
<file path=[Content_Types].xml><?xml version="1.0" encoding="utf-8"?>
<Types xmlns="http://schemas.openxmlformats.org/package/2006/content-types">
  <Override PartName="/word/footnotes.xml" ContentType="application/vnd.openxmlformats-officedocument.wordprocessingml.footnotes+xml"/>
  <Override PartName="/word/charts/chart10.xml" ContentType="application/vnd.openxmlformats-officedocument.drawingml.chart+xml"/>
  <Override PartName="/customXml/itemProps1.xml" ContentType="application/vnd.openxmlformats-officedocument.customXmlProperties+xml"/>
  <Default Extension="wmf" ContentType="image/x-wmf"/>
  <Default Extension="emf" ContentType="image/x-emf"/>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Default Extension="vsdx" ContentType="application/vnd.ms-visio.drawing"/>
  <Override PartName="/word/footer5.xml" ContentType="application/vnd.openxmlformats-officedocument.wordprocessingml.footer+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charts/chart4.xml" ContentType="application/vnd.openxmlformats-officedocument.drawingml.chart+xml"/>
  <Override PartName="/word/charts/chart5.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charts/chart2.xml" ContentType="application/vnd.openxmlformats-officedocument.drawingml.chart+xml"/>
  <Override PartName="/word/charts/chart3.xml" ContentType="application/vnd.openxmlformats-officedocument.drawingml.chart+xml"/>
  <Default Extension="xlsx" ContentType="application/vnd.openxmlformats-officedocument.spreadsheetml.sheet"/>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Default Extension="bin" ContentType="application/vnd.openxmlformats-officedocument.oleObject"/>
  <Default Extension="vsd" ContentType="application/vnd.visio"/>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65CD" w:rsidRPr="00A65A49" w:rsidRDefault="008B65CD" w:rsidP="008B65CD">
      <w:pPr>
        <w:rPr>
          <w:rFonts w:cs="Times New Roman"/>
          <w:bCs/>
          <w:color w:val="000000" w:themeColor="text1"/>
        </w:rPr>
      </w:pPr>
      <w:bookmarkStart w:id="0" w:name="_Toc402275136"/>
      <w:r w:rsidRPr="00A65A49">
        <w:rPr>
          <w:rFonts w:cs="Times New Roman"/>
          <w:bCs/>
          <w:color w:val="000000" w:themeColor="text1"/>
        </w:rPr>
        <w:t>中图分类号：</w:t>
      </w:r>
      <w:r w:rsidR="00E91414">
        <w:rPr>
          <w:rFonts w:cs="Times New Roman" w:hint="eastAsia"/>
          <w:bCs/>
          <w:color w:val="000000" w:themeColor="text1"/>
        </w:rPr>
        <w:t>TP311</w:t>
      </w:r>
      <w:r w:rsidRPr="00A65A49">
        <w:rPr>
          <w:rFonts w:cs="Times New Roman"/>
          <w:bCs/>
          <w:color w:val="000000" w:themeColor="text1"/>
        </w:rPr>
        <w:t>论文编号</w:t>
      </w:r>
      <w:r w:rsidRPr="00A65A49">
        <w:rPr>
          <w:rFonts w:cs="Times New Roman"/>
          <w:bCs/>
          <w:color w:val="000000" w:themeColor="text1"/>
          <w:spacing w:val="8"/>
        </w:rPr>
        <w:t>：</w:t>
      </w:r>
      <w:r w:rsidR="00E91414">
        <w:rPr>
          <w:rFonts w:cs="Times New Roman" w:hint="eastAsia"/>
          <w:bCs/>
          <w:color w:val="000000" w:themeColor="text1"/>
          <w:spacing w:val="8"/>
        </w:rPr>
        <w:t>1028716 18-B005</w:t>
      </w:r>
    </w:p>
    <w:p w:rsidR="008B65CD" w:rsidRPr="00A65A49" w:rsidRDefault="008B65CD" w:rsidP="008B65CD">
      <w:pPr>
        <w:ind w:right="57"/>
        <w:rPr>
          <w:rFonts w:cs="Times New Roman"/>
          <w:bCs/>
          <w:color w:val="000000" w:themeColor="text1"/>
        </w:rPr>
      </w:pPr>
      <w:r w:rsidRPr="00A65A49">
        <w:rPr>
          <w:rFonts w:cs="Times New Roman"/>
          <w:bCs/>
          <w:color w:val="000000" w:themeColor="text1"/>
        </w:rPr>
        <w:t>学科分类号：</w:t>
      </w:r>
      <w:r w:rsidR="00E91414">
        <w:rPr>
          <w:rFonts w:cs="Times New Roman" w:hint="eastAsia"/>
          <w:bCs/>
          <w:color w:val="000000" w:themeColor="text1"/>
        </w:rPr>
        <w:t>081200</w:t>
      </w:r>
    </w:p>
    <w:p w:rsidR="00ED11DA" w:rsidRPr="00A65A49" w:rsidRDefault="00ED11DA" w:rsidP="00ED11DA">
      <w:pPr>
        <w:jc w:val="center"/>
        <w:rPr>
          <w:bCs/>
          <w:color w:val="000000" w:themeColor="text1"/>
          <w:sz w:val="28"/>
        </w:rPr>
      </w:pPr>
    </w:p>
    <w:p w:rsidR="00ED11DA" w:rsidRPr="00A65A49" w:rsidRDefault="00ED11DA" w:rsidP="00ED11DA">
      <w:pPr>
        <w:jc w:val="center"/>
        <w:rPr>
          <w:bCs/>
          <w:color w:val="000000" w:themeColor="text1"/>
          <w:sz w:val="28"/>
        </w:rPr>
      </w:pPr>
    </w:p>
    <w:p w:rsidR="00ED11DA" w:rsidRPr="00A65A49" w:rsidRDefault="00ED11DA" w:rsidP="00ED11DA">
      <w:pPr>
        <w:jc w:val="center"/>
        <w:rPr>
          <w:bCs/>
          <w:color w:val="000000" w:themeColor="text1"/>
          <w:sz w:val="28"/>
        </w:rPr>
      </w:pPr>
    </w:p>
    <w:p w:rsidR="008B65CD" w:rsidRPr="00A65A49" w:rsidRDefault="004043BE" w:rsidP="008B65CD">
      <w:pPr>
        <w:jc w:val="center"/>
        <w:rPr>
          <w:rFonts w:cs="Times New Roman"/>
          <w:bCs/>
          <w:color w:val="000000" w:themeColor="text1"/>
          <w:sz w:val="84"/>
        </w:rPr>
      </w:pPr>
      <w:r w:rsidRPr="00A65A49">
        <w:rPr>
          <w:rFonts w:cs="Times New Roman"/>
          <w:bCs/>
          <w:color w:val="000000" w:themeColor="text1"/>
          <w:sz w:val="84"/>
        </w:rPr>
        <w:t>博</w:t>
      </w:r>
      <w:r w:rsidR="008B65CD" w:rsidRPr="00A65A49">
        <w:rPr>
          <w:rFonts w:cs="Times New Roman"/>
          <w:bCs/>
          <w:color w:val="000000" w:themeColor="text1"/>
          <w:sz w:val="84"/>
        </w:rPr>
        <w:t>士学位论文</w:t>
      </w:r>
    </w:p>
    <w:p w:rsidR="008B65CD" w:rsidRPr="004267E3" w:rsidRDefault="008B65CD" w:rsidP="008B65CD">
      <w:pPr>
        <w:jc w:val="center"/>
        <w:rPr>
          <w:rFonts w:cs="Times New Roman"/>
          <w:bCs/>
          <w:color w:val="000000" w:themeColor="text1"/>
          <w:sz w:val="84"/>
        </w:rPr>
      </w:pPr>
    </w:p>
    <w:p w:rsidR="00B519A8" w:rsidRPr="00A65A49" w:rsidRDefault="00B519A8" w:rsidP="008B65CD">
      <w:pPr>
        <w:jc w:val="center"/>
        <w:rPr>
          <w:rFonts w:cs="Times New Roman"/>
          <w:bCs/>
          <w:color w:val="000000" w:themeColor="text1"/>
          <w:sz w:val="30"/>
          <w:szCs w:val="30"/>
        </w:rPr>
      </w:pPr>
    </w:p>
    <w:p w:rsidR="008B65CD" w:rsidRPr="00A65A49" w:rsidRDefault="007A3C6F" w:rsidP="007A3C6F">
      <w:pPr>
        <w:spacing w:line="288" w:lineRule="auto"/>
        <w:jc w:val="center"/>
        <w:rPr>
          <w:rFonts w:eastAsia="黑体" w:cs="Times New Roman"/>
          <w:bCs/>
          <w:color w:val="000000" w:themeColor="text1"/>
          <w:sz w:val="52"/>
          <w:szCs w:val="52"/>
        </w:rPr>
      </w:pPr>
      <w:r w:rsidRPr="007A3C6F">
        <w:rPr>
          <w:rFonts w:eastAsia="黑体" w:cs="Times New Roman" w:hint="eastAsia"/>
          <w:bCs/>
          <w:color w:val="000000" w:themeColor="text1"/>
          <w:sz w:val="52"/>
          <w:szCs w:val="52"/>
        </w:rPr>
        <w:t>面向移动云的资源管理</w:t>
      </w:r>
      <w:r w:rsidR="002526FB">
        <w:rPr>
          <w:rFonts w:eastAsia="黑体" w:cs="Times New Roman" w:hint="eastAsia"/>
          <w:bCs/>
          <w:color w:val="000000" w:themeColor="text1"/>
          <w:sz w:val="52"/>
          <w:szCs w:val="52"/>
        </w:rPr>
        <w:t>技术</w:t>
      </w:r>
      <w:r w:rsidRPr="007A3C6F">
        <w:rPr>
          <w:rFonts w:eastAsia="黑体" w:cs="Times New Roman" w:hint="eastAsia"/>
          <w:bCs/>
          <w:color w:val="000000" w:themeColor="text1"/>
          <w:sz w:val="52"/>
          <w:szCs w:val="52"/>
        </w:rPr>
        <w:t>研究</w:t>
      </w:r>
    </w:p>
    <w:p w:rsidR="00840F91" w:rsidRPr="00A65A49" w:rsidRDefault="00840F91" w:rsidP="008B65CD">
      <w:pPr>
        <w:jc w:val="center"/>
        <w:rPr>
          <w:rFonts w:eastAsia="黑体" w:cs="Times New Roman"/>
          <w:bCs/>
          <w:color w:val="000000" w:themeColor="text1"/>
          <w:sz w:val="52"/>
          <w:szCs w:val="52"/>
        </w:rPr>
      </w:pPr>
    </w:p>
    <w:p w:rsidR="004043BE" w:rsidRPr="00EA066B" w:rsidRDefault="004043BE" w:rsidP="008B65CD">
      <w:pPr>
        <w:jc w:val="center"/>
        <w:rPr>
          <w:rFonts w:eastAsia="黑体" w:cs="Times New Roman"/>
          <w:bCs/>
          <w:color w:val="000000" w:themeColor="text1"/>
          <w:sz w:val="52"/>
          <w:szCs w:val="52"/>
        </w:rPr>
      </w:pPr>
    </w:p>
    <w:p w:rsidR="00ED11DA" w:rsidRPr="00A65A49" w:rsidRDefault="00ED11DA" w:rsidP="008B65CD">
      <w:pPr>
        <w:jc w:val="center"/>
        <w:rPr>
          <w:rFonts w:eastAsia="黑体" w:cs="Times New Roman"/>
          <w:bCs/>
          <w:color w:val="000000" w:themeColor="text1"/>
          <w:sz w:val="52"/>
          <w:szCs w:val="52"/>
        </w:rPr>
      </w:pPr>
    </w:p>
    <w:p w:rsidR="008B65CD" w:rsidRPr="00A65A49" w:rsidRDefault="008B65CD" w:rsidP="001027F7">
      <w:pPr>
        <w:tabs>
          <w:tab w:val="left" w:pos="1620"/>
          <w:tab w:val="left" w:pos="4300"/>
          <w:tab w:val="left" w:pos="5760"/>
        </w:tabs>
        <w:spacing w:line="360" w:lineRule="auto"/>
        <w:rPr>
          <w:rFonts w:cs="Times New Roman"/>
          <w:bCs/>
          <w:color w:val="000000" w:themeColor="text1"/>
          <w:sz w:val="32"/>
        </w:rPr>
      </w:pPr>
      <w:r w:rsidRPr="00A65A49">
        <w:rPr>
          <w:rFonts w:eastAsia="PMingLiU" w:cs="Times New Roman"/>
          <w:bCs/>
          <w:color w:val="000000" w:themeColor="text1"/>
          <w:sz w:val="32"/>
        </w:rPr>
        <w:tab/>
      </w:r>
      <w:r w:rsidRPr="00A65A49">
        <w:rPr>
          <w:rFonts w:cs="Times New Roman"/>
          <w:bCs/>
          <w:color w:val="000000" w:themeColor="text1"/>
          <w:sz w:val="32"/>
        </w:rPr>
        <w:t>研究生姓名</w:t>
      </w:r>
      <w:r w:rsidR="00D57608">
        <w:rPr>
          <w:rFonts w:cs="Times New Roman" w:hint="eastAsia"/>
          <w:bCs/>
          <w:color w:val="000000" w:themeColor="text1"/>
          <w:sz w:val="32"/>
        </w:rPr>
        <w:tab/>
      </w:r>
      <w:r w:rsidR="00AF0AAB">
        <w:rPr>
          <w:rFonts w:cs="Times New Roman" w:hint="eastAsia"/>
          <w:bCs/>
          <w:color w:val="000000" w:themeColor="text1"/>
          <w:sz w:val="32"/>
        </w:rPr>
        <w:t>朱伟</w:t>
      </w:r>
    </w:p>
    <w:p w:rsidR="008B65CD" w:rsidRPr="00A65A49" w:rsidRDefault="008B65CD" w:rsidP="001027F7">
      <w:pPr>
        <w:tabs>
          <w:tab w:val="left" w:pos="1620"/>
          <w:tab w:val="left" w:pos="4348"/>
          <w:tab w:val="left" w:pos="5760"/>
        </w:tabs>
        <w:spacing w:line="360" w:lineRule="auto"/>
        <w:rPr>
          <w:rFonts w:cs="Times New Roman"/>
          <w:bCs/>
          <w:color w:val="000000" w:themeColor="text1"/>
          <w:sz w:val="32"/>
        </w:rPr>
      </w:pPr>
      <w:r w:rsidRPr="00A65A49">
        <w:rPr>
          <w:rFonts w:cs="Times New Roman"/>
          <w:bCs/>
          <w:color w:val="000000" w:themeColor="text1"/>
          <w:spacing w:val="48"/>
          <w:sz w:val="32"/>
        </w:rPr>
        <w:tab/>
      </w:r>
      <w:r w:rsidRPr="00A65A49">
        <w:rPr>
          <w:rFonts w:cs="Times New Roman"/>
          <w:bCs/>
          <w:color w:val="000000" w:themeColor="text1"/>
          <w:sz w:val="32"/>
        </w:rPr>
        <w:t>学科、专业</w:t>
      </w:r>
      <w:r w:rsidR="00D57608">
        <w:rPr>
          <w:rFonts w:cs="Times New Roman" w:hint="eastAsia"/>
          <w:bCs/>
          <w:color w:val="000000" w:themeColor="text1"/>
          <w:sz w:val="32"/>
        </w:rPr>
        <w:tab/>
      </w:r>
      <w:r w:rsidRPr="00A65A49">
        <w:rPr>
          <w:rFonts w:cs="Times New Roman"/>
          <w:bCs/>
          <w:color w:val="000000" w:themeColor="text1"/>
          <w:sz w:val="32"/>
        </w:rPr>
        <w:t>计算机科学与技术</w:t>
      </w:r>
    </w:p>
    <w:p w:rsidR="008B65CD" w:rsidRPr="00A65A49" w:rsidRDefault="008B65CD" w:rsidP="00D57608">
      <w:pPr>
        <w:tabs>
          <w:tab w:val="left" w:pos="1620"/>
          <w:tab w:val="left" w:pos="4352"/>
          <w:tab w:val="left" w:pos="5760"/>
        </w:tabs>
        <w:spacing w:line="360" w:lineRule="auto"/>
        <w:rPr>
          <w:rFonts w:cs="Times New Roman"/>
          <w:bCs/>
          <w:color w:val="000000" w:themeColor="text1"/>
          <w:spacing w:val="48"/>
          <w:sz w:val="32"/>
        </w:rPr>
      </w:pPr>
      <w:r w:rsidRPr="00A65A49">
        <w:rPr>
          <w:rFonts w:cs="Times New Roman"/>
          <w:bCs/>
          <w:color w:val="000000" w:themeColor="text1"/>
          <w:spacing w:val="48"/>
          <w:sz w:val="32"/>
        </w:rPr>
        <w:tab/>
      </w:r>
      <w:r w:rsidRPr="00A65A49">
        <w:rPr>
          <w:rFonts w:cs="Times New Roman"/>
          <w:bCs/>
          <w:color w:val="000000" w:themeColor="text1"/>
          <w:spacing w:val="48"/>
          <w:sz w:val="32"/>
        </w:rPr>
        <w:t>研究方向</w:t>
      </w:r>
      <w:r w:rsidR="00D57608">
        <w:rPr>
          <w:rFonts w:cs="Times New Roman" w:hint="eastAsia"/>
          <w:bCs/>
          <w:color w:val="000000" w:themeColor="text1"/>
          <w:spacing w:val="48"/>
          <w:sz w:val="32"/>
        </w:rPr>
        <w:tab/>
      </w:r>
      <w:r w:rsidR="001027F7" w:rsidRPr="001027F7">
        <w:rPr>
          <w:rFonts w:cs="Times New Roman" w:hint="eastAsia"/>
          <w:bCs/>
          <w:color w:val="000000" w:themeColor="text1"/>
          <w:spacing w:val="48"/>
          <w:sz w:val="32"/>
        </w:rPr>
        <w:t>云计算</w:t>
      </w:r>
    </w:p>
    <w:p w:rsidR="008B65CD" w:rsidRPr="00A65A49" w:rsidRDefault="008B65CD" w:rsidP="001027F7">
      <w:pPr>
        <w:tabs>
          <w:tab w:val="left" w:pos="1620"/>
          <w:tab w:val="left" w:pos="4348"/>
          <w:tab w:val="left" w:pos="5760"/>
        </w:tabs>
        <w:spacing w:line="360" w:lineRule="auto"/>
        <w:rPr>
          <w:rFonts w:cs="Times New Roman"/>
          <w:bCs/>
          <w:color w:val="000000" w:themeColor="text1"/>
          <w:spacing w:val="48"/>
          <w:sz w:val="32"/>
        </w:rPr>
      </w:pPr>
      <w:r w:rsidRPr="00A65A49">
        <w:rPr>
          <w:rFonts w:cs="Times New Roman"/>
          <w:bCs/>
          <w:color w:val="000000" w:themeColor="text1"/>
          <w:spacing w:val="48"/>
          <w:sz w:val="32"/>
        </w:rPr>
        <w:tab/>
      </w:r>
      <w:r w:rsidRPr="00A65A49">
        <w:rPr>
          <w:rFonts w:cs="Times New Roman"/>
          <w:bCs/>
          <w:color w:val="000000" w:themeColor="text1"/>
          <w:spacing w:val="48"/>
          <w:sz w:val="32"/>
        </w:rPr>
        <w:t>指导教师</w:t>
      </w:r>
      <w:r w:rsidRPr="00A65A49">
        <w:rPr>
          <w:rFonts w:cs="Times New Roman"/>
          <w:bCs/>
          <w:color w:val="000000" w:themeColor="text1"/>
          <w:spacing w:val="48"/>
          <w:sz w:val="32"/>
        </w:rPr>
        <w:tab/>
      </w:r>
      <w:r w:rsidR="008851D7" w:rsidRPr="00A65A49">
        <w:rPr>
          <w:rFonts w:cs="Times New Roman"/>
          <w:bCs/>
          <w:color w:val="000000" w:themeColor="text1"/>
          <w:sz w:val="32"/>
        </w:rPr>
        <w:t>庄毅</w:t>
      </w:r>
      <w:r w:rsidRPr="00A65A49">
        <w:rPr>
          <w:rFonts w:cs="Times New Roman"/>
          <w:bCs/>
          <w:color w:val="000000" w:themeColor="text1"/>
          <w:sz w:val="32"/>
        </w:rPr>
        <w:t>教授</w:t>
      </w:r>
    </w:p>
    <w:p w:rsidR="008B65CD" w:rsidRPr="0081765A" w:rsidRDefault="008B65CD" w:rsidP="008B65CD">
      <w:pPr>
        <w:rPr>
          <w:rFonts w:cs="Times New Roman"/>
          <w:bCs/>
          <w:color w:val="000000" w:themeColor="text1"/>
          <w:sz w:val="28"/>
        </w:rPr>
      </w:pPr>
    </w:p>
    <w:p w:rsidR="00CC287A" w:rsidRPr="00A65A49" w:rsidRDefault="00CC287A" w:rsidP="008B65CD">
      <w:pPr>
        <w:rPr>
          <w:rFonts w:cs="Times New Roman"/>
          <w:bCs/>
          <w:color w:val="000000" w:themeColor="text1"/>
          <w:sz w:val="28"/>
        </w:rPr>
      </w:pPr>
    </w:p>
    <w:p w:rsidR="00ED11DA" w:rsidRPr="00A65A49" w:rsidRDefault="00ED11DA" w:rsidP="008B65CD">
      <w:pPr>
        <w:rPr>
          <w:rFonts w:cs="Times New Roman"/>
          <w:bCs/>
          <w:color w:val="000000" w:themeColor="text1"/>
          <w:sz w:val="28"/>
        </w:rPr>
      </w:pPr>
    </w:p>
    <w:p w:rsidR="00CC287A" w:rsidRPr="00A65A49" w:rsidRDefault="00CC287A" w:rsidP="008B65CD">
      <w:pPr>
        <w:rPr>
          <w:rFonts w:cs="Times New Roman"/>
          <w:bCs/>
          <w:color w:val="000000" w:themeColor="text1"/>
          <w:sz w:val="28"/>
        </w:rPr>
      </w:pPr>
    </w:p>
    <w:p w:rsidR="008B65CD" w:rsidRPr="00A65A49" w:rsidRDefault="008B65CD" w:rsidP="008B65CD">
      <w:pPr>
        <w:spacing w:line="300" w:lineRule="auto"/>
        <w:jc w:val="center"/>
        <w:rPr>
          <w:rFonts w:eastAsia="迷你简启体" w:cs="Times New Roman"/>
          <w:bCs/>
          <w:color w:val="000000" w:themeColor="text1"/>
          <w:sz w:val="44"/>
        </w:rPr>
      </w:pPr>
      <w:r w:rsidRPr="00A65A49">
        <w:rPr>
          <w:rFonts w:eastAsia="迷你简启体" w:cs="Times New Roman"/>
          <w:bCs/>
          <w:color w:val="000000" w:themeColor="text1"/>
          <w:sz w:val="44"/>
        </w:rPr>
        <w:t>南京航空航天大学</w:t>
      </w:r>
    </w:p>
    <w:p w:rsidR="008B65CD" w:rsidRPr="00A65A49" w:rsidRDefault="008B65CD" w:rsidP="008B65CD">
      <w:pPr>
        <w:spacing w:line="300" w:lineRule="auto"/>
        <w:jc w:val="center"/>
        <w:rPr>
          <w:rFonts w:eastAsia="KaiTi_GB2312" w:cs="Times New Roman"/>
          <w:bCs/>
          <w:color w:val="000000" w:themeColor="text1"/>
          <w:sz w:val="36"/>
          <w:szCs w:val="36"/>
        </w:rPr>
      </w:pPr>
      <w:r w:rsidRPr="00A65A49">
        <w:rPr>
          <w:rFonts w:eastAsia="KaiTi_GB2312" w:cs="Times New Roman"/>
          <w:bCs/>
          <w:color w:val="000000" w:themeColor="text1"/>
          <w:sz w:val="36"/>
          <w:szCs w:val="36"/>
        </w:rPr>
        <w:t>研究生院计算机科学与技术学院</w:t>
      </w:r>
    </w:p>
    <w:p w:rsidR="00B01E5C" w:rsidRPr="00A65A49" w:rsidRDefault="008B65CD" w:rsidP="00840F91">
      <w:pPr>
        <w:spacing w:line="300" w:lineRule="auto"/>
        <w:jc w:val="center"/>
        <w:rPr>
          <w:rFonts w:eastAsia="KaiTi_GB2312" w:cs="Times New Roman"/>
          <w:bCs/>
          <w:color w:val="000000" w:themeColor="text1"/>
          <w:sz w:val="32"/>
          <w:szCs w:val="32"/>
        </w:rPr>
        <w:sectPr w:rsidR="00B01E5C" w:rsidRPr="00A65A49" w:rsidSect="00ED11DA">
          <w:headerReference w:type="even" r:id="rId8"/>
          <w:headerReference w:type="default" r:id="rId9"/>
          <w:footerReference w:type="even" r:id="rId10"/>
          <w:footerReference w:type="default" r:id="rId11"/>
          <w:pgSz w:w="11906" w:h="16838" w:code="9"/>
          <w:pgMar w:top="1871" w:right="1588" w:bottom="1871" w:left="1701" w:header="1474" w:footer="1474" w:gutter="0"/>
          <w:pgNumType w:fmt="upperRoman" w:start="1"/>
          <w:cols w:space="425"/>
          <w:docGrid w:linePitch="312"/>
        </w:sectPr>
      </w:pPr>
      <w:r w:rsidRPr="00A65A49">
        <w:rPr>
          <w:rFonts w:eastAsia="KaiTi_GB2312" w:cs="Times New Roman"/>
          <w:bCs/>
          <w:color w:val="000000" w:themeColor="text1"/>
          <w:sz w:val="32"/>
          <w:szCs w:val="32"/>
        </w:rPr>
        <w:t>二</w:t>
      </w:r>
      <w:r w:rsidRPr="00A65A49">
        <w:rPr>
          <w:rFonts w:eastAsia="KaiTi_GB2312" w:cs="Times New Roman"/>
          <w:bCs/>
          <w:color w:val="000000" w:themeColor="text1"/>
          <w:sz w:val="32"/>
          <w:szCs w:val="32"/>
        </w:rPr>
        <w:t>О</w:t>
      </w:r>
      <w:r w:rsidRPr="00A65A49">
        <w:rPr>
          <w:rFonts w:eastAsia="KaiTi_GB2312" w:cs="Times New Roman"/>
          <w:bCs/>
          <w:color w:val="000000" w:themeColor="text1"/>
          <w:sz w:val="32"/>
          <w:szCs w:val="32"/>
        </w:rPr>
        <w:t>一</w:t>
      </w:r>
      <w:r w:rsidR="00B208DB">
        <w:rPr>
          <w:rFonts w:eastAsia="KaiTi_GB2312" w:cs="Times New Roman" w:hint="eastAsia"/>
          <w:bCs/>
          <w:color w:val="000000" w:themeColor="text1"/>
          <w:sz w:val="32"/>
          <w:szCs w:val="32"/>
        </w:rPr>
        <w:t>八</w:t>
      </w:r>
      <w:r w:rsidRPr="00A65A49">
        <w:rPr>
          <w:rFonts w:eastAsia="KaiTi_GB2312" w:cs="Times New Roman"/>
          <w:bCs/>
          <w:color w:val="000000" w:themeColor="text1"/>
          <w:sz w:val="32"/>
          <w:szCs w:val="32"/>
        </w:rPr>
        <w:t>年</w:t>
      </w:r>
      <w:r w:rsidR="0090358B">
        <w:rPr>
          <w:rFonts w:cs="Times New Roman" w:hint="eastAsia"/>
          <w:bCs/>
          <w:color w:val="000000" w:themeColor="text1"/>
          <w:sz w:val="32"/>
          <w:szCs w:val="32"/>
        </w:rPr>
        <w:t>六</w:t>
      </w:r>
      <w:r w:rsidRPr="00A65A49">
        <w:rPr>
          <w:rFonts w:eastAsia="KaiTi_GB2312" w:cs="Times New Roman"/>
          <w:bCs/>
          <w:color w:val="000000" w:themeColor="text1"/>
          <w:sz w:val="32"/>
          <w:szCs w:val="32"/>
        </w:rPr>
        <w:t>月</w:t>
      </w:r>
    </w:p>
    <w:p w:rsidR="008B65CD" w:rsidRPr="00A65A49" w:rsidRDefault="008B65CD" w:rsidP="008B65CD">
      <w:pPr>
        <w:adjustRightInd w:val="0"/>
        <w:snapToGrid w:val="0"/>
        <w:spacing w:line="360" w:lineRule="auto"/>
        <w:jc w:val="center"/>
        <w:rPr>
          <w:rFonts w:cs="Times New Roman"/>
          <w:color w:val="000000" w:themeColor="text1"/>
          <w:sz w:val="28"/>
          <w:szCs w:val="28"/>
        </w:rPr>
      </w:pPr>
      <w:r w:rsidRPr="00A65A49">
        <w:rPr>
          <w:rFonts w:cs="Times New Roman"/>
          <w:color w:val="000000" w:themeColor="text1"/>
          <w:sz w:val="28"/>
          <w:szCs w:val="28"/>
        </w:rPr>
        <w:lastRenderedPageBreak/>
        <w:t>Nanjing University of Aeronautics and Astronautics</w:t>
      </w:r>
    </w:p>
    <w:p w:rsidR="008B65CD" w:rsidRPr="00A65A49" w:rsidRDefault="008B65CD" w:rsidP="008B65CD">
      <w:pPr>
        <w:adjustRightInd w:val="0"/>
        <w:snapToGrid w:val="0"/>
        <w:spacing w:line="360" w:lineRule="auto"/>
        <w:jc w:val="center"/>
        <w:rPr>
          <w:rFonts w:cs="Times New Roman"/>
          <w:color w:val="000000" w:themeColor="text1"/>
          <w:sz w:val="28"/>
          <w:szCs w:val="28"/>
        </w:rPr>
      </w:pPr>
      <w:r w:rsidRPr="00A65A49">
        <w:rPr>
          <w:rFonts w:cs="Times New Roman"/>
          <w:color w:val="000000" w:themeColor="text1"/>
          <w:sz w:val="28"/>
          <w:szCs w:val="28"/>
        </w:rPr>
        <w:t>The Graduate School</w:t>
      </w:r>
    </w:p>
    <w:p w:rsidR="008B65CD" w:rsidRPr="00A65A49" w:rsidRDefault="008B65CD" w:rsidP="008B65CD">
      <w:pPr>
        <w:adjustRightInd w:val="0"/>
        <w:snapToGrid w:val="0"/>
        <w:spacing w:line="360" w:lineRule="auto"/>
        <w:jc w:val="center"/>
        <w:rPr>
          <w:rFonts w:cs="Times New Roman"/>
          <w:color w:val="000000" w:themeColor="text1"/>
          <w:sz w:val="28"/>
          <w:szCs w:val="28"/>
        </w:rPr>
      </w:pPr>
      <w:r w:rsidRPr="00A65A49">
        <w:rPr>
          <w:rFonts w:cs="Times New Roman"/>
          <w:color w:val="000000" w:themeColor="text1"/>
          <w:sz w:val="28"/>
          <w:szCs w:val="28"/>
        </w:rPr>
        <w:t>College of Computer Science and Technology</w:t>
      </w:r>
    </w:p>
    <w:p w:rsidR="008B65CD" w:rsidRPr="00A65A49" w:rsidRDefault="008B65CD" w:rsidP="008B65CD">
      <w:pPr>
        <w:rPr>
          <w:rFonts w:cs="Times New Roman"/>
          <w:bCs/>
          <w:color w:val="000000" w:themeColor="text1"/>
          <w:sz w:val="28"/>
        </w:rPr>
      </w:pPr>
    </w:p>
    <w:p w:rsidR="00ED11DA" w:rsidRPr="00A65A49" w:rsidRDefault="00ED11DA" w:rsidP="008B65CD">
      <w:pPr>
        <w:rPr>
          <w:rFonts w:cs="Times New Roman"/>
          <w:bCs/>
          <w:color w:val="000000" w:themeColor="text1"/>
          <w:sz w:val="28"/>
        </w:rPr>
      </w:pPr>
    </w:p>
    <w:p w:rsidR="00AF0AAB" w:rsidRDefault="00AF0AAB" w:rsidP="00AF0AAB">
      <w:pPr>
        <w:jc w:val="center"/>
        <w:rPr>
          <w:rFonts w:eastAsia="宋体" w:cs="Times New Roman"/>
          <w:b/>
          <w:bCs/>
          <w:color w:val="000000" w:themeColor="text1"/>
          <w:sz w:val="44"/>
          <w:szCs w:val="44"/>
        </w:rPr>
      </w:pPr>
      <w:r>
        <w:rPr>
          <w:rFonts w:eastAsia="宋体" w:cs="Times New Roman"/>
          <w:b/>
          <w:bCs/>
          <w:color w:val="000000" w:themeColor="text1"/>
          <w:sz w:val="44"/>
          <w:szCs w:val="44"/>
        </w:rPr>
        <w:t xml:space="preserve">Research </w:t>
      </w:r>
      <w:r w:rsidRPr="00AF0AAB">
        <w:rPr>
          <w:rFonts w:eastAsia="宋体" w:cs="Times New Roman"/>
          <w:b/>
          <w:bCs/>
          <w:color w:val="000000" w:themeColor="text1"/>
          <w:sz w:val="44"/>
          <w:szCs w:val="44"/>
        </w:rPr>
        <w:t>on Resource Management</w:t>
      </w:r>
    </w:p>
    <w:p w:rsidR="008B65CD" w:rsidRPr="00A65A49" w:rsidRDefault="00AF0AAB" w:rsidP="00AF0AAB">
      <w:pPr>
        <w:jc w:val="center"/>
        <w:rPr>
          <w:rFonts w:cs="Times New Roman"/>
          <w:bCs/>
          <w:color w:val="000000" w:themeColor="text1"/>
          <w:sz w:val="28"/>
        </w:rPr>
      </w:pPr>
      <w:r w:rsidRPr="00AF0AAB">
        <w:rPr>
          <w:rFonts w:eastAsia="宋体" w:cs="Times New Roman"/>
          <w:b/>
          <w:bCs/>
          <w:color w:val="000000" w:themeColor="text1"/>
          <w:sz w:val="44"/>
          <w:szCs w:val="44"/>
        </w:rPr>
        <w:t>Technology for Mobile Cloud</w:t>
      </w:r>
    </w:p>
    <w:p w:rsidR="00ED11DA" w:rsidRPr="00A65A49" w:rsidRDefault="00ED11DA" w:rsidP="008B65CD">
      <w:pPr>
        <w:rPr>
          <w:rFonts w:cs="Times New Roman"/>
          <w:bCs/>
          <w:color w:val="000000" w:themeColor="text1"/>
          <w:sz w:val="28"/>
        </w:rPr>
      </w:pPr>
    </w:p>
    <w:p w:rsidR="00ED11DA" w:rsidRPr="00A65A49" w:rsidRDefault="00ED11DA" w:rsidP="008B65CD">
      <w:pPr>
        <w:adjustRightInd w:val="0"/>
        <w:snapToGrid w:val="0"/>
        <w:spacing w:line="360" w:lineRule="auto"/>
        <w:jc w:val="center"/>
        <w:rPr>
          <w:rFonts w:cs="Times New Roman"/>
          <w:bCs/>
          <w:color w:val="000000" w:themeColor="text1"/>
          <w:sz w:val="28"/>
          <w:szCs w:val="28"/>
        </w:rPr>
      </w:pPr>
      <w:bookmarkStart w:id="1" w:name="_Toc118537561"/>
      <w:bookmarkStart w:id="2" w:name="_Toc118537641"/>
      <w:bookmarkStart w:id="3" w:name="_Toc118603126"/>
    </w:p>
    <w:p w:rsidR="008B65CD" w:rsidRPr="00A65A49" w:rsidRDefault="008B65CD" w:rsidP="00ED11DA">
      <w:pPr>
        <w:adjustRightInd w:val="0"/>
        <w:snapToGrid w:val="0"/>
        <w:jc w:val="center"/>
        <w:rPr>
          <w:rFonts w:cs="Times New Roman"/>
          <w:bCs/>
          <w:color w:val="000000" w:themeColor="text1"/>
          <w:sz w:val="28"/>
          <w:szCs w:val="28"/>
        </w:rPr>
      </w:pPr>
      <w:r w:rsidRPr="00A65A49">
        <w:rPr>
          <w:rFonts w:cs="Times New Roman"/>
          <w:bCs/>
          <w:color w:val="000000" w:themeColor="text1"/>
          <w:sz w:val="28"/>
          <w:szCs w:val="28"/>
        </w:rPr>
        <w:t>A Thesis in</w:t>
      </w:r>
      <w:bookmarkEnd w:id="1"/>
      <w:bookmarkEnd w:id="2"/>
      <w:bookmarkEnd w:id="3"/>
    </w:p>
    <w:p w:rsidR="00ED11DA" w:rsidRPr="00A65A49" w:rsidRDefault="00ED11DA" w:rsidP="00ED11DA">
      <w:pPr>
        <w:adjustRightInd w:val="0"/>
        <w:snapToGrid w:val="0"/>
        <w:jc w:val="center"/>
        <w:rPr>
          <w:rFonts w:cs="Times New Roman"/>
          <w:bCs/>
          <w:color w:val="000000" w:themeColor="text1"/>
          <w:sz w:val="28"/>
          <w:szCs w:val="28"/>
        </w:rPr>
      </w:pPr>
    </w:p>
    <w:p w:rsidR="008B65CD" w:rsidRPr="00A65A49" w:rsidRDefault="008B65CD" w:rsidP="00ED11DA">
      <w:pPr>
        <w:adjustRightInd w:val="0"/>
        <w:snapToGrid w:val="0"/>
        <w:jc w:val="center"/>
        <w:rPr>
          <w:rFonts w:cs="Times New Roman"/>
          <w:bCs/>
          <w:color w:val="000000" w:themeColor="text1"/>
          <w:sz w:val="28"/>
          <w:szCs w:val="28"/>
        </w:rPr>
      </w:pPr>
      <w:r w:rsidRPr="00A65A49">
        <w:rPr>
          <w:rFonts w:cs="Times New Roman"/>
          <w:bCs/>
          <w:color w:val="000000" w:themeColor="text1"/>
          <w:sz w:val="28"/>
          <w:szCs w:val="28"/>
        </w:rPr>
        <w:t>Computer Science and Technology</w:t>
      </w:r>
    </w:p>
    <w:p w:rsidR="00ED11DA" w:rsidRPr="00A65A49" w:rsidRDefault="00ED11DA" w:rsidP="00ED11DA">
      <w:pPr>
        <w:adjustRightInd w:val="0"/>
        <w:snapToGrid w:val="0"/>
        <w:jc w:val="center"/>
        <w:rPr>
          <w:rFonts w:cs="Times New Roman"/>
          <w:bCs/>
          <w:color w:val="000000" w:themeColor="text1"/>
          <w:sz w:val="28"/>
          <w:szCs w:val="28"/>
        </w:rPr>
      </w:pPr>
    </w:p>
    <w:p w:rsidR="008B65CD" w:rsidRPr="00A65A49" w:rsidRDefault="00ED11DA" w:rsidP="00ED11DA">
      <w:pPr>
        <w:adjustRightInd w:val="0"/>
        <w:snapToGrid w:val="0"/>
        <w:jc w:val="center"/>
        <w:rPr>
          <w:rFonts w:cs="Times New Roman"/>
          <w:bCs/>
          <w:color w:val="000000" w:themeColor="text1"/>
          <w:sz w:val="28"/>
          <w:szCs w:val="28"/>
        </w:rPr>
      </w:pPr>
      <w:r w:rsidRPr="00A65A49">
        <w:rPr>
          <w:rFonts w:cs="Times New Roman" w:hint="eastAsia"/>
          <w:bCs/>
          <w:color w:val="000000" w:themeColor="text1"/>
          <w:sz w:val="28"/>
          <w:szCs w:val="28"/>
        </w:rPr>
        <w:t>b</w:t>
      </w:r>
      <w:r w:rsidR="008B65CD" w:rsidRPr="00A65A49">
        <w:rPr>
          <w:rFonts w:cs="Times New Roman"/>
          <w:bCs/>
          <w:color w:val="000000" w:themeColor="text1"/>
          <w:sz w:val="28"/>
          <w:szCs w:val="28"/>
        </w:rPr>
        <w:t>y</w:t>
      </w:r>
    </w:p>
    <w:p w:rsidR="00ED11DA" w:rsidRPr="00A65A49" w:rsidRDefault="00ED11DA" w:rsidP="00ED11DA">
      <w:pPr>
        <w:adjustRightInd w:val="0"/>
        <w:snapToGrid w:val="0"/>
        <w:jc w:val="center"/>
        <w:rPr>
          <w:rFonts w:cs="Times New Roman"/>
          <w:bCs/>
          <w:color w:val="000000" w:themeColor="text1"/>
          <w:sz w:val="28"/>
          <w:szCs w:val="28"/>
        </w:rPr>
      </w:pPr>
    </w:p>
    <w:p w:rsidR="008B65CD" w:rsidRPr="00A65A49" w:rsidRDefault="008B65CD" w:rsidP="00ED11DA">
      <w:pPr>
        <w:adjustRightInd w:val="0"/>
        <w:snapToGrid w:val="0"/>
        <w:jc w:val="center"/>
        <w:rPr>
          <w:rFonts w:cs="Times New Roman"/>
          <w:bCs/>
          <w:color w:val="000000" w:themeColor="text1"/>
          <w:sz w:val="28"/>
          <w:szCs w:val="28"/>
        </w:rPr>
      </w:pPr>
    </w:p>
    <w:p w:rsidR="00ED11DA" w:rsidRPr="00A65A49" w:rsidRDefault="00ED11DA" w:rsidP="00ED11DA">
      <w:pPr>
        <w:adjustRightInd w:val="0"/>
        <w:snapToGrid w:val="0"/>
        <w:jc w:val="center"/>
        <w:rPr>
          <w:rFonts w:cs="Times New Roman"/>
          <w:bCs/>
          <w:color w:val="000000" w:themeColor="text1"/>
          <w:sz w:val="28"/>
          <w:szCs w:val="28"/>
        </w:rPr>
      </w:pPr>
    </w:p>
    <w:p w:rsidR="008B65CD" w:rsidRPr="00A65A49" w:rsidRDefault="008B65CD" w:rsidP="00ED11DA">
      <w:pPr>
        <w:adjustRightInd w:val="0"/>
        <w:snapToGrid w:val="0"/>
        <w:jc w:val="center"/>
        <w:rPr>
          <w:rFonts w:cs="Times New Roman"/>
          <w:bCs/>
          <w:color w:val="000000" w:themeColor="text1"/>
          <w:sz w:val="28"/>
          <w:szCs w:val="28"/>
        </w:rPr>
      </w:pPr>
      <w:r w:rsidRPr="00A65A49">
        <w:rPr>
          <w:rFonts w:cs="Times New Roman"/>
          <w:bCs/>
          <w:color w:val="000000" w:themeColor="text1"/>
          <w:sz w:val="28"/>
          <w:szCs w:val="28"/>
        </w:rPr>
        <w:t>Advised by</w:t>
      </w:r>
    </w:p>
    <w:p w:rsidR="00ED11DA" w:rsidRPr="00A65A49" w:rsidRDefault="00ED11DA" w:rsidP="00ED11DA">
      <w:pPr>
        <w:adjustRightInd w:val="0"/>
        <w:snapToGrid w:val="0"/>
        <w:jc w:val="center"/>
        <w:rPr>
          <w:rFonts w:cs="Times New Roman"/>
          <w:bCs/>
          <w:color w:val="000000" w:themeColor="text1"/>
          <w:sz w:val="28"/>
          <w:szCs w:val="28"/>
        </w:rPr>
      </w:pPr>
    </w:p>
    <w:p w:rsidR="008B65CD" w:rsidRPr="00A65A49" w:rsidRDefault="008B65CD" w:rsidP="00ED11DA">
      <w:pPr>
        <w:adjustRightInd w:val="0"/>
        <w:snapToGrid w:val="0"/>
        <w:jc w:val="center"/>
        <w:rPr>
          <w:rFonts w:cs="Times New Roman"/>
          <w:bCs/>
          <w:color w:val="000000" w:themeColor="text1"/>
          <w:sz w:val="28"/>
          <w:szCs w:val="28"/>
        </w:rPr>
      </w:pPr>
      <w:r w:rsidRPr="00A65A49">
        <w:rPr>
          <w:rFonts w:cs="Times New Roman"/>
          <w:bCs/>
          <w:color w:val="000000" w:themeColor="text1"/>
          <w:sz w:val="28"/>
          <w:szCs w:val="28"/>
        </w:rPr>
        <w:t>Prof.</w:t>
      </w:r>
      <w:r w:rsidR="008851D7" w:rsidRPr="00A65A49">
        <w:rPr>
          <w:rFonts w:cs="Times New Roman"/>
          <w:bCs/>
          <w:color w:val="000000" w:themeColor="text1"/>
          <w:sz w:val="28"/>
          <w:szCs w:val="28"/>
        </w:rPr>
        <w:t>Zhuang Yi</w:t>
      </w:r>
    </w:p>
    <w:p w:rsidR="00840F91" w:rsidRPr="00A65A49" w:rsidRDefault="00840F91" w:rsidP="00840F91">
      <w:pPr>
        <w:spacing w:line="360" w:lineRule="auto"/>
        <w:jc w:val="center"/>
        <w:rPr>
          <w:rFonts w:cs="Times New Roman"/>
          <w:color w:val="000000" w:themeColor="text1"/>
          <w:sz w:val="28"/>
          <w:szCs w:val="28"/>
        </w:rPr>
      </w:pPr>
    </w:p>
    <w:p w:rsidR="00ED11DA" w:rsidRPr="00A65A49" w:rsidRDefault="00ED11DA" w:rsidP="00840F91">
      <w:pPr>
        <w:spacing w:line="360" w:lineRule="auto"/>
        <w:jc w:val="center"/>
        <w:rPr>
          <w:rFonts w:cs="Times New Roman"/>
          <w:color w:val="000000" w:themeColor="text1"/>
          <w:sz w:val="28"/>
          <w:szCs w:val="28"/>
        </w:rPr>
      </w:pPr>
    </w:p>
    <w:p w:rsidR="002D0C6A" w:rsidRPr="00A65A49" w:rsidRDefault="002D0C6A" w:rsidP="002D0C6A">
      <w:pPr>
        <w:adjustRightInd w:val="0"/>
        <w:snapToGrid w:val="0"/>
        <w:jc w:val="center"/>
        <w:rPr>
          <w:rFonts w:cs="Times New Roman"/>
          <w:bCs/>
          <w:color w:val="000000" w:themeColor="text1"/>
          <w:sz w:val="28"/>
        </w:rPr>
      </w:pPr>
      <w:bookmarkStart w:id="4" w:name="_Toc155714764"/>
      <w:bookmarkStart w:id="5" w:name="_Toc155794036"/>
      <w:bookmarkStart w:id="6" w:name="_Toc155931158"/>
      <w:bookmarkStart w:id="7" w:name="_Toc155931437"/>
      <w:bookmarkStart w:id="8" w:name="_Toc155970252"/>
      <w:bookmarkStart w:id="9" w:name="_Toc156039689"/>
      <w:bookmarkStart w:id="10" w:name="_Toc290760376"/>
      <w:bookmarkStart w:id="11" w:name="_Toc291426606"/>
      <w:bookmarkStart w:id="12" w:name="_Toc292182308"/>
      <w:bookmarkStart w:id="13" w:name="_Toc292182721"/>
      <w:bookmarkStart w:id="14" w:name="_Toc292718598"/>
      <w:bookmarkStart w:id="15" w:name="_Toc293525492"/>
      <w:bookmarkStart w:id="16" w:name="_Toc299018051"/>
      <w:bookmarkStart w:id="17" w:name="_Toc302551385"/>
      <w:bookmarkStart w:id="18" w:name="_Toc302655699"/>
      <w:bookmarkStart w:id="19" w:name="_Toc302657465"/>
      <w:bookmarkStart w:id="20" w:name="_Toc337215544"/>
      <w:bookmarkStart w:id="21" w:name="_Toc337215793"/>
      <w:bookmarkStart w:id="22" w:name="_Toc337220454"/>
      <w:bookmarkStart w:id="23" w:name="_Toc337455508"/>
      <w:bookmarkStart w:id="24" w:name="_Toc339878374"/>
      <w:bookmarkStart w:id="25" w:name="_Toc343438007"/>
      <w:bookmarkStart w:id="26" w:name="_Toc353457752"/>
      <w:bookmarkStart w:id="27" w:name="_Toc355898590"/>
      <w:bookmarkStart w:id="28" w:name="_Toc356898454"/>
      <w:bookmarkStart w:id="29" w:name="_Toc356907978"/>
      <w:bookmarkStart w:id="30" w:name="_Toc357415641"/>
      <w:bookmarkStart w:id="31" w:name="_Toc358206566"/>
      <w:bookmarkStart w:id="32" w:name="_Toc358207816"/>
      <w:bookmarkStart w:id="33" w:name="_Toc358276070"/>
      <w:bookmarkStart w:id="34" w:name="_Toc358279161"/>
      <w:bookmarkStart w:id="35" w:name="_Toc359314014"/>
      <w:bookmarkStart w:id="36" w:name="_Toc358905598"/>
      <w:bookmarkStart w:id="37" w:name="_Toc358918062"/>
      <w:bookmarkStart w:id="38" w:name="_Toc359237097"/>
      <w:bookmarkStart w:id="39" w:name="_Toc359237721"/>
      <w:r w:rsidRPr="00A65A49">
        <w:rPr>
          <w:rFonts w:cs="Times New Roman"/>
          <w:bCs/>
          <w:color w:val="000000" w:themeColor="text1"/>
          <w:sz w:val="28"/>
          <w:szCs w:val="28"/>
        </w:rPr>
        <w:t xml:space="preserve">Submitted </w:t>
      </w:r>
      <w:r w:rsidRPr="00A65A49">
        <w:rPr>
          <w:rFonts w:cs="Times New Roman"/>
          <w:bCs/>
          <w:color w:val="000000" w:themeColor="text1"/>
          <w:sz w:val="28"/>
        </w:rPr>
        <w:t>in Partial Fulfillment</w:t>
      </w:r>
    </w:p>
    <w:p w:rsidR="002D0C6A" w:rsidRPr="00A65A49" w:rsidRDefault="002D0C6A" w:rsidP="002D0C6A">
      <w:pPr>
        <w:adjustRightInd w:val="0"/>
        <w:snapToGrid w:val="0"/>
        <w:jc w:val="center"/>
        <w:rPr>
          <w:rFonts w:cs="Times New Roman"/>
          <w:bCs/>
          <w:color w:val="000000" w:themeColor="text1"/>
          <w:sz w:val="28"/>
        </w:rPr>
      </w:pPr>
    </w:p>
    <w:p w:rsidR="002D0C6A" w:rsidRPr="00A65A49" w:rsidRDefault="002D0C6A" w:rsidP="002D0C6A">
      <w:pPr>
        <w:adjustRightInd w:val="0"/>
        <w:snapToGrid w:val="0"/>
        <w:jc w:val="center"/>
        <w:rPr>
          <w:rFonts w:cs="Times New Roman"/>
          <w:bCs/>
          <w:color w:val="000000" w:themeColor="text1"/>
          <w:sz w:val="28"/>
        </w:rPr>
      </w:pPr>
      <w:r w:rsidRPr="00A65A49">
        <w:rPr>
          <w:rFonts w:cs="Times New Roman"/>
          <w:bCs/>
          <w:color w:val="000000" w:themeColor="text1"/>
          <w:sz w:val="28"/>
        </w:rPr>
        <w:t>of the Requirements</w:t>
      </w:r>
    </w:p>
    <w:p w:rsidR="002D0C6A" w:rsidRPr="00A65A49" w:rsidRDefault="002D0C6A" w:rsidP="002D0C6A">
      <w:pPr>
        <w:adjustRightInd w:val="0"/>
        <w:snapToGrid w:val="0"/>
        <w:jc w:val="center"/>
        <w:rPr>
          <w:rFonts w:cs="Times New Roman"/>
          <w:bCs/>
          <w:color w:val="000000" w:themeColor="text1"/>
          <w:sz w:val="28"/>
        </w:rPr>
      </w:pPr>
    </w:p>
    <w:p w:rsidR="002D0C6A" w:rsidRPr="00A65A49" w:rsidRDefault="002D0C6A" w:rsidP="002D0C6A">
      <w:pPr>
        <w:adjustRightInd w:val="0"/>
        <w:snapToGrid w:val="0"/>
        <w:jc w:val="center"/>
        <w:rPr>
          <w:rFonts w:cs="Times New Roman"/>
          <w:bCs/>
          <w:color w:val="000000" w:themeColor="text1"/>
          <w:sz w:val="28"/>
        </w:rPr>
      </w:pPr>
      <w:r w:rsidRPr="00A65A49">
        <w:rPr>
          <w:rFonts w:cs="Times New Roman"/>
          <w:bCs/>
          <w:color w:val="000000" w:themeColor="text1"/>
          <w:sz w:val="28"/>
        </w:rPr>
        <w:t>for the Degree of</w:t>
      </w:r>
    </w:p>
    <w:p w:rsidR="002D0C6A" w:rsidRPr="00A65A49" w:rsidRDefault="002D0C6A" w:rsidP="002D0C6A">
      <w:pPr>
        <w:adjustRightInd w:val="0"/>
        <w:snapToGrid w:val="0"/>
        <w:jc w:val="center"/>
        <w:rPr>
          <w:rFonts w:cs="Times New Roman"/>
          <w:bCs/>
          <w:color w:val="000000" w:themeColor="text1"/>
          <w:sz w:val="28"/>
        </w:rPr>
      </w:pPr>
    </w:p>
    <w:p w:rsidR="00195E53" w:rsidRPr="00A65A49" w:rsidRDefault="00195E53" w:rsidP="00502029">
      <w:pPr>
        <w:jc w:val="center"/>
        <w:rPr>
          <w:rFonts w:cs="Times New Roman"/>
          <w:color w:val="000000" w:themeColor="text1"/>
          <w:sz w:val="28"/>
          <w:szCs w:val="28"/>
        </w:rPr>
      </w:pPr>
      <w:r w:rsidRPr="00A65A49">
        <w:rPr>
          <w:rFonts w:cs="Times New Roman"/>
          <w:color w:val="000000" w:themeColor="text1"/>
          <w:sz w:val="28"/>
          <w:szCs w:val="28"/>
        </w:rPr>
        <w:t>Doctor of</w:t>
      </w:r>
      <w:bookmarkEnd w:id="4"/>
      <w:bookmarkEnd w:id="5"/>
      <w:bookmarkEnd w:id="6"/>
      <w:bookmarkEnd w:id="7"/>
      <w:bookmarkEnd w:id="8"/>
      <w:bookmarkEnd w:id="9"/>
      <w:bookmarkEnd w:id="10"/>
      <w:bookmarkEnd w:id="11"/>
      <w:bookmarkEnd w:id="12"/>
      <w:bookmarkEnd w:id="13"/>
      <w:bookmarkEnd w:id="14"/>
      <w:r w:rsidRPr="00A65A49">
        <w:rPr>
          <w:rFonts w:cs="Times New Roman"/>
          <w:color w:val="000000" w:themeColor="text1"/>
          <w:sz w:val="28"/>
          <w:szCs w:val="28"/>
        </w:rPr>
        <w:t xml:space="preserve"> Philosophy</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rsidR="00195E53" w:rsidRPr="00A65A49" w:rsidRDefault="00195E53" w:rsidP="00195E53">
      <w:pPr>
        <w:jc w:val="center"/>
        <w:rPr>
          <w:rFonts w:cs="Times New Roman"/>
          <w:color w:val="000000" w:themeColor="text1"/>
          <w:sz w:val="28"/>
        </w:rPr>
      </w:pPr>
    </w:p>
    <w:p w:rsidR="00ED11DA" w:rsidRPr="00A65A49" w:rsidRDefault="00ED11DA" w:rsidP="00195E53">
      <w:pPr>
        <w:jc w:val="center"/>
        <w:rPr>
          <w:rFonts w:cs="Times New Roman"/>
          <w:color w:val="000000" w:themeColor="text1"/>
          <w:sz w:val="28"/>
        </w:rPr>
      </w:pPr>
    </w:p>
    <w:p w:rsidR="008B65CD" w:rsidRPr="00A65A49" w:rsidRDefault="00345511" w:rsidP="00195E53">
      <w:pPr>
        <w:jc w:val="center"/>
        <w:rPr>
          <w:rFonts w:cs="Times New Roman"/>
          <w:color w:val="000000" w:themeColor="text1"/>
          <w:sz w:val="28"/>
        </w:rPr>
      </w:pPr>
      <w:r>
        <w:rPr>
          <w:rFonts w:cs="Times New Roman" w:hint="eastAsia"/>
          <w:color w:val="000000" w:themeColor="text1"/>
          <w:sz w:val="28"/>
        </w:rPr>
        <w:t>April</w:t>
      </w:r>
      <w:r w:rsidR="00516DF9" w:rsidRPr="00A65A49">
        <w:rPr>
          <w:rFonts w:cs="Times New Roman"/>
          <w:color w:val="000000" w:themeColor="text1"/>
          <w:sz w:val="28"/>
        </w:rPr>
        <w:t>，</w:t>
      </w:r>
      <w:r w:rsidR="00433734" w:rsidRPr="00A65A49">
        <w:rPr>
          <w:rFonts w:cs="Times New Roman"/>
          <w:color w:val="000000" w:themeColor="text1"/>
          <w:sz w:val="28"/>
        </w:rPr>
        <w:t>201</w:t>
      </w:r>
      <w:r w:rsidR="00B208DB">
        <w:rPr>
          <w:rFonts w:cs="Times New Roman"/>
          <w:color w:val="000000" w:themeColor="text1"/>
          <w:sz w:val="28"/>
        </w:rPr>
        <w:t>8</w:t>
      </w:r>
    </w:p>
    <w:p w:rsidR="00B01E5C" w:rsidRPr="00A65A49" w:rsidRDefault="00B01E5C">
      <w:pPr>
        <w:widowControl/>
        <w:jc w:val="left"/>
        <w:rPr>
          <w:rFonts w:cs="Times New Roman"/>
          <w:bCs/>
          <w:color w:val="000000" w:themeColor="text1"/>
          <w:sz w:val="44"/>
        </w:rPr>
        <w:sectPr w:rsidR="00B01E5C" w:rsidRPr="00A65A49" w:rsidSect="007676BB">
          <w:pgSz w:w="11906" w:h="16838" w:code="9"/>
          <w:pgMar w:top="1871" w:right="1588" w:bottom="1871" w:left="1701" w:header="1474" w:footer="1474" w:gutter="0"/>
          <w:pgNumType w:fmt="upperRoman" w:start="1"/>
          <w:cols w:space="425"/>
          <w:docGrid w:linePitch="312"/>
        </w:sectPr>
      </w:pPr>
      <w:bookmarkStart w:id="40" w:name="_Toc343865120"/>
    </w:p>
    <w:p w:rsidR="00CB7ED0" w:rsidRPr="00A65A49" w:rsidRDefault="00CB7ED0">
      <w:pPr>
        <w:widowControl/>
        <w:jc w:val="left"/>
        <w:rPr>
          <w:rFonts w:cs="Times New Roman"/>
          <w:bCs/>
          <w:color w:val="000000" w:themeColor="text1"/>
          <w:sz w:val="44"/>
        </w:rPr>
      </w:pPr>
    </w:p>
    <w:p w:rsidR="008B65CD" w:rsidRPr="00A65A49" w:rsidRDefault="008B65CD" w:rsidP="008B65CD">
      <w:pPr>
        <w:spacing w:line="460" w:lineRule="exact"/>
        <w:jc w:val="center"/>
        <w:rPr>
          <w:rFonts w:cs="Times New Roman"/>
          <w:bCs/>
          <w:color w:val="000000" w:themeColor="text1"/>
          <w:sz w:val="44"/>
        </w:rPr>
      </w:pPr>
      <w:r w:rsidRPr="00A65A49">
        <w:rPr>
          <w:rFonts w:cs="Times New Roman"/>
          <w:bCs/>
          <w:color w:val="000000" w:themeColor="text1"/>
          <w:sz w:val="44"/>
        </w:rPr>
        <w:t>承诺书</w:t>
      </w:r>
      <w:bookmarkEnd w:id="40"/>
    </w:p>
    <w:p w:rsidR="008B65CD" w:rsidRPr="00A65A49" w:rsidRDefault="008B65CD" w:rsidP="008B65CD">
      <w:pPr>
        <w:rPr>
          <w:rFonts w:cs="Times New Roman"/>
          <w:color w:val="000000" w:themeColor="text1"/>
          <w:sz w:val="32"/>
          <w:szCs w:val="32"/>
        </w:rPr>
      </w:pPr>
    </w:p>
    <w:p w:rsidR="002D0C6A" w:rsidRPr="00A65A49" w:rsidRDefault="002D0C6A" w:rsidP="00BE44CD">
      <w:pPr>
        <w:pStyle w:val="-h"/>
        <w:spacing w:line="600" w:lineRule="exact"/>
        <w:ind w:firstLine="640"/>
        <w:rPr>
          <w:color w:val="000000" w:themeColor="text1"/>
          <w:sz w:val="32"/>
          <w:szCs w:val="32"/>
        </w:rPr>
      </w:pPr>
      <w:r w:rsidRPr="00A65A49">
        <w:rPr>
          <w:rFonts w:eastAsia="宋体"/>
          <w:color w:val="000000" w:themeColor="text1"/>
          <w:sz w:val="32"/>
          <w:szCs w:val="32"/>
        </w:rPr>
        <w:t>本人声明所呈交的博士学位论文是本人在导师指导下进行的研究工作及取得的研究成果。除了文中特别加以标注和致谢的地方外，论文中不包含其他人已经发表或撰写过的研究成果，也不包含为获得南京航空航天大学或其他教育机构的学位或证书而使用过的材料。</w:t>
      </w:r>
    </w:p>
    <w:p w:rsidR="002D0C6A" w:rsidRPr="00A65A49" w:rsidRDefault="002D0C6A" w:rsidP="00BE44CD">
      <w:pPr>
        <w:pStyle w:val="-h"/>
        <w:spacing w:line="600" w:lineRule="exact"/>
        <w:ind w:firstLine="640"/>
        <w:rPr>
          <w:color w:val="000000" w:themeColor="text1"/>
          <w:sz w:val="32"/>
          <w:szCs w:val="32"/>
        </w:rPr>
      </w:pPr>
      <w:r w:rsidRPr="00A65A49">
        <w:rPr>
          <w:rFonts w:eastAsia="宋体"/>
          <w:color w:val="000000" w:themeColor="text1"/>
          <w:sz w:val="32"/>
          <w:szCs w:val="32"/>
        </w:rPr>
        <w:t>本人授权南京航空航天大学可以将学位论文的全部或部分内容编入有关数据库进行检索，可以采用影印、缩印或扫描等复制手段保存、汇编学位论文。</w:t>
      </w:r>
    </w:p>
    <w:p w:rsidR="002D0C6A" w:rsidRPr="00A65A49" w:rsidRDefault="002D0C6A" w:rsidP="00BE44CD">
      <w:pPr>
        <w:pStyle w:val="-h"/>
        <w:spacing w:line="600" w:lineRule="exact"/>
        <w:ind w:firstLine="640"/>
        <w:rPr>
          <w:color w:val="000000" w:themeColor="text1"/>
          <w:sz w:val="32"/>
          <w:szCs w:val="32"/>
        </w:rPr>
      </w:pPr>
      <w:r w:rsidRPr="00A65A49">
        <w:rPr>
          <w:rFonts w:eastAsia="宋体"/>
          <w:color w:val="000000" w:themeColor="text1"/>
          <w:sz w:val="32"/>
          <w:szCs w:val="32"/>
        </w:rPr>
        <w:t>（保密的学位论文在解密后适用本承诺书）</w:t>
      </w:r>
    </w:p>
    <w:p w:rsidR="008B65CD" w:rsidRPr="00A65A49" w:rsidRDefault="008B65CD" w:rsidP="008B65CD">
      <w:pPr>
        <w:rPr>
          <w:rFonts w:cs="Times New Roman"/>
          <w:color w:val="000000" w:themeColor="text1"/>
          <w:sz w:val="32"/>
          <w:szCs w:val="32"/>
        </w:rPr>
      </w:pPr>
    </w:p>
    <w:p w:rsidR="008B65CD" w:rsidRPr="00A65A49" w:rsidRDefault="008B65CD" w:rsidP="008B65CD">
      <w:pPr>
        <w:rPr>
          <w:rFonts w:cs="Times New Roman"/>
          <w:color w:val="000000" w:themeColor="text1"/>
          <w:sz w:val="32"/>
          <w:szCs w:val="32"/>
        </w:rPr>
      </w:pPr>
    </w:p>
    <w:p w:rsidR="008B65CD" w:rsidRPr="00A65A49" w:rsidRDefault="008B65CD" w:rsidP="008B65CD">
      <w:pPr>
        <w:rPr>
          <w:rFonts w:cs="Times New Roman"/>
          <w:color w:val="000000" w:themeColor="text1"/>
          <w:sz w:val="32"/>
          <w:szCs w:val="32"/>
        </w:rPr>
      </w:pPr>
    </w:p>
    <w:p w:rsidR="008B65CD" w:rsidRPr="00A65A49" w:rsidRDefault="008B65CD" w:rsidP="008B65CD">
      <w:pPr>
        <w:rPr>
          <w:rFonts w:cs="Times New Roman"/>
          <w:color w:val="000000" w:themeColor="text1"/>
          <w:sz w:val="32"/>
          <w:szCs w:val="32"/>
        </w:rPr>
      </w:pPr>
    </w:p>
    <w:p w:rsidR="008B65CD" w:rsidRPr="00A65A49" w:rsidRDefault="008B65CD" w:rsidP="008B65CD">
      <w:pPr>
        <w:rPr>
          <w:rFonts w:cs="Times New Roman"/>
          <w:color w:val="000000" w:themeColor="text1"/>
          <w:sz w:val="32"/>
          <w:szCs w:val="32"/>
        </w:rPr>
      </w:pPr>
    </w:p>
    <w:p w:rsidR="008B65CD" w:rsidRPr="00A65A49" w:rsidRDefault="008B65CD" w:rsidP="008B65CD">
      <w:pPr>
        <w:adjustRightInd w:val="0"/>
        <w:snapToGrid w:val="0"/>
        <w:spacing w:line="500" w:lineRule="exact"/>
        <w:ind w:firstLineChars="2100" w:firstLine="5880"/>
        <w:rPr>
          <w:rFonts w:cs="Times New Roman"/>
          <w:color w:val="000000" w:themeColor="text1"/>
          <w:sz w:val="28"/>
          <w:u w:val="single"/>
        </w:rPr>
      </w:pPr>
      <w:r w:rsidRPr="00A65A49">
        <w:rPr>
          <w:rFonts w:cs="Times New Roman"/>
          <w:color w:val="000000" w:themeColor="text1"/>
          <w:sz w:val="28"/>
        </w:rPr>
        <w:t>作者签名：</w:t>
      </w:r>
    </w:p>
    <w:p w:rsidR="00257FB1" w:rsidRPr="00A65A49" w:rsidRDefault="008B65CD" w:rsidP="008B65CD">
      <w:pPr>
        <w:adjustRightInd w:val="0"/>
        <w:snapToGrid w:val="0"/>
        <w:spacing w:line="500" w:lineRule="exact"/>
        <w:ind w:firstLineChars="2100" w:firstLine="5880"/>
        <w:rPr>
          <w:rFonts w:cs="Times New Roman"/>
          <w:color w:val="000000" w:themeColor="text1"/>
          <w:sz w:val="28"/>
          <w:u w:val="single"/>
        </w:rPr>
        <w:sectPr w:rsidR="00257FB1" w:rsidRPr="00A65A49" w:rsidSect="007676BB">
          <w:pgSz w:w="11906" w:h="16838" w:code="9"/>
          <w:pgMar w:top="1871" w:right="1588" w:bottom="1871" w:left="1701" w:header="1474" w:footer="1474" w:gutter="0"/>
          <w:pgNumType w:fmt="upperRoman" w:start="1"/>
          <w:cols w:space="425"/>
          <w:docGrid w:linePitch="312"/>
        </w:sectPr>
      </w:pPr>
      <w:r w:rsidRPr="00A65A49">
        <w:rPr>
          <w:rFonts w:cs="Times New Roman"/>
          <w:color w:val="000000" w:themeColor="text1"/>
          <w:sz w:val="28"/>
        </w:rPr>
        <w:t>日期：</w:t>
      </w:r>
    </w:p>
    <w:p w:rsidR="00775DA0" w:rsidRPr="00A65A49" w:rsidRDefault="00E24B9C" w:rsidP="00974C0F">
      <w:pPr>
        <w:pStyle w:val="1"/>
        <w:numPr>
          <w:ilvl w:val="0"/>
          <w:numId w:val="0"/>
        </w:numPr>
        <w:spacing w:before="360" w:after="360"/>
        <w:jc w:val="center"/>
        <w:rPr>
          <w:rFonts w:cs="Times New Roman"/>
          <w:color w:val="000000" w:themeColor="text1"/>
          <w:szCs w:val="30"/>
        </w:rPr>
      </w:pPr>
      <w:bookmarkStart w:id="41" w:name="_Toc402275137"/>
      <w:bookmarkStart w:id="42" w:name="_Toc405815789"/>
      <w:bookmarkStart w:id="43" w:name="_Toc407009814"/>
      <w:bookmarkStart w:id="44" w:name="_Toc504939537"/>
      <w:bookmarkStart w:id="45" w:name="_Toc504939611"/>
      <w:bookmarkStart w:id="46" w:name="_Toc504986009"/>
      <w:bookmarkStart w:id="47" w:name="_Toc511429457"/>
      <w:bookmarkStart w:id="48" w:name="_Toc511767772"/>
      <w:bookmarkStart w:id="49" w:name="_Toc511853926"/>
      <w:bookmarkStart w:id="50" w:name="_Toc511901969"/>
      <w:bookmarkStart w:id="51" w:name="_Toc517646520"/>
      <w:bookmarkEnd w:id="0"/>
      <w:r w:rsidRPr="00A65A49">
        <w:rPr>
          <w:rFonts w:cs="Times New Roman"/>
          <w:color w:val="000000" w:themeColor="text1"/>
          <w:szCs w:val="30"/>
        </w:rPr>
        <w:lastRenderedPageBreak/>
        <w:t>摘要</w:t>
      </w:r>
      <w:bookmarkEnd w:id="41"/>
      <w:bookmarkEnd w:id="42"/>
      <w:bookmarkEnd w:id="43"/>
      <w:bookmarkEnd w:id="44"/>
      <w:bookmarkEnd w:id="45"/>
      <w:bookmarkEnd w:id="46"/>
      <w:bookmarkEnd w:id="47"/>
      <w:bookmarkEnd w:id="48"/>
      <w:bookmarkEnd w:id="49"/>
      <w:bookmarkEnd w:id="50"/>
      <w:bookmarkEnd w:id="51"/>
    </w:p>
    <w:p w:rsidR="008D46EC" w:rsidRDefault="002E6225" w:rsidP="008D46EC">
      <w:pPr>
        <w:pStyle w:val="-h"/>
        <w:ind w:firstLine="420"/>
        <w:rPr>
          <w:rFonts w:eastAsia="宋体"/>
          <w:color w:val="000000" w:themeColor="text1"/>
        </w:rPr>
      </w:pPr>
      <w:r>
        <w:rPr>
          <w:rFonts w:eastAsia="宋体" w:hint="eastAsia"/>
          <w:color w:val="000000" w:themeColor="text1"/>
        </w:rPr>
        <w:t>移动云计算</w:t>
      </w:r>
      <w:r w:rsidR="003915DB">
        <w:rPr>
          <w:rFonts w:eastAsia="宋体" w:hint="eastAsia"/>
          <w:color w:val="000000" w:themeColor="text1"/>
        </w:rPr>
        <w:t>通过将云计算和移动互联网</w:t>
      </w:r>
      <w:r w:rsidR="008D46EC">
        <w:rPr>
          <w:rFonts w:eastAsia="宋体" w:hint="eastAsia"/>
          <w:color w:val="000000" w:themeColor="text1"/>
        </w:rPr>
        <w:t>技术相</w:t>
      </w:r>
      <w:r w:rsidR="003915DB">
        <w:rPr>
          <w:rFonts w:eastAsia="宋体" w:hint="eastAsia"/>
          <w:color w:val="000000" w:themeColor="text1"/>
        </w:rPr>
        <w:t>结合，实现优势互补，</w:t>
      </w:r>
      <w:r w:rsidR="00B22621">
        <w:rPr>
          <w:rFonts w:eastAsia="宋体" w:hint="eastAsia"/>
          <w:color w:val="000000" w:themeColor="text1"/>
        </w:rPr>
        <w:t>给移动用户带来</w:t>
      </w:r>
      <w:r w:rsidR="008D46EC">
        <w:rPr>
          <w:rFonts w:eastAsia="宋体" w:hint="eastAsia"/>
          <w:color w:val="000000" w:themeColor="text1"/>
        </w:rPr>
        <w:t>了</w:t>
      </w:r>
      <w:r w:rsidR="00B22621">
        <w:rPr>
          <w:rFonts w:eastAsia="宋体" w:hint="eastAsia"/>
          <w:color w:val="000000" w:themeColor="text1"/>
        </w:rPr>
        <w:t>更加便捷的云服务。</w:t>
      </w:r>
      <w:r w:rsidR="008D46EC">
        <w:rPr>
          <w:rFonts w:eastAsiaTheme="minorEastAsia" w:hint="eastAsia"/>
          <w:color w:val="000000" w:themeColor="text1"/>
        </w:rPr>
        <w:t>然而随着移动云计算的普及，移动云计算的资源管理也遇到了新的问题。</w:t>
      </w:r>
      <w:r w:rsidR="008D46EC">
        <w:rPr>
          <w:rFonts w:eastAsia="宋体" w:hint="eastAsia"/>
          <w:color w:val="000000" w:themeColor="text1"/>
        </w:rPr>
        <w:t>移动互联网在带来便捷性的同时，也给移动云计算带来更多的随机性，因此也给移动云计算的资源管理带来了新的挑战。如何对移动云计算数据中心的资源进行动态合理地管理以最大化数据中心的效用已成为目前移动云计算领域的研究热点之一。</w:t>
      </w:r>
    </w:p>
    <w:p w:rsidR="008D46EC" w:rsidRDefault="008D46EC" w:rsidP="008D46EC">
      <w:pPr>
        <w:pStyle w:val="-h"/>
        <w:ind w:firstLine="420"/>
        <w:rPr>
          <w:rFonts w:eastAsia="宋体"/>
          <w:color w:val="000000" w:themeColor="text1"/>
        </w:rPr>
      </w:pPr>
      <w:r>
        <w:rPr>
          <w:rFonts w:eastAsia="宋体" w:hint="eastAsia"/>
          <w:color w:val="000000" w:themeColor="text1"/>
        </w:rPr>
        <w:t>针对上述问题，本文在分析了移动云计算数据中心资源分配特点的基础上，分别对移动云计算的资源调度、负载预测以及移动云的</w:t>
      </w:r>
      <w:r w:rsidR="00FD5C65">
        <w:rPr>
          <w:rFonts w:eastAsia="宋体" w:hint="eastAsia"/>
          <w:color w:val="000000" w:themeColor="text1"/>
        </w:rPr>
        <w:t>故障</w:t>
      </w:r>
      <w:r>
        <w:rPr>
          <w:rFonts w:eastAsia="宋体" w:hint="eastAsia"/>
          <w:color w:val="000000" w:themeColor="text1"/>
        </w:rPr>
        <w:t>机制等方面展开了系统而深入的研究。本文的主要创新工作概括如下：</w:t>
      </w:r>
    </w:p>
    <w:p w:rsidR="00B22621" w:rsidRDefault="00B22621" w:rsidP="00713E7A">
      <w:pPr>
        <w:pStyle w:val="-h"/>
        <w:ind w:firstLine="420"/>
        <w:rPr>
          <w:rFonts w:eastAsia="宋体"/>
          <w:color w:val="000000" w:themeColor="text1"/>
        </w:rPr>
      </w:pPr>
      <w:r>
        <w:rPr>
          <w:rFonts w:eastAsia="宋体" w:hint="eastAsia"/>
          <w:color w:val="000000" w:themeColor="text1"/>
        </w:rPr>
        <w:t>（</w:t>
      </w:r>
      <w:r>
        <w:rPr>
          <w:rFonts w:eastAsia="宋体" w:hint="eastAsia"/>
          <w:color w:val="000000" w:themeColor="text1"/>
        </w:rPr>
        <w:t>1</w:t>
      </w:r>
      <w:r>
        <w:rPr>
          <w:rFonts w:eastAsia="宋体" w:hint="eastAsia"/>
          <w:color w:val="000000" w:themeColor="text1"/>
        </w:rPr>
        <w:t>）针对移动云数据中心的高能耗问题，建立了</w:t>
      </w:r>
      <w:r w:rsidR="00A861DE">
        <w:rPr>
          <w:rFonts w:eastAsia="宋体" w:hint="eastAsia"/>
          <w:color w:val="000000" w:themeColor="text1"/>
        </w:rPr>
        <w:t>移动云</w:t>
      </w:r>
      <w:r>
        <w:rPr>
          <w:rFonts w:eastAsia="宋体" w:hint="eastAsia"/>
          <w:color w:val="000000" w:themeColor="text1"/>
        </w:rPr>
        <w:t>数据中心的资源模型和动态能耗模型</w:t>
      </w:r>
      <w:r w:rsidR="008D46EC">
        <w:rPr>
          <w:rFonts w:eastAsia="宋体" w:hint="eastAsia"/>
          <w:color w:val="000000" w:themeColor="text1"/>
        </w:rPr>
        <w:t>；基于该模型，</w:t>
      </w:r>
      <w:r>
        <w:rPr>
          <w:rFonts w:eastAsia="宋体" w:hint="eastAsia"/>
          <w:color w:val="000000" w:themeColor="text1"/>
        </w:rPr>
        <w:t>提出了一种面向移动云计算的四维度虚拟资源调度算法（</w:t>
      </w:r>
      <w:r>
        <w:rPr>
          <w:rFonts w:eastAsia="宋体" w:hint="eastAsia"/>
          <w:color w:val="000000" w:themeColor="text1"/>
        </w:rPr>
        <w:t>FVRSA</w:t>
      </w:r>
      <w:r>
        <w:rPr>
          <w:rFonts w:eastAsia="宋体" w:hint="eastAsia"/>
          <w:color w:val="000000" w:themeColor="text1"/>
        </w:rPr>
        <w:t>），将资源分配过程划分为三个阶段</w:t>
      </w:r>
      <w:r w:rsidRPr="00A241A1">
        <w:rPr>
          <w:rFonts w:eastAsia="宋体" w:hint="eastAsia"/>
          <w:color w:val="000000" w:themeColor="text1"/>
        </w:rPr>
        <w:t>：资源</w:t>
      </w:r>
      <w:r w:rsidR="008D46EC">
        <w:rPr>
          <w:rFonts w:eastAsia="宋体" w:hint="eastAsia"/>
          <w:color w:val="000000" w:themeColor="text1"/>
        </w:rPr>
        <w:t>初始</w:t>
      </w:r>
      <w:r w:rsidRPr="00A241A1">
        <w:rPr>
          <w:rFonts w:eastAsia="宋体" w:hint="eastAsia"/>
          <w:color w:val="000000" w:themeColor="text1"/>
        </w:rPr>
        <w:t>分配、资源</w:t>
      </w:r>
      <w:r w:rsidR="008D46EC">
        <w:rPr>
          <w:rFonts w:eastAsia="宋体" w:hint="eastAsia"/>
          <w:color w:val="000000" w:themeColor="text1"/>
        </w:rPr>
        <w:t>动态调度</w:t>
      </w:r>
      <w:r w:rsidRPr="00A241A1">
        <w:rPr>
          <w:rFonts w:eastAsia="宋体" w:hint="eastAsia"/>
          <w:color w:val="000000" w:themeColor="text1"/>
        </w:rPr>
        <w:t>和资源</w:t>
      </w:r>
      <w:r w:rsidR="008D46EC">
        <w:rPr>
          <w:rFonts w:eastAsia="宋体" w:hint="eastAsia"/>
          <w:color w:val="000000" w:themeColor="text1"/>
        </w:rPr>
        <w:t>全局</w:t>
      </w:r>
      <w:r w:rsidRPr="00A241A1">
        <w:rPr>
          <w:rFonts w:eastAsia="宋体" w:hint="eastAsia"/>
          <w:color w:val="000000" w:themeColor="text1"/>
        </w:rPr>
        <w:t>优化</w:t>
      </w:r>
      <w:r w:rsidR="00660642">
        <w:rPr>
          <w:rFonts w:eastAsia="宋体" w:hint="eastAsia"/>
          <w:color w:val="000000" w:themeColor="text1"/>
        </w:rPr>
        <w:t>；</w:t>
      </w:r>
      <w:r>
        <w:rPr>
          <w:rFonts w:eastAsia="宋体" w:hint="eastAsia"/>
          <w:color w:val="000000" w:themeColor="text1"/>
        </w:rPr>
        <w:t>并以能耗最低为优化目标</w:t>
      </w:r>
      <w:r w:rsidR="008D46EC">
        <w:rPr>
          <w:rFonts w:eastAsia="宋体" w:hint="eastAsia"/>
          <w:color w:val="000000" w:themeColor="text1"/>
        </w:rPr>
        <w:t>针对上述三个阶段</w:t>
      </w:r>
      <w:r>
        <w:rPr>
          <w:rFonts w:eastAsia="宋体" w:hint="eastAsia"/>
          <w:color w:val="000000" w:themeColor="text1"/>
        </w:rPr>
        <w:t>分别设计了三种优化算法进行求解，</w:t>
      </w:r>
      <w:r w:rsidR="00660642">
        <w:rPr>
          <w:rFonts w:eastAsia="宋体" w:hint="eastAsia"/>
          <w:color w:val="000000" w:themeColor="text1"/>
        </w:rPr>
        <w:t>通过仿真实验</w:t>
      </w:r>
      <w:r w:rsidR="00A10708">
        <w:rPr>
          <w:rFonts w:eastAsia="宋体" w:hint="eastAsia"/>
          <w:color w:val="000000" w:themeColor="text1"/>
        </w:rPr>
        <w:t>对</w:t>
      </w:r>
      <w:r w:rsidR="00660642">
        <w:rPr>
          <w:rFonts w:eastAsia="宋体" w:hint="eastAsia"/>
          <w:color w:val="000000" w:themeColor="text1"/>
        </w:rPr>
        <w:t>所提出的模型与算法</w:t>
      </w:r>
      <w:r w:rsidR="00E55812">
        <w:rPr>
          <w:rFonts w:eastAsia="宋体" w:hint="eastAsia"/>
          <w:color w:val="000000" w:themeColor="text1"/>
        </w:rPr>
        <w:t>进行了验证</w:t>
      </w:r>
      <w:r w:rsidR="00660642">
        <w:rPr>
          <w:rFonts w:eastAsia="宋体" w:hint="eastAsia"/>
          <w:color w:val="000000" w:themeColor="text1"/>
        </w:rPr>
        <w:t>。</w:t>
      </w:r>
    </w:p>
    <w:p w:rsidR="00660642" w:rsidRDefault="00660642" w:rsidP="00713E7A">
      <w:pPr>
        <w:pStyle w:val="-h"/>
        <w:ind w:firstLine="420"/>
        <w:rPr>
          <w:rFonts w:ascii="宋体" w:eastAsia="宋体" w:hAnsi="宋体" w:cs="宋体"/>
        </w:rPr>
      </w:pPr>
      <w:r>
        <w:rPr>
          <w:rFonts w:eastAsia="宋体" w:hint="eastAsia"/>
          <w:color w:val="000000" w:themeColor="text1"/>
        </w:rPr>
        <w:t>（</w:t>
      </w:r>
      <w:r>
        <w:rPr>
          <w:rFonts w:eastAsia="宋体" w:hint="eastAsia"/>
          <w:color w:val="000000" w:themeColor="text1"/>
        </w:rPr>
        <w:t>2</w:t>
      </w:r>
      <w:r>
        <w:rPr>
          <w:rFonts w:eastAsia="宋体" w:hint="eastAsia"/>
          <w:color w:val="000000" w:themeColor="text1"/>
        </w:rPr>
        <w:t>）</w:t>
      </w:r>
      <w:r w:rsidR="00440D70">
        <w:rPr>
          <w:rFonts w:eastAsia="宋体" w:hint="eastAsia"/>
          <w:color w:val="000000" w:themeColor="text1"/>
        </w:rPr>
        <w:t>为了</w:t>
      </w:r>
      <w:r w:rsidR="00440D70" w:rsidRPr="00441645">
        <w:rPr>
          <w:rFonts w:ascii="宋体" w:eastAsia="宋体" w:hAnsi="宋体" w:cs="宋体" w:hint="eastAsia"/>
        </w:rPr>
        <w:t>在降低</w:t>
      </w:r>
      <w:r w:rsidR="00440D70">
        <w:rPr>
          <w:rFonts w:ascii="宋体" w:eastAsia="宋体" w:hAnsi="宋体" w:cs="宋体" w:hint="eastAsia"/>
        </w:rPr>
        <w:t>移动云</w:t>
      </w:r>
      <w:r w:rsidR="00440D70" w:rsidRPr="00441645">
        <w:rPr>
          <w:rFonts w:ascii="宋体" w:eastAsia="宋体" w:hAnsi="宋体" w:cs="宋体" w:hint="eastAsia"/>
        </w:rPr>
        <w:t>数据中心能耗的同时又</w:t>
      </w:r>
      <w:r w:rsidR="00440D70">
        <w:rPr>
          <w:rFonts w:ascii="宋体" w:eastAsia="宋体" w:hAnsi="宋体" w:cs="宋体" w:hint="eastAsia"/>
        </w:rPr>
        <w:t>能</w:t>
      </w:r>
      <w:r w:rsidR="00440D70" w:rsidRPr="00441645">
        <w:rPr>
          <w:rFonts w:ascii="宋体" w:eastAsia="宋体" w:hAnsi="宋体" w:cs="宋体" w:hint="eastAsia"/>
        </w:rPr>
        <w:t>提高数据中心</w:t>
      </w:r>
      <w:r w:rsidR="00440D70">
        <w:rPr>
          <w:rFonts w:ascii="宋体" w:eastAsia="宋体" w:hAnsi="宋体" w:cs="宋体" w:hint="eastAsia"/>
        </w:rPr>
        <w:t>的</w:t>
      </w:r>
      <w:r w:rsidR="00440D70" w:rsidRPr="00441645">
        <w:rPr>
          <w:rFonts w:ascii="宋体" w:eastAsia="宋体" w:hAnsi="宋体" w:cs="宋体" w:hint="eastAsia"/>
        </w:rPr>
        <w:t>效用</w:t>
      </w:r>
      <w:r w:rsidR="00440D70">
        <w:rPr>
          <w:rFonts w:ascii="宋体" w:eastAsia="宋体" w:hAnsi="宋体" w:cs="宋体" w:hint="eastAsia"/>
        </w:rPr>
        <w:t>，</w:t>
      </w:r>
      <w:r w:rsidR="00440D70" w:rsidRPr="00660642">
        <w:rPr>
          <w:rFonts w:ascii="宋体" w:eastAsia="宋体" w:hAnsi="宋体" w:cs="宋体" w:hint="eastAsia"/>
        </w:rPr>
        <w:t>基于多目标优化</w:t>
      </w:r>
      <w:r w:rsidR="00440D70">
        <w:rPr>
          <w:rFonts w:ascii="宋体" w:eastAsia="宋体" w:hAnsi="宋体" w:cs="宋体" w:hint="eastAsia"/>
        </w:rPr>
        <w:t>技术</w:t>
      </w:r>
      <w:r w:rsidR="00440D70" w:rsidRPr="00660642">
        <w:rPr>
          <w:rFonts w:ascii="宋体" w:eastAsia="宋体" w:hAnsi="宋体" w:cs="宋体" w:hint="eastAsia"/>
        </w:rPr>
        <w:t>建立了虚拟机调度模型VMSA-EU</w:t>
      </w:r>
      <w:r w:rsidR="00440D70">
        <w:rPr>
          <w:rFonts w:ascii="宋体" w:eastAsia="宋体" w:hAnsi="宋体" w:cs="宋体" w:hint="eastAsia"/>
        </w:rPr>
        <w:t>；</w:t>
      </w:r>
      <w:r w:rsidR="00440D70" w:rsidRPr="00660642">
        <w:rPr>
          <w:rFonts w:ascii="宋体" w:eastAsia="宋体" w:hAnsi="宋体" w:cs="宋体" w:hint="eastAsia"/>
        </w:rPr>
        <w:t>将最小化数据中心能耗和最大化数据中心效用作为目标，</w:t>
      </w:r>
      <w:r w:rsidR="00440D70">
        <w:rPr>
          <w:rFonts w:ascii="宋体" w:eastAsia="宋体" w:hAnsi="宋体" w:cs="宋体" w:hint="eastAsia"/>
        </w:rPr>
        <w:t>提出了</w:t>
      </w:r>
      <w:r w:rsidR="00440D70" w:rsidRPr="00660642">
        <w:rPr>
          <w:rFonts w:ascii="宋体" w:eastAsia="宋体" w:hAnsi="宋体" w:cs="宋体" w:hint="eastAsia"/>
        </w:rPr>
        <w:t>基于NSGAII的虚拟机调度算法来求解该模型</w:t>
      </w:r>
      <w:r w:rsidR="00440D70">
        <w:rPr>
          <w:rFonts w:ascii="宋体" w:eastAsia="宋体" w:hAnsi="宋体" w:cs="宋体" w:hint="eastAsia"/>
        </w:rPr>
        <w:t>；并</w:t>
      </w:r>
      <w:r w:rsidR="00440D70" w:rsidRPr="00660642">
        <w:rPr>
          <w:rFonts w:ascii="宋体" w:eastAsia="宋体" w:hAnsi="宋体" w:cs="宋体" w:hint="eastAsia"/>
        </w:rPr>
        <w:t>通过仿真实验验证</w:t>
      </w:r>
      <w:r w:rsidR="00693A55">
        <w:rPr>
          <w:rFonts w:ascii="宋体" w:eastAsia="宋体" w:hAnsi="宋体" w:cs="宋体" w:hint="eastAsia"/>
        </w:rPr>
        <w:t>了</w:t>
      </w:r>
      <w:r w:rsidR="00440D70" w:rsidRPr="00660642">
        <w:rPr>
          <w:rFonts w:ascii="宋体" w:eastAsia="宋体" w:hAnsi="宋体" w:cs="宋体" w:hint="eastAsia"/>
        </w:rPr>
        <w:t>本文</w:t>
      </w:r>
      <w:r w:rsidR="00693A55">
        <w:rPr>
          <w:rFonts w:ascii="宋体" w:eastAsia="宋体" w:hAnsi="宋体" w:cs="宋体" w:hint="eastAsia"/>
        </w:rPr>
        <w:t>提出</w:t>
      </w:r>
      <w:r w:rsidR="00440D70" w:rsidRPr="00660642">
        <w:rPr>
          <w:rFonts w:ascii="宋体" w:eastAsia="宋体" w:hAnsi="宋体" w:cs="宋体" w:hint="eastAsia"/>
        </w:rPr>
        <w:t>的</w:t>
      </w:r>
      <w:r w:rsidR="00693A55">
        <w:rPr>
          <w:rFonts w:ascii="宋体" w:eastAsia="宋体" w:hAnsi="宋体" w:cs="宋体" w:hint="eastAsia"/>
        </w:rPr>
        <w:t>模型与</w:t>
      </w:r>
      <w:r w:rsidR="00440D70" w:rsidRPr="00660642">
        <w:rPr>
          <w:rFonts w:ascii="宋体" w:eastAsia="宋体" w:hAnsi="宋体" w:cs="宋体" w:hint="eastAsia"/>
        </w:rPr>
        <w:t>算法</w:t>
      </w:r>
      <w:r w:rsidR="00693A55">
        <w:rPr>
          <w:rFonts w:ascii="宋体" w:eastAsia="宋体" w:hAnsi="宋体" w:cs="宋体" w:hint="eastAsia"/>
        </w:rPr>
        <w:t>的有效性，还与</w:t>
      </w:r>
      <w:r w:rsidR="00440D70" w:rsidRPr="00660642">
        <w:rPr>
          <w:rFonts w:ascii="宋体" w:eastAsia="宋体" w:hAnsi="宋体" w:cs="宋体" w:hint="eastAsia"/>
        </w:rPr>
        <w:t>同类算法进行</w:t>
      </w:r>
      <w:r w:rsidR="00693A55">
        <w:rPr>
          <w:rFonts w:ascii="宋体" w:eastAsia="宋体" w:hAnsi="宋体" w:cs="宋体" w:hint="eastAsia"/>
        </w:rPr>
        <w:t>了</w:t>
      </w:r>
      <w:r w:rsidR="00440D70" w:rsidRPr="00660642">
        <w:rPr>
          <w:rFonts w:ascii="宋体" w:eastAsia="宋体" w:hAnsi="宋体" w:cs="宋体" w:hint="eastAsia"/>
        </w:rPr>
        <w:t>对比实验</w:t>
      </w:r>
      <w:r w:rsidR="00693A55">
        <w:rPr>
          <w:rFonts w:ascii="宋体" w:eastAsia="宋体" w:hAnsi="宋体" w:cs="宋体" w:hint="eastAsia"/>
        </w:rPr>
        <w:t>，实验结果表明，本文提出的算法在进行虚拟机调度时，在调度时间、调度结果两个方面均优于同类算法</w:t>
      </w:r>
      <w:r w:rsidRPr="00660642">
        <w:rPr>
          <w:rFonts w:ascii="宋体" w:eastAsia="宋体" w:hAnsi="宋体" w:cs="宋体" w:hint="eastAsia"/>
        </w:rPr>
        <w:t>。</w:t>
      </w:r>
    </w:p>
    <w:p w:rsidR="00660642" w:rsidRPr="004F7A85" w:rsidRDefault="00660642" w:rsidP="00713E7A">
      <w:pPr>
        <w:pStyle w:val="-h"/>
        <w:ind w:firstLine="420"/>
        <w:rPr>
          <w:rFonts w:eastAsia="宋体"/>
          <w:color w:val="000000" w:themeColor="text1"/>
        </w:rPr>
      </w:pPr>
      <w:r w:rsidRPr="004F7A85">
        <w:rPr>
          <w:rFonts w:eastAsia="宋体" w:hint="eastAsia"/>
          <w:color w:val="000000" w:themeColor="text1"/>
        </w:rPr>
        <w:t>（</w:t>
      </w:r>
      <w:r w:rsidRPr="004F7A85">
        <w:rPr>
          <w:rFonts w:eastAsia="宋体" w:hint="eastAsia"/>
          <w:color w:val="000000" w:themeColor="text1"/>
        </w:rPr>
        <w:t>3</w:t>
      </w:r>
      <w:r w:rsidRPr="004F7A85">
        <w:rPr>
          <w:rFonts w:eastAsia="宋体" w:hint="eastAsia"/>
          <w:color w:val="000000" w:themeColor="text1"/>
        </w:rPr>
        <w:t>）</w:t>
      </w:r>
      <w:r w:rsidR="00E860EB" w:rsidRPr="00660642">
        <w:rPr>
          <w:rFonts w:ascii="宋体" w:eastAsia="宋体" w:hAnsi="宋体" w:cs="宋体" w:hint="eastAsia"/>
        </w:rPr>
        <w:t>针对移动云计算中的主机负载预测问题，引入小波支持向量回归模型，提出了一种混合小波支持向量回归主机负载预测算法</w:t>
      </w:r>
      <w:r w:rsidR="00E860EB">
        <w:rPr>
          <w:rFonts w:ascii="宋体" w:eastAsia="宋体" w:hAnsi="宋体" w:cs="宋体" w:hint="eastAsia"/>
        </w:rPr>
        <w:t>；</w:t>
      </w:r>
      <w:r w:rsidR="00E860EB" w:rsidRPr="00660642">
        <w:rPr>
          <w:rFonts w:ascii="宋体" w:eastAsia="宋体" w:hAnsi="宋体" w:cs="宋体" w:hint="eastAsia"/>
        </w:rPr>
        <w:t>通过对移动云计算数据中心的主机负载数据的研究分析，以小波支持向量回归模型为基础，对负载数据进行预测，并采用萤火虫群优化算法对模型参数进行求解，提高</w:t>
      </w:r>
      <w:r w:rsidR="00E860EB">
        <w:rPr>
          <w:rFonts w:ascii="宋体" w:eastAsia="宋体" w:hAnsi="宋体" w:cs="宋体" w:hint="eastAsia"/>
        </w:rPr>
        <w:t>了</w:t>
      </w:r>
      <w:r w:rsidR="00E860EB" w:rsidRPr="00660642">
        <w:rPr>
          <w:rFonts w:ascii="宋体" w:eastAsia="宋体" w:hAnsi="宋体" w:cs="宋体" w:hint="eastAsia"/>
        </w:rPr>
        <w:t>模型的预测精度</w:t>
      </w:r>
      <w:r w:rsidR="00E860EB">
        <w:rPr>
          <w:rFonts w:ascii="宋体" w:eastAsia="宋体" w:hAnsi="宋体" w:cs="宋体" w:hint="eastAsia"/>
        </w:rPr>
        <w:t>；</w:t>
      </w:r>
      <w:r w:rsidR="00E860EB" w:rsidRPr="00D23590">
        <w:rPr>
          <w:rFonts w:ascii="宋体" w:eastAsia="宋体" w:hAnsi="宋体" w:cs="宋体" w:hint="eastAsia"/>
        </w:rPr>
        <w:t>通过仿真实验与同类预测算法进行了对比，实验结果表明本文提出的预测算法在预测精度上优于同类预测算法。</w:t>
      </w:r>
    </w:p>
    <w:p w:rsidR="00660642" w:rsidRPr="00A65A49" w:rsidRDefault="00660642" w:rsidP="004F7A85">
      <w:pPr>
        <w:pStyle w:val="-h"/>
        <w:ind w:firstLine="420"/>
        <w:rPr>
          <w:rFonts w:eastAsia="宋体"/>
          <w:color w:val="000000" w:themeColor="text1"/>
        </w:rPr>
      </w:pPr>
      <w:r w:rsidRPr="004F7A85">
        <w:rPr>
          <w:rFonts w:eastAsia="宋体" w:hint="eastAsia"/>
          <w:color w:val="000000" w:themeColor="text1"/>
        </w:rPr>
        <w:t>（</w:t>
      </w:r>
      <w:r w:rsidRPr="004F7A85">
        <w:rPr>
          <w:rFonts w:eastAsia="宋体" w:hint="eastAsia"/>
          <w:color w:val="000000" w:themeColor="text1"/>
        </w:rPr>
        <w:t>4</w:t>
      </w:r>
      <w:r w:rsidRPr="004F7A85">
        <w:rPr>
          <w:rFonts w:eastAsia="宋体" w:hint="eastAsia"/>
          <w:color w:val="000000" w:themeColor="text1"/>
        </w:rPr>
        <w:t>）针对移动云</w:t>
      </w:r>
      <w:r w:rsidR="00A861DE" w:rsidRPr="004F7A85">
        <w:rPr>
          <w:rFonts w:eastAsia="宋体" w:hint="eastAsia"/>
          <w:color w:val="000000" w:themeColor="text1"/>
        </w:rPr>
        <w:t>数据中心</w:t>
      </w:r>
      <w:r w:rsidRPr="004F7A85">
        <w:rPr>
          <w:rFonts w:eastAsia="宋体" w:hint="eastAsia"/>
          <w:color w:val="000000" w:themeColor="text1"/>
        </w:rPr>
        <w:t>的高可用性问题，</w:t>
      </w:r>
      <w:r w:rsidR="001E3AC7">
        <w:rPr>
          <w:rFonts w:eastAsia="宋体" w:hint="eastAsia"/>
          <w:color w:val="000000" w:themeColor="text1"/>
        </w:rPr>
        <w:t>对</w:t>
      </w:r>
      <w:r w:rsidR="001E3AC7">
        <w:rPr>
          <w:rFonts w:eastAsia="宋体" w:hint="eastAsia"/>
          <w:color w:val="000000" w:themeColor="text1"/>
        </w:rPr>
        <w:t>ARMA</w:t>
      </w:r>
      <w:r w:rsidR="001E3AC7">
        <w:rPr>
          <w:rFonts w:eastAsia="宋体" w:hint="eastAsia"/>
          <w:color w:val="000000" w:themeColor="text1"/>
        </w:rPr>
        <w:t>模型进行了改进，</w:t>
      </w:r>
      <w:r w:rsidRPr="004F7A85">
        <w:rPr>
          <w:rFonts w:eastAsia="宋体" w:hint="eastAsia"/>
          <w:color w:val="000000" w:themeColor="text1"/>
        </w:rPr>
        <w:t>提出了一种面向移动云计算的双层心跳检测模型及双层心跳检测算法（</w:t>
      </w:r>
      <w:r w:rsidRPr="004F7A85">
        <w:rPr>
          <w:rFonts w:eastAsia="宋体" w:hint="eastAsia"/>
          <w:color w:val="000000" w:themeColor="text1"/>
        </w:rPr>
        <w:t>DLHB</w:t>
      </w:r>
      <w:r w:rsidRPr="004F7A85">
        <w:rPr>
          <w:rFonts w:eastAsia="宋体" w:hint="eastAsia"/>
          <w:color w:val="000000" w:themeColor="text1"/>
        </w:rPr>
        <w:t>）</w:t>
      </w:r>
      <w:r w:rsidR="001E3AC7">
        <w:rPr>
          <w:rFonts w:eastAsia="宋体" w:hint="eastAsia"/>
          <w:color w:val="000000" w:themeColor="text1"/>
        </w:rPr>
        <w:t>，该算法由基于</w:t>
      </w:r>
      <w:r w:rsidR="001E3AC7">
        <w:rPr>
          <w:rFonts w:eastAsia="宋体" w:hint="eastAsia"/>
          <w:color w:val="000000" w:themeColor="text1"/>
        </w:rPr>
        <w:t>ARIMA</w:t>
      </w:r>
      <w:r w:rsidR="001E3AC7">
        <w:rPr>
          <w:rFonts w:eastAsia="宋体" w:hint="eastAsia"/>
          <w:color w:val="000000" w:themeColor="text1"/>
        </w:rPr>
        <w:t>预测域间心跳算法和域内心跳检测算法两部分组成。</w:t>
      </w:r>
      <w:r w:rsidRPr="004F7A85">
        <w:rPr>
          <w:rFonts w:eastAsia="宋体" w:hint="eastAsia"/>
          <w:color w:val="000000" w:themeColor="text1"/>
        </w:rPr>
        <w:t>实验结果表明</w:t>
      </w:r>
      <w:r w:rsidR="001E3AC7">
        <w:rPr>
          <w:rFonts w:eastAsia="宋体" w:hint="eastAsia"/>
          <w:color w:val="000000" w:themeColor="text1"/>
        </w:rPr>
        <w:t>，</w:t>
      </w:r>
      <w:r w:rsidRPr="004F7A85">
        <w:rPr>
          <w:rFonts w:eastAsia="宋体" w:hint="eastAsia"/>
          <w:color w:val="000000" w:themeColor="text1"/>
        </w:rPr>
        <w:t>提出的</w:t>
      </w:r>
      <w:r w:rsidR="001E3AC7">
        <w:rPr>
          <w:rFonts w:eastAsia="宋体" w:hint="eastAsia"/>
          <w:color w:val="000000" w:themeColor="text1"/>
        </w:rPr>
        <w:t>DLHB</w:t>
      </w:r>
      <w:r w:rsidRPr="004F7A85">
        <w:rPr>
          <w:rFonts w:eastAsia="宋体" w:hint="eastAsia"/>
          <w:color w:val="000000" w:themeColor="text1"/>
        </w:rPr>
        <w:t>算法能够同时检测多个</w:t>
      </w:r>
      <w:r w:rsidR="00974DE8" w:rsidRPr="004F7A85">
        <w:rPr>
          <w:rFonts w:eastAsia="宋体" w:hint="eastAsia"/>
          <w:color w:val="000000" w:themeColor="text1"/>
        </w:rPr>
        <w:t>节点</w:t>
      </w:r>
      <w:r w:rsidRPr="004F7A85">
        <w:rPr>
          <w:rFonts w:eastAsia="宋体" w:hint="eastAsia"/>
          <w:color w:val="000000" w:themeColor="text1"/>
        </w:rPr>
        <w:t>故障，具有更短的检测时间。</w:t>
      </w:r>
    </w:p>
    <w:p w:rsidR="004F7A85" w:rsidRDefault="004F7A85" w:rsidP="007E45CF">
      <w:pPr>
        <w:pStyle w:val="-h"/>
        <w:ind w:firstLine="420"/>
        <w:rPr>
          <w:rFonts w:eastAsia="宋体"/>
        </w:rPr>
      </w:pPr>
      <w:r w:rsidRPr="004F7A85">
        <w:rPr>
          <w:rFonts w:eastAsia="宋体" w:hint="eastAsia"/>
          <w:color w:val="000000" w:themeColor="text1"/>
        </w:rPr>
        <w:t>（</w:t>
      </w:r>
      <w:r w:rsidRPr="004F7A85">
        <w:rPr>
          <w:rFonts w:eastAsia="宋体" w:hint="eastAsia"/>
          <w:color w:val="000000" w:themeColor="text1"/>
        </w:rPr>
        <w:t>5</w:t>
      </w:r>
      <w:r w:rsidRPr="004F7A85">
        <w:rPr>
          <w:rFonts w:eastAsia="宋体" w:hint="eastAsia"/>
          <w:color w:val="000000" w:themeColor="text1"/>
        </w:rPr>
        <w:t>）针对</w:t>
      </w:r>
      <w:r>
        <w:rPr>
          <w:rFonts w:eastAsia="宋体" w:hint="eastAsia"/>
          <w:color w:val="000000" w:themeColor="text1"/>
        </w:rPr>
        <w:t>行业应用</w:t>
      </w:r>
      <w:r w:rsidRPr="004F7A85">
        <w:rPr>
          <w:rFonts w:eastAsia="宋体" w:hint="eastAsia"/>
          <w:color w:val="000000" w:themeColor="text1"/>
        </w:rPr>
        <w:t>需求，</w:t>
      </w:r>
      <w:r w:rsidR="001E3AC7">
        <w:rPr>
          <w:rFonts w:eastAsia="宋体" w:hint="eastAsia"/>
          <w:color w:val="000000" w:themeColor="text1"/>
        </w:rPr>
        <w:t>运用</w:t>
      </w:r>
      <w:r w:rsidR="007E45CF">
        <w:rPr>
          <w:rFonts w:eastAsia="宋体" w:hint="eastAsia"/>
          <w:color w:val="000000" w:themeColor="text1"/>
        </w:rPr>
        <w:t>相关</w:t>
      </w:r>
      <w:r w:rsidR="001E3AC7">
        <w:rPr>
          <w:rFonts w:eastAsia="宋体" w:hint="eastAsia"/>
          <w:color w:val="000000" w:themeColor="text1"/>
        </w:rPr>
        <w:t>理论</w:t>
      </w:r>
      <w:r w:rsidRPr="004F7A85">
        <w:rPr>
          <w:rFonts w:eastAsia="宋体" w:hint="eastAsia"/>
          <w:color w:val="000000" w:themeColor="text1"/>
        </w:rPr>
        <w:t>设计</w:t>
      </w:r>
      <w:r w:rsidR="00726301">
        <w:rPr>
          <w:rFonts w:eastAsia="宋体" w:hint="eastAsia"/>
          <w:color w:val="000000" w:themeColor="text1"/>
        </w:rPr>
        <w:t>了</w:t>
      </w:r>
      <w:r w:rsidRPr="004F7A85">
        <w:rPr>
          <w:rFonts w:eastAsia="宋体" w:hint="eastAsia"/>
          <w:color w:val="000000" w:themeColor="text1"/>
        </w:rPr>
        <w:t>面向</w:t>
      </w:r>
      <w:r>
        <w:rPr>
          <w:rFonts w:eastAsia="宋体" w:hint="eastAsia"/>
          <w:color w:val="000000" w:themeColor="text1"/>
        </w:rPr>
        <w:t>舰船编队的</w:t>
      </w:r>
      <w:r w:rsidRPr="004F7A85">
        <w:rPr>
          <w:rFonts w:eastAsia="宋体" w:hint="eastAsia"/>
          <w:color w:val="000000" w:themeColor="text1"/>
        </w:rPr>
        <w:t>移动私有云资源管理平台</w:t>
      </w:r>
      <w:r w:rsidR="00726301">
        <w:rPr>
          <w:rFonts w:eastAsia="宋体" w:hint="eastAsia"/>
          <w:color w:val="000000" w:themeColor="text1"/>
        </w:rPr>
        <w:t>总体架构，编程实现了本文提出的模型和算法</w:t>
      </w:r>
      <w:r w:rsidRPr="004F7A85">
        <w:rPr>
          <w:rFonts w:eastAsia="宋体" w:hint="eastAsia"/>
          <w:color w:val="000000" w:themeColor="text1"/>
        </w:rPr>
        <w:t>，</w:t>
      </w:r>
      <w:r w:rsidR="007E45CF">
        <w:rPr>
          <w:rFonts w:eastAsia="宋体" w:hint="eastAsia"/>
          <w:color w:val="000000" w:themeColor="text1"/>
        </w:rPr>
        <w:t>并对</w:t>
      </w:r>
      <w:r w:rsidR="00726301">
        <w:rPr>
          <w:rFonts w:eastAsia="宋体" w:hint="eastAsia"/>
        </w:rPr>
        <w:t>其</w:t>
      </w:r>
      <w:r w:rsidR="00B30DDE">
        <w:rPr>
          <w:rFonts w:eastAsia="宋体" w:hint="eastAsia"/>
        </w:rPr>
        <w:t>功能、</w:t>
      </w:r>
      <w:r w:rsidR="00996798">
        <w:rPr>
          <w:rFonts w:eastAsia="宋体" w:hint="eastAsia"/>
        </w:rPr>
        <w:t>性能</w:t>
      </w:r>
      <w:r w:rsidR="007E45CF">
        <w:rPr>
          <w:rFonts w:eastAsia="宋体" w:hint="eastAsia"/>
        </w:rPr>
        <w:t>进行了</w:t>
      </w:r>
      <w:r w:rsidR="00996798">
        <w:rPr>
          <w:rFonts w:eastAsia="宋体" w:hint="eastAsia"/>
        </w:rPr>
        <w:t>测试</w:t>
      </w:r>
      <w:r w:rsidR="007E45CF">
        <w:rPr>
          <w:rFonts w:eastAsia="宋体" w:hint="eastAsia"/>
        </w:rPr>
        <w:t>和</w:t>
      </w:r>
      <w:r w:rsidR="00996798">
        <w:rPr>
          <w:rFonts w:eastAsia="宋体" w:hint="eastAsia"/>
        </w:rPr>
        <w:t>分析</w:t>
      </w:r>
      <w:r w:rsidR="007E45CF">
        <w:rPr>
          <w:rFonts w:eastAsia="宋体" w:hint="eastAsia"/>
        </w:rPr>
        <w:t>。</w:t>
      </w:r>
    </w:p>
    <w:p w:rsidR="00B06D42" w:rsidRPr="004F7A85" w:rsidRDefault="00B06D42" w:rsidP="007E45CF">
      <w:pPr>
        <w:pStyle w:val="-h"/>
        <w:ind w:firstLine="420"/>
        <w:rPr>
          <w:rFonts w:eastAsia="宋体"/>
          <w:color w:val="000000" w:themeColor="text1"/>
        </w:rPr>
      </w:pPr>
    </w:p>
    <w:p w:rsidR="002F05FA" w:rsidRPr="00A65A49" w:rsidRDefault="00050962" w:rsidP="004F7A85">
      <w:pPr>
        <w:spacing w:line="360" w:lineRule="auto"/>
        <w:rPr>
          <w:rFonts w:cs="Times New Roman"/>
          <w:color w:val="000000" w:themeColor="text1"/>
        </w:rPr>
      </w:pPr>
      <w:r w:rsidRPr="00A65A49">
        <w:rPr>
          <w:rFonts w:cs="Times New Roman"/>
          <w:b/>
          <w:color w:val="000000" w:themeColor="text1"/>
        </w:rPr>
        <w:t>关键词：</w:t>
      </w:r>
      <w:r w:rsidR="00660642">
        <w:rPr>
          <w:rFonts w:cs="Times New Roman" w:hint="eastAsia"/>
          <w:color w:val="000000" w:themeColor="text1"/>
        </w:rPr>
        <w:t>移动</w:t>
      </w:r>
      <w:r w:rsidR="00A241A1">
        <w:rPr>
          <w:rFonts w:cs="Times New Roman" w:hint="eastAsia"/>
          <w:color w:val="000000" w:themeColor="text1"/>
        </w:rPr>
        <w:t>私有</w:t>
      </w:r>
      <w:r w:rsidR="005F590B">
        <w:rPr>
          <w:rFonts w:cs="Times New Roman" w:hint="eastAsia"/>
          <w:color w:val="000000" w:themeColor="text1"/>
        </w:rPr>
        <w:t>云，资源管理，资源调度，负载预测，故障检测</w:t>
      </w:r>
      <w:r w:rsidR="00660642">
        <w:rPr>
          <w:rFonts w:cs="Times New Roman" w:hint="eastAsia"/>
          <w:color w:val="000000" w:themeColor="text1"/>
        </w:rPr>
        <w:t>机制</w:t>
      </w:r>
      <w:r w:rsidR="00824517">
        <w:rPr>
          <w:rFonts w:cs="Times New Roman" w:hint="eastAsia"/>
          <w:color w:val="000000" w:themeColor="text1"/>
        </w:rPr>
        <w:t>，心跳</w:t>
      </w:r>
    </w:p>
    <w:p w:rsidR="00660642" w:rsidRDefault="00AA4F9D" w:rsidP="007B40DD">
      <w:pPr>
        <w:widowControl/>
        <w:jc w:val="left"/>
        <w:rPr>
          <w:rFonts w:cs="Times New Roman"/>
          <w:color w:val="000000" w:themeColor="text1"/>
        </w:rPr>
        <w:sectPr w:rsidR="00660642" w:rsidSect="007676BB">
          <w:headerReference w:type="even" r:id="rId12"/>
          <w:headerReference w:type="default" r:id="rId13"/>
          <w:footerReference w:type="even" r:id="rId14"/>
          <w:footerReference w:type="default" r:id="rId15"/>
          <w:pgSz w:w="11906" w:h="16838" w:code="9"/>
          <w:pgMar w:top="1871" w:right="1588" w:bottom="1871" w:left="1701" w:header="1474" w:footer="1474" w:gutter="0"/>
          <w:pgNumType w:fmt="lowerRoman" w:start="1"/>
          <w:cols w:space="425"/>
          <w:docGrid w:linePitch="312"/>
        </w:sectPr>
      </w:pPr>
      <w:r w:rsidRPr="00A65A49">
        <w:rPr>
          <w:rFonts w:cs="Times New Roman"/>
          <w:color w:val="000000" w:themeColor="text1"/>
        </w:rPr>
        <w:br w:type="page"/>
      </w:r>
      <w:bookmarkStart w:id="52" w:name="_Toc64723990"/>
      <w:bookmarkStart w:id="53" w:name="_Toc118537563"/>
      <w:bookmarkStart w:id="54" w:name="_Toc118537643"/>
      <w:bookmarkStart w:id="55" w:name="_Toc118603128"/>
    </w:p>
    <w:bookmarkEnd w:id="52"/>
    <w:bookmarkEnd w:id="53"/>
    <w:bookmarkEnd w:id="54"/>
    <w:bookmarkEnd w:id="55"/>
    <w:p w:rsidR="00623EAF" w:rsidRPr="00A65A49" w:rsidRDefault="002F4B3E" w:rsidP="00F43775">
      <w:pPr>
        <w:pageBreakBefore/>
        <w:spacing w:beforeLines="150" w:afterLines="150"/>
        <w:jc w:val="center"/>
        <w:rPr>
          <w:rFonts w:cs="Times New Roman"/>
          <w:b/>
          <w:color w:val="000000" w:themeColor="text1"/>
          <w:sz w:val="28"/>
          <w:szCs w:val="28"/>
        </w:rPr>
      </w:pPr>
      <w:r w:rsidRPr="00A65A49">
        <w:rPr>
          <w:rFonts w:cs="Times New Roman"/>
          <w:b/>
          <w:color w:val="000000" w:themeColor="text1"/>
          <w:sz w:val="28"/>
          <w:szCs w:val="28"/>
        </w:rPr>
        <w:lastRenderedPageBreak/>
        <w:t>ABSTRACT</w:t>
      </w:r>
    </w:p>
    <w:p w:rsidR="001A2854" w:rsidRPr="001A2854" w:rsidRDefault="001A2854" w:rsidP="001A2854">
      <w:pPr>
        <w:widowControl/>
        <w:spacing w:line="400" w:lineRule="exact"/>
        <w:ind w:firstLine="420"/>
        <w:rPr>
          <w:rFonts w:eastAsia="宋体"/>
        </w:rPr>
      </w:pPr>
      <w:r w:rsidRPr="001A2854">
        <w:rPr>
          <w:rFonts w:eastAsia="宋体"/>
        </w:rPr>
        <w:t>Cloud computing and mobile internet technologies to integrate more and better cloud technologies and mobile internet technologies to achieve easier and brings more convenient cloud services to mobile users. However, with the popularization of mobile cloud computing, resource management for mobile cloud computing also encounters new problems. While bringing convenience, mobile Internet also brings more uncertainties to mobile cloud computing, which also brings new challenges to the resource management of mobile cloud computing. How to dynamically and reasonably manage the resources of the mobile cloud computing data centers to maximize the effectiveness of data centers data has become one of The research hotspots in the field of mobile cloud computing.</w:t>
      </w:r>
    </w:p>
    <w:p w:rsidR="001A2854" w:rsidRPr="001A2854" w:rsidRDefault="001A2854" w:rsidP="001A2854">
      <w:pPr>
        <w:widowControl/>
        <w:spacing w:line="400" w:lineRule="exact"/>
        <w:ind w:firstLine="420"/>
        <w:rPr>
          <w:rFonts w:eastAsia="宋体"/>
        </w:rPr>
      </w:pPr>
      <w:r w:rsidRPr="001A2854">
        <w:rPr>
          <w:rFonts w:eastAsia="宋体"/>
        </w:rPr>
        <w:t>The major innovations in this analysis are the features of mobile cloud computing data centers resource allocation, and systematically and closely studies the resource scheduling, load forecasting and fault tolerance mechanisms of mobile cloud computing. :</w:t>
      </w:r>
    </w:p>
    <w:p w:rsidR="001A2854" w:rsidRPr="001A2854" w:rsidRDefault="001A2854" w:rsidP="001A2854">
      <w:pPr>
        <w:widowControl/>
        <w:spacing w:line="400" w:lineRule="exact"/>
        <w:ind w:firstLine="420"/>
        <w:rPr>
          <w:rFonts w:eastAsia="宋体"/>
        </w:rPr>
      </w:pPr>
      <w:r w:rsidRPr="001A2854">
        <w:rPr>
          <w:rFonts w:eastAsia="宋体"/>
        </w:rPr>
        <w:t>(1) To solve the high energy consumption problem of mobile cloud data centers, a resource model and a dynamic energy consumption model of mobile cloud data centers are established. Based on this model, a four-dimensional virtual resource scheduling algorithm (FVRSA) for Mobile cloud computing is proposed. The resource allocation process is divided into three phases: initial resource allocation, dynamic resource scheduling, and global resource optimization. We also design three optimization algorithms aiming to minimize the energy consumption in the three phases. Model and algorithms by conducting simulation experiments.</w:t>
      </w:r>
    </w:p>
    <w:p w:rsidR="001A2854" w:rsidRPr="001A2854" w:rsidRDefault="001A2854" w:rsidP="001A2854">
      <w:pPr>
        <w:widowControl/>
        <w:spacing w:line="400" w:lineRule="exact"/>
        <w:ind w:firstLine="420"/>
        <w:rPr>
          <w:rFonts w:eastAsia="宋体"/>
        </w:rPr>
      </w:pPr>
      <w:r w:rsidRPr="001A2854">
        <w:rPr>
          <w:rFonts w:eastAsia="宋体"/>
        </w:rPr>
        <w:t>(2) To reduce the energy consumption of mobile cloud data centers while improving the effectiveness of data centers, a virtual machine scheduling model VMSA-EU was established based on multi-objective optimization technology. Aiming to minimize the energy consumption and maximize utility of data The experimental results show that the proposed algorithms have better performances in both scheduling time and the NSGAII-based virtual machine scheduling algorithm was proposed to solve the model. The effectiveness of the model and algorithms are verified by simulation experiments comparing with similar algorithms. Scheduling results.</w:t>
      </w:r>
    </w:p>
    <w:p w:rsidR="001A2854" w:rsidRPr="001A2854" w:rsidRDefault="001A2854" w:rsidP="001A2854">
      <w:pPr>
        <w:widowControl/>
        <w:spacing w:line="400" w:lineRule="exact"/>
        <w:ind w:firstLine="420"/>
        <w:rPr>
          <w:rFonts w:eastAsia="宋体"/>
        </w:rPr>
      </w:pPr>
      <w:r w:rsidRPr="001A2854">
        <w:rPr>
          <w:rFonts w:eastAsia="宋体"/>
        </w:rPr>
        <w:t xml:space="preserve">(3) To solve the host load forecasting problem in mobile cloud computing, the wavelet support vector regression model is introduced to establish a hybrid wavelet support vector regression host load forecasting algorithm. By studying the load data of the mobile cloud computing data center hosts, The simulation of the prediction of load data based on the wavelet support vector regression model. By </w:t>
      </w:r>
      <w:r w:rsidRPr="001A2854">
        <w:rPr>
          <w:rFonts w:eastAsia="宋体"/>
        </w:rPr>
        <w:lastRenderedPageBreak/>
        <w:t>solving the model parameters using the firefly swarm optimization algorithm, the prediction accuracy of the model is increased. In the simulation experiments, the proposed algorithm is compared with similar prediction algorithms. The Experimental results show that the proposed prediction algorithm is better than the similar prediction algorithms in prediction accuracy.</w:t>
      </w:r>
    </w:p>
    <w:p w:rsidR="001A2854" w:rsidRPr="001A2854" w:rsidRDefault="001A2854" w:rsidP="001A2854">
      <w:pPr>
        <w:widowControl/>
        <w:spacing w:line="400" w:lineRule="exact"/>
        <w:ind w:firstLine="420"/>
        <w:rPr>
          <w:rFonts w:eastAsia="宋体"/>
        </w:rPr>
      </w:pPr>
      <w:r w:rsidRPr="001A2854">
        <w:rPr>
          <w:rFonts w:eastAsia="宋体"/>
        </w:rPr>
        <w:t>(4) To improve the usability of mobile cloud data centers, we improved the ARMA model. A double-layer heartbeat detection model and double-layer heartbeat detection algorithm (DLHB) for mobile cloud computing are proposed. The algorithm is composed of ARIMA- Based on inter-domain heartbeat prediction algorithm and the intra-domain heartbeat detection algorithm. Experimental results show that the proposed DLHB algorithm can detect multiple node failures at the same time within a shorter detection time.</w:t>
      </w:r>
    </w:p>
    <w:p w:rsidR="001A2854" w:rsidRDefault="001A2854" w:rsidP="001A2854">
      <w:pPr>
        <w:widowControl/>
        <w:spacing w:line="400" w:lineRule="exact"/>
        <w:ind w:firstLine="420"/>
        <w:rPr>
          <w:rFonts w:eastAsia="宋体"/>
        </w:rPr>
      </w:pPr>
      <w:r w:rsidRPr="001A2854">
        <w:rPr>
          <w:rFonts w:eastAsia="宋体"/>
        </w:rPr>
        <w:t>(5) To fulfill the requirements of industry applications, the overall architecture of the mobile private cloud resource management platform for ship formation is designed using related theories. The proposed model and algorithms are implemented and tested. The functions and performance of the platform are also Tested and analyzed.</w:t>
      </w:r>
    </w:p>
    <w:p w:rsidR="009501EE" w:rsidRDefault="009501EE" w:rsidP="001A2854">
      <w:pPr>
        <w:widowControl/>
        <w:spacing w:line="400" w:lineRule="exact"/>
        <w:ind w:firstLine="420"/>
        <w:rPr>
          <w:rFonts w:cs="Times New Roman"/>
          <w:color w:val="000000" w:themeColor="text1"/>
          <w:szCs w:val="20"/>
        </w:rPr>
      </w:pPr>
      <w:r>
        <w:rPr>
          <w:rFonts w:cs="Times New Roman"/>
          <w:b/>
          <w:color w:val="000000" w:themeColor="text1"/>
        </w:rPr>
        <w:t xml:space="preserve">Keywords: </w:t>
      </w:r>
      <w:r>
        <w:rPr>
          <w:rStyle w:val="shorttext"/>
        </w:rPr>
        <w:t xml:space="preserve">Mobile private cloud, resource management, resource scheduling, load forecasting, </w:t>
      </w:r>
      <w:r w:rsidR="005F590B" w:rsidRPr="005F590B">
        <w:rPr>
          <w:rStyle w:val="shorttext"/>
        </w:rPr>
        <w:t>Fault detection</w:t>
      </w:r>
      <w:r>
        <w:rPr>
          <w:rStyle w:val="shorttext"/>
        </w:rPr>
        <w:t xml:space="preserve"> mechanism, heartbeat detection</w:t>
      </w:r>
    </w:p>
    <w:p w:rsidR="00245087" w:rsidRDefault="00245087" w:rsidP="008A0A2D">
      <w:pPr>
        <w:widowControl/>
        <w:spacing w:line="400" w:lineRule="exact"/>
        <w:rPr>
          <w:rFonts w:cs="Times New Roman"/>
          <w:color w:val="000000" w:themeColor="text1"/>
          <w:szCs w:val="20"/>
        </w:rPr>
      </w:pPr>
    </w:p>
    <w:p w:rsidR="005F02BB" w:rsidRDefault="00245087">
      <w:pPr>
        <w:widowControl/>
        <w:jc w:val="left"/>
        <w:rPr>
          <w:rFonts w:cs="Times New Roman"/>
          <w:color w:val="000000" w:themeColor="text1"/>
          <w:szCs w:val="20"/>
        </w:rPr>
        <w:sectPr w:rsidR="005F02BB" w:rsidSect="005F02BB">
          <w:pgSz w:w="11906" w:h="16838" w:code="9"/>
          <w:pgMar w:top="1871" w:right="1588" w:bottom="1871" w:left="1701" w:header="1474" w:footer="1474" w:gutter="0"/>
          <w:pgNumType w:fmt="lowerRoman"/>
          <w:cols w:space="425"/>
          <w:docGrid w:linePitch="312"/>
        </w:sectPr>
      </w:pPr>
      <w:r>
        <w:rPr>
          <w:rFonts w:cs="Times New Roman"/>
          <w:color w:val="000000" w:themeColor="text1"/>
          <w:szCs w:val="20"/>
        </w:rPr>
        <w:br w:type="page"/>
      </w:r>
    </w:p>
    <w:p w:rsidR="000906FE" w:rsidRPr="00861A3F" w:rsidRDefault="005E02FE" w:rsidP="00861A3F">
      <w:pPr>
        <w:pStyle w:val="1"/>
        <w:numPr>
          <w:ilvl w:val="0"/>
          <w:numId w:val="0"/>
        </w:numPr>
        <w:spacing w:beforeLines="0" w:afterLines="0" w:line="360" w:lineRule="auto"/>
        <w:jc w:val="center"/>
        <w:rPr>
          <w:rFonts w:cs="Times New Roman"/>
          <w:color w:val="000000" w:themeColor="text1"/>
          <w:szCs w:val="30"/>
        </w:rPr>
      </w:pPr>
      <w:bookmarkStart w:id="56" w:name="_Toc504939538"/>
      <w:bookmarkStart w:id="57" w:name="_Toc504939612"/>
      <w:bookmarkStart w:id="58" w:name="_Toc504986010"/>
      <w:bookmarkStart w:id="59" w:name="_Toc511429458"/>
      <w:bookmarkStart w:id="60" w:name="_Toc511767773"/>
      <w:bookmarkStart w:id="61" w:name="_Toc511853927"/>
      <w:bookmarkStart w:id="62" w:name="_Toc511901970"/>
      <w:bookmarkStart w:id="63" w:name="_Toc517646521"/>
      <w:bookmarkStart w:id="64" w:name="_Toc402275138"/>
      <w:r w:rsidRPr="00915243">
        <w:rPr>
          <w:rFonts w:cs="Times New Roman"/>
          <w:color w:val="000000" w:themeColor="text1"/>
          <w:szCs w:val="30"/>
        </w:rPr>
        <w:lastRenderedPageBreak/>
        <w:t>目录</w:t>
      </w:r>
      <w:bookmarkEnd w:id="56"/>
      <w:bookmarkEnd w:id="57"/>
      <w:bookmarkEnd w:id="58"/>
      <w:bookmarkEnd w:id="59"/>
      <w:bookmarkEnd w:id="60"/>
      <w:bookmarkEnd w:id="61"/>
      <w:bookmarkEnd w:id="62"/>
      <w:bookmarkEnd w:id="63"/>
      <w:r w:rsidR="000D0970" w:rsidRPr="000D0970">
        <w:rPr>
          <w:rFonts w:asciiTheme="minorEastAsia" w:eastAsiaTheme="minorEastAsia" w:hAnsiTheme="minorEastAsia" w:cs="Times New Roman"/>
          <w:color w:val="000000" w:themeColor="text1"/>
          <w:sz w:val="21"/>
          <w:szCs w:val="21"/>
        </w:rPr>
        <w:fldChar w:fldCharType="begin"/>
      </w:r>
      <w:r w:rsidR="00FB32B0" w:rsidRPr="00915243">
        <w:rPr>
          <w:rFonts w:asciiTheme="minorEastAsia" w:eastAsiaTheme="minorEastAsia" w:hAnsiTheme="minorEastAsia" w:cs="Times New Roman"/>
          <w:color w:val="000000" w:themeColor="text1"/>
          <w:sz w:val="21"/>
          <w:szCs w:val="21"/>
        </w:rPr>
        <w:instrText xml:space="preserve"> TOC \o "1-4" \h \z \u </w:instrText>
      </w:r>
      <w:r w:rsidR="000D0970" w:rsidRPr="000D0970">
        <w:rPr>
          <w:rFonts w:asciiTheme="minorEastAsia" w:eastAsiaTheme="minorEastAsia" w:hAnsiTheme="minorEastAsia" w:cs="Times New Roman"/>
          <w:color w:val="000000" w:themeColor="text1"/>
          <w:sz w:val="21"/>
          <w:szCs w:val="21"/>
        </w:rPr>
        <w:fldChar w:fldCharType="separate"/>
      </w:r>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525" w:history="1">
        <w:r w:rsidR="000906FE" w:rsidRPr="00915243">
          <w:rPr>
            <w:rStyle w:val="ab"/>
            <w:i w:val="0"/>
            <w:u w:val="none"/>
          </w:rPr>
          <w:t>第一章 绪论</w:t>
        </w:r>
        <w:r w:rsidR="000906FE" w:rsidRPr="00915243">
          <w:rPr>
            <w:i w:val="0"/>
            <w:webHidden/>
          </w:rPr>
          <w:tab/>
        </w:r>
        <w:r w:rsidRPr="00915243">
          <w:rPr>
            <w:i w:val="0"/>
            <w:webHidden/>
          </w:rPr>
          <w:fldChar w:fldCharType="begin"/>
        </w:r>
        <w:r w:rsidR="000906FE" w:rsidRPr="00915243">
          <w:rPr>
            <w:i w:val="0"/>
            <w:webHidden/>
          </w:rPr>
          <w:instrText xml:space="preserve"> PAGEREF _Toc517646525 \h </w:instrText>
        </w:r>
        <w:r w:rsidRPr="00915243">
          <w:rPr>
            <w:i w:val="0"/>
            <w:webHidden/>
          </w:rPr>
        </w:r>
        <w:r w:rsidRPr="00915243">
          <w:rPr>
            <w:i w:val="0"/>
            <w:webHidden/>
          </w:rPr>
          <w:fldChar w:fldCharType="separate"/>
        </w:r>
        <w:r w:rsidR="000906FE" w:rsidRPr="00915243">
          <w:rPr>
            <w:i w:val="0"/>
            <w:webHidden/>
          </w:rPr>
          <w:t>1</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26" w:history="1">
        <w:r w:rsidR="000906FE" w:rsidRPr="00915243">
          <w:rPr>
            <w:rStyle w:val="ab"/>
            <w:noProof/>
            <w:u w:val="none"/>
          </w:rPr>
          <w:t xml:space="preserve">1.1 </w:t>
        </w:r>
        <w:r w:rsidR="000906FE" w:rsidRPr="00915243">
          <w:rPr>
            <w:rStyle w:val="ab"/>
            <w:noProof/>
            <w:u w:val="none"/>
          </w:rPr>
          <w:t>研究背景</w:t>
        </w:r>
        <w:r w:rsidR="000906FE" w:rsidRPr="00915243">
          <w:rPr>
            <w:noProof/>
            <w:webHidden/>
          </w:rPr>
          <w:tab/>
        </w:r>
        <w:r w:rsidRPr="00915243">
          <w:rPr>
            <w:noProof/>
            <w:webHidden/>
          </w:rPr>
          <w:fldChar w:fldCharType="begin"/>
        </w:r>
        <w:r w:rsidR="000906FE" w:rsidRPr="00915243">
          <w:rPr>
            <w:noProof/>
            <w:webHidden/>
          </w:rPr>
          <w:instrText xml:space="preserve"> PAGEREF _Toc517646526 \h </w:instrText>
        </w:r>
        <w:r w:rsidRPr="00915243">
          <w:rPr>
            <w:noProof/>
            <w:webHidden/>
          </w:rPr>
        </w:r>
        <w:r w:rsidRPr="00915243">
          <w:rPr>
            <w:noProof/>
            <w:webHidden/>
          </w:rPr>
          <w:fldChar w:fldCharType="separate"/>
        </w:r>
        <w:r w:rsidR="000906FE" w:rsidRPr="00915243">
          <w:rPr>
            <w:noProof/>
            <w:webHidden/>
          </w:rPr>
          <w:t>1</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27" w:history="1">
        <w:r w:rsidR="000906FE" w:rsidRPr="00915243">
          <w:rPr>
            <w:rStyle w:val="ab"/>
            <w:i w:val="0"/>
            <w:noProof/>
            <w:u w:val="none"/>
          </w:rPr>
          <w:t xml:space="preserve">1.1.1 </w:t>
        </w:r>
        <w:r w:rsidR="000906FE" w:rsidRPr="00915243">
          <w:rPr>
            <w:rStyle w:val="ab"/>
            <w:i w:val="0"/>
            <w:noProof/>
            <w:u w:val="none"/>
          </w:rPr>
          <w:t>移动云计算概述</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_Toc517646527 \h </w:instrText>
        </w:r>
        <w:r w:rsidRPr="00915243">
          <w:rPr>
            <w:i w:val="0"/>
            <w:noProof/>
            <w:webHidden/>
          </w:rPr>
        </w:r>
        <w:r w:rsidRPr="00915243">
          <w:rPr>
            <w:i w:val="0"/>
            <w:noProof/>
            <w:webHidden/>
          </w:rPr>
          <w:fldChar w:fldCharType="separate"/>
        </w:r>
        <w:r w:rsidR="000906FE" w:rsidRPr="00915243">
          <w:rPr>
            <w:i w:val="0"/>
            <w:noProof/>
            <w:webHidden/>
          </w:rPr>
          <w:t>2</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28" w:history="1">
        <w:r w:rsidR="000906FE" w:rsidRPr="00915243">
          <w:rPr>
            <w:rStyle w:val="ab"/>
            <w:i w:val="0"/>
            <w:noProof/>
            <w:u w:val="none"/>
          </w:rPr>
          <w:t xml:space="preserve">1.1.2 </w:t>
        </w:r>
        <w:r w:rsidR="000906FE" w:rsidRPr="00915243">
          <w:rPr>
            <w:rStyle w:val="ab"/>
            <w:i w:val="0"/>
            <w:noProof/>
            <w:u w:val="none"/>
          </w:rPr>
          <w:t>移动云计算的资源管理</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_Toc517646528 \h </w:instrText>
        </w:r>
        <w:r w:rsidRPr="00915243">
          <w:rPr>
            <w:i w:val="0"/>
            <w:noProof/>
            <w:webHidden/>
          </w:rPr>
        </w:r>
        <w:r w:rsidRPr="00915243">
          <w:rPr>
            <w:i w:val="0"/>
            <w:noProof/>
            <w:webHidden/>
          </w:rPr>
          <w:fldChar w:fldCharType="separate"/>
        </w:r>
        <w:r w:rsidR="000906FE" w:rsidRPr="00915243">
          <w:rPr>
            <w:i w:val="0"/>
            <w:noProof/>
            <w:webHidden/>
          </w:rPr>
          <w:t>4</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29" w:history="1">
        <w:r w:rsidR="000906FE" w:rsidRPr="00915243">
          <w:rPr>
            <w:rStyle w:val="ab"/>
            <w:rFonts w:cs="Times New Roman"/>
            <w:noProof/>
            <w:u w:val="none"/>
          </w:rPr>
          <w:t xml:space="preserve">1.2 </w:t>
        </w:r>
        <w:r w:rsidR="000906FE" w:rsidRPr="00915243">
          <w:rPr>
            <w:rStyle w:val="ab"/>
            <w:rFonts w:cs="Times New Roman"/>
            <w:noProof/>
            <w:u w:val="none"/>
          </w:rPr>
          <w:t>国内外研究现状</w:t>
        </w:r>
        <w:r w:rsidR="000906FE" w:rsidRPr="00915243">
          <w:rPr>
            <w:noProof/>
            <w:webHidden/>
          </w:rPr>
          <w:tab/>
        </w:r>
        <w:r w:rsidRPr="00915243">
          <w:rPr>
            <w:noProof/>
            <w:webHidden/>
          </w:rPr>
          <w:fldChar w:fldCharType="begin"/>
        </w:r>
        <w:r w:rsidR="000906FE" w:rsidRPr="00915243">
          <w:rPr>
            <w:noProof/>
            <w:webHidden/>
          </w:rPr>
          <w:instrText xml:space="preserve"> PAGEREF _Toc517646529 \h </w:instrText>
        </w:r>
        <w:r w:rsidRPr="00915243">
          <w:rPr>
            <w:noProof/>
            <w:webHidden/>
          </w:rPr>
        </w:r>
        <w:r w:rsidRPr="00915243">
          <w:rPr>
            <w:noProof/>
            <w:webHidden/>
          </w:rPr>
          <w:fldChar w:fldCharType="separate"/>
        </w:r>
        <w:r w:rsidR="000906FE" w:rsidRPr="00915243">
          <w:rPr>
            <w:noProof/>
            <w:webHidden/>
          </w:rPr>
          <w:t>4</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30" w:history="1">
        <w:r w:rsidR="000906FE" w:rsidRPr="00915243">
          <w:rPr>
            <w:rStyle w:val="ab"/>
            <w:rFonts w:cs="Times New Roman"/>
            <w:i w:val="0"/>
            <w:noProof/>
            <w:u w:val="none"/>
          </w:rPr>
          <w:t xml:space="preserve">1.2.1 </w:t>
        </w:r>
        <w:r w:rsidR="000906FE" w:rsidRPr="00915243">
          <w:rPr>
            <w:rStyle w:val="ab"/>
            <w:rFonts w:cs="Times New Roman"/>
            <w:i w:val="0"/>
            <w:noProof/>
            <w:u w:val="none"/>
          </w:rPr>
          <w:t>移动云计算资源管理技术</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_Toc517646530 \h </w:instrText>
        </w:r>
        <w:r w:rsidRPr="00915243">
          <w:rPr>
            <w:i w:val="0"/>
            <w:noProof/>
            <w:webHidden/>
          </w:rPr>
        </w:r>
        <w:r w:rsidRPr="00915243">
          <w:rPr>
            <w:i w:val="0"/>
            <w:noProof/>
            <w:webHidden/>
          </w:rPr>
          <w:fldChar w:fldCharType="separate"/>
        </w:r>
        <w:r w:rsidR="000906FE" w:rsidRPr="00915243">
          <w:rPr>
            <w:i w:val="0"/>
            <w:noProof/>
            <w:webHidden/>
          </w:rPr>
          <w:t>5</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31" w:history="1">
        <w:r w:rsidR="000906FE" w:rsidRPr="00915243">
          <w:rPr>
            <w:rStyle w:val="ab"/>
            <w:rFonts w:cs="Times New Roman"/>
            <w:i w:val="0"/>
            <w:noProof/>
            <w:u w:val="none"/>
          </w:rPr>
          <w:t xml:space="preserve">1.2.2 </w:t>
        </w:r>
        <w:r w:rsidR="000906FE" w:rsidRPr="00915243">
          <w:rPr>
            <w:rStyle w:val="ab"/>
            <w:rFonts w:cs="Times New Roman"/>
            <w:i w:val="0"/>
            <w:noProof/>
            <w:u w:val="none"/>
          </w:rPr>
          <w:t>移动云资源调度技术</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_Toc517646531 \h </w:instrText>
        </w:r>
        <w:r w:rsidRPr="00915243">
          <w:rPr>
            <w:i w:val="0"/>
            <w:noProof/>
            <w:webHidden/>
          </w:rPr>
        </w:r>
        <w:r w:rsidRPr="00915243">
          <w:rPr>
            <w:i w:val="0"/>
            <w:noProof/>
            <w:webHidden/>
          </w:rPr>
          <w:fldChar w:fldCharType="separate"/>
        </w:r>
        <w:r w:rsidR="000906FE" w:rsidRPr="00915243">
          <w:rPr>
            <w:i w:val="0"/>
            <w:noProof/>
            <w:webHidden/>
          </w:rPr>
          <w:t>6</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32" w:history="1">
        <w:r w:rsidR="000906FE" w:rsidRPr="00915243">
          <w:rPr>
            <w:rStyle w:val="ab"/>
            <w:rFonts w:cs="Times New Roman"/>
            <w:i w:val="0"/>
            <w:noProof/>
            <w:u w:val="none"/>
          </w:rPr>
          <w:t xml:space="preserve">1.2.3 </w:t>
        </w:r>
        <w:r w:rsidR="000906FE" w:rsidRPr="00915243">
          <w:rPr>
            <w:rStyle w:val="ab"/>
            <w:rFonts w:cs="Times New Roman"/>
            <w:i w:val="0"/>
            <w:noProof/>
            <w:u w:val="none"/>
          </w:rPr>
          <w:t>移动云负载预测技术</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_Toc517646532 \h </w:instrText>
        </w:r>
        <w:r w:rsidRPr="00915243">
          <w:rPr>
            <w:i w:val="0"/>
            <w:noProof/>
            <w:webHidden/>
          </w:rPr>
        </w:r>
        <w:r w:rsidRPr="00915243">
          <w:rPr>
            <w:i w:val="0"/>
            <w:noProof/>
            <w:webHidden/>
          </w:rPr>
          <w:fldChar w:fldCharType="separate"/>
        </w:r>
        <w:r w:rsidR="000906FE" w:rsidRPr="00915243">
          <w:rPr>
            <w:i w:val="0"/>
            <w:noProof/>
            <w:webHidden/>
          </w:rPr>
          <w:t>8</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33" w:history="1">
        <w:r w:rsidR="000906FE" w:rsidRPr="00915243">
          <w:rPr>
            <w:rStyle w:val="ab"/>
            <w:rFonts w:cs="Times New Roman"/>
            <w:i w:val="0"/>
            <w:noProof/>
            <w:u w:val="none"/>
          </w:rPr>
          <w:t xml:space="preserve">1.2.4 </w:t>
        </w:r>
        <w:r w:rsidR="000906FE" w:rsidRPr="00915243">
          <w:rPr>
            <w:rStyle w:val="ab"/>
            <w:rFonts w:cs="Times New Roman"/>
            <w:i w:val="0"/>
            <w:noProof/>
            <w:u w:val="none"/>
          </w:rPr>
          <w:t>移动云故障检测技术</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_Toc517646533 \h </w:instrText>
        </w:r>
        <w:r w:rsidRPr="00915243">
          <w:rPr>
            <w:i w:val="0"/>
            <w:noProof/>
            <w:webHidden/>
          </w:rPr>
        </w:r>
        <w:r w:rsidRPr="00915243">
          <w:rPr>
            <w:i w:val="0"/>
            <w:noProof/>
            <w:webHidden/>
          </w:rPr>
          <w:fldChar w:fldCharType="separate"/>
        </w:r>
        <w:r w:rsidR="000906FE" w:rsidRPr="00915243">
          <w:rPr>
            <w:i w:val="0"/>
            <w:noProof/>
            <w:webHidden/>
          </w:rPr>
          <w:t>9</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34" w:history="1">
        <w:r w:rsidR="000906FE" w:rsidRPr="00915243">
          <w:rPr>
            <w:rStyle w:val="ab"/>
            <w:rFonts w:cs="Times New Roman"/>
            <w:noProof/>
            <w:u w:val="none"/>
          </w:rPr>
          <w:t xml:space="preserve">1.3 </w:t>
        </w:r>
        <w:r w:rsidR="000906FE" w:rsidRPr="00915243">
          <w:rPr>
            <w:rStyle w:val="ab"/>
            <w:rFonts w:cs="Times New Roman"/>
            <w:noProof/>
            <w:u w:val="none"/>
          </w:rPr>
          <w:t>论文研究的动机与目标</w:t>
        </w:r>
        <w:r w:rsidR="000906FE" w:rsidRPr="00915243">
          <w:rPr>
            <w:noProof/>
            <w:webHidden/>
          </w:rPr>
          <w:tab/>
        </w:r>
        <w:r w:rsidRPr="00915243">
          <w:rPr>
            <w:noProof/>
            <w:webHidden/>
          </w:rPr>
          <w:fldChar w:fldCharType="begin"/>
        </w:r>
        <w:r w:rsidR="000906FE" w:rsidRPr="00915243">
          <w:rPr>
            <w:noProof/>
            <w:webHidden/>
          </w:rPr>
          <w:instrText xml:space="preserve"> PAGEREF _Toc517646534 \h </w:instrText>
        </w:r>
        <w:r w:rsidRPr="00915243">
          <w:rPr>
            <w:noProof/>
            <w:webHidden/>
          </w:rPr>
        </w:r>
        <w:r w:rsidRPr="00915243">
          <w:rPr>
            <w:noProof/>
            <w:webHidden/>
          </w:rPr>
          <w:fldChar w:fldCharType="separate"/>
        </w:r>
        <w:r w:rsidR="000906FE" w:rsidRPr="00915243">
          <w:rPr>
            <w:noProof/>
            <w:webHidden/>
          </w:rPr>
          <w:t>12</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35" w:history="1">
        <w:r w:rsidR="000906FE" w:rsidRPr="00915243">
          <w:rPr>
            <w:rStyle w:val="ab"/>
            <w:rFonts w:cs="Times New Roman"/>
            <w:noProof/>
            <w:u w:val="none"/>
          </w:rPr>
          <w:t xml:space="preserve">1.4 </w:t>
        </w:r>
        <w:r w:rsidR="000906FE" w:rsidRPr="00915243">
          <w:rPr>
            <w:rStyle w:val="ab"/>
            <w:rFonts w:cs="Times New Roman"/>
            <w:noProof/>
            <w:u w:val="none"/>
          </w:rPr>
          <w:t>移动私有云资源管理需求概述</w:t>
        </w:r>
        <w:r w:rsidR="000906FE" w:rsidRPr="00915243">
          <w:rPr>
            <w:noProof/>
            <w:webHidden/>
          </w:rPr>
          <w:tab/>
        </w:r>
        <w:r w:rsidRPr="00915243">
          <w:rPr>
            <w:noProof/>
            <w:webHidden/>
          </w:rPr>
          <w:fldChar w:fldCharType="begin"/>
        </w:r>
        <w:r w:rsidR="000906FE" w:rsidRPr="00915243">
          <w:rPr>
            <w:noProof/>
            <w:webHidden/>
          </w:rPr>
          <w:instrText xml:space="preserve"> PAGEREF _Toc517646535 \h </w:instrText>
        </w:r>
        <w:r w:rsidRPr="00915243">
          <w:rPr>
            <w:noProof/>
            <w:webHidden/>
          </w:rPr>
        </w:r>
        <w:r w:rsidRPr="00915243">
          <w:rPr>
            <w:noProof/>
            <w:webHidden/>
          </w:rPr>
          <w:fldChar w:fldCharType="separate"/>
        </w:r>
        <w:r w:rsidR="000906FE" w:rsidRPr="00915243">
          <w:rPr>
            <w:noProof/>
            <w:webHidden/>
          </w:rPr>
          <w:t>13</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36" w:history="1">
        <w:r w:rsidR="000906FE" w:rsidRPr="00915243">
          <w:rPr>
            <w:rStyle w:val="ab"/>
            <w:rFonts w:cs="Times New Roman"/>
            <w:noProof/>
            <w:u w:val="none"/>
          </w:rPr>
          <w:t xml:space="preserve">1.5 </w:t>
        </w:r>
        <w:r w:rsidR="000906FE" w:rsidRPr="00915243">
          <w:rPr>
            <w:rStyle w:val="ab"/>
            <w:rFonts w:cs="Times New Roman"/>
            <w:noProof/>
            <w:u w:val="none"/>
          </w:rPr>
          <w:t>论文主要研究工作</w:t>
        </w:r>
        <w:r w:rsidR="000906FE" w:rsidRPr="00915243">
          <w:rPr>
            <w:noProof/>
            <w:webHidden/>
          </w:rPr>
          <w:tab/>
        </w:r>
        <w:r w:rsidRPr="00915243">
          <w:rPr>
            <w:noProof/>
            <w:webHidden/>
          </w:rPr>
          <w:fldChar w:fldCharType="begin"/>
        </w:r>
        <w:r w:rsidR="000906FE" w:rsidRPr="00915243">
          <w:rPr>
            <w:noProof/>
            <w:webHidden/>
          </w:rPr>
          <w:instrText xml:space="preserve"> PAGEREF _Toc517646536 \h </w:instrText>
        </w:r>
        <w:r w:rsidRPr="00915243">
          <w:rPr>
            <w:noProof/>
            <w:webHidden/>
          </w:rPr>
        </w:r>
        <w:r w:rsidRPr="00915243">
          <w:rPr>
            <w:noProof/>
            <w:webHidden/>
          </w:rPr>
          <w:fldChar w:fldCharType="separate"/>
        </w:r>
        <w:r w:rsidR="000906FE" w:rsidRPr="00915243">
          <w:rPr>
            <w:noProof/>
            <w:webHidden/>
          </w:rPr>
          <w:t>14</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37" w:history="1">
        <w:r w:rsidR="000906FE" w:rsidRPr="00915243">
          <w:rPr>
            <w:rStyle w:val="ab"/>
            <w:rFonts w:cs="Times New Roman"/>
            <w:noProof/>
            <w:u w:val="none"/>
          </w:rPr>
          <w:t xml:space="preserve">1.6 </w:t>
        </w:r>
        <w:r w:rsidR="000906FE" w:rsidRPr="00915243">
          <w:rPr>
            <w:rStyle w:val="ab"/>
            <w:rFonts w:cs="Times New Roman"/>
            <w:noProof/>
            <w:u w:val="none"/>
          </w:rPr>
          <w:t>论文组织结构</w:t>
        </w:r>
        <w:r w:rsidR="000906FE" w:rsidRPr="00915243">
          <w:rPr>
            <w:noProof/>
            <w:webHidden/>
          </w:rPr>
          <w:tab/>
        </w:r>
        <w:r w:rsidRPr="00915243">
          <w:rPr>
            <w:noProof/>
            <w:webHidden/>
          </w:rPr>
          <w:fldChar w:fldCharType="begin"/>
        </w:r>
        <w:r w:rsidR="000906FE" w:rsidRPr="00915243">
          <w:rPr>
            <w:noProof/>
            <w:webHidden/>
          </w:rPr>
          <w:instrText xml:space="preserve"> PAGEREF _Toc517646537 \h </w:instrText>
        </w:r>
        <w:r w:rsidRPr="00915243">
          <w:rPr>
            <w:noProof/>
            <w:webHidden/>
          </w:rPr>
        </w:r>
        <w:r w:rsidRPr="00915243">
          <w:rPr>
            <w:noProof/>
            <w:webHidden/>
          </w:rPr>
          <w:fldChar w:fldCharType="separate"/>
        </w:r>
        <w:r w:rsidR="000906FE" w:rsidRPr="00915243">
          <w:rPr>
            <w:noProof/>
            <w:webHidden/>
          </w:rPr>
          <w:t>16</w:t>
        </w:r>
        <w:r w:rsidRPr="00915243">
          <w:rPr>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538" w:history="1">
        <w:r w:rsidR="000906FE" w:rsidRPr="00915243">
          <w:rPr>
            <w:rStyle w:val="ab"/>
            <w:i w:val="0"/>
            <w:u w:val="none"/>
          </w:rPr>
          <w:t>第二章 面向移动云计算能耗关键的四维度资源调度算法</w:t>
        </w:r>
        <w:r w:rsidR="000906FE" w:rsidRPr="00915243">
          <w:rPr>
            <w:i w:val="0"/>
            <w:webHidden/>
          </w:rPr>
          <w:tab/>
        </w:r>
        <w:r w:rsidRPr="00915243">
          <w:rPr>
            <w:i w:val="0"/>
            <w:webHidden/>
          </w:rPr>
          <w:fldChar w:fldCharType="begin"/>
        </w:r>
        <w:r w:rsidR="000906FE" w:rsidRPr="00915243">
          <w:rPr>
            <w:i w:val="0"/>
            <w:webHidden/>
          </w:rPr>
          <w:instrText xml:space="preserve"> PAGEREF _Toc517646538 \h </w:instrText>
        </w:r>
        <w:r w:rsidRPr="00915243">
          <w:rPr>
            <w:i w:val="0"/>
            <w:webHidden/>
          </w:rPr>
        </w:r>
        <w:r w:rsidRPr="00915243">
          <w:rPr>
            <w:i w:val="0"/>
            <w:webHidden/>
          </w:rPr>
          <w:fldChar w:fldCharType="separate"/>
        </w:r>
        <w:r w:rsidR="000906FE" w:rsidRPr="00915243">
          <w:rPr>
            <w:i w:val="0"/>
            <w:webHidden/>
          </w:rPr>
          <w:t>18</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39" w:history="1">
        <w:r w:rsidR="000906FE" w:rsidRPr="00915243">
          <w:rPr>
            <w:rStyle w:val="ab"/>
            <w:rFonts w:cs="Times New Roman"/>
            <w:noProof/>
            <w:u w:val="none"/>
          </w:rPr>
          <w:t xml:space="preserve">2.1 </w:t>
        </w:r>
        <w:r w:rsidR="000906FE" w:rsidRPr="00915243">
          <w:rPr>
            <w:rStyle w:val="ab"/>
            <w:rFonts w:cs="Times New Roman"/>
            <w:noProof/>
            <w:u w:val="none"/>
          </w:rPr>
          <w:t>引言</w:t>
        </w:r>
        <w:r w:rsidR="000906FE" w:rsidRPr="00915243">
          <w:rPr>
            <w:noProof/>
            <w:webHidden/>
          </w:rPr>
          <w:tab/>
        </w:r>
        <w:r w:rsidRPr="00915243">
          <w:rPr>
            <w:noProof/>
            <w:webHidden/>
          </w:rPr>
          <w:fldChar w:fldCharType="begin"/>
        </w:r>
        <w:r w:rsidR="000906FE" w:rsidRPr="00915243">
          <w:rPr>
            <w:noProof/>
            <w:webHidden/>
          </w:rPr>
          <w:instrText xml:space="preserve"> PAGEREF _Toc517646539 \h </w:instrText>
        </w:r>
        <w:r w:rsidRPr="00915243">
          <w:rPr>
            <w:noProof/>
            <w:webHidden/>
          </w:rPr>
        </w:r>
        <w:r w:rsidRPr="00915243">
          <w:rPr>
            <w:noProof/>
            <w:webHidden/>
          </w:rPr>
          <w:fldChar w:fldCharType="separate"/>
        </w:r>
        <w:r w:rsidR="000906FE" w:rsidRPr="00915243">
          <w:rPr>
            <w:noProof/>
            <w:webHidden/>
          </w:rPr>
          <w:t>18</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40" w:history="1">
        <w:r w:rsidR="000906FE" w:rsidRPr="00915243">
          <w:rPr>
            <w:rStyle w:val="ab"/>
            <w:rFonts w:cs="Times New Roman"/>
            <w:noProof/>
            <w:u w:val="none"/>
          </w:rPr>
          <w:t xml:space="preserve">2.2 </w:t>
        </w:r>
        <w:r w:rsidR="000906FE" w:rsidRPr="00915243">
          <w:rPr>
            <w:rStyle w:val="ab"/>
            <w:rFonts w:cs="Times New Roman"/>
            <w:noProof/>
            <w:u w:val="none"/>
          </w:rPr>
          <w:t>相关研究</w:t>
        </w:r>
        <w:r w:rsidR="000906FE" w:rsidRPr="00915243">
          <w:rPr>
            <w:noProof/>
            <w:webHidden/>
          </w:rPr>
          <w:tab/>
        </w:r>
        <w:r w:rsidRPr="00915243">
          <w:rPr>
            <w:noProof/>
            <w:webHidden/>
          </w:rPr>
          <w:fldChar w:fldCharType="begin"/>
        </w:r>
        <w:r w:rsidR="000906FE" w:rsidRPr="00915243">
          <w:rPr>
            <w:noProof/>
            <w:webHidden/>
          </w:rPr>
          <w:instrText xml:space="preserve"> PAGEREF _Toc517646540 \h </w:instrText>
        </w:r>
        <w:r w:rsidRPr="00915243">
          <w:rPr>
            <w:noProof/>
            <w:webHidden/>
          </w:rPr>
        </w:r>
        <w:r w:rsidRPr="00915243">
          <w:rPr>
            <w:noProof/>
            <w:webHidden/>
          </w:rPr>
          <w:fldChar w:fldCharType="separate"/>
        </w:r>
        <w:r w:rsidR="000906FE" w:rsidRPr="00915243">
          <w:rPr>
            <w:noProof/>
            <w:webHidden/>
          </w:rPr>
          <w:t>18</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41" w:history="1">
        <w:r w:rsidR="000906FE" w:rsidRPr="00915243">
          <w:rPr>
            <w:rStyle w:val="ab"/>
            <w:rFonts w:cs="Times New Roman"/>
            <w:noProof/>
            <w:u w:val="none"/>
          </w:rPr>
          <w:t xml:space="preserve">2.3 </w:t>
        </w:r>
        <w:r w:rsidR="000906FE" w:rsidRPr="00915243">
          <w:rPr>
            <w:rStyle w:val="ab"/>
            <w:rFonts w:cs="Times New Roman"/>
            <w:noProof/>
            <w:u w:val="none"/>
          </w:rPr>
          <w:t>面向移动云能耗的四维度资源调度模型</w:t>
        </w:r>
        <w:r w:rsidR="000906FE" w:rsidRPr="00915243">
          <w:rPr>
            <w:noProof/>
            <w:webHidden/>
          </w:rPr>
          <w:tab/>
        </w:r>
        <w:r w:rsidRPr="00915243">
          <w:rPr>
            <w:noProof/>
            <w:webHidden/>
          </w:rPr>
          <w:fldChar w:fldCharType="begin"/>
        </w:r>
        <w:r w:rsidR="000906FE" w:rsidRPr="00915243">
          <w:rPr>
            <w:noProof/>
            <w:webHidden/>
          </w:rPr>
          <w:instrText xml:space="preserve"> PAGEREF _Toc517646541 \h </w:instrText>
        </w:r>
        <w:r w:rsidRPr="00915243">
          <w:rPr>
            <w:noProof/>
            <w:webHidden/>
          </w:rPr>
        </w:r>
        <w:r w:rsidRPr="00915243">
          <w:rPr>
            <w:noProof/>
            <w:webHidden/>
          </w:rPr>
          <w:fldChar w:fldCharType="separate"/>
        </w:r>
        <w:r w:rsidR="000906FE" w:rsidRPr="00915243">
          <w:rPr>
            <w:noProof/>
            <w:webHidden/>
          </w:rPr>
          <w:t>19</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42" w:history="1">
        <w:r w:rsidR="000906FE" w:rsidRPr="00915243">
          <w:rPr>
            <w:rStyle w:val="ab"/>
            <w:rFonts w:cs="Times New Roman"/>
            <w:i w:val="0"/>
            <w:noProof/>
            <w:u w:val="none"/>
          </w:rPr>
          <w:t xml:space="preserve">2.3.1 </w:t>
        </w:r>
        <w:r w:rsidR="000906FE" w:rsidRPr="00915243">
          <w:rPr>
            <w:rStyle w:val="ab"/>
            <w:rFonts w:cs="Times New Roman"/>
            <w:i w:val="0"/>
            <w:noProof/>
            <w:u w:val="none"/>
          </w:rPr>
          <w:t>云数据中心资源模型</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_Toc517646542 \h </w:instrText>
        </w:r>
        <w:r w:rsidRPr="00915243">
          <w:rPr>
            <w:i w:val="0"/>
            <w:noProof/>
            <w:webHidden/>
          </w:rPr>
        </w:r>
        <w:r w:rsidRPr="00915243">
          <w:rPr>
            <w:i w:val="0"/>
            <w:noProof/>
            <w:webHidden/>
          </w:rPr>
          <w:fldChar w:fldCharType="separate"/>
        </w:r>
        <w:r w:rsidR="000906FE" w:rsidRPr="00915243">
          <w:rPr>
            <w:i w:val="0"/>
            <w:noProof/>
            <w:webHidden/>
          </w:rPr>
          <w:t>19</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43" w:history="1">
        <w:r w:rsidR="000906FE" w:rsidRPr="00915243">
          <w:rPr>
            <w:rStyle w:val="ab"/>
            <w:rFonts w:cs="Times New Roman"/>
            <w:i w:val="0"/>
            <w:noProof/>
            <w:u w:val="none"/>
          </w:rPr>
          <w:t xml:space="preserve">2.3.2 </w:t>
        </w:r>
        <w:r w:rsidR="000906FE" w:rsidRPr="00915243">
          <w:rPr>
            <w:rStyle w:val="ab"/>
            <w:rFonts w:cs="Times New Roman"/>
            <w:i w:val="0"/>
            <w:noProof/>
            <w:u w:val="none"/>
          </w:rPr>
          <w:t>能耗模型</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_Toc517646543 \h </w:instrText>
        </w:r>
        <w:r w:rsidRPr="00915243">
          <w:rPr>
            <w:i w:val="0"/>
            <w:noProof/>
            <w:webHidden/>
          </w:rPr>
        </w:r>
        <w:r w:rsidRPr="00915243">
          <w:rPr>
            <w:i w:val="0"/>
            <w:noProof/>
            <w:webHidden/>
          </w:rPr>
          <w:fldChar w:fldCharType="separate"/>
        </w:r>
        <w:r w:rsidR="000906FE" w:rsidRPr="00915243">
          <w:rPr>
            <w:i w:val="0"/>
            <w:noProof/>
            <w:webHidden/>
          </w:rPr>
          <w:t>21</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44" w:history="1">
        <w:r w:rsidR="000906FE" w:rsidRPr="00915243">
          <w:rPr>
            <w:rStyle w:val="ab"/>
            <w:rFonts w:cs="Times New Roman"/>
            <w:noProof/>
            <w:u w:val="none"/>
          </w:rPr>
          <w:t xml:space="preserve">2.4 </w:t>
        </w:r>
        <w:r w:rsidR="000906FE" w:rsidRPr="00915243">
          <w:rPr>
            <w:rStyle w:val="ab"/>
            <w:rFonts w:cs="Times New Roman"/>
            <w:noProof/>
            <w:u w:val="none"/>
          </w:rPr>
          <w:t>面向移动云计算能耗的四维度虚拟资源调度算法</w:t>
        </w:r>
        <w:r w:rsidR="000906FE" w:rsidRPr="00915243">
          <w:rPr>
            <w:noProof/>
            <w:webHidden/>
          </w:rPr>
          <w:tab/>
        </w:r>
        <w:r w:rsidRPr="00915243">
          <w:rPr>
            <w:noProof/>
            <w:webHidden/>
          </w:rPr>
          <w:fldChar w:fldCharType="begin"/>
        </w:r>
        <w:r w:rsidR="000906FE" w:rsidRPr="00915243">
          <w:rPr>
            <w:noProof/>
            <w:webHidden/>
          </w:rPr>
          <w:instrText xml:space="preserve"> PAGEREF _Toc517646544 \h </w:instrText>
        </w:r>
        <w:r w:rsidRPr="00915243">
          <w:rPr>
            <w:noProof/>
            <w:webHidden/>
          </w:rPr>
        </w:r>
        <w:r w:rsidRPr="00915243">
          <w:rPr>
            <w:noProof/>
            <w:webHidden/>
          </w:rPr>
          <w:fldChar w:fldCharType="separate"/>
        </w:r>
        <w:r w:rsidR="000906FE" w:rsidRPr="00915243">
          <w:rPr>
            <w:noProof/>
            <w:webHidden/>
          </w:rPr>
          <w:t>22</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45" w:history="1">
        <w:r w:rsidR="000906FE" w:rsidRPr="00915243">
          <w:rPr>
            <w:rStyle w:val="ab"/>
            <w:rFonts w:cs="Times New Roman"/>
            <w:i w:val="0"/>
            <w:noProof/>
            <w:u w:val="none"/>
          </w:rPr>
          <w:t xml:space="preserve">2.4.1 </w:t>
        </w:r>
        <w:r w:rsidR="000906FE" w:rsidRPr="00915243">
          <w:rPr>
            <w:rStyle w:val="ab"/>
            <w:rFonts w:cs="Times New Roman"/>
            <w:i w:val="0"/>
            <w:noProof/>
            <w:u w:val="none"/>
          </w:rPr>
          <w:t>基于</w:t>
        </w:r>
        <w:r w:rsidR="000906FE" w:rsidRPr="00915243">
          <w:rPr>
            <w:rStyle w:val="ab"/>
            <w:rFonts w:cs="Times New Roman"/>
            <w:i w:val="0"/>
            <w:noProof/>
            <w:u w:val="none"/>
          </w:rPr>
          <w:t>MKP</w:t>
        </w:r>
        <w:r w:rsidR="000906FE" w:rsidRPr="00915243">
          <w:rPr>
            <w:rStyle w:val="ab"/>
            <w:rFonts w:cs="Times New Roman"/>
            <w:i w:val="0"/>
            <w:noProof/>
            <w:u w:val="none"/>
          </w:rPr>
          <w:t>的启发式虚拟机分配算法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_Toc517646545 \h </w:instrText>
        </w:r>
        <w:r w:rsidRPr="00915243">
          <w:rPr>
            <w:i w:val="0"/>
            <w:noProof/>
            <w:webHidden/>
          </w:rPr>
        </w:r>
        <w:r w:rsidRPr="00915243">
          <w:rPr>
            <w:i w:val="0"/>
            <w:noProof/>
            <w:webHidden/>
          </w:rPr>
          <w:fldChar w:fldCharType="separate"/>
        </w:r>
        <w:r w:rsidR="000906FE" w:rsidRPr="00915243">
          <w:rPr>
            <w:i w:val="0"/>
            <w:noProof/>
            <w:webHidden/>
          </w:rPr>
          <w:t>22</w:t>
        </w:r>
        <w:r w:rsidRPr="00915243">
          <w:rPr>
            <w:i w:val="0"/>
            <w:noProof/>
            <w:webHidden/>
          </w:rPr>
          <w:fldChar w:fldCharType="end"/>
        </w:r>
      </w:hyperlink>
    </w:p>
    <w:p w:rsidR="000906FE" w:rsidRPr="00915243" w:rsidRDefault="000D0970" w:rsidP="00861A3F">
      <w:pPr>
        <w:pStyle w:val="45"/>
        <w:tabs>
          <w:tab w:val="right" w:leader="dot" w:pos="8607"/>
        </w:tabs>
        <w:spacing w:line="360" w:lineRule="auto"/>
        <w:rPr>
          <w:rFonts w:cstheme="minorBidi"/>
          <w:noProof/>
          <w:sz w:val="21"/>
          <w:szCs w:val="22"/>
        </w:rPr>
      </w:pPr>
      <w:hyperlink w:anchor="_Toc517646546" w:history="1">
        <w:r w:rsidR="000906FE" w:rsidRPr="00915243">
          <w:rPr>
            <w:rStyle w:val="ab"/>
            <w:noProof/>
            <w:u w:val="none"/>
          </w:rPr>
          <w:t xml:space="preserve">2.4.1.1 </w:t>
        </w:r>
        <w:r w:rsidR="000906FE" w:rsidRPr="00915243">
          <w:rPr>
            <w:rStyle w:val="ab"/>
            <w:noProof/>
            <w:u w:val="none"/>
          </w:rPr>
          <w:t>资源分配问题建模分析</w:t>
        </w:r>
        <w:r w:rsidR="000906FE" w:rsidRPr="00915243">
          <w:rPr>
            <w:noProof/>
            <w:webHidden/>
          </w:rPr>
          <w:tab/>
        </w:r>
        <w:r w:rsidRPr="00915243">
          <w:rPr>
            <w:noProof/>
            <w:webHidden/>
          </w:rPr>
          <w:fldChar w:fldCharType="begin"/>
        </w:r>
        <w:r w:rsidR="000906FE" w:rsidRPr="00915243">
          <w:rPr>
            <w:noProof/>
            <w:webHidden/>
          </w:rPr>
          <w:instrText xml:space="preserve"> PAGEREF _Toc517646546 \h </w:instrText>
        </w:r>
        <w:r w:rsidRPr="00915243">
          <w:rPr>
            <w:noProof/>
            <w:webHidden/>
          </w:rPr>
        </w:r>
        <w:r w:rsidRPr="00915243">
          <w:rPr>
            <w:noProof/>
            <w:webHidden/>
          </w:rPr>
          <w:fldChar w:fldCharType="separate"/>
        </w:r>
        <w:r w:rsidR="000906FE" w:rsidRPr="00915243">
          <w:rPr>
            <w:noProof/>
            <w:webHidden/>
          </w:rPr>
          <w:t>22</w:t>
        </w:r>
        <w:r w:rsidRPr="00915243">
          <w:rPr>
            <w:noProof/>
            <w:webHidden/>
          </w:rPr>
          <w:fldChar w:fldCharType="end"/>
        </w:r>
      </w:hyperlink>
    </w:p>
    <w:p w:rsidR="000906FE" w:rsidRPr="00915243" w:rsidRDefault="000D0970" w:rsidP="00861A3F">
      <w:pPr>
        <w:pStyle w:val="45"/>
        <w:tabs>
          <w:tab w:val="right" w:leader="dot" w:pos="8607"/>
        </w:tabs>
        <w:spacing w:line="360" w:lineRule="auto"/>
        <w:rPr>
          <w:rFonts w:cstheme="minorBidi"/>
          <w:noProof/>
          <w:sz w:val="21"/>
          <w:szCs w:val="22"/>
        </w:rPr>
      </w:pPr>
      <w:hyperlink w:anchor="_Toc517646547" w:history="1">
        <w:r w:rsidR="000906FE" w:rsidRPr="00915243">
          <w:rPr>
            <w:rStyle w:val="ab"/>
            <w:noProof/>
            <w:u w:val="none"/>
          </w:rPr>
          <w:t xml:space="preserve">2.4.1.2 </w:t>
        </w:r>
        <w:r w:rsidR="000906FE" w:rsidRPr="00915243">
          <w:rPr>
            <w:rStyle w:val="ab"/>
            <w:noProof/>
            <w:u w:val="none"/>
          </w:rPr>
          <w:t>启发式资源分配算法</w:t>
        </w:r>
        <w:r w:rsidR="000906FE" w:rsidRPr="00915243">
          <w:rPr>
            <w:noProof/>
            <w:webHidden/>
          </w:rPr>
          <w:tab/>
        </w:r>
        <w:r w:rsidRPr="00915243">
          <w:rPr>
            <w:noProof/>
            <w:webHidden/>
          </w:rPr>
          <w:fldChar w:fldCharType="begin"/>
        </w:r>
        <w:r w:rsidR="000906FE" w:rsidRPr="00915243">
          <w:rPr>
            <w:noProof/>
            <w:webHidden/>
          </w:rPr>
          <w:instrText xml:space="preserve"> PAGEREF _Toc517646547 \h </w:instrText>
        </w:r>
        <w:r w:rsidRPr="00915243">
          <w:rPr>
            <w:noProof/>
            <w:webHidden/>
          </w:rPr>
        </w:r>
        <w:r w:rsidRPr="00915243">
          <w:rPr>
            <w:noProof/>
            <w:webHidden/>
          </w:rPr>
          <w:fldChar w:fldCharType="separate"/>
        </w:r>
        <w:r w:rsidR="000906FE" w:rsidRPr="00915243">
          <w:rPr>
            <w:noProof/>
            <w:webHidden/>
          </w:rPr>
          <w:t>24</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48" w:history="1">
        <w:r w:rsidR="000906FE" w:rsidRPr="00915243">
          <w:rPr>
            <w:rStyle w:val="ab"/>
            <w:rFonts w:cs="Times New Roman"/>
            <w:i w:val="0"/>
            <w:noProof/>
            <w:u w:val="none"/>
          </w:rPr>
          <w:t xml:space="preserve">2.4.2 </w:t>
        </w:r>
        <w:r w:rsidR="000906FE" w:rsidRPr="00915243">
          <w:rPr>
            <w:rStyle w:val="ab"/>
            <w:rFonts w:cs="Times New Roman"/>
            <w:i w:val="0"/>
            <w:noProof/>
            <w:u w:val="none"/>
          </w:rPr>
          <w:t>基于多维度能耗感知的虚拟资源调度算法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_Toc517646548 \h </w:instrText>
        </w:r>
        <w:r w:rsidRPr="00915243">
          <w:rPr>
            <w:i w:val="0"/>
            <w:noProof/>
            <w:webHidden/>
          </w:rPr>
        </w:r>
        <w:r w:rsidRPr="00915243">
          <w:rPr>
            <w:i w:val="0"/>
            <w:noProof/>
            <w:webHidden/>
          </w:rPr>
          <w:fldChar w:fldCharType="separate"/>
        </w:r>
        <w:r w:rsidR="000906FE" w:rsidRPr="00915243">
          <w:rPr>
            <w:i w:val="0"/>
            <w:noProof/>
            <w:webHidden/>
          </w:rPr>
          <w:t>26</w:t>
        </w:r>
        <w:r w:rsidRPr="00915243">
          <w:rPr>
            <w:i w:val="0"/>
            <w:noProof/>
            <w:webHidden/>
          </w:rPr>
          <w:fldChar w:fldCharType="end"/>
        </w:r>
      </w:hyperlink>
    </w:p>
    <w:p w:rsidR="000906FE" w:rsidRPr="00915243" w:rsidRDefault="000D0970" w:rsidP="00861A3F">
      <w:pPr>
        <w:pStyle w:val="45"/>
        <w:tabs>
          <w:tab w:val="right" w:leader="dot" w:pos="8607"/>
        </w:tabs>
        <w:spacing w:line="360" w:lineRule="auto"/>
        <w:rPr>
          <w:rFonts w:cstheme="minorBidi"/>
          <w:noProof/>
          <w:sz w:val="21"/>
          <w:szCs w:val="22"/>
        </w:rPr>
      </w:pPr>
      <w:hyperlink w:anchor="_Toc517646549" w:history="1">
        <w:r w:rsidR="000906FE" w:rsidRPr="00915243">
          <w:rPr>
            <w:rStyle w:val="ab"/>
            <w:noProof/>
            <w:u w:val="none"/>
          </w:rPr>
          <w:t xml:space="preserve">2.4.2.1 </w:t>
        </w:r>
        <w:r w:rsidR="000906FE" w:rsidRPr="00915243">
          <w:rPr>
            <w:rStyle w:val="ab"/>
            <w:noProof/>
            <w:u w:val="none"/>
          </w:rPr>
          <w:t>物理主机超载预警策略</w:t>
        </w:r>
        <w:r w:rsidR="000906FE" w:rsidRPr="00915243">
          <w:rPr>
            <w:noProof/>
            <w:webHidden/>
          </w:rPr>
          <w:tab/>
        </w:r>
        <w:r w:rsidRPr="00915243">
          <w:rPr>
            <w:noProof/>
            <w:webHidden/>
          </w:rPr>
          <w:fldChar w:fldCharType="begin"/>
        </w:r>
        <w:r w:rsidR="000906FE" w:rsidRPr="00915243">
          <w:rPr>
            <w:noProof/>
            <w:webHidden/>
          </w:rPr>
          <w:instrText xml:space="preserve"> PAGEREF _Toc517646549 \h </w:instrText>
        </w:r>
        <w:r w:rsidRPr="00915243">
          <w:rPr>
            <w:noProof/>
            <w:webHidden/>
          </w:rPr>
        </w:r>
        <w:r w:rsidRPr="00915243">
          <w:rPr>
            <w:noProof/>
            <w:webHidden/>
          </w:rPr>
          <w:fldChar w:fldCharType="separate"/>
        </w:r>
        <w:r w:rsidR="000906FE" w:rsidRPr="00915243">
          <w:rPr>
            <w:noProof/>
            <w:webHidden/>
          </w:rPr>
          <w:t>27</w:t>
        </w:r>
        <w:r w:rsidRPr="00915243">
          <w:rPr>
            <w:noProof/>
            <w:webHidden/>
          </w:rPr>
          <w:fldChar w:fldCharType="end"/>
        </w:r>
      </w:hyperlink>
    </w:p>
    <w:p w:rsidR="000906FE" w:rsidRPr="00915243" w:rsidRDefault="000D0970" w:rsidP="00861A3F">
      <w:pPr>
        <w:pStyle w:val="45"/>
        <w:tabs>
          <w:tab w:val="right" w:leader="dot" w:pos="8607"/>
        </w:tabs>
        <w:spacing w:line="360" w:lineRule="auto"/>
        <w:rPr>
          <w:rFonts w:asciiTheme="majorEastAsia" w:eastAsiaTheme="majorEastAsia" w:hAnsiTheme="majorEastAsia" w:cstheme="minorBidi"/>
          <w:noProof/>
          <w:sz w:val="21"/>
          <w:szCs w:val="22"/>
        </w:rPr>
      </w:pPr>
      <w:hyperlink w:anchor="_Toc517646550" w:history="1">
        <w:r w:rsidR="000906FE" w:rsidRPr="00915243">
          <w:rPr>
            <w:rStyle w:val="ab"/>
            <w:noProof/>
            <w:u w:val="none"/>
          </w:rPr>
          <w:t xml:space="preserve">2.4.2.2 </w:t>
        </w:r>
        <w:r w:rsidR="000906FE" w:rsidRPr="00915243">
          <w:rPr>
            <w:rStyle w:val="ab"/>
            <w:noProof/>
            <w:u w:val="none"/>
          </w:rPr>
          <w:t>虚拟机选择策略</w:t>
        </w:r>
        <w:r w:rsidR="000906FE" w:rsidRPr="00915243">
          <w:rPr>
            <w:noProof/>
            <w:webHidden/>
          </w:rPr>
          <w:tab/>
        </w:r>
        <w:r w:rsidRPr="00915243">
          <w:rPr>
            <w:noProof/>
            <w:webHidden/>
          </w:rPr>
          <w:fldChar w:fldCharType="begin"/>
        </w:r>
        <w:r w:rsidR="000906FE" w:rsidRPr="00915243">
          <w:rPr>
            <w:noProof/>
            <w:webHidden/>
          </w:rPr>
          <w:instrText xml:space="preserve"> PAGEREF _Toc517646550 \h </w:instrText>
        </w:r>
        <w:r w:rsidRPr="00915243">
          <w:rPr>
            <w:noProof/>
            <w:webHidden/>
          </w:rPr>
        </w:r>
        <w:r w:rsidRPr="00915243">
          <w:rPr>
            <w:noProof/>
            <w:webHidden/>
          </w:rPr>
          <w:fldChar w:fldCharType="separate"/>
        </w:r>
        <w:r w:rsidR="000906FE" w:rsidRPr="00915243">
          <w:rPr>
            <w:noProof/>
            <w:webHidden/>
          </w:rPr>
          <w:t>28</w:t>
        </w:r>
        <w:r w:rsidRPr="00915243">
          <w:rPr>
            <w:noProof/>
            <w:webHidden/>
          </w:rPr>
          <w:fldChar w:fldCharType="end"/>
        </w:r>
      </w:hyperlink>
    </w:p>
    <w:p w:rsidR="000906FE" w:rsidRPr="00915243" w:rsidRDefault="000D0970" w:rsidP="00861A3F">
      <w:pPr>
        <w:pStyle w:val="45"/>
        <w:tabs>
          <w:tab w:val="right" w:leader="dot" w:pos="8607"/>
        </w:tabs>
        <w:spacing w:line="360" w:lineRule="auto"/>
        <w:rPr>
          <w:rFonts w:cstheme="minorBidi"/>
          <w:noProof/>
          <w:sz w:val="21"/>
          <w:szCs w:val="22"/>
        </w:rPr>
      </w:pPr>
      <w:hyperlink w:anchor="_Toc517646551" w:history="1">
        <w:r w:rsidR="000906FE" w:rsidRPr="00915243">
          <w:rPr>
            <w:rStyle w:val="ab"/>
            <w:noProof/>
            <w:u w:val="none"/>
          </w:rPr>
          <w:t xml:space="preserve">2.4.2.3 </w:t>
        </w:r>
        <w:r w:rsidR="000906FE" w:rsidRPr="00915243">
          <w:rPr>
            <w:rStyle w:val="ab"/>
            <w:noProof/>
            <w:u w:val="none"/>
          </w:rPr>
          <w:t>目标节点选择策略</w:t>
        </w:r>
        <w:r w:rsidR="000906FE" w:rsidRPr="00915243">
          <w:rPr>
            <w:noProof/>
            <w:webHidden/>
          </w:rPr>
          <w:tab/>
        </w:r>
        <w:r w:rsidRPr="00915243">
          <w:rPr>
            <w:noProof/>
            <w:webHidden/>
          </w:rPr>
          <w:fldChar w:fldCharType="begin"/>
        </w:r>
        <w:r w:rsidR="000906FE" w:rsidRPr="00915243">
          <w:rPr>
            <w:noProof/>
            <w:webHidden/>
          </w:rPr>
          <w:instrText xml:space="preserve"> PAGEREF _Toc517646551 \h </w:instrText>
        </w:r>
        <w:r w:rsidRPr="00915243">
          <w:rPr>
            <w:noProof/>
            <w:webHidden/>
          </w:rPr>
        </w:r>
        <w:r w:rsidRPr="00915243">
          <w:rPr>
            <w:noProof/>
            <w:webHidden/>
          </w:rPr>
          <w:fldChar w:fldCharType="separate"/>
        </w:r>
        <w:r w:rsidR="000906FE" w:rsidRPr="00915243">
          <w:rPr>
            <w:noProof/>
            <w:webHidden/>
          </w:rPr>
          <w:t>29</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52" w:history="1">
        <w:r w:rsidR="000906FE" w:rsidRPr="00915243">
          <w:rPr>
            <w:rStyle w:val="ab"/>
            <w:rFonts w:cs="Times New Roman"/>
            <w:i w:val="0"/>
            <w:noProof/>
            <w:u w:val="none"/>
          </w:rPr>
          <w:t xml:space="preserve">2.4.3 </w:t>
        </w:r>
        <w:r w:rsidR="000906FE" w:rsidRPr="00915243">
          <w:rPr>
            <w:rStyle w:val="ab"/>
            <w:rFonts w:cs="Times New Roman"/>
            <w:i w:val="0"/>
            <w:noProof/>
            <w:u w:val="none"/>
          </w:rPr>
          <w:t>虚拟资源优化算法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_Toc517646552 \h </w:instrText>
        </w:r>
        <w:r w:rsidRPr="00915243">
          <w:rPr>
            <w:i w:val="0"/>
            <w:noProof/>
            <w:webHidden/>
          </w:rPr>
        </w:r>
        <w:r w:rsidRPr="00915243">
          <w:rPr>
            <w:i w:val="0"/>
            <w:noProof/>
            <w:webHidden/>
          </w:rPr>
          <w:fldChar w:fldCharType="separate"/>
        </w:r>
        <w:r w:rsidR="000906FE" w:rsidRPr="00915243">
          <w:rPr>
            <w:i w:val="0"/>
            <w:noProof/>
            <w:webHidden/>
          </w:rPr>
          <w:t>30</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53" w:history="1">
        <w:r w:rsidR="000906FE" w:rsidRPr="00915243">
          <w:rPr>
            <w:rStyle w:val="ab"/>
            <w:rFonts w:cs="Times New Roman"/>
            <w:noProof/>
            <w:u w:val="none"/>
          </w:rPr>
          <w:t xml:space="preserve">2.5 </w:t>
        </w:r>
        <w:r w:rsidR="000906FE" w:rsidRPr="00915243">
          <w:rPr>
            <w:rStyle w:val="ab"/>
            <w:rFonts w:cs="Times New Roman"/>
            <w:noProof/>
            <w:u w:val="none"/>
          </w:rPr>
          <w:t>实验与结果分析</w:t>
        </w:r>
        <w:r w:rsidR="000906FE" w:rsidRPr="00915243">
          <w:rPr>
            <w:noProof/>
            <w:webHidden/>
          </w:rPr>
          <w:tab/>
        </w:r>
        <w:r w:rsidRPr="00915243">
          <w:rPr>
            <w:noProof/>
            <w:webHidden/>
          </w:rPr>
          <w:fldChar w:fldCharType="begin"/>
        </w:r>
        <w:r w:rsidR="000906FE" w:rsidRPr="00915243">
          <w:rPr>
            <w:noProof/>
            <w:webHidden/>
          </w:rPr>
          <w:instrText xml:space="preserve"> PAGEREF _Toc517646553 \h </w:instrText>
        </w:r>
        <w:r w:rsidRPr="00915243">
          <w:rPr>
            <w:noProof/>
            <w:webHidden/>
          </w:rPr>
        </w:r>
        <w:r w:rsidRPr="00915243">
          <w:rPr>
            <w:noProof/>
            <w:webHidden/>
          </w:rPr>
          <w:fldChar w:fldCharType="separate"/>
        </w:r>
        <w:r w:rsidR="000906FE" w:rsidRPr="00915243">
          <w:rPr>
            <w:noProof/>
            <w:webHidden/>
          </w:rPr>
          <w:t>31</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54" w:history="1">
        <w:r w:rsidR="000906FE" w:rsidRPr="00915243">
          <w:rPr>
            <w:rStyle w:val="ab"/>
            <w:rFonts w:cs="Times New Roman"/>
            <w:i w:val="0"/>
            <w:noProof/>
            <w:u w:val="none"/>
          </w:rPr>
          <w:t xml:space="preserve">2.5.1 </w:t>
        </w:r>
        <w:r w:rsidR="000906FE" w:rsidRPr="00915243">
          <w:rPr>
            <w:rStyle w:val="ab"/>
            <w:rFonts w:cs="Times New Roman"/>
            <w:i w:val="0"/>
            <w:noProof/>
            <w:u w:val="none"/>
          </w:rPr>
          <w:t>实验准备工作</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_Toc517646554 \h </w:instrText>
        </w:r>
        <w:r w:rsidRPr="00915243">
          <w:rPr>
            <w:i w:val="0"/>
            <w:noProof/>
            <w:webHidden/>
          </w:rPr>
        </w:r>
        <w:r w:rsidRPr="00915243">
          <w:rPr>
            <w:i w:val="0"/>
            <w:noProof/>
            <w:webHidden/>
          </w:rPr>
          <w:fldChar w:fldCharType="separate"/>
        </w:r>
        <w:r w:rsidR="000906FE" w:rsidRPr="00915243">
          <w:rPr>
            <w:i w:val="0"/>
            <w:noProof/>
            <w:webHidden/>
          </w:rPr>
          <w:t>31</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55" w:history="1">
        <w:r w:rsidR="000906FE" w:rsidRPr="00915243">
          <w:rPr>
            <w:rStyle w:val="ab"/>
            <w:rFonts w:cs="Times New Roman"/>
            <w:i w:val="0"/>
            <w:noProof/>
            <w:u w:val="none"/>
          </w:rPr>
          <w:t xml:space="preserve">2.5.2 </w:t>
        </w:r>
        <w:r w:rsidR="000906FE" w:rsidRPr="00915243">
          <w:rPr>
            <w:rStyle w:val="ab"/>
            <w:rFonts w:cs="Times New Roman"/>
            <w:i w:val="0"/>
            <w:noProof/>
            <w:u w:val="none"/>
          </w:rPr>
          <w:t>实验结果分析</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_Toc517646555 \h </w:instrText>
        </w:r>
        <w:r w:rsidRPr="00915243">
          <w:rPr>
            <w:i w:val="0"/>
            <w:noProof/>
            <w:webHidden/>
          </w:rPr>
        </w:r>
        <w:r w:rsidRPr="00915243">
          <w:rPr>
            <w:i w:val="0"/>
            <w:noProof/>
            <w:webHidden/>
          </w:rPr>
          <w:fldChar w:fldCharType="separate"/>
        </w:r>
        <w:r w:rsidR="000906FE" w:rsidRPr="00915243">
          <w:rPr>
            <w:i w:val="0"/>
            <w:noProof/>
            <w:webHidden/>
          </w:rPr>
          <w:t>32</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56" w:history="1">
        <w:r w:rsidR="000906FE" w:rsidRPr="00915243">
          <w:rPr>
            <w:rStyle w:val="ab"/>
            <w:rFonts w:cs="Times New Roman"/>
            <w:noProof/>
            <w:u w:val="none"/>
          </w:rPr>
          <w:t xml:space="preserve">2.6 </w:t>
        </w:r>
        <w:r w:rsidR="000906FE" w:rsidRPr="00915243">
          <w:rPr>
            <w:rStyle w:val="ab"/>
            <w:rFonts w:cs="Times New Roman"/>
            <w:noProof/>
            <w:u w:val="none"/>
          </w:rPr>
          <w:t>本章小结</w:t>
        </w:r>
        <w:r w:rsidR="000906FE" w:rsidRPr="00915243">
          <w:rPr>
            <w:noProof/>
            <w:webHidden/>
          </w:rPr>
          <w:tab/>
        </w:r>
        <w:r w:rsidRPr="00915243">
          <w:rPr>
            <w:noProof/>
            <w:webHidden/>
          </w:rPr>
          <w:fldChar w:fldCharType="begin"/>
        </w:r>
        <w:r w:rsidR="000906FE" w:rsidRPr="00915243">
          <w:rPr>
            <w:noProof/>
            <w:webHidden/>
          </w:rPr>
          <w:instrText xml:space="preserve"> PAGEREF _Toc517646556 \h </w:instrText>
        </w:r>
        <w:r w:rsidRPr="00915243">
          <w:rPr>
            <w:noProof/>
            <w:webHidden/>
          </w:rPr>
        </w:r>
        <w:r w:rsidRPr="00915243">
          <w:rPr>
            <w:noProof/>
            <w:webHidden/>
          </w:rPr>
          <w:fldChar w:fldCharType="separate"/>
        </w:r>
        <w:r w:rsidR="000906FE" w:rsidRPr="00915243">
          <w:rPr>
            <w:noProof/>
            <w:webHidden/>
          </w:rPr>
          <w:t>35</w:t>
        </w:r>
        <w:r w:rsidRPr="00915243">
          <w:rPr>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557" w:history="1">
        <w:r w:rsidR="000906FE" w:rsidRPr="00915243">
          <w:rPr>
            <w:rStyle w:val="ab"/>
            <w:i w:val="0"/>
            <w:u w:val="none"/>
          </w:rPr>
          <w:t>第三章 基于效用和能耗的移动云计算虚拟机调度算法</w:t>
        </w:r>
        <w:r w:rsidR="000906FE" w:rsidRPr="00915243">
          <w:rPr>
            <w:i w:val="0"/>
            <w:webHidden/>
          </w:rPr>
          <w:tab/>
        </w:r>
        <w:r w:rsidRPr="00915243">
          <w:rPr>
            <w:i w:val="0"/>
            <w:webHidden/>
          </w:rPr>
          <w:fldChar w:fldCharType="begin"/>
        </w:r>
        <w:r w:rsidR="000906FE" w:rsidRPr="00915243">
          <w:rPr>
            <w:i w:val="0"/>
            <w:webHidden/>
          </w:rPr>
          <w:instrText xml:space="preserve"> PAGEREF _Toc517646557 \h </w:instrText>
        </w:r>
        <w:r w:rsidRPr="00915243">
          <w:rPr>
            <w:i w:val="0"/>
            <w:webHidden/>
          </w:rPr>
        </w:r>
        <w:r w:rsidRPr="00915243">
          <w:rPr>
            <w:i w:val="0"/>
            <w:webHidden/>
          </w:rPr>
          <w:fldChar w:fldCharType="separate"/>
        </w:r>
        <w:r w:rsidR="000906FE" w:rsidRPr="00915243">
          <w:rPr>
            <w:i w:val="0"/>
            <w:webHidden/>
          </w:rPr>
          <w:t>36</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58" w:history="1">
        <w:r w:rsidR="000906FE" w:rsidRPr="00915243">
          <w:rPr>
            <w:rStyle w:val="ab"/>
            <w:rFonts w:cs="Times New Roman"/>
            <w:noProof/>
            <w:u w:val="none"/>
          </w:rPr>
          <w:t xml:space="preserve">3.1 </w:t>
        </w:r>
        <w:r w:rsidR="000906FE" w:rsidRPr="00915243">
          <w:rPr>
            <w:rStyle w:val="ab"/>
            <w:rFonts w:cs="Times New Roman"/>
            <w:noProof/>
            <w:u w:val="none"/>
          </w:rPr>
          <w:t>引言</w:t>
        </w:r>
        <w:r w:rsidR="000906FE" w:rsidRPr="00915243">
          <w:rPr>
            <w:noProof/>
            <w:webHidden/>
          </w:rPr>
          <w:tab/>
        </w:r>
        <w:r w:rsidRPr="00915243">
          <w:rPr>
            <w:noProof/>
            <w:webHidden/>
          </w:rPr>
          <w:fldChar w:fldCharType="begin"/>
        </w:r>
        <w:r w:rsidR="000906FE" w:rsidRPr="00915243">
          <w:rPr>
            <w:noProof/>
            <w:webHidden/>
          </w:rPr>
          <w:instrText xml:space="preserve"> PAGEREF _Toc517646558 \h </w:instrText>
        </w:r>
        <w:r w:rsidRPr="00915243">
          <w:rPr>
            <w:noProof/>
            <w:webHidden/>
          </w:rPr>
        </w:r>
        <w:r w:rsidRPr="00915243">
          <w:rPr>
            <w:noProof/>
            <w:webHidden/>
          </w:rPr>
          <w:fldChar w:fldCharType="separate"/>
        </w:r>
        <w:r w:rsidR="000906FE" w:rsidRPr="00915243">
          <w:rPr>
            <w:noProof/>
            <w:webHidden/>
          </w:rPr>
          <w:t>36</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59" w:history="1">
        <w:r w:rsidR="000906FE" w:rsidRPr="00915243">
          <w:rPr>
            <w:rStyle w:val="ab"/>
            <w:rFonts w:cs="Times New Roman"/>
            <w:noProof/>
            <w:u w:val="none"/>
          </w:rPr>
          <w:t xml:space="preserve">3.2 </w:t>
        </w:r>
        <w:r w:rsidR="000906FE" w:rsidRPr="00915243">
          <w:rPr>
            <w:rStyle w:val="ab"/>
            <w:rFonts w:cs="Times New Roman"/>
            <w:noProof/>
            <w:u w:val="none"/>
          </w:rPr>
          <w:t>相关研究</w:t>
        </w:r>
        <w:r w:rsidR="000906FE" w:rsidRPr="00915243">
          <w:rPr>
            <w:noProof/>
            <w:webHidden/>
          </w:rPr>
          <w:tab/>
        </w:r>
        <w:r w:rsidRPr="00915243">
          <w:rPr>
            <w:noProof/>
            <w:webHidden/>
          </w:rPr>
          <w:fldChar w:fldCharType="begin"/>
        </w:r>
        <w:r w:rsidR="000906FE" w:rsidRPr="00915243">
          <w:rPr>
            <w:noProof/>
            <w:webHidden/>
          </w:rPr>
          <w:instrText xml:space="preserve"> PAGEREF _Toc517646559 \h </w:instrText>
        </w:r>
        <w:r w:rsidRPr="00915243">
          <w:rPr>
            <w:noProof/>
            <w:webHidden/>
          </w:rPr>
        </w:r>
        <w:r w:rsidRPr="00915243">
          <w:rPr>
            <w:noProof/>
            <w:webHidden/>
          </w:rPr>
          <w:fldChar w:fldCharType="separate"/>
        </w:r>
        <w:r w:rsidR="000906FE" w:rsidRPr="00915243">
          <w:rPr>
            <w:noProof/>
            <w:webHidden/>
          </w:rPr>
          <w:t>36</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60" w:history="1">
        <w:r w:rsidR="000906FE" w:rsidRPr="00915243">
          <w:rPr>
            <w:rStyle w:val="ab"/>
            <w:rFonts w:cs="Times New Roman"/>
            <w:noProof/>
            <w:u w:val="none"/>
          </w:rPr>
          <w:t xml:space="preserve">3.3 </w:t>
        </w:r>
        <w:r w:rsidR="000906FE" w:rsidRPr="00915243">
          <w:rPr>
            <w:rStyle w:val="ab"/>
            <w:rFonts w:cs="Times New Roman"/>
            <w:noProof/>
            <w:u w:val="none"/>
          </w:rPr>
          <w:t>多目标优化问题</w:t>
        </w:r>
        <w:r w:rsidR="000906FE" w:rsidRPr="00915243">
          <w:rPr>
            <w:noProof/>
            <w:webHidden/>
          </w:rPr>
          <w:tab/>
        </w:r>
        <w:r w:rsidRPr="00915243">
          <w:rPr>
            <w:noProof/>
            <w:webHidden/>
          </w:rPr>
          <w:fldChar w:fldCharType="begin"/>
        </w:r>
        <w:r w:rsidR="000906FE" w:rsidRPr="00915243">
          <w:rPr>
            <w:noProof/>
            <w:webHidden/>
          </w:rPr>
          <w:instrText xml:space="preserve"> PAGEREF _Toc517646560 \h </w:instrText>
        </w:r>
        <w:r w:rsidRPr="00915243">
          <w:rPr>
            <w:noProof/>
            <w:webHidden/>
          </w:rPr>
        </w:r>
        <w:r w:rsidRPr="00915243">
          <w:rPr>
            <w:noProof/>
            <w:webHidden/>
          </w:rPr>
          <w:fldChar w:fldCharType="separate"/>
        </w:r>
        <w:r w:rsidR="000906FE" w:rsidRPr="00915243">
          <w:rPr>
            <w:noProof/>
            <w:webHidden/>
          </w:rPr>
          <w:t>37</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61" w:history="1">
        <w:r w:rsidR="000906FE" w:rsidRPr="00915243">
          <w:rPr>
            <w:rStyle w:val="ab"/>
            <w:rFonts w:cs="Times New Roman"/>
            <w:noProof/>
            <w:u w:val="none"/>
          </w:rPr>
          <w:t xml:space="preserve">3.4 </w:t>
        </w:r>
        <w:r w:rsidR="000906FE" w:rsidRPr="00915243">
          <w:rPr>
            <w:rStyle w:val="ab"/>
            <w:rFonts w:cs="Times New Roman"/>
            <w:noProof/>
            <w:u w:val="none"/>
          </w:rPr>
          <w:t>虚拟机调度模型</w:t>
        </w:r>
        <w:r w:rsidR="000906FE" w:rsidRPr="00915243">
          <w:rPr>
            <w:noProof/>
            <w:webHidden/>
          </w:rPr>
          <w:tab/>
        </w:r>
        <w:r w:rsidRPr="00915243">
          <w:rPr>
            <w:noProof/>
            <w:webHidden/>
          </w:rPr>
          <w:fldChar w:fldCharType="begin"/>
        </w:r>
        <w:r w:rsidR="000906FE" w:rsidRPr="00915243">
          <w:rPr>
            <w:noProof/>
            <w:webHidden/>
          </w:rPr>
          <w:instrText xml:space="preserve"> PAGEREF _Toc517646561 \h </w:instrText>
        </w:r>
        <w:r w:rsidRPr="00915243">
          <w:rPr>
            <w:noProof/>
            <w:webHidden/>
          </w:rPr>
        </w:r>
        <w:r w:rsidRPr="00915243">
          <w:rPr>
            <w:noProof/>
            <w:webHidden/>
          </w:rPr>
          <w:fldChar w:fldCharType="separate"/>
        </w:r>
        <w:r w:rsidR="000906FE" w:rsidRPr="00915243">
          <w:rPr>
            <w:noProof/>
            <w:webHidden/>
          </w:rPr>
          <w:t>38</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2" w:history="1">
        <w:r w:rsidR="000906FE" w:rsidRPr="00915243">
          <w:rPr>
            <w:rStyle w:val="ab"/>
            <w:rFonts w:cs="Times New Roman"/>
            <w:i w:val="0"/>
            <w:noProof/>
            <w:u w:val="none"/>
          </w:rPr>
          <w:t xml:space="preserve">3.4.1 </w:t>
        </w:r>
        <w:r w:rsidR="000906FE" w:rsidRPr="00915243">
          <w:rPr>
            <w:rStyle w:val="ab"/>
            <w:rFonts w:cs="Times New Roman"/>
            <w:i w:val="0"/>
            <w:noProof/>
            <w:u w:val="none"/>
          </w:rPr>
          <w:t>相关定义及概念</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_Toc517646562 \h </w:instrText>
        </w:r>
        <w:r w:rsidRPr="00915243">
          <w:rPr>
            <w:i w:val="0"/>
            <w:noProof/>
            <w:webHidden/>
          </w:rPr>
        </w:r>
        <w:r w:rsidRPr="00915243">
          <w:rPr>
            <w:i w:val="0"/>
            <w:noProof/>
            <w:webHidden/>
          </w:rPr>
          <w:fldChar w:fldCharType="separate"/>
        </w:r>
        <w:r w:rsidR="000906FE" w:rsidRPr="00915243">
          <w:rPr>
            <w:i w:val="0"/>
            <w:noProof/>
            <w:webHidden/>
          </w:rPr>
          <w:t>38</w:t>
        </w:r>
        <w:r w:rsidRPr="00915243">
          <w:rPr>
            <w:i w:val="0"/>
            <w:noProof/>
            <w:webHidden/>
          </w:rPr>
          <w:fldChar w:fldCharType="end"/>
        </w:r>
      </w:hyperlink>
      <w:bookmarkStart w:id="65" w:name="_GoBack"/>
      <w:bookmarkEnd w:id="65"/>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3" w:history="1">
        <w:r w:rsidR="000906FE" w:rsidRPr="00915243">
          <w:rPr>
            <w:rStyle w:val="ab"/>
            <w:rFonts w:cs="Times New Roman"/>
            <w:i w:val="0"/>
            <w:noProof/>
            <w:u w:val="none"/>
          </w:rPr>
          <w:t xml:space="preserve">3.4.2 </w:t>
        </w:r>
        <w:r w:rsidR="000906FE" w:rsidRPr="00915243">
          <w:rPr>
            <w:rStyle w:val="ab"/>
            <w:rFonts w:cs="Times New Roman"/>
            <w:i w:val="0"/>
            <w:noProof/>
            <w:u w:val="none"/>
          </w:rPr>
          <w:t>约束条件</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_Toc517646563 \h </w:instrText>
        </w:r>
        <w:r w:rsidRPr="00915243">
          <w:rPr>
            <w:i w:val="0"/>
            <w:noProof/>
            <w:webHidden/>
          </w:rPr>
        </w:r>
        <w:r w:rsidRPr="00915243">
          <w:rPr>
            <w:i w:val="0"/>
            <w:noProof/>
            <w:webHidden/>
          </w:rPr>
          <w:fldChar w:fldCharType="separate"/>
        </w:r>
        <w:r w:rsidR="000906FE" w:rsidRPr="00915243">
          <w:rPr>
            <w:i w:val="0"/>
            <w:noProof/>
            <w:webHidden/>
          </w:rPr>
          <w:t>39</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4" w:history="1">
        <w:r w:rsidR="000906FE" w:rsidRPr="00915243">
          <w:rPr>
            <w:rStyle w:val="ab"/>
            <w:rFonts w:cs="Times New Roman"/>
            <w:i w:val="0"/>
            <w:noProof/>
            <w:u w:val="none"/>
          </w:rPr>
          <w:t xml:space="preserve">3.4.3 </w:t>
        </w:r>
        <w:r w:rsidR="000906FE" w:rsidRPr="00915243">
          <w:rPr>
            <w:rStyle w:val="ab"/>
            <w:rFonts w:cs="Times New Roman"/>
            <w:i w:val="0"/>
            <w:noProof/>
            <w:u w:val="none"/>
          </w:rPr>
          <w:t>目标函数</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_Toc517646564 \h </w:instrText>
        </w:r>
        <w:r w:rsidRPr="00915243">
          <w:rPr>
            <w:i w:val="0"/>
            <w:noProof/>
            <w:webHidden/>
          </w:rPr>
        </w:r>
        <w:r w:rsidRPr="00915243">
          <w:rPr>
            <w:i w:val="0"/>
            <w:noProof/>
            <w:webHidden/>
          </w:rPr>
          <w:fldChar w:fldCharType="separate"/>
        </w:r>
        <w:r w:rsidR="000906FE" w:rsidRPr="00915243">
          <w:rPr>
            <w:i w:val="0"/>
            <w:noProof/>
            <w:webHidden/>
          </w:rPr>
          <w:t>40</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65" w:history="1">
        <w:r w:rsidR="000906FE" w:rsidRPr="00915243">
          <w:rPr>
            <w:rStyle w:val="ab"/>
            <w:rFonts w:cs="Times New Roman"/>
            <w:noProof/>
            <w:u w:val="none"/>
          </w:rPr>
          <w:t xml:space="preserve">3.5 </w:t>
        </w:r>
        <w:r w:rsidR="000906FE" w:rsidRPr="00915243">
          <w:rPr>
            <w:rStyle w:val="ab"/>
            <w:rFonts w:cs="Times New Roman"/>
            <w:noProof/>
            <w:u w:val="none"/>
          </w:rPr>
          <w:t>基于</w:t>
        </w:r>
        <w:r w:rsidR="000906FE" w:rsidRPr="00915243">
          <w:rPr>
            <w:rStyle w:val="ab"/>
            <w:rFonts w:cs="Times New Roman"/>
            <w:noProof/>
            <w:u w:val="none"/>
          </w:rPr>
          <w:t>NSGAII</w:t>
        </w:r>
        <w:r w:rsidR="000906FE" w:rsidRPr="00915243">
          <w:rPr>
            <w:rStyle w:val="ab"/>
            <w:rFonts w:cs="Times New Roman"/>
            <w:noProof/>
            <w:u w:val="none"/>
          </w:rPr>
          <w:t>的虚拟机调度算法</w:t>
        </w:r>
        <w:r w:rsidR="000906FE" w:rsidRPr="00915243">
          <w:rPr>
            <w:noProof/>
            <w:webHidden/>
          </w:rPr>
          <w:tab/>
        </w:r>
        <w:r w:rsidRPr="00915243">
          <w:rPr>
            <w:noProof/>
            <w:webHidden/>
          </w:rPr>
          <w:fldChar w:fldCharType="begin"/>
        </w:r>
        <w:r w:rsidR="000906FE" w:rsidRPr="00915243">
          <w:rPr>
            <w:noProof/>
            <w:webHidden/>
          </w:rPr>
          <w:instrText xml:space="preserve"> PAGEREF _Toc517646565 \h </w:instrText>
        </w:r>
        <w:r w:rsidRPr="00915243">
          <w:rPr>
            <w:noProof/>
            <w:webHidden/>
          </w:rPr>
        </w:r>
        <w:r w:rsidRPr="00915243">
          <w:rPr>
            <w:noProof/>
            <w:webHidden/>
          </w:rPr>
          <w:fldChar w:fldCharType="separate"/>
        </w:r>
        <w:r w:rsidR="000906FE" w:rsidRPr="00915243">
          <w:rPr>
            <w:noProof/>
            <w:webHidden/>
          </w:rPr>
          <w:t>42</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6" w:history="1">
        <w:r w:rsidR="000906FE" w:rsidRPr="00915243">
          <w:rPr>
            <w:rStyle w:val="ab"/>
            <w:rFonts w:cs="Times New Roman"/>
            <w:i w:val="0"/>
            <w:noProof/>
            <w:u w:val="none"/>
          </w:rPr>
          <w:t>3.5.1 NSGAII</w:t>
        </w:r>
        <w:r w:rsidR="000906FE" w:rsidRPr="00915243">
          <w:rPr>
            <w:rStyle w:val="ab"/>
            <w:rFonts w:cs="Times New Roman"/>
            <w:i w:val="0"/>
            <w:noProof/>
            <w:u w:val="none"/>
          </w:rPr>
          <w:t>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_Toc517646566 \h </w:instrText>
        </w:r>
        <w:r w:rsidRPr="00915243">
          <w:rPr>
            <w:i w:val="0"/>
            <w:noProof/>
            <w:webHidden/>
          </w:rPr>
        </w:r>
        <w:r w:rsidRPr="00915243">
          <w:rPr>
            <w:i w:val="0"/>
            <w:noProof/>
            <w:webHidden/>
          </w:rPr>
          <w:fldChar w:fldCharType="separate"/>
        </w:r>
        <w:r w:rsidR="000906FE" w:rsidRPr="00915243">
          <w:rPr>
            <w:i w:val="0"/>
            <w:noProof/>
            <w:webHidden/>
          </w:rPr>
          <w:t>42</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7" w:history="1">
        <w:r w:rsidR="000906FE" w:rsidRPr="00915243">
          <w:rPr>
            <w:rStyle w:val="ab"/>
            <w:rFonts w:cs="Times New Roman"/>
            <w:i w:val="0"/>
            <w:noProof/>
            <w:u w:val="none"/>
          </w:rPr>
          <w:t xml:space="preserve">3.5.2 </w:t>
        </w:r>
        <w:r w:rsidR="000906FE" w:rsidRPr="00915243">
          <w:rPr>
            <w:rStyle w:val="ab"/>
            <w:rFonts w:cs="Times New Roman"/>
            <w:i w:val="0"/>
            <w:noProof/>
            <w:u w:val="none"/>
          </w:rPr>
          <w:t>染色体编码</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_Toc517646567 \h </w:instrText>
        </w:r>
        <w:r w:rsidRPr="00915243">
          <w:rPr>
            <w:i w:val="0"/>
            <w:noProof/>
            <w:webHidden/>
          </w:rPr>
        </w:r>
        <w:r w:rsidRPr="00915243">
          <w:rPr>
            <w:i w:val="0"/>
            <w:noProof/>
            <w:webHidden/>
          </w:rPr>
          <w:fldChar w:fldCharType="separate"/>
        </w:r>
        <w:r w:rsidR="000906FE" w:rsidRPr="00915243">
          <w:rPr>
            <w:i w:val="0"/>
            <w:noProof/>
            <w:webHidden/>
          </w:rPr>
          <w:t>42</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8" w:history="1">
        <w:r w:rsidR="000906FE" w:rsidRPr="00915243">
          <w:rPr>
            <w:rStyle w:val="ab"/>
            <w:rFonts w:cs="Times New Roman"/>
            <w:i w:val="0"/>
            <w:noProof/>
            <w:u w:val="none"/>
          </w:rPr>
          <w:t xml:space="preserve">3.5.3 </w:t>
        </w:r>
        <w:r w:rsidR="000906FE" w:rsidRPr="00915243">
          <w:rPr>
            <w:rStyle w:val="ab"/>
            <w:rFonts w:cs="Times New Roman"/>
            <w:i w:val="0"/>
            <w:noProof/>
            <w:u w:val="none"/>
          </w:rPr>
          <w:t>种群的初始化</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_Toc517646568 \h </w:instrText>
        </w:r>
        <w:r w:rsidRPr="00915243">
          <w:rPr>
            <w:i w:val="0"/>
            <w:noProof/>
            <w:webHidden/>
          </w:rPr>
        </w:r>
        <w:r w:rsidRPr="00915243">
          <w:rPr>
            <w:i w:val="0"/>
            <w:noProof/>
            <w:webHidden/>
          </w:rPr>
          <w:fldChar w:fldCharType="separate"/>
        </w:r>
        <w:r w:rsidR="000906FE" w:rsidRPr="00915243">
          <w:rPr>
            <w:i w:val="0"/>
            <w:noProof/>
            <w:webHidden/>
          </w:rPr>
          <w:t>43</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69" w:history="1">
        <w:r w:rsidR="000906FE" w:rsidRPr="00915243">
          <w:rPr>
            <w:rStyle w:val="ab"/>
            <w:rFonts w:cs="Times New Roman"/>
            <w:i w:val="0"/>
            <w:noProof/>
            <w:u w:val="none"/>
          </w:rPr>
          <w:t xml:space="preserve">3.5.4 </w:t>
        </w:r>
        <w:r w:rsidR="000906FE" w:rsidRPr="00915243">
          <w:rPr>
            <w:rStyle w:val="ab"/>
            <w:rFonts w:cs="Times New Roman"/>
            <w:i w:val="0"/>
            <w:noProof/>
            <w:u w:val="none"/>
          </w:rPr>
          <w:t>快速非支配排序</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_Toc517646569 \h </w:instrText>
        </w:r>
        <w:r w:rsidRPr="00915243">
          <w:rPr>
            <w:i w:val="0"/>
            <w:noProof/>
            <w:webHidden/>
          </w:rPr>
        </w:r>
        <w:r w:rsidRPr="00915243">
          <w:rPr>
            <w:i w:val="0"/>
            <w:noProof/>
            <w:webHidden/>
          </w:rPr>
          <w:fldChar w:fldCharType="separate"/>
        </w:r>
        <w:r w:rsidR="000906FE" w:rsidRPr="00915243">
          <w:rPr>
            <w:i w:val="0"/>
            <w:noProof/>
            <w:webHidden/>
          </w:rPr>
          <w:t>44</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70" w:history="1">
        <w:r w:rsidR="000906FE" w:rsidRPr="00915243">
          <w:rPr>
            <w:rStyle w:val="ab"/>
            <w:rFonts w:cs="Times New Roman"/>
            <w:i w:val="0"/>
            <w:noProof/>
            <w:u w:val="none"/>
          </w:rPr>
          <w:t xml:space="preserve">3.5.5 </w:t>
        </w:r>
        <w:r w:rsidR="000906FE" w:rsidRPr="00915243">
          <w:rPr>
            <w:rStyle w:val="ab"/>
            <w:rFonts w:cs="Times New Roman"/>
            <w:i w:val="0"/>
            <w:noProof/>
            <w:u w:val="none"/>
          </w:rPr>
          <w:t>选择、交叉及变异操作</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_Toc517646570 \h </w:instrText>
        </w:r>
        <w:r w:rsidRPr="00915243">
          <w:rPr>
            <w:i w:val="0"/>
            <w:noProof/>
            <w:webHidden/>
          </w:rPr>
        </w:r>
        <w:r w:rsidRPr="00915243">
          <w:rPr>
            <w:i w:val="0"/>
            <w:noProof/>
            <w:webHidden/>
          </w:rPr>
          <w:fldChar w:fldCharType="separate"/>
        </w:r>
        <w:r w:rsidR="000906FE" w:rsidRPr="00915243">
          <w:rPr>
            <w:i w:val="0"/>
            <w:noProof/>
            <w:webHidden/>
          </w:rPr>
          <w:t>45</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71" w:history="1">
        <w:r w:rsidR="000906FE" w:rsidRPr="00915243">
          <w:rPr>
            <w:rStyle w:val="ab"/>
            <w:rFonts w:cs="Times New Roman"/>
            <w:i w:val="0"/>
            <w:noProof/>
            <w:u w:val="none"/>
          </w:rPr>
          <w:t xml:space="preserve">3.5.6 </w:t>
        </w:r>
        <w:r w:rsidR="000906FE" w:rsidRPr="00915243">
          <w:rPr>
            <w:rStyle w:val="ab"/>
            <w:rFonts w:cs="Times New Roman"/>
            <w:i w:val="0"/>
            <w:noProof/>
            <w:u w:val="none"/>
          </w:rPr>
          <w:t>基于</w:t>
        </w:r>
        <w:r w:rsidR="000906FE" w:rsidRPr="00915243">
          <w:rPr>
            <w:rStyle w:val="ab"/>
            <w:rFonts w:cs="Times New Roman"/>
            <w:i w:val="0"/>
            <w:noProof/>
            <w:u w:val="none"/>
          </w:rPr>
          <w:t>NSGAII</w:t>
        </w:r>
        <w:r w:rsidR="000906FE" w:rsidRPr="00915243">
          <w:rPr>
            <w:rStyle w:val="ab"/>
            <w:rFonts w:cs="Times New Roman"/>
            <w:i w:val="0"/>
            <w:noProof/>
            <w:u w:val="none"/>
          </w:rPr>
          <w:t>的虚拟机调度算法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_Toc517646571 \h </w:instrText>
        </w:r>
        <w:r w:rsidRPr="00915243">
          <w:rPr>
            <w:i w:val="0"/>
            <w:noProof/>
            <w:webHidden/>
          </w:rPr>
        </w:r>
        <w:r w:rsidRPr="00915243">
          <w:rPr>
            <w:i w:val="0"/>
            <w:noProof/>
            <w:webHidden/>
          </w:rPr>
          <w:fldChar w:fldCharType="separate"/>
        </w:r>
        <w:r w:rsidR="000906FE" w:rsidRPr="00915243">
          <w:rPr>
            <w:i w:val="0"/>
            <w:noProof/>
            <w:webHidden/>
          </w:rPr>
          <w:t>46</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72" w:history="1">
        <w:r w:rsidR="000906FE" w:rsidRPr="00915243">
          <w:rPr>
            <w:rStyle w:val="ab"/>
            <w:rFonts w:cs="Times New Roman"/>
            <w:noProof/>
            <w:u w:val="none"/>
          </w:rPr>
          <w:t xml:space="preserve">3.6 </w:t>
        </w:r>
        <w:r w:rsidR="000906FE" w:rsidRPr="00915243">
          <w:rPr>
            <w:rStyle w:val="ab"/>
            <w:rFonts w:cs="Times New Roman"/>
            <w:noProof/>
            <w:u w:val="none"/>
          </w:rPr>
          <w:t>实验与结果分析</w:t>
        </w:r>
        <w:r w:rsidR="000906FE" w:rsidRPr="00915243">
          <w:rPr>
            <w:noProof/>
            <w:webHidden/>
          </w:rPr>
          <w:tab/>
        </w:r>
        <w:r w:rsidRPr="00915243">
          <w:rPr>
            <w:noProof/>
            <w:webHidden/>
          </w:rPr>
          <w:fldChar w:fldCharType="begin"/>
        </w:r>
        <w:r w:rsidR="000906FE" w:rsidRPr="00915243">
          <w:rPr>
            <w:noProof/>
            <w:webHidden/>
          </w:rPr>
          <w:instrText xml:space="preserve"> PAGEREF _Toc517646572 \h </w:instrText>
        </w:r>
        <w:r w:rsidRPr="00915243">
          <w:rPr>
            <w:noProof/>
            <w:webHidden/>
          </w:rPr>
        </w:r>
        <w:r w:rsidRPr="00915243">
          <w:rPr>
            <w:noProof/>
            <w:webHidden/>
          </w:rPr>
          <w:fldChar w:fldCharType="separate"/>
        </w:r>
        <w:r w:rsidR="000906FE" w:rsidRPr="00915243">
          <w:rPr>
            <w:noProof/>
            <w:webHidden/>
          </w:rPr>
          <w:t>48</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73" w:history="1">
        <w:r w:rsidR="000906FE" w:rsidRPr="00915243">
          <w:rPr>
            <w:rStyle w:val="ab"/>
            <w:rFonts w:cs="Times New Roman"/>
            <w:i w:val="0"/>
            <w:noProof/>
            <w:u w:val="none"/>
          </w:rPr>
          <w:t xml:space="preserve">3.6.1 </w:t>
        </w:r>
        <w:r w:rsidR="000906FE" w:rsidRPr="00915243">
          <w:rPr>
            <w:rStyle w:val="ab"/>
            <w:rFonts w:cs="Times New Roman"/>
            <w:i w:val="0"/>
            <w:noProof/>
            <w:u w:val="none"/>
          </w:rPr>
          <w:t>实验参数设置</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_Toc517646573 \h </w:instrText>
        </w:r>
        <w:r w:rsidRPr="00915243">
          <w:rPr>
            <w:i w:val="0"/>
            <w:noProof/>
            <w:webHidden/>
          </w:rPr>
        </w:r>
        <w:r w:rsidRPr="00915243">
          <w:rPr>
            <w:i w:val="0"/>
            <w:noProof/>
            <w:webHidden/>
          </w:rPr>
          <w:fldChar w:fldCharType="separate"/>
        </w:r>
        <w:r w:rsidR="000906FE" w:rsidRPr="00915243">
          <w:rPr>
            <w:i w:val="0"/>
            <w:noProof/>
            <w:webHidden/>
          </w:rPr>
          <w:t>48</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74" w:history="1">
        <w:r w:rsidR="000906FE" w:rsidRPr="00915243">
          <w:rPr>
            <w:rStyle w:val="ab"/>
            <w:rFonts w:cs="Times New Roman"/>
            <w:i w:val="0"/>
            <w:noProof/>
            <w:u w:val="none"/>
          </w:rPr>
          <w:t xml:space="preserve">3.6.2 </w:t>
        </w:r>
        <w:r w:rsidR="000906FE" w:rsidRPr="00915243">
          <w:rPr>
            <w:rStyle w:val="ab"/>
            <w:rFonts w:cs="Times New Roman"/>
            <w:i w:val="0"/>
            <w:noProof/>
            <w:u w:val="none"/>
          </w:rPr>
          <w:t>实验结果分析</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_Toc517646574 \h </w:instrText>
        </w:r>
        <w:r w:rsidRPr="00915243">
          <w:rPr>
            <w:i w:val="0"/>
            <w:noProof/>
            <w:webHidden/>
          </w:rPr>
        </w:r>
        <w:r w:rsidRPr="00915243">
          <w:rPr>
            <w:i w:val="0"/>
            <w:noProof/>
            <w:webHidden/>
          </w:rPr>
          <w:fldChar w:fldCharType="separate"/>
        </w:r>
        <w:r w:rsidR="000906FE" w:rsidRPr="00915243">
          <w:rPr>
            <w:i w:val="0"/>
            <w:noProof/>
            <w:webHidden/>
          </w:rPr>
          <w:t>48</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75" w:history="1">
        <w:r w:rsidR="000906FE" w:rsidRPr="00915243">
          <w:rPr>
            <w:rStyle w:val="ab"/>
            <w:rFonts w:cs="Times New Roman"/>
            <w:noProof/>
            <w:u w:val="none"/>
          </w:rPr>
          <w:t xml:space="preserve">3.7 </w:t>
        </w:r>
        <w:r w:rsidR="000906FE" w:rsidRPr="00915243">
          <w:rPr>
            <w:rStyle w:val="ab"/>
            <w:rFonts w:cs="Times New Roman"/>
            <w:noProof/>
            <w:u w:val="none"/>
          </w:rPr>
          <w:t>本章小结</w:t>
        </w:r>
        <w:r w:rsidR="000906FE" w:rsidRPr="00915243">
          <w:rPr>
            <w:noProof/>
            <w:webHidden/>
          </w:rPr>
          <w:tab/>
        </w:r>
        <w:r w:rsidRPr="00915243">
          <w:rPr>
            <w:noProof/>
            <w:webHidden/>
          </w:rPr>
          <w:fldChar w:fldCharType="begin"/>
        </w:r>
        <w:r w:rsidR="000906FE" w:rsidRPr="00915243">
          <w:rPr>
            <w:noProof/>
            <w:webHidden/>
          </w:rPr>
          <w:instrText xml:space="preserve"> PAGEREF _Toc517646575 \h </w:instrText>
        </w:r>
        <w:r w:rsidRPr="00915243">
          <w:rPr>
            <w:noProof/>
            <w:webHidden/>
          </w:rPr>
        </w:r>
        <w:r w:rsidRPr="00915243">
          <w:rPr>
            <w:noProof/>
            <w:webHidden/>
          </w:rPr>
          <w:fldChar w:fldCharType="separate"/>
        </w:r>
        <w:r w:rsidR="000906FE" w:rsidRPr="00915243">
          <w:rPr>
            <w:noProof/>
            <w:webHidden/>
          </w:rPr>
          <w:t>50</w:t>
        </w:r>
        <w:r w:rsidRPr="00915243">
          <w:rPr>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576" w:history="1">
        <w:r w:rsidR="000906FE" w:rsidRPr="00915243">
          <w:rPr>
            <w:rStyle w:val="ab"/>
            <w:i w:val="0"/>
            <w:u w:val="none"/>
          </w:rPr>
          <w:t>第四章 基于混合小波支持向量回归的移动云计算负载预测算法</w:t>
        </w:r>
        <w:r w:rsidR="000906FE" w:rsidRPr="00915243">
          <w:rPr>
            <w:i w:val="0"/>
            <w:webHidden/>
          </w:rPr>
          <w:tab/>
        </w:r>
        <w:r w:rsidRPr="00915243">
          <w:rPr>
            <w:i w:val="0"/>
            <w:webHidden/>
          </w:rPr>
          <w:fldChar w:fldCharType="begin"/>
        </w:r>
        <w:r w:rsidR="000906FE" w:rsidRPr="00915243">
          <w:rPr>
            <w:i w:val="0"/>
            <w:webHidden/>
          </w:rPr>
          <w:instrText xml:space="preserve"> PAGEREF _Toc517646576 \h </w:instrText>
        </w:r>
        <w:r w:rsidRPr="00915243">
          <w:rPr>
            <w:i w:val="0"/>
            <w:webHidden/>
          </w:rPr>
        </w:r>
        <w:r w:rsidRPr="00915243">
          <w:rPr>
            <w:i w:val="0"/>
            <w:webHidden/>
          </w:rPr>
          <w:fldChar w:fldCharType="separate"/>
        </w:r>
        <w:r w:rsidR="000906FE" w:rsidRPr="00915243">
          <w:rPr>
            <w:i w:val="0"/>
            <w:webHidden/>
          </w:rPr>
          <w:t>51</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77" w:history="1">
        <w:r w:rsidR="000906FE" w:rsidRPr="00915243">
          <w:rPr>
            <w:rStyle w:val="ab"/>
            <w:rFonts w:cs="Times New Roman"/>
            <w:noProof/>
            <w:u w:val="none"/>
          </w:rPr>
          <w:t xml:space="preserve">4.1 </w:t>
        </w:r>
        <w:r w:rsidR="000906FE" w:rsidRPr="00915243">
          <w:rPr>
            <w:rStyle w:val="ab"/>
            <w:rFonts w:cs="Times New Roman"/>
            <w:noProof/>
            <w:u w:val="none"/>
          </w:rPr>
          <w:t>引言</w:t>
        </w:r>
        <w:r w:rsidR="000906FE" w:rsidRPr="00915243">
          <w:rPr>
            <w:noProof/>
            <w:webHidden/>
          </w:rPr>
          <w:tab/>
        </w:r>
        <w:r w:rsidRPr="00915243">
          <w:rPr>
            <w:noProof/>
            <w:webHidden/>
          </w:rPr>
          <w:fldChar w:fldCharType="begin"/>
        </w:r>
        <w:r w:rsidR="000906FE" w:rsidRPr="00915243">
          <w:rPr>
            <w:noProof/>
            <w:webHidden/>
          </w:rPr>
          <w:instrText xml:space="preserve"> PAGEREF _Toc517646577 \h </w:instrText>
        </w:r>
        <w:r w:rsidRPr="00915243">
          <w:rPr>
            <w:noProof/>
            <w:webHidden/>
          </w:rPr>
        </w:r>
        <w:r w:rsidRPr="00915243">
          <w:rPr>
            <w:noProof/>
            <w:webHidden/>
          </w:rPr>
          <w:fldChar w:fldCharType="separate"/>
        </w:r>
        <w:r w:rsidR="000906FE" w:rsidRPr="00915243">
          <w:rPr>
            <w:noProof/>
            <w:webHidden/>
          </w:rPr>
          <w:t>51</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78" w:history="1">
        <w:r w:rsidR="000906FE" w:rsidRPr="00915243">
          <w:rPr>
            <w:rStyle w:val="ab"/>
            <w:rFonts w:cs="Times New Roman"/>
            <w:noProof/>
            <w:u w:val="none"/>
          </w:rPr>
          <w:t xml:space="preserve">4.2 </w:t>
        </w:r>
        <w:r w:rsidR="000906FE" w:rsidRPr="00915243">
          <w:rPr>
            <w:rStyle w:val="ab"/>
            <w:rFonts w:cs="Times New Roman"/>
            <w:noProof/>
            <w:u w:val="none"/>
          </w:rPr>
          <w:t>相关研究</w:t>
        </w:r>
        <w:r w:rsidR="000906FE" w:rsidRPr="00915243">
          <w:rPr>
            <w:noProof/>
            <w:webHidden/>
          </w:rPr>
          <w:tab/>
        </w:r>
        <w:r w:rsidRPr="00915243">
          <w:rPr>
            <w:noProof/>
            <w:webHidden/>
          </w:rPr>
          <w:fldChar w:fldCharType="begin"/>
        </w:r>
        <w:r w:rsidR="000906FE" w:rsidRPr="00915243">
          <w:rPr>
            <w:noProof/>
            <w:webHidden/>
          </w:rPr>
          <w:instrText xml:space="preserve"> PAGEREF _Toc517646578 \h </w:instrText>
        </w:r>
        <w:r w:rsidRPr="00915243">
          <w:rPr>
            <w:noProof/>
            <w:webHidden/>
          </w:rPr>
        </w:r>
        <w:r w:rsidRPr="00915243">
          <w:rPr>
            <w:noProof/>
            <w:webHidden/>
          </w:rPr>
          <w:fldChar w:fldCharType="separate"/>
        </w:r>
        <w:r w:rsidR="000906FE" w:rsidRPr="00915243">
          <w:rPr>
            <w:noProof/>
            <w:webHidden/>
          </w:rPr>
          <w:t>51</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79" w:history="1">
        <w:r w:rsidR="000906FE" w:rsidRPr="00915243">
          <w:rPr>
            <w:rStyle w:val="ab"/>
            <w:rFonts w:cs="Times New Roman"/>
            <w:noProof/>
            <w:u w:val="none"/>
          </w:rPr>
          <w:t xml:space="preserve">4.3 </w:t>
        </w:r>
        <w:r w:rsidR="000906FE" w:rsidRPr="00915243">
          <w:rPr>
            <w:rStyle w:val="ab"/>
            <w:rFonts w:cs="Times New Roman"/>
            <w:noProof/>
            <w:u w:val="none"/>
          </w:rPr>
          <w:t>混合小波支持向量回归模型</w:t>
        </w:r>
        <w:r w:rsidR="000906FE" w:rsidRPr="00915243">
          <w:rPr>
            <w:noProof/>
            <w:webHidden/>
          </w:rPr>
          <w:tab/>
        </w:r>
        <w:r w:rsidRPr="00915243">
          <w:rPr>
            <w:noProof/>
            <w:webHidden/>
          </w:rPr>
          <w:fldChar w:fldCharType="begin"/>
        </w:r>
        <w:r w:rsidR="000906FE" w:rsidRPr="00915243">
          <w:rPr>
            <w:noProof/>
            <w:webHidden/>
          </w:rPr>
          <w:instrText xml:space="preserve"> PAGEREF _Toc517646579 \h </w:instrText>
        </w:r>
        <w:r w:rsidRPr="00915243">
          <w:rPr>
            <w:noProof/>
            <w:webHidden/>
          </w:rPr>
        </w:r>
        <w:r w:rsidRPr="00915243">
          <w:rPr>
            <w:noProof/>
            <w:webHidden/>
          </w:rPr>
          <w:fldChar w:fldCharType="separate"/>
        </w:r>
        <w:r w:rsidR="000906FE" w:rsidRPr="00915243">
          <w:rPr>
            <w:noProof/>
            <w:webHidden/>
          </w:rPr>
          <w:t>52</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0" w:history="1">
        <w:r w:rsidR="000906FE" w:rsidRPr="00915243">
          <w:rPr>
            <w:rStyle w:val="ab"/>
            <w:rFonts w:cs="Times New Roman"/>
            <w:i w:val="0"/>
            <w:noProof/>
            <w:u w:val="none"/>
          </w:rPr>
          <w:t xml:space="preserve">4.3.1 </w:t>
        </w:r>
        <w:r w:rsidR="000906FE" w:rsidRPr="00915243">
          <w:rPr>
            <w:rStyle w:val="ab"/>
            <w:rFonts w:cs="Times New Roman"/>
            <w:i w:val="0"/>
            <w:noProof/>
            <w:u w:val="none"/>
          </w:rPr>
          <w:t>支持向量回归</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_Toc517646580 \h </w:instrText>
        </w:r>
        <w:r w:rsidRPr="00915243">
          <w:rPr>
            <w:i w:val="0"/>
            <w:noProof/>
            <w:webHidden/>
          </w:rPr>
        </w:r>
        <w:r w:rsidRPr="00915243">
          <w:rPr>
            <w:i w:val="0"/>
            <w:noProof/>
            <w:webHidden/>
          </w:rPr>
          <w:fldChar w:fldCharType="separate"/>
        </w:r>
        <w:r w:rsidR="000906FE" w:rsidRPr="00915243">
          <w:rPr>
            <w:i w:val="0"/>
            <w:noProof/>
            <w:webHidden/>
          </w:rPr>
          <w:t>52</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1" w:history="1">
        <w:r w:rsidR="000906FE" w:rsidRPr="00915243">
          <w:rPr>
            <w:rStyle w:val="ab"/>
            <w:rFonts w:cs="Times New Roman"/>
            <w:i w:val="0"/>
            <w:noProof/>
            <w:u w:val="none"/>
          </w:rPr>
          <w:t xml:space="preserve">4.3.2 </w:t>
        </w:r>
        <w:r w:rsidR="000906FE" w:rsidRPr="00915243">
          <w:rPr>
            <w:rStyle w:val="ab"/>
            <w:rFonts w:cs="Times New Roman"/>
            <w:i w:val="0"/>
            <w:noProof/>
            <w:u w:val="none"/>
          </w:rPr>
          <w:t>小波支持向量回归模型</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_Toc517646581 \h </w:instrText>
        </w:r>
        <w:r w:rsidRPr="00915243">
          <w:rPr>
            <w:i w:val="0"/>
            <w:noProof/>
            <w:webHidden/>
          </w:rPr>
        </w:r>
        <w:r w:rsidRPr="00915243">
          <w:rPr>
            <w:i w:val="0"/>
            <w:noProof/>
            <w:webHidden/>
          </w:rPr>
          <w:fldChar w:fldCharType="separate"/>
        </w:r>
        <w:r w:rsidR="000906FE" w:rsidRPr="00915243">
          <w:rPr>
            <w:i w:val="0"/>
            <w:noProof/>
            <w:webHidden/>
          </w:rPr>
          <w:t>53</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2" w:history="1">
        <w:r w:rsidR="000906FE" w:rsidRPr="00915243">
          <w:rPr>
            <w:rStyle w:val="ab"/>
            <w:rFonts w:cs="Times New Roman"/>
            <w:i w:val="0"/>
            <w:noProof/>
            <w:u w:val="none"/>
          </w:rPr>
          <w:t xml:space="preserve">4.3.3 </w:t>
        </w:r>
        <w:r w:rsidR="000906FE" w:rsidRPr="00915243">
          <w:rPr>
            <w:rStyle w:val="ab"/>
            <w:rFonts w:cs="Times New Roman"/>
            <w:i w:val="0"/>
            <w:noProof/>
            <w:u w:val="none"/>
          </w:rPr>
          <w:t>基于萤火虫群优化的参数寻优算法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_Toc517646582 \h </w:instrText>
        </w:r>
        <w:r w:rsidRPr="00915243">
          <w:rPr>
            <w:i w:val="0"/>
            <w:noProof/>
            <w:webHidden/>
          </w:rPr>
        </w:r>
        <w:r w:rsidRPr="00915243">
          <w:rPr>
            <w:i w:val="0"/>
            <w:noProof/>
            <w:webHidden/>
          </w:rPr>
          <w:fldChar w:fldCharType="separate"/>
        </w:r>
        <w:r w:rsidR="000906FE" w:rsidRPr="00915243">
          <w:rPr>
            <w:i w:val="0"/>
            <w:noProof/>
            <w:webHidden/>
          </w:rPr>
          <w:t>54</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83" w:history="1">
        <w:r w:rsidR="000906FE" w:rsidRPr="00915243">
          <w:rPr>
            <w:rStyle w:val="ab"/>
            <w:rFonts w:cs="Times New Roman"/>
            <w:noProof/>
            <w:u w:val="none"/>
          </w:rPr>
          <w:t xml:space="preserve">4.4 </w:t>
        </w:r>
        <w:r w:rsidR="000906FE" w:rsidRPr="00915243">
          <w:rPr>
            <w:rStyle w:val="ab"/>
            <w:rFonts w:cs="Times New Roman"/>
            <w:noProof/>
            <w:u w:val="none"/>
          </w:rPr>
          <w:t>基于</w:t>
        </w:r>
        <w:r w:rsidR="000906FE" w:rsidRPr="00915243">
          <w:rPr>
            <w:rStyle w:val="ab"/>
            <w:rFonts w:cs="Times New Roman"/>
            <w:noProof/>
            <w:u w:val="none"/>
          </w:rPr>
          <w:t>HWSVR</w:t>
        </w:r>
        <w:r w:rsidR="000906FE" w:rsidRPr="00915243">
          <w:rPr>
            <w:rStyle w:val="ab"/>
            <w:rFonts w:cs="Times New Roman"/>
            <w:noProof/>
            <w:u w:val="none"/>
          </w:rPr>
          <w:t>模型的主机负载预测算法</w:t>
        </w:r>
        <w:r w:rsidR="000906FE" w:rsidRPr="00915243">
          <w:rPr>
            <w:noProof/>
            <w:webHidden/>
          </w:rPr>
          <w:tab/>
        </w:r>
        <w:r w:rsidRPr="00915243">
          <w:rPr>
            <w:noProof/>
            <w:webHidden/>
          </w:rPr>
          <w:fldChar w:fldCharType="begin"/>
        </w:r>
        <w:r w:rsidR="000906FE" w:rsidRPr="00915243">
          <w:rPr>
            <w:noProof/>
            <w:webHidden/>
          </w:rPr>
          <w:instrText xml:space="preserve"> PAGEREF _Toc517646583 \h </w:instrText>
        </w:r>
        <w:r w:rsidRPr="00915243">
          <w:rPr>
            <w:noProof/>
            <w:webHidden/>
          </w:rPr>
        </w:r>
        <w:r w:rsidRPr="00915243">
          <w:rPr>
            <w:noProof/>
            <w:webHidden/>
          </w:rPr>
          <w:fldChar w:fldCharType="separate"/>
        </w:r>
        <w:r w:rsidR="000906FE" w:rsidRPr="00915243">
          <w:rPr>
            <w:noProof/>
            <w:webHidden/>
          </w:rPr>
          <w:t>56</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4" w:history="1">
        <w:r w:rsidR="000906FE" w:rsidRPr="00915243">
          <w:rPr>
            <w:rStyle w:val="ab"/>
            <w:rFonts w:cs="Times New Roman"/>
            <w:i w:val="0"/>
            <w:noProof/>
            <w:u w:val="none"/>
          </w:rPr>
          <w:t xml:space="preserve">4.4.1 </w:t>
        </w:r>
        <w:r w:rsidR="000906FE" w:rsidRPr="00915243">
          <w:rPr>
            <w:rStyle w:val="ab"/>
            <w:rFonts w:cs="Times New Roman"/>
            <w:i w:val="0"/>
            <w:noProof/>
            <w:u w:val="none"/>
          </w:rPr>
          <w:t>移动云主机负载分析</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_Toc517646584 \h </w:instrText>
        </w:r>
        <w:r w:rsidRPr="00915243">
          <w:rPr>
            <w:i w:val="0"/>
            <w:noProof/>
            <w:webHidden/>
          </w:rPr>
        </w:r>
        <w:r w:rsidRPr="00915243">
          <w:rPr>
            <w:i w:val="0"/>
            <w:noProof/>
            <w:webHidden/>
          </w:rPr>
          <w:fldChar w:fldCharType="separate"/>
        </w:r>
        <w:r w:rsidR="000906FE" w:rsidRPr="00915243">
          <w:rPr>
            <w:i w:val="0"/>
            <w:noProof/>
            <w:webHidden/>
          </w:rPr>
          <w:t>56</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5" w:history="1">
        <w:r w:rsidR="000906FE" w:rsidRPr="00915243">
          <w:rPr>
            <w:rStyle w:val="ab"/>
            <w:rFonts w:cs="Times New Roman"/>
            <w:i w:val="0"/>
            <w:noProof/>
            <w:u w:val="none"/>
          </w:rPr>
          <w:t xml:space="preserve">4.4.2 </w:t>
        </w:r>
        <w:r w:rsidR="000906FE" w:rsidRPr="00915243">
          <w:rPr>
            <w:rStyle w:val="ab"/>
            <w:rFonts w:cs="Times New Roman"/>
            <w:i w:val="0"/>
            <w:noProof/>
            <w:u w:val="none"/>
          </w:rPr>
          <w:t>基于</w:t>
        </w:r>
        <w:r w:rsidR="000906FE" w:rsidRPr="00915243">
          <w:rPr>
            <w:rStyle w:val="ab"/>
            <w:rFonts w:cs="Times New Roman"/>
            <w:i w:val="0"/>
            <w:noProof/>
            <w:u w:val="none"/>
          </w:rPr>
          <w:t>HWSVR</w:t>
        </w:r>
        <w:r w:rsidR="000906FE" w:rsidRPr="00915243">
          <w:rPr>
            <w:rStyle w:val="ab"/>
            <w:rFonts w:cs="Times New Roman"/>
            <w:i w:val="0"/>
            <w:noProof/>
            <w:u w:val="none"/>
          </w:rPr>
          <w:t>模型的主机负载预测算法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_Toc517646585 \h </w:instrText>
        </w:r>
        <w:r w:rsidRPr="00915243">
          <w:rPr>
            <w:i w:val="0"/>
            <w:noProof/>
            <w:webHidden/>
          </w:rPr>
        </w:r>
        <w:r w:rsidRPr="00915243">
          <w:rPr>
            <w:i w:val="0"/>
            <w:noProof/>
            <w:webHidden/>
          </w:rPr>
          <w:fldChar w:fldCharType="separate"/>
        </w:r>
        <w:r w:rsidR="000906FE" w:rsidRPr="00915243">
          <w:rPr>
            <w:i w:val="0"/>
            <w:noProof/>
            <w:webHidden/>
          </w:rPr>
          <w:t>57</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86" w:history="1">
        <w:r w:rsidR="000906FE" w:rsidRPr="00915243">
          <w:rPr>
            <w:rStyle w:val="ab"/>
            <w:rFonts w:cs="Times New Roman"/>
            <w:noProof/>
            <w:u w:val="none"/>
          </w:rPr>
          <w:t xml:space="preserve">4.5 </w:t>
        </w:r>
        <w:r w:rsidR="000906FE" w:rsidRPr="00915243">
          <w:rPr>
            <w:rStyle w:val="ab"/>
            <w:rFonts w:cs="Times New Roman"/>
            <w:noProof/>
            <w:u w:val="none"/>
          </w:rPr>
          <w:t>实验与结果分析</w:t>
        </w:r>
        <w:r w:rsidR="000906FE" w:rsidRPr="00915243">
          <w:rPr>
            <w:noProof/>
            <w:webHidden/>
          </w:rPr>
          <w:tab/>
        </w:r>
        <w:r w:rsidRPr="00915243">
          <w:rPr>
            <w:noProof/>
            <w:webHidden/>
          </w:rPr>
          <w:fldChar w:fldCharType="begin"/>
        </w:r>
        <w:r w:rsidR="000906FE" w:rsidRPr="00915243">
          <w:rPr>
            <w:noProof/>
            <w:webHidden/>
          </w:rPr>
          <w:instrText xml:space="preserve"> PAGEREF _Toc517646586 \h </w:instrText>
        </w:r>
        <w:r w:rsidRPr="00915243">
          <w:rPr>
            <w:noProof/>
            <w:webHidden/>
          </w:rPr>
        </w:r>
        <w:r w:rsidRPr="00915243">
          <w:rPr>
            <w:noProof/>
            <w:webHidden/>
          </w:rPr>
          <w:fldChar w:fldCharType="separate"/>
        </w:r>
        <w:r w:rsidR="000906FE" w:rsidRPr="00915243">
          <w:rPr>
            <w:noProof/>
            <w:webHidden/>
          </w:rPr>
          <w:t>59</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7" w:history="1">
        <w:r w:rsidR="000906FE" w:rsidRPr="00915243">
          <w:rPr>
            <w:rStyle w:val="ab"/>
            <w:rFonts w:cs="Times New Roman"/>
            <w:i w:val="0"/>
            <w:noProof/>
            <w:u w:val="none"/>
          </w:rPr>
          <w:t xml:space="preserve">4.5.1 </w:t>
        </w:r>
        <w:r w:rsidR="000906FE" w:rsidRPr="00915243">
          <w:rPr>
            <w:rStyle w:val="ab"/>
            <w:rFonts w:cs="Times New Roman"/>
            <w:i w:val="0"/>
            <w:noProof/>
            <w:u w:val="none"/>
          </w:rPr>
          <w:t>实验设置</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_Toc517646587 \h </w:instrText>
        </w:r>
        <w:r w:rsidRPr="00915243">
          <w:rPr>
            <w:i w:val="0"/>
            <w:noProof/>
            <w:webHidden/>
          </w:rPr>
        </w:r>
        <w:r w:rsidRPr="00915243">
          <w:rPr>
            <w:i w:val="0"/>
            <w:noProof/>
            <w:webHidden/>
          </w:rPr>
          <w:fldChar w:fldCharType="separate"/>
        </w:r>
        <w:r w:rsidR="000906FE" w:rsidRPr="00915243">
          <w:rPr>
            <w:i w:val="0"/>
            <w:noProof/>
            <w:webHidden/>
          </w:rPr>
          <w:t>59</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88" w:history="1">
        <w:r w:rsidR="000906FE" w:rsidRPr="00915243">
          <w:rPr>
            <w:rStyle w:val="ab"/>
            <w:rFonts w:cs="Times New Roman"/>
            <w:i w:val="0"/>
            <w:noProof/>
            <w:u w:val="none"/>
          </w:rPr>
          <w:t xml:space="preserve">4.5.2 </w:t>
        </w:r>
        <w:r w:rsidR="000906FE" w:rsidRPr="00915243">
          <w:rPr>
            <w:rStyle w:val="ab"/>
            <w:rFonts w:cs="Times New Roman"/>
            <w:i w:val="0"/>
            <w:noProof/>
            <w:u w:val="none"/>
          </w:rPr>
          <w:t>实验结果分析</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_Toc517646588 \h </w:instrText>
        </w:r>
        <w:r w:rsidRPr="00915243">
          <w:rPr>
            <w:i w:val="0"/>
            <w:noProof/>
            <w:webHidden/>
          </w:rPr>
        </w:r>
        <w:r w:rsidRPr="00915243">
          <w:rPr>
            <w:i w:val="0"/>
            <w:noProof/>
            <w:webHidden/>
          </w:rPr>
          <w:fldChar w:fldCharType="separate"/>
        </w:r>
        <w:r w:rsidR="000906FE" w:rsidRPr="00915243">
          <w:rPr>
            <w:i w:val="0"/>
            <w:noProof/>
            <w:webHidden/>
          </w:rPr>
          <w:t>60</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89" w:history="1">
        <w:r w:rsidR="000906FE" w:rsidRPr="00915243">
          <w:rPr>
            <w:rStyle w:val="ab"/>
            <w:rFonts w:cs="Times New Roman"/>
            <w:noProof/>
            <w:u w:val="none"/>
          </w:rPr>
          <w:t xml:space="preserve">4.6 </w:t>
        </w:r>
        <w:r w:rsidR="000906FE" w:rsidRPr="00915243">
          <w:rPr>
            <w:rStyle w:val="ab"/>
            <w:rFonts w:cs="Times New Roman"/>
            <w:noProof/>
            <w:u w:val="none"/>
          </w:rPr>
          <w:t>本章小结</w:t>
        </w:r>
        <w:r w:rsidR="000906FE" w:rsidRPr="00915243">
          <w:rPr>
            <w:noProof/>
            <w:webHidden/>
          </w:rPr>
          <w:tab/>
        </w:r>
        <w:r w:rsidRPr="00915243">
          <w:rPr>
            <w:noProof/>
            <w:webHidden/>
          </w:rPr>
          <w:fldChar w:fldCharType="begin"/>
        </w:r>
        <w:r w:rsidR="000906FE" w:rsidRPr="00915243">
          <w:rPr>
            <w:noProof/>
            <w:webHidden/>
          </w:rPr>
          <w:instrText xml:space="preserve"> PAGEREF _Toc517646589 \h </w:instrText>
        </w:r>
        <w:r w:rsidRPr="00915243">
          <w:rPr>
            <w:noProof/>
            <w:webHidden/>
          </w:rPr>
        </w:r>
        <w:r w:rsidRPr="00915243">
          <w:rPr>
            <w:noProof/>
            <w:webHidden/>
          </w:rPr>
          <w:fldChar w:fldCharType="separate"/>
        </w:r>
        <w:r w:rsidR="000906FE" w:rsidRPr="00915243">
          <w:rPr>
            <w:noProof/>
            <w:webHidden/>
          </w:rPr>
          <w:t>63</w:t>
        </w:r>
        <w:r w:rsidRPr="00915243">
          <w:rPr>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590" w:history="1">
        <w:r w:rsidR="000906FE" w:rsidRPr="00915243">
          <w:rPr>
            <w:rStyle w:val="ab"/>
            <w:i w:val="0"/>
            <w:u w:val="none"/>
          </w:rPr>
          <w:t>第五章 面向移动云计算的故障检测机制</w:t>
        </w:r>
        <w:r w:rsidR="000906FE" w:rsidRPr="00915243">
          <w:rPr>
            <w:i w:val="0"/>
            <w:webHidden/>
          </w:rPr>
          <w:tab/>
        </w:r>
        <w:r w:rsidRPr="00915243">
          <w:rPr>
            <w:i w:val="0"/>
            <w:webHidden/>
          </w:rPr>
          <w:fldChar w:fldCharType="begin"/>
        </w:r>
        <w:r w:rsidR="000906FE" w:rsidRPr="00915243">
          <w:rPr>
            <w:i w:val="0"/>
            <w:webHidden/>
          </w:rPr>
          <w:instrText xml:space="preserve"> PAGEREF _Toc517646590 \h </w:instrText>
        </w:r>
        <w:r w:rsidRPr="00915243">
          <w:rPr>
            <w:i w:val="0"/>
            <w:webHidden/>
          </w:rPr>
        </w:r>
        <w:r w:rsidRPr="00915243">
          <w:rPr>
            <w:i w:val="0"/>
            <w:webHidden/>
          </w:rPr>
          <w:fldChar w:fldCharType="separate"/>
        </w:r>
        <w:r w:rsidR="000906FE" w:rsidRPr="00915243">
          <w:rPr>
            <w:i w:val="0"/>
            <w:webHidden/>
          </w:rPr>
          <w:t>64</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91" w:history="1">
        <w:r w:rsidR="000906FE" w:rsidRPr="00915243">
          <w:rPr>
            <w:rStyle w:val="ab"/>
            <w:rFonts w:cs="Times New Roman"/>
            <w:noProof/>
            <w:u w:val="none"/>
          </w:rPr>
          <w:t xml:space="preserve">5.1 </w:t>
        </w:r>
        <w:r w:rsidR="000906FE" w:rsidRPr="00915243">
          <w:rPr>
            <w:rStyle w:val="ab"/>
            <w:rFonts w:cs="Times New Roman"/>
            <w:noProof/>
            <w:u w:val="none"/>
          </w:rPr>
          <w:t>引言</w:t>
        </w:r>
        <w:r w:rsidR="000906FE" w:rsidRPr="00915243">
          <w:rPr>
            <w:noProof/>
            <w:webHidden/>
          </w:rPr>
          <w:tab/>
        </w:r>
        <w:r w:rsidRPr="00915243">
          <w:rPr>
            <w:noProof/>
            <w:webHidden/>
          </w:rPr>
          <w:fldChar w:fldCharType="begin"/>
        </w:r>
        <w:r w:rsidR="000906FE" w:rsidRPr="00915243">
          <w:rPr>
            <w:noProof/>
            <w:webHidden/>
          </w:rPr>
          <w:instrText xml:space="preserve"> PAGEREF _Toc517646591 \h </w:instrText>
        </w:r>
        <w:r w:rsidRPr="00915243">
          <w:rPr>
            <w:noProof/>
            <w:webHidden/>
          </w:rPr>
        </w:r>
        <w:r w:rsidRPr="00915243">
          <w:rPr>
            <w:noProof/>
            <w:webHidden/>
          </w:rPr>
          <w:fldChar w:fldCharType="separate"/>
        </w:r>
        <w:r w:rsidR="000906FE" w:rsidRPr="00915243">
          <w:rPr>
            <w:noProof/>
            <w:webHidden/>
          </w:rPr>
          <w:t>64</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92" w:history="1">
        <w:r w:rsidR="000906FE" w:rsidRPr="00915243">
          <w:rPr>
            <w:rStyle w:val="ab"/>
            <w:rFonts w:cs="Times New Roman"/>
            <w:noProof/>
            <w:u w:val="none"/>
          </w:rPr>
          <w:t xml:space="preserve">5.2 </w:t>
        </w:r>
        <w:r w:rsidR="000906FE" w:rsidRPr="00915243">
          <w:rPr>
            <w:rStyle w:val="ab"/>
            <w:rFonts w:cs="Times New Roman"/>
            <w:noProof/>
            <w:u w:val="none"/>
          </w:rPr>
          <w:t>相关研究</w:t>
        </w:r>
        <w:r w:rsidR="000906FE" w:rsidRPr="00915243">
          <w:rPr>
            <w:noProof/>
            <w:webHidden/>
          </w:rPr>
          <w:tab/>
        </w:r>
        <w:r w:rsidRPr="00915243">
          <w:rPr>
            <w:noProof/>
            <w:webHidden/>
          </w:rPr>
          <w:fldChar w:fldCharType="begin"/>
        </w:r>
        <w:r w:rsidR="000906FE" w:rsidRPr="00915243">
          <w:rPr>
            <w:noProof/>
            <w:webHidden/>
          </w:rPr>
          <w:instrText xml:space="preserve"> PAGEREF _Toc517646592 \h </w:instrText>
        </w:r>
        <w:r w:rsidRPr="00915243">
          <w:rPr>
            <w:noProof/>
            <w:webHidden/>
          </w:rPr>
        </w:r>
        <w:r w:rsidRPr="00915243">
          <w:rPr>
            <w:noProof/>
            <w:webHidden/>
          </w:rPr>
          <w:fldChar w:fldCharType="separate"/>
        </w:r>
        <w:r w:rsidR="000906FE" w:rsidRPr="00915243">
          <w:rPr>
            <w:noProof/>
            <w:webHidden/>
          </w:rPr>
          <w:t>65</w:t>
        </w:r>
        <w:r w:rsidRPr="00915243">
          <w:rPr>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93" w:history="1">
        <w:r w:rsidR="000906FE" w:rsidRPr="00915243">
          <w:rPr>
            <w:rStyle w:val="ab"/>
            <w:rFonts w:cs="Times New Roman"/>
            <w:noProof/>
            <w:u w:val="none"/>
          </w:rPr>
          <w:t xml:space="preserve">5.3 </w:t>
        </w:r>
        <w:r w:rsidR="000906FE" w:rsidRPr="00915243">
          <w:rPr>
            <w:rStyle w:val="ab"/>
            <w:rFonts w:cs="Times New Roman"/>
            <w:noProof/>
            <w:u w:val="none"/>
          </w:rPr>
          <w:t>面向移动云计算的双层心跳检测算法</w:t>
        </w:r>
        <w:r w:rsidR="000906FE" w:rsidRPr="00915243">
          <w:rPr>
            <w:noProof/>
            <w:webHidden/>
          </w:rPr>
          <w:tab/>
        </w:r>
        <w:r w:rsidRPr="00915243">
          <w:rPr>
            <w:noProof/>
            <w:webHidden/>
          </w:rPr>
          <w:fldChar w:fldCharType="begin"/>
        </w:r>
        <w:r w:rsidR="000906FE" w:rsidRPr="00915243">
          <w:rPr>
            <w:noProof/>
            <w:webHidden/>
          </w:rPr>
          <w:instrText xml:space="preserve"> PAGEREF _Toc517646593 \h </w:instrText>
        </w:r>
        <w:r w:rsidRPr="00915243">
          <w:rPr>
            <w:noProof/>
            <w:webHidden/>
          </w:rPr>
        </w:r>
        <w:r w:rsidRPr="00915243">
          <w:rPr>
            <w:noProof/>
            <w:webHidden/>
          </w:rPr>
          <w:fldChar w:fldCharType="separate"/>
        </w:r>
        <w:r w:rsidR="000906FE" w:rsidRPr="00915243">
          <w:rPr>
            <w:noProof/>
            <w:webHidden/>
          </w:rPr>
          <w:t>67</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94" w:history="1">
        <w:r w:rsidR="000906FE" w:rsidRPr="00915243">
          <w:rPr>
            <w:rStyle w:val="ab"/>
            <w:rFonts w:cs="Times New Roman"/>
            <w:i w:val="0"/>
            <w:noProof/>
            <w:u w:val="none"/>
          </w:rPr>
          <w:t xml:space="preserve">5.3.1 </w:t>
        </w:r>
        <w:r w:rsidR="000906FE" w:rsidRPr="00915243">
          <w:rPr>
            <w:rStyle w:val="ab"/>
            <w:rFonts w:cs="Times New Roman"/>
            <w:i w:val="0"/>
            <w:noProof/>
            <w:u w:val="none"/>
          </w:rPr>
          <w:t>双层心跳检测模型</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_Toc517646594 \h </w:instrText>
        </w:r>
        <w:r w:rsidRPr="00915243">
          <w:rPr>
            <w:i w:val="0"/>
            <w:noProof/>
            <w:webHidden/>
          </w:rPr>
        </w:r>
        <w:r w:rsidRPr="00915243">
          <w:rPr>
            <w:i w:val="0"/>
            <w:noProof/>
            <w:webHidden/>
          </w:rPr>
          <w:fldChar w:fldCharType="separate"/>
        </w:r>
        <w:r w:rsidR="000906FE" w:rsidRPr="00915243">
          <w:rPr>
            <w:i w:val="0"/>
            <w:noProof/>
            <w:webHidden/>
          </w:rPr>
          <w:t>68</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95" w:history="1">
        <w:r w:rsidR="000906FE" w:rsidRPr="00915243">
          <w:rPr>
            <w:rStyle w:val="ab"/>
            <w:rFonts w:cs="Times New Roman"/>
            <w:i w:val="0"/>
            <w:noProof/>
            <w:u w:val="none"/>
          </w:rPr>
          <w:t xml:space="preserve">5.3.2 </w:t>
        </w:r>
        <w:r w:rsidR="000906FE" w:rsidRPr="00915243">
          <w:rPr>
            <w:rStyle w:val="ab"/>
            <w:rFonts w:cs="Times New Roman"/>
            <w:i w:val="0"/>
            <w:noProof/>
            <w:u w:val="none"/>
          </w:rPr>
          <w:t>基于</w:t>
        </w:r>
        <w:r w:rsidR="000906FE" w:rsidRPr="00915243">
          <w:rPr>
            <w:rStyle w:val="ab"/>
            <w:rFonts w:cs="Times New Roman"/>
            <w:i w:val="0"/>
            <w:noProof/>
            <w:u w:val="none"/>
          </w:rPr>
          <w:t>ARMA</w:t>
        </w:r>
        <w:r w:rsidR="000906FE" w:rsidRPr="00915243">
          <w:rPr>
            <w:rStyle w:val="ab"/>
            <w:rFonts w:cs="Times New Roman"/>
            <w:i w:val="0"/>
            <w:noProof/>
            <w:u w:val="none"/>
          </w:rPr>
          <w:t>的心跳包预测方法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_Toc517646595 \h </w:instrText>
        </w:r>
        <w:r w:rsidRPr="00915243">
          <w:rPr>
            <w:i w:val="0"/>
            <w:noProof/>
            <w:webHidden/>
          </w:rPr>
        </w:r>
        <w:r w:rsidRPr="00915243">
          <w:rPr>
            <w:i w:val="0"/>
            <w:noProof/>
            <w:webHidden/>
          </w:rPr>
          <w:fldChar w:fldCharType="separate"/>
        </w:r>
        <w:r w:rsidR="000906FE" w:rsidRPr="00915243">
          <w:rPr>
            <w:i w:val="0"/>
            <w:noProof/>
            <w:webHidden/>
          </w:rPr>
          <w:t>69</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96" w:history="1">
        <w:r w:rsidR="000906FE" w:rsidRPr="00915243">
          <w:rPr>
            <w:rStyle w:val="ab"/>
            <w:rFonts w:cs="Times New Roman"/>
            <w:i w:val="0"/>
            <w:noProof/>
            <w:u w:val="none"/>
          </w:rPr>
          <w:t xml:space="preserve">5.3.3 </w:t>
        </w:r>
        <w:r w:rsidR="000906FE" w:rsidRPr="00915243">
          <w:rPr>
            <w:rStyle w:val="ab"/>
            <w:rFonts w:cs="Times New Roman"/>
            <w:i w:val="0"/>
            <w:noProof/>
            <w:u w:val="none"/>
          </w:rPr>
          <w:t>基于</w:t>
        </w:r>
        <w:r w:rsidR="000906FE" w:rsidRPr="00915243">
          <w:rPr>
            <w:rStyle w:val="ab"/>
            <w:rFonts w:cs="Times New Roman"/>
            <w:i w:val="0"/>
            <w:noProof/>
            <w:u w:val="none"/>
          </w:rPr>
          <w:t>ARIMA</w:t>
        </w:r>
        <w:r w:rsidR="000906FE" w:rsidRPr="00915243">
          <w:rPr>
            <w:rStyle w:val="ab"/>
            <w:rFonts w:cs="Times New Roman"/>
            <w:i w:val="0"/>
            <w:noProof/>
            <w:u w:val="none"/>
          </w:rPr>
          <w:t>预测的域间心跳检测算法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_Toc517646596 \h </w:instrText>
        </w:r>
        <w:r w:rsidRPr="00915243">
          <w:rPr>
            <w:i w:val="0"/>
            <w:noProof/>
            <w:webHidden/>
          </w:rPr>
        </w:r>
        <w:r w:rsidRPr="00915243">
          <w:rPr>
            <w:i w:val="0"/>
            <w:noProof/>
            <w:webHidden/>
          </w:rPr>
          <w:fldChar w:fldCharType="separate"/>
        </w:r>
        <w:r w:rsidR="000906FE" w:rsidRPr="00915243">
          <w:rPr>
            <w:i w:val="0"/>
            <w:noProof/>
            <w:webHidden/>
          </w:rPr>
          <w:t>70</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97" w:history="1">
        <w:r w:rsidR="000906FE" w:rsidRPr="00915243">
          <w:rPr>
            <w:rStyle w:val="ab"/>
            <w:rFonts w:cs="Times New Roman"/>
            <w:i w:val="0"/>
            <w:noProof/>
            <w:u w:val="none"/>
          </w:rPr>
          <w:t xml:space="preserve">5.3.4 </w:t>
        </w:r>
        <w:r w:rsidR="000906FE" w:rsidRPr="00915243">
          <w:rPr>
            <w:rStyle w:val="ab"/>
            <w:rFonts w:cs="Times New Roman"/>
            <w:i w:val="0"/>
            <w:noProof/>
            <w:u w:val="none"/>
          </w:rPr>
          <w:t>域内心跳检测算法</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_Toc517646597 \h </w:instrText>
        </w:r>
        <w:r w:rsidRPr="00915243">
          <w:rPr>
            <w:i w:val="0"/>
            <w:noProof/>
            <w:webHidden/>
          </w:rPr>
        </w:r>
        <w:r w:rsidRPr="00915243">
          <w:rPr>
            <w:i w:val="0"/>
            <w:noProof/>
            <w:webHidden/>
          </w:rPr>
          <w:fldChar w:fldCharType="separate"/>
        </w:r>
        <w:r w:rsidR="000906FE" w:rsidRPr="00915243">
          <w:rPr>
            <w:i w:val="0"/>
            <w:noProof/>
            <w:webHidden/>
          </w:rPr>
          <w:t>73</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598" w:history="1">
        <w:r w:rsidR="000906FE" w:rsidRPr="00915243">
          <w:rPr>
            <w:rStyle w:val="ab"/>
            <w:rFonts w:cs="Times New Roman"/>
            <w:noProof/>
            <w:u w:val="none"/>
          </w:rPr>
          <w:t xml:space="preserve">5.4 </w:t>
        </w:r>
        <w:r w:rsidR="000906FE" w:rsidRPr="00915243">
          <w:rPr>
            <w:rStyle w:val="ab"/>
            <w:rFonts w:cs="Times New Roman"/>
            <w:noProof/>
            <w:u w:val="none"/>
          </w:rPr>
          <w:t>实验与性能分析</w:t>
        </w:r>
        <w:r w:rsidR="000906FE" w:rsidRPr="00915243">
          <w:rPr>
            <w:noProof/>
            <w:webHidden/>
          </w:rPr>
          <w:tab/>
        </w:r>
        <w:r w:rsidRPr="00915243">
          <w:rPr>
            <w:noProof/>
            <w:webHidden/>
          </w:rPr>
          <w:fldChar w:fldCharType="begin"/>
        </w:r>
        <w:r w:rsidR="000906FE" w:rsidRPr="00915243">
          <w:rPr>
            <w:noProof/>
            <w:webHidden/>
          </w:rPr>
          <w:instrText xml:space="preserve"> PAGEREF _Toc517646598 \h </w:instrText>
        </w:r>
        <w:r w:rsidRPr="00915243">
          <w:rPr>
            <w:noProof/>
            <w:webHidden/>
          </w:rPr>
        </w:r>
        <w:r w:rsidRPr="00915243">
          <w:rPr>
            <w:noProof/>
            <w:webHidden/>
          </w:rPr>
          <w:fldChar w:fldCharType="separate"/>
        </w:r>
        <w:r w:rsidR="000906FE" w:rsidRPr="00915243">
          <w:rPr>
            <w:noProof/>
            <w:webHidden/>
          </w:rPr>
          <w:t>76</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599" w:history="1">
        <w:r w:rsidR="000906FE" w:rsidRPr="00915243">
          <w:rPr>
            <w:rStyle w:val="ab"/>
            <w:rFonts w:cs="Times New Roman"/>
            <w:i w:val="0"/>
            <w:noProof/>
            <w:u w:val="none"/>
          </w:rPr>
          <w:t xml:space="preserve">5.4.1 </w:t>
        </w:r>
        <w:r w:rsidR="000906FE" w:rsidRPr="00915243">
          <w:rPr>
            <w:rStyle w:val="ab"/>
            <w:rFonts w:cs="Times New Roman"/>
            <w:i w:val="0"/>
            <w:noProof/>
            <w:u w:val="none"/>
          </w:rPr>
          <w:t>实验环境及参数设置</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_Toc517646599 \h </w:instrText>
        </w:r>
        <w:r w:rsidRPr="00915243">
          <w:rPr>
            <w:i w:val="0"/>
            <w:noProof/>
            <w:webHidden/>
          </w:rPr>
        </w:r>
        <w:r w:rsidRPr="00915243">
          <w:rPr>
            <w:i w:val="0"/>
            <w:noProof/>
            <w:webHidden/>
          </w:rPr>
          <w:fldChar w:fldCharType="separate"/>
        </w:r>
        <w:r w:rsidR="000906FE" w:rsidRPr="00915243">
          <w:rPr>
            <w:i w:val="0"/>
            <w:noProof/>
            <w:webHidden/>
          </w:rPr>
          <w:t>76</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0" w:history="1">
        <w:r w:rsidR="000906FE" w:rsidRPr="00915243">
          <w:rPr>
            <w:rStyle w:val="ab"/>
            <w:i w:val="0"/>
            <w:noProof/>
            <w:u w:val="none"/>
          </w:rPr>
          <w:t xml:space="preserve">5.4.2 </w:t>
        </w:r>
        <w:r w:rsidR="000906FE" w:rsidRPr="00915243">
          <w:rPr>
            <w:rStyle w:val="ab"/>
            <w:i w:val="0"/>
            <w:noProof/>
            <w:u w:val="none"/>
          </w:rPr>
          <w:t>实验结果分析</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_Toc517646600 \h </w:instrText>
        </w:r>
        <w:r w:rsidRPr="00915243">
          <w:rPr>
            <w:i w:val="0"/>
            <w:noProof/>
            <w:webHidden/>
          </w:rPr>
        </w:r>
        <w:r w:rsidRPr="00915243">
          <w:rPr>
            <w:i w:val="0"/>
            <w:noProof/>
            <w:webHidden/>
          </w:rPr>
          <w:fldChar w:fldCharType="separate"/>
        </w:r>
        <w:r w:rsidR="000906FE" w:rsidRPr="00915243">
          <w:rPr>
            <w:i w:val="0"/>
            <w:noProof/>
            <w:webHidden/>
          </w:rPr>
          <w:t>77</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601" w:history="1">
        <w:r w:rsidR="000906FE" w:rsidRPr="00915243">
          <w:rPr>
            <w:rStyle w:val="ab"/>
            <w:noProof/>
            <w:u w:val="none"/>
          </w:rPr>
          <w:t xml:space="preserve">5.5 </w:t>
        </w:r>
        <w:r w:rsidR="000906FE" w:rsidRPr="00915243">
          <w:rPr>
            <w:rStyle w:val="ab"/>
            <w:noProof/>
            <w:u w:val="none"/>
          </w:rPr>
          <w:t>本章小节</w:t>
        </w:r>
        <w:r w:rsidR="000906FE" w:rsidRPr="00915243">
          <w:rPr>
            <w:noProof/>
            <w:webHidden/>
          </w:rPr>
          <w:tab/>
        </w:r>
        <w:r w:rsidRPr="00915243">
          <w:rPr>
            <w:noProof/>
            <w:webHidden/>
          </w:rPr>
          <w:fldChar w:fldCharType="begin"/>
        </w:r>
        <w:r w:rsidR="000906FE" w:rsidRPr="00915243">
          <w:rPr>
            <w:noProof/>
            <w:webHidden/>
          </w:rPr>
          <w:instrText xml:space="preserve"> PAGEREF _Toc517646601 \h </w:instrText>
        </w:r>
        <w:r w:rsidRPr="00915243">
          <w:rPr>
            <w:noProof/>
            <w:webHidden/>
          </w:rPr>
        </w:r>
        <w:r w:rsidRPr="00915243">
          <w:rPr>
            <w:noProof/>
            <w:webHidden/>
          </w:rPr>
          <w:fldChar w:fldCharType="separate"/>
        </w:r>
        <w:r w:rsidR="000906FE" w:rsidRPr="00915243">
          <w:rPr>
            <w:noProof/>
            <w:webHidden/>
          </w:rPr>
          <w:t>79</w:t>
        </w:r>
        <w:r w:rsidRPr="00915243">
          <w:rPr>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602" w:history="1">
        <w:r w:rsidR="000906FE" w:rsidRPr="00915243">
          <w:rPr>
            <w:rStyle w:val="ab"/>
            <w:i w:val="0"/>
            <w:u w:val="none"/>
          </w:rPr>
          <w:t>第六章 移动私有云资源管理平台的设计与实现</w:t>
        </w:r>
        <w:r w:rsidR="000906FE" w:rsidRPr="00915243">
          <w:rPr>
            <w:i w:val="0"/>
            <w:webHidden/>
          </w:rPr>
          <w:tab/>
        </w:r>
        <w:r w:rsidRPr="00915243">
          <w:rPr>
            <w:i w:val="0"/>
            <w:webHidden/>
          </w:rPr>
          <w:fldChar w:fldCharType="begin"/>
        </w:r>
        <w:r w:rsidR="000906FE" w:rsidRPr="00915243">
          <w:rPr>
            <w:i w:val="0"/>
            <w:webHidden/>
          </w:rPr>
          <w:instrText xml:space="preserve"> PAGEREF _Toc517646602 \h </w:instrText>
        </w:r>
        <w:r w:rsidRPr="00915243">
          <w:rPr>
            <w:i w:val="0"/>
            <w:webHidden/>
          </w:rPr>
        </w:r>
        <w:r w:rsidRPr="00915243">
          <w:rPr>
            <w:i w:val="0"/>
            <w:webHidden/>
          </w:rPr>
          <w:fldChar w:fldCharType="separate"/>
        </w:r>
        <w:r w:rsidR="000906FE" w:rsidRPr="00915243">
          <w:rPr>
            <w:i w:val="0"/>
            <w:webHidden/>
          </w:rPr>
          <w:t>81</w:t>
        </w:r>
        <w:r w:rsidRPr="00915243">
          <w:rPr>
            <w:i w:val="0"/>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603" w:history="1">
        <w:r w:rsidR="000906FE" w:rsidRPr="00915243">
          <w:rPr>
            <w:rStyle w:val="ab"/>
            <w:rFonts w:cs="Times New Roman"/>
            <w:noProof/>
            <w:u w:val="none"/>
          </w:rPr>
          <w:t xml:space="preserve">6.1 </w:t>
        </w:r>
        <w:r w:rsidR="000906FE" w:rsidRPr="00915243">
          <w:rPr>
            <w:rStyle w:val="ab"/>
            <w:rFonts w:cs="Times New Roman"/>
            <w:noProof/>
            <w:u w:val="none"/>
          </w:rPr>
          <w:t>移动私有云资源管理平台的总体设计</w:t>
        </w:r>
        <w:r w:rsidR="000906FE" w:rsidRPr="00915243">
          <w:rPr>
            <w:noProof/>
            <w:webHidden/>
          </w:rPr>
          <w:tab/>
        </w:r>
        <w:r w:rsidRPr="00915243">
          <w:rPr>
            <w:noProof/>
            <w:webHidden/>
          </w:rPr>
          <w:fldChar w:fldCharType="begin"/>
        </w:r>
        <w:r w:rsidR="000906FE" w:rsidRPr="00915243">
          <w:rPr>
            <w:noProof/>
            <w:webHidden/>
          </w:rPr>
          <w:instrText xml:space="preserve"> PAGEREF _Toc517646603 \h </w:instrText>
        </w:r>
        <w:r w:rsidRPr="00915243">
          <w:rPr>
            <w:noProof/>
            <w:webHidden/>
          </w:rPr>
        </w:r>
        <w:r w:rsidRPr="00915243">
          <w:rPr>
            <w:noProof/>
            <w:webHidden/>
          </w:rPr>
          <w:fldChar w:fldCharType="separate"/>
        </w:r>
        <w:r w:rsidR="000906FE" w:rsidRPr="00915243">
          <w:rPr>
            <w:noProof/>
            <w:webHidden/>
          </w:rPr>
          <w:t>81</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4" w:history="1">
        <w:r w:rsidR="000906FE" w:rsidRPr="00915243">
          <w:rPr>
            <w:rStyle w:val="ab"/>
            <w:rFonts w:cs="Times New Roman"/>
            <w:i w:val="0"/>
            <w:noProof/>
            <w:u w:val="none"/>
          </w:rPr>
          <w:t xml:space="preserve">6.1.1 </w:t>
        </w:r>
        <w:r w:rsidR="000906FE" w:rsidRPr="00915243">
          <w:rPr>
            <w:rStyle w:val="ab"/>
            <w:rFonts w:cs="Times New Roman"/>
            <w:i w:val="0"/>
            <w:noProof/>
            <w:u w:val="none"/>
          </w:rPr>
          <w:t>移动私有云资源管理平台的总体架构设计</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_Toc517646604 \h </w:instrText>
        </w:r>
        <w:r w:rsidRPr="00915243">
          <w:rPr>
            <w:i w:val="0"/>
            <w:noProof/>
            <w:webHidden/>
          </w:rPr>
        </w:r>
        <w:r w:rsidRPr="00915243">
          <w:rPr>
            <w:i w:val="0"/>
            <w:noProof/>
            <w:webHidden/>
          </w:rPr>
          <w:fldChar w:fldCharType="separate"/>
        </w:r>
        <w:r w:rsidR="000906FE" w:rsidRPr="00915243">
          <w:rPr>
            <w:i w:val="0"/>
            <w:noProof/>
            <w:webHidden/>
          </w:rPr>
          <w:t>81</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5" w:history="1">
        <w:r w:rsidR="000906FE" w:rsidRPr="00915243">
          <w:rPr>
            <w:rStyle w:val="ab"/>
            <w:rFonts w:cs="Times New Roman"/>
            <w:i w:val="0"/>
            <w:noProof/>
            <w:u w:val="none"/>
          </w:rPr>
          <w:t xml:space="preserve">6.1.2 </w:t>
        </w:r>
        <w:r w:rsidR="000906FE" w:rsidRPr="00915243">
          <w:rPr>
            <w:rStyle w:val="ab"/>
            <w:rFonts w:cs="Times New Roman"/>
            <w:i w:val="0"/>
            <w:noProof/>
            <w:u w:val="none"/>
          </w:rPr>
          <w:t>移动私有云资源管理平台的逻辑结构设计</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_Toc517646605 \h </w:instrText>
        </w:r>
        <w:r w:rsidRPr="00915243">
          <w:rPr>
            <w:i w:val="0"/>
            <w:noProof/>
            <w:webHidden/>
          </w:rPr>
        </w:r>
        <w:r w:rsidRPr="00915243">
          <w:rPr>
            <w:i w:val="0"/>
            <w:noProof/>
            <w:webHidden/>
          </w:rPr>
          <w:fldChar w:fldCharType="separate"/>
        </w:r>
        <w:r w:rsidR="000906FE" w:rsidRPr="00915243">
          <w:rPr>
            <w:i w:val="0"/>
            <w:noProof/>
            <w:webHidden/>
          </w:rPr>
          <w:t>83</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6" w:history="1">
        <w:r w:rsidR="000906FE" w:rsidRPr="00915243">
          <w:rPr>
            <w:rStyle w:val="ab"/>
            <w:rFonts w:cs="Times New Roman"/>
            <w:i w:val="0"/>
            <w:noProof/>
            <w:u w:val="none"/>
          </w:rPr>
          <w:t xml:space="preserve">6.1.3 </w:t>
        </w:r>
        <w:r w:rsidR="000906FE" w:rsidRPr="00915243">
          <w:rPr>
            <w:rStyle w:val="ab"/>
            <w:rFonts w:cs="Times New Roman"/>
            <w:i w:val="0"/>
            <w:noProof/>
            <w:u w:val="none"/>
          </w:rPr>
          <w:t>移动私有云资源管理平台的总体流程设计</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_Toc517646606 \h </w:instrText>
        </w:r>
        <w:r w:rsidRPr="00915243">
          <w:rPr>
            <w:i w:val="0"/>
            <w:noProof/>
            <w:webHidden/>
          </w:rPr>
        </w:r>
        <w:r w:rsidRPr="00915243">
          <w:rPr>
            <w:i w:val="0"/>
            <w:noProof/>
            <w:webHidden/>
          </w:rPr>
          <w:fldChar w:fldCharType="separate"/>
        </w:r>
        <w:r w:rsidR="000906FE" w:rsidRPr="00915243">
          <w:rPr>
            <w:i w:val="0"/>
            <w:noProof/>
            <w:webHidden/>
          </w:rPr>
          <w:t>84</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607" w:history="1">
        <w:r w:rsidR="000906FE" w:rsidRPr="00915243">
          <w:rPr>
            <w:rStyle w:val="ab"/>
            <w:rFonts w:cs="Times New Roman"/>
            <w:noProof/>
            <w:u w:val="none"/>
          </w:rPr>
          <w:t xml:space="preserve">6.2 </w:t>
        </w:r>
        <w:r w:rsidR="000906FE" w:rsidRPr="00915243">
          <w:rPr>
            <w:rStyle w:val="ab"/>
            <w:rFonts w:cs="Times New Roman"/>
            <w:noProof/>
            <w:u w:val="none"/>
          </w:rPr>
          <w:t>移动私有云的资源管理平台的核心模块的实现</w:t>
        </w:r>
        <w:r w:rsidR="000906FE" w:rsidRPr="00915243">
          <w:rPr>
            <w:noProof/>
            <w:webHidden/>
          </w:rPr>
          <w:tab/>
        </w:r>
        <w:r w:rsidRPr="00915243">
          <w:rPr>
            <w:noProof/>
            <w:webHidden/>
          </w:rPr>
          <w:fldChar w:fldCharType="begin"/>
        </w:r>
        <w:r w:rsidR="000906FE" w:rsidRPr="00915243">
          <w:rPr>
            <w:noProof/>
            <w:webHidden/>
          </w:rPr>
          <w:instrText xml:space="preserve"> PAGEREF _Toc517646607 \h </w:instrText>
        </w:r>
        <w:r w:rsidRPr="00915243">
          <w:rPr>
            <w:noProof/>
            <w:webHidden/>
          </w:rPr>
        </w:r>
        <w:r w:rsidRPr="00915243">
          <w:rPr>
            <w:noProof/>
            <w:webHidden/>
          </w:rPr>
          <w:fldChar w:fldCharType="separate"/>
        </w:r>
        <w:r w:rsidR="000906FE" w:rsidRPr="00915243">
          <w:rPr>
            <w:noProof/>
            <w:webHidden/>
          </w:rPr>
          <w:t>86</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8" w:history="1">
        <w:r w:rsidR="000906FE" w:rsidRPr="00915243">
          <w:rPr>
            <w:rStyle w:val="ab"/>
            <w:rFonts w:cs="Times New Roman"/>
            <w:i w:val="0"/>
            <w:noProof/>
            <w:u w:val="none"/>
          </w:rPr>
          <w:t xml:space="preserve">6.2.1 </w:t>
        </w:r>
        <w:r w:rsidR="000906FE" w:rsidRPr="00915243">
          <w:rPr>
            <w:rStyle w:val="ab"/>
            <w:rFonts w:cs="Times New Roman"/>
            <w:i w:val="0"/>
            <w:noProof/>
            <w:u w:val="none"/>
          </w:rPr>
          <w:t>资源调度模块的实现</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_Toc517646608 \h </w:instrText>
        </w:r>
        <w:r w:rsidRPr="00915243">
          <w:rPr>
            <w:i w:val="0"/>
            <w:noProof/>
            <w:webHidden/>
          </w:rPr>
        </w:r>
        <w:r w:rsidRPr="00915243">
          <w:rPr>
            <w:i w:val="0"/>
            <w:noProof/>
            <w:webHidden/>
          </w:rPr>
          <w:fldChar w:fldCharType="separate"/>
        </w:r>
        <w:r w:rsidR="000906FE" w:rsidRPr="00915243">
          <w:rPr>
            <w:i w:val="0"/>
            <w:noProof/>
            <w:webHidden/>
          </w:rPr>
          <w:t>86</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09" w:history="1">
        <w:r w:rsidR="000906FE" w:rsidRPr="00915243">
          <w:rPr>
            <w:rStyle w:val="ab"/>
            <w:rFonts w:cs="Times New Roman"/>
            <w:i w:val="0"/>
            <w:noProof/>
            <w:u w:val="none"/>
          </w:rPr>
          <w:t xml:space="preserve">6.2.2 </w:t>
        </w:r>
        <w:r w:rsidR="000906FE" w:rsidRPr="00915243">
          <w:rPr>
            <w:rStyle w:val="ab"/>
            <w:rFonts w:cs="Times New Roman"/>
            <w:i w:val="0"/>
            <w:noProof/>
            <w:u w:val="none"/>
          </w:rPr>
          <w:t>负载预测模块的实现</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_Toc517646609 \h </w:instrText>
        </w:r>
        <w:r w:rsidRPr="00915243">
          <w:rPr>
            <w:i w:val="0"/>
            <w:noProof/>
            <w:webHidden/>
          </w:rPr>
        </w:r>
        <w:r w:rsidRPr="00915243">
          <w:rPr>
            <w:i w:val="0"/>
            <w:noProof/>
            <w:webHidden/>
          </w:rPr>
          <w:fldChar w:fldCharType="separate"/>
        </w:r>
        <w:r w:rsidR="000906FE" w:rsidRPr="00915243">
          <w:rPr>
            <w:i w:val="0"/>
            <w:noProof/>
            <w:webHidden/>
          </w:rPr>
          <w:t>88</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10" w:history="1">
        <w:r w:rsidR="000906FE" w:rsidRPr="00915243">
          <w:rPr>
            <w:rStyle w:val="ab"/>
            <w:rFonts w:cs="Times New Roman"/>
            <w:i w:val="0"/>
            <w:noProof/>
            <w:u w:val="none"/>
          </w:rPr>
          <w:t xml:space="preserve">6.2.3 </w:t>
        </w:r>
        <w:r w:rsidR="000906FE" w:rsidRPr="00915243">
          <w:rPr>
            <w:rStyle w:val="ab"/>
            <w:rFonts w:cs="Times New Roman"/>
            <w:i w:val="0"/>
            <w:noProof/>
            <w:u w:val="none"/>
          </w:rPr>
          <w:t>心跳检测模块的实现</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_Toc517646610 \h </w:instrText>
        </w:r>
        <w:r w:rsidRPr="00915243">
          <w:rPr>
            <w:i w:val="0"/>
            <w:noProof/>
            <w:webHidden/>
          </w:rPr>
        </w:r>
        <w:r w:rsidRPr="00915243">
          <w:rPr>
            <w:i w:val="0"/>
            <w:noProof/>
            <w:webHidden/>
          </w:rPr>
          <w:fldChar w:fldCharType="separate"/>
        </w:r>
        <w:r w:rsidR="000906FE" w:rsidRPr="00915243">
          <w:rPr>
            <w:i w:val="0"/>
            <w:noProof/>
            <w:webHidden/>
          </w:rPr>
          <w:t>89</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611" w:history="1">
        <w:r w:rsidR="000906FE" w:rsidRPr="00915243">
          <w:rPr>
            <w:rStyle w:val="ab"/>
            <w:rFonts w:cs="Times New Roman"/>
            <w:noProof/>
            <w:u w:val="none"/>
          </w:rPr>
          <w:t xml:space="preserve">6.3 </w:t>
        </w:r>
        <w:r w:rsidR="000906FE" w:rsidRPr="00915243">
          <w:rPr>
            <w:rStyle w:val="ab"/>
            <w:rFonts w:cs="Times New Roman"/>
            <w:noProof/>
            <w:u w:val="none"/>
          </w:rPr>
          <w:t>性能测试</w:t>
        </w:r>
        <w:r w:rsidR="000906FE" w:rsidRPr="00915243">
          <w:rPr>
            <w:noProof/>
            <w:webHidden/>
          </w:rPr>
          <w:tab/>
        </w:r>
        <w:r w:rsidRPr="00915243">
          <w:rPr>
            <w:noProof/>
            <w:webHidden/>
          </w:rPr>
          <w:fldChar w:fldCharType="begin"/>
        </w:r>
        <w:r w:rsidR="000906FE" w:rsidRPr="00915243">
          <w:rPr>
            <w:noProof/>
            <w:webHidden/>
          </w:rPr>
          <w:instrText xml:space="preserve"> PAGEREF _Toc517646611 \h </w:instrText>
        </w:r>
        <w:r w:rsidRPr="00915243">
          <w:rPr>
            <w:noProof/>
            <w:webHidden/>
          </w:rPr>
        </w:r>
        <w:r w:rsidRPr="00915243">
          <w:rPr>
            <w:noProof/>
            <w:webHidden/>
          </w:rPr>
          <w:fldChar w:fldCharType="separate"/>
        </w:r>
        <w:r w:rsidR="000906FE" w:rsidRPr="00915243">
          <w:rPr>
            <w:noProof/>
            <w:webHidden/>
          </w:rPr>
          <w:t>91</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12" w:history="1">
        <w:r w:rsidR="000906FE" w:rsidRPr="00915243">
          <w:rPr>
            <w:rStyle w:val="ab"/>
            <w:i w:val="0"/>
            <w:noProof/>
            <w:u w:val="none"/>
          </w:rPr>
          <w:t xml:space="preserve">6.3.1 </w:t>
        </w:r>
        <w:r w:rsidR="000906FE" w:rsidRPr="00915243">
          <w:rPr>
            <w:rStyle w:val="ab"/>
            <w:i w:val="0"/>
            <w:noProof/>
            <w:u w:val="none"/>
          </w:rPr>
          <w:t>测试环境</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_Toc517646612 \h </w:instrText>
        </w:r>
        <w:r w:rsidRPr="00915243">
          <w:rPr>
            <w:i w:val="0"/>
            <w:noProof/>
            <w:webHidden/>
          </w:rPr>
        </w:r>
        <w:r w:rsidRPr="00915243">
          <w:rPr>
            <w:i w:val="0"/>
            <w:noProof/>
            <w:webHidden/>
          </w:rPr>
          <w:fldChar w:fldCharType="separate"/>
        </w:r>
        <w:r w:rsidR="000906FE" w:rsidRPr="00915243">
          <w:rPr>
            <w:i w:val="0"/>
            <w:noProof/>
            <w:webHidden/>
          </w:rPr>
          <w:t>91</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13" w:history="1">
        <w:r w:rsidR="000906FE" w:rsidRPr="00915243">
          <w:rPr>
            <w:rStyle w:val="ab"/>
            <w:rFonts w:cs="Times New Roman"/>
            <w:i w:val="0"/>
            <w:noProof/>
            <w:u w:val="none"/>
          </w:rPr>
          <w:t xml:space="preserve">6.3.2 </w:t>
        </w:r>
        <w:r w:rsidR="000906FE" w:rsidRPr="00915243">
          <w:rPr>
            <w:rStyle w:val="ab"/>
            <w:rFonts w:cs="Times New Roman"/>
            <w:i w:val="0"/>
            <w:noProof/>
            <w:u w:val="none"/>
          </w:rPr>
          <w:t>测试结果</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_Toc517646613 \h </w:instrText>
        </w:r>
        <w:r w:rsidRPr="00915243">
          <w:rPr>
            <w:i w:val="0"/>
            <w:noProof/>
            <w:webHidden/>
          </w:rPr>
        </w:r>
        <w:r w:rsidRPr="00915243">
          <w:rPr>
            <w:i w:val="0"/>
            <w:noProof/>
            <w:webHidden/>
          </w:rPr>
          <w:fldChar w:fldCharType="separate"/>
        </w:r>
        <w:r w:rsidR="000906FE" w:rsidRPr="00915243">
          <w:rPr>
            <w:i w:val="0"/>
            <w:noProof/>
            <w:webHidden/>
          </w:rPr>
          <w:t>92</w:t>
        </w:r>
        <w:r w:rsidRPr="00915243">
          <w:rPr>
            <w:i w:val="0"/>
            <w:noProof/>
            <w:webHidden/>
          </w:rPr>
          <w:fldChar w:fldCharType="end"/>
        </w:r>
      </w:hyperlink>
    </w:p>
    <w:p w:rsidR="000906FE" w:rsidRPr="00915243" w:rsidRDefault="000D0970" w:rsidP="00861A3F">
      <w:pPr>
        <w:pStyle w:val="22"/>
        <w:tabs>
          <w:tab w:val="right" w:leader="dot" w:pos="8607"/>
        </w:tabs>
        <w:spacing w:line="360" w:lineRule="auto"/>
        <w:rPr>
          <w:rFonts w:cstheme="minorBidi"/>
          <w:smallCaps w:val="0"/>
          <w:noProof/>
          <w:sz w:val="21"/>
          <w:szCs w:val="22"/>
        </w:rPr>
      </w:pPr>
      <w:hyperlink w:anchor="_Toc517646614" w:history="1">
        <w:r w:rsidR="000906FE" w:rsidRPr="00915243">
          <w:rPr>
            <w:rStyle w:val="ab"/>
            <w:rFonts w:cs="Times New Roman"/>
            <w:noProof/>
            <w:u w:val="none"/>
          </w:rPr>
          <w:t xml:space="preserve">6.4 </w:t>
        </w:r>
        <w:r w:rsidR="000906FE" w:rsidRPr="00915243">
          <w:rPr>
            <w:rStyle w:val="ab"/>
            <w:rFonts w:cs="Times New Roman"/>
            <w:noProof/>
            <w:u w:val="none"/>
          </w:rPr>
          <w:t>总结与展望</w:t>
        </w:r>
        <w:r w:rsidR="000906FE" w:rsidRPr="00915243">
          <w:rPr>
            <w:noProof/>
            <w:webHidden/>
          </w:rPr>
          <w:tab/>
        </w:r>
        <w:r w:rsidRPr="00915243">
          <w:rPr>
            <w:noProof/>
            <w:webHidden/>
          </w:rPr>
          <w:fldChar w:fldCharType="begin"/>
        </w:r>
        <w:r w:rsidR="000906FE" w:rsidRPr="00915243">
          <w:rPr>
            <w:noProof/>
            <w:webHidden/>
          </w:rPr>
          <w:instrText xml:space="preserve"> PAGEREF _Toc517646614 \h </w:instrText>
        </w:r>
        <w:r w:rsidRPr="00915243">
          <w:rPr>
            <w:noProof/>
            <w:webHidden/>
          </w:rPr>
        </w:r>
        <w:r w:rsidRPr="00915243">
          <w:rPr>
            <w:noProof/>
            <w:webHidden/>
          </w:rPr>
          <w:fldChar w:fldCharType="separate"/>
        </w:r>
        <w:r w:rsidR="000906FE" w:rsidRPr="00915243">
          <w:rPr>
            <w:noProof/>
            <w:webHidden/>
          </w:rPr>
          <w:t>97</w:t>
        </w:r>
        <w:r w:rsidRPr="00915243">
          <w:rPr>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15" w:history="1">
        <w:r w:rsidR="000906FE" w:rsidRPr="00915243">
          <w:rPr>
            <w:rStyle w:val="ab"/>
            <w:rFonts w:cs="Times New Roman"/>
            <w:i w:val="0"/>
            <w:noProof/>
            <w:u w:val="none"/>
          </w:rPr>
          <w:t xml:space="preserve">6.4.1 </w:t>
        </w:r>
        <w:r w:rsidR="000906FE" w:rsidRPr="00915243">
          <w:rPr>
            <w:rStyle w:val="ab"/>
            <w:rFonts w:cs="Times New Roman"/>
            <w:i w:val="0"/>
            <w:noProof/>
            <w:u w:val="none"/>
          </w:rPr>
          <w:t>研究工作总结</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_Toc517646615 \h </w:instrText>
        </w:r>
        <w:r w:rsidRPr="00915243">
          <w:rPr>
            <w:i w:val="0"/>
            <w:noProof/>
            <w:webHidden/>
          </w:rPr>
        </w:r>
        <w:r w:rsidRPr="00915243">
          <w:rPr>
            <w:i w:val="0"/>
            <w:noProof/>
            <w:webHidden/>
          </w:rPr>
          <w:fldChar w:fldCharType="separate"/>
        </w:r>
        <w:r w:rsidR="000906FE" w:rsidRPr="00915243">
          <w:rPr>
            <w:i w:val="0"/>
            <w:noProof/>
            <w:webHidden/>
          </w:rPr>
          <w:t>97</w:t>
        </w:r>
        <w:r w:rsidRPr="00915243">
          <w:rPr>
            <w:i w:val="0"/>
            <w:noProof/>
            <w:webHidden/>
          </w:rPr>
          <w:fldChar w:fldCharType="end"/>
        </w:r>
      </w:hyperlink>
    </w:p>
    <w:p w:rsidR="000906FE" w:rsidRPr="00915243" w:rsidRDefault="000D0970" w:rsidP="00861A3F">
      <w:pPr>
        <w:pStyle w:val="32"/>
        <w:tabs>
          <w:tab w:val="right" w:leader="dot" w:pos="8607"/>
        </w:tabs>
        <w:spacing w:line="360" w:lineRule="auto"/>
        <w:rPr>
          <w:rFonts w:cstheme="minorBidi"/>
          <w:i w:val="0"/>
          <w:iCs w:val="0"/>
          <w:noProof/>
          <w:sz w:val="21"/>
          <w:szCs w:val="22"/>
        </w:rPr>
      </w:pPr>
      <w:hyperlink w:anchor="_Toc517646616" w:history="1">
        <w:r w:rsidR="000906FE" w:rsidRPr="00915243">
          <w:rPr>
            <w:rStyle w:val="ab"/>
            <w:rFonts w:cs="Times New Roman"/>
            <w:i w:val="0"/>
            <w:noProof/>
            <w:u w:val="none"/>
          </w:rPr>
          <w:t xml:space="preserve">6.4.2 </w:t>
        </w:r>
        <w:r w:rsidR="000906FE" w:rsidRPr="00915243">
          <w:rPr>
            <w:rStyle w:val="ab"/>
            <w:rFonts w:cs="Times New Roman"/>
            <w:i w:val="0"/>
            <w:noProof/>
            <w:u w:val="none"/>
          </w:rPr>
          <w:t>未来研究工作</w:t>
        </w:r>
        <w:r w:rsidR="000906FE" w:rsidRPr="00915243">
          <w:rPr>
            <w:i w:val="0"/>
            <w:noProof/>
            <w:webHidden/>
          </w:rPr>
          <w:tab/>
        </w:r>
        <w:r w:rsidRPr="00915243">
          <w:rPr>
            <w:i w:val="0"/>
            <w:noProof/>
            <w:webHidden/>
          </w:rPr>
          <w:fldChar w:fldCharType="begin"/>
        </w:r>
        <w:r w:rsidR="000906FE" w:rsidRPr="00915243">
          <w:rPr>
            <w:i w:val="0"/>
            <w:noProof/>
            <w:webHidden/>
          </w:rPr>
          <w:instrText xml:space="preserve"> PAGEREF _Toc517646616 \h </w:instrText>
        </w:r>
        <w:r w:rsidRPr="00915243">
          <w:rPr>
            <w:i w:val="0"/>
            <w:noProof/>
            <w:webHidden/>
          </w:rPr>
        </w:r>
        <w:r w:rsidRPr="00915243">
          <w:rPr>
            <w:i w:val="0"/>
            <w:noProof/>
            <w:webHidden/>
          </w:rPr>
          <w:fldChar w:fldCharType="separate"/>
        </w:r>
        <w:r w:rsidR="000906FE" w:rsidRPr="00915243">
          <w:rPr>
            <w:i w:val="0"/>
            <w:noProof/>
            <w:webHidden/>
          </w:rPr>
          <w:t>98</w:t>
        </w:r>
        <w:r w:rsidRPr="00915243">
          <w:rPr>
            <w:i w:val="0"/>
            <w:noProof/>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617" w:history="1">
        <w:r w:rsidR="000906FE" w:rsidRPr="00915243">
          <w:rPr>
            <w:rStyle w:val="ab"/>
            <w:i w:val="0"/>
            <w:u w:val="none"/>
          </w:rPr>
          <w:t>参考文献</w:t>
        </w:r>
        <w:r w:rsidR="000906FE" w:rsidRPr="00915243">
          <w:rPr>
            <w:i w:val="0"/>
            <w:webHidden/>
          </w:rPr>
          <w:tab/>
        </w:r>
        <w:r w:rsidRPr="00915243">
          <w:rPr>
            <w:i w:val="0"/>
            <w:webHidden/>
          </w:rPr>
          <w:fldChar w:fldCharType="begin"/>
        </w:r>
        <w:r w:rsidR="000906FE" w:rsidRPr="00915243">
          <w:rPr>
            <w:i w:val="0"/>
            <w:webHidden/>
          </w:rPr>
          <w:instrText xml:space="preserve"> PAGEREF _Toc517646617 \h </w:instrText>
        </w:r>
        <w:r w:rsidRPr="00915243">
          <w:rPr>
            <w:i w:val="0"/>
            <w:webHidden/>
          </w:rPr>
        </w:r>
        <w:r w:rsidRPr="00915243">
          <w:rPr>
            <w:i w:val="0"/>
            <w:webHidden/>
          </w:rPr>
          <w:fldChar w:fldCharType="separate"/>
        </w:r>
        <w:r w:rsidR="000906FE" w:rsidRPr="00915243">
          <w:rPr>
            <w:i w:val="0"/>
            <w:webHidden/>
          </w:rPr>
          <w:t>99</w:t>
        </w:r>
        <w:r w:rsidRPr="00915243">
          <w:rPr>
            <w:i w:val="0"/>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618" w:history="1">
        <w:r w:rsidR="000906FE" w:rsidRPr="00915243">
          <w:rPr>
            <w:rStyle w:val="ab"/>
            <w:i w:val="0"/>
            <w:u w:val="none"/>
          </w:rPr>
          <w:t>致谢</w:t>
        </w:r>
        <w:r w:rsidR="000906FE" w:rsidRPr="00915243">
          <w:rPr>
            <w:i w:val="0"/>
            <w:webHidden/>
          </w:rPr>
          <w:tab/>
        </w:r>
        <w:r w:rsidRPr="00915243">
          <w:rPr>
            <w:i w:val="0"/>
            <w:webHidden/>
          </w:rPr>
          <w:fldChar w:fldCharType="begin"/>
        </w:r>
        <w:r w:rsidR="000906FE" w:rsidRPr="00915243">
          <w:rPr>
            <w:i w:val="0"/>
            <w:webHidden/>
          </w:rPr>
          <w:instrText xml:space="preserve"> PAGEREF _Toc517646618 \h </w:instrText>
        </w:r>
        <w:r w:rsidRPr="00915243">
          <w:rPr>
            <w:i w:val="0"/>
            <w:webHidden/>
          </w:rPr>
        </w:r>
        <w:r w:rsidRPr="00915243">
          <w:rPr>
            <w:i w:val="0"/>
            <w:webHidden/>
          </w:rPr>
          <w:fldChar w:fldCharType="separate"/>
        </w:r>
        <w:r w:rsidR="000906FE" w:rsidRPr="00915243">
          <w:rPr>
            <w:i w:val="0"/>
            <w:webHidden/>
          </w:rPr>
          <w:t>105</w:t>
        </w:r>
        <w:r w:rsidRPr="00915243">
          <w:rPr>
            <w:i w:val="0"/>
            <w:webHidden/>
          </w:rPr>
          <w:fldChar w:fldCharType="end"/>
        </w:r>
      </w:hyperlink>
    </w:p>
    <w:p w:rsidR="000906FE" w:rsidRPr="00915243" w:rsidRDefault="000D0970" w:rsidP="00861A3F">
      <w:pPr>
        <w:pStyle w:val="10"/>
        <w:spacing w:before="0" w:after="0" w:line="360" w:lineRule="auto"/>
        <w:rPr>
          <w:rFonts w:asciiTheme="minorHAnsi" w:hAnsiTheme="minorHAnsi" w:cstheme="minorBidi"/>
          <w:b w:val="0"/>
          <w:bCs w:val="0"/>
          <w:i w:val="0"/>
          <w:caps w:val="0"/>
          <w:szCs w:val="22"/>
        </w:rPr>
      </w:pPr>
      <w:hyperlink w:anchor="_Toc517646619" w:history="1">
        <w:r w:rsidR="000906FE" w:rsidRPr="00915243">
          <w:rPr>
            <w:rStyle w:val="ab"/>
            <w:i w:val="0"/>
            <w:u w:val="none"/>
          </w:rPr>
          <w:t>在学期间的研究成果及发表的学术论文</w:t>
        </w:r>
        <w:r w:rsidR="000906FE" w:rsidRPr="00915243">
          <w:rPr>
            <w:i w:val="0"/>
            <w:webHidden/>
          </w:rPr>
          <w:tab/>
        </w:r>
        <w:r w:rsidRPr="00915243">
          <w:rPr>
            <w:i w:val="0"/>
            <w:webHidden/>
          </w:rPr>
          <w:fldChar w:fldCharType="begin"/>
        </w:r>
        <w:r w:rsidR="000906FE" w:rsidRPr="00915243">
          <w:rPr>
            <w:i w:val="0"/>
            <w:webHidden/>
          </w:rPr>
          <w:instrText xml:space="preserve"> PAGEREF _Toc517646619 \h </w:instrText>
        </w:r>
        <w:r w:rsidRPr="00915243">
          <w:rPr>
            <w:i w:val="0"/>
            <w:webHidden/>
          </w:rPr>
        </w:r>
        <w:r w:rsidRPr="00915243">
          <w:rPr>
            <w:i w:val="0"/>
            <w:webHidden/>
          </w:rPr>
          <w:fldChar w:fldCharType="separate"/>
        </w:r>
        <w:r w:rsidR="000906FE" w:rsidRPr="00915243">
          <w:rPr>
            <w:i w:val="0"/>
            <w:webHidden/>
          </w:rPr>
          <w:t>106</w:t>
        </w:r>
        <w:r w:rsidRPr="00915243">
          <w:rPr>
            <w:i w:val="0"/>
            <w:webHidden/>
          </w:rPr>
          <w:fldChar w:fldCharType="end"/>
        </w:r>
      </w:hyperlink>
    </w:p>
    <w:p w:rsidR="005F02BB" w:rsidRDefault="000D0970" w:rsidP="0081321F">
      <w:pPr>
        <w:spacing w:line="360" w:lineRule="auto"/>
        <w:sectPr w:rsidR="005F02BB" w:rsidSect="005F02BB">
          <w:pgSz w:w="11906" w:h="16838" w:code="9"/>
          <w:pgMar w:top="1871" w:right="1588" w:bottom="1871" w:left="1701" w:header="1474" w:footer="1474" w:gutter="0"/>
          <w:pgNumType w:fmt="lowerRoman"/>
          <w:cols w:space="425"/>
          <w:docGrid w:linePitch="312"/>
        </w:sectPr>
      </w:pPr>
      <w:r w:rsidRPr="00915243">
        <w:rPr>
          <w:rFonts w:asciiTheme="minorEastAsia" w:hAnsiTheme="minorEastAsia" w:cs="Times New Roman"/>
          <w:b/>
          <w:color w:val="000000" w:themeColor="text1"/>
          <w:szCs w:val="21"/>
        </w:rPr>
        <w:fldChar w:fldCharType="end"/>
      </w:r>
      <w:r w:rsidR="002B0D7A" w:rsidRPr="00A65A49">
        <w:br w:type="page"/>
      </w:r>
    </w:p>
    <w:p w:rsidR="00814E40" w:rsidRDefault="00672A42" w:rsidP="00F43775">
      <w:pPr>
        <w:pStyle w:val="af1"/>
        <w:pageBreakBefore/>
        <w:tabs>
          <w:tab w:val="right" w:leader="dot" w:pos="8607"/>
        </w:tabs>
        <w:spacing w:beforeLines="150" w:afterLines="150"/>
        <w:ind w:leftChars="0" w:left="600" w:hanging="600"/>
        <w:jc w:val="center"/>
        <w:outlineLvl w:val="0"/>
        <w:rPr>
          <w:rFonts w:eastAsia="黑体" w:cs="Times New Roman"/>
          <w:bCs/>
          <w:color w:val="000000" w:themeColor="text1"/>
          <w:sz w:val="30"/>
          <w:szCs w:val="30"/>
        </w:rPr>
      </w:pPr>
      <w:bookmarkStart w:id="66" w:name="_Toc511767774"/>
      <w:bookmarkStart w:id="67" w:name="_Toc511853928"/>
      <w:bookmarkStart w:id="68" w:name="_Toc511901971"/>
      <w:bookmarkStart w:id="69" w:name="_Toc517646522"/>
      <w:r w:rsidRPr="00A65A49">
        <w:rPr>
          <w:rFonts w:eastAsia="黑体" w:cs="Times New Roman"/>
          <w:bCs/>
          <w:color w:val="000000" w:themeColor="text1"/>
          <w:sz w:val="30"/>
          <w:szCs w:val="30"/>
        </w:rPr>
        <w:lastRenderedPageBreak/>
        <w:t>图表清单</w:t>
      </w:r>
      <w:bookmarkEnd w:id="66"/>
      <w:bookmarkEnd w:id="67"/>
      <w:bookmarkEnd w:id="68"/>
      <w:bookmarkEnd w:id="69"/>
    </w:p>
    <w:p w:rsidR="000906FE" w:rsidRDefault="000D0970">
      <w:pPr>
        <w:pStyle w:val="af1"/>
        <w:tabs>
          <w:tab w:val="right" w:leader="dot" w:pos="8607"/>
        </w:tabs>
        <w:ind w:left="840" w:hanging="420"/>
        <w:rPr>
          <w:rFonts w:asciiTheme="minorHAnsi" w:hAnsiTheme="minorHAnsi"/>
          <w:noProof/>
        </w:rPr>
      </w:pP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"图1." </w:instrText>
      </w:r>
      <w:r w:rsidRPr="006A3BFC">
        <w:rPr>
          <w:rStyle w:val="ab"/>
          <w:rFonts w:asciiTheme="minorEastAsia" w:hAnsiTheme="minorEastAsia" w:cs="Times New Roman"/>
          <w:noProof/>
          <w:color w:val="000000" w:themeColor="text1"/>
          <w:szCs w:val="21"/>
        </w:rPr>
        <w:fldChar w:fldCharType="separate"/>
      </w:r>
      <w:hyperlink w:anchor="_Toc517646620" w:history="1">
        <w:r w:rsidR="000906FE" w:rsidRPr="007063C4">
          <w:rPr>
            <w:rStyle w:val="ab"/>
            <w:rFonts w:asciiTheme="minorEastAsia" w:hAnsiTheme="minorEastAsia"/>
            <w:noProof/>
          </w:rPr>
          <w:t>图1.1移动云计算核心架构</w:t>
        </w:r>
        <w:r w:rsidR="000906FE">
          <w:rPr>
            <w:noProof/>
            <w:webHidden/>
          </w:rPr>
          <w:tab/>
        </w:r>
        <w:r>
          <w:rPr>
            <w:noProof/>
            <w:webHidden/>
          </w:rPr>
          <w:fldChar w:fldCharType="begin"/>
        </w:r>
        <w:r w:rsidR="000906FE">
          <w:rPr>
            <w:noProof/>
            <w:webHidden/>
          </w:rPr>
          <w:instrText xml:space="preserve"> PAGEREF _Toc517646620 \h </w:instrText>
        </w:r>
        <w:r>
          <w:rPr>
            <w:noProof/>
            <w:webHidden/>
          </w:rPr>
        </w:r>
        <w:r>
          <w:rPr>
            <w:noProof/>
            <w:webHidden/>
          </w:rPr>
          <w:fldChar w:fldCharType="separate"/>
        </w:r>
        <w:r w:rsidR="000906FE">
          <w:rPr>
            <w:noProof/>
            <w:webHidden/>
          </w:rPr>
          <w:t>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1" w:history="1">
        <w:r w:rsidR="000906FE" w:rsidRPr="007063C4">
          <w:rPr>
            <w:rStyle w:val="ab"/>
            <w:noProof/>
          </w:rPr>
          <w:t>图</w:t>
        </w:r>
        <w:r w:rsidR="000906FE" w:rsidRPr="007063C4">
          <w:rPr>
            <w:rStyle w:val="ab"/>
            <w:noProof/>
          </w:rPr>
          <w:t xml:space="preserve">1. 2 </w:t>
        </w:r>
        <w:r w:rsidR="000906FE" w:rsidRPr="007063C4">
          <w:rPr>
            <w:rStyle w:val="ab"/>
            <w:rFonts w:asciiTheme="minorEastAsia" w:hAnsiTheme="minorEastAsia" w:cs="Times New Roman"/>
            <w:smallCaps/>
            <w:noProof/>
          </w:rPr>
          <w:t>面向移动的舰船私有云组成</w:t>
        </w:r>
        <w:r w:rsidR="000906FE">
          <w:rPr>
            <w:noProof/>
            <w:webHidden/>
          </w:rPr>
          <w:tab/>
        </w:r>
        <w:r>
          <w:rPr>
            <w:noProof/>
            <w:webHidden/>
          </w:rPr>
          <w:fldChar w:fldCharType="begin"/>
        </w:r>
        <w:r w:rsidR="000906FE">
          <w:rPr>
            <w:noProof/>
            <w:webHidden/>
          </w:rPr>
          <w:instrText xml:space="preserve"> PAGEREF _Toc517646621 \h </w:instrText>
        </w:r>
        <w:r>
          <w:rPr>
            <w:noProof/>
            <w:webHidden/>
          </w:rPr>
        </w:r>
        <w:r>
          <w:rPr>
            <w:noProof/>
            <w:webHidden/>
          </w:rPr>
          <w:fldChar w:fldCharType="separate"/>
        </w:r>
        <w:r w:rsidR="000906FE">
          <w:rPr>
            <w:noProof/>
            <w:webHidden/>
          </w:rPr>
          <w:t>14</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2" w:history="1">
        <w:r w:rsidR="000906FE" w:rsidRPr="007063C4">
          <w:rPr>
            <w:rStyle w:val="ab"/>
            <w:rFonts w:asciiTheme="minorEastAsia" w:hAnsiTheme="minorEastAsia"/>
            <w:noProof/>
          </w:rPr>
          <w:t>图1.3本文的研究思路</w:t>
        </w:r>
        <w:r w:rsidR="000906FE">
          <w:rPr>
            <w:noProof/>
            <w:webHidden/>
          </w:rPr>
          <w:tab/>
        </w:r>
        <w:r>
          <w:rPr>
            <w:noProof/>
            <w:webHidden/>
          </w:rPr>
          <w:fldChar w:fldCharType="begin"/>
        </w:r>
        <w:r w:rsidR="000906FE">
          <w:rPr>
            <w:noProof/>
            <w:webHidden/>
          </w:rPr>
          <w:instrText xml:space="preserve"> PAGEREF _Toc517646622 \h </w:instrText>
        </w:r>
        <w:r>
          <w:rPr>
            <w:noProof/>
            <w:webHidden/>
          </w:rPr>
        </w:r>
        <w:r>
          <w:rPr>
            <w:noProof/>
            <w:webHidden/>
          </w:rPr>
          <w:fldChar w:fldCharType="separate"/>
        </w:r>
        <w:r w:rsidR="000906FE">
          <w:rPr>
            <w:noProof/>
            <w:webHidden/>
          </w:rPr>
          <w:t>15</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3" w:history="1">
        <w:r w:rsidR="000906FE" w:rsidRPr="007063C4">
          <w:rPr>
            <w:rStyle w:val="ab"/>
            <w:rFonts w:asciiTheme="minorEastAsia" w:hAnsiTheme="minorEastAsia"/>
            <w:noProof/>
          </w:rPr>
          <w:t>图1.4论文组织结构</w:t>
        </w:r>
        <w:r w:rsidR="000906FE">
          <w:rPr>
            <w:noProof/>
            <w:webHidden/>
          </w:rPr>
          <w:tab/>
        </w:r>
        <w:r>
          <w:rPr>
            <w:noProof/>
            <w:webHidden/>
          </w:rPr>
          <w:fldChar w:fldCharType="begin"/>
        </w:r>
        <w:r w:rsidR="000906FE">
          <w:rPr>
            <w:noProof/>
            <w:webHidden/>
          </w:rPr>
          <w:instrText xml:space="preserve"> PAGEREF _Toc517646623 \h </w:instrText>
        </w:r>
        <w:r>
          <w:rPr>
            <w:noProof/>
            <w:webHidden/>
          </w:rPr>
        </w:r>
        <w:r>
          <w:rPr>
            <w:noProof/>
            <w:webHidden/>
          </w:rPr>
          <w:fldChar w:fldCharType="separate"/>
        </w:r>
        <w:r w:rsidR="000906FE">
          <w:rPr>
            <w:noProof/>
            <w:webHidden/>
          </w:rPr>
          <w:t>16</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"图2."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624" w:history="1">
        <w:r w:rsidR="000906FE" w:rsidRPr="004C5544">
          <w:rPr>
            <w:rStyle w:val="ab"/>
            <w:rFonts w:asciiTheme="minorEastAsia" w:hAnsiTheme="minorEastAsia"/>
            <w:noProof/>
          </w:rPr>
          <w:t>图2.1移动云数据中心资源模型</w:t>
        </w:r>
        <w:r w:rsidR="000906FE">
          <w:rPr>
            <w:noProof/>
            <w:webHidden/>
          </w:rPr>
          <w:tab/>
        </w:r>
        <w:r>
          <w:rPr>
            <w:noProof/>
            <w:webHidden/>
          </w:rPr>
          <w:fldChar w:fldCharType="begin"/>
        </w:r>
        <w:r w:rsidR="000906FE">
          <w:rPr>
            <w:noProof/>
            <w:webHidden/>
          </w:rPr>
          <w:instrText xml:space="preserve"> PAGEREF _Toc517646624 \h </w:instrText>
        </w:r>
        <w:r>
          <w:rPr>
            <w:noProof/>
            <w:webHidden/>
          </w:rPr>
        </w:r>
        <w:r>
          <w:rPr>
            <w:noProof/>
            <w:webHidden/>
          </w:rPr>
          <w:fldChar w:fldCharType="separate"/>
        </w:r>
        <w:r w:rsidR="000906FE">
          <w:rPr>
            <w:noProof/>
            <w:webHidden/>
          </w:rPr>
          <w:t>20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5" w:history="1">
        <w:r w:rsidR="000906FE" w:rsidRPr="004C5544">
          <w:rPr>
            <w:rStyle w:val="ab"/>
            <w:rFonts w:asciiTheme="minorEastAsia" w:hAnsiTheme="minorEastAsia"/>
            <w:noProof/>
          </w:rPr>
          <w:t>图2.2虚拟资源分配模型</w:t>
        </w:r>
        <w:r w:rsidR="000906FE">
          <w:rPr>
            <w:noProof/>
            <w:webHidden/>
          </w:rPr>
          <w:tab/>
        </w:r>
        <w:r>
          <w:rPr>
            <w:noProof/>
            <w:webHidden/>
          </w:rPr>
          <w:fldChar w:fldCharType="begin"/>
        </w:r>
        <w:r w:rsidR="000906FE">
          <w:rPr>
            <w:noProof/>
            <w:webHidden/>
          </w:rPr>
          <w:instrText xml:space="preserve"> PAGEREF _Toc517646625 \h </w:instrText>
        </w:r>
        <w:r>
          <w:rPr>
            <w:noProof/>
            <w:webHidden/>
          </w:rPr>
        </w:r>
        <w:r>
          <w:rPr>
            <w:noProof/>
            <w:webHidden/>
          </w:rPr>
          <w:fldChar w:fldCharType="separate"/>
        </w:r>
        <w:r w:rsidR="000906FE">
          <w:rPr>
            <w:noProof/>
            <w:webHidden/>
          </w:rPr>
          <w:t>23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6" w:history="1">
        <w:r w:rsidR="000906FE" w:rsidRPr="004C5544">
          <w:rPr>
            <w:rStyle w:val="ab"/>
            <w:rFonts w:asciiTheme="minorEastAsia" w:hAnsiTheme="minorEastAsia"/>
            <w:noProof/>
          </w:rPr>
          <w:t>图2.3使用物理机数量对比</w:t>
        </w:r>
        <w:r w:rsidR="000906FE">
          <w:rPr>
            <w:noProof/>
            <w:webHidden/>
          </w:rPr>
          <w:tab/>
        </w:r>
        <w:r>
          <w:rPr>
            <w:noProof/>
            <w:webHidden/>
          </w:rPr>
          <w:fldChar w:fldCharType="begin"/>
        </w:r>
        <w:r w:rsidR="000906FE">
          <w:rPr>
            <w:noProof/>
            <w:webHidden/>
          </w:rPr>
          <w:instrText xml:space="preserve"> PAGEREF _Toc517646626 \h </w:instrText>
        </w:r>
        <w:r>
          <w:rPr>
            <w:noProof/>
            <w:webHidden/>
          </w:rPr>
        </w:r>
        <w:r>
          <w:rPr>
            <w:noProof/>
            <w:webHidden/>
          </w:rPr>
          <w:fldChar w:fldCharType="separate"/>
        </w:r>
        <w:r w:rsidR="000906FE">
          <w:rPr>
            <w:noProof/>
            <w:webHidden/>
          </w:rPr>
          <w:t>33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7" w:history="1">
        <w:r w:rsidR="000906FE" w:rsidRPr="004C5544">
          <w:rPr>
            <w:rStyle w:val="ab"/>
            <w:rFonts w:asciiTheme="minorEastAsia" w:hAnsiTheme="minorEastAsia"/>
            <w:noProof/>
          </w:rPr>
          <w:t>图2.4求解时间对比</w:t>
        </w:r>
        <w:r w:rsidR="000906FE">
          <w:rPr>
            <w:noProof/>
            <w:webHidden/>
          </w:rPr>
          <w:tab/>
        </w:r>
        <w:r>
          <w:rPr>
            <w:noProof/>
            <w:webHidden/>
          </w:rPr>
          <w:fldChar w:fldCharType="begin"/>
        </w:r>
        <w:r w:rsidR="000906FE">
          <w:rPr>
            <w:noProof/>
            <w:webHidden/>
          </w:rPr>
          <w:instrText xml:space="preserve"> PAGEREF _Toc517646627 \h </w:instrText>
        </w:r>
        <w:r>
          <w:rPr>
            <w:noProof/>
            <w:webHidden/>
          </w:rPr>
        </w:r>
        <w:r>
          <w:rPr>
            <w:noProof/>
            <w:webHidden/>
          </w:rPr>
          <w:fldChar w:fldCharType="separate"/>
        </w:r>
        <w:r w:rsidR="000906FE">
          <w:rPr>
            <w:noProof/>
            <w:webHidden/>
          </w:rPr>
          <w:t>33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8" w:history="1">
        <w:r w:rsidR="000906FE" w:rsidRPr="004C5544">
          <w:rPr>
            <w:rStyle w:val="ab"/>
            <w:rFonts w:asciiTheme="minorEastAsia" w:hAnsiTheme="minorEastAsia"/>
            <w:noProof/>
          </w:rPr>
          <w:t>图2.5AHDVC-MAD, AHDVC-IQR 和FVRSA算法的能量消耗对比</w:t>
        </w:r>
        <w:r w:rsidR="000906FE">
          <w:rPr>
            <w:noProof/>
            <w:webHidden/>
          </w:rPr>
          <w:tab/>
        </w:r>
        <w:r>
          <w:rPr>
            <w:noProof/>
            <w:webHidden/>
          </w:rPr>
          <w:fldChar w:fldCharType="begin"/>
        </w:r>
        <w:r w:rsidR="000906FE">
          <w:rPr>
            <w:noProof/>
            <w:webHidden/>
          </w:rPr>
          <w:instrText xml:space="preserve"> PAGEREF _Toc517646628 \h </w:instrText>
        </w:r>
        <w:r>
          <w:rPr>
            <w:noProof/>
            <w:webHidden/>
          </w:rPr>
        </w:r>
        <w:r>
          <w:rPr>
            <w:noProof/>
            <w:webHidden/>
          </w:rPr>
          <w:fldChar w:fldCharType="separate"/>
        </w:r>
        <w:r w:rsidR="000906FE">
          <w:rPr>
            <w:noProof/>
            <w:webHidden/>
          </w:rPr>
          <w:t>34</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29" w:history="1">
        <w:r w:rsidR="000906FE" w:rsidRPr="004C5544">
          <w:rPr>
            <w:rStyle w:val="ab"/>
            <w:rFonts w:asciiTheme="minorEastAsia" w:hAnsiTheme="minorEastAsia"/>
            <w:noProof/>
          </w:rPr>
          <w:t>图2.6算法AHDVC-MAD, AHDVC-IQR 和FVRSA中虚拟机迁移次数对比</w:t>
        </w:r>
        <w:r w:rsidR="000906FE">
          <w:rPr>
            <w:noProof/>
            <w:webHidden/>
          </w:rPr>
          <w:tab/>
        </w:r>
        <w:r>
          <w:rPr>
            <w:noProof/>
            <w:webHidden/>
          </w:rPr>
          <w:fldChar w:fldCharType="begin"/>
        </w:r>
        <w:r w:rsidR="000906FE">
          <w:rPr>
            <w:noProof/>
            <w:webHidden/>
          </w:rPr>
          <w:instrText xml:space="preserve"> PAGEREF _Toc517646629 \h </w:instrText>
        </w:r>
        <w:r>
          <w:rPr>
            <w:noProof/>
            <w:webHidden/>
          </w:rPr>
        </w:r>
        <w:r>
          <w:rPr>
            <w:noProof/>
            <w:webHidden/>
          </w:rPr>
          <w:fldChar w:fldCharType="separate"/>
        </w:r>
        <w:r w:rsidR="000906FE">
          <w:rPr>
            <w:noProof/>
            <w:webHidden/>
          </w:rPr>
          <w:t>34</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"图3."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630" w:history="1">
        <w:r w:rsidR="000906FE" w:rsidRPr="00562B6E">
          <w:rPr>
            <w:rStyle w:val="ab"/>
            <w:rFonts w:asciiTheme="minorEastAsia" w:hAnsiTheme="minorEastAsia"/>
            <w:noProof/>
          </w:rPr>
          <w:t>图3.1文献</w:t>
        </w:r>
        <w:r w:rsidR="000906FE" w:rsidRPr="00562B6E">
          <w:rPr>
            <w:rStyle w:val="ab"/>
            <w:rFonts w:asciiTheme="minorEastAsia" w:hAnsiTheme="minorEastAsia"/>
            <w:noProof/>
            <w:vertAlign w:val="superscript"/>
          </w:rPr>
          <w:t>[96]</w:t>
        </w:r>
        <w:r w:rsidR="000906FE" w:rsidRPr="00562B6E">
          <w:rPr>
            <w:rStyle w:val="ab"/>
            <w:rFonts w:asciiTheme="minorEastAsia" w:hAnsiTheme="minorEastAsia"/>
            <w:noProof/>
          </w:rPr>
          <w:t>的染色体编码方式</w:t>
        </w:r>
        <w:r w:rsidR="000906FE">
          <w:rPr>
            <w:noProof/>
            <w:webHidden/>
          </w:rPr>
          <w:tab/>
        </w:r>
        <w:r>
          <w:rPr>
            <w:noProof/>
            <w:webHidden/>
          </w:rPr>
          <w:fldChar w:fldCharType="begin"/>
        </w:r>
        <w:r w:rsidR="000906FE">
          <w:rPr>
            <w:noProof/>
            <w:webHidden/>
          </w:rPr>
          <w:instrText xml:space="preserve"> PAGEREF _Toc517646630 \h </w:instrText>
        </w:r>
        <w:r>
          <w:rPr>
            <w:noProof/>
            <w:webHidden/>
          </w:rPr>
        </w:r>
        <w:r>
          <w:rPr>
            <w:noProof/>
            <w:webHidden/>
          </w:rPr>
          <w:fldChar w:fldCharType="separate"/>
        </w:r>
        <w:r w:rsidR="000906FE">
          <w:rPr>
            <w:noProof/>
            <w:webHidden/>
          </w:rPr>
          <w:t>42</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1" w:history="1">
        <w:r w:rsidR="000906FE" w:rsidRPr="00562B6E">
          <w:rPr>
            <w:rStyle w:val="ab"/>
            <w:rFonts w:asciiTheme="minorEastAsia" w:hAnsiTheme="minorEastAsia"/>
            <w:noProof/>
          </w:rPr>
          <w:t>图3.2基于NSGAII的VM调度算法程序流程图</w:t>
        </w:r>
        <w:r w:rsidR="000906FE">
          <w:rPr>
            <w:noProof/>
            <w:webHidden/>
          </w:rPr>
          <w:tab/>
        </w:r>
        <w:r>
          <w:rPr>
            <w:noProof/>
            <w:webHidden/>
          </w:rPr>
          <w:fldChar w:fldCharType="begin"/>
        </w:r>
        <w:r w:rsidR="000906FE">
          <w:rPr>
            <w:noProof/>
            <w:webHidden/>
          </w:rPr>
          <w:instrText xml:space="preserve"> PAGEREF _Toc517646631 \h </w:instrText>
        </w:r>
        <w:r>
          <w:rPr>
            <w:noProof/>
            <w:webHidden/>
          </w:rPr>
        </w:r>
        <w:r>
          <w:rPr>
            <w:noProof/>
            <w:webHidden/>
          </w:rPr>
          <w:fldChar w:fldCharType="separate"/>
        </w:r>
        <w:r w:rsidR="000906FE">
          <w:rPr>
            <w:noProof/>
            <w:webHidden/>
          </w:rPr>
          <w:t>47</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2" w:history="1">
        <w:r w:rsidR="000906FE" w:rsidRPr="00562B6E">
          <w:rPr>
            <w:rStyle w:val="ab"/>
            <w:rFonts w:asciiTheme="minorEastAsia" w:hAnsiTheme="minorEastAsia"/>
            <w:noProof/>
          </w:rPr>
          <w:t>图3.3仿真实验1结果图</w:t>
        </w:r>
        <w:r w:rsidR="000906FE">
          <w:rPr>
            <w:noProof/>
            <w:webHidden/>
          </w:rPr>
          <w:tab/>
        </w:r>
        <w:r>
          <w:rPr>
            <w:noProof/>
            <w:webHidden/>
          </w:rPr>
          <w:fldChar w:fldCharType="begin"/>
        </w:r>
        <w:r w:rsidR="000906FE">
          <w:rPr>
            <w:noProof/>
            <w:webHidden/>
          </w:rPr>
          <w:instrText xml:space="preserve"> PAGEREF _Toc517646632 \h </w:instrText>
        </w:r>
        <w:r>
          <w:rPr>
            <w:noProof/>
            <w:webHidden/>
          </w:rPr>
        </w:r>
        <w:r>
          <w:rPr>
            <w:noProof/>
            <w:webHidden/>
          </w:rPr>
          <w:fldChar w:fldCharType="separate"/>
        </w:r>
        <w:r w:rsidR="000906FE">
          <w:rPr>
            <w:noProof/>
            <w:webHidden/>
          </w:rPr>
          <w:t>49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3" w:history="1">
        <w:r w:rsidR="000906FE" w:rsidRPr="00562B6E">
          <w:rPr>
            <w:rStyle w:val="ab"/>
            <w:rFonts w:asciiTheme="minorEastAsia" w:hAnsiTheme="minorEastAsia"/>
            <w:noProof/>
          </w:rPr>
          <w:t>图3.4不同参数的算法执行时间</w:t>
        </w:r>
        <w:r w:rsidR="000906FE">
          <w:rPr>
            <w:noProof/>
            <w:webHidden/>
          </w:rPr>
          <w:tab/>
        </w:r>
        <w:r>
          <w:rPr>
            <w:noProof/>
            <w:webHidden/>
          </w:rPr>
          <w:fldChar w:fldCharType="begin"/>
        </w:r>
        <w:r w:rsidR="000906FE">
          <w:rPr>
            <w:noProof/>
            <w:webHidden/>
          </w:rPr>
          <w:instrText xml:space="preserve"> PAGEREF _Toc517646633 \h </w:instrText>
        </w:r>
        <w:r>
          <w:rPr>
            <w:noProof/>
            <w:webHidden/>
          </w:rPr>
        </w:r>
        <w:r>
          <w:rPr>
            <w:noProof/>
            <w:webHidden/>
          </w:rPr>
          <w:fldChar w:fldCharType="separate"/>
        </w:r>
        <w:r w:rsidR="000906FE">
          <w:rPr>
            <w:noProof/>
            <w:webHidden/>
          </w:rPr>
          <w:t>49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4" w:history="1">
        <w:r w:rsidR="000906FE" w:rsidRPr="00562B6E">
          <w:rPr>
            <w:rStyle w:val="ab"/>
            <w:rFonts w:asciiTheme="minorEastAsia" w:hAnsiTheme="minorEastAsia"/>
            <w:noProof/>
          </w:rPr>
          <w:t>图3.5不同算法对比图</w:t>
        </w:r>
        <w:r w:rsidR="000906FE">
          <w:rPr>
            <w:noProof/>
            <w:webHidden/>
          </w:rPr>
          <w:tab/>
        </w:r>
        <w:r>
          <w:rPr>
            <w:noProof/>
            <w:webHidden/>
          </w:rPr>
          <w:fldChar w:fldCharType="begin"/>
        </w:r>
        <w:r w:rsidR="000906FE">
          <w:rPr>
            <w:noProof/>
            <w:webHidden/>
          </w:rPr>
          <w:instrText xml:space="preserve"> PAGEREF _Toc517646634 \h </w:instrText>
        </w:r>
        <w:r>
          <w:rPr>
            <w:noProof/>
            <w:webHidden/>
          </w:rPr>
        </w:r>
        <w:r>
          <w:rPr>
            <w:noProof/>
            <w:webHidden/>
          </w:rPr>
          <w:fldChar w:fldCharType="separate"/>
        </w:r>
        <w:r w:rsidR="000906FE">
          <w:rPr>
            <w:noProof/>
            <w:webHidden/>
          </w:rPr>
          <w:t>49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5" w:history="1">
        <w:r w:rsidR="000906FE" w:rsidRPr="00562B6E">
          <w:rPr>
            <w:rStyle w:val="ab"/>
            <w:rFonts w:asciiTheme="minorEastAsia" w:hAnsiTheme="minorEastAsia"/>
            <w:noProof/>
          </w:rPr>
          <w:t>图3.6时间对比图</w:t>
        </w:r>
        <w:r w:rsidR="000906FE">
          <w:rPr>
            <w:noProof/>
            <w:webHidden/>
          </w:rPr>
          <w:tab/>
        </w:r>
        <w:r>
          <w:rPr>
            <w:noProof/>
            <w:webHidden/>
          </w:rPr>
          <w:fldChar w:fldCharType="begin"/>
        </w:r>
        <w:r w:rsidR="000906FE">
          <w:rPr>
            <w:noProof/>
            <w:webHidden/>
          </w:rPr>
          <w:instrText xml:space="preserve"> PAGEREF _Toc517646635 \h </w:instrText>
        </w:r>
        <w:r>
          <w:rPr>
            <w:noProof/>
            <w:webHidden/>
          </w:rPr>
        </w:r>
        <w:r>
          <w:rPr>
            <w:noProof/>
            <w:webHidden/>
          </w:rPr>
          <w:fldChar w:fldCharType="separate"/>
        </w:r>
        <w:r w:rsidR="000906FE">
          <w:rPr>
            <w:noProof/>
            <w:webHidden/>
          </w:rPr>
          <w:t>50</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"图4."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636" w:history="1">
        <w:r w:rsidR="000906FE" w:rsidRPr="00EB69E1">
          <w:rPr>
            <w:rStyle w:val="ab"/>
            <w:rFonts w:asciiTheme="minorEastAsia" w:hAnsiTheme="minorEastAsia"/>
            <w:noProof/>
          </w:rPr>
          <w:t>图4.1主机内存自相关性分析</w:t>
        </w:r>
        <w:r w:rsidR="000906FE">
          <w:rPr>
            <w:noProof/>
            <w:webHidden/>
          </w:rPr>
          <w:tab/>
        </w:r>
        <w:r>
          <w:rPr>
            <w:noProof/>
            <w:webHidden/>
          </w:rPr>
          <w:fldChar w:fldCharType="begin"/>
        </w:r>
        <w:r w:rsidR="000906FE">
          <w:rPr>
            <w:noProof/>
            <w:webHidden/>
          </w:rPr>
          <w:instrText xml:space="preserve"> PAGEREF _Toc517646636 \h </w:instrText>
        </w:r>
        <w:r>
          <w:rPr>
            <w:noProof/>
            <w:webHidden/>
          </w:rPr>
        </w:r>
        <w:r>
          <w:rPr>
            <w:noProof/>
            <w:webHidden/>
          </w:rPr>
          <w:fldChar w:fldCharType="separate"/>
        </w:r>
        <w:r w:rsidR="000906FE">
          <w:rPr>
            <w:noProof/>
            <w:webHidden/>
          </w:rPr>
          <w:t>57</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7" w:history="1">
        <w:r w:rsidR="000906FE" w:rsidRPr="00EB69E1">
          <w:rPr>
            <w:rStyle w:val="ab"/>
            <w:rFonts w:asciiTheme="minorEastAsia" w:hAnsiTheme="minorEastAsia"/>
            <w:noProof/>
          </w:rPr>
          <w:t>图4.2基于HWSVR模型的主机负载预测算法的流程图</w:t>
        </w:r>
        <w:r w:rsidR="000906FE">
          <w:rPr>
            <w:noProof/>
            <w:webHidden/>
          </w:rPr>
          <w:tab/>
        </w:r>
        <w:r>
          <w:rPr>
            <w:noProof/>
            <w:webHidden/>
          </w:rPr>
          <w:fldChar w:fldCharType="begin"/>
        </w:r>
        <w:r w:rsidR="000906FE">
          <w:rPr>
            <w:noProof/>
            <w:webHidden/>
          </w:rPr>
          <w:instrText xml:space="preserve"> PAGEREF _Toc517646637 \h </w:instrText>
        </w:r>
        <w:r>
          <w:rPr>
            <w:noProof/>
            <w:webHidden/>
          </w:rPr>
        </w:r>
        <w:r>
          <w:rPr>
            <w:noProof/>
            <w:webHidden/>
          </w:rPr>
          <w:fldChar w:fldCharType="separate"/>
        </w:r>
        <w:r w:rsidR="000906FE">
          <w:rPr>
            <w:noProof/>
            <w:webHidden/>
          </w:rPr>
          <w:t>58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8" w:history="1">
        <w:r w:rsidR="000906FE" w:rsidRPr="00EB69E1">
          <w:rPr>
            <w:rStyle w:val="ab"/>
            <w:rFonts w:asciiTheme="minorEastAsia" w:hAnsiTheme="minorEastAsia"/>
            <w:noProof/>
          </w:rPr>
          <w:t>图4.3GSO-HWSVR算法</w:t>
        </w:r>
        <w:r w:rsidR="000906FE" w:rsidRPr="00EB69E1">
          <w:rPr>
            <w:rStyle w:val="ab"/>
            <w:noProof/>
          </w:rPr>
          <w:t>预测结果与实际负载对比</w:t>
        </w:r>
        <w:r w:rsidR="000906FE">
          <w:rPr>
            <w:noProof/>
            <w:webHidden/>
          </w:rPr>
          <w:tab/>
        </w:r>
        <w:r>
          <w:rPr>
            <w:noProof/>
            <w:webHidden/>
          </w:rPr>
          <w:fldChar w:fldCharType="begin"/>
        </w:r>
        <w:r w:rsidR="000906FE">
          <w:rPr>
            <w:noProof/>
            <w:webHidden/>
          </w:rPr>
          <w:instrText xml:space="preserve"> PAGEREF _Toc517646638 \h </w:instrText>
        </w:r>
        <w:r>
          <w:rPr>
            <w:noProof/>
            <w:webHidden/>
          </w:rPr>
        </w:r>
        <w:r>
          <w:rPr>
            <w:noProof/>
            <w:webHidden/>
          </w:rPr>
          <w:fldChar w:fldCharType="separate"/>
        </w:r>
        <w:r w:rsidR="000906FE">
          <w:rPr>
            <w:noProof/>
            <w:webHidden/>
          </w:rPr>
          <w:t>60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39" w:history="1">
        <w:r w:rsidR="000906FE" w:rsidRPr="00EB69E1">
          <w:rPr>
            <w:rStyle w:val="ab"/>
            <w:rFonts w:asciiTheme="minorEastAsia" w:hAnsiTheme="minorEastAsia"/>
            <w:noProof/>
          </w:rPr>
          <w:t>图4.4五种预测算法的预测结果</w:t>
        </w:r>
        <w:r w:rsidR="000906FE">
          <w:rPr>
            <w:noProof/>
            <w:webHidden/>
          </w:rPr>
          <w:tab/>
        </w:r>
        <w:r>
          <w:rPr>
            <w:noProof/>
            <w:webHidden/>
          </w:rPr>
          <w:fldChar w:fldCharType="begin"/>
        </w:r>
        <w:r w:rsidR="000906FE">
          <w:rPr>
            <w:noProof/>
            <w:webHidden/>
          </w:rPr>
          <w:instrText xml:space="preserve"> PAGEREF _Toc517646639 \h </w:instrText>
        </w:r>
        <w:r>
          <w:rPr>
            <w:noProof/>
            <w:webHidden/>
          </w:rPr>
        </w:r>
        <w:r>
          <w:rPr>
            <w:noProof/>
            <w:webHidden/>
          </w:rPr>
          <w:fldChar w:fldCharType="separate"/>
        </w:r>
        <w:r w:rsidR="000906FE">
          <w:rPr>
            <w:noProof/>
            <w:webHidden/>
          </w:rPr>
          <w:t>61</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0" w:history="1">
        <w:r w:rsidR="000906FE" w:rsidRPr="00EB69E1">
          <w:rPr>
            <w:rStyle w:val="ab"/>
            <w:rFonts w:asciiTheme="minorEastAsia" w:hAnsiTheme="minorEastAsia"/>
            <w:noProof/>
          </w:rPr>
          <w:t>图4.5五种预测算法预测性能对比</w:t>
        </w:r>
        <w:r w:rsidR="000906FE">
          <w:rPr>
            <w:noProof/>
            <w:webHidden/>
          </w:rPr>
          <w:tab/>
        </w:r>
        <w:r>
          <w:rPr>
            <w:noProof/>
            <w:webHidden/>
          </w:rPr>
          <w:fldChar w:fldCharType="begin"/>
        </w:r>
        <w:r w:rsidR="000906FE">
          <w:rPr>
            <w:noProof/>
            <w:webHidden/>
          </w:rPr>
          <w:instrText xml:space="preserve"> PAGEREF _Toc517646640 \h </w:instrText>
        </w:r>
        <w:r>
          <w:rPr>
            <w:noProof/>
            <w:webHidden/>
          </w:rPr>
        </w:r>
        <w:r>
          <w:rPr>
            <w:noProof/>
            <w:webHidden/>
          </w:rPr>
          <w:fldChar w:fldCharType="separate"/>
        </w:r>
        <w:r w:rsidR="000906FE">
          <w:rPr>
            <w:noProof/>
            <w:webHidden/>
          </w:rPr>
          <w:t>62</w:t>
        </w:r>
        <w:r>
          <w:rPr>
            <w:noProof/>
            <w:webHidden/>
          </w:rPr>
          <w:fldChar w:fldCharType="end"/>
        </w:r>
      </w:hyperlink>
    </w:p>
    <w:p w:rsidR="00653725" w:rsidRPr="006A3BFC" w:rsidRDefault="000D0970" w:rsidP="006A3BFC">
      <w:pPr>
        <w:pStyle w:val="af1"/>
        <w:tabs>
          <w:tab w:val="right" w:leader="dot" w:pos="8607"/>
        </w:tabs>
        <w:spacing w:line="360" w:lineRule="auto"/>
        <w:ind w:left="840" w:hanging="420"/>
        <w:rPr>
          <w:rStyle w:val="ab"/>
          <w:rFonts w:asciiTheme="minorEastAsia" w:hAnsiTheme="minorEastAsia" w:cs="Times New Roman"/>
          <w:noProof/>
          <w:color w:val="000000" w:themeColor="text1"/>
          <w:szCs w:val="21"/>
        </w:rPr>
      </w:pPr>
      <w:r w:rsidRPr="006A3BFC">
        <w:rPr>
          <w:rStyle w:val="ab"/>
          <w:rFonts w:asciiTheme="minorEastAsia" w:hAnsiTheme="minorEastAsia" w:cs="Times New Roman"/>
          <w:noProof/>
          <w:color w:val="000000" w:themeColor="text1"/>
          <w:szCs w:val="21"/>
        </w:rPr>
        <w:fldChar w:fldCharType="end"/>
      </w:r>
    </w:p>
    <w:p w:rsidR="000906FE" w:rsidRDefault="000D0970">
      <w:pPr>
        <w:pStyle w:val="af1"/>
        <w:tabs>
          <w:tab w:val="right" w:leader="dot" w:pos="8607"/>
        </w:tabs>
        <w:ind w:left="840" w:hanging="420"/>
        <w:rPr>
          <w:rFonts w:asciiTheme="minorHAnsi" w:hAnsiTheme="minorHAnsi"/>
          <w:noProof/>
        </w:rPr>
      </w:pPr>
      <w:r w:rsidRPr="006A3BFC">
        <w:rPr>
          <w:rFonts w:asciiTheme="minorEastAsia" w:hAnsiTheme="minorEastAsia"/>
          <w:szCs w:val="21"/>
        </w:rPr>
        <w:fldChar w:fldCharType="begin"/>
      </w:r>
      <w:r w:rsidR="0077259C" w:rsidRPr="006A3BFC">
        <w:rPr>
          <w:rFonts w:asciiTheme="minorEastAsia" w:hAnsiTheme="minorEastAsia"/>
          <w:szCs w:val="21"/>
        </w:rPr>
        <w:instrText xml:space="preserve"> TOC \h \z \c "图" </w:instrText>
      </w:r>
      <w:r w:rsidRPr="006A3BFC">
        <w:rPr>
          <w:rFonts w:asciiTheme="minorEastAsia" w:hAnsiTheme="minorEastAsia"/>
          <w:szCs w:val="21"/>
        </w:rPr>
        <w:fldChar w:fldCharType="separate"/>
      </w:r>
      <w:hyperlink w:anchor="_Toc517646641" w:history="1">
        <w:r w:rsidR="000906FE" w:rsidRPr="007851A5">
          <w:rPr>
            <w:rStyle w:val="ab"/>
            <w:rFonts w:asciiTheme="minorEastAsia" w:hAnsiTheme="minorEastAsia"/>
            <w:noProof/>
          </w:rPr>
          <w:t>图 5.1算法模型</w:t>
        </w:r>
        <w:r w:rsidR="000906FE">
          <w:rPr>
            <w:noProof/>
            <w:webHidden/>
          </w:rPr>
          <w:tab/>
        </w:r>
        <w:r>
          <w:rPr>
            <w:noProof/>
            <w:webHidden/>
          </w:rPr>
          <w:fldChar w:fldCharType="begin"/>
        </w:r>
        <w:r w:rsidR="000906FE">
          <w:rPr>
            <w:noProof/>
            <w:webHidden/>
          </w:rPr>
          <w:instrText xml:space="preserve"> PAGEREF _Toc517646641 \h </w:instrText>
        </w:r>
        <w:r>
          <w:rPr>
            <w:noProof/>
            <w:webHidden/>
          </w:rPr>
        </w:r>
        <w:r>
          <w:rPr>
            <w:noProof/>
            <w:webHidden/>
          </w:rPr>
          <w:fldChar w:fldCharType="separate"/>
        </w:r>
        <w:r w:rsidR="000906FE">
          <w:rPr>
            <w:noProof/>
            <w:webHidden/>
          </w:rPr>
          <w:t>68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2" w:history="1">
        <w:r w:rsidR="000906FE" w:rsidRPr="007851A5">
          <w:rPr>
            <w:rStyle w:val="ab"/>
            <w:rFonts w:asciiTheme="minorEastAsia" w:hAnsiTheme="minorEastAsia"/>
            <w:noProof/>
          </w:rPr>
          <w:t>图5.2域间主控节点心跳检测算法原理图</w:t>
        </w:r>
        <w:r w:rsidR="000906FE">
          <w:rPr>
            <w:noProof/>
            <w:webHidden/>
          </w:rPr>
          <w:tab/>
        </w:r>
        <w:r>
          <w:rPr>
            <w:noProof/>
            <w:webHidden/>
          </w:rPr>
          <w:fldChar w:fldCharType="begin"/>
        </w:r>
        <w:r w:rsidR="000906FE">
          <w:rPr>
            <w:noProof/>
            <w:webHidden/>
          </w:rPr>
          <w:instrText xml:space="preserve"> PAGEREF _Toc517646642 \h </w:instrText>
        </w:r>
        <w:r>
          <w:rPr>
            <w:noProof/>
            <w:webHidden/>
          </w:rPr>
        </w:r>
        <w:r>
          <w:rPr>
            <w:noProof/>
            <w:webHidden/>
          </w:rPr>
          <w:fldChar w:fldCharType="separate"/>
        </w:r>
        <w:r w:rsidR="000906FE">
          <w:rPr>
            <w:noProof/>
            <w:webHidden/>
          </w:rPr>
          <w:t>70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3" w:history="1">
        <w:r w:rsidR="000906FE" w:rsidRPr="007851A5">
          <w:rPr>
            <w:rStyle w:val="ab"/>
            <w:rFonts w:asciiTheme="minorEastAsia" w:hAnsiTheme="minorEastAsia"/>
            <w:noProof/>
          </w:rPr>
          <w:t>图 5.3域间心跳检测算法DLHB-1</w:t>
        </w:r>
        <w:r w:rsidR="000906FE">
          <w:rPr>
            <w:noProof/>
            <w:webHidden/>
          </w:rPr>
          <w:tab/>
        </w:r>
        <w:r>
          <w:rPr>
            <w:noProof/>
            <w:webHidden/>
          </w:rPr>
          <w:fldChar w:fldCharType="begin"/>
        </w:r>
        <w:r w:rsidR="000906FE">
          <w:rPr>
            <w:noProof/>
            <w:webHidden/>
          </w:rPr>
          <w:instrText xml:space="preserve"> PAGEREF _Toc517646643 \h </w:instrText>
        </w:r>
        <w:r>
          <w:rPr>
            <w:noProof/>
            <w:webHidden/>
          </w:rPr>
        </w:r>
        <w:r>
          <w:rPr>
            <w:noProof/>
            <w:webHidden/>
          </w:rPr>
          <w:fldChar w:fldCharType="separate"/>
        </w:r>
        <w:r w:rsidR="000906FE">
          <w:rPr>
            <w:noProof/>
            <w:webHidden/>
          </w:rPr>
          <w:t>71</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4" w:history="1">
        <w:r w:rsidR="000906FE" w:rsidRPr="007851A5">
          <w:rPr>
            <w:rStyle w:val="ab"/>
            <w:rFonts w:asciiTheme="minorEastAsia" w:hAnsiTheme="minorEastAsia"/>
            <w:noProof/>
          </w:rPr>
          <w:t>图 5.4域间主控心跳算法流程</w:t>
        </w:r>
        <w:r w:rsidR="000906FE">
          <w:rPr>
            <w:noProof/>
            <w:webHidden/>
          </w:rPr>
          <w:tab/>
        </w:r>
        <w:r>
          <w:rPr>
            <w:noProof/>
            <w:webHidden/>
          </w:rPr>
          <w:fldChar w:fldCharType="begin"/>
        </w:r>
        <w:r w:rsidR="000906FE">
          <w:rPr>
            <w:noProof/>
            <w:webHidden/>
          </w:rPr>
          <w:instrText xml:space="preserve"> PAGEREF _Toc517646644 \h </w:instrText>
        </w:r>
        <w:r>
          <w:rPr>
            <w:noProof/>
            <w:webHidden/>
          </w:rPr>
        </w:r>
        <w:r>
          <w:rPr>
            <w:noProof/>
            <w:webHidden/>
          </w:rPr>
          <w:fldChar w:fldCharType="separate"/>
        </w:r>
        <w:r w:rsidR="000906FE">
          <w:rPr>
            <w:noProof/>
            <w:webHidden/>
          </w:rPr>
          <w:t>72</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5" w:history="1">
        <w:r w:rsidR="000906FE" w:rsidRPr="007851A5">
          <w:rPr>
            <w:rStyle w:val="ab"/>
            <w:rFonts w:asciiTheme="minorEastAsia" w:hAnsiTheme="minorEastAsia"/>
            <w:noProof/>
          </w:rPr>
          <w:t>图 5.5域内心跳环故障检测算法</w:t>
        </w:r>
        <w:r w:rsidR="000906FE">
          <w:rPr>
            <w:noProof/>
            <w:webHidden/>
          </w:rPr>
          <w:tab/>
        </w:r>
        <w:r>
          <w:rPr>
            <w:noProof/>
            <w:webHidden/>
          </w:rPr>
          <w:fldChar w:fldCharType="begin"/>
        </w:r>
        <w:r w:rsidR="000906FE">
          <w:rPr>
            <w:noProof/>
            <w:webHidden/>
          </w:rPr>
          <w:instrText xml:space="preserve"> PAGEREF _Toc517646645 \h </w:instrText>
        </w:r>
        <w:r>
          <w:rPr>
            <w:noProof/>
            <w:webHidden/>
          </w:rPr>
        </w:r>
        <w:r>
          <w:rPr>
            <w:noProof/>
            <w:webHidden/>
          </w:rPr>
          <w:fldChar w:fldCharType="separate"/>
        </w:r>
        <w:r w:rsidR="000906FE">
          <w:rPr>
            <w:noProof/>
            <w:webHidden/>
          </w:rPr>
          <w:t>74</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6" w:history="1">
        <w:r w:rsidR="000906FE" w:rsidRPr="007851A5">
          <w:rPr>
            <w:rStyle w:val="ab"/>
            <w:rFonts w:asciiTheme="minorEastAsia" w:hAnsiTheme="minorEastAsia"/>
            <w:noProof/>
          </w:rPr>
          <w:t>图 5.6域内心跳环故障检测算法DLHB-2</w:t>
        </w:r>
        <w:r w:rsidR="000906FE">
          <w:rPr>
            <w:noProof/>
            <w:webHidden/>
          </w:rPr>
          <w:tab/>
        </w:r>
        <w:r>
          <w:rPr>
            <w:noProof/>
            <w:webHidden/>
          </w:rPr>
          <w:fldChar w:fldCharType="begin"/>
        </w:r>
        <w:r w:rsidR="000906FE">
          <w:rPr>
            <w:noProof/>
            <w:webHidden/>
          </w:rPr>
          <w:instrText xml:space="preserve"> PAGEREF _Toc517646646 \h </w:instrText>
        </w:r>
        <w:r>
          <w:rPr>
            <w:noProof/>
            <w:webHidden/>
          </w:rPr>
        </w:r>
        <w:r>
          <w:rPr>
            <w:noProof/>
            <w:webHidden/>
          </w:rPr>
          <w:fldChar w:fldCharType="separate"/>
        </w:r>
        <w:r w:rsidR="000906FE">
          <w:rPr>
            <w:noProof/>
            <w:webHidden/>
          </w:rPr>
          <w:t>74</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7" w:history="1">
        <w:r w:rsidR="000906FE" w:rsidRPr="007851A5">
          <w:rPr>
            <w:rStyle w:val="ab"/>
            <w:rFonts w:asciiTheme="minorEastAsia" w:hAnsiTheme="minorEastAsia"/>
            <w:noProof/>
          </w:rPr>
          <w:t>图 5.7域内心跳算法流程</w:t>
        </w:r>
        <w:r w:rsidR="000906FE">
          <w:rPr>
            <w:noProof/>
            <w:webHidden/>
          </w:rPr>
          <w:tab/>
        </w:r>
        <w:r>
          <w:rPr>
            <w:noProof/>
            <w:webHidden/>
          </w:rPr>
          <w:fldChar w:fldCharType="begin"/>
        </w:r>
        <w:r w:rsidR="000906FE">
          <w:rPr>
            <w:noProof/>
            <w:webHidden/>
          </w:rPr>
          <w:instrText xml:space="preserve"> PAGEREF _Toc517646647 \h </w:instrText>
        </w:r>
        <w:r>
          <w:rPr>
            <w:noProof/>
            <w:webHidden/>
          </w:rPr>
        </w:r>
        <w:r>
          <w:rPr>
            <w:noProof/>
            <w:webHidden/>
          </w:rPr>
          <w:fldChar w:fldCharType="separate"/>
        </w:r>
        <w:r w:rsidR="000906FE">
          <w:rPr>
            <w:noProof/>
            <w:webHidden/>
          </w:rPr>
          <w:t>75</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8" w:history="1">
        <w:r w:rsidR="000906FE" w:rsidRPr="007851A5">
          <w:rPr>
            <w:rStyle w:val="ab"/>
            <w:rFonts w:asciiTheme="minorEastAsia" w:hAnsiTheme="minorEastAsia"/>
            <w:noProof/>
          </w:rPr>
          <w:t>图 5.8域间心跳包预测误差</w:t>
        </w:r>
        <w:r w:rsidR="000906FE">
          <w:rPr>
            <w:noProof/>
            <w:webHidden/>
          </w:rPr>
          <w:tab/>
        </w:r>
        <w:r>
          <w:rPr>
            <w:noProof/>
            <w:webHidden/>
          </w:rPr>
          <w:fldChar w:fldCharType="begin"/>
        </w:r>
        <w:r w:rsidR="000906FE">
          <w:rPr>
            <w:noProof/>
            <w:webHidden/>
          </w:rPr>
          <w:instrText xml:space="preserve"> PAGEREF _Toc517646648 \h </w:instrText>
        </w:r>
        <w:r>
          <w:rPr>
            <w:noProof/>
            <w:webHidden/>
          </w:rPr>
        </w:r>
        <w:r>
          <w:rPr>
            <w:noProof/>
            <w:webHidden/>
          </w:rPr>
          <w:fldChar w:fldCharType="separate"/>
        </w:r>
        <w:r w:rsidR="000906FE">
          <w:rPr>
            <w:noProof/>
            <w:webHidden/>
          </w:rPr>
          <w:t>77</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49" w:history="1">
        <w:r w:rsidR="000906FE" w:rsidRPr="007851A5">
          <w:rPr>
            <w:rStyle w:val="ab"/>
            <w:rFonts w:asciiTheme="minorEastAsia" w:hAnsiTheme="minorEastAsia"/>
            <w:noProof/>
          </w:rPr>
          <w:t>图 5.9改进算法与原算法误差评估指标对比</w:t>
        </w:r>
        <w:r w:rsidR="000906FE">
          <w:rPr>
            <w:noProof/>
            <w:webHidden/>
          </w:rPr>
          <w:tab/>
        </w:r>
        <w:r>
          <w:rPr>
            <w:noProof/>
            <w:webHidden/>
          </w:rPr>
          <w:fldChar w:fldCharType="begin"/>
        </w:r>
        <w:r w:rsidR="000906FE">
          <w:rPr>
            <w:noProof/>
            <w:webHidden/>
          </w:rPr>
          <w:instrText xml:space="preserve"> PAGEREF _Toc517646649 \h </w:instrText>
        </w:r>
        <w:r>
          <w:rPr>
            <w:noProof/>
            <w:webHidden/>
          </w:rPr>
        </w:r>
        <w:r>
          <w:rPr>
            <w:noProof/>
            <w:webHidden/>
          </w:rPr>
          <w:fldChar w:fldCharType="separate"/>
        </w:r>
        <w:r w:rsidR="000906FE">
          <w:rPr>
            <w:noProof/>
            <w:webHidden/>
          </w:rPr>
          <w:t>78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650" w:history="1">
        <w:r w:rsidR="000906FE" w:rsidRPr="007851A5">
          <w:rPr>
            <w:rStyle w:val="ab"/>
            <w:rFonts w:asciiTheme="minorEastAsia" w:hAnsiTheme="minorEastAsia"/>
            <w:noProof/>
          </w:rPr>
          <w:t>图 5.10域内心跳环检测时间</w:t>
        </w:r>
        <w:r w:rsidR="000906FE">
          <w:rPr>
            <w:noProof/>
            <w:webHidden/>
          </w:rPr>
          <w:tab/>
        </w:r>
        <w:r>
          <w:rPr>
            <w:noProof/>
            <w:webHidden/>
          </w:rPr>
          <w:fldChar w:fldCharType="begin"/>
        </w:r>
        <w:r w:rsidR="000906FE">
          <w:rPr>
            <w:noProof/>
            <w:webHidden/>
          </w:rPr>
          <w:instrText xml:space="preserve"> PAGEREF _Toc517646650 \h </w:instrText>
        </w:r>
        <w:r>
          <w:rPr>
            <w:noProof/>
            <w:webHidden/>
          </w:rPr>
        </w:r>
        <w:r>
          <w:rPr>
            <w:noProof/>
            <w:webHidden/>
          </w:rPr>
          <w:fldChar w:fldCharType="separate"/>
        </w:r>
        <w:r w:rsidR="000906FE">
          <w:rPr>
            <w:noProof/>
            <w:webHidden/>
          </w:rPr>
          <w:t>78</w:t>
        </w:r>
        <w:r>
          <w:rPr>
            <w:noProof/>
            <w:webHidden/>
          </w:rPr>
          <w:fldChar w:fldCharType="end"/>
        </w:r>
      </w:hyperlink>
    </w:p>
    <w:p w:rsidR="00114CD7" w:rsidRPr="006A3BFC" w:rsidRDefault="000D0970" w:rsidP="006A3BFC">
      <w:pPr>
        <w:spacing w:line="360" w:lineRule="auto"/>
        <w:rPr>
          <w:rFonts w:asciiTheme="minorEastAsia" w:hAnsiTheme="minorEastAsia"/>
          <w:szCs w:val="21"/>
        </w:rPr>
      </w:pPr>
      <w:r w:rsidRPr="006A3BFC">
        <w:rPr>
          <w:rFonts w:asciiTheme="minorEastAsia" w:hAnsiTheme="minorEastAsia"/>
          <w:szCs w:val="21"/>
        </w:rPr>
        <w:fldChar w:fldCharType="end"/>
      </w:r>
    </w:p>
    <w:p w:rsidR="000906FE" w:rsidRDefault="000D0970">
      <w:pPr>
        <w:pStyle w:val="af1"/>
        <w:tabs>
          <w:tab w:val="right" w:leader="dot" w:pos="8607"/>
        </w:tabs>
        <w:ind w:left="840" w:hanging="420"/>
        <w:rPr>
          <w:rFonts w:asciiTheme="minorHAnsi" w:hAnsiTheme="minorHAnsi"/>
          <w:noProof/>
        </w:rPr>
      </w:pP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"图6." </w:instrText>
      </w:r>
      <w:r w:rsidRPr="006A3BFC">
        <w:rPr>
          <w:rStyle w:val="ab"/>
          <w:rFonts w:asciiTheme="minorEastAsia" w:hAnsiTheme="minorEastAsia" w:cs="Times New Roman"/>
          <w:noProof/>
          <w:color w:val="000000" w:themeColor="text1"/>
          <w:szCs w:val="21"/>
        </w:rPr>
        <w:fldChar w:fldCharType="separate"/>
      </w:r>
      <w:hyperlink w:anchor="_Toc517646756" w:history="1">
        <w:r w:rsidR="000906FE" w:rsidRPr="00CE393D">
          <w:rPr>
            <w:rStyle w:val="ab"/>
            <w:rFonts w:asciiTheme="minorEastAsia" w:hAnsiTheme="minorEastAsia"/>
            <w:noProof/>
          </w:rPr>
          <w:t>图6.1</w:t>
        </w:r>
        <w:r w:rsidR="000906FE" w:rsidRPr="00CE393D">
          <w:rPr>
            <w:rStyle w:val="ab"/>
            <w:rFonts w:asciiTheme="minorEastAsia" w:hAnsiTheme="minorEastAsia" w:cs="Times New Roman"/>
            <w:smallCaps/>
            <w:noProof/>
          </w:rPr>
          <w:t>移动舰船私有云资源管理平台总体架构图</w:t>
        </w:r>
        <w:r w:rsidR="000906FE">
          <w:rPr>
            <w:noProof/>
            <w:webHidden/>
          </w:rPr>
          <w:tab/>
        </w:r>
        <w:r>
          <w:rPr>
            <w:noProof/>
            <w:webHidden/>
          </w:rPr>
          <w:fldChar w:fldCharType="begin"/>
        </w:r>
        <w:r w:rsidR="000906FE">
          <w:rPr>
            <w:noProof/>
            <w:webHidden/>
          </w:rPr>
          <w:instrText xml:space="preserve"> PAGEREF _Toc517646756 \h </w:instrText>
        </w:r>
        <w:r>
          <w:rPr>
            <w:noProof/>
            <w:webHidden/>
          </w:rPr>
        </w:r>
        <w:r>
          <w:rPr>
            <w:noProof/>
            <w:webHidden/>
          </w:rPr>
          <w:fldChar w:fldCharType="separate"/>
        </w:r>
        <w:r w:rsidR="000906FE">
          <w:rPr>
            <w:noProof/>
            <w:webHidden/>
          </w:rPr>
          <w:t>82</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57" w:history="1">
        <w:r w:rsidR="000906FE" w:rsidRPr="00CE393D">
          <w:rPr>
            <w:rStyle w:val="ab"/>
            <w:rFonts w:asciiTheme="minorEastAsia" w:hAnsiTheme="minorEastAsia"/>
            <w:noProof/>
          </w:rPr>
          <w:t>图6.2移动私有云资源管理平台逻辑结构图</w:t>
        </w:r>
        <w:r w:rsidR="000906FE">
          <w:rPr>
            <w:noProof/>
            <w:webHidden/>
          </w:rPr>
          <w:tab/>
        </w:r>
        <w:r>
          <w:rPr>
            <w:noProof/>
            <w:webHidden/>
          </w:rPr>
          <w:fldChar w:fldCharType="begin"/>
        </w:r>
        <w:r w:rsidR="000906FE">
          <w:rPr>
            <w:noProof/>
            <w:webHidden/>
          </w:rPr>
          <w:instrText xml:space="preserve"> PAGEREF _Toc517646757 \h </w:instrText>
        </w:r>
        <w:r>
          <w:rPr>
            <w:noProof/>
            <w:webHidden/>
          </w:rPr>
        </w:r>
        <w:r>
          <w:rPr>
            <w:noProof/>
            <w:webHidden/>
          </w:rPr>
          <w:fldChar w:fldCharType="separate"/>
        </w:r>
        <w:r w:rsidR="000906FE">
          <w:rPr>
            <w:noProof/>
            <w:webHidden/>
          </w:rPr>
          <w:t>83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58" w:history="1">
        <w:r w:rsidR="000906FE" w:rsidRPr="00CE393D">
          <w:rPr>
            <w:rStyle w:val="ab"/>
            <w:rFonts w:asciiTheme="minorEastAsia" w:hAnsiTheme="minorEastAsia"/>
            <w:noProof/>
          </w:rPr>
          <w:t>图6.3移动私有云资源管理平台总体流程图</w:t>
        </w:r>
        <w:r w:rsidR="000906FE">
          <w:rPr>
            <w:noProof/>
            <w:webHidden/>
          </w:rPr>
          <w:tab/>
        </w:r>
        <w:r>
          <w:rPr>
            <w:noProof/>
            <w:webHidden/>
          </w:rPr>
          <w:fldChar w:fldCharType="begin"/>
        </w:r>
        <w:r w:rsidR="000906FE">
          <w:rPr>
            <w:noProof/>
            <w:webHidden/>
          </w:rPr>
          <w:instrText xml:space="preserve"> PAGEREF _Toc517646758 \h </w:instrText>
        </w:r>
        <w:r>
          <w:rPr>
            <w:noProof/>
            <w:webHidden/>
          </w:rPr>
        </w:r>
        <w:r>
          <w:rPr>
            <w:noProof/>
            <w:webHidden/>
          </w:rPr>
          <w:fldChar w:fldCharType="separate"/>
        </w:r>
        <w:r w:rsidR="000906FE">
          <w:rPr>
            <w:noProof/>
            <w:webHidden/>
          </w:rPr>
          <w:t>85</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59" w:history="1">
        <w:r w:rsidR="000906FE" w:rsidRPr="00CE393D">
          <w:rPr>
            <w:rStyle w:val="ab"/>
            <w:rFonts w:asciiTheme="minorEastAsia" w:hAnsiTheme="minorEastAsia"/>
            <w:noProof/>
          </w:rPr>
          <w:t>图6.4</w:t>
        </w:r>
        <w:r w:rsidR="000906FE" w:rsidRPr="00CE393D">
          <w:rPr>
            <w:rStyle w:val="ab"/>
            <w:rFonts w:asciiTheme="minorEastAsia" w:hAnsiTheme="minorEastAsia" w:cs="Times New Roman"/>
            <w:smallCaps/>
            <w:noProof/>
          </w:rPr>
          <w:t>虚拟机资源分配代码实现示意图</w:t>
        </w:r>
        <w:r w:rsidR="000906FE">
          <w:rPr>
            <w:noProof/>
            <w:webHidden/>
          </w:rPr>
          <w:tab/>
        </w:r>
        <w:r>
          <w:rPr>
            <w:noProof/>
            <w:webHidden/>
          </w:rPr>
          <w:fldChar w:fldCharType="begin"/>
        </w:r>
        <w:r w:rsidR="000906FE">
          <w:rPr>
            <w:noProof/>
            <w:webHidden/>
          </w:rPr>
          <w:instrText xml:space="preserve"> PAGEREF _Toc517646759 \h </w:instrText>
        </w:r>
        <w:r>
          <w:rPr>
            <w:noProof/>
            <w:webHidden/>
          </w:rPr>
        </w:r>
        <w:r>
          <w:rPr>
            <w:noProof/>
            <w:webHidden/>
          </w:rPr>
          <w:fldChar w:fldCharType="separate"/>
        </w:r>
        <w:r w:rsidR="000906FE">
          <w:rPr>
            <w:noProof/>
            <w:webHidden/>
          </w:rPr>
          <w:t>87</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0" w:history="1">
        <w:r w:rsidR="000906FE" w:rsidRPr="00CE393D">
          <w:rPr>
            <w:rStyle w:val="ab"/>
            <w:rFonts w:asciiTheme="minorEastAsia" w:hAnsiTheme="minorEastAsia"/>
            <w:noProof/>
          </w:rPr>
          <w:t>图6.5</w:t>
        </w:r>
        <w:r w:rsidR="000906FE" w:rsidRPr="00CE393D">
          <w:rPr>
            <w:rStyle w:val="ab"/>
            <w:rFonts w:asciiTheme="minorEastAsia" w:hAnsiTheme="minorEastAsia" w:cs="Times New Roman"/>
            <w:smallCaps/>
            <w:noProof/>
          </w:rPr>
          <w:t>虚拟机优化调度代码实现示意图</w:t>
        </w:r>
        <w:r w:rsidR="000906FE">
          <w:rPr>
            <w:noProof/>
            <w:webHidden/>
          </w:rPr>
          <w:tab/>
        </w:r>
        <w:r>
          <w:rPr>
            <w:noProof/>
            <w:webHidden/>
          </w:rPr>
          <w:fldChar w:fldCharType="begin"/>
        </w:r>
        <w:r w:rsidR="000906FE">
          <w:rPr>
            <w:noProof/>
            <w:webHidden/>
          </w:rPr>
          <w:instrText xml:space="preserve"> PAGEREF _Toc517646760 \h </w:instrText>
        </w:r>
        <w:r>
          <w:rPr>
            <w:noProof/>
            <w:webHidden/>
          </w:rPr>
        </w:r>
        <w:r>
          <w:rPr>
            <w:noProof/>
            <w:webHidden/>
          </w:rPr>
          <w:fldChar w:fldCharType="separate"/>
        </w:r>
        <w:r w:rsidR="000906FE">
          <w:rPr>
            <w:noProof/>
            <w:webHidden/>
          </w:rPr>
          <w:t>87</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1" w:history="1">
        <w:r w:rsidR="000906FE" w:rsidRPr="00CE393D">
          <w:rPr>
            <w:rStyle w:val="ab"/>
            <w:rFonts w:asciiTheme="minorEastAsia" w:hAnsiTheme="minorEastAsia"/>
            <w:noProof/>
          </w:rPr>
          <w:t>图6.6</w:t>
        </w:r>
        <w:r w:rsidR="000906FE" w:rsidRPr="00CE393D">
          <w:rPr>
            <w:rStyle w:val="ab"/>
            <w:rFonts w:asciiTheme="minorEastAsia" w:hAnsiTheme="minorEastAsia" w:cs="Times New Roman"/>
            <w:smallCaps/>
            <w:noProof/>
          </w:rPr>
          <w:t>资源调度结果人机交互界面设计图</w:t>
        </w:r>
        <w:r w:rsidR="000906FE">
          <w:rPr>
            <w:noProof/>
            <w:webHidden/>
          </w:rPr>
          <w:tab/>
        </w:r>
        <w:r>
          <w:rPr>
            <w:noProof/>
            <w:webHidden/>
          </w:rPr>
          <w:fldChar w:fldCharType="begin"/>
        </w:r>
        <w:r w:rsidR="000906FE">
          <w:rPr>
            <w:noProof/>
            <w:webHidden/>
          </w:rPr>
          <w:instrText xml:space="preserve"> PAGEREF _Toc517646761 \h </w:instrText>
        </w:r>
        <w:r>
          <w:rPr>
            <w:noProof/>
            <w:webHidden/>
          </w:rPr>
        </w:r>
        <w:r>
          <w:rPr>
            <w:noProof/>
            <w:webHidden/>
          </w:rPr>
          <w:fldChar w:fldCharType="separate"/>
        </w:r>
        <w:r w:rsidR="000906FE">
          <w:rPr>
            <w:noProof/>
            <w:webHidden/>
          </w:rPr>
          <w:t>88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2" w:history="1">
        <w:r w:rsidR="000906FE" w:rsidRPr="00CE393D">
          <w:rPr>
            <w:rStyle w:val="ab"/>
            <w:rFonts w:asciiTheme="minorEastAsia" w:hAnsiTheme="minorEastAsia"/>
            <w:noProof/>
          </w:rPr>
          <w:t>图6.7</w:t>
        </w:r>
        <w:r w:rsidR="000906FE" w:rsidRPr="00CE393D">
          <w:rPr>
            <w:rStyle w:val="ab"/>
            <w:rFonts w:asciiTheme="minorEastAsia" w:hAnsiTheme="minorEastAsia" w:cs="Times New Roman"/>
            <w:smallCaps/>
            <w:noProof/>
          </w:rPr>
          <w:t>负载预测实现代码示意图</w:t>
        </w:r>
        <w:r w:rsidR="000906FE">
          <w:rPr>
            <w:noProof/>
            <w:webHidden/>
          </w:rPr>
          <w:tab/>
        </w:r>
        <w:r>
          <w:rPr>
            <w:noProof/>
            <w:webHidden/>
          </w:rPr>
          <w:fldChar w:fldCharType="begin"/>
        </w:r>
        <w:r w:rsidR="000906FE">
          <w:rPr>
            <w:noProof/>
            <w:webHidden/>
          </w:rPr>
          <w:instrText xml:space="preserve"> PAGEREF _Toc517646762 \h </w:instrText>
        </w:r>
        <w:r>
          <w:rPr>
            <w:noProof/>
            <w:webHidden/>
          </w:rPr>
        </w:r>
        <w:r>
          <w:rPr>
            <w:noProof/>
            <w:webHidden/>
          </w:rPr>
          <w:fldChar w:fldCharType="separate"/>
        </w:r>
        <w:r w:rsidR="000906FE">
          <w:rPr>
            <w:noProof/>
            <w:webHidden/>
          </w:rPr>
          <w:t>88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3" w:history="1">
        <w:r w:rsidR="000906FE" w:rsidRPr="00CE393D">
          <w:rPr>
            <w:rStyle w:val="ab"/>
            <w:rFonts w:asciiTheme="minorEastAsia" w:hAnsiTheme="minorEastAsia"/>
            <w:noProof/>
          </w:rPr>
          <w:t>图6.8</w:t>
        </w:r>
        <w:r w:rsidR="000906FE" w:rsidRPr="00CE393D">
          <w:rPr>
            <w:rStyle w:val="ab"/>
            <w:rFonts w:asciiTheme="minorEastAsia" w:hAnsiTheme="minorEastAsia" w:cs="Times New Roman"/>
            <w:smallCaps/>
            <w:noProof/>
          </w:rPr>
          <w:t>资源实时预测情况</w:t>
        </w:r>
        <w:r w:rsidR="000906FE">
          <w:rPr>
            <w:noProof/>
            <w:webHidden/>
          </w:rPr>
          <w:tab/>
        </w:r>
        <w:r>
          <w:rPr>
            <w:noProof/>
            <w:webHidden/>
          </w:rPr>
          <w:fldChar w:fldCharType="begin"/>
        </w:r>
        <w:r w:rsidR="000906FE">
          <w:rPr>
            <w:noProof/>
            <w:webHidden/>
          </w:rPr>
          <w:instrText xml:space="preserve"> PAGEREF _Toc517646763 \h </w:instrText>
        </w:r>
        <w:r>
          <w:rPr>
            <w:noProof/>
            <w:webHidden/>
          </w:rPr>
        </w:r>
        <w:r>
          <w:rPr>
            <w:noProof/>
            <w:webHidden/>
          </w:rPr>
          <w:fldChar w:fldCharType="separate"/>
        </w:r>
        <w:r w:rsidR="000906FE">
          <w:rPr>
            <w:noProof/>
            <w:webHidden/>
          </w:rPr>
          <w:t>89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4" w:history="1">
        <w:r w:rsidR="000906FE" w:rsidRPr="00CE393D">
          <w:rPr>
            <w:rStyle w:val="ab"/>
            <w:rFonts w:asciiTheme="minorEastAsia" w:hAnsiTheme="minorEastAsia"/>
            <w:noProof/>
          </w:rPr>
          <w:t>图6.9</w:t>
        </w:r>
        <w:r w:rsidR="000906FE" w:rsidRPr="00CE393D">
          <w:rPr>
            <w:rStyle w:val="ab"/>
            <w:rFonts w:asciiTheme="minorEastAsia" w:hAnsiTheme="minorEastAsia" w:cs="Times New Roman"/>
            <w:smallCaps/>
            <w:noProof/>
          </w:rPr>
          <w:t>心跳接收模块实现核心代码示意图</w:t>
        </w:r>
        <w:r w:rsidR="000906FE">
          <w:rPr>
            <w:noProof/>
            <w:webHidden/>
          </w:rPr>
          <w:tab/>
        </w:r>
        <w:r>
          <w:rPr>
            <w:noProof/>
            <w:webHidden/>
          </w:rPr>
          <w:fldChar w:fldCharType="begin"/>
        </w:r>
        <w:r w:rsidR="000906FE">
          <w:rPr>
            <w:noProof/>
            <w:webHidden/>
          </w:rPr>
          <w:instrText xml:space="preserve"> PAGEREF _Toc517646764 \h </w:instrText>
        </w:r>
        <w:r>
          <w:rPr>
            <w:noProof/>
            <w:webHidden/>
          </w:rPr>
        </w:r>
        <w:r>
          <w:rPr>
            <w:noProof/>
            <w:webHidden/>
          </w:rPr>
          <w:fldChar w:fldCharType="separate"/>
        </w:r>
        <w:r w:rsidR="000906FE">
          <w:rPr>
            <w:noProof/>
            <w:webHidden/>
          </w:rPr>
          <w:t>90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5" w:history="1">
        <w:r w:rsidR="000906FE" w:rsidRPr="00CE393D">
          <w:rPr>
            <w:rStyle w:val="ab"/>
            <w:rFonts w:asciiTheme="minorEastAsia" w:hAnsiTheme="minorEastAsia"/>
            <w:noProof/>
          </w:rPr>
          <w:t>图6.10</w:t>
        </w:r>
        <w:r w:rsidR="000906FE" w:rsidRPr="00CE393D">
          <w:rPr>
            <w:rStyle w:val="ab"/>
            <w:rFonts w:asciiTheme="minorEastAsia" w:hAnsiTheme="minorEastAsia" w:cs="Times New Roman"/>
            <w:smallCaps/>
            <w:noProof/>
          </w:rPr>
          <w:t>心跳发送和检测子模块实现核心代码示意图</w:t>
        </w:r>
        <w:r w:rsidR="000906FE">
          <w:rPr>
            <w:noProof/>
            <w:webHidden/>
          </w:rPr>
          <w:tab/>
        </w:r>
        <w:r>
          <w:rPr>
            <w:noProof/>
            <w:webHidden/>
          </w:rPr>
          <w:fldChar w:fldCharType="begin"/>
        </w:r>
        <w:r w:rsidR="000906FE">
          <w:rPr>
            <w:noProof/>
            <w:webHidden/>
          </w:rPr>
          <w:instrText xml:space="preserve"> PAGEREF _Toc517646765 \h </w:instrText>
        </w:r>
        <w:r>
          <w:rPr>
            <w:noProof/>
            <w:webHidden/>
          </w:rPr>
        </w:r>
        <w:r>
          <w:rPr>
            <w:noProof/>
            <w:webHidden/>
          </w:rPr>
          <w:fldChar w:fldCharType="separate"/>
        </w:r>
        <w:r w:rsidR="000906FE">
          <w:rPr>
            <w:noProof/>
            <w:webHidden/>
          </w:rPr>
          <w:t>90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6" w:history="1">
        <w:r w:rsidR="000906FE" w:rsidRPr="00CE393D">
          <w:rPr>
            <w:rStyle w:val="ab"/>
            <w:rFonts w:asciiTheme="minorEastAsia" w:hAnsiTheme="minorEastAsia"/>
            <w:noProof/>
          </w:rPr>
          <w:t>图6.11心跳检测模块运行结果示意图</w:t>
        </w:r>
        <w:r w:rsidR="000906FE">
          <w:rPr>
            <w:noProof/>
            <w:webHidden/>
          </w:rPr>
          <w:tab/>
        </w:r>
        <w:r>
          <w:rPr>
            <w:noProof/>
            <w:webHidden/>
          </w:rPr>
          <w:fldChar w:fldCharType="begin"/>
        </w:r>
        <w:r w:rsidR="000906FE">
          <w:rPr>
            <w:noProof/>
            <w:webHidden/>
          </w:rPr>
          <w:instrText xml:space="preserve"> PAGEREF _Toc517646766 \h </w:instrText>
        </w:r>
        <w:r>
          <w:rPr>
            <w:noProof/>
            <w:webHidden/>
          </w:rPr>
        </w:r>
        <w:r>
          <w:rPr>
            <w:noProof/>
            <w:webHidden/>
          </w:rPr>
          <w:fldChar w:fldCharType="separate"/>
        </w:r>
        <w:r w:rsidR="000906FE">
          <w:rPr>
            <w:noProof/>
            <w:webHidden/>
          </w:rPr>
          <w:t>91</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7" w:history="1">
        <w:r w:rsidR="000906FE" w:rsidRPr="00CE393D">
          <w:rPr>
            <w:rStyle w:val="ab"/>
            <w:rFonts w:asciiTheme="minorEastAsia" w:hAnsiTheme="minorEastAsia"/>
            <w:noProof/>
          </w:rPr>
          <w:t>图6.12</w:t>
        </w:r>
        <w:r w:rsidR="000906FE" w:rsidRPr="00CE393D">
          <w:rPr>
            <w:rStyle w:val="ab"/>
            <w:rFonts w:asciiTheme="minorEastAsia" w:hAnsiTheme="minorEastAsia" w:cs="Times New Roman"/>
            <w:smallCaps/>
            <w:noProof/>
          </w:rPr>
          <w:t>虚拟机资源分配时间统计图</w:t>
        </w:r>
        <w:r w:rsidR="000906FE">
          <w:rPr>
            <w:noProof/>
            <w:webHidden/>
          </w:rPr>
          <w:tab/>
        </w:r>
        <w:r>
          <w:rPr>
            <w:noProof/>
            <w:webHidden/>
          </w:rPr>
          <w:fldChar w:fldCharType="begin"/>
        </w:r>
        <w:r w:rsidR="000906FE">
          <w:rPr>
            <w:noProof/>
            <w:webHidden/>
          </w:rPr>
          <w:instrText xml:space="preserve"> PAGEREF _Toc517646767 \h </w:instrText>
        </w:r>
        <w:r>
          <w:rPr>
            <w:noProof/>
            <w:webHidden/>
          </w:rPr>
        </w:r>
        <w:r>
          <w:rPr>
            <w:noProof/>
            <w:webHidden/>
          </w:rPr>
          <w:fldChar w:fldCharType="separate"/>
        </w:r>
        <w:r w:rsidR="000906FE">
          <w:rPr>
            <w:noProof/>
            <w:webHidden/>
          </w:rPr>
          <w:t>93</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8" w:history="1">
        <w:r w:rsidR="000906FE" w:rsidRPr="00CE393D">
          <w:rPr>
            <w:rStyle w:val="ab"/>
            <w:rFonts w:asciiTheme="minorEastAsia" w:hAnsiTheme="minorEastAsia"/>
            <w:noProof/>
          </w:rPr>
          <w:t>图6.13</w:t>
        </w:r>
        <w:r w:rsidR="000906FE" w:rsidRPr="00CE393D">
          <w:rPr>
            <w:rStyle w:val="ab"/>
            <w:rFonts w:asciiTheme="minorEastAsia" w:hAnsiTheme="minorEastAsia" w:cs="Times New Roman"/>
            <w:smallCaps/>
            <w:noProof/>
          </w:rPr>
          <w:t>系统响应时间测试结果图</w:t>
        </w:r>
        <w:r w:rsidR="000906FE">
          <w:rPr>
            <w:noProof/>
            <w:webHidden/>
          </w:rPr>
          <w:tab/>
        </w:r>
        <w:r>
          <w:rPr>
            <w:noProof/>
            <w:webHidden/>
          </w:rPr>
          <w:fldChar w:fldCharType="begin"/>
        </w:r>
        <w:r w:rsidR="000906FE">
          <w:rPr>
            <w:noProof/>
            <w:webHidden/>
          </w:rPr>
          <w:instrText xml:space="preserve"> PAGEREF _Toc517646768 \h </w:instrText>
        </w:r>
        <w:r>
          <w:rPr>
            <w:noProof/>
            <w:webHidden/>
          </w:rPr>
        </w:r>
        <w:r>
          <w:rPr>
            <w:noProof/>
            <w:webHidden/>
          </w:rPr>
          <w:fldChar w:fldCharType="separate"/>
        </w:r>
        <w:r w:rsidR="000906FE">
          <w:rPr>
            <w:noProof/>
            <w:webHidden/>
          </w:rPr>
          <w:t>94</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69" w:history="1">
        <w:r w:rsidR="000906FE" w:rsidRPr="00CE393D">
          <w:rPr>
            <w:rStyle w:val="ab"/>
            <w:rFonts w:asciiTheme="minorEastAsia" w:hAnsiTheme="minorEastAsia"/>
            <w:noProof/>
          </w:rPr>
          <w:t>图6.14</w:t>
        </w:r>
        <w:r w:rsidR="000906FE" w:rsidRPr="00CE393D">
          <w:rPr>
            <w:rStyle w:val="ab"/>
            <w:rFonts w:asciiTheme="minorEastAsia" w:hAnsiTheme="minorEastAsia" w:cs="Times New Roman"/>
            <w:smallCaps/>
            <w:noProof/>
          </w:rPr>
          <w:t>物理机资源预测图</w:t>
        </w:r>
        <w:r w:rsidR="000906FE">
          <w:rPr>
            <w:noProof/>
            <w:webHidden/>
          </w:rPr>
          <w:tab/>
        </w:r>
        <w:r>
          <w:rPr>
            <w:noProof/>
            <w:webHidden/>
          </w:rPr>
          <w:fldChar w:fldCharType="begin"/>
        </w:r>
        <w:r w:rsidR="000906FE">
          <w:rPr>
            <w:noProof/>
            <w:webHidden/>
          </w:rPr>
          <w:instrText xml:space="preserve"> PAGEREF _Toc517646769 \h </w:instrText>
        </w:r>
        <w:r>
          <w:rPr>
            <w:noProof/>
            <w:webHidden/>
          </w:rPr>
        </w:r>
        <w:r>
          <w:rPr>
            <w:noProof/>
            <w:webHidden/>
          </w:rPr>
          <w:fldChar w:fldCharType="separate"/>
        </w:r>
        <w:r w:rsidR="000906FE">
          <w:rPr>
            <w:noProof/>
            <w:webHidden/>
          </w:rPr>
          <w:t>95</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70" w:history="1">
        <w:r w:rsidR="000906FE" w:rsidRPr="00CE393D">
          <w:rPr>
            <w:rStyle w:val="ab"/>
            <w:rFonts w:asciiTheme="minorEastAsia" w:hAnsiTheme="minorEastAsia"/>
            <w:noProof/>
          </w:rPr>
          <w:t>图6.15故障检测时间</w:t>
        </w:r>
        <w:r w:rsidR="000906FE">
          <w:rPr>
            <w:noProof/>
            <w:webHidden/>
          </w:rPr>
          <w:tab/>
        </w:r>
        <w:r>
          <w:rPr>
            <w:noProof/>
            <w:webHidden/>
          </w:rPr>
          <w:fldChar w:fldCharType="begin"/>
        </w:r>
        <w:r w:rsidR="000906FE">
          <w:rPr>
            <w:noProof/>
            <w:webHidden/>
          </w:rPr>
          <w:instrText xml:space="preserve"> PAGEREF _Toc517646770 \h </w:instrText>
        </w:r>
        <w:r>
          <w:rPr>
            <w:noProof/>
            <w:webHidden/>
          </w:rPr>
        </w:r>
        <w:r>
          <w:rPr>
            <w:noProof/>
            <w:webHidden/>
          </w:rPr>
          <w:fldChar w:fldCharType="separate"/>
        </w:r>
        <w:r w:rsidR="000906FE">
          <w:rPr>
            <w:noProof/>
            <w:webHidden/>
          </w:rPr>
          <w:t>96</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771" w:history="1">
        <w:r w:rsidR="000906FE" w:rsidRPr="00CE393D">
          <w:rPr>
            <w:rStyle w:val="ab"/>
            <w:rFonts w:asciiTheme="minorEastAsia" w:hAnsiTheme="minorEastAsia"/>
            <w:noProof/>
          </w:rPr>
          <w:t>图6.16故障恢复时间</w:t>
        </w:r>
        <w:r w:rsidR="000906FE">
          <w:rPr>
            <w:noProof/>
            <w:webHidden/>
          </w:rPr>
          <w:tab/>
        </w:r>
        <w:r>
          <w:rPr>
            <w:noProof/>
            <w:webHidden/>
          </w:rPr>
          <w:fldChar w:fldCharType="begin"/>
        </w:r>
        <w:r w:rsidR="000906FE">
          <w:rPr>
            <w:noProof/>
            <w:webHidden/>
          </w:rPr>
          <w:instrText xml:space="preserve"> PAGEREF _Toc517646771 \h </w:instrText>
        </w:r>
        <w:r>
          <w:rPr>
            <w:noProof/>
            <w:webHidden/>
          </w:rPr>
        </w:r>
        <w:r>
          <w:rPr>
            <w:noProof/>
            <w:webHidden/>
          </w:rPr>
          <w:fldChar w:fldCharType="separate"/>
        </w:r>
        <w:r w:rsidR="000906FE">
          <w:rPr>
            <w:noProof/>
            <w:webHidden/>
          </w:rPr>
          <w:t>96</w:t>
        </w:r>
        <w:r>
          <w:rPr>
            <w:noProof/>
            <w:webHidden/>
          </w:rPr>
          <w:fldChar w:fldCharType="end"/>
        </w:r>
      </w:hyperlink>
    </w:p>
    <w:p w:rsidR="000906FE" w:rsidRDefault="000D0970" w:rsidP="006A3BFC">
      <w:pPr>
        <w:pStyle w:val="af1"/>
        <w:tabs>
          <w:tab w:val="right" w:leader="dot" w:pos="8607"/>
        </w:tabs>
        <w:spacing w:line="360" w:lineRule="auto"/>
        <w:ind w:leftChars="0" w:left="0" w:firstLineChars="0" w:firstLine="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"表2."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851" w:history="1">
        <w:r w:rsidR="000906FE" w:rsidRPr="00A84BBC">
          <w:rPr>
            <w:rStyle w:val="ab"/>
            <w:rFonts w:asciiTheme="minorEastAsia" w:hAnsiTheme="minorEastAsia"/>
            <w:noProof/>
          </w:rPr>
          <w:t>表2.1虚拟机参数设置</w:t>
        </w:r>
        <w:r w:rsidR="000906FE">
          <w:rPr>
            <w:noProof/>
            <w:webHidden/>
          </w:rPr>
          <w:tab/>
        </w:r>
        <w:r>
          <w:rPr>
            <w:noProof/>
            <w:webHidden/>
          </w:rPr>
          <w:fldChar w:fldCharType="begin"/>
        </w:r>
        <w:r w:rsidR="000906FE">
          <w:rPr>
            <w:noProof/>
            <w:webHidden/>
          </w:rPr>
          <w:instrText xml:space="preserve"> PAGEREF _Toc517646851 \h </w:instrText>
        </w:r>
        <w:r>
          <w:rPr>
            <w:noProof/>
            <w:webHidden/>
          </w:rPr>
        </w:r>
        <w:r>
          <w:rPr>
            <w:noProof/>
            <w:webHidden/>
          </w:rPr>
          <w:fldChar w:fldCharType="separate"/>
        </w:r>
        <w:r w:rsidR="000906FE">
          <w:rPr>
            <w:noProof/>
            <w:webHidden/>
          </w:rPr>
          <w:t>31</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52" w:history="1">
        <w:r w:rsidR="000906FE" w:rsidRPr="00A84BBC">
          <w:rPr>
            <w:rStyle w:val="ab"/>
            <w:rFonts w:asciiTheme="minorEastAsia" w:hAnsiTheme="minorEastAsia"/>
            <w:noProof/>
          </w:rPr>
          <w:t>表2.2</w:t>
        </w:r>
        <w:r w:rsidR="000906FE" w:rsidRPr="00A84BBC">
          <w:rPr>
            <w:rStyle w:val="ab"/>
            <w:rFonts w:asciiTheme="minorEastAsia" w:hAnsiTheme="minorEastAsia"/>
            <w:noProof/>
            <w:snapToGrid w:val="0"/>
          </w:rPr>
          <w:t>实验参数设置</w:t>
        </w:r>
        <w:r w:rsidR="000906FE">
          <w:rPr>
            <w:noProof/>
            <w:webHidden/>
          </w:rPr>
          <w:tab/>
        </w:r>
        <w:r>
          <w:rPr>
            <w:noProof/>
            <w:webHidden/>
          </w:rPr>
          <w:fldChar w:fldCharType="begin"/>
        </w:r>
        <w:r w:rsidR="000906FE">
          <w:rPr>
            <w:noProof/>
            <w:webHidden/>
          </w:rPr>
          <w:instrText xml:space="preserve"> PAGEREF _Toc517646852 \h </w:instrText>
        </w:r>
        <w:r>
          <w:rPr>
            <w:noProof/>
            <w:webHidden/>
          </w:rPr>
        </w:r>
        <w:r>
          <w:rPr>
            <w:noProof/>
            <w:webHidden/>
          </w:rPr>
          <w:fldChar w:fldCharType="separate"/>
        </w:r>
        <w:r w:rsidR="000906FE">
          <w:rPr>
            <w:noProof/>
            <w:webHidden/>
          </w:rPr>
          <w:t>32</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"表3."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860" w:history="1">
        <w:r w:rsidR="000906FE" w:rsidRPr="00476D5E">
          <w:rPr>
            <w:rStyle w:val="ab"/>
            <w:rFonts w:asciiTheme="minorEastAsia" w:hAnsiTheme="minorEastAsia"/>
            <w:noProof/>
          </w:rPr>
          <w:t>表3.1实验1参数配置</w:t>
        </w:r>
        <w:r w:rsidR="000906FE">
          <w:rPr>
            <w:noProof/>
            <w:webHidden/>
          </w:rPr>
          <w:tab/>
        </w:r>
        <w:r>
          <w:rPr>
            <w:noProof/>
            <w:webHidden/>
          </w:rPr>
          <w:fldChar w:fldCharType="begin"/>
        </w:r>
        <w:r w:rsidR="000906FE">
          <w:rPr>
            <w:noProof/>
            <w:webHidden/>
          </w:rPr>
          <w:instrText xml:space="preserve"> PAGEREF _Toc517646860 \h </w:instrText>
        </w:r>
        <w:r>
          <w:rPr>
            <w:noProof/>
            <w:webHidden/>
          </w:rPr>
        </w:r>
        <w:r>
          <w:rPr>
            <w:noProof/>
            <w:webHidden/>
          </w:rPr>
          <w:fldChar w:fldCharType="separate"/>
        </w:r>
        <w:r w:rsidR="000906FE">
          <w:rPr>
            <w:noProof/>
            <w:webHidden/>
          </w:rPr>
          <w:t>48</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61" w:history="1">
        <w:r w:rsidR="000906FE" w:rsidRPr="00476D5E">
          <w:rPr>
            <w:rStyle w:val="ab"/>
            <w:rFonts w:asciiTheme="minorEastAsia" w:hAnsiTheme="minorEastAsia"/>
            <w:noProof/>
          </w:rPr>
          <w:t>表3.2实验2参数配置</w:t>
        </w:r>
        <w:r w:rsidR="000906FE">
          <w:rPr>
            <w:noProof/>
            <w:webHidden/>
          </w:rPr>
          <w:tab/>
        </w:r>
        <w:r>
          <w:rPr>
            <w:noProof/>
            <w:webHidden/>
          </w:rPr>
          <w:fldChar w:fldCharType="begin"/>
        </w:r>
        <w:r w:rsidR="000906FE">
          <w:rPr>
            <w:noProof/>
            <w:webHidden/>
          </w:rPr>
          <w:instrText xml:space="preserve"> PAGEREF _Toc517646861 \h </w:instrText>
        </w:r>
        <w:r>
          <w:rPr>
            <w:noProof/>
            <w:webHidden/>
          </w:rPr>
        </w:r>
        <w:r>
          <w:rPr>
            <w:noProof/>
            <w:webHidden/>
          </w:rPr>
          <w:fldChar w:fldCharType="separate"/>
        </w:r>
        <w:r w:rsidR="000906FE">
          <w:rPr>
            <w:noProof/>
            <w:webHidden/>
          </w:rPr>
          <w:t>48</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"表4."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864" w:history="1">
        <w:r w:rsidR="000906FE" w:rsidRPr="007A387F">
          <w:rPr>
            <w:rStyle w:val="ab"/>
            <w:rFonts w:asciiTheme="minorEastAsia" w:hAnsiTheme="minorEastAsia"/>
            <w:noProof/>
          </w:rPr>
          <w:t>表4.1HWSVR模型的部分参数设置</w:t>
        </w:r>
        <w:r w:rsidR="000906FE">
          <w:rPr>
            <w:noProof/>
            <w:webHidden/>
          </w:rPr>
          <w:tab/>
        </w:r>
        <w:r>
          <w:rPr>
            <w:noProof/>
            <w:webHidden/>
          </w:rPr>
          <w:fldChar w:fldCharType="begin"/>
        </w:r>
        <w:r w:rsidR="000906FE">
          <w:rPr>
            <w:noProof/>
            <w:webHidden/>
          </w:rPr>
          <w:instrText xml:space="preserve"> PAGEREF _Toc517646864 \h </w:instrText>
        </w:r>
        <w:r>
          <w:rPr>
            <w:noProof/>
            <w:webHidden/>
          </w:rPr>
        </w:r>
        <w:r>
          <w:rPr>
            <w:noProof/>
            <w:webHidden/>
          </w:rPr>
          <w:fldChar w:fldCharType="separate"/>
        </w:r>
        <w:r w:rsidR="000906FE">
          <w:rPr>
            <w:noProof/>
            <w:webHidden/>
          </w:rPr>
          <w:t>59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65" w:history="1">
        <w:r w:rsidR="000906FE" w:rsidRPr="007A387F">
          <w:rPr>
            <w:rStyle w:val="ab"/>
            <w:rFonts w:asciiTheme="minorEastAsia" w:hAnsiTheme="minorEastAsia"/>
            <w:noProof/>
          </w:rPr>
          <w:t>表4.2GSO算法相关参数设置</w:t>
        </w:r>
        <w:r w:rsidR="000906FE">
          <w:rPr>
            <w:noProof/>
            <w:webHidden/>
          </w:rPr>
          <w:tab/>
        </w:r>
        <w:r>
          <w:rPr>
            <w:noProof/>
            <w:webHidden/>
          </w:rPr>
          <w:fldChar w:fldCharType="begin"/>
        </w:r>
        <w:r w:rsidR="000906FE">
          <w:rPr>
            <w:noProof/>
            <w:webHidden/>
          </w:rPr>
          <w:instrText xml:space="preserve"> PAGEREF _Toc517646865 \h </w:instrText>
        </w:r>
        <w:r>
          <w:rPr>
            <w:noProof/>
            <w:webHidden/>
          </w:rPr>
        </w:r>
        <w:r>
          <w:rPr>
            <w:noProof/>
            <w:webHidden/>
          </w:rPr>
          <w:fldChar w:fldCharType="separate"/>
        </w:r>
        <w:r w:rsidR="000906FE">
          <w:rPr>
            <w:noProof/>
            <w:webHidden/>
          </w:rPr>
          <w:t>59</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66" w:history="1">
        <w:r w:rsidR="000906FE" w:rsidRPr="007A387F">
          <w:rPr>
            <w:rStyle w:val="ab"/>
            <w:noProof/>
          </w:rPr>
          <w:t>表</w:t>
        </w:r>
        <w:r w:rsidR="000906FE" w:rsidRPr="007A387F">
          <w:rPr>
            <w:rStyle w:val="ab"/>
            <w:noProof/>
          </w:rPr>
          <w:t>4. 3</w:t>
        </w:r>
        <w:r w:rsidR="000906FE" w:rsidRPr="007A387F">
          <w:rPr>
            <w:rStyle w:val="ab"/>
            <w:noProof/>
          </w:rPr>
          <w:t>五种预测算法的</w:t>
        </w:r>
        <w:r w:rsidR="000906FE" w:rsidRPr="007A387F">
          <w:rPr>
            <w:rStyle w:val="ab"/>
            <w:noProof/>
          </w:rPr>
          <w:t>CPU</w:t>
        </w:r>
        <w:r w:rsidR="000906FE" w:rsidRPr="007A387F">
          <w:rPr>
            <w:rStyle w:val="ab"/>
            <w:noProof/>
          </w:rPr>
          <w:t>利用率的预测结果</w:t>
        </w:r>
        <w:r w:rsidR="000906FE">
          <w:rPr>
            <w:noProof/>
            <w:webHidden/>
          </w:rPr>
          <w:tab/>
        </w:r>
        <w:r>
          <w:rPr>
            <w:noProof/>
            <w:webHidden/>
          </w:rPr>
          <w:fldChar w:fldCharType="begin"/>
        </w:r>
        <w:r w:rsidR="000906FE">
          <w:rPr>
            <w:noProof/>
            <w:webHidden/>
          </w:rPr>
          <w:instrText xml:space="preserve"> PAGEREF _Toc517646866 \h </w:instrText>
        </w:r>
        <w:r>
          <w:rPr>
            <w:noProof/>
            <w:webHidden/>
          </w:rPr>
        </w:r>
        <w:r>
          <w:rPr>
            <w:noProof/>
            <w:webHidden/>
          </w:rPr>
          <w:fldChar w:fldCharType="separate"/>
        </w:r>
        <w:r w:rsidR="000906FE">
          <w:rPr>
            <w:noProof/>
            <w:webHidden/>
          </w:rPr>
          <w:t>60</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67" w:history="1">
        <w:r w:rsidR="000906FE" w:rsidRPr="007A387F">
          <w:rPr>
            <w:rStyle w:val="ab"/>
            <w:rFonts w:asciiTheme="minorEastAsia" w:hAnsiTheme="minorEastAsia"/>
            <w:noProof/>
          </w:rPr>
          <w:t>表4.4不同算法预测误差</w:t>
        </w:r>
        <w:r w:rsidR="000906FE">
          <w:rPr>
            <w:noProof/>
            <w:webHidden/>
          </w:rPr>
          <w:tab/>
        </w:r>
        <w:r>
          <w:rPr>
            <w:noProof/>
            <w:webHidden/>
          </w:rPr>
          <w:fldChar w:fldCharType="begin"/>
        </w:r>
        <w:r w:rsidR="000906FE">
          <w:rPr>
            <w:noProof/>
            <w:webHidden/>
          </w:rPr>
          <w:instrText xml:space="preserve"> PAGEREF _Toc517646867 \h </w:instrText>
        </w:r>
        <w:r>
          <w:rPr>
            <w:noProof/>
            <w:webHidden/>
          </w:rPr>
        </w:r>
        <w:r>
          <w:rPr>
            <w:noProof/>
            <w:webHidden/>
          </w:rPr>
          <w:fldChar w:fldCharType="separate"/>
        </w:r>
        <w:r w:rsidR="000906FE">
          <w:rPr>
            <w:noProof/>
            <w:webHidden/>
          </w:rPr>
          <w:t>61</w:t>
        </w:r>
        <w:r>
          <w:rPr>
            <w:noProof/>
            <w:webHidden/>
          </w:rPr>
          <w:fldChar w:fldCharType="end"/>
        </w:r>
      </w:hyperlink>
    </w:p>
    <w:p w:rsidR="000906FE" w:rsidRDefault="000D0970">
      <w:pPr>
        <w:pStyle w:val="af1"/>
        <w:tabs>
          <w:tab w:val="right" w:leader="dot" w:pos="8607"/>
        </w:tabs>
        <w:ind w:left="840" w:hanging="420"/>
        <w:rPr>
          <w:rFonts w:asciiTheme="minorHAnsi" w:hAnsiTheme="minorHAnsi"/>
          <w:noProof/>
        </w:rPr>
      </w:pPr>
      <w:hyperlink w:anchor="_Toc517646868" w:history="1">
        <w:r w:rsidR="000906FE" w:rsidRPr="007A387F">
          <w:rPr>
            <w:rStyle w:val="ab"/>
            <w:rFonts w:asciiTheme="minorEastAsia" w:hAnsiTheme="minorEastAsia"/>
            <w:noProof/>
          </w:rPr>
          <w:t>表4.5不同预测算法的MAE和MAPE的评估指标统计结果</w:t>
        </w:r>
        <w:r w:rsidR="000906FE">
          <w:rPr>
            <w:noProof/>
            <w:webHidden/>
          </w:rPr>
          <w:tab/>
        </w:r>
        <w:r>
          <w:rPr>
            <w:noProof/>
            <w:webHidden/>
          </w:rPr>
          <w:fldChar w:fldCharType="begin"/>
        </w:r>
        <w:r w:rsidR="000906FE">
          <w:rPr>
            <w:noProof/>
            <w:webHidden/>
          </w:rPr>
          <w:instrText xml:space="preserve"> PAGEREF _Toc517646868 \h </w:instrText>
        </w:r>
        <w:r>
          <w:rPr>
            <w:noProof/>
            <w:webHidden/>
          </w:rPr>
        </w:r>
        <w:r>
          <w:rPr>
            <w:noProof/>
            <w:webHidden/>
          </w:rPr>
          <w:fldChar w:fldCharType="separate"/>
        </w:r>
        <w:r w:rsidR="000906FE">
          <w:rPr>
            <w:noProof/>
            <w:webHidden/>
          </w:rPr>
          <w:t>62</w:t>
        </w:r>
        <w:r>
          <w:rPr>
            <w:noProof/>
            <w:webHidden/>
          </w:rPr>
          <w:fldChar w:fldCharType="end"/>
        </w:r>
      </w:hyperlink>
    </w:p>
    <w:p w:rsidR="0077259C" w:rsidRPr="006A3BFC" w:rsidRDefault="000D0970" w:rsidP="006A3BFC">
      <w:pPr>
        <w:pStyle w:val="af1"/>
        <w:tabs>
          <w:tab w:val="right" w:leader="dot" w:pos="8607"/>
        </w:tabs>
        <w:spacing w:line="360" w:lineRule="auto"/>
        <w:ind w:left="840" w:hanging="420"/>
        <w:rPr>
          <w:rStyle w:val="ab"/>
          <w:rFonts w:asciiTheme="minorEastAsia" w:hAnsiTheme="minorEastAsia" w:cs="Times New Roman"/>
          <w:noProof/>
          <w:color w:val="000000" w:themeColor="text1"/>
          <w:szCs w:val="21"/>
        </w:rPr>
      </w:pPr>
      <w:r w:rsidRPr="006A3BFC">
        <w:rPr>
          <w:rStyle w:val="ab"/>
          <w:rFonts w:asciiTheme="minorEastAsia" w:hAnsiTheme="minorEastAsia" w:cs="Times New Roman"/>
          <w:noProof/>
          <w:color w:val="000000" w:themeColor="text1"/>
          <w:szCs w:val="21"/>
        </w:rPr>
        <w:fldChar w:fldCharType="end"/>
      </w:r>
    </w:p>
    <w:p w:rsidR="000906FE" w:rsidRDefault="000D0970">
      <w:pPr>
        <w:pStyle w:val="af1"/>
        <w:tabs>
          <w:tab w:val="right" w:leader="dot" w:pos="8607"/>
        </w:tabs>
        <w:ind w:left="840" w:hanging="420"/>
        <w:rPr>
          <w:rFonts w:asciiTheme="minorHAnsi" w:hAnsiTheme="minorHAnsi"/>
          <w:noProof/>
        </w:rPr>
      </w:pPr>
      <w:r w:rsidRPr="006A3BFC">
        <w:rPr>
          <w:rStyle w:val="ab"/>
          <w:rFonts w:asciiTheme="minorEastAsia" w:hAnsiTheme="minorEastAsia" w:cs="Times New Roman"/>
          <w:noProof/>
          <w:color w:val="000000" w:themeColor="text1"/>
          <w:szCs w:val="21"/>
        </w:rPr>
        <w:fldChar w:fldCharType="begin"/>
      </w:r>
      <w:r w:rsidR="0077259C" w:rsidRPr="006A3BFC">
        <w:rPr>
          <w:rStyle w:val="ab"/>
          <w:rFonts w:asciiTheme="minorEastAsia" w:hAnsiTheme="minorEastAsia" w:cs="Times New Roman" w:hint="eastAsia"/>
          <w:noProof/>
          <w:color w:val="000000" w:themeColor="text1"/>
          <w:szCs w:val="21"/>
        </w:rPr>
        <w:instrText>TOC \h \z \c "表"</w:instrText>
      </w:r>
      <w:r w:rsidRPr="006A3BFC">
        <w:rPr>
          <w:rStyle w:val="ab"/>
          <w:rFonts w:asciiTheme="minorEastAsia" w:hAnsiTheme="minorEastAsia" w:cs="Times New Roman"/>
          <w:noProof/>
          <w:color w:val="000000" w:themeColor="text1"/>
          <w:szCs w:val="21"/>
        </w:rPr>
        <w:fldChar w:fldCharType="separate"/>
      </w:r>
      <w:hyperlink w:anchor="_Toc517646869" w:history="1">
        <w:r w:rsidR="000906FE" w:rsidRPr="00A71C9E">
          <w:rPr>
            <w:rStyle w:val="ab"/>
            <w:rFonts w:asciiTheme="minorEastAsia" w:hAnsiTheme="minorEastAsia"/>
            <w:noProof/>
          </w:rPr>
          <w:t>表 5.1实验结果部分数据</w:t>
        </w:r>
        <w:r w:rsidR="000906FE">
          <w:rPr>
            <w:noProof/>
            <w:webHidden/>
          </w:rPr>
          <w:tab/>
        </w:r>
        <w:r>
          <w:rPr>
            <w:noProof/>
            <w:webHidden/>
          </w:rPr>
          <w:fldChar w:fldCharType="begin"/>
        </w:r>
        <w:r w:rsidR="000906FE">
          <w:rPr>
            <w:noProof/>
            <w:webHidden/>
          </w:rPr>
          <w:instrText xml:space="preserve"> PAGEREF _Toc517646869 \h </w:instrText>
        </w:r>
        <w:r>
          <w:rPr>
            <w:noProof/>
            <w:webHidden/>
          </w:rPr>
        </w:r>
        <w:r>
          <w:rPr>
            <w:noProof/>
            <w:webHidden/>
          </w:rPr>
          <w:fldChar w:fldCharType="separate"/>
        </w:r>
        <w:r w:rsidR="000906FE">
          <w:rPr>
            <w:noProof/>
            <w:webHidden/>
          </w:rPr>
          <w:t>76</w:t>
        </w:r>
        <w:r>
          <w:rPr>
            <w:noProof/>
            <w:webHidden/>
          </w:rPr>
          <w:fldChar w:fldCharType="end"/>
        </w:r>
      </w:hyperlink>
    </w:p>
    <w:p w:rsidR="000906FE" w:rsidRDefault="000D0970" w:rsidP="006A3BFC">
      <w:pPr>
        <w:pStyle w:val="af1"/>
        <w:tabs>
          <w:tab w:val="right" w:leader="dot" w:pos="8607"/>
        </w:tabs>
        <w:spacing w:line="360" w:lineRule="auto"/>
        <w:ind w:left="840" w:hanging="420"/>
        <w:rPr>
          <w:noProof/>
        </w:rPr>
      </w:pPr>
      <w:r w:rsidRPr="006A3BFC">
        <w:rPr>
          <w:rStyle w:val="ab"/>
          <w:rFonts w:asciiTheme="minorEastAsia" w:hAnsiTheme="minorEastAsia" w:cs="Times New Roman"/>
          <w:noProof/>
          <w:color w:val="000000" w:themeColor="text1"/>
          <w:szCs w:val="21"/>
        </w:rPr>
        <w:fldChar w:fldCharType="end"/>
      </w:r>
      <w:r w:rsidRPr="006A3BFC">
        <w:rPr>
          <w:rStyle w:val="ab"/>
          <w:rFonts w:asciiTheme="minorEastAsia" w:hAnsiTheme="minorEastAsia" w:cs="Times New Roman"/>
          <w:noProof/>
          <w:color w:val="000000" w:themeColor="text1"/>
          <w:szCs w:val="21"/>
        </w:rPr>
        <w:fldChar w:fldCharType="begin"/>
      </w:r>
      <w:r w:rsidR="00FB4A60" w:rsidRPr="006A3BFC">
        <w:rPr>
          <w:rStyle w:val="ab"/>
          <w:rFonts w:asciiTheme="minorEastAsia" w:hAnsiTheme="minorEastAsia" w:cs="Times New Roman"/>
          <w:noProof/>
          <w:color w:val="000000" w:themeColor="text1"/>
          <w:szCs w:val="21"/>
        </w:rPr>
        <w:instrText xml:space="preserve"> TOC \h \z \c "表6." </w:instrText>
      </w:r>
      <w:r w:rsidRPr="006A3BFC">
        <w:rPr>
          <w:rStyle w:val="ab"/>
          <w:rFonts w:asciiTheme="minorEastAsia" w:hAnsiTheme="minorEastAsia" w:cs="Times New Roman"/>
          <w:noProof/>
          <w:color w:val="000000" w:themeColor="text1"/>
          <w:szCs w:val="21"/>
        </w:rPr>
        <w:fldChar w:fldCharType="separate"/>
      </w:r>
    </w:p>
    <w:p w:rsidR="000906FE" w:rsidRDefault="000D0970">
      <w:pPr>
        <w:pStyle w:val="af1"/>
        <w:tabs>
          <w:tab w:val="right" w:leader="dot" w:pos="8607"/>
        </w:tabs>
        <w:ind w:left="840" w:hanging="420"/>
        <w:rPr>
          <w:rFonts w:asciiTheme="minorHAnsi" w:hAnsiTheme="minorHAnsi"/>
          <w:noProof/>
        </w:rPr>
      </w:pPr>
      <w:hyperlink w:anchor="_Toc517646877" w:history="1">
        <w:r w:rsidR="000906FE" w:rsidRPr="00ED2DD8">
          <w:rPr>
            <w:rStyle w:val="ab"/>
            <w:rFonts w:asciiTheme="minorEastAsia" w:hAnsiTheme="minorEastAsia"/>
            <w:noProof/>
          </w:rPr>
          <w:t>表6.1</w:t>
        </w:r>
        <w:r w:rsidR="000906FE" w:rsidRPr="00ED2DD8">
          <w:rPr>
            <w:rStyle w:val="ab"/>
            <w:rFonts w:asciiTheme="minorEastAsia" w:hAnsiTheme="minorEastAsia" w:cs="Times New Roman"/>
            <w:smallCaps/>
            <w:noProof/>
          </w:rPr>
          <w:t>移动舰船私有云资源管理平台配置表</w:t>
        </w:r>
        <w:r w:rsidR="000906FE">
          <w:rPr>
            <w:noProof/>
            <w:webHidden/>
          </w:rPr>
          <w:tab/>
        </w:r>
        <w:r>
          <w:rPr>
            <w:noProof/>
            <w:webHidden/>
          </w:rPr>
          <w:fldChar w:fldCharType="begin"/>
        </w:r>
        <w:r w:rsidR="000906FE">
          <w:rPr>
            <w:noProof/>
            <w:webHidden/>
          </w:rPr>
          <w:instrText xml:space="preserve"> PAGEREF _Toc517646877 \h </w:instrText>
        </w:r>
        <w:r>
          <w:rPr>
            <w:noProof/>
            <w:webHidden/>
          </w:rPr>
        </w:r>
        <w:r>
          <w:rPr>
            <w:noProof/>
            <w:webHidden/>
          </w:rPr>
          <w:fldChar w:fldCharType="separate"/>
        </w:r>
        <w:r w:rsidR="000906FE">
          <w:rPr>
            <w:noProof/>
            <w:webHidden/>
          </w:rPr>
          <w:t>91</w:t>
        </w:r>
        <w:r>
          <w:rPr>
            <w:noProof/>
            <w:webHidden/>
          </w:rPr>
          <w:fldChar w:fldCharType="end"/>
        </w:r>
      </w:hyperlink>
    </w:p>
    <w:p w:rsidR="004E1689" w:rsidRPr="006A3BFC" w:rsidRDefault="000D0970" w:rsidP="006A3BFC">
      <w:pPr>
        <w:pStyle w:val="af1"/>
        <w:tabs>
          <w:tab w:val="right" w:leader="dot" w:pos="8607"/>
        </w:tabs>
        <w:spacing w:line="360" w:lineRule="auto"/>
        <w:ind w:leftChars="0" w:left="0" w:firstLineChars="0" w:firstLine="0"/>
        <w:rPr>
          <w:rStyle w:val="ab"/>
          <w:rFonts w:asciiTheme="minorEastAsia" w:hAnsiTheme="minorEastAsia" w:cs="Times New Roman"/>
          <w:noProof/>
          <w:color w:val="000000" w:themeColor="text1"/>
          <w:szCs w:val="21"/>
        </w:rPr>
      </w:pPr>
      <w:r w:rsidRPr="006A3BFC">
        <w:rPr>
          <w:rStyle w:val="ab"/>
          <w:rFonts w:asciiTheme="minorEastAsia" w:hAnsiTheme="minorEastAsia" w:cs="Times New Roman"/>
          <w:noProof/>
          <w:color w:val="000000" w:themeColor="text1"/>
          <w:szCs w:val="21"/>
        </w:rPr>
        <w:fldChar w:fldCharType="end"/>
      </w:r>
    </w:p>
    <w:p w:rsidR="00FB4A60" w:rsidRPr="006A3BFC" w:rsidRDefault="00FB4A60" w:rsidP="006A3BFC">
      <w:pPr>
        <w:spacing w:line="360" w:lineRule="auto"/>
        <w:rPr>
          <w:rFonts w:asciiTheme="minorEastAsia" w:hAnsiTheme="minorEastAsia"/>
          <w:szCs w:val="21"/>
        </w:rPr>
      </w:pPr>
    </w:p>
    <w:p w:rsidR="00B01E5C" w:rsidRPr="00A65A49" w:rsidRDefault="00B01E5C" w:rsidP="00C2271D">
      <w:pPr>
        <w:rPr>
          <w:rFonts w:cs="Times New Roman"/>
          <w:color w:val="000000" w:themeColor="text1"/>
        </w:rPr>
        <w:sectPr w:rsidR="00B01E5C" w:rsidRPr="00A65A49" w:rsidSect="005F02BB">
          <w:pgSz w:w="11906" w:h="16838" w:code="9"/>
          <w:pgMar w:top="1871" w:right="1588" w:bottom="1871" w:left="1701" w:header="1474" w:footer="1474" w:gutter="0"/>
          <w:pgNumType w:fmt="lowerRoman"/>
          <w:cols w:space="425"/>
          <w:docGrid w:linePitch="312"/>
        </w:sectPr>
      </w:pPr>
    </w:p>
    <w:p w:rsidR="00814E40" w:rsidRDefault="00664806" w:rsidP="00F43775">
      <w:pPr>
        <w:pStyle w:val="af1"/>
        <w:pageBreakBefore/>
        <w:tabs>
          <w:tab w:val="right" w:leader="dot" w:pos="8607"/>
        </w:tabs>
        <w:spacing w:beforeLines="150" w:afterLines="150"/>
        <w:ind w:leftChars="0" w:left="0" w:firstLineChars="0" w:firstLine="0"/>
        <w:jc w:val="center"/>
        <w:outlineLvl w:val="0"/>
        <w:rPr>
          <w:rFonts w:eastAsia="黑体" w:cs="Times New Roman"/>
          <w:bCs/>
          <w:color w:val="000000" w:themeColor="text1"/>
          <w:sz w:val="30"/>
          <w:szCs w:val="30"/>
        </w:rPr>
      </w:pPr>
      <w:bookmarkStart w:id="70" w:name="_Toc511767775"/>
      <w:bookmarkStart w:id="71" w:name="_Toc511853929"/>
      <w:bookmarkStart w:id="72" w:name="_Toc511901972"/>
      <w:bookmarkStart w:id="73" w:name="_Toc517646523"/>
      <w:r w:rsidRPr="00A65A49">
        <w:rPr>
          <w:rFonts w:eastAsia="黑体" w:cs="Times New Roman"/>
          <w:bCs/>
          <w:color w:val="000000" w:themeColor="text1"/>
          <w:sz w:val="30"/>
          <w:szCs w:val="30"/>
        </w:rPr>
        <w:lastRenderedPageBreak/>
        <w:t>注释表</w:t>
      </w:r>
      <w:bookmarkEnd w:id="70"/>
      <w:bookmarkEnd w:id="71"/>
      <w:bookmarkEnd w:id="72"/>
      <w:bookmarkEnd w:id="73"/>
    </w:p>
    <w:tbl>
      <w:tblPr>
        <w:tblStyle w:val="ae"/>
        <w:tblW w:w="8393" w:type="dxa"/>
        <w:jc w:val="center"/>
        <w:tblLook w:val="04A0"/>
      </w:tblPr>
      <w:tblGrid>
        <w:gridCol w:w="2655"/>
        <w:gridCol w:w="1766"/>
        <w:gridCol w:w="1760"/>
        <w:gridCol w:w="2212"/>
      </w:tblGrid>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bCs/>
                <w:color w:val="000000" w:themeColor="text1"/>
                <w:position w:val="-10"/>
                <w:szCs w:val="21"/>
              </w:rPr>
              <w:object w:dxaOrig="2439"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45pt;height:15.6pt" o:ole="">
                  <v:imagedata r:id="rId16" o:title=""/>
                </v:shape>
                <o:OLEObject Type="Embed" ProgID="Equation.DSMT4" ShapeID="_x0000_i1025" DrawAspect="Content" ObjectID="_1591395524" r:id="rId17"/>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hint="eastAsia"/>
                <w:bCs/>
                <w:color w:val="000000" w:themeColor="text1"/>
                <w:szCs w:val="21"/>
              </w:rPr>
              <w:t>物理机集合</w:t>
            </w:r>
          </w:p>
        </w:tc>
        <w:tc>
          <w:tcPr>
            <w:tcW w:w="1760"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10"/>
                <w:szCs w:val="21"/>
              </w:rPr>
            </w:pPr>
            <w:r w:rsidRPr="00EC4C97">
              <w:rPr>
                <w:rFonts w:cs="Times New Roman"/>
                <w:color w:val="000000" w:themeColor="text1"/>
                <w:position w:val="-12"/>
                <w:szCs w:val="21"/>
              </w:rPr>
              <w:object w:dxaOrig="639" w:dyaOrig="340">
                <v:shape id="_x0000_i1026" type="#_x0000_t75" style="width:31.7pt;height:17.2pt" o:ole="">
                  <v:imagedata r:id="rId18" o:title=""/>
                </v:shape>
                <o:OLEObject Type="Embed" ProgID="Equation.DSMT4" ShapeID="_x0000_i1026" DrawAspect="Content" ObjectID="_1591395525" r:id="rId19"/>
              </w:object>
            </w:r>
          </w:p>
        </w:tc>
        <w:tc>
          <w:tcPr>
            <w:tcW w:w="2212"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sidRPr="008C0FBF">
              <w:rPr>
                <w:rFonts w:hint="eastAsia"/>
              </w:rPr>
              <w:t>第</w:t>
            </w:r>
            <w:r w:rsidRPr="008C0FBF">
              <w:rPr>
                <w:rFonts w:hint="eastAsia"/>
              </w:rPr>
              <w:t>n</w:t>
            </w:r>
            <w:r w:rsidRPr="008C0FBF">
              <w:rPr>
                <w:rFonts w:hint="eastAsia"/>
              </w:rPr>
              <w:t>个目标函数</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bCs/>
                <w:color w:val="000000" w:themeColor="text1"/>
                <w:position w:val="-10"/>
                <w:szCs w:val="21"/>
              </w:rPr>
              <w:object w:dxaOrig="1980" w:dyaOrig="300">
                <v:shape id="_x0000_i1027" type="#_x0000_t75" style="width:98.35pt;height:15.05pt" o:ole="">
                  <v:imagedata r:id="rId20" o:title=""/>
                </v:shape>
                <o:OLEObject Type="Embed" ProgID="Equation.DSMT4" ShapeID="_x0000_i1027" DrawAspect="Content" ObjectID="_1591395526" r:id="rId21"/>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Pr>
                <w:rFonts w:cs="Times New Roman" w:hint="eastAsia"/>
                <w:bCs/>
                <w:color w:val="000000" w:themeColor="text1"/>
                <w:szCs w:val="21"/>
              </w:rPr>
              <w:t>虚拟机集合</w:t>
            </w:r>
          </w:p>
        </w:tc>
        <w:tc>
          <w:tcPr>
            <w:tcW w:w="1760"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8C0FBF">
              <w:rPr>
                <w:rFonts w:hint="eastAsia"/>
              </w:rPr>
              <w:t>X</w:t>
            </w:r>
          </w:p>
        </w:tc>
        <w:tc>
          <w:tcPr>
            <w:tcW w:w="2212"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hint="eastAsia"/>
                <w:color w:val="000000" w:themeColor="text1"/>
              </w:rPr>
              <w:t>决策向量形成的决定空间</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10"/>
                <w:szCs w:val="21"/>
              </w:rPr>
            </w:pPr>
            <w:r w:rsidRPr="00EC4C97">
              <w:rPr>
                <w:rFonts w:cs="Times New Roman"/>
                <w:color w:val="000000" w:themeColor="text1"/>
                <w:position w:val="-12"/>
                <w:szCs w:val="21"/>
              </w:rPr>
              <w:object w:dxaOrig="2200" w:dyaOrig="320">
                <v:shape id="_x0000_i1028" type="#_x0000_t75" style="width:110.15pt;height:15.6pt" o:ole="">
                  <v:imagedata r:id="rId22" o:title=""/>
                </v:shape>
                <o:OLEObject Type="Embed" ProgID="Equation.DSMT4" ShapeID="_x0000_i1028" DrawAspect="Content" ObjectID="_1591395527" r:id="rId23"/>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Pr>
                <w:rFonts w:cs="Times New Roman" w:hint="eastAsia"/>
                <w:color w:val="000000" w:themeColor="text1"/>
                <w:szCs w:val="21"/>
              </w:rPr>
              <w:t>分配向量</w:t>
            </w:r>
          </w:p>
        </w:tc>
        <w:tc>
          <w:tcPr>
            <w:tcW w:w="1760"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color w:val="000000" w:themeColor="text1"/>
                <w:position w:val="-14"/>
              </w:rPr>
              <w:object w:dxaOrig="440" w:dyaOrig="360">
                <v:shape id="_x0000_i1029" type="#_x0000_t75" style="width:22.55pt;height:18.8pt" o:ole="">
                  <v:imagedata r:id="rId24" o:title=""/>
                </v:shape>
                <o:OLEObject Type="Embed" ProgID="Equation.DSMT4" ShapeID="_x0000_i1029" DrawAspect="Content" ObjectID="_1591395528" r:id="rId25"/>
              </w:object>
            </w:r>
          </w:p>
        </w:tc>
        <w:tc>
          <w:tcPr>
            <w:tcW w:w="2212"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hint="eastAsia"/>
                <w:color w:val="000000" w:themeColor="text1"/>
              </w:rPr>
              <w:t>服务器</w:t>
            </w:r>
            <w:r w:rsidRPr="00EC4C97">
              <w:rPr>
                <w:rFonts w:eastAsiaTheme="minorEastAsia" w:hint="eastAsia"/>
                <w:color w:val="000000" w:themeColor="text1"/>
              </w:rPr>
              <w:t>i</w:t>
            </w:r>
            <w:r w:rsidRPr="00EC4C97">
              <w:rPr>
                <w:rFonts w:eastAsiaTheme="minorEastAsia" w:hint="eastAsia"/>
                <w:color w:val="000000" w:themeColor="text1"/>
              </w:rPr>
              <w:t>的</w:t>
            </w:r>
            <w:r w:rsidRPr="00EC4C97">
              <w:rPr>
                <w:rFonts w:eastAsiaTheme="minorEastAsia" w:hint="eastAsia"/>
                <w:color w:val="000000" w:themeColor="text1"/>
              </w:rPr>
              <w:t>CPU</w:t>
            </w:r>
            <w:r w:rsidRPr="00EC4C97">
              <w:rPr>
                <w:rFonts w:eastAsiaTheme="minorEastAsia" w:hint="eastAsia"/>
                <w:color w:val="000000" w:themeColor="text1"/>
              </w:rPr>
              <w:t>利用率</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10"/>
                <w:szCs w:val="21"/>
              </w:rPr>
            </w:pPr>
            <w:r w:rsidRPr="00316230">
              <w:rPr>
                <w:rFonts w:cs="Times New Roman"/>
                <w:color w:val="000000" w:themeColor="text1"/>
                <w:position w:val="-10"/>
                <w:szCs w:val="21"/>
              </w:rPr>
              <w:object w:dxaOrig="260" w:dyaOrig="340">
                <v:shape id="_x0000_i1030" type="#_x0000_t75" style="width:12.9pt;height:17.2pt" o:ole="">
                  <v:imagedata r:id="rId26" o:title=""/>
                </v:shape>
                <o:OLEObject Type="Embed" ProgID="Equation.DSMT4" ShapeID="_x0000_i1030" DrawAspect="Content" ObjectID="_1591395529" r:id="rId27"/>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Pr>
                <w:rFonts w:cs="Times New Roman" w:hint="eastAsia"/>
                <w:color w:val="000000" w:themeColor="text1"/>
                <w:szCs w:val="21"/>
              </w:rPr>
              <w:t>时刻</w:t>
            </w:r>
            <w:r>
              <w:rPr>
                <w:rFonts w:cs="Times New Roman" w:hint="eastAsia"/>
                <w:color w:val="000000" w:themeColor="text1"/>
                <w:szCs w:val="21"/>
              </w:rPr>
              <w:t>t</w:t>
            </w:r>
            <w:r>
              <w:rPr>
                <w:rFonts w:cs="Times New Roman" w:hint="eastAsia"/>
                <w:color w:val="000000" w:themeColor="text1"/>
                <w:szCs w:val="21"/>
              </w:rPr>
              <w:t>的功率</w:t>
            </w:r>
          </w:p>
        </w:tc>
        <w:tc>
          <w:tcPr>
            <w:tcW w:w="1760"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4"/>
                <w:szCs w:val="21"/>
              </w:rPr>
            </w:pPr>
            <w:r w:rsidRPr="00AF436C">
              <w:rPr>
                <w:rFonts w:hint="eastAsia"/>
              </w:rPr>
              <w:object w:dxaOrig="401" w:dyaOrig="301">
                <v:shape id="_x0000_i1031" type="#_x0000_t75" style="width:20.4pt;height:15.05pt" o:ole="">
                  <v:imagedata r:id="rId28" o:title=""/>
                </v:shape>
                <o:OLEObject Type="Embed" ProgID="Equation.3" ShapeID="_x0000_i1031" DrawAspect="Content" ObjectID="_1591395530" r:id="rId29"/>
              </w:object>
            </w:r>
          </w:p>
        </w:tc>
        <w:tc>
          <w:tcPr>
            <w:tcW w:w="2212"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sidRPr="00EC4C97">
              <w:rPr>
                <w:rFonts w:hint="eastAsia"/>
                <w:color w:val="000000" w:themeColor="text1"/>
              </w:rPr>
              <w:t>服务器</w:t>
            </w:r>
            <w:r w:rsidRPr="00EC4C97">
              <w:rPr>
                <w:rFonts w:hint="eastAsia"/>
                <w:color w:val="000000" w:themeColor="text1"/>
              </w:rPr>
              <w:t>i</w:t>
            </w:r>
            <w:r w:rsidRPr="00EC4C97">
              <w:rPr>
                <w:rFonts w:hint="eastAsia"/>
                <w:color w:val="000000" w:themeColor="text1"/>
              </w:rPr>
              <w:t>的</w:t>
            </w:r>
            <w:r w:rsidRPr="00EC4C97">
              <w:rPr>
                <w:rFonts w:cs="Times New Roman" w:hint="eastAsia"/>
                <w:color w:val="000000" w:themeColor="text1"/>
                <w:szCs w:val="21"/>
              </w:rPr>
              <w:t>内存使用率</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bCs/>
                <w:color w:val="000000" w:themeColor="text1"/>
                <w:position w:val="-14"/>
                <w:szCs w:val="21"/>
              </w:rPr>
              <w:object w:dxaOrig="400" w:dyaOrig="380">
                <v:shape id="_x0000_i1032" type="#_x0000_t75" style="width:20.4pt;height:18.8pt" o:ole="">
                  <v:imagedata r:id="rId30" o:title=""/>
                </v:shape>
                <o:OLEObject Type="Embed" ProgID="Equation.DSMT4" ShapeID="_x0000_i1032" DrawAspect="Content" ObjectID="_1591395531" r:id="rId31"/>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Pr>
                <w:rFonts w:cs="Times New Roman" w:hint="eastAsia"/>
                <w:bCs/>
                <w:color w:val="000000" w:themeColor="text1"/>
                <w:szCs w:val="21"/>
              </w:rPr>
              <w:t>时刻</w:t>
            </w:r>
            <w:r>
              <w:rPr>
                <w:rFonts w:cs="Times New Roman" w:hint="eastAsia"/>
                <w:bCs/>
                <w:color w:val="000000" w:themeColor="text1"/>
                <w:szCs w:val="21"/>
              </w:rPr>
              <w:t>t</w:t>
            </w:r>
            <w:r>
              <w:rPr>
                <w:rFonts w:cs="Times New Roman" w:hint="eastAsia"/>
                <w:bCs/>
                <w:color w:val="000000" w:themeColor="text1"/>
                <w:szCs w:val="21"/>
              </w:rPr>
              <w:t>的</w:t>
            </w:r>
            <w:r>
              <w:rPr>
                <w:rFonts w:cs="Times New Roman" w:hint="eastAsia"/>
                <w:bCs/>
                <w:color w:val="000000" w:themeColor="text1"/>
                <w:szCs w:val="21"/>
              </w:rPr>
              <w:t>CPU</w:t>
            </w:r>
            <w:r>
              <w:rPr>
                <w:rFonts w:cs="Times New Roman" w:hint="eastAsia"/>
                <w:bCs/>
                <w:color w:val="000000" w:themeColor="text1"/>
                <w:szCs w:val="21"/>
              </w:rPr>
              <w:t>利用率</w:t>
            </w:r>
          </w:p>
        </w:tc>
        <w:tc>
          <w:tcPr>
            <w:tcW w:w="1760"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AF436C">
              <w:rPr>
                <w:rFonts w:hint="eastAsia"/>
              </w:rPr>
              <w:object w:dxaOrig="388" w:dyaOrig="313">
                <v:shape id="_x0000_i1033" type="#_x0000_t75" style="width:18.8pt;height:15.6pt" o:ole="">
                  <v:imagedata r:id="rId32" o:title=""/>
                </v:shape>
                <o:OLEObject Type="Embed" ProgID="Equation.3" ShapeID="_x0000_i1033" DrawAspect="Content" ObjectID="_1591395532" r:id="rId33"/>
              </w:object>
            </w:r>
          </w:p>
        </w:tc>
        <w:tc>
          <w:tcPr>
            <w:tcW w:w="2212"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hint="eastAsia"/>
                <w:color w:val="000000" w:themeColor="text1"/>
              </w:rPr>
              <w:t>服务器</w:t>
            </w:r>
            <w:r w:rsidRPr="00EC4C97">
              <w:rPr>
                <w:rFonts w:hint="eastAsia"/>
                <w:color w:val="000000" w:themeColor="text1"/>
              </w:rPr>
              <w:t>i</w:t>
            </w:r>
            <w:r w:rsidRPr="00EC4C97">
              <w:rPr>
                <w:rFonts w:hint="eastAsia"/>
                <w:color w:val="000000" w:themeColor="text1"/>
              </w:rPr>
              <w:t>的</w:t>
            </w:r>
            <w:r w:rsidRPr="00EC4C97">
              <w:rPr>
                <w:rFonts w:cs="Times New Roman" w:hint="eastAsia"/>
                <w:bCs/>
                <w:color w:val="000000" w:themeColor="text1"/>
                <w:szCs w:val="21"/>
              </w:rPr>
              <w:t>硬盘占用率</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0874BD">
              <w:rPr>
                <w:rFonts w:hint="eastAsia"/>
                <w:i/>
              </w:rPr>
              <w:t>PMS</w: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Pr>
                <w:rFonts w:cs="Times New Roman" w:hint="eastAsia"/>
                <w:bCs/>
                <w:color w:val="000000" w:themeColor="text1"/>
                <w:szCs w:val="21"/>
              </w:rPr>
              <w:t>需要的物理机数量</w:t>
            </w:r>
          </w:p>
        </w:tc>
        <w:tc>
          <w:tcPr>
            <w:tcW w:w="1760"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AF436C">
              <w:rPr>
                <w:rFonts w:hint="eastAsia"/>
              </w:rPr>
              <w:object w:dxaOrig="388" w:dyaOrig="313">
                <v:shape id="_x0000_i1034" type="#_x0000_t75" style="width:18.8pt;height:15.6pt" o:ole="">
                  <v:imagedata r:id="rId34" o:title=""/>
                </v:shape>
                <o:OLEObject Type="Embed" ProgID="Equation.3" ShapeID="_x0000_i1034" DrawAspect="Content" ObjectID="_1591395533" r:id="rId35"/>
              </w:object>
            </w:r>
          </w:p>
        </w:tc>
        <w:tc>
          <w:tcPr>
            <w:tcW w:w="2212"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hint="eastAsia"/>
                <w:color w:val="000000" w:themeColor="text1"/>
              </w:rPr>
              <w:t>服务器</w:t>
            </w:r>
            <w:r w:rsidRPr="00EC4C97">
              <w:rPr>
                <w:rFonts w:hint="eastAsia"/>
                <w:color w:val="000000" w:themeColor="text1"/>
              </w:rPr>
              <w:t>i</w:t>
            </w:r>
            <w:r w:rsidRPr="00EC4C97">
              <w:rPr>
                <w:rFonts w:hint="eastAsia"/>
                <w:color w:val="000000" w:themeColor="text1"/>
              </w:rPr>
              <w:t>的</w:t>
            </w:r>
            <w:r w:rsidRPr="00EC4C97">
              <w:rPr>
                <w:rFonts w:cs="Times New Roman" w:hint="eastAsia"/>
                <w:bCs/>
                <w:color w:val="000000" w:themeColor="text1"/>
                <w:szCs w:val="21"/>
              </w:rPr>
              <w:t>网络带宽利用率</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4"/>
                <w:szCs w:val="21"/>
              </w:rPr>
            </w:pPr>
            <w:r w:rsidRPr="00EC4C97">
              <w:rPr>
                <w:rFonts w:cs="Times New Roman"/>
                <w:color w:val="000000" w:themeColor="text1"/>
                <w:position w:val="-10"/>
                <w:szCs w:val="21"/>
              </w:rPr>
              <w:object w:dxaOrig="2100" w:dyaOrig="300">
                <v:shape id="_x0000_i1035" type="#_x0000_t75" style="width:104.8pt;height:15.05pt" o:ole="">
                  <v:imagedata r:id="rId36" o:title=""/>
                </v:shape>
                <o:OLEObject Type="Embed" ProgID="Equation.DSMT4" ShapeID="_x0000_i1035" DrawAspect="Content" ObjectID="_1591395534" r:id="rId37"/>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Pr>
                <w:rFonts w:cs="Times New Roman" w:hint="eastAsia"/>
                <w:color w:val="000000" w:themeColor="text1"/>
                <w:szCs w:val="21"/>
              </w:rPr>
              <w:t>物理主机运行情况</w:t>
            </w:r>
          </w:p>
        </w:tc>
        <w:tc>
          <w:tcPr>
            <w:tcW w:w="1760"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bCs/>
                <w:color w:val="000000" w:themeColor="text1"/>
                <w:position w:val="-10"/>
                <w:szCs w:val="21"/>
              </w:rPr>
              <w:object w:dxaOrig="460" w:dyaOrig="320">
                <v:shape id="_x0000_i1036" type="#_x0000_t75" style="width:22.55pt;height:15.6pt" o:ole="">
                  <v:imagedata r:id="rId38" o:title=""/>
                </v:shape>
                <o:OLEObject Type="Embed" ProgID="Equation.DSMT4" ShapeID="_x0000_i1036" DrawAspect="Content" ObjectID="_1591395535" r:id="rId39"/>
              </w:object>
            </w:r>
          </w:p>
        </w:tc>
        <w:tc>
          <w:tcPr>
            <w:tcW w:w="2212"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5C78D3">
              <w:t>松弛变量</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4"/>
                <w:szCs w:val="21"/>
              </w:rPr>
            </w:pPr>
            <w:r w:rsidRPr="00EC4C97">
              <w:rPr>
                <w:rFonts w:cs="Times New Roman"/>
                <w:color w:val="000000" w:themeColor="text1"/>
                <w:position w:val="-10"/>
                <w:szCs w:val="21"/>
              </w:rPr>
              <w:object w:dxaOrig="320" w:dyaOrig="340">
                <v:shape id="_x0000_i1037" type="#_x0000_t75" style="width:15.6pt;height:17.2pt" o:ole="">
                  <v:imagedata r:id="rId40" o:title=""/>
                </v:shape>
                <o:OLEObject Type="Embed" ProgID="Equation.DSMT4" ShapeID="_x0000_i1037" DrawAspect="Content" ObjectID="_1591395536" r:id="rId41"/>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Pr>
                <w:rFonts w:cs="Times New Roman" w:hint="eastAsia"/>
                <w:color w:val="000000" w:themeColor="text1"/>
                <w:szCs w:val="21"/>
              </w:rPr>
              <w:t>第</w:t>
            </w:r>
            <w:r w:rsidRPr="00EC4C97">
              <w:rPr>
                <w:rFonts w:cs="Times New Roman" w:hint="eastAsia"/>
                <w:i/>
                <w:color w:val="000000" w:themeColor="text1"/>
                <w:szCs w:val="21"/>
              </w:rPr>
              <w:t>d</w:t>
            </w:r>
            <w:r>
              <w:rPr>
                <w:rFonts w:cs="Times New Roman" w:hint="eastAsia"/>
                <w:color w:val="000000" w:themeColor="text1"/>
                <w:szCs w:val="21"/>
              </w:rPr>
              <w:t>类资源需求</w:t>
            </w:r>
          </w:p>
        </w:tc>
        <w:tc>
          <w:tcPr>
            <w:tcW w:w="1760"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color w:val="000000" w:themeColor="text1"/>
                <w:position w:val="-10"/>
              </w:rPr>
              <w:object w:dxaOrig="220" w:dyaOrig="240">
                <v:shape id="_x0000_i1038" type="#_x0000_t75" style="width:11.3pt;height:11.8pt" o:ole="">
                  <v:imagedata r:id="rId42" o:title=""/>
                </v:shape>
                <o:OLEObject Type="Embed" ProgID="Equation.DSMT4" ShapeID="_x0000_i1038" DrawAspect="Content" ObjectID="_1591395537" r:id="rId43"/>
              </w:object>
            </w:r>
          </w:p>
        </w:tc>
        <w:tc>
          <w:tcPr>
            <w:tcW w:w="2212"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hint="eastAsia"/>
                <w:color w:val="000000" w:themeColor="text1"/>
              </w:rPr>
              <w:t>不灵敏度函数</w:t>
            </w:r>
          </w:p>
        </w:tc>
      </w:tr>
      <w:tr w:rsidR="00EC4C97" w:rsidRPr="00EC4C97" w:rsidTr="00EC4C97">
        <w:trPr>
          <w:jc w:val="center"/>
        </w:trPr>
        <w:tc>
          <w:tcPr>
            <w:tcW w:w="2655"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EC4C97">
              <w:rPr>
                <w:rFonts w:cs="Times New Roman"/>
                <w:bCs/>
                <w:color w:val="000000" w:themeColor="text1"/>
                <w:position w:val="-10"/>
                <w:szCs w:val="21"/>
              </w:rPr>
              <w:object w:dxaOrig="279" w:dyaOrig="320">
                <v:shape id="_x0000_i1039" type="#_x0000_t75" style="width:14.5pt;height:15.6pt" o:ole="">
                  <v:imagedata r:id="rId44" o:title=""/>
                </v:shape>
                <o:OLEObject Type="Embed" ProgID="Equation.DSMT4" ShapeID="_x0000_i1039" DrawAspect="Content" ObjectID="_1591395538" r:id="rId45"/>
              </w:object>
            </w:r>
          </w:p>
        </w:tc>
        <w:tc>
          <w:tcPr>
            <w:tcW w:w="1766" w:type="dxa"/>
            <w:vAlign w:val="center"/>
          </w:tcPr>
          <w:p w:rsidR="008F3758" w:rsidRPr="00EC4C97" w:rsidRDefault="00EC4C97"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Pr>
                <w:rFonts w:hint="eastAsia"/>
              </w:rPr>
              <w:t>第</w:t>
            </w:r>
            <w:r w:rsidRPr="009B5574">
              <w:rPr>
                <w:rFonts w:hint="eastAsia"/>
                <w:i/>
              </w:rPr>
              <w:t>d</w:t>
            </w:r>
            <w:r>
              <w:rPr>
                <w:rFonts w:hint="eastAsia"/>
              </w:rPr>
              <w:t>维资源的权值</w:t>
            </w:r>
          </w:p>
        </w:tc>
        <w:tc>
          <w:tcPr>
            <w:tcW w:w="1760" w:type="dxa"/>
            <w:vAlign w:val="center"/>
          </w:tcPr>
          <w:p w:rsidR="008F3758" w:rsidRPr="00C33D0B" w:rsidRDefault="00C33D0B" w:rsidP="00EC4C97">
            <w:pPr>
              <w:pStyle w:val="-h"/>
              <w:adjustRightInd w:val="0"/>
              <w:snapToGrid w:val="0"/>
              <w:spacing w:line="276" w:lineRule="auto"/>
              <w:ind w:firstLineChars="0" w:firstLine="0"/>
              <w:jc w:val="center"/>
              <w:rPr>
                <w:rFonts w:eastAsiaTheme="minorEastAsia"/>
                <w:i/>
                <w:color w:val="000000" w:themeColor="text1"/>
              </w:rPr>
            </w:pPr>
            <w:r w:rsidRPr="00C33D0B">
              <w:rPr>
                <w:rFonts w:eastAsiaTheme="minorEastAsia" w:hint="eastAsia"/>
                <w:i/>
                <w:color w:val="000000" w:themeColor="text1"/>
              </w:rPr>
              <w:t>b</w:t>
            </w:r>
          </w:p>
        </w:tc>
        <w:tc>
          <w:tcPr>
            <w:tcW w:w="2212"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sidRPr="00C33D0B">
              <w:rPr>
                <w:rFonts w:eastAsiaTheme="minorEastAsia" w:hint="eastAsia"/>
                <w:color w:val="000000" w:themeColor="text1"/>
              </w:rPr>
              <w:t>决策函数的阈值</w:t>
            </w:r>
          </w:p>
        </w:tc>
      </w:tr>
      <w:tr w:rsidR="00EC4C97" w:rsidRPr="00EC4C97" w:rsidTr="00EC4C97">
        <w:trPr>
          <w:jc w:val="center"/>
        </w:trPr>
        <w:tc>
          <w:tcPr>
            <w:tcW w:w="2655"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color w:val="000000" w:themeColor="text1"/>
                <w:position w:val="-10"/>
              </w:rPr>
              <w:object w:dxaOrig="1620" w:dyaOrig="320">
                <v:shape id="_x0000_i1040" type="#_x0000_t75" style="width:80.05pt;height:15.6pt" o:ole="">
                  <v:imagedata r:id="rId46" o:title=""/>
                </v:shape>
                <o:OLEObject Type="Embed" ProgID="Equation.DSMT4" ShapeID="_x0000_i1040" DrawAspect="Content" ObjectID="_1591395539" r:id="rId47"/>
              </w:object>
            </w:r>
          </w:p>
        </w:tc>
        <w:tc>
          <w:tcPr>
            <w:tcW w:w="1766" w:type="dxa"/>
            <w:vAlign w:val="center"/>
          </w:tcPr>
          <w:p w:rsidR="008F3758" w:rsidRPr="00EC4C97" w:rsidRDefault="00EC4C97" w:rsidP="00EC4C97">
            <w:pPr>
              <w:pStyle w:val="-h"/>
              <w:adjustRightInd w:val="0"/>
              <w:snapToGrid w:val="0"/>
              <w:spacing w:line="276" w:lineRule="auto"/>
              <w:ind w:firstLineChars="0" w:firstLine="0"/>
              <w:jc w:val="center"/>
              <w:rPr>
                <w:rFonts w:eastAsiaTheme="minorEastAsia"/>
                <w:color w:val="000000" w:themeColor="text1"/>
              </w:rPr>
            </w:pPr>
            <w:r w:rsidRPr="00EC4C97">
              <w:rPr>
                <w:rFonts w:eastAsiaTheme="minorEastAsia" w:hint="eastAsia"/>
                <w:color w:val="000000" w:themeColor="text1"/>
              </w:rPr>
              <w:t>VM</w:t>
            </w:r>
            <w:r w:rsidRPr="00EC4C97">
              <w:rPr>
                <w:rFonts w:eastAsiaTheme="minorEastAsia" w:hint="eastAsia"/>
                <w:color w:val="000000" w:themeColor="text1"/>
              </w:rPr>
              <w:t>的调度方案</w:t>
            </w:r>
          </w:p>
        </w:tc>
        <w:tc>
          <w:tcPr>
            <w:tcW w:w="1760"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sidRPr="005A41D4">
              <w:object w:dxaOrig="240" w:dyaOrig="220">
                <v:shape id="_x0000_i1041" type="#_x0000_t75" style="width:11.8pt;height:11.3pt" o:ole="">
                  <v:imagedata r:id="rId48" o:title=""/>
                </v:shape>
                <o:OLEObject Type="Embed" ProgID="Equation.DSMT4" ShapeID="_x0000_i1041" DrawAspect="Content" ObjectID="_1591395540" r:id="rId49"/>
              </w:object>
            </w:r>
          </w:p>
        </w:tc>
        <w:tc>
          <w:tcPr>
            <w:tcW w:w="2212"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Pr>
                <w:rFonts w:eastAsiaTheme="minorEastAsia" w:hint="eastAsia"/>
                <w:color w:val="000000" w:themeColor="text1"/>
              </w:rPr>
              <w:t>SVR</w:t>
            </w:r>
            <w:r w:rsidRPr="00C33D0B">
              <w:rPr>
                <w:rFonts w:eastAsiaTheme="minorEastAsia" w:hint="eastAsia"/>
                <w:color w:val="000000" w:themeColor="text1"/>
              </w:rPr>
              <w:t>映射函数</w:t>
            </w:r>
          </w:p>
        </w:tc>
      </w:tr>
      <w:tr w:rsidR="00EC4C97" w:rsidRPr="00EC4C97" w:rsidTr="00EC4C97">
        <w:trPr>
          <w:jc w:val="center"/>
        </w:trPr>
        <w:tc>
          <w:tcPr>
            <w:tcW w:w="2655" w:type="dxa"/>
            <w:vAlign w:val="center"/>
          </w:tcPr>
          <w:p w:rsidR="008F3758" w:rsidRPr="00C33D0B" w:rsidRDefault="00C33D0B" w:rsidP="00C33D0B">
            <w:pPr>
              <w:pStyle w:val="afff8"/>
              <w:jc w:val="center"/>
            </w:pPr>
            <w:r w:rsidRPr="00C33D0B">
              <w:object w:dxaOrig="240" w:dyaOrig="300">
                <v:shape id="_x0000_i1042" type="#_x0000_t75" style="width:11.8pt;height:15.05pt" o:ole="">
                  <v:imagedata r:id="rId50" o:title=""/>
                </v:shape>
                <o:OLEObject Type="Embed" ProgID="Equation.DSMT4" ShapeID="_x0000_i1042" DrawAspect="Content" ObjectID="_1591395541" r:id="rId51"/>
              </w:object>
            </w:r>
            <w:r w:rsidRPr="00C33D0B">
              <w:t>和</w:t>
            </w:r>
            <w:r w:rsidRPr="00C33D0B">
              <w:object w:dxaOrig="260" w:dyaOrig="320">
                <v:shape id="_x0000_i1043" type="#_x0000_t75" style="width:13.45pt;height:15.6pt" o:ole="">
                  <v:imagedata r:id="rId52" o:title=""/>
                </v:shape>
                <o:OLEObject Type="Embed" ProgID="Equation.DSMT4" ShapeID="_x0000_i1043" DrawAspect="Content" ObjectID="_1591395542" r:id="rId53"/>
              </w:object>
            </w:r>
          </w:p>
        </w:tc>
        <w:tc>
          <w:tcPr>
            <w:tcW w:w="1766"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C33D0B">
              <w:rPr>
                <w:rFonts w:cs="Times New Roman" w:hint="eastAsia"/>
                <w:bCs/>
                <w:color w:val="000000" w:themeColor="text1"/>
                <w:szCs w:val="21"/>
              </w:rPr>
              <w:t>拉格朗日因子</w:t>
            </w:r>
          </w:p>
        </w:tc>
        <w:tc>
          <w:tcPr>
            <w:tcW w:w="1760"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noProof/>
                <w:color w:val="000000" w:themeColor="text1"/>
                <w:position w:val="-14"/>
              </w:rPr>
            </w:pPr>
            <w:r w:rsidRPr="00C33D0B">
              <w:rPr>
                <w:rFonts w:eastAsiaTheme="minorEastAsia"/>
                <w:noProof/>
                <w:color w:val="000000" w:themeColor="text1"/>
                <w:position w:val="-10"/>
              </w:rPr>
              <w:object w:dxaOrig="180" w:dyaOrig="240">
                <v:shape id="_x0000_i1044" type="#_x0000_t75" style="width:8.05pt;height:11.8pt" o:ole="">
                  <v:imagedata r:id="rId54" o:title=""/>
                </v:shape>
                <o:OLEObject Type="Embed" ProgID="Equation.DSMT4" ShapeID="_x0000_i1044" DrawAspect="Content" ObjectID="_1591395543" r:id="rId55"/>
              </w:object>
            </w:r>
          </w:p>
        </w:tc>
        <w:tc>
          <w:tcPr>
            <w:tcW w:w="2212"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sidRPr="00C33D0B">
              <w:rPr>
                <w:rFonts w:eastAsiaTheme="minorEastAsia" w:hint="eastAsia"/>
                <w:color w:val="000000" w:themeColor="text1"/>
              </w:rPr>
              <w:t>高斯核函数的参数</w:t>
            </w:r>
          </w:p>
        </w:tc>
      </w:tr>
      <w:tr w:rsidR="00EC4C97" w:rsidRPr="00EC4C97" w:rsidTr="00EC4C97">
        <w:trPr>
          <w:jc w:val="center"/>
        </w:trPr>
        <w:tc>
          <w:tcPr>
            <w:tcW w:w="2655"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i/>
                <w:color w:val="000000" w:themeColor="text1"/>
                <w:position w:val="-10"/>
                <w:szCs w:val="21"/>
              </w:rPr>
            </w:pPr>
            <w:r>
              <w:rPr>
                <w:rFonts w:cs="Times New Roman" w:hint="eastAsia"/>
                <w:i/>
                <w:color w:val="000000" w:themeColor="text1"/>
                <w:position w:val="-10"/>
                <w:szCs w:val="21"/>
              </w:rPr>
              <w:t>a</w:t>
            </w:r>
          </w:p>
        </w:tc>
        <w:tc>
          <w:tcPr>
            <w:tcW w:w="1766"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sidRPr="00C33D0B">
              <w:rPr>
                <w:rFonts w:cs="Times New Roman" w:hint="eastAsia"/>
                <w:color w:val="000000" w:themeColor="text1"/>
                <w:szCs w:val="21"/>
              </w:rPr>
              <w:t>小波变换中的控制因子</w:t>
            </w:r>
          </w:p>
        </w:tc>
        <w:tc>
          <w:tcPr>
            <w:tcW w:w="1760"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C33D0B">
              <w:rPr>
                <w:rFonts w:cs="Times New Roman"/>
                <w:bCs/>
                <w:color w:val="000000" w:themeColor="text1"/>
                <w:position w:val="-10"/>
                <w:szCs w:val="21"/>
              </w:rPr>
              <w:object w:dxaOrig="380" w:dyaOrig="300">
                <v:shape id="_x0000_i1045" type="#_x0000_t75" style="width:18.8pt;height:15.05pt" o:ole="">
                  <v:imagedata r:id="rId56" o:title=""/>
                </v:shape>
                <o:OLEObject Type="Embed" ProgID="Equation.DSMT4" ShapeID="_x0000_i1045" DrawAspect="Content" ObjectID="_1591395544" r:id="rId57"/>
              </w:object>
            </w:r>
          </w:p>
        </w:tc>
        <w:tc>
          <w:tcPr>
            <w:tcW w:w="2212"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C33D0B">
              <w:rPr>
                <w:rFonts w:cs="Times New Roman" w:hint="eastAsia"/>
                <w:bCs/>
                <w:color w:val="000000" w:themeColor="text1"/>
                <w:szCs w:val="21"/>
              </w:rPr>
              <w:t>萤火虫</w:t>
            </w:r>
            <w:r w:rsidRPr="00C33D0B">
              <w:rPr>
                <w:rFonts w:cs="Times New Roman" w:hint="eastAsia"/>
                <w:bCs/>
                <w:i/>
                <w:color w:val="000000" w:themeColor="text1"/>
                <w:szCs w:val="21"/>
              </w:rPr>
              <w:t>i</w:t>
            </w:r>
            <w:r w:rsidRPr="00C33D0B">
              <w:rPr>
                <w:rFonts w:cs="Times New Roman" w:hint="eastAsia"/>
                <w:bCs/>
                <w:color w:val="000000" w:themeColor="text1"/>
                <w:szCs w:val="21"/>
              </w:rPr>
              <w:t>的荧光素</w:t>
            </w:r>
          </w:p>
        </w:tc>
      </w:tr>
      <w:tr w:rsidR="00EC4C97" w:rsidRPr="00EC4C97" w:rsidTr="00EC4C97">
        <w:trPr>
          <w:jc w:val="center"/>
        </w:trPr>
        <w:tc>
          <w:tcPr>
            <w:tcW w:w="2655"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sidRPr="00C33D0B">
              <w:rPr>
                <w:rFonts w:eastAsiaTheme="minorEastAsia"/>
                <w:color w:val="000000" w:themeColor="text1"/>
                <w:position w:val="-10"/>
              </w:rPr>
              <w:object w:dxaOrig="440" w:dyaOrig="320">
                <v:shape id="_x0000_i1046" type="#_x0000_t75" style="width:22.55pt;height:15.6pt" o:ole="">
                  <v:imagedata r:id="rId58" o:title=""/>
                </v:shape>
                <o:OLEObject Type="Embed" ProgID="Equation.DSMT4" ShapeID="_x0000_i1046" DrawAspect="Content" ObjectID="_1591395545" r:id="rId59"/>
              </w:object>
            </w:r>
          </w:p>
        </w:tc>
        <w:tc>
          <w:tcPr>
            <w:tcW w:w="1766" w:type="dxa"/>
            <w:vAlign w:val="center"/>
          </w:tcPr>
          <w:p w:rsidR="008F3758" w:rsidRPr="00EC4C97" w:rsidRDefault="00C33D0B" w:rsidP="00EC4C97">
            <w:pPr>
              <w:pStyle w:val="-h"/>
              <w:adjustRightInd w:val="0"/>
              <w:snapToGrid w:val="0"/>
              <w:spacing w:line="276" w:lineRule="auto"/>
              <w:ind w:firstLineChars="0" w:firstLine="0"/>
              <w:jc w:val="center"/>
              <w:rPr>
                <w:rFonts w:eastAsiaTheme="minorEastAsia"/>
                <w:color w:val="000000" w:themeColor="text1"/>
              </w:rPr>
            </w:pPr>
            <w:r w:rsidRPr="00C33D0B">
              <w:rPr>
                <w:rFonts w:eastAsiaTheme="minorEastAsia" w:hint="eastAsia"/>
                <w:color w:val="000000" w:themeColor="text1"/>
              </w:rPr>
              <w:t>局部决策域径向范围</w:t>
            </w:r>
          </w:p>
        </w:tc>
        <w:tc>
          <w:tcPr>
            <w:tcW w:w="1760"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14"/>
                <w:szCs w:val="21"/>
              </w:rPr>
            </w:pPr>
            <w:r w:rsidRPr="00921F10">
              <w:object w:dxaOrig="480" w:dyaOrig="320">
                <v:shape id="_x0000_i1047" type="#_x0000_t75" style="width:22.55pt;height:15.6pt" o:ole="">
                  <v:imagedata r:id="rId60" o:title=""/>
                </v:shape>
                <o:OLEObject Type="Embed" ProgID="Equation.DSMT4" ShapeID="_x0000_i1047" DrawAspect="Content" ObjectID="_1591395546" r:id="rId61"/>
              </w:object>
            </w:r>
          </w:p>
        </w:tc>
        <w:tc>
          <w:tcPr>
            <w:tcW w:w="2212"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szCs w:val="21"/>
              </w:rPr>
            </w:pPr>
            <w:r w:rsidRPr="00C33D0B">
              <w:rPr>
                <w:rFonts w:cs="Times New Roman" w:hint="eastAsia"/>
                <w:color w:val="000000" w:themeColor="text1"/>
                <w:szCs w:val="21"/>
              </w:rPr>
              <w:t>萤火虫的转移概率</w:t>
            </w:r>
          </w:p>
        </w:tc>
      </w:tr>
      <w:tr w:rsidR="00EC4C97" w:rsidRPr="00EC4C97" w:rsidTr="00EC4C97">
        <w:trPr>
          <w:jc w:val="center"/>
        </w:trPr>
        <w:tc>
          <w:tcPr>
            <w:tcW w:w="2655"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color w:val="000000" w:themeColor="text1"/>
                <w:position w:val="-10"/>
                <w:szCs w:val="21"/>
              </w:rPr>
            </w:pPr>
            <w:r w:rsidRPr="00ED6925">
              <w:object w:dxaOrig="480" w:dyaOrig="300">
                <v:shape id="_x0000_i1048" type="#_x0000_t75" style="width:22.55pt;height:15.05pt" o:ole="">
                  <v:imagedata r:id="rId62" o:title=""/>
                </v:shape>
                <o:OLEObject Type="Embed" ProgID="Equation.DSMT4" ShapeID="_x0000_i1048" DrawAspect="Content" ObjectID="_1591395547" r:id="rId63"/>
              </w:object>
            </w:r>
          </w:p>
        </w:tc>
        <w:tc>
          <w:tcPr>
            <w:tcW w:w="1766" w:type="dxa"/>
            <w:vAlign w:val="center"/>
          </w:tcPr>
          <w:p w:rsidR="008F3758" w:rsidRPr="00C33D0B" w:rsidRDefault="00C33D0B" w:rsidP="00C33D0B">
            <w:pPr>
              <w:pStyle w:val="afff8"/>
              <w:ind w:firstLine="0"/>
              <w:jc w:val="center"/>
            </w:pPr>
            <w:r w:rsidRPr="00C33D0B">
              <w:t>萤火虫</w:t>
            </w:r>
            <w:r w:rsidRPr="00C33D0B">
              <w:object w:dxaOrig="139" w:dyaOrig="240">
                <v:shape id="_x0000_i1049" type="#_x0000_t75" style="width:5.9pt;height:11.8pt" o:ole="">
                  <v:imagedata r:id="rId64" o:title=""/>
                </v:shape>
                <o:OLEObject Type="Embed" ProgID="Equation.DSMT4" ShapeID="_x0000_i1049" DrawAspect="Content" ObjectID="_1591395548" r:id="rId65"/>
              </w:object>
            </w:r>
            <w:r w:rsidRPr="00C33D0B">
              <w:t>的邻居集合</w:t>
            </w:r>
          </w:p>
        </w:tc>
        <w:tc>
          <w:tcPr>
            <w:tcW w:w="1760"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921F10">
              <w:object w:dxaOrig="200" w:dyaOrig="300">
                <v:shape id="_x0000_i1050" type="#_x0000_t75" style="width:11.3pt;height:15.05pt" o:ole="">
                  <v:imagedata r:id="rId66" o:title=""/>
                </v:shape>
                <o:OLEObject Type="Embed" ProgID="Equation.DSMT4" ShapeID="_x0000_i1050" DrawAspect="Content" ObjectID="_1591395549" r:id="rId67"/>
              </w:object>
            </w:r>
          </w:p>
        </w:tc>
        <w:tc>
          <w:tcPr>
            <w:tcW w:w="2212" w:type="dxa"/>
            <w:vAlign w:val="center"/>
          </w:tcPr>
          <w:p w:rsidR="008F3758" w:rsidRPr="00EC4C97" w:rsidRDefault="00C33D0B" w:rsidP="00EC4C97">
            <w:pPr>
              <w:pStyle w:val="af1"/>
              <w:tabs>
                <w:tab w:val="right" w:leader="dot" w:pos="8607"/>
              </w:tabs>
              <w:adjustRightInd w:val="0"/>
              <w:snapToGrid w:val="0"/>
              <w:spacing w:line="276" w:lineRule="auto"/>
              <w:ind w:leftChars="0" w:left="0" w:firstLineChars="0" w:firstLine="0"/>
              <w:jc w:val="center"/>
              <w:rPr>
                <w:rFonts w:cs="Times New Roman"/>
                <w:bCs/>
                <w:color w:val="000000" w:themeColor="text1"/>
                <w:szCs w:val="21"/>
              </w:rPr>
            </w:pPr>
            <w:r w:rsidRPr="00C33D0B">
              <w:rPr>
                <w:rFonts w:cs="Times New Roman" w:hint="eastAsia"/>
                <w:bCs/>
                <w:color w:val="000000" w:themeColor="text1"/>
                <w:szCs w:val="21"/>
              </w:rPr>
              <w:t>荧光素的辐射范围</w:t>
            </w:r>
          </w:p>
        </w:tc>
      </w:tr>
    </w:tbl>
    <w:p w:rsidR="00456B7B" w:rsidRPr="00A65A49" w:rsidRDefault="00456B7B" w:rsidP="00AF7600">
      <w:pPr>
        <w:pStyle w:val="af1"/>
        <w:tabs>
          <w:tab w:val="right" w:leader="dot" w:pos="8607"/>
        </w:tabs>
        <w:ind w:left="1063" w:hanging="643"/>
        <w:rPr>
          <w:rFonts w:eastAsia="宋体" w:cs="Times New Roman"/>
          <w:b/>
          <w:bCs/>
          <w:color w:val="000000" w:themeColor="text1"/>
          <w:sz w:val="32"/>
          <w:szCs w:val="32"/>
        </w:rPr>
      </w:pPr>
    </w:p>
    <w:p w:rsidR="005F02BB" w:rsidRDefault="00456B7B" w:rsidP="00456B7B">
      <w:pPr>
        <w:rPr>
          <w:rFonts w:cs="Times New Roman"/>
          <w:color w:val="000000" w:themeColor="text1"/>
        </w:rPr>
        <w:sectPr w:rsidR="005F02BB" w:rsidSect="007676BB">
          <w:pgSz w:w="11906" w:h="16838" w:code="9"/>
          <w:pgMar w:top="1871" w:right="1588" w:bottom="1871" w:left="1701" w:header="1474" w:footer="1474" w:gutter="0"/>
          <w:pgNumType w:fmt="lowerRoman"/>
          <w:cols w:space="425"/>
          <w:docGrid w:linePitch="312"/>
        </w:sectPr>
      </w:pPr>
      <w:r w:rsidRPr="00A65A49">
        <w:rPr>
          <w:rFonts w:cs="Times New Roman"/>
          <w:color w:val="000000" w:themeColor="text1"/>
        </w:rPr>
        <w:br w:type="page"/>
      </w:r>
    </w:p>
    <w:p w:rsidR="00814E40" w:rsidRDefault="00456B7B" w:rsidP="00F43775">
      <w:pPr>
        <w:pStyle w:val="af1"/>
        <w:pageBreakBefore/>
        <w:tabs>
          <w:tab w:val="right" w:leader="dot" w:pos="8607"/>
        </w:tabs>
        <w:spacing w:beforeLines="150" w:afterLines="150"/>
        <w:ind w:leftChars="0" w:left="0" w:firstLineChars="0" w:firstLine="0"/>
        <w:jc w:val="center"/>
        <w:outlineLvl w:val="0"/>
        <w:rPr>
          <w:rFonts w:eastAsia="黑体" w:cs="Times New Roman"/>
          <w:bCs/>
          <w:color w:val="000000" w:themeColor="text1"/>
          <w:sz w:val="30"/>
          <w:szCs w:val="30"/>
        </w:rPr>
      </w:pPr>
      <w:bookmarkStart w:id="74" w:name="_Toc511767776"/>
      <w:bookmarkStart w:id="75" w:name="_Toc511853930"/>
      <w:bookmarkStart w:id="76" w:name="_Toc511901973"/>
      <w:bookmarkStart w:id="77" w:name="_Toc517646524"/>
      <w:r w:rsidRPr="00A65A49">
        <w:rPr>
          <w:rFonts w:eastAsia="黑体" w:cs="Times New Roman"/>
          <w:bCs/>
          <w:color w:val="000000" w:themeColor="text1"/>
          <w:sz w:val="30"/>
          <w:szCs w:val="30"/>
        </w:rPr>
        <w:lastRenderedPageBreak/>
        <w:t>缩略词</w:t>
      </w:r>
      <w:bookmarkEnd w:id="74"/>
      <w:bookmarkEnd w:id="75"/>
      <w:bookmarkEnd w:id="76"/>
      <w:bookmarkEnd w:id="77"/>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22"/>
        <w:gridCol w:w="4399"/>
        <w:gridCol w:w="3097"/>
      </w:tblGrid>
      <w:tr w:rsidR="00A65A49" w:rsidRPr="00A65A49" w:rsidTr="0099043B">
        <w:trPr>
          <w:trHeight w:val="359"/>
          <w:jc w:val="center"/>
        </w:trPr>
        <w:tc>
          <w:tcPr>
            <w:tcW w:w="1222" w:type="dxa"/>
            <w:shd w:val="clear" w:color="auto" w:fill="auto"/>
            <w:vAlign w:val="center"/>
          </w:tcPr>
          <w:p w:rsidR="00EA351A" w:rsidRPr="00A65A49" w:rsidRDefault="00EA351A" w:rsidP="006D3DA4">
            <w:pPr>
              <w:jc w:val="center"/>
              <w:rPr>
                <w:rFonts w:cs="Times New Roman"/>
                <w:color w:val="000000" w:themeColor="text1"/>
                <w:szCs w:val="21"/>
              </w:rPr>
            </w:pPr>
            <w:r w:rsidRPr="00A65A49">
              <w:rPr>
                <w:rFonts w:cs="Times New Roman"/>
                <w:color w:val="000000" w:themeColor="text1"/>
                <w:szCs w:val="21"/>
              </w:rPr>
              <w:t>缩略词</w:t>
            </w:r>
          </w:p>
        </w:tc>
        <w:tc>
          <w:tcPr>
            <w:tcW w:w="4399" w:type="dxa"/>
            <w:shd w:val="clear" w:color="auto" w:fill="auto"/>
            <w:vAlign w:val="center"/>
          </w:tcPr>
          <w:p w:rsidR="00EA351A" w:rsidRPr="00A65A49" w:rsidRDefault="00EA351A" w:rsidP="006D3DA4">
            <w:pPr>
              <w:jc w:val="center"/>
              <w:rPr>
                <w:rFonts w:cs="Times New Roman"/>
                <w:color w:val="000000" w:themeColor="text1"/>
                <w:szCs w:val="21"/>
              </w:rPr>
            </w:pPr>
            <w:r w:rsidRPr="00A65A49">
              <w:rPr>
                <w:rFonts w:cs="Times New Roman"/>
                <w:color w:val="000000" w:themeColor="text1"/>
                <w:szCs w:val="21"/>
              </w:rPr>
              <w:t>英文全称</w:t>
            </w:r>
          </w:p>
        </w:tc>
        <w:tc>
          <w:tcPr>
            <w:tcW w:w="3097" w:type="dxa"/>
            <w:vAlign w:val="center"/>
          </w:tcPr>
          <w:p w:rsidR="00EA351A" w:rsidRPr="00A65A49" w:rsidRDefault="00EA351A" w:rsidP="006D3DA4">
            <w:pPr>
              <w:jc w:val="center"/>
              <w:rPr>
                <w:rFonts w:cs="Times New Roman"/>
                <w:color w:val="000000" w:themeColor="text1"/>
                <w:szCs w:val="21"/>
              </w:rPr>
            </w:pPr>
            <w:r w:rsidRPr="00A65A49">
              <w:rPr>
                <w:rFonts w:cs="Times New Roman"/>
                <w:color w:val="000000" w:themeColor="text1"/>
                <w:szCs w:val="21"/>
              </w:rPr>
              <w:t>中文全称</w:t>
            </w:r>
          </w:p>
        </w:tc>
      </w:tr>
      <w:tr w:rsidR="00A65A49" w:rsidRPr="00A65A49" w:rsidTr="0099043B">
        <w:trPr>
          <w:trHeight w:val="359"/>
          <w:jc w:val="center"/>
        </w:trPr>
        <w:tc>
          <w:tcPr>
            <w:tcW w:w="1222" w:type="dxa"/>
            <w:shd w:val="clear" w:color="auto" w:fill="auto"/>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VM</w:t>
            </w:r>
          </w:p>
        </w:tc>
        <w:tc>
          <w:tcPr>
            <w:tcW w:w="4399" w:type="dxa"/>
            <w:shd w:val="clear" w:color="auto" w:fill="auto"/>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Virtual Machine</w:t>
            </w:r>
          </w:p>
        </w:tc>
        <w:tc>
          <w:tcPr>
            <w:tcW w:w="3097" w:type="dxa"/>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虚拟机</w:t>
            </w:r>
          </w:p>
        </w:tc>
      </w:tr>
      <w:tr w:rsidR="00A65A49" w:rsidRPr="00A65A49" w:rsidTr="0099043B">
        <w:trPr>
          <w:trHeight w:val="372"/>
          <w:jc w:val="center"/>
        </w:trPr>
        <w:tc>
          <w:tcPr>
            <w:tcW w:w="1222" w:type="dxa"/>
            <w:shd w:val="clear" w:color="auto" w:fill="auto"/>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SVM</w:t>
            </w:r>
          </w:p>
        </w:tc>
        <w:tc>
          <w:tcPr>
            <w:tcW w:w="4399" w:type="dxa"/>
            <w:shd w:val="clear" w:color="auto" w:fill="auto"/>
            <w:vAlign w:val="center"/>
          </w:tcPr>
          <w:p w:rsidR="00EA351A" w:rsidRPr="00A65A49" w:rsidRDefault="002D19EB" w:rsidP="006D3DA4">
            <w:pPr>
              <w:jc w:val="center"/>
              <w:rPr>
                <w:rFonts w:cs="Times New Roman"/>
                <w:color w:val="000000" w:themeColor="text1"/>
                <w:szCs w:val="21"/>
              </w:rPr>
            </w:pPr>
            <w:r w:rsidRPr="002D19EB">
              <w:rPr>
                <w:rFonts w:cs="Times New Roman"/>
                <w:color w:val="000000" w:themeColor="text1"/>
                <w:szCs w:val="21"/>
              </w:rPr>
              <w:t>Support Vector Machine</w:t>
            </w:r>
          </w:p>
        </w:tc>
        <w:tc>
          <w:tcPr>
            <w:tcW w:w="3097" w:type="dxa"/>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支持向量机</w:t>
            </w:r>
          </w:p>
        </w:tc>
      </w:tr>
      <w:tr w:rsidR="00A65A49" w:rsidRPr="00A65A49" w:rsidTr="0099043B">
        <w:trPr>
          <w:trHeight w:val="359"/>
          <w:jc w:val="center"/>
        </w:trPr>
        <w:tc>
          <w:tcPr>
            <w:tcW w:w="1222" w:type="dxa"/>
            <w:shd w:val="clear" w:color="auto" w:fill="auto"/>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WSVM</w:t>
            </w:r>
          </w:p>
        </w:tc>
        <w:tc>
          <w:tcPr>
            <w:tcW w:w="4399" w:type="dxa"/>
            <w:shd w:val="clear" w:color="auto" w:fill="auto"/>
            <w:vAlign w:val="center"/>
          </w:tcPr>
          <w:p w:rsidR="00EA351A" w:rsidRPr="00A65A49" w:rsidRDefault="002D19EB" w:rsidP="006D3DA4">
            <w:pPr>
              <w:jc w:val="center"/>
              <w:rPr>
                <w:rFonts w:cs="Times New Roman"/>
                <w:color w:val="000000" w:themeColor="text1"/>
                <w:szCs w:val="21"/>
              </w:rPr>
            </w:pPr>
            <w:r w:rsidRPr="002D19EB">
              <w:rPr>
                <w:rFonts w:cs="Times New Roman"/>
                <w:color w:val="000000" w:themeColor="text1"/>
                <w:szCs w:val="21"/>
              </w:rPr>
              <w:t>Wavelet Support Vector Machine</w:t>
            </w:r>
          </w:p>
        </w:tc>
        <w:tc>
          <w:tcPr>
            <w:tcW w:w="3097" w:type="dxa"/>
            <w:vAlign w:val="center"/>
          </w:tcPr>
          <w:p w:rsidR="00EA351A" w:rsidRPr="00A65A49" w:rsidRDefault="002D19EB" w:rsidP="006D3DA4">
            <w:pPr>
              <w:jc w:val="center"/>
              <w:rPr>
                <w:rFonts w:cs="Times New Roman"/>
                <w:color w:val="000000" w:themeColor="text1"/>
                <w:szCs w:val="21"/>
              </w:rPr>
            </w:pPr>
            <w:r>
              <w:rPr>
                <w:rFonts w:cs="Times New Roman" w:hint="eastAsia"/>
                <w:color w:val="000000" w:themeColor="text1"/>
                <w:szCs w:val="21"/>
              </w:rPr>
              <w:t>小波支持向量机</w:t>
            </w:r>
          </w:p>
        </w:tc>
      </w:tr>
      <w:tr w:rsidR="00A65A49" w:rsidRPr="00A65A49" w:rsidTr="0099043B">
        <w:trPr>
          <w:trHeight w:val="35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eastAsia="宋体" w:hint="eastAsia"/>
              </w:rPr>
              <w:t>SLA</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Pr>
                <w:rFonts w:eastAsia="宋体" w:hint="eastAsia"/>
              </w:rPr>
              <w:t>S</w:t>
            </w:r>
            <w:r>
              <w:rPr>
                <w:rFonts w:eastAsia="宋体"/>
              </w:rPr>
              <w:t>ervice Level Aggrement</w:t>
            </w:r>
          </w:p>
        </w:tc>
        <w:tc>
          <w:tcPr>
            <w:tcW w:w="3097" w:type="dxa"/>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服务等级协议</w:t>
            </w:r>
          </w:p>
        </w:tc>
      </w:tr>
      <w:tr w:rsidR="00A65A49" w:rsidRPr="00A65A49" w:rsidTr="0099043B">
        <w:trPr>
          <w:trHeight w:val="35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sidRPr="00736376">
              <w:rPr>
                <w:rFonts w:eastAsia="宋体" w:hint="eastAsia"/>
              </w:rPr>
              <w:t>QoS</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sidRPr="00736376">
              <w:rPr>
                <w:rFonts w:eastAsia="宋体" w:hint="eastAsia"/>
              </w:rPr>
              <w:t>Quality of Service</w:t>
            </w:r>
          </w:p>
        </w:tc>
        <w:tc>
          <w:tcPr>
            <w:tcW w:w="3097" w:type="dxa"/>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服务质量</w:t>
            </w:r>
          </w:p>
        </w:tc>
      </w:tr>
      <w:tr w:rsidR="00A65A49" w:rsidRPr="00A65A49" w:rsidTr="0099043B">
        <w:trPr>
          <w:trHeight w:val="332"/>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sidRPr="00FF5F61">
              <w:rPr>
                <w:rFonts w:hint="eastAsia"/>
              </w:rPr>
              <w:t>DVS</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Pr>
                <w:rFonts w:hint="eastAsia"/>
              </w:rPr>
              <w:t>Dy</w:t>
            </w:r>
            <w:r>
              <w:t>namic Voltage S</w:t>
            </w:r>
            <w:r>
              <w:rPr>
                <w:rFonts w:hint="eastAsia"/>
              </w:rPr>
              <w:t>ca</w:t>
            </w:r>
            <w:r>
              <w:t>ling</w:t>
            </w:r>
          </w:p>
        </w:tc>
        <w:tc>
          <w:tcPr>
            <w:tcW w:w="3097" w:type="dxa"/>
            <w:vAlign w:val="center"/>
          </w:tcPr>
          <w:p w:rsidR="00EA351A" w:rsidRPr="00A65A49" w:rsidRDefault="0099043B" w:rsidP="006D3DA4">
            <w:pPr>
              <w:jc w:val="center"/>
              <w:rPr>
                <w:rFonts w:cs="Times New Roman"/>
                <w:color w:val="000000" w:themeColor="text1"/>
                <w:szCs w:val="21"/>
              </w:rPr>
            </w:pPr>
            <w:r w:rsidRPr="00FF5F61">
              <w:rPr>
                <w:rFonts w:hint="eastAsia"/>
              </w:rPr>
              <w:t>动态电压调节</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MIPS</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Pr>
                <w:rFonts w:eastAsia="宋体" w:hint="eastAsia"/>
              </w:rPr>
              <w:t>Million</w:t>
            </w:r>
            <w:r>
              <w:rPr>
                <w:rFonts w:eastAsia="宋体"/>
              </w:rPr>
              <w:t xml:space="preserve"> Instructions Per Second</w:t>
            </w:r>
          </w:p>
        </w:tc>
        <w:tc>
          <w:tcPr>
            <w:tcW w:w="3097" w:type="dxa"/>
            <w:vAlign w:val="center"/>
          </w:tcPr>
          <w:p w:rsidR="00EA351A" w:rsidRPr="00A65A49" w:rsidRDefault="0099043B" w:rsidP="006D3DA4">
            <w:pPr>
              <w:jc w:val="center"/>
              <w:rPr>
                <w:rFonts w:cs="Times New Roman"/>
                <w:color w:val="000000" w:themeColor="text1"/>
                <w:szCs w:val="21"/>
              </w:rPr>
            </w:pPr>
            <w:r>
              <w:rPr>
                <w:rFonts w:eastAsia="宋体" w:hint="eastAsia"/>
              </w:rPr>
              <w:t>每秒处理百万条指令数</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NAS</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Pr>
                <w:rFonts w:eastAsia="宋体" w:hint="eastAsia"/>
              </w:rPr>
              <w:t>Network Attached Storage</w:t>
            </w:r>
          </w:p>
        </w:tc>
        <w:tc>
          <w:tcPr>
            <w:tcW w:w="3097" w:type="dxa"/>
            <w:vAlign w:val="center"/>
          </w:tcPr>
          <w:p w:rsidR="00EA351A" w:rsidRPr="00A65A49" w:rsidRDefault="0099043B" w:rsidP="006D3DA4">
            <w:pPr>
              <w:jc w:val="center"/>
              <w:rPr>
                <w:rFonts w:cs="Times New Roman"/>
                <w:color w:val="000000" w:themeColor="text1"/>
                <w:szCs w:val="21"/>
              </w:rPr>
            </w:pPr>
            <w:r>
              <w:rPr>
                <w:rFonts w:eastAsia="宋体" w:hint="eastAsia"/>
              </w:rPr>
              <w:t>网络附加存储部件</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MKP</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sidRPr="008626C0">
              <w:t xml:space="preserve">Multi-dimensional </w:t>
            </w:r>
            <w:r w:rsidRPr="009F6D79">
              <w:t xml:space="preserve">Knapsack </w:t>
            </w:r>
            <w:r>
              <w:rPr>
                <w:rFonts w:hint="eastAsia"/>
              </w:rPr>
              <w:t>P</w:t>
            </w:r>
            <w:r w:rsidRPr="009F6D79">
              <w:t>roblem</w:t>
            </w:r>
          </w:p>
        </w:tc>
        <w:tc>
          <w:tcPr>
            <w:tcW w:w="3097" w:type="dxa"/>
            <w:vAlign w:val="center"/>
          </w:tcPr>
          <w:p w:rsidR="00EA351A" w:rsidRPr="00A65A49" w:rsidRDefault="0099043B" w:rsidP="006D3DA4">
            <w:pPr>
              <w:jc w:val="center"/>
              <w:rPr>
                <w:rFonts w:cs="Times New Roman"/>
                <w:color w:val="000000" w:themeColor="text1"/>
                <w:szCs w:val="21"/>
              </w:rPr>
            </w:pPr>
            <w:r>
              <w:rPr>
                <w:rFonts w:hint="eastAsia"/>
              </w:rPr>
              <w:t>多维背包问题</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sidRPr="008626C0">
              <w:rPr>
                <w:rFonts w:hint="eastAsia"/>
              </w:rPr>
              <w:t>HV</w:t>
            </w:r>
            <w:r>
              <w:rPr>
                <w:rFonts w:hint="eastAsia"/>
              </w:rPr>
              <w:t>M</w:t>
            </w:r>
            <w:r w:rsidRPr="008626C0">
              <w:rPr>
                <w:rFonts w:hint="eastAsia"/>
              </w:rPr>
              <w:t>AA</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sidRPr="008626C0">
              <w:rPr>
                <w:rFonts w:hint="eastAsia"/>
              </w:rPr>
              <w:t>Heuristics VirtualResource</w:t>
            </w:r>
            <w:r>
              <w:rPr>
                <w:rFonts w:hint="eastAsia"/>
              </w:rPr>
              <w:t>Machine</w:t>
            </w:r>
            <w:r w:rsidRPr="008626C0">
              <w:rPr>
                <w:rFonts w:eastAsia="黑体"/>
                <w:szCs w:val="21"/>
              </w:rPr>
              <w:t>Algorithm</w:t>
            </w:r>
          </w:p>
        </w:tc>
        <w:tc>
          <w:tcPr>
            <w:tcW w:w="3097" w:type="dxa"/>
            <w:vAlign w:val="center"/>
          </w:tcPr>
          <w:p w:rsidR="00EA351A" w:rsidRPr="00A65A49" w:rsidRDefault="0099043B" w:rsidP="006D3DA4">
            <w:pPr>
              <w:jc w:val="center"/>
              <w:rPr>
                <w:rFonts w:cs="Times New Roman"/>
                <w:color w:val="000000" w:themeColor="text1"/>
                <w:szCs w:val="21"/>
              </w:rPr>
            </w:pPr>
            <w:r w:rsidRPr="000C31C3">
              <w:rPr>
                <w:rFonts w:hint="eastAsia"/>
              </w:rPr>
              <w:t>启发式虚拟资源分配算法</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sidRPr="008626C0">
              <w:rPr>
                <w:rFonts w:hint="eastAsia"/>
              </w:rPr>
              <w:t>MP-VRSA</w:t>
            </w:r>
          </w:p>
        </w:tc>
        <w:tc>
          <w:tcPr>
            <w:tcW w:w="4399" w:type="dxa"/>
            <w:shd w:val="clear" w:color="auto" w:fill="auto"/>
            <w:vAlign w:val="center"/>
          </w:tcPr>
          <w:p w:rsidR="00EA351A" w:rsidRPr="00A65A49" w:rsidRDefault="000D0970" w:rsidP="006D3DA4">
            <w:pPr>
              <w:jc w:val="center"/>
              <w:rPr>
                <w:rFonts w:cs="Times New Roman"/>
                <w:color w:val="000000" w:themeColor="text1"/>
                <w:szCs w:val="21"/>
              </w:rPr>
            </w:pPr>
            <w:hyperlink r:id="rId68" w:history="1">
              <w:r w:rsidR="0099043B" w:rsidRPr="008626C0">
                <w:rPr>
                  <w:rFonts w:eastAsia="黑体" w:hint="eastAsia"/>
                  <w:szCs w:val="21"/>
                </w:rPr>
                <w:t>Multi</w:t>
              </w:r>
              <w:r w:rsidR="0099043B" w:rsidRPr="008626C0">
                <w:rPr>
                  <w:rFonts w:eastAsia="黑体"/>
                  <w:szCs w:val="21"/>
                </w:rPr>
                <w:t>-dimensional</w:t>
              </w:r>
            </w:hyperlink>
            <w:r w:rsidR="0099043B" w:rsidRPr="008626C0">
              <w:rPr>
                <w:rFonts w:eastAsia="黑体" w:hint="eastAsia"/>
                <w:szCs w:val="21"/>
              </w:rPr>
              <w:t xml:space="preserve"> P</w:t>
            </w:r>
            <w:r w:rsidR="0099043B" w:rsidRPr="008626C0">
              <w:rPr>
                <w:rFonts w:eastAsia="黑体"/>
                <w:szCs w:val="21"/>
              </w:rPr>
              <w:t>ower-aware based Virtual Resource Scheduling Algorithm</w:t>
            </w:r>
          </w:p>
        </w:tc>
        <w:tc>
          <w:tcPr>
            <w:tcW w:w="3097" w:type="dxa"/>
            <w:vAlign w:val="center"/>
          </w:tcPr>
          <w:p w:rsidR="00EA351A" w:rsidRPr="00A65A49" w:rsidRDefault="0099043B" w:rsidP="006D3DA4">
            <w:pPr>
              <w:jc w:val="center"/>
              <w:rPr>
                <w:rFonts w:cs="Times New Roman"/>
                <w:color w:val="000000" w:themeColor="text1"/>
                <w:szCs w:val="21"/>
              </w:rPr>
            </w:pPr>
            <w:r w:rsidRPr="000C31C3">
              <w:rPr>
                <w:rFonts w:hint="eastAsia"/>
              </w:rPr>
              <w:t>多维度能耗感知的虚拟资源调度算法</w:t>
            </w:r>
          </w:p>
        </w:tc>
      </w:tr>
      <w:tr w:rsidR="00A65A49" w:rsidRPr="00A65A49" w:rsidTr="0099043B">
        <w:trPr>
          <w:trHeight w:val="319"/>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cs="Times New Roman" w:hint="eastAsia"/>
                <w:color w:val="000000" w:themeColor="text1"/>
                <w:szCs w:val="21"/>
              </w:rPr>
              <w:t>VROA</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sidRPr="008626C0">
              <w:rPr>
                <w:rFonts w:eastAsia="黑体"/>
                <w:szCs w:val="21"/>
              </w:rPr>
              <w:t xml:space="preserve">Virtual Resource </w:t>
            </w:r>
            <w:r w:rsidRPr="008626C0">
              <w:rPr>
                <w:rFonts w:eastAsia="黑体" w:hint="eastAsia"/>
                <w:szCs w:val="21"/>
              </w:rPr>
              <w:t>Optimization</w:t>
            </w:r>
            <w:r w:rsidRPr="008626C0">
              <w:rPr>
                <w:rFonts w:eastAsia="黑体"/>
                <w:szCs w:val="21"/>
              </w:rPr>
              <w:t xml:space="preserve"> Algorithm</w:t>
            </w:r>
          </w:p>
        </w:tc>
        <w:tc>
          <w:tcPr>
            <w:tcW w:w="3097" w:type="dxa"/>
            <w:vAlign w:val="center"/>
          </w:tcPr>
          <w:p w:rsidR="00EA351A" w:rsidRPr="00A65A49" w:rsidRDefault="0099043B" w:rsidP="006D3DA4">
            <w:pPr>
              <w:jc w:val="center"/>
              <w:rPr>
                <w:rFonts w:cs="Times New Roman"/>
                <w:color w:val="000000" w:themeColor="text1"/>
                <w:szCs w:val="21"/>
              </w:rPr>
            </w:pPr>
            <w:r w:rsidRPr="000C31C3">
              <w:rPr>
                <w:rFonts w:hint="eastAsia"/>
              </w:rPr>
              <w:t>虚拟资源</w:t>
            </w:r>
            <w:r>
              <w:rPr>
                <w:rFonts w:hint="eastAsia"/>
              </w:rPr>
              <w:t>优化</w:t>
            </w:r>
            <w:r w:rsidRPr="000C31C3">
              <w:rPr>
                <w:rFonts w:hint="eastAsia"/>
              </w:rPr>
              <w:t>算法</w:t>
            </w:r>
          </w:p>
        </w:tc>
      </w:tr>
      <w:tr w:rsidR="00A65A49" w:rsidRPr="00A65A49" w:rsidTr="0099043B">
        <w:trPr>
          <w:trHeight w:val="332"/>
          <w:jc w:val="center"/>
        </w:trPr>
        <w:tc>
          <w:tcPr>
            <w:tcW w:w="1222" w:type="dxa"/>
            <w:shd w:val="clear" w:color="auto" w:fill="auto"/>
            <w:vAlign w:val="center"/>
          </w:tcPr>
          <w:p w:rsidR="00EA351A" w:rsidRPr="00A65A49" w:rsidRDefault="0099043B" w:rsidP="006D3DA4">
            <w:pPr>
              <w:jc w:val="center"/>
              <w:rPr>
                <w:rFonts w:cs="Times New Roman"/>
                <w:color w:val="000000" w:themeColor="text1"/>
                <w:szCs w:val="21"/>
              </w:rPr>
            </w:pPr>
            <w:r>
              <w:rPr>
                <w:rFonts w:hint="eastAsia"/>
              </w:rPr>
              <w:t>MC</w:t>
            </w:r>
          </w:p>
        </w:tc>
        <w:tc>
          <w:tcPr>
            <w:tcW w:w="4399" w:type="dxa"/>
            <w:shd w:val="clear" w:color="auto" w:fill="auto"/>
            <w:vAlign w:val="center"/>
          </w:tcPr>
          <w:p w:rsidR="00EA351A" w:rsidRPr="00A65A49" w:rsidRDefault="0099043B" w:rsidP="006D3DA4">
            <w:pPr>
              <w:jc w:val="center"/>
              <w:rPr>
                <w:rFonts w:cs="Times New Roman"/>
                <w:color w:val="000000" w:themeColor="text1"/>
                <w:szCs w:val="21"/>
              </w:rPr>
            </w:pPr>
            <w:r w:rsidRPr="00A35FF3">
              <w:rPr>
                <w:rFonts w:hint="eastAsia"/>
              </w:rPr>
              <w:t>Maximum Correlation</w:t>
            </w:r>
          </w:p>
        </w:tc>
        <w:tc>
          <w:tcPr>
            <w:tcW w:w="3097" w:type="dxa"/>
            <w:vAlign w:val="center"/>
          </w:tcPr>
          <w:p w:rsidR="00EA351A" w:rsidRPr="00A65A49" w:rsidRDefault="0099043B" w:rsidP="006D3DA4">
            <w:pPr>
              <w:jc w:val="center"/>
              <w:rPr>
                <w:rFonts w:cs="Times New Roman"/>
                <w:color w:val="000000" w:themeColor="text1"/>
                <w:szCs w:val="21"/>
              </w:rPr>
            </w:pPr>
            <w:r w:rsidRPr="00A35FF3">
              <w:rPr>
                <w:rFonts w:hint="eastAsia"/>
              </w:rPr>
              <w:t>最大相关</w:t>
            </w:r>
          </w:p>
        </w:tc>
      </w:tr>
      <w:tr w:rsidR="0099043B" w:rsidRPr="00A65A49" w:rsidTr="0099043B">
        <w:trPr>
          <w:trHeight w:val="332"/>
          <w:jc w:val="center"/>
        </w:trPr>
        <w:tc>
          <w:tcPr>
            <w:tcW w:w="1222" w:type="dxa"/>
            <w:shd w:val="clear" w:color="auto" w:fill="auto"/>
            <w:vAlign w:val="center"/>
          </w:tcPr>
          <w:p w:rsidR="0099043B" w:rsidRPr="00A35FF3" w:rsidRDefault="0099043B" w:rsidP="006D3DA4">
            <w:pPr>
              <w:jc w:val="center"/>
            </w:pPr>
            <w:r>
              <w:rPr>
                <w:rFonts w:hint="eastAsia"/>
              </w:rPr>
              <w:t>MCC</w:t>
            </w:r>
          </w:p>
        </w:tc>
        <w:tc>
          <w:tcPr>
            <w:tcW w:w="4399" w:type="dxa"/>
            <w:shd w:val="clear" w:color="auto" w:fill="auto"/>
            <w:vAlign w:val="center"/>
          </w:tcPr>
          <w:p w:rsidR="0099043B" w:rsidRPr="00A35FF3" w:rsidRDefault="0099043B" w:rsidP="006D3DA4">
            <w:pPr>
              <w:jc w:val="center"/>
            </w:pPr>
            <w:r w:rsidRPr="00A35FF3">
              <w:rPr>
                <w:rFonts w:hint="eastAsia"/>
              </w:rPr>
              <w:t>Multiple Correlation Coefficient</w:t>
            </w:r>
          </w:p>
        </w:tc>
        <w:tc>
          <w:tcPr>
            <w:tcW w:w="3097" w:type="dxa"/>
            <w:vAlign w:val="center"/>
          </w:tcPr>
          <w:p w:rsidR="0099043B" w:rsidRPr="00A35FF3" w:rsidRDefault="0099043B" w:rsidP="006D3DA4">
            <w:pPr>
              <w:jc w:val="center"/>
            </w:pPr>
            <w:r w:rsidRPr="00A35FF3">
              <w:rPr>
                <w:rFonts w:hint="eastAsia"/>
              </w:rPr>
              <w:t>复相关系数</w:t>
            </w:r>
          </w:p>
        </w:tc>
      </w:tr>
      <w:tr w:rsidR="0099043B" w:rsidRPr="00A65A49" w:rsidTr="0099043B">
        <w:trPr>
          <w:trHeight w:val="332"/>
          <w:jc w:val="center"/>
        </w:trPr>
        <w:tc>
          <w:tcPr>
            <w:tcW w:w="1222" w:type="dxa"/>
            <w:shd w:val="clear" w:color="auto" w:fill="auto"/>
            <w:vAlign w:val="center"/>
          </w:tcPr>
          <w:p w:rsidR="0099043B" w:rsidRDefault="0099043B" w:rsidP="006D3DA4">
            <w:pPr>
              <w:jc w:val="center"/>
            </w:pPr>
            <w:r>
              <w:rPr>
                <w:rFonts w:hint="eastAsia"/>
              </w:rPr>
              <w:t>MPIS</w:t>
            </w:r>
          </w:p>
        </w:tc>
        <w:tc>
          <w:tcPr>
            <w:tcW w:w="4399" w:type="dxa"/>
            <w:shd w:val="clear" w:color="auto" w:fill="auto"/>
            <w:vAlign w:val="center"/>
          </w:tcPr>
          <w:p w:rsidR="0099043B" w:rsidRPr="00A35FF3" w:rsidRDefault="0099043B" w:rsidP="006D3DA4">
            <w:pPr>
              <w:jc w:val="center"/>
            </w:pPr>
            <w:r>
              <w:rPr>
                <w:rFonts w:hint="eastAsia"/>
              </w:rPr>
              <w:t>Minimum Power Increasing Strategy</w:t>
            </w:r>
          </w:p>
        </w:tc>
        <w:tc>
          <w:tcPr>
            <w:tcW w:w="3097" w:type="dxa"/>
            <w:vAlign w:val="center"/>
          </w:tcPr>
          <w:p w:rsidR="0099043B" w:rsidRPr="00A35FF3" w:rsidRDefault="0099043B" w:rsidP="006D3DA4">
            <w:pPr>
              <w:jc w:val="center"/>
            </w:pPr>
            <w:r>
              <w:rPr>
                <w:rFonts w:hint="eastAsia"/>
              </w:rPr>
              <w:t>最小能耗策略</w:t>
            </w:r>
          </w:p>
        </w:tc>
      </w:tr>
      <w:tr w:rsidR="0099043B" w:rsidRPr="00A65A49" w:rsidTr="0099043B">
        <w:trPr>
          <w:trHeight w:val="332"/>
          <w:jc w:val="center"/>
        </w:trPr>
        <w:tc>
          <w:tcPr>
            <w:tcW w:w="1222" w:type="dxa"/>
            <w:shd w:val="clear" w:color="auto" w:fill="auto"/>
            <w:vAlign w:val="center"/>
          </w:tcPr>
          <w:p w:rsidR="0099043B" w:rsidRDefault="0099043B" w:rsidP="006D3DA4">
            <w:pPr>
              <w:jc w:val="center"/>
            </w:pPr>
            <w:r>
              <w:rPr>
                <w:rFonts w:hint="eastAsia"/>
              </w:rPr>
              <w:t>MOP</w:t>
            </w:r>
          </w:p>
        </w:tc>
        <w:tc>
          <w:tcPr>
            <w:tcW w:w="4399" w:type="dxa"/>
            <w:shd w:val="clear" w:color="auto" w:fill="auto"/>
            <w:vAlign w:val="center"/>
          </w:tcPr>
          <w:p w:rsidR="0099043B" w:rsidRDefault="0099043B" w:rsidP="006D3DA4">
            <w:pPr>
              <w:jc w:val="center"/>
            </w:pPr>
            <w:r w:rsidRPr="00682CAE">
              <w:rPr>
                <w:rFonts w:hint="eastAsia"/>
              </w:rPr>
              <w:t>Multi-objective Optimization Problem</w:t>
            </w:r>
          </w:p>
        </w:tc>
        <w:tc>
          <w:tcPr>
            <w:tcW w:w="3097" w:type="dxa"/>
            <w:vAlign w:val="center"/>
          </w:tcPr>
          <w:p w:rsidR="0099043B" w:rsidRDefault="0099043B" w:rsidP="006D3DA4">
            <w:pPr>
              <w:jc w:val="center"/>
            </w:pPr>
            <w:r w:rsidRPr="00682CAE">
              <w:rPr>
                <w:rFonts w:hint="eastAsia"/>
              </w:rPr>
              <w:t>多目标优化问题</w:t>
            </w:r>
          </w:p>
        </w:tc>
      </w:tr>
    </w:tbl>
    <w:p w:rsidR="00814E40" w:rsidRPr="00814E40" w:rsidRDefault="00814E40" w:rsidP="00900F49">
      <w:pPr>
        <w:sectPr w:rsidR="00814E40" w:rsidRPr="00814E40" w:rsidSect="007676BB">
          <w:pgSz w:w="11906" w:h="16838" w:code="9"/>
          <w:pgMar w:top="1871" w:right="1588" w:bottom="1871" w:left="1701" w:header="1474" w:footer="1474" w:gutter="0"/>
          <w:pgNumType w:fmt="lowerRoman"/>
          <w:cols w:space="425"/>
          <w:docGrid w:linePitch="312"/>
        </w:sectPr>
      </w:pPr>
      <w:bookmarkStart w:id="78" w:name="_Toc405815790"/>
    </w:p>
    <w:p w:rsidR="00814E40" w:rsidRDefault="008F4F92" w:rsidP="00F43775">
      <w:pPr>
        <w:pStyle w:val="1"/>
        <w:keepNext w:val="0"/>
        <w:keepLines w:val="0"/>
        <w:pageBreakBefore/>
        <w:numPr>
          <w:ilvl w:val="0"/>
          <w:numId w:val="15"/>
        </w:numPr>
        <w:spacing w:beforeLines="250" w:after="360"/>
        <w:ind w:left="431" w:hanging="431"/>
        <w:jc w:val="center"/>
        <w:rPr>
          <w:rFonts w:cs="Times New Roman"/>
          <w:b/>
          <w:color w:val="000000" w:themeColor="text1"/>
          <w:szCs w:val="30"/>
        </w:rPr>
      </w:pPr>
      <w:bookmarkStart w:id="79" w:name="_Toc407009816"/>
      <w:bookmarkStart w:id="80" w:name="_Toc407023717"/>
      <w:bookmarkStart w:id="81" w:name="_Toc407029111"/>
      <w:bookmarkStart w:id="82" w:name="_Toc432428968"/>
      <w:bookmarkStart w:id="83" w:name="_Toc504914639"/>
      <w:bookmarkStart w:id="84" w:name="_Toc504939539"/>
      <w:bookmarkStart w:id="85" w:name="_Toc504939613"/>
      <w:bookmarkStart w:id="86" w:name="_Toc517646525"/>
      <w:bookmarkEnd w:id="64"/>
      <w:bookmarkEnd w:id="78"/>
      <w:r w:rsidRPr="00D649C4">
        <w:rPr>
          <w:rFonts w:cs="Times New Roman"/>
          <w:b/>
          <w:color w:val="000000" w:themeColor="text1"/>
          <w:szCs w:val="30"/>
        </w:rPr>
        <w:lastRenderedPageBreak/>
        <w:t>绪论</w:t>
      </w:r>
      <w:bookmarkEnd w:id="79"/>
      <w:bookmarkEnd w:id="80"/>
      <w:bookmarkEnd w:id="81"/>
      <w:bookmarkEnd w:id="82"/>
      <w:bookmarkEnd w:id="83"/>
      <w:bookmarkEnd w:id="84"/>
      <w:bookmarkEnd w:id="85"/>
      <w:bookmarkEnd w:id="86"/>
    </w:p>
    <w:p w:rsidR="008F4F92" w:rsidRDefault="008F4F92" w:rsidP="008F4F92">
      <w:pPr>
        <w:pStyle w:val="-h"/>
        <w:ind w:firstLine="420"/>
        <w:rPr>
          <w:rFonts w:eastAsiaTheme="minorEastAsia"/>
          <w:color w:val="000000" w:themeColor="text1"/>
        </w:rPr>
      </w:pPr>
      <w:r>
        <w:rPr>
          <w:rFonts w:eastAsiaTheme="minorEastAsia" w:hint="eastAsia"/>
          <w:color w:val="000000" w:themeColor="text1"/>
        </w:rPr>
        <w:t>移动云计算是</w:t>
      </w:r>
      <w:r w:rsidRPr="00F614BD">
        <w:rPr>
          <w:rFonts w:eastAsiaTheme="minorEastAsia" w:hint="eastAsia"/>
          <w:color w:val="000000" w:themeColor="text1"/>
        </w:rPr>
        <w:t>云计算</w:t>
      </w:r>
      <w:r>
        <w:rPr>
          <w:rFonts w:eastAsiaTheme="minorEastAsia" w:hint="eastAsia"/>
          <w:color w:val="000000" w:themeColor="text1"/>
        </w:rPr>
        <w:t>技术</w:t>
      </w:r>
      <w:r w:rsidRPr="00F614BD">
        <w:rPr>
          <w:rFonts w:eastAsiaTheme="minorEastAsia" w:hint="eastAsia"/>
          <w:color w:val="000000" w:themeColor="text1"/>
        </w:rPr>
        <w:t>与移动网络技术的结合体，</w:t>
      </w:r>
      <w:r>
        <w:rPr>
          <w:rFonts w:eastAsiaTheme="minorEastAsia" w:hint="eastAsia"/>
          <w:color w:val="000000" w:themeColor="text1"/>
        </w:rPr>
        <w:t>是云计算技术在移动网络的延伸</w:t>
      </w:r>
      <w:r w:rsidR="003167C3">
        <w:rPr>
          <w:rFonts w:eastAsiaTheme="minorEastAsia"/>
          <w:color w:val="000000" w:themeColor="text1"/>
        </w:rPr>
        <w:t>。由于移动终端具有</w:t>
      </w:r>
      <w:r>
        <w:rPr>
          <w:rFonts w:eastAsiaTheme="minorEastAsia"/>
          <w:color w:val="000000" w:themeColor="text1"/>
        </w:rPr>
        <w:t>移动性和便捷性，</w:t>
      </w:r>
      <w:r w:rsidR="003167C3">
        <w:rPr>
          <w:rFonts w:eastAsiaTheme="minorEastAsia" w:hint="eastAsia"/>
          <w:color w:val="000000" w:themeColor="text1"/>
        </w:rPr>
        <w:t>因此</w:t>
      </w:r>
      <w:r w:rsidR="003167C3">
        <w:rPr>
          <w:rFonts w:eastAsiaTheme="minorEastAsia"/>
          <w:color w:val="000000" w:themeColor="text1"/>
        </w:rPr>
        <w:t>用户能够</w:t>
      </w:r>
      <w:r w:rsidR="00AE0A7C">
        <w:rPr>
          <w:rFonts w:eastAsiaTheme="minorEastAsia" w:hint="eastAsia"/>
          <w:color w:val="000000" w:themeColor="text1"/>
        </w:rPr>
        <w:t>随时随地</w:t>
      </w:r>
      <w:r w:rsidR="003167C3">
        <w:rPr>
          <w:rFonts w:eastAsiaTheme="minorEastAsia"/>
          <w:color w:val="000000" w:themeColor="text1"/>
        </w:rPr>
        <w:t>方便地使用云服务。然而，</w:t>
      </w:r>
      <w:r w:rsidR="00845AC6">
        <w:rPr>
          <w:rFonts w:eastAsiaTheme="minorEastAsia" w:hint="eastAsia"/>
          <w:color w:val="000000" w:themeColor="text1"/>
        </w:rPr>
        <w:t>移动</w:t>
      </w:r>
      <w:r w:rsidR="003103FB">
        <w:rPr>
          <w:rFonts w:eastAsiaTheme="minorEastAsia" w:hint="eastAsia"/>
          <w:color w:val="000000" w:themeColor="text1"/>
        </w:rPr>
        <w:t>用户</w:t>
      </w:r>
      <w:r w:rsidR="00272F1F">
        <w:rPr>
          <w:rFonts w:eastAsiaTheme="minorEastAsia" w:hint="eastAsia"/>
          <w:color w:val="000000" w:themeColor="text1"/>
        </w:rPr>
        <w:t>具有分布性、</w:t>
      </w:r>
      <w:r w:rsidR="003103FB">
        <w:rPr>
          <w:rFonts w:eastAsiaTheme="minorEastAsia" w:hint="eastAsia"/>
          <w:color w:val="000000" w:themeColor="text1"/>
        </w:rPr>
        <w:t>流动</w:t>
      </w:r>
      <w:r w:rsidR="00272F1F">
        <w:rPr>
          <w:rFonts w:eastAsiaTheme="minorEastAsia" w:hint="eastAsia"/>
          <w:color w:val="000000" w:themeColor="text1"/>
        </w:rPr>
        <w:t>性等特点</w:t>
      </w:r>
      <w:r w:rsidR="00845AC6">
        <w:rPr>
          <w:rFonts w:eastAsiaTheme="minorEastAsia" w:hint="eastAsia"/>
          <w:color w:val="000000" w:themeColor="text1"/>
        </w:rPr>
        <w:t>，服务</w:t>
      </w:r>
      <w:r w:rsidR="00AE0A7C">
        <w:rPr>
          <w:rFonts w:eastAsiaTheme="minorEastAsia" w:hint="eastAsia"/>
          <w:color w:val="000000" w:themeColor="text1"/>
        </w:rPr>
        <w:t>申请</w:t>
      </w:r>
      <w:r w:rsidR="00272F1F">
        <w:rPr>
          <w:rFonts w:eastAsiaTheme="minorEastAsia" w:hint="eastAsia"/>
          <w:color w:val="000000" w:themeColor="text1"/>
        </w:rPr>
        <w:t>往往具有</w:t>
      </w:r>
      <w:r w:rsidR="00845AC6">
        <w:rPr>
          <w:rFonts w:eastAsiaTheme="minorEastAsia" w:hint="eastAsia"/>
          <w:color w:val="000000" w:themeColor="text1"/>
        </w:rPr>
        <w:t>不确定性</w:t>
      </w:r>
      <w:r w:rsidR="00272F1F">
        <w:rPr>
          <w:rFonts w:eastAsiaTheme="minorEastAsia" w:hint="eastAsia"/>
          <w:color w:val="000000" w:themeColor="text1"/>
        </w:rPr>
        <w:t>且</w:t>
      </w:r>
      <w:r w:rsidR="003103FB">
        <w:rPr>
          <w:rFonts w:eastAsiaTheme="minorEastAsia" w:hint="eastAsia"/>
          <w:color w:val="000000" w:themeColor="text1"/>
        </w:rPr>
        <w:t>用户</w:t>
      </w:r>
      <w:r w:rsidR="00272F1F">
        <w:rPr>
          <w:rFonts w:eastAsiaTheme="minorEastAsia" w:hint="eastAsia"/>
          <w:color w:val="000000" w:themeColor="text1"/>
        </w:rPr>
        <w:t>对服务</w:t>
      </w:r>
      <w:r w:rsidR="00845AC6">
        <w:rPr>
          <w:rFonts w:eastAsiaTheme="minorEastAsia" w:hint="eastAsia"/>
          <w:color w:val="000000" w:themeColor="text1"/>
        </w:rPr>
        <w:t>质量</w:t>
      </w:r>
      <w:r w:rsidR="00272F1F">
        <w:rPr>
          <w:rFonts w:eastAsiaTheme="minorEastAsia" w:hint="eastAsia"/>
          <w:color w:val="000000" w:themeColor="text1"/>
        </w:rPr>
        <w:t>要求较高</w:t>
      </w:r>
      <w:r>
        <w:rPr>
          <w:rFonts w:eastAsiaTheme="minorEastAsia"/>
          <w:color w:val="000000" w:themeColor="text1"/>
        </w:rPr>
        <w:t>，</w:t>
      </w:r>
      <w:r w:rsidR="003167C3">
        <w:rPr>
          <w:rFonts w:eastAsiaTheme="minorEastAsia" w:hint="eastAsia"/>
          <w:color w:val="000000" w:themeColor="text1"/>
        </w:rPr>
        <w:t>给</w:t>
      </w:r>
      <w:r w:rsidR="002E20FE">
        <w:rPr>
          <w:rFonts w:eastAsiaTheme="minorEastAsia" w:hint="eastAsia"/>
          <w:color w:val="000000" w:themeColor="text1"/>
        </w:rPr>
        <w:t>移动</w:t>
      </w:r>
      <w:r>
        <w:rPr>
          <w:rFonts w:eastAsiaTheme="minorEastAsia"/>
          <w:color w:val="000000" w:themeColor="text1"/>
        </w:rPr>
        <w:t>云数据中心的资源管理带来了挑战。移动云</w:t>
      </w:r>
      <w:r w:rsidR="00655E71">
        <w:rPr>
          <w:rFonts w:eastAsiaTheme="minorEastAsia" w:hint="eastAsia"/>
          <w:color w:val="000000" w:themeColor="text1"/>
        </w:rPr>
        <w:t>数据中心</w:t>
      </w:r>
      <w:r>
        <w:rPr>
          <w:rFonts w:eastAsiaTheme="minorEastAsia"/>
          <w:color w:val="000000" w:themeColor="text1"/>
        </w:rPr>
        <w:t>资源管理技术是移动云计算领域的研究热点之一。</w:t>
      </w:r>
    </w:p>
    <w:p w:rsidR="008F4F92" w:rsidRPr="00A65A49" w:rsidRDefault="008F4F92" w:rsidP="008F4F92">
      <w:pPr>
        <w:pStyle w:val="21"/>
        <w:numPr>
          <w:ilvl w:val="1"/>
          <w:numId w:val="2"/>
        </w:numPr>
        <w:spacing w:before="120" w:after="120"/>
      </w:pPr>
      <w:bookmarkStart w:id="87" w:name="_Toc517646526"/>
      <w:r>
        <w:rPr>
          <w:rFonts w:hint="eastAsia"/>
        </w:rPr>
        <w:t>研究背景</w:t>
      </w:r>
      <w:bookmarkEnd w:id="87"/>
    </w:p>
    <w:p w:rsidR="008F4F92" w:rsidRDefault="008F4F92" w:rsidP="008F4F92">
      <w:pPr>
        <w:pStyle w:val="-h"/>
        <w:ind w:firstLine="420"/>
        <w:rPr>
          <w:rFonts w:eastAsia="宋体"/>
          <w:color w:val="000000" w:themeColor="text1"/>
        </w:rPr>
      </w:pPr>
      <w:r>
        <w:rPr>
          <w:rFonts w:eastAsia="宋体"/>
          <w:color w:val="000000" w:themeColor="text1"/>
        </w:rPr>
        <w:t>随着云计算技术的发展和普及</w:t>
      </w:r>
      <w:r>
        <w:rPr>
          <w:rFonts w:eastAsia="宋体" w:hint="eastAsia"/>
          <w:color w:val="000000" w:themeColor="text1"/>
        </w:rPr>
        <w:t>，</w:t>
      </w:r>
      <w:r w:rsidR="00BA39EF">
        <w:rPr>
          <w:rFonts w:eastAsia="宋体" w:hint="eastAsia"/>
          <w:color w:val="000000" w:themeColor="text1"/>
        </w:rPr>
        <w:t>云计算对商业的支持越来越丰富，且使用云计算的成本也越来越低。近</w:t>
      </w:r>
      <w:r>
        <w:rPr>
          <w:rFonts w:eastAsia="宋体" w:hint="eastAsia"/>
          <w:color w:val="000000" w:themeColor="text1"/>
        </w:rPr>
        <w:t>年来，国内外的传统信息产业纷纷转型并使用云计算技术，云计算的规模越来越大。为了满足越来越多的中小型企业的云服务需求，云计算服务提供商需要不断扩大云数据中心的规模，而每个数据中心都有巨大的能耗，</w:t>
      </w:r>
      <w:r w:rsidR="00BA39EF">
        <w:rPr>
          <w:rFonts w:eastAsia="宋体" w:hint="eastAsia"/>
          <w:color w:val="000000" w:themeColor="text1"/>
        </w:rPr>
        <w:t>因此</w:t>
      </w:r>
      <w:r>
        <w:rPr>
          <w:rFonts w:eastAsia="宋体" w:hint="eastAsia"/>
          <w:color w:val="000000" w:themeColor="text1"/>
        </w:rPr>
        <w:t>整个云数据中心的能耗变得越来越大。</w:t>
      </w:r>
      <w:r w:rsidR="000E5B12" w:rsidRPr="000E5B12">
        <w:rPr>
          <w:rFonts w:eastAsia="宋体" w:hint="eastAsia"/>
          <w:color w:val="000000" w:themeColor="text1"/>
        </w:rPr>
        <w:t>根据世界知名市场咨询、顾问和活动服务专业提供商</w:t>
      </w:r>
      <w:r w:rsidR="000E5B12" w:rsidRPr="000E5B12">
        <w:rPr>
          <w:rFonts w:eastAsia="宋体" w:hint="eastAsia"/>
          <w:color w:val="000000" w:themeColor="text1"/>
        </w:rPr>
        <w:t>ICTresearch</w:t>
      </w:r>
      <w:r w:rsidR="000E5B12" w:rsidRPr="000E5B12">
        <w:rPr>
          <w:rFonts w:eastAsia="宋体" w:hint="eastAsia"/>
          <w:color w:val="000000" w:themeColor="text1"/>
        </w:rPr>
        <w:t>资源公司的调查研究显报告示得知，截至</w:t>
      </w:r>
      <w:r w:rsidR="000E5B12" w:rsidRPr="000E5B12">
        <w:rPr>
          <w:rFonts w:eastAsia="宋体" w:hint="eastAsia"/>
          <w:color w:val="000000" w:themeColor="text1"/>
        </w:rPr>
        <w:t>2016</w:t>
      </w:r>
      <w:r w:rsidR="000E5B12" w:rsidRPr="000E5B12">
        <w:rPr>
          <w:rFonts w:eastAsia="宋体" w:hint="eastAsia"/>
          <w:color w:val="000000" w:themeColor="text1"/>
        </w:rPr>
        <w:t>年底，中国的云数据中心数量保守估计有</w:t>
      </w:r>
      <w:r w:rsidR="000E5B12" w:rsidRPr="000E5B12">
        <w:rPr>
          <w:rFonts w:eastAsia="宋体" w:hint="eastAsia"/>
          <w:color w:val="000000" w:themeColor="text1"/>
        </w:rPr>
        <w:t>5.6</w:t>
      </w:r>
      <w:r w:rsidR="000E5B12" w:rsidRPr="000E5B12">
        <w:rPr>
          <w:rFonts w:eastAsia="宋体" w:hint="eastAsia"/>
          <w:color w:val="000000" w:themeColor="text1"/>
        </w:rPr>
        <w:t>万个</w:t>
      </w:r>
      <w:r>
        <w:rPr>
          <w:rFonts w:eastAsia="宋体"/>
          <w:color w:val="000000" w:themeColor="text1"/>
        </w:rPr>
        <w:t>，总面积约为</w:t>
      </w:r>
      <w:r>
        <w:rPr>
          <w:rFonts w:eastAsia="宋体" w:hint="eastAsia"/>
          <w:color w:val="000000" w:themeColor="text1"/>
        </w:rPr>
        <w:t>1650</w:t>
      </w:r>
      <w:r w:rsidR="00BA39EF">
        <w:rPr>
          <w:rFonts w:eastAsia="宋体" w:hint="eastAsia"/>
          <w:color w:val="000000" w:themeColor="text1"/>
        </w:rPr>
        <w:t>万平方米</w:t>
      </w:r>
      <w:r w:rsidR="000D0970">
        <w:rPr>
          <w:rFonts w:eastAsia="宋体"/>
          <w:color w:val="000000" w:themeColor="text1"/>
        </w:rPr>
        <w:fldChar w:fldCharType="begin"/>
      </w:r>
      <w:r w:rsidR="00D82F25">
        <w:rPr>
          <w:rFonts w:eastAsia="宋体" w:hint="eastAsia"/>
          <w:color w:val="000000" w:themeColor="text1"/>
        </w:rPr>
        <w:instrText xml:space="preserve"> ADDIN EN.CITE &lt;EndNote&gt;&lt;Cite&gt;&lt;Author&gt;</w:instrText>
      </w:r>
      <w:r w:rsidR="00D82F25">
        <w:rPr>
          <w:rFonts w:eastAsia="宋体" w:hint="eastAsia"/>
          <w:color w:val="000000" w:themeColor="text1"/>
        </w:rPr>
        <w:instrText>吕天文</w:instrText>
      </w:r>
      <w:r w:rsidR="00D82F25">
        <w:rPr>
          <w:rFonts w:eastAsia="宋体" w:hint="eastAsia"/>
          <w:color w:val="000000" w:themeColor="text1"/>
        </w:rPr>
        <w:instrText>&lt;/Author&gt;&lt;Year&gt;2016&lt;/Year&gt;&lt;RecNum&gt;77&lt;/RecNum&gt;&lt;DisplayText&gt;&lt;style face="superscript"&gt;[1]&lt;/style&gt;&lt;/DisplayText&gt;&lt;record&gt;&lt;rec-number&gt;77&lt;/rec-number&gt;&lt;foreign-keys&gt;&lt;key app="EN" db-id="ve25zvdskavf9nesxvkv9a07fdftwwt0w0v9"&gt;77&lt;/key&gt;&lt;/foreign-keys&gt;&lt;ref-type name="Journal Article"&gt;17&lt;/ref-type&gt;&lt;contributors&gt;&lt;authors&gt;&lt;author&gt;</w:instrText>
      </w:r>
      <w:r w:rsidR="00D82F25">
        <w:rPr>
          <w:rFonts w:eastAsia="宋体" w:hint="eastAsia"/>
          <w:color w:val="000000" w:themeColor="text1"/>
        </w:rPr>
        <w:instrText>吕天文</w:instrText>
      </w:r>
      <w:r w:rsidR="00D82F25">
        <w:rPr>
          <w:rFonts w:eastAsia="宋体" w:hint="eastAsia"/>
          <w:color w:val="000000" w:themeColor="text1"/>
        </w:rPr>
        <w:instrText>&lt;/author&gt;&lt;/authors&gt;&lt;/contributors&gt;&lt;titles&gt;&lt;title&gt;</w:instrText>
      </w:r>
      <w:r w:rsidR="00D82F25">
        <w:rPr>
          <w:rFonts w:eastAsia="宋体" w:hint="eastAsia"/>
          <w:color w:val="000000" w:themeColor="text1"/>
        </w:rPr>
        <w:instrText>中国云计算数据中心节能现状深度分析</w:instrText>
      </w:r>
      <w:r w:rsidR="00D82F25">
        <w:rPr>
          <w:rFonts w:eastAsia="宋体" w:hint="eastAsia"/>
          <w:color w:val="000000" w:themeColor="text1"/>
        </w:rPr>
        <w:instrText>&lt;/title&gt;&lt;secondary-title&gt;Ups</w:instrText>
      </w:r>
      <w:r w:rsidR="00D82F25">
        <w:rPr>
          <w:rFonts w:eastAsia="宋体" w:hint="eastAsia"/>
          <w:color w:val="000000" w:themeColor="text1"/>
        </w:rPr>
        <w:instrText>应用</w:instrText>
      </w:r>
      <w:r w:rsidR="00D82F25">
        <w:rPr>
          <w:rFonts w:eastAsia="宋体" w:hint="eastAsia"/>
          <w:color w:val="000000" w:themeColor="text1"/>
        </w:rPr>
        <w:instrText>&lt;/secondary-title&gt;&lt;/titles&gt;&lt;periodical&gt;&lt;full-title&gt;Ups</w:instrText>
      </w:r>
      <w:r w:rsidR="00D82F25">
        <w:rPr>
          <w:rFonts w:eastAsia="宋体" w:hint="eastAsia"/>
          <w:color w:val="000000" w:themeColor="text1"/>
        </w:rPr>
        <w:instrText>应用</w:instrText>
      </w:r>
      <w:r w:rsidR="00D82F25">
        <w:rPr>
          <w:rFonts w:eastAsia="宋体" w:hint="eastAsia"/>
          <w:color w:val="000000" w:themeColor="text1"/>
        </w:rPr>
        <w:instrText>&lt;/full-title&gt;&lt;/periodical&gt;&lt;pages&gt;14-17&lt;/pages&gt;&lt;number&gt;11&lt;/number&gt;&lt;dates&gt;&lt;year&gt;2016&lt;/year&gt;&lt;/dates&gt;&lt;urls&gt;&lt;/urls&gt;&lt;/record&gt;&lt;/Cite&gt;&lt;/EndNote&gt;</w:instrText>
      </w:r>
      <w:r w:rsidR="000D0970">
        <w:rPr>
          <w:rFonts w:eastAsia="宋体"/>
          <w:color w:val="000000" w:themeColor="text1"/>
        </w:rPr>
        <w:fldChar w:fldCharType="separate"/>
      </w:r>
      <w:r w:rsidR="00D82F25" w:rsidRPr="00D82F25">
        <w:rPr>
          <w:rFonts w:eastAsia="宋体"/>
          <w:noProof/>
          <w:color w:val="000000" w:themeColor="text1"/>
          <w:vertAlign w:val="superscript"/>
        </w:rPr>
        <w:t>[</w:t>
      </w:r>
      <w:hyperlink w:anchor="_ENREF_1" w:tooltip="吕天文, 2016 #77" w:history="1">
        <w:r w:rsidR="002846DC" w:rsidRPr="00D82F25">
          <w:rPr>
            <w:rFonts w:eastAsia="宋体"/>
            <w:noProof/>
            <w:color w:val="000000" w:themeColor="text1"/>
            <w:vertAlign w:val="superscript"/>
          </w:rPr>
          <w:t>1</w:t>
        </w:r>
      </w:hyperlink>
      <w:r w:rsidR="00D82F25" w:rsidRPr="00D82F25">
        <w:rPr>
          <w:rFonts w:eastAsia="宋体"/>
          <w:noProof/>
          <w:color w:val="000000" w:themeColor="text1"/>
          <w:vertAlign w:val="superscript"/>
        </w:rPr>
        <w:t>]</w:t>
      </w:r>
      <w:r w:rsidR="000D0970">
        <w:rPr>
          <w:rFonts w:eastAsia="宋体"/>
          <w:color w:val="000000" w:themeColor="text1"/>
        </w:rPr>
        <w:fldChar w:fldCharType="end"/>
      </w:r>
      <w:r w:rsidR="00BA39EF">
        <w:rPr>
          <w:rFonts w:eastAsia="宋体" w:hint="eastAsia"/>
          <w:color w:val="000000" w:themeColor="text1"/>
        </w:rPr>
        <w:t>。</w:t>
      </w:r>
      <w:r>
        <w:rPr>
          <w:rFonts w:eastAsia="宋体" w:hint="eastAsia"/>
          <w:color w:val="000000" w:themeColor="text1"/>
        </w:rPr>
        <w:t>随之</w:t>
      </w:r>
      <w:r w:rsidR="00002649">
        <w:rPr>
          <w:rFonts w:eastAsia="宋体" w:hint="eastAsia"/>
          <w:color w:val="000000" w:themeColor="text1"/>
        </w:rPr>
        <w:t>带</w:t>
      </w:r>
      <w:r>
        <w:rPr>
          <w:rFonts w:eastAsia="宋体" w:hint="eastAsia"/>
          <w:color w:val="000000" w:themeColor="text1"/>
        </w:rPr>
        <w:t>来的是巨大的能源消耗</w:t>
      </w:r>
      <w:r w:rsidR="00BA39EF">
        <w:rPr>
          <w:rFonts w:eastAsia="宋体" w:hint="eastAsia"/>
          <w:color w:val="000000" w:themeColor="text1"/>
        </w:rPr>
        <w:t>。</w:t>
      </w:r>
      <w:r>
        <w:rPr>
          <w:rFonts w:eastAsia="宋体" w:hint="eastAsia"/>
          <w:color w:val="000000" w:themeColor="text1"/>
        </w:rPr>
        <w:t>2016</w:t>
      </w:r>
      <w:r>
        <w:rPr>
          <w:rFonts w:eastAsia="宋体" w:hint="eastAsia"/>
          <w:color w:val="000000" w:themeColor="text1"/>
        </w:rPr>
        <w:t>年中国数据中心总耗电量超过</w:t>
      </w:r>
      <w:r>
        <w:rPr>
          <w:rFonts w:eastAsia="宋体" w:hint="eastAsia"/>
          <w:color w:val="000000" w:themeColor="text1"/>
        </w:rPr>
        <w:t>1200</w:t>
      </w:r>
      <w:r>
        <w:rPr>
          <w:rFonts w:eastAsia="宋体" w:hint="eastAsia"/>
          <w:color w:val="000000" w:themeColor="text1"/>
        </w:rPr>
        <w:t>亿千瓦时，超过三峡大坝</w:t>
      </w:r>
      <w:r w:rsidR="00372E26">
        <w:rPr>
          <w:rFonts w:eastAsia="宋体" w:hint="eastAsia"/>
          <w:color w:val="000000" w:themeColor="text1"/>
        </w:rPr>
        <w:t>当</w:t>
      </w:r>
      <w:r>
        <w:rPr>
          <w:rFonts w:eastAsia="宋体" w:hint="eastAsia"/>
          <w:color w:val="000000" w:themeColor="text1"/>
        </w:rPr>
        <w:t>年的发电总量（约</w:t>
      </w:r>
      <w:r>
        <w:rPr>
          <w:rFonts w:eastAsia="宋体" w:hint="eastAsia"/>
          <w:color w:val="000000" w:themeColor="text1"/>
        </w:rPr>
        <w:t>1000</w:t>
      </w:r>
      <w:r>
        <w:rPr>
          <w:rFonts w:eastAsia="宋体" w:hint="eastAsia"/>
          <w:color w:val="000000" w:themeColor="text1"/>
        </w:rPr>
        <w:t>亿千瓦时）</w:t>
      </w:r>
      <w:r w:rsidR="000D0970">
        <w:rPr>
          <w:rFonts w:eastAsia="宋体"/>
          <w:color w:val="000000" w:themeColor="text1"/>
        </w:rPr>
        <w:fldChar w:fldCharType="begin"/>
      </w:r>
      <w:r w:rsidR="00AF0208">
        <w:rPr>
          <w:rFonts w:eastAsia="宋体" w:hint="eastAsia"/>
          <w:color w:val="000000" w:themeColor="text1"/>
        </w:rPr>
        <w:instrText xml:space="preserve"> ADDIN EN.CITE &lt;EndNote&gt;&lt;Cite&gt;&lt;Author&gt;</w:instrText>
      </w:r>
      <w:r w:rsidR="00AF0208">
        <w:rPr>
          <w:rFonts w:eastAsia="宋体" w:hint="eastAsia"/>
          <w:color w:val="000000" w:themeColor="text1"/>
        </w:rPr>
        <w:instrText>吕天文</w:instrText>
      </w:r>
      <w:r w:rsidR="00AF0208">
        <w:rPr>
          <w:rFonts w:eastAsia="宋体" w:hint="eastAsia"/>
          <w:color w:val="000000" w:themeColor="text1"/>
        </w:rPr>
        <w:instrText>&lt;/Author&gt;&lt;Year&gt;2016&lt;/Year&gt;&lt;RecNum&gt;77&lt;/RecNum&gt;&lt;DisplayText&gt;&lt;style face="superscript"&gt;[1]&lt;/style&gt;&lt;/DisplayText&gt;&lt;record&gt;&lt;rec-number&gt;77&lt;/rec-number&gt;&lt;foreign-keys&gt;&lt;key app="EN" db-id="ve25zvdskavf9nesxvkv9a07fdftwwt0w0v9"&gt;77&lt;/key&gt;&lt;/foreign-keys&gt;&lt;ref-type name="Journal Article"&gt;17&lt;/ref-type&gt;&lt;contributors&gt;&lt;authors&gt;&lt;author&gt;</w:instrText>
      </w:r>
      <w:r w:rsidR="00AF0208">
        <w:rPr>
          <w:rFonts w:eastAsia="宋体" w:hint="eastAsia"/>
          <w:color w:val="000000" w:themeColor="text1"/>
        </w:rPr>
        <w:instrText>吕天文</w:instrText>
      </w:r>
      <w:r w:rsidR="00AF0208">
        <w:rPr>
          <w:rFonts w:eastAsia="宋体" w:hint="eastAsia"/>
          <w:color w:val="000000" w:themeColor="text1"/>
        </w:rPr>
        <w:instrText>&lt;/author&gt;&lt;/authors&gt;&lt;/contributors&gt;&lt;titles&gt;&lt;title&gt;</w:instrText>
      </w:r>
      <w:r w:rsidR="00AF0208">
        <w:rPr>
          <w:rFonts w:eastAsia="宋体" w:hint="eastAsia"/>
          <w:color w:val="000000" w:themeColor="text1"/>
        </w:rPr>
        <w:instrText>中国云计算数据中心节能现状深度分析</w:instrText>
      </w:r>
      <w:r w:rsidR="00AF0208">
        <w:rPr>
          <w:rFonts w:eastAsia="宋体" w:hint="eastAsia"/>
          <w:color w:val="000000" w:themeColor="text1"/>
        </w:rPr>
        <w:instrText>&lt;/title&gt;&lt;secondary-title&gt;Ups</w:instrText>
      </w:r>
      <w:r w:rsidR="00AF0208">
        <w:rPr>
          <w:rFonts w:eastAsia="宋体" w:hint="eastAsia"/>
          <w:color w:val="000000" w:themeColor="text1"/>
        </w:rPr>
        <w:instrText>应用</w:instrText>
      </w:r>
      <w:r w:rsidR="00AF0208">
        <w:rPr>
          <w:rFonts w:eastAsia="宋体" w:hint="eastAsia"/>
          <w:color w:val="000000" w:themeColor="text1"/>
        </w:rPr>
        <w:instrText>&lt;/secondary-title&gt;&lt;/titles&gt;&lt;periodical&gt;&lt;full-title&gt;Ups</w:instrText>
      </w:r>
      <w:r w:rsidR="00AF0208">
        <w:rPr>
          <w:rFonts w:eastAsia="宋体" w:hint="eastAsia"/>
          <w:color w:val="000000" w:themeColor="text1"/>
        </w:rPr>
        <w:instrText>应用</w:instrText>
      </w:r>
      <w:r w:rsidR="00AF0208">
        <w:rPr>
          <w:rFonts w:eastAsia="宋体" w:hint="eastAsia"/>
          <w:color w:val="000000" w:themeColor="text1"/>
        </w:rPr>
        <w:instrText>&lt;/full-title&gt;&lt;/periodical&gt;&lt;pages&gt;14-17&lt;/pages&gt;&lt;number&gt;11&lt;/number&gt;&lt;dates&gt;&lt;year&gt;2016&lt;/year&gt;&lt;/dates&gt;&lt;urls&gt;&lt;/urls&gt;&lt;/record&gt;&lt;/Cite&gt;&lt;/EndNote&gt;</w:instrText>
      </w:r>
      <w:r w:rsidR="000D0970">
        <w:rPr>
          <w:rFonts w:eastAsia="宋体"/>
          <w:color w:val="000000" w:themeColor="text1"/>
        </w:rPr>
        <w:fldChar w:fldCharType="separate"/>
      </w:r>
      <w:r w:rsidR="00AF0208" w:rsidRPr="00AF0208">
        <w:rPr>
          <w:rFonts w:eastAsia="宋体"/>
          <w:noProof/>
          <w:color w:val="000000" w:themeColor="text1"/>
          <w:vertAlign w:val="superscript"/>
        </w:rPr>
        <w:t>[</w:t>
      </w:r>
      <w:hyperlink w:anchor="_ENREF_1" w:tooltip="吕天文, 2016 #77" w:history="1">
        <w:r w:rsidR="002846DC" w:rsidRPr="00AF0208">
          <w:rPr>
            <w:rFonts w:eastAsia="宋体"/>
            <w:noProof/>
            <w:color w:val="000000" w:themeColor="text1"/>
            <w:vertAlign w:val="superscript"/>
          </w:rPr>
          <w:t>1</w:t>
        </w:r>
      </w:hyperlink>
      <w:r w:rsidR="00AF0208" w:rsidRPr="00AF0208">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。为了最大化云服务提供商的利益，需要对数据中心的资源进行管理，一方面为了降低数据中心的能耗，另一方面是为了提升云计算系统的效率，从而提升接入云计算的企业</w:t>
      </w:r>
      <w:r w:rsidR="00D82F25">
        <w:rPr>
          <w:rFonts w:eastAsia="宋体" w:hint="eastAsia"/>
          <w:color w:val="000000" w:themeColor="text1"/>
        </w:rPr>
        <w:t>及</w:t>
      </w:r>
      <w:r>
        <w:rPr>
          <w:rFonts w:eastAsia="宋体" w:hint="eastAsia"/>
          <w:color w:val="000000" w:themeColor="text1"/>
        </w:rPr>
        <w:t>用户</w:t>
      </w:r>
      <w:r w:rsidR="00D82F25">
        <w:rPr>
          <w:rFonts w:eastAsia="宋体" w:hint="eastAsia"/>
          <w:color w:val="000000" w:themeColor="text1"/>
        </w:rPr>
        <w:t>的</w:t>
      </w:r>
      <w:r>
        <w:rPr>
          <w:rFonts w:eastAsia="宋体" w:hint="eastAsia"/>
          <w:color w:val="000000" w:themeColor="text1"/>
        </w:rPr>
        <w:t>体验。</w:t>
      </w:r>
    </w:p>
    <w:p w:rsidR="008F4F92" w:rsidRDefault="008F4F92" w:rsidP="008F4F92">
      <w:pPr>
        <w:pStyle w:val="-h"/>
        <w:ind w:firstLine="420"/>
        <w:rPr>
          <w:rFonts w:eastAsia="宋体"/>
          <w:color w:val="000000" w:themeColor="text1"/>
        </w:rPr>
      </w:pPr>
      <w:r>
        <w:rPr>
          <w:rFonts w:eastAsia="宋体" w:hint="eastAsia"/>
          <w:color w:val="000000" w:themeColor="text1"/>
        </w:rPr>
        <w:t>随着近年来移动互联网的发展，</w:t>
      </w:r>
      <w:r>
        <w:rPr>
          <w:rFonts w:eastAsia="宋体" w:hint="eastAsia"/>
          <w:color w:val="000000" w:themeColor="text1"/>
        </w:rPr>
        <w:t>4G</w:t>
      </w:r>
      <w:r>
        <w:rPr>
          <w:rFonts w:eastAsia="宋体"/>
          <w:color w:val="000000" w:themeColor="text1"/>
        </w:rPr>
        <w:t>/5G</w:t>
      </w:r>
      <w:r>
        <w:rPr>
          <w:rFonts w:eastAsia="宋体"/>
          <w:color w:val="000000" w:themeColor="text1"/>
        </w:rPr>
        <w:t>技术瓶颈的不断突破，以及各种智能移动终端</w:t>
      </w:r>
      <w:r w:rsidR="001177A8">
        <w:rPr>
          <w:rFonts w:eastAsia="宋体" w:hint="eastAsia"/>
          <w:color w:val="000000" w:themeColor="text1"/>
        </w:rPr>
        <w:t>和相关服务</w:t>
      </w:r>
      <w:r w:rsidR="001177A8">
        <w:rPr>
          <w:rFonts w:eastAsia="宋体" w:hint="eastAsia"/>
          <w:color w:val="000000" w:themeColor="text1"/>
        </w:rPr>
        <w:t>APP</w:t>
      </w:r>
      <w:r w:rsidR="001177A8">
        <w:rPr>
          <w:rFonts w:eastAsia="宋体" w:hint="eastAsia"/>
          <w:color w:val="000000" w:themeColor="text1"/>
        </w:rPr>
        <w:t>的</w:t>
      </w:r>
      <w:r>
        <w:rPr>
          <w:rFonts w:eastAsia="宋体"/>
          <w:color w:val="000000" w:themeColor="text1"/>
        </w:rPr>
        <w:t>普及，</w:t>
      </w:r>
      <w:r w:rsidR="000E5B12">
        <w:rPr>
          <w:rFonts w:eastAsia="宋体"/>
          <w:color w:val="000000" w:themeColor="text1"/>
        </w:rPr>
        <w:t>移动互联网已经</w:t>
      </w:r>
      <w:r w:rsidR="000E5B12">
        <w:rPr>
          <w:rFonts w:eastAsia="宋体" w:hint="eastAsia"/>
          <w:color w:val="000000" w:themeColor="text1"/>
        </w:rPr>
        <w:t>渗透到人们生活</w:t>
      </w:r>
      <w:r w:rsidR="00372E26">
        <w:rPr>
          <w:rFonts w:eastAsia="宋体" w:hint="eastAsia"/>
          <w:color w:val="000000" w:themeColor="text1"/>
        </w:rPr>
        <w:t>、</w:t>
      </w:r>
      <w:r w:rsidR="000E5B12">
        <w:rPr>
          <w:rFonts w:eastAsia="宋体" w:hint="eastAsia"/>
          <w:color w:val="000000" w:themeColor="text1"/>
        </w:rPr>
        <w:t>工作的方方面面</w:t>
      </w:r>
      <w:r>
        <w:rPr>
          <w:rFonts w:eastAsia="宋体"/>
          <w:color w:val="000000" w:themeColor="text1"/>
        </w:rPr>
        <w:t>。移动互联网因其接入终端的</w:t>
      </w:r>
      <w:r w:rsidR="00372E26">
        <w:rPr>
          <w:rFonts w:eastAsia="宋体" w:hint="eastAsia"/>
          <w:color w:val="000000" w:themeColor="text1"/>
        </w:rPr>
        <w:t>资源有限</w:t>
      </w:r>
      <w:r>
        <w:rPr>
          <w:rFonts w:eastAsia="宋体"/>
          <w:color w:val="000000" w:themeColor="text1"/>
        </w:rPr>
        <w:t>特点限制了人们的使用，而移动云计算的出现</w:t>
      </w:r>
      <w:r w:rsidR="007E2245">
        <w:rPr>
          <w:rFonts w:eastAsia="宋体" w:hint="eastAsia"/>
          <w:color w:val="000000" w:themeColor="text1"/>
        </w:rPr>
        <w:t>很好地解决了这个问题</w:t>
      </w:r>
      <w:r>
        <w:rPr>
          <w:rFonts w:eastAsia="宋体"/>
          <w:color w:val="000000" w:themeColor="text1"/>
        </w:rPr>
        <w:t>。移动云计算利用近乎无限的资源填补了移动互联网</w:t>
      </w:r>
      <w:r w:rsidR="00372E26">
        <w:rPr>
          <w:rFonts w:eastAsia="宋体" w:hint="eastAsia"/>
          <w:color w:val="000000" w:themeColor="text1"/>
        </w:rPr>
        <w:t>终端资源</w:t>
      </w:r>
      <w:r>
        <w:rPr>
          <w:rFonts w:eastAsia="宋体"/>
          <w:color w:val="000000" w:themeColor="text1"/>
        </w:rPr>
        <w:t>的</w:t>
      </w:r>
      <w:r w:rsidR="00372E26">
        <w:rPr>
          <w:rFonts w:eastAsia="宋体" w:hint="eastAsia"/>
          <w:color w:val="000000" w:themeColor="text1"/>
        </w:rPr>
        <w:t>不足</w:t>
      </w:r>
      <w:r>
        <w:rPr>
          <w:rFonts w:eastAsia="宋体"/>
          <w:color w:val="000000" w:themeColor="text1"/>
        </w:rPr>
        <w:t>，使得移动终端可以通过</w:t>
      </w:r>
      <w:r w:rsidR="00372E26">
        <w:rPr>
          <w:rFonts w:eastAsia="宋体" w:hint="eastAsia"/>
          <w:color w:val="000000" w:themeColor="text1"/>
        </w:rPr>
        <w:t>移动</w:t>
      </w:r>
      <w:r>
        <w:rPr>
          <w:rFonts w:eastAsia="宋体"/>
          <w:color w:val="000000" w:themeColor="text1"/>
        </w:rPr>
        <w:t>网络获取云端服务，近年来受到国内外学者的关注。</w:t>
      </w:r>
    </w:p>
    <w:p w:rsidR="008F4F92" w:rsidRDefault="008F4F92" w:rsidP="008F4F92">
      <w:pPr>
        <w:pStyle w:val="-h"/>
        <w:ind w:firstLine="420"/>
        <w:rPr>
          <w:rFonts w:eastAsia="宋体"/>
          <w:color w:val="000000" w:themeColor="text1"/>
        </w:rPr>
      </w:pPr>
      <w:r>
        <w:rPr>
          <w:rFonts w:eastAsia="宋体"/>
          <w:color w:val="000000" w:themeColor="text1"/>
        </w:rPr>
        <w:t>移动云计算数据中心资源管理仍然是</w:t>
      </w:r>
      <w:r w:rsidR="000E5B12">
        <w:rPr>
          <w:rFonts w:eastAsia="宋体" w:hint="eastAsia"/>
          <w:color w:val="000000" w:themeColor="text1"/>
        </w:rPr>
        <w:t>移动云领域的</w:t>
      </w:r>
      <w:r>
        <w:rPr>
          <w:rFonts w:eastAsia="宋体"/>
          <w:color w:val="000000" w:themeColor="text1"/>
        </w:rPr>
        <w:t>研究热点。相比于</w:t>
      </w:r>
      <w:r w:rsidR="00AE05DB">
        <w:rPr>
          <w:rFonts w:eastAsia="宋体" w:hint="eastAsia"/>
          <w:color w:val="000000" w:themeColor="text1"/>
        </w:rPr>
        <w:t>传统</w:t>
      </w:r>
      <w:r>
        <w:rPr>
          <w:rFonts w:eastAsia="宋体"/>
          <w:color w:val="000000" w:themeColor="text1"/>
        </w:rPr>
        <w:t>云，移动云</w:t>
      </w:r>
      <w:r w:rsidR="00234368">
        <w:rPr>
          <w:rFonts w:eastAsia="宋体" w:hint="eastAsia"/>
          <w:color w:val="000000" w:themeColor="text1"/>
        </w:rPr>
        <w:t>特别是移动私有云资源具有多样、有限、分布、异构、动态等特点，</w:t>
      </w:r>
      <w:r w:rsidR="00372E26">
        <w:rPr>
          <w:rFonts w:eastAsia="宋体" w:hint="eastAsia"/>
          <w:color w:val="000000" w:themeColor="text1"/>
        </w:rPr>
        <w:t>而</w:t>
      </w:r>
      <w:r w:rsidR="00234368">
        <w:rPr>
          <w:rFonts w:eastAsia="宋体" w:hint="eastAsia"/>
          <w:color w:val="000000" w:themeColor="text1"/>
        </w:rPr>
        <w:t>用户</w:t>
      </w:r>
      <w:r w:rsidR="00372E26">
        <w:rPr>
          <w:rFonts w:eastAsia="宋体" w:hint="eastAsia"/>
          <w:color w:val="000000" w:themeColor="text1"/>
        </w:rPr>
        <w:t>申请服务具有随机性，且对</w:t>
      </w:r>
      <w:r w:rsidR="00234368">
        <w:rPr>
          <w:rFonts w:eastAsia="宋体" w:hint="eastAsia"/>
          <w:color w:val="000000" w:themeColor="text1"/>
        </w:rPr>
        <w:t>服务质量</w:t>
      </w:r>
      <w:r w:rsidR="00372E26">
        <w:rPr>
          <w:rFonts w:eastAsia="宋体" w:hint="eastAsia"/>
          <w:color w:val="000000" w:themeColor="text1"/>
        </w:rPr>
        <w:t>的</w:t>
      </w:r>
      <w:r w:rsidR="00234368">
        <w:rPr>
          <w:rFonts w:eastAsia="宋体" w:hint="eastAsia"/>
          <w:color w:val="000000" w:themeColor="text1"/>
        </w:rPr>
        <w:t>要求更高</w:t>
      </w:r>
      <w:r w:rsidR="00372E26">
        <w:rPr>
          <w:rFonts w:eastAsia="宋体" w:hint="eastAsia"/>
          <w:color w:val="000000" w:themeColor="text1"/>
        </w:rPr>
        <w:t>；</w:t>
      </w:r>
      <w:r w:rsidR="00234368">
        <w:rPr>
          <w:rFonts w:eastAsia="宋体" w:hint="eastAsia"/>
          <w:color w:val="000000" w:themeColor="text1"/>
        </w:rPr>
        <w:t>另外，</w:t>
      </w:r>
      <w:r>
        <w:rPr>
          <w:rFonts w:eastAsia="宋体"/>
          <w:color w:val="000000" w:themeColor="text1"/>
        </w:rPr>
        <w:t>受移动终端性能和网络带宽等物理条件</w:t>
      </w:r>
      <w:r w:rsidR="007E2245">
        <w:rPr>
          <w:rFonts w:eastAsia="宋体" w:hint="eastAsia"/>
          <w:color w:val="000000" w:themeColor="text1"/>
        </w:rPr>
        <w:t>的</w:t>
      </w:r>
      <w:r>
        <w:rPr>
          <w:rFonts w:eastAsia="宋体"/>
          <w:color w:val="000000" w:themeColor="text1"/>
        </w:rPr>
        <w:t>约束，移动</w:t>
      </w:r>
      <w:r w:rsidR="00234368">
        <w:rPr>
          <w:rFonts w:eastAsia="宋体" w:hint="eastAsia"/>
          <w:color w:val="000000" w:themeColor="text1"/>
        </w:rPr>
        <w:t>私有</w:t>
      </w:r>
      <w:r>
        <w:rPr>
          <w:rFonts w:eastAsia="宋体"/>
          <w:color w:val="000000" w:themeColor="text1"/>
        </w:rPr>
        <w:t>云计算中的资源管理问题变得更加复杂。因此，如何对移动云计算中的资源</w:t>
      </w:r>
      <w:r w:rsidR="00912BFD">
        <w:rPr>
          <w:rFonts w:eastAsia="宋体" w:hint="eastAsia"/>
          <w:color w:val="000000" w:themeColor="text1"/>
        </w:rPr>
        <w:t>进行有效</w:t>
      </w:r>
      <w:r>
        <w:rPr>
          <w:rFonts w:eastAsia="宋体"/>
          <w:color w:val="000000" w:themeColor="text1"/>
        </w:rPr>
        <w:t>管理从而</w:t>
      </w:r>
      <w:r w:rsidR="00912BFD">
        <w:rPr>
          <w:rFonts w:eastAsia="宋体" w:hint="eastAsia"/>
          <w:color w:val="000000" w:themeColor="text1"/>
        </w:rPr>
        <w:t>在提高</w:t>
      </w:r>
      <w:r>
        <w:rPr>
          <w:rFonts w:eastAsia="宋体"/>
          <w:color w:val="000000" w:themeColor="text1"/>
        </w:rPr>
        <w:t>数据中心资源利用率</w:t>
      </w:r>
      <w:r w:rsidR="00912BFD">
        <w:rPr>
          <w:rFonts w:eastAsia="宋体" w:hint="eastAsia"/>
          <w:color w:val="000000" w:themeColor="text1"/>
        </w:rPr>
        <w:t>的同时又降低</w:t>
      </w:r>
      <w:r w:rsidR="007E2245">
        <w:rPr>
          <w:rFonts w:eastAsia="宋体"/>
          <w:color w:val="000000" w:themeColor="text1"/>
        </w:rPr>
        <w:t>能耗</w:t>
      </w:r>
      <w:r w:rsidR="001D0E6A">
        <w:rPr>
          <w:rFonts w:eastAsia="宋体" w:hint="eastAsia"/>
          <w:color w:val="000000" w:themeColor="text1"/>
        </w:rPr>
        <w:t>、确保资源高可用</w:t>
      </w:r>
      <w:r>
        <w:rPr>
          <w:rFonts w:eastAsia="宋体"/>
          <w:color w:val="000000" w:themeColor="text1"/>
        </w:rPr>
        <w:t>是目前移动</w:t>
      </w:r>
      <w:r w:rsidR="001D0E6A">
        <w:rPr>
          <w:rFonts w:eastAsia="宋体" w:hint="eastAsia"/>
          <w:color w:val="000000" w:themeColor="text1"/>
        </w:rPr>
        <w:t>私有</w:t>
      </w:r>
      <w:r>
        <w:rPr>
          <w:rFonts w:eastAsia="宋体"/>
          <w:color w:val="000000" w:themeColor="text1"/>
        </w:rPr>
        <w:t>云</w:t>
      </w:r>
      <w:r w:rsidR="001D0E6A">
        <w:rPr>
          <w:rFonts w:eastAsia="宋体" w:hint="eastAsia"/>
          <w:color w:val="000000" w:themeColor="text1"/>
        </w:rPr>
        <w:t>的热点问题，也是本文的研究重点所在</w:t>
      </w:r>
      <w:r>
        <w:rPr>
          <w:rFonts w:eastAsia="宋体"/>
          <w:color w:val="000000" w:themeColor="text1"/>
        </w:rPr>
        <w:t>。</w:t>
      </w:r>
    </w:p>
    <w:p w:rsidR="008F4F92" w:rsidRDefault="008F4F92" w:rsidP="008F4F92">
      <w:pPr>
        <w:pStyle w:val="31"/>
        <w:numPr>
          <w:ilvl w:val="2"/>
          <w:numId w:val="2"/>
        </w:numPr>
        <w:spacing w:before="120" w:after="120"/>
      </w:pPr>
      <w:bookmarkStart w:id="88" w:name="_Toc517646527"/>
      <w:r>
        <w:lastRenderedPageBreak/>
        <w:t>移动云计算</w:t>
      </w:r>
      <w:r>
        <w:rPr>
          <w:rFonts w:hint="eastAsia"/>
        </w:rPr>
        <w:t>概述</w:t>
      </w:r>
      <w:bookmarkEnd w:id="88"/>
    </w:p>
    <w:p w:rsidR="008F4F92" w:rsidRDefault="008F4F92" w:rsidP="008F4F92">
      <w:pPr>
        <w:pStyle w:val="-h"/>
        <w:ind w:firstLine="420"/>
        <w:rPr>
          <w:rFonts w:eastAsia="宋体"/>
          <w:color w:val="000000" w:themeColor="text1"/>
        </w:rPr>
      </w:pPr>
      <w:r>
        <w:rPr>
          <w:rFonts w:eastAsia="宋体" w:hint="eastAsia"/>
          <w:color w:val="000000" w:themeColor="text1"/>
        </w:rPr>
        <w:t>随着移动设备的更迭加速和无线网络的蓬勃</w:t>
      </w:r>
      <w:r w:rsidR="007E2245">
        <w:rPr>
          <w:rFonts w:eastAsia="宋体" w:hint="eastAsia"/>
          <w:color w:val="000000" w:themeColor="text1"/>
        </w:rPr>
        <w:t>发展，移动互联网得以飞速发展。移动设备的性能不断增强，其功能也</w:t>
      </w:r>
      <w:r>
        <w:rPr>
          <w:rFonts w:eastAsia="宋体" w:hint="eastAsia"/>
          <w:color w:val="000000" w:themeColor="text1"/>
        </w:rPr>
        <w:t>日益丰富。根据艾瑞数据的统计，我国拥有世界上最大的网民数量，</w:t>
      </w:r>
      <w:r>
        <w:rPr>
          <w:rFonts w:eastAsia="宋体" w:hint="eastAsia"/>
          <w:color w:val="000000" w:themeColor="text1"/>
        </w:rPr>
        <w:t>2017</w:t>
      </w:r>
      <w:r>
        <w:rPr>
          <w:rFonts w:eastAsia="宋体" w:hint="eastAsia"/>
          <w:color w:val="000000" w:themeColor="text1"/>
        </w:rPr>
        <w:t>年我国的网民总数达到</w:t>
      </w:r>
      <w:r>
        <w:rPr>
          <w:rFonts w:eastAsia="宋体" w:hint="eastAsia"/>
          <w:color w:val="000000" w:themeColor="text1"/>
        </w:rPr>
        <w:t>7.5</w:t>
      </w:r>
      <w:r>
        <w:rPr>
          <w:rFonts w:eastAsia="宋体" w:hint="eastAsia"/>
          <w:color w:val="000000" w:themeColor="text1"/>
        </w:rPr>
        <w:t>亿人，其中移动网民</w:t>
      </w:r>
      <w:r w:rsidR="00EC3163">
        <w:rPr>
          <w:rFonts w:eastAsia="宋体" w:hint="eastAsia"/>
          <w:color w:val="000000" w:themeColor="text1"/>
        </w:rPr>
        <w:t>就有</w:t>
      </w:r>
      <w:r>
        <w:rPr>
          <w:rFonts w:eastAsia="宋体" w:hint="eastAsia"/>
          <w:color w:val="000000" w:themeColor="text1"/>
        </w:rPr>
        <w:t>7.3</w:t>
      </w:r>
      <w:r>
        <w:rPr>
          <w:rFonts w:eastAsia="宋体" w:hint="eastAsia"/>
          <w:color w:val="000000" w:themeColor="text1"/>
        </w:rPr>
        <w:t>亿人，</w:t>
      </w:r>
      <w:r w:rsidR="00EC3163">
        <w:rPr>
          <w:rFonts w:eastAsia="宋体" w:hint="eastAsia"/>
          <w:color w:val="000000" w:themeColor="text1"/>
        </w:rPr>
        <w:t>近年来</w:t>
      </w:r>
      <w:r>
        <w:rPr>
          <w:rFonts w:eastAsia="宋体" w:hint="eastAsia"/>
          <w:color w:val="000000" w:themeColor="text1"/>
        </w:rPr>
        <w:t>移动网民</w:t>
      </w:r>
      <w:r w:rsidR="00EC3163">
        <w:rPr>
          <w:rFonts w:eastAsia="宋体" w:hint="eastAsia"/>
          <w:color w:val="000000" w:themeColor="text1"/>
        </w:rPr>
        <w:t>一直保持着</w:t>
      </w:r>
      <w:r>
        <w:rPr>
          <w:rFonts w:eastAsia="宋体" w:hint="eastAsia"/>
          <w:color w:val="000000" w:themeColor="text1"/>
        </w:rPr>
        <w:t>5.</w:t>
      </w:r>
      <w:r>
        <w:rPr>
          <w:rFonts w:eastAsia="宋体"/>
          <w:color w:val="000000" w:themeColor="text1"/>
        </w:rPr>
        <w:t>3%</w:t>
      </w:r>
      <w:r w:rsidR="00EC3163">
        <w:rPr>
          <w:rFonts w:eastAsia="宋体" w:hint="eastAsia"/>
          <w:color w:val="000000" w:themeColor="text1"/>
        </w:rPr>
        <w:t>的增速</w:t>
      </w:r>
      <w:r w:rsidR="000D0970">
        <w:rPr>
          <w:rFonts w:eastAsia="宋体"/>
          <w:color w:val="000000" w:themeColor="text1"/>
        </w:rPr>
        <w:fldChar w:fldCharType="begin"/>
      </w:r>
      <w:r>
        <w:rPr>
          <w:rFonts w:eastAsia="宋体" w:hint="eastAsia"/>
          <w:color w:val="000000" w:themeColor="text1"/>
        </w:rPr>
        <w:instrText xml:space="preserve"> ADDIN EN.CITE &lt;EndNote&gt;&lt;Cite&gt;&lt;Author&gt;</w:instrText>
      </w:r>
      <w:r>
        <w:rPr>
          <w:rFonts w:eastAsia="宋体" w:hint="eastAsia"/>
          <w:color w:val="000000" w:themeColor="text1"/>
        </w:rPr>
        <w:instrText>艾瑞资讯</w:instrText>
      </w:r>
      <w:r>
        <w:rPr>
          <w:rFonts w:eastAsia="宋体" w:hint="eastAsia"/>
          <w:color w:val="000000" w:themeColor="text1"/>
        </w:rPr>
        <w:instrText>&lt;/Author&gt;&lt;Year&gt;2018&lt;/Year&gt;&lt;RecNum&gt;78&lt;/RecNum&gt;&lt;DisplayText&gt;&lt;style face="superscript"&gt;[2]&lt;/style&gt;&lt;/DisplayText&gt;&lt;record&gt;&lt;rec-number&gt;78&lt;/rec-number&gt;&lt;foreign-keys&gt;&lt;key app="EN" db-id="ve25zvdskavf9nesxvkv9a07fdftwwt0w0v9"&gt;78&lt;/key&gt;&lt;/foreign-keys&gt;&lt;ref-type name="Web Page"&gt;12&lt;/ref-type&gt;&lt;contributors&gt;&lt;authors&gt;&lt;author&gt;&lt;style face="normal" font="default" charset="134" size="100%"&gt;</w:instrText>
      </w:r>
      <w:r>
        <w:rPr>
          <w:rFonts w:eastAsia="宋体" w:hint="eastAsia"/>
          <w:color w:val="000000" w:themeColor="text1"/>
        </w:rPr>
        <w:instrText>艾瑞资讯</w:instrText>
      </w:r>
      <w:r>
        <w:rPr>
          <w:rFonts w:eastAsia="宋体" w:hint="eastAsia"/>
          <w:color w:val="000000" w:themeColor="text1"/>
        </w:rPr>
        <w:instrText>&lt;/style&gt;&lt;/author&gt;&lt;/authors&gt;&lt;/contributors&gt;&lt;titles&gt;&lt;title&gt;&lt;style face="normal" font="default" size="100%"&gt;2018&lt;/style&gt;&lt;style face="normal" font="default" charset="134" size="100%"&gt;</w:instrText>
      </w:r>
      <w:r>
        <w:rPr>
          <w:rFonts w:eastAsia="宋体" w:hint="eastAsia"/>
          <w:color w:val="000000" w:themeColor="text1"/>
        </w:rPr>
        <w:instrText>年中国互联网产业发展报告</w:instrText>
      </w:r>
      <w:r>
        <w:rPr>
          <w:rFonts w:eastAsia="宋体" w:hint="eastAsia"/>
          <w:color w:val="000000" w:themeColor="text1"/>
        </w:rPr>
        <w:instrText>&lt;/style&gt;&lt;/title&gt;&lt;/titles&gt;&lt;dates&gt;&lt;year&gt;&lt;style face="normal" font="default" charset="134" size="100%"&gt;2018&lt;/style&gt;&lt;/year&gt;&lt;/dates&gt;&lt;urls&gt;&lt;related-urls&gt;&lt;url&gt;http</w:instrText>
      </w:r>
      <w:r>
        <w:rPr>
          <w:rFonts w:eastAsia="宋体"/>
          <w:color w:val="000000" w:themeColor="text1"/>
        </w:rPr>
        <w:instrText>://www.iresearch.com.cn/report/3131.html&lt;/url&gt;&lt;/related-urls&gt;&lt;/urls&gt;&lt;/record&gt;&lt;/Cite&gt;&lt;/EndNote&gt;</w:instrText>
      </w:r>
      <w:r w:rsidR="000D0970">
        <w:rPr>
          <w:rFonts w:eastAsia="宋体"/>
          <w:color w:val="000000" w:themeColor="text1"/>
        </w:rPr>
        <w:fldChar w:fldCharType="separate"/>
      </w:r>
      <w:r w:rsidRPr="000247F1">
        <w:rPr>
          <w:rFonts w:eastAsia="宋体"/>
          <w:noProof/>
          <w:color w:val="000000" w:themeColor="text1"/>
          <w:vertAlign w:val="superscript"/>
        </w:rPr>
        <w:t>[</w:t>
      </w:r>
      <w:hyperlink w:anchor="_ENREF_2" w:tooltip="艾瑞资讯, 2018 #78" w:history="1">
        <w:r w:rsidR="002846DC" w:rsidRPr="000247F1">
          <w:rPr>
            <w:rFonts w:eastAsia="宋体"/>
            <w:noProof/>
            <w:color w:val="000000" w:themeColor="text1"/>
            <w:vertAlign w:val="superscript"/>
          </w:rPr>
          <w:t>2</w:t>
        </w:r>
      </w:hyperlink>
      <w:r w:rsidRPr="000247F1">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。随着无线网络技术的发展，</w:t>
      </w:r>
      <w:r>
        <w:rPr>
          <w:rFonts w:eastAsia="宋体" w:hint="eastAsia"/>
          <w:color w:val="000000" w:themeColor="text1"/>
        </w:rPr>
        <w:t>3G</w:t>
      </w:r>
      <w:r>
        <w:rPr>
          <w:rFonts w:eastAsia="宋体"/>
          <w:color w:val="000000" w:themeColor="text1"/>
        </w:rPr>
        <w:t>/4G</w:t>
      </w:r>
      <w:r>
        <w:rPr>
          <w:rFonts w:eastAsia="宋体" w:hint="eastAsia"/>
          <w:color w:val="000000" w:themeColor="text1"/>
        </w:rPr>
        <w:t>以及</w:t>
      </w:r>
      <w:r>
        <w:rPr>
          <w:rFonts w:eastAsia="宋体" w:hint="eastAsia"/>
          <w:color w:val="000000" w:themeColor="text1"/>
        </w:rPr>
        <w:t>5G</w:t>
      </w:r>
      <w:r>
        <w:rPr>
          <w:rFonts w:eastAsia="宋体" w:hint="eastAsia"/>
          <w:color w:val="000000" w:themeColor="text1"/>
        </w:rPr>
        <w:t>技术的出现，人们对移动设备</w:t>
      </w:r>
      <w:r w:rsidR="00EC3163">
        <w:rPr>
          <w:rFonts w:eastAsia="宋体" w:hint="eastAsia"/>
          <w:color w:val="000000" w:themeColor="text1"/>
        </w:rPr>
        <w:t>需求不断增强</w:t>
      </w:r>
      <w:r>
        <w:rPr>
          <w:rFonts w:eastAsia="宋体" w:hint="eastAsia"/>
          <w:color w:val="000000" w:themeColor="text1"/>
        </w:rPr>
        <w:t>。从现在的即时</w:t>
      </w:r>
      <w:r w:rsidR="007E2245">
        <w:rPr>
          <w:rFonts w:eastAsia="宋体" w:hint="eastAsia"/>
          <w:color w:val="000000" w:themeColor="text1"/>
        </w:rPr>
        <w:t>通讯、移动购物和支付、</w:t>
      </w:r>
      <w:r w:rsidR="00EC3163">
        <w:rPr>
          <w:rFonts w:eastAsia="宋体" w:hint="eastAsia"/>
          <w:color w:val="000000" w:themeColor="text1"/>
        </w:rPr>
        <w:t>地图</w:t>
      </w:r>
      <w:r w:rsidR="007E2245">
        <w:rPr>
          <w:rFonts w:eastAsia="宋体" w:hint="eastAsia"/>
          <w:color w:val="000000" w:themeColor="text1"/>
        </w:rPr>
        <w:t>导航，到虚拟现实、在线视频、联机游戏</w:t>
      </w:r>
      <w:r>
        <w:rPr>
          <w:rFonts w:eastAsia="宋体" w:hint="eastAsia"/>
          <w:color w:val="000000" w:themeColor="text1"/>
        </w:rPr>
        <w:t>等，</w:t>
      </w:r>
      <w:r w:rsidR="007E2245">
        <w:rPr>
          <w:rFonts w:eastAsia="宋体" w:hint="eastAsia"/>
          <w:color w:val="000000" w:themeColor="text1"/>
        </w:rPr>
        <w:t>满足各类</w:t>
      </w:r>
      <w:r>
        <w:rPr>
          <w:rFonts w:eastAsia="宋体" w:hint="eastAsia"/>
          <w:color w:val="000000" w:themeColor="text1"/>
        </w:rPr>
        <w:t>应用的计算资源和存储资源的需求量</w:t>
      </w:r>
      <w:r w:rsidR="007E2245">
        <w:rPr>
          <w:rFonts w:eastAsia="宋体" w:hint="eastAsia"/>
          <w:color w:val="000000" w:themeColor="text1"/>
        </w:rPr>
        <w:t>也不断扩大</w:t>
      </w:r>
      <w:r w:rsidR="00EC3163">
        <w:rPr>
          <w:rFonts w:eastAsia="宋体" w:hint="eastAsia"/>
          <w:color w:val="000000" w:themeColor="text1"/>
        </w:rPr>
        <w:t>；</w:t>
      </w:r>
      <w:r w:rsidR="007E2245">
        <w:rPr>
          <w:rFonts w:eastAsia="宋体" w:hint="eastAsia"/>
          <w:color w:val="000000" w:themeColor="text1"/>
        </w:rPr>
        <w:t>另一方面，</w:t>
      </w:r>
      <w:r>
        <w:rPr>
          <w:rFonts w:eastAsia="宋体" w:hint="eastAsia"/>
          <w:color w:val="000000" w:themeColor="text1"/>
        </w:rPr>
        <w:t>随着移动终端的功能不断</w:t>
      </w:r>
      <w:r w:rsidR="007E2245">
        <w:rPr>
          <w:rFonts w:eastAsia="宋体" w:hint="eastAsia"/>
          <w:color w:val="000000" w:themeColor="text1"/>
        </w:rPr>
        <w:t>增加</w:t>
      </w:r>
      <w:r>
        <w:rPr>
          <w:rFonts w:eastAsia="宋体" w:hint="eastAsia"/>
          <w:color w:val="000000" w:themeColor="text1"/>
        </w:rPr>
        <w:t>，</w:t>
      </w:r>
      <w:r w:rsidR="00EC3163">
        <w:rPr>
          <w:rFonts w:eastAsia="宋体" w:hint="eastAsia"/>
          <w:color w:val="000000" w:themeColor="text1"/>
        </w:rPr>
        <w:t>配置的</w:t>
      </w:r>
      <w:r>
        <w:rPr>
          <w:rFonts w:eastAsia="宋体" w:hint="eastAsia"/>
          <w:color w:val="000000" w:themeColor="text1"/>
        </w:rPr>
        <w:t>传感器数量</w:t>
      </w:r>
      <w:r w:rsidR="007E2245">
        <w:rPr>
          <w:rFonts w:eastAsia="宋体" w:hint="eastAsia"/>
          <w:color w:val="000000" w:themeColor="text1"/>
        </w:rPr>
        <w:t>和种类</w:t>
      </w:r>
      <w:r>
        <w:rPr>
          <w:rFonts w:eastAsia="宋体" w:hint="eastAsia"/>
          <w:color w:val="000000" w:themeColor="text1"/>
        </w:rPr>
        <w:t>也随之增加</w:t>
      </w:r>
      <w:r w:rsidR="00EC3163">
        <w:rPr>
          <w:rFonts w:eastAsia="宋体" w:hint="eastAsia"/>
          <w:color w:val="000000" w:themeColor="text1"/>
        </w:rPr>
        <w:t>，</w:t>
      </w:r>
      <w:r>
        <w:rPr>
          <w:rFonts w:eastAsia="宋体" w:hint="eastAsia"/>
          <w:color w:val="000000" w:themeColor="text1"/>
        </w:rPr>
        <w:t>广泛使用传感器（比如获取</w:t>
      </w:r>
      <w:r>
        <w:rPr>
          <w:rFonts w:eastAsia="宋体" w:hint="eastAsia"/>
          <w:color w:val="000000" w:themeColor="text1"/>
        </w:rPr>
        <w:t>GPS</w:t>
      </w:r>
      <w:r>
        <w:rPr>
          <w:rFonts w:eastAsia="宋体" w:hint="eastAsia"/>
          <w:color w:val="000000" w:themeColor="text1"/>
        </w:rPr>
        <w:t>数据、获取温度数据等）必然会耗费大量的</w:t>
      </w:r>
      <w:r w:rsidR="00EC3163">
        <w:rPr>
          <w:rFonts w:eastAsia="宋体" w:hint="eastAsia"/>
          <w:color w:val="000000" w:themeColor="text1"/>
        </w:rPr>
        <w:t>移动设备能耗</w:t>
      </w:r>
      <w:r w:rsidR="000D0970">
        <w:rPr>
          <w:rFonts w:eastAsia="宋体"/>
          <w:color w:val="000000" w:themeColor="text1"/>
        </w:rPr>
        <w:fldChar w:fldCharType="begin"/>
      </w:r>
      <w:r w:rsidR="007E2245">
        <w:rPr>
          <w:rFonts w:eastAsia="宋体"/>
          <w:color w:val="000000" w:themeColor="text1"/>
        </w:rPr>
        <w:instrText xml:space="preserve"> ADDIN EN.CITE &lt;EndNote&gt;&lt;Cite&gt;&lt;Author&gt;Satyanarayanan&lt;/Author&gt;&lt;Year&gt;1993&lt;/Year&gt;&lt;RecNum&gt;79&lt;/RecNum&gt;&lt;DisplayText&gt;&lt;style face="superscript"&gt;[3]&lt;/style&gt;&lt;/DisplayText&gt;&lt;record&gt;&lt;rec-number&gt;79&lt;/rec-number&gt;&lt;foreign-keys&gt;&lt;key app="EN" db-id="ve25zvdskavf9nesxvkv9a07fdftwwt0w0v9"&gt;79&lt;/key&gt;&lt;/foreign-keys&gt;&lt;ref-type name="Journal Article"&gt;17&lt;/ref-type&gt;&lt;contributors&gt;&lt;authors&gt;&lt;author&gt;Satyanarayanan, M.&lt;/author&gt;&lt;/authors&gt;&lt;/contributors&gt;&lt;titles&gt;&lt;title&gt;Mobile computing&lt;/title&gt;&lt;secondary-title&gt;Computer&lt;/secondary-title&gt;&lt;/titles&gt;&lt;periodical&gt;&lt;full-title&gt;Computer&lt;/full-title&gt;&lt;/periodical&gt;&lt;pages&gt;81-82&lt;/pages&gt;&lt;volume&gt;26&lt;/volume&gt;&lt;number&gt;9&lt;/number&gt;&lt;dates&gt;&lt;year&gt;1993&lt;/year&gt;&lt;/dates&gt;&lt;urls&gt;&lt;/urls&gt;&lt;/record&gt;&lt;/Cite&gt;&lt;/EndNote&gt;</w:instrText>
      </w:r>
      <w:r w:rsidR="000D0970">
        <w:rPr>
          <w:rFonts w:eastAsia="宋体"/>
          <w:color w:val="000000" w:themeColor="text1"/>
        </w:rPr>
        <w:fldChar w:fldCharType="separate"/>
      </w:r>
      <w:r w:rsidR="007E2245" w:rsidRPr="002C79DD">
        <w:rPr>
          <w:rFonts w:eastAsia="宋体"/>
          <w:noProof/>
          <w:color w:val="000000" w:themeColor="text1"/>
          <w:vertAlign w:val="superscript"/>
        </w:rPr>
        <w:t>[</w:t>
      </w:r>
      <w:hyperlink w:anchor="_ENREF_3" w:tooltip="Satyanarayanan, 1993 #79" w:history="1">
        <w:r w:rsidR="002846DC" w:rsidRPr="002C79DD">
          <w:rPr>
            <w:rFonts w:eastAsia="宋体"/>
            <w:noProof/>
            <w:color w:val="000000" w:themeColor="text1"/>
            <w:vertAlign w:val="superscript"/>
          </w:rPr>
          <w:t>3</w:t>
        </w:r>
      </w:hyperlink>
      <w:r w:rsidR="007E2245" w:rsidRPr="002C79DD">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，移动设备的能耗约束会直接限制移动设备向用户提供更好的服务。</w:t>
      </w:r>
      <w:r w:rsidR="007E2245">
        <w:rPr>
          <w:rFonts w:eastAsia="宋体" w:hint="eastAsia"/>
          <w:color w:val="000000" w:themeColor="text1"/>
        </w:rPr>
        <w:t>由于</w:t>
      </w:r>
      <w:r>
        <w:rPr>
          <w:rFonts w:eastAsia="宋体" w:hint="eastAsia"/>
          <w:color w:val="000000" w:themeColor="text1"/>
        </w:rPr>
        <w:t>移动设备</w:t>
      </w:r>
      <w:r w:rsidR="007E2245">
        <w:rPr>
          <w:rFonts w:eastAsia="宋体" w:hint="eastAsia"/>
          <w:color w:val="000000" w:themeColor="text1"/>
        </w:rPr>
        <w:t>的这些固有</w:t>
      </w:r>
      <w:r>
        <w:rPr>
          <w:rFonts w:eastAsia="宋体" w:hint="eastAsia"/>
          <w:color w:val="000000" w:themeColor="text1"/>
        </w:rPr>
        <w:t>特点，要实现移动设备的全部潜能，就必须克服这些障碍。</w:t>
      </w:r>
    </w:p>
    <w:p w:rsidR="008F4F92" w:rsidRDefault="007E2245" w:rsidP="008F4F92">
      <w:pPr>
        <w:pStyle w:val="-h"/>
        <w:ind w:firstLine="420"/>
        <w:rPr>
          <w:rFonts w:eastAsia="宋体"/>
          <w:color w:val="000000" w:themeColor="text1"/>
        </w:rPr>
      </w:pPr>
      <w:r>
        <w:rPr>
          <w:rFonts w:eastAsia="宋体" w:hint="eastAsia"/>
          <w:color w:val="000000" w:themeColor="text1"/>
        </w:rPr>
        <w:t>移动设备</w:t>
      </w:r>
      <w:r w:rsidR="008F4F92">
        <w:rPr>
          <w:rFonts w:eastAsia="宋体" w:hint="eastAsia"/>
          <w:color w:val="000000" w:themeColor="text1"/>
        </w:rPr>
        <w:t>功能和性能</w:t>
      </w:r>
      <w:r>
        <w:rPr>
          <w:rFonts w:eastAsia="宋体" w:hint="eastAsia"/>
          <w:color w:val="000000" w:themeColor="text1"/>
        </w:rPr>
        <w:t>需求的上升</w:t>
      </w:r>
      <w:r w:rsidR="008F4F92">
        <w:rPr>
          <w:rFonts w:eastAsia="宋体" w:hint="eastAsia"/>
          <w:color w:val="000000" w:themeColor="text1"/>
        </w:rPr>
        <w:t>需要不断突破</w:t>
      </w:r>
      <w:r>
        <w:rPr>
          <w:rFonts w:eastAsia="宋体" w:hint="eastAsia"/>
          <w:color w:val="000000" w:themeColor="text1"/>
        </w:rPr>
        <w:t>本身的资源</w:t>
      </w:r>
      <w:r w:rsidR="008F4F92">
        <w:rPr>
          <w:rFonts w:eastAsia="宋体" w:hint="eastAsia"/>
          <w:color w:val="000000" w:themeColor="text1"/>
        </w:rPr>
        <w:t>瓶颈，才能满足人们的需求。然而，硬件的提升需要新材料新技术的突破。目前移动设备存在的难以解决的问题，包括移动设备的存储有限，电池续航能力有限，设备的处理能力有限等等，都需要新材料技术的突破，才能够使移动设备的性能达到质的飞跃，而这些突破无法在短期实现。而云计算技术的出现，使得移动设备固有的缺点得以弥补。云平台上有近乎无限的计算资源和存储资源，能够满足移动终端的各种高性能计算，并提供给移动终端最优的云服务。</w:t>
      </w:r>
    </w:p>
    <w:p w:rsidR="008F4F92" w:rsidRDefault="008F4F92" w:rsidP="008F4F92">
      <w:pPr>
        <w:pStyle w:val="-h"/>
        <w:ind w:firstLine="420"/>
        <w:rPr>
          <w:rFonts w:eastAsia="宋体"/>
          <w:color w:val="000000" w:themeColor="text1"/>
        </w:rPr>
      </w:pPr>
      <w:r>
        <w:rPr>
          <w:rFonts w:eastAsia="宋体" w:hint="eastAsia"/>
          <w:color w:val="000000" w:themeColor="text1"/>
        </w:rPr>
        <w:t>云计算技术是</w:t>
      </w:r>
      <w:r>
        <w:rPr>
          <w:rFonts w:eastAsia="宋体" w:hint="eastAsia"/>
          <w:color w:val="000000" w:themeColor="text1"/>
        </w:rPr>
        <w:t>IT</w:t>
      </w:r>
      <w:r>
        <w:rPr>
          <w:rFonts w:eastAsia="宋体" w:hint="eastAsia"/>
          <w:color w:val="000000" w:themeColor="text1"/>
        </w:rPr>
        <w:t>行业中的一个热点技术，在过去的十几年里，其概念和理论在不断发展，由并行计算、分布式计算、网格计算、效用计算等多种传统技术发展融合而来</w:t>
      </w:r>
      <w:r w:rsidR="000D0970">
        <w:rPr>
          <w:rFonts w:eastAsia="宋体"/>
          <w:color w:val="000000" w:themeColor="text1"/>
        </w:rPr>
        <w:fldChar w:fldCharType="begin"/>
      </w:r>
      <w:r>
        <w:rPr>
          <w:rFonts w:eastAsia="宋体" w:hint="eastAsia"/>
          <w:color w:val="000000" w:themeColor="text1"/>
        </w:rPr>
        <w:instrText xml:space="preserve"> ADDIN EN.CITE &lt;EndNote&gt;&lt;Cite&gt;&lt;Author&gt;</w:instrText>
      </w:r>
      <w:r>
        <w:rPr>
          <w:rFonts w:eastAsia="宋体" w:hint="eastAsia"/>
          <w:color w:val="000000" w:themeColor="text1"/>
        </w:rPr>
        <w:instrText>霍瑛</w:instrText>
      </w:r>
      <w:r>
        <w:rPr>
          <w:rFonts w:eastAsia="宋体" w:hint="eastAsia"/>
          <w:color w:val="000000" w:themeColor="text1"/>
        </w:rPr>
        <w:instrText>&lt;/Author&gt;&lt;Year&gt;2016&lt;/Year&gt;&lt;RecNum&gt;80&lt;/RecNum&gt;&lt;DisplayText&gt;&lt;style face="superscript"&gt;[4]&lt;/style&gt;&lt;/DisplayText&gt;&lt;record&gt;&lt;rec-number&gt;80&lt;/rec-number&gt;&lt;foreign-keys&gt;&lt;key app="EN" db-id="ve25zvdskavf9nesxvkv9a07fdftwwt0w0v9"&gt;80&lt;/key&gt;&lt;/foreign-keys&gt;&lt;ref-type name="Thesis"&gt;32&lt;/ref-type&gt;&lt;contributors&gt;&lt;authors&gt;&lt;author&gt;</w:instrText>
      </w:r>
      <w:r>
        <w:rPr>
          <w:rFonts w:eastAsia="宋体" w:hint="eastAsia"/>
          <w:color w:val="000000" w:themeColor="text1"/>
        </w:rPr>
        <w:instrText>霍瑛</w:instrText>
      </w:r>
      <w:r>
        <w:rPr>
          <w:rFonts w:eastAsia="宋体" w:hint="eastAsia"/>
          <w:color w:val="000000" w:themeColor="text1"/>
        </w:rPr>
        <w:instrText>&lt;/author&gt;&lt;/authors&gt;&lt;tertiary-authors&gt;&lt;author&gt;</w:instrText>
      </w:r>
      <w:r>
        <w:rPr>
          <w:rFonts w:eastAsia="宋体" w:hint="eastAsia"/>
          <w:color w:val="000000" w:themeColor="text1"/>
        </w:rPr>
        <w:instrText>庄毅</w:instrText>
      </w:r>
      <w:r>
        <w:rPr>
          <w:rFonts w:eastAsia="宋体" w:hint="eastAsia"/>
          <w:color w:val="000000" w:themeColor="text1"/>
        </w:rPr>
        <w:instrText>,&lt;/author&gt;&lt;/tertiary-authors&gt;&lt;/contributors&gt;&lt;titles&gt;&lt;title&gt;</w:instrText>
      </w:r>
      <w:r>
        <w:rPr>
          <w:rFonts w:eastAsia="宋体" w:hint="eastAsia"/>
          <w:color w:val="000000" w:themeColor="text1"/>
        </w:rPr>
        <w:instrText>云计算环境下服务组合技术研究</w:instrText>
      </w:r>
      <w:r>
        <w:rPr>
          <w:rFonts w:eastAsia="宋体" w:hint="eastAsia"/>
          <w:color w:val="000000" w:themeColor="text1"/>
        </w:rPr>
        <w:instrText>&lt;/title&gt;&lt;/titles&gt;&lt;keywords&gt;&lt;keyword&gt;</w:instrText>
      </w:r>
      <w:r>
        <w:rPr>
          <w:rFonts w:eastAsia="宋体" w:hint="eastAsia"/>
          <w:color w:val="000000" w:themeColor="text1"/>
        </w:rPr>
        <w:instrText>云计算</w:instrText>
      </w:r>
      <w:r>
        <w:rPr>
          <w:rFonts w:eastAsia="宋体" w:hint="eastAsia"/>
          <w:color w:val="000000" w:themeColor="text1"/>
        </w:rPr>
        <w:instrText>&lt;/keyword&gt;&lt;keyword&gt;</w:instrText>
      </w:r>
      <w:r>
        <w:rPr>
          <w:rFonts w:eastAsia="宋体" w:hint="eastAsia"/>
          <w:color w:val="000000" w:themeColor="text1"/>
        </w:rPr>
        <w:instrText>可信服务</w:instrText>
      </w:r>
      <w:r>
        <w:rPr>
          <w:rFonts w:eastAsia="宋体" w:hint="eastAsia"/>
          <w:color w:val="000000" w:themeColor="text1"/>
        </w:rPr>
        <w:instrText>&lt;/keyword&gt;&lt;keyword&gt;</w:instrText>
      </w:r>
      <w:r>
        <w:rPr>
          <w:rFonts w:eastAsia="宋体" w:hint="eastAsia"/>
          <w:color w:val="000000" w:themeColor="text1"/>
        </w:rPr>
        <w:instrText>服务组合</w:instrText>
      </w:r>
      <w:r>
        <w:rPr>
          <w:rFonts w:eastAsia="宋体" w:hint="eastAsia"/>
          <w:color w:val="000000" w:themeColor="text1"/>
        </w:rPr>
        <w:instrText>&lt;/keyword&gt;&lt;keyword&gt;</w:instrText>
      </w:r>
      <w:r>
        <w:rPr>
          <w:rFonts w:eastAsia="宋体" w:hint="eastAsia"/>
          <w:color w:val="000000" w:themeColor="text1"/>
        </w:rPr>
        <w:instrText>多目标优化</w:instrText>
      </w:r>
      <w:r>
        <w:rPr>
          <w:rFonts w:eastAsia="宋体" w:hint="eastAsia"/>
          <w:color w:val="000000" w:themeColor="text1"/>
        </w:rPr>
        <w:instrText>&lt;/keyword&gt;&lt;keyword&gt;</w:instrText>
      </w:r>
      <w:r>
        <w:rPr>
          <w:rFonts w:eastAsia="宋体" w:hint="eastAsia"/>
          <w:color w:val="000000" w:themeColor="text1"/>
        </w:rPr>
        <w:instrText>非线性整数规划</w:instrText>
      </w:r>
      <w:r>
        <w:rPr>
          <w:rFonts w:eastAsia="宋体" w:hint="eastAsia"/>
          <w:color w:val="000000" w:themeColor="text1"/>
        </w:rPr>
        <w:instrText>&lt;/keyword&gt;&lt;keyword&gt;</w:instrText>
      </w:r>
      <w:r>
        <w:rPr>
          <w:rFonts w:eastAsia="宋体" w:hint="eastAsia"/>
          <w:color w:val="000000" w:themeColor="text1"/>
        </w:rPr>
        <w:instrText>人工蜂群算法</w:instrText>
      </w:r>
      <w:r>
        <w:rPr>
          <w:rFonts w:eastAsia="宋体" w:hint="eastAsia"/>
          <w:color w:val="000000" w:themeColor="text1"/>
        </w:rPr>
        <w:instrText>&lt;/keyword&gt;&lt;/keywords&gt;&lt;dates&gt;&lt;year&gt;2016&lt;/year&gt;&lt;/dates&gt;&lt;publisher&gt;</w:instrText>
      </w:r>
      <w:r>
        <w:rPr>
          <w:rFonts w:eastAsia="宋体" w:hint="eastAsia"/>
          <w:color w:val="000000" w:themeColor="text1"/>
        </w:rPr>
        <w:instrText>南京航空航天大学</w:instrText>
      </w:r>
      <w:r>
        <w:rPr>
          <w:rFonts w:eastAsia="宋体" w:hint="eastAsia"/>
          <w:color w:val="000000" w:themeColor="text1"/>
        </w:rPr>
        <w:instrText>&lt;/publisher&gt;&lt;work-type&gt;</w:instrText>
      </w:r>
      <w:r>
        <w:rPr>
          <w:rFonts w:eastAsia="宋体" w:hint="eastAsia"/>
          <w:color w:val="000000" w:themeColor="text1"/>
        </w:rPr>
        <w:instrText>博士</w:instrText>
      </w:r>
      <w:r>
        <w:rPr>
          <w:rFonts w:eastAsia="宋体" w:hint="eastAsia"/>
          <w:color w:val="000000" w:themeColor="text1"/>
        </w:rPr>
        <w:instrText>&lt;/work-type&gt;&lt;urls&gt;&lt;/urls&gt;&lt;remote-datab</w:instrText>
      </w:r>
      <w:r>
        <w:rPr>
          <w:rFonts w:eastAsia="宋体"/>
          <w:color w:val="000000" w:themeColor="text1"/>
        </w:rPr>
        <w:instrText>ase-provider&gt;Cnki&lt;/remote-database-provider&gt;&lt;/record&gt;&lt;/Cite&gt;&lt;/EndNote&gt;</w:instrText>
      </w:r>
      <w:r w:rsidR="000D0970">
        <w:rPr>
          <w:rFonts w:eastAsia="宋体"/>
          <w:color w:val="000000" w:themeColor="text1"/>
        </w:rPr>
        <w:fldChar w:fldCharType="separate"/>
      </w:r>
      <w:r w:rsidRPr="00C306B5">
        <w:rPr>
          <w:rFonts w:eastAsia="宋体"/>
          <w:noProof/>
          <w:color w:val="000000" w:themeColor="text1"/>
          <w:vertAlign w:val="superscript"/>
        </w:rPr>
        <w:t>[</w:t>
      </w:r>
      <w:hyperlink w:anchor="_ENREF_4" w:tooltip="霍瑛, 2016 #80" w:history="1">
        <w:r w:rsidR="002846DC" w:rsidRPr="00C306B5">
          <w:rPr>
            <w:rFonts w:eastAsia="宋体"/>
            <w:noProof/>
            <w:color w:val="000000" w:themeColor="text1"/>
            <w:vertAlign w:val="superscript"/>
          </w:rPr>
          <w:t>4</w:t>
        </w:r>
      </w:hyperlink>
      <w:r w:rsidRPr="00C306B5">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。云计算技术将多台普通服务器整合起来，并通过网络连接，形成一个巨大的资源池，该资源池具有动态</w:t>
      </w:r>
      <w:r w:rsidR="00081A77">
        <w:rPr>
          <w:rFonts w:eastAsia="宋体" w:hint="eastAsia"/>
          <w:color w:val="000000" w:themeColor="text1"/>
        </w:rPr>
        <w:t>分配</w:t>
      </w:r>
      <w:r>
        <w:rPr>
          <w:rFonts w:eastAsia="宋体" w:hint="eastAsia"/>
          <w:color w:val="000000" w:themeColor="text1"/>
        </w:rPr>
        <w:t>、</w:t>
      </w:r>
      <w:r w:rsidR="00081A77">
        <w:rPr>
          <w:rFonts w:eastAsia="宋体" w:hint="eastAsia"/>
          <w:color w:val="000000" w:themeColor="text1"/>
        </w:rPr>
        <w:t>无限扩展</w:t>
      </w:r>
      <w:r>
        <w:rPr>
          <w:rFonts w:eastAsia="宋体" w:hint="eastAsia"/>
          <w:color w:val="000000" w:themeColor="text1"/>
        </w:rPr>
        <w:t>、</w:t>
      </w:r>
      <w:r w:rsidR="00081A77">
        <w:rPr>
          <w:rFonts w:eastAsia="宋体" w:hint="eastAsia"/>
          <w:color w:val="000000" w:themeColor="text1"/>
        </w:rPr>
        <w:t>按需使用</w:t>
      </w:r>
      <w:r>
        <w:rPr>
          <w:rFonts w:eastAsia="宋体" w:hint="eastAsia"/>
          <w:color w:val="000000" w:themeColor="text1"/>
        </w:rPr>
        <w:t>等特点，从而为用户提供计算、存储等云服务</w:t>
      </w:r>
      <w:r w:rsidR="000D0970">
        <w:rPr>
          <w:rFonts w:eastAsia="宋体"/>
          <w:color w:val="000000" w:themeColor="text1"/>
        </w:rPr>
        <w:fldChar w:fldCharType="begin"/>
      </w:r>
      <w:r>
        <w:rPr>
          <w:rFonts w:eastAsia="宋体" w:hint="eastAsia"/>
          <w:color w:val="000000" w:themeColor="text1"/>
        </w:rPr>
        <w:instrText xml:space="preserve"> ADDIN EN.CITE &lt;EndNote&gt;&lt;Cite&gt;&lt;Author&gt;</w:instrText>
      </w:r>
      <w:r>
        <w:rPr>
          <w:rFonts w:eastAsia="宋体" w:hint="eastAsia"/>
          <w:color w:val="000000" w:themeColor="text1"/>
        </w:rPr>
        <w:instrText>朱近之</w:instrText>
      </w:r>
      <w:r>
        <w:rPr>
          <w:rFonts w:eastAsia="宋体" w:hint="eastAsia"/>
          <w:color w:val="000000" w:themeColor="text1"/>
        </w:rPr>
        <w:instrText>&lt;/Author&gt;&lt;Year&gt;2010&lt;/Year&gt;&lt;RecNum&gt;81&lt;/RecNum&gt;&lt;DisplayText&gt;&lt;style face="superscript"&gt;[5]&lt;/style&gt;&lt;/DisplayText&gt;&lt;record&gt;&lt;rec-number&gt;81&lt;/rec-number&gt;&lt;foreign-keys&gt;&lt;key app="EN" db-id="ve25zvdskavf9nesxvkv9a07fdftwwt0w0v9"&gt;81&lt;/key&gt;&lt;/foreign-keys&gt;&lt;ref-type name="Book"&gt;6&lt;/ref-type&gt;&lt;contributors&gt;&lt;authors&gt;&lt;author&gt;</w:instrText>
      </w:r>
      <w:r>
        <w:rPr>
          <w:rFonts w:eastAsia="宋体" w:hint="eastAsia"/>
          <w:color w:val="000000" w:themeColor="text1"/>
        </w:rPr>
        <w:instrText>朱近之</w:instrText>
      </w:r>
      <w:r>
        <w:rPr>
          <w:rFonts w:eastAsia="宋体" w:hint="eastAsia"/>
          <w:color w:val="000000" w:themeColor="text1"/>
        </w:rPr>
        <w:instrText>&lt;/author&gt;&lt;author&gt;</w:instrText>
      </w:r>
      <w:r>
        <w:rPr>
          <w:rFonts w:eastAsia="宋体" w:hint="eastAsia"/>
          <w:color w:val="000000" w:themeColor="text1"/>
        </w:rPr>
        <w:instrText>朱近之</w:instrText>
      </w:r>
      <w:r>
        <w:rPr>
          <w:rFonts w:eastAsia="宋体" w:hint="eastAsia"/>
          <w:color w:val="000000" w:themeColor="text1"/>
        </w:rPr>
        <w:instrText>&lt;/author&gt;&lt;author&gt;</w:instrText>
      </w:r>
      <w:r>
        <w:rPr>
          <w:rFonts w:eastAsia="宋体" w:hint="eastAsia"/>
          <w:color w:val="000000" w:themeColor="text1"/>
        </w:rPr>
        <w:instrText>方兴</w:instrText>
      </w:r>
      <w:r>
        <w:rPr>
          <w:rFonts w:eastAsia="宋体" w:hint="eastAsia"/>
          <w:color w:val="000000" w:themeColor="text1"/>
        </w:rPr>
        <w:instrText>&lt;/author&gt;&lt;/authors&gt;&lt;/contributors&gt;&lt;titles&gt;&lt;title&gt;</w:instrText>
      </w:r>
      <w:r>
        <w:rPr>
          <w:rFonts w:eastAsia="宋体" w:hint="eastAsia"/>
          <w:color w:val="000000" w:themeColor="text1"/>
        </w:rPr>
        <w:instrText>智慧的云计算</w:instrText>
      </w:r>
      <w:r>
        <w:rPr>
          <w:rFonts w:eastAsia="宋体" w:hint="eastAsia"/>
          <w:color w:val="000000" w:themeColor="text1"/>
        </w:rPr>
        <w:instrText>:</w:instrText>
      </w:r>
      <w:r>
        <w:rPr>
          <w:rFonts w:eastAsia="宋体" w:hint="eastAsia"/>
          <w:color w:val="000000" w:themeColor="text1"/>
        </w:rPr>
        <w:instrText>物联网发展的基石</w:instrText>
      </w:r>
      <w:r>
        <w:rPr>
          <w:rFonts w:eastAsia="宋体" w:hint="eastAsia"/>
          <w:color w:val="000000" w:themeColor="text1"/>
        </w:rPr>
        <w:instrText>&lt;/title&gt;&lt;/titles&gt;&lt;dates&gt;&lt;year&gt;2010&lt;/year&gt;&lt;/dates&gt;&lt;publisher&gt;</w:instrText>
      </w:r>
      <w:r>
        <w:rPr>
          <w:rFonts w:eastAsia="宋体" w:hint="eastAsia"/>
          <w:color w:val="000000" w:themeColor="text1"/>
        </w:rPr>
        <w:instrText>电子工业出版社</w:instrText>
      </w:r>
      <w:r>
        <w:rPr>
          <w:rFonts w:eastAsia="宋体" w:hint="eastAsia"/>
          <w:color w:val="000000" w:themeColor="text1"/>
        </w:rPr>
        <w:instrText>&lt;/publisher&gt;&lt;urls&gt;&lt;/urls&gt;&lt;/record&gt;&lt;/Cite&gt;&lt;/EndNote&gt;</w:instrText>
      </w:r>
      <w:r w:rsidR="000D0970">
        <w:rPr>
          <w:rFonts w:eastAsia="宋体"/>
          <w:color w:val="000000" w:themeColor="text1"/>
        </w:rPr>
        <w:fldChar w:fldCharType="separate"/>
      </w:r>
      <w:r w:rsidRPr="00C306B5">
        <w:rPr>
          <w:rFonts w:eastAsia="宋体"/>
          <w:noProof/>
          <w:color w:val="000000" w:themeColor="text1"/>
          <w:vertAlign w:val="superscript"/>
        </w:rPr>
        <w:t>[</w:t>
      </w:r>
      <w:hyperlink w:anchor="_ENREF_5" w:tooltip="朱近之, 2010 #81" w:history="1">
        <w:r w:rsidR="002846DC" w:rsidRPr="00C306B5">
          <w:rPr>
            <w:rFonts w:eastAsia="宋体"/>
            <w:noProof/>
            <w:color w:val="000000" w:themeColor="text1"/>
            <w:vertAlign w:val="superscript"/>
          </w:rPr>
          <w:t>5</w:t>
        </w:r>
      </w:hyperlink>
      <w:r w:rsidRPr="00C306B5">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。云计算主要有三种服务类型</w:t>
      </w:r>
      <w:r w:rsidR="000D0970">
        <w:rPr>
          <w:rFonts w:eastAsia="宋体"/>
          <w:color w:val="000000" w:themeColor="text1"/>
        </w:rPr>
        <w:fldChar w:fldCharType="begin"/>
      </w:r>
      <w:r>
        <w:rPr>
          <w:rFonts w:eastAsia="宋体"/>
          <w:color w:val="000000" w:themeColor="text1"/>
        </w:rPr>
        <w:instrText xml:space="preserve"> ADDIN EN.CITE &lt;EndNote&gt;&lt;Cite&gt;&lt;Author&gt;Wang&lt;/Author&gt;&lt;Year&gt;2014&lt;/Year&gt;&lt;RecNum&gt;82&lt;/RecNum&gt;&lt;DisplayText&gt;&lt;style face="superscript"&gt;[6]&lt;/style&gt;&lt;/DisplayText&gt;&lt;record&gt;&lt;rec-number&gt;82&lt;/rec-number&gt;&lt;foreign-keys&gt;&lt;key app="EN" db-id="ve25zvdskavf9nesxvkv9a07fdftwwt0w0v9"&gt;82&lt;/key&gt;&lt;/foreign-keys&gt;&lt;ref-type name="Journal Article"&gt;17&lt;/ref-type&gt;&lt;contributors&gt;&lt;authors&gt;&lt;author&gt;Wang, Shangguang&lt;/author&gt;&lt;author&gt;Liu, Zhipiao&lt;/author&gt;&lt;author&gt;Sun, Qibo&lt;/author&gt;&lt;author&gt;Zou, Hua&lt;/author&gt;&lt;author&gt;Yang, Fangchun&lt;/author&gt;&lt;/authors&gt;&lt;/contributors&gt;&lt;titles&gt;&lt;title&gt;Towards an accurate evaluation of quality of cloud service in service-oriented cloud computing&lt;/title&gt;&lt;secondary-title&gt;Journal of Intelligent Manufacturing&lt;/secondary-title&gt;&lt;/titles&gt;&lt;periodical&gt;&lt;full-title&gt;Journal of Intelligent Manufacturing&lt;/full-title&gt;&lt;/periodical&gt;&lt;pages&gt;283-291&lt;/pages&gt;&lt;volume&gt;25&lt;/volume&gt;&lt;number&gt;2&lt;/number&gt;&lt;dates&gt;&lt;year&gt;2014&lt;/year&gt;&lt;/dates&gt;&lt;urls&gt;&lt;/urls&gt;&lt;/record&gt;&lt;/Cite&gt;&lt;/EndNote&gt;</w:instrText>
      </w:r>
      <w:r w:rsidR="000D0970">
        <w:rPr>
          <w:rFonts w:eastAsia="宋体"/>
          <w:color w:val="000000" w:themeColor="text1"/>
        </w:rPr>
        <w:fldChar w:fldCharType="separate"/>
      </w:r>
      <w:r w:rsidRPr="00B23575">
        <w:rPr>
          <w:rFonts w:eastAsia="宋体"/>
          <w:noProof/>
          <w:color w:val="000000" w:themeColor="text1"/>
          <w:vertAlign w:val="superscript"/>
        </w:rPr>
        <w:t>[</w:t>
      </w:r>
      <w:hyperlink w:anchor="_ENREF_6" w:tooltip="Wang, 2014 #82" w:history="1">
        <w:r w:rsidR="002846DC" w:rsidRPr="00B23575">
          <w:rPr>
            <w:rFonts w:eastAsia="宋体"/>
            <w:noProof/>
            <w:color w:val="000000" w:themeColor="text1"/>
            <w:vertAlign w:val="superscript"/>
          </w:rPr>
          <w:t>6</w:t>
        </w:r>
      </w:hyperlink>
      <w:r w:rsidRPr="00B23575">
        <w:rPr>
          <w:rFonts w:eastAsia="宋体"/>
          <w:noProof/>
          <w:color w:val="000000" w:themeColor="text1"/>
          <w:vertAlign w:val="superscript"/>
        </w:rPr>
        <w:t>]</w:t>
      </w:r>
      <w:r w:rsidR="000D0970">
        <w:rPr>
          <w:rFonts w:eastAsia="宋体"/>
          <w:color w:val="000000" w:themeColor="text1"/>
        </w:rPr>
        <w:fldChar w:fldCharType="end"/>
      </w:r>
      <w:r w:rsidR="00242234">
        <w:rPr>
          <w:rFonts w:eastAsia="宋体" w:hint="eastAsia"/>
          <w:color w:val="000000" w:themeColor="text1"/>
        </w:rPr>
        <w:t>:</w:t>
      </w:r>
      <w:r>
        <w:rPr>
          <w:rFonts w:eastAsia="宋体" w:hint="eastAsia"/>
          <w:color w:val="000000" w:themeColor="text1"/>
        </w:rPr>
        <w:t>从</w:t>
      </w:r>
      <w:r>
        <w:rPr>
          <w:rFonts w:eastAsia="宋体"/>
          <w:color w:val="000000" w:themeColor="text1"/>
        </w:rPr>
        <w:t>底层</w:t>
      </w:r>
      <w:r>
        <w:rPr>
          <w:rFonts w:eastAsia="宋体" w:hint="eastAsia"/>
          <w:color w:val="000000" w:themeColor="text1"/>
        </w:rPr>
        <w:t>往上依次是基础设施即服务（</w:t>
      </w:r>
      <w:r>
        <w:rPr>
          <w:rFonts w:eastAsia="宋体" w:hint="eastAsia"/>
          <w:color w:val="000000" w:themeColor="text1"/>
        </w:rPr>
        <w:t>Infrastructureas a Servier</w:t>
      </w:r>
      <w:r>
        <w:rPr>
          <w:rFonts w:eastAsia="宋体" w:hint="eastAsia"/>
          <w:color w:val="000000" w:themeColor="text1"/>
        </w:rPr>
        <w:t>，</w:t>
      </w:r>
      <w:r>
        <w:rPr>
          <w:rFonts w:eastAsia="宋体" w:hint="eastAsia"/>
          <w:color w:val="000000" w:themeColor="text1"/>
        </w:rPr>
        <w:t>IaaS</w:t>
      </w:r>
      <w:r>
        <w:rPr>
          <w:rFonts w:eastAsia="宋体" w:hint="eastAsia"/>
          <w:color w:val="000000" w:themeColor="text1"/>
        </w:rPr>
        <w:t>），为用户提升基础设施资源，免去用户购买硬件资源等的成本；平台即服务（</w:t>
      </w:r>
      <w:r>
        <w:rPr>
          <w:rFonts w:eastAsia="宋体" w:hint="eastAsia"/>
          <w:color w:val="000000" w:themeColor="text1"/>
        </w:rPr>
        <w:t>PlatformasaService</w:t>
      </w:r>
      <w:r>
        <w:rPr>
          <w:rFonts w:eastAsia="宋体" w:hint="eastAsia"/>
          <w:color w:val="000000" w:themeColor="text1"/>
        </w:rPr>
        <w:t>，</w:t>
      </w:r>
      <w:r>
        <w:rPr>
          <w:rFonts w:eastAsia="宋体" w:hint="eastAsia"/>
          <w:color w:val="000000" w:themeColor="text1"/>
        </w:rPr>
        <w:t>PaaS</w:t>
      </w:r>
      <w:r>
        <w:rPr>
          <w:rFonts w:eastAsia="宋体" w:hint="eastAsia"/>
          <w:color w:val="000000" w:themeColor="text1"/>
        </w:rPr>
        <w:t>），为用户提供一个</w:t>
      </w:r>
      <w:r w:rsidR="00242234">
        <w:rPr>
          <w:rFonts w:eastAsia="宋体" w:hint="eastAsia"/>
          <w:color w:val="000000" w:themeColor="text1"/>
        </w:rPr>
        <w:t>完整</w:t>
      </w:r>
      <w:r>
        <w:rPr>
          <w:rFonts w:eastAsia="宋体" w:hint="eastAsia"/>
          <w:color w:val="000000" w:themeColor="text1"/>
        </w:rPr>
        <w:t>的开发运行的软件支持平台；软件即服务（</w:t>
      </w:r>
      <w:r>
        <w:rPr>
          <w:rFonts w:eastAsia="宋体" w:hint="eastAsia"/>
          <w:color w:val="000000" w:themeColor="text1"/>
        </w:rPr>
        <w:t>SoftwareasaService</w:t>
      </w:r>
      <w:r>
        <w:rPr>
          <w:rFonts w:eastAsia="宋体" w:hint="eastAsia"/>
          <w:color w:val="000000" w:themeColor="text1"/>
        </w:rPr>
        <w:t>，</w:t>
      </w:r>
      <w:r>
        <w:rPr>
          <w:rFonts w:eastAsia="宋体" w:hint="eastAsia"/>
          <w:color w:val="000000" w:themeColor="text1"/>
        </w:rPr>
        <w:t>SaaS</w:t>
      </w:r>
      <w:r>
        <w:rPr>
          <w:rFonts w:eastAsia="宋体" w:hint="eastAsia"/>
          <w:color w:val="000000" w:themeColor="text1"/>
        </w:rPr>
        <w:t>），为用户提供定制化的软件服务。</w:t>
      </w:r>
    </w:p>
    <w:p w:rsidR="008F4F92" w:rsidRDefault="008F4F92" w:rsidP="008F4F92">
      <w:pPr>
        <w:pStyle w:val="-h"/>
        <w:ind w:firstLine="420"/>
        <w:rPr>
          <w:rFonts w:eastAsia="宋体"/>
          <w:color w:val="000000" w:themeColor="text1"/>
        </w:rPr>
      </w:pPr>
      <w:r>
        <w:rPr>
          <w:rFonts w:eastAsia="宋体" w:hint="eastAsia"/>
          <w:color w:val="000000" w:themeColor="text1"/>
        </w:rPr>
        <w:t>移动云计算（</w:t>
      </w:r>
      <w:r>
        <w:rPr>
          <w:rFonts w:eastAsia="宋体" w:hint="eastAsia"/>
          <w:color w:val="000000" w:themeColor="text1"/>
        </w:rPr>
        <w:t>Mobile</w:t>
      </w:r>
      <w:r>
        <w:rPr>
          <w:rFonts w:eastAsia="宋体"/>
          <w:color w:val="000000" w:themeColor="text1"/>
        </w:rPr>
        <w:t xml:space="preserve"> Cloud computing</w:t>
      </w:r>
      <w:r>
        <w:rPr>
          <w:rFonts w:eastAsia="宋体" w:hint="eastAsia"/>
          <w:color w:val="000000" w:themeColor="text1"/>
        </w:rPr>
        <w:t>，</w:t>
      </w:r>
      <w:r>
        <w:rPr>
          <w:rFonts w:eastAsia="宋体"/>
          <w:color w:val="000000" w:themeColor="text1"/>
        </w:rPr>
        <w:t>MCC</w:t>
      </w:r>
      <w:r>
        <w:rPr>
          <w:rFonts w:eastAsia="宋体" w:hint="eastAsia"/>
          <w:color w:val="000000" w:themeColor="text1"/>
        </w:rPr>
        <w:t>）将移动互联网技术与云计算技术相结合</w:t>
      </w:r>
      <w:r w:rsidR="000D0970">
        <w:rPr>
          <w:rFonts w:eastAsia="宋体"/>
          <w:color w:val="000000" w:themeColor="text1"/>
        </w:rPr>
        <w:fldChar w:fldCharType="begin"/>
      </w:r>
      <w:r>
        <w:rPr>
          <w:rFonts w:eastAsia="宋体"/>
          <w:color w:val="000000" w:themeColor="text1"/>
        </w:rPr>
        <w:instrText xml:space="preserve"> ADDIN EN.CITE &lt;EndNote&gt;&lt;Cite&gt;&lt;Author&gt;Dinh&lt;/Author&gt;&lt;Year&gt;2013&lt;/Year&gt;&lt;RecNum&gt;83&lt;/RecNum&gt;&lt;DisplayText&gt;&lt;style face="superscript"&gt;[7]&lt;/style&gt;&lt;/DisplayText&gt;&lt;record&gt;&lt;rec-number&gt;83&lt;/rec-number&gt;&lt;foreign-keys&gt;&lt;key app="EN" db-id="ve25zvdskavf9nesxvkv9a07fdftwwt0w0v9"&gt;83&lt;/key&gt;&lt;/foreign-keys&gt;&lt;ref-type name="Journal Article"&gt;17&lt;/ref-type&gt;&lt;contributors&gt;&lt;authors&gt;&lt;author&gt;Dinh, Hoang T.&lt;/author&gt;&lt;author&gt;Lee, Chonho&lt;/author&gt;&lt;author&gt;Niyato, Dusit&lt;/author&gt;&lt;author&gt;Wang, Ping&lt;/author&gt;&lt;/authors&gt;&lt;/contributors&gt;&lt;titles&gt;&lt;title&gt;A survey of mobile cloud computing: architecture, applications, and approaches&lt;/title&gt;&lt;secondary-title&gt;Wireless Communications &amp;amp; Mobile Computing&lt;/secondary-title&gt;&lt;/titles&gt;&lt;periodical&gt;&lt;full-title&gt;Wireless Communications &amp;amp; Mobile Computing&lt;/full-title&gt;&lt;/periodical&gt;&lt;pages&gt;1587–1611&lt;/pages&gt;&lt;volume&gt;13&lt;/volume&gt;&lt;number&gt;18&lt;/number&gt;&lt;dates&gt;&lt;year&gt;2013&lt;/year&gt;&lt;/dates&gt;&lt;urls&gt;&lt;/urls&gt;&lt;/record&gt;&lt;/Cite&gt;&lt;/EndNote&gt;</w:instrText>
      </w:r>
      <w:r w:rsidR="000D0970">
        <w:rPr>
          <w:rFonts w:eastAsia="宋体"/>
          <w:color w:val="000000" w:themeColor="text1"/>
        </w:rPr>
        <w:fldChar w:fldCharType="separate"/>
      </w:r>
      <w:r w:rsidRPr="00C61B43">
        <w:rPr>
          <w:rFonts w:eastAsia="宋体"/>
          <w:noProof/>
          <w:color w:val="000000" w:themeColor="text1"/>
          <w:vertAlign w:val="superscript"/>
        </w:rPr>
        <w:t>[</w:t>
      </w:r>
      <w:hyperlink w:anchor="_ENREF_7" w:tooltip="Dinh, 2013 #83" w:history="1">
        <w:r w:rsidR="002846DC" w:rsidRPr="00C61B43">
          <w:rPr>
            <w:rFonts w:eastAsia="宋体"/>
            <w:noProof/>
            <w:color w:val="000000" w:themeColor="text1"/>
            <w:vertAlign w:val="superscript"/>
          </w:rPr>
          <w:t>7</w:t>
        </w:r>
      </w:hyperlink>
      <w:r w:rsidRPr="00C61B43">
        <w:rPr>
          <w:rFonts w:eastAsia="宋体"/>
          <w:noProof/>
          <w:color w:val="000000" w:themeColor="text1"/>
          <w:vertAlign w:val="superscript"/>
        </w:rPr>
        <w:t>]</w:t>
      </w:r>
      <w:r w:rsidR="000D0970">
        <w:rPr>
          <w:rFonts w:eastAsia="宋体"/>
          <w:color w:val="000000" w:themeColor="text1"/>
        </w:rPr>
        <w:fldChar w:fldCharType="end"/>
      </w:r>
      <w:r w:rsidR="00242234">
        <w:rPr>
          <w:rFonts w:eastAsia="宋体" w:hint="eastAsia"/>
          <w:color w:val="000000" w:themeColor="text1"/>
        </w:rPr>
        <w:t>，利用云计算具备的海量存储能力和高速计算能力，</w:t>
      </w:r>
      <w:r>
        <w:rPr>
          <w:rFonts w:eastAsia="宋体" w:hint="eastAsia"/>
          <w:color w:val="000000" w:themeColor="text1"/>
        </w:rPr>
        <w:t>弥补移动设备运算性能、续航能力和存储空间不足的缺点，从而为移动用户提供高效实时的服务。移动云计算的最终目标是能够支持多种移动设备上执行丰富的移动应用，从而为用户带来丰富的用户体验</w:t>
      </w:r>
      <w:r w:rsidR="000D0970">
        <w:rPr>
          <w:rFonts w:eastAsia="宋体"/>
          <w:color w:val="000000" w:themeColor="text1"/>
        </w:rPr>
        <w:fldChar w:fldCharType="begin"/>
      </w:r>
      <w:r>
        <w:rPr>
          <w:rFonts w:eastAsia="宋体"/>
          <w:color w:val="000000" w:themeColor="text1"/>
        </w:rPr>
        <w:instrText xml:space="preserve"> ADDIN EN.CITE &lt;EndNote&gt;&lt;Cite&gt;&lt;Author&gt;Abolfazli&lt;/Author&gt;&lt;Year&gt;2014&lt;/Year&gt;&lt;RecNum&gt;84&lt;/RecNum&gt;&lt;DisplayText&gt;&lt;style face="superscript"&gt;[8]&lt;/style&gt;&lt;/DisplayText&gt;&lt;record&gt;&lt;rec-number&gt;84&lt;/rec-number&gt;&lt;foreign-keys&gt;&lt;key app="EN" db-id="ve25zvdskavf9nesxvkv9a07fdftwwt0w0v9"&gt;84&lt;/key&gt;&lt;/foreign-keys&gt;&lt;ref-type name="Journal Article"&gt;17&lt;/ref-type&gt;&lt;contributors&gt;&lt;authors&gt;&lt;author&gt;Abolfazli, Saeid&lt;/author&gt;&lt;author&gt;Sanaei, Zohreh&lt;/author&gt;&lt;author&gt;Gani, Abdullah&lt;/author&gt;&lt;author&gt;Xia, Feng&lt;/author&gt;&lt;author&gt;Yang, Laurence T&lt;/author&gt;&lt;/authors&gt;&lt;/contributors&gt;&lt;titles&gt;&lt;title&gt;Rich Mobile Applications: Genesis, taxonomy, and open issues&lt;/title&gt;&lt;secondary-title&gt;Journal of Network &amp;amp; Computer Applications&lt;/secondary-title&gt;&lt;/titles&gt;&lt;periodical&gt;&lt;full-title&gt;Journal of Network &amp;amp; Computer Applications&lt;/full-title&gt;&lt;/periodical&gt;&lt;pages&gt;345-362&lt;/pages&gt;&lt;volume&gt;40&lt;/volume&gt;&lt;number&gt;7&lt;/number&gt;&lt;dates&gt;&lt;year&gt;2014&lt;/year&gt;&lt;/dates&gt;&lt;urls&gt;&lt;/urls&gt;&lt;/record&gt;&lt;/Cite&gt;&lt;/EndNote&gt;</w:instrText>
      </w:r>
      <w:r w:rsidR="000D0970">
        <w:rPr>
          <w:rFonts w:eastAsia="宋体"/>
          <w:color w:val="000000" w:themeColor="text1"/>
        </w:rPr>
        <w:fldChar w:fldCharType="separate"/>
      </w:r>
      <w:r w:rsidRPr="00535AC4">
        <w:rPr>
          <w:rFonts w:eastAsia="宋体"/>
          <w:noProof/>
          <w:color w:val="000000" w:themeColor="text1"/>
          <w:vertAlign w:val="superscript"/>
        </w:rPr>
        <w:t>[</w:t>
      </w:r>
      <w:hyperlink w:anchor="_ENREF_8" w:tooltip="Abolfazli, 2014 #84" w:history="1">
        <w:r w:rsidR="002846DC" w:rsidRPr="00535AC4">
          <w:rPr>
            <w:rFonts w:eastAsia="宋体"/>
            <w:noProof/>
            <w:color w:val="000000" w:themeColor="text1"/>
            <w:vertAlign w:val="superscript"/>
          </w:rPr>
          <w:t>8</w:t>
        </w:r>
      </w:hyperlink>
      <w:r w:rsidRPr="00535AC4">
        <w:rPr>
          <w:rFonts w:eastAsia="宋体"/>
          <w:noProof/>
          <w:color w:val="000000" w:themeColor="text1"/>
          <w:vertAlign w:val="superscript"/>
        </w:rPr>
        <w:t>]</w:t>
      </w:r>
      <w:r w:rsidR="000D0970">
        <w:rPr>
          <w:rFonts w:eastAsia="宋体"/>
          <w:color w:val="000000" w:themeColor="text1"/>
        </w:rPr>
        <w:fldChar w:fldCharType="end"/>
      </w:r>
      <w:r w:rsidR="00242234">
        <w:rPr>
          <w:rFonts w:eastAsia="宋体" w:hint="eastAsia"/>
          <w:color w:val="000000" w:themeColor="text1"/>
        </w:rPr>
        <w:t>。</w:t>
      </w:r>
      <w:r>
        <w:rPr>
          <w:rFonts w:eastAsia="宋体" w:hint="eastAsia"/>
          <w:color w:val="000000" w:themeColor="text1"/>
        </w:rPr>
        <w:t>同时，移动云计算也为移动网络运营商和云服务提供商带来了商业机会</w:t>
      </w:r>
      <w:r w:rsidR="000D0970">
        <w:rPr>
          <w:rFonts w:eastAsia="宋体"/>
          <w:color w:val="000000" w:themeColor="text1"/>
        </w:rPr>
        <w:fldChar w:fldCharType="begin"/>
      </w:r>
      <w:r>
        <w:rPr>
          <w:rFonts w:eastAsia="宋体"/>
          <w:color w:val="000000" w:themeColor="text1"/>
        </w:rPr>
        <w:instrText xml:space="preserve"> ADDIN EN.CITE &lt;EndNote&gt;&lt;Cite&gt;&lt;Author&gt;Khan&lt;/Author&gt;&lt;Year&gt;2015&lt;/Year&gt;&lt;RecNum&gt;85&lt;/RecNum&gt;&lt;DisplayText&gt;&lt;style face="superscript"&gt;[7; 9]&lt;/style&gt;&lt;/DisplayText&gt;&lt;record&gt;&lt;rec-number&gt;85&lt;/rec-number&gt;&lt;foreign-keys&gt;&lt;key app="EN" db-id="ve25zvdskavf9nesxvkv9a07fdftwwt0w0v9"&gt;85&lt;/key&gt;&lt;/foreign-keys&gt;&lt;ref-type name="Journal Article"&gt;17&lt;/ref-type&gt;&lt;contributors&gt;&lt;authors&gt;&lt;author&gt;Khan, Atta Ur Rehman&lt;/author&gt;&lt;author&gt;Othman, Mazliza&lt;/author&gt;&lt;author&gt;Xia, Feng&lt;/author&gt;&lt;author&gt;Khan, Abdul Nasir&lt;/author&gt;&lt;/authors&gt;&lt;/contributors&gt;&lt;titles&gt;&lt;title&gt;Context-Aware Mobile Cloud Computing and Its Challenges&lt;/title&gt;&lt;secondary-title&gt;IEEE Cloud Computing&lt;/secondary-title&gt;&lt;/titles&gt;&lt;periodical&gt;&lt;full-title&gt;IEEE Cloud Computing&lt;/full-title&gt;&lt;/periodical&gt;&lt;pages&gt;42-49&lt;/pages&gt;&lt;volume&gt;2&lt;/volume&gt;&lt;number&gt;3&lt;/number&gt;&lt;dates&gt;&lt;year&gt;2015&lt;/year&gt;&lt;/dates&gt;&lt;urls&gt;&lt;/urls&gt;&lt;/record&gt;&lt;/Cite&gt;&lt;Cite&gt;&lt;Author&gt;Dinh&lt;/Author&gt;&lt;Year&gt;2013&lt;/Year&gt;&lt;RecNum&gt;83&lt;/RecNum&gt;&lt;record&gt;&lt;rec-number&gt;83&lt;/rec-number&gt;&lt;foreign-keys&gt;&lt;key app="EN" db-id="ve25zvdskavf9nesxvkv9a07fdftwwt0w0v9"&gt;83&lt;/key&gt;&lt;/foreign-keys&gt;&lt;ref-type name="Journal Article"&gt;17&lt;/ref-type&gt;&lt;contributors&gt;&lt;authors&gt;&lt;author&gt;Dinh, Hoang T.&lt;/author&gt;&lt;author&gt;Lee, Chonho&lt;/author&gt;&lt;author&gt;Niyato, Dusit&lt;/author&gt;&lt;author&gt;Wang, Ping&lt;/author&gt;&lt;/authors&gt;&lt;/contributors&gt;&lt;titles&gt;&lt;title&gt;A survey of mobile cloud computing: architecture, applications, and approaches&lt;/title&gt;&lt;secondary-title&gt;Wireless Communications &amp;amp; Mobile Computing&lt;/secondary-title&gt;&lt;/titles&gt;&lt;periodical&gt;&lt;full-title&gt;Wireless Communications &amp;amp; Mobile Computing&lt;/full-title&gt;&lt;/periodical&gt;&lt;pages&gt;1587–1611&lt;/pages&gt;&lt;volume&gt;13&lt;/volume&gt;&lt;number&gt;18&lt;/number&gt;&lt;dates&gt;&lt;year&gt;2013&lt;/year&gt;&lt;/dates&gt;&lt;urls&gt;&lt;/urls&gt;&lt;/record&gt;&lt;/Cite&gt;&lt;/EndNote&gt;</w:instrText>
      </w:r>
      <w:r w:rsidR="000D0970">
        <w:rPr>
          <w:rFonts w:eastAsia="宋体"/>
          <w:color w:val="000000" w:themeColor="text1"/>
        </w:rPr>
        <w:fldChar w:fldCharType="separate"/>
      </w:r>
      <w:r w:rsidRPr="00936448">
        <w:rPr>
          <w:rFonts w:eastAsia="宋体"/>
          <w:noProof/>
          <w:color w:val="000000" w:themeColor="text1"/>
          <w:vertAlign w:val="superscript"/>
        </w:rPr>
        <w:t>[</w:t>
      </w:r>
      <w:hyperlink w:anchor="_ENREF_7" w:tooltip="Dinh, 2013 #83" w:history="1">
        <w:r w:rsidR="002846DC" w:rsidRPr="00936448">
          <w:rPr>
            <w:rFonts w:eastAsia="宋体"/>
            <w:noProof/>
            <w:color w:val="000000" w:themeColor="text1"/>
            <w:vertAlign w:val="superscript"/>
          </w:rPr>
          <w:t>7</w:t>
        </w:r>
      </w:hyperlink>
      <w:r w:rsidRPr="00936448">
        <w:rPr>
          <w:rFonts w:eastAsia="宋体"/>
          <w:noProof/>
          <w:color w:val="000000" w:themeColor="text1"/>
          <w:vertAlign w:val="superscript"/>
        </w:rPr>
        <w:t xml:space="preserve">; </w:t>
      </w:r>
      <w:hyperlink w:anchor="_ENREF_9" w:tooltip="Khan, 2015 #85" w:history="1">
        <w:r w:rsidR="002846DC" w:rsidRPr="00936448">
          <w:rPr>
            <w:rFonts w:eastAsia="宋体"/>
            <w:noProof/>
            <w:color w:val="000000" w:themeColor="text1"/>
            <w:vertAlign w:val="superscript"/>
          </w:rPr>
          <w:t>9</w:t>
        </w:r>
      </w:hyperlink>
      <w:r w:rsidRPr="00936448">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。移动云计算是一种丰富的移动计算技术，其利用各种云和网络技术的统一弹性资源获得不受限的功能、存储和移动性，通过以太网或互</w:t>
      </w:r>
      <w:r>
        <w:rPr>
          <w:rFonts w:eastAsia="宋体" w:hint="eastAsia"/>
          <w:color w:val="000000" w:themeColor="text1"/>
        </w:rPr>
        <w:lastRenderedPageBreak/>
        <w:t>联网渠道随时随地地为众多移动设备提供服务，而不</w:t>
      </w:r>
      <w:r w:rsidR="00242234">
        <w:rPr>
          <w:rFonts w:eastAsia="宋体" w:hint="eastAsia"/>
          <w:color w:val="000000" w:themeColor="text1"/>
        </w:rPr>
        <w:t>用</w:t>
      </w:r>
      <w:r>
        <w:rPr>
          <w:rFonts w:eastAsia="宋体" w:hint="eastAsia"/>
          <w:color w:val="000000" w:themeColor="text1"/>
        </w:rPr>
        <w:t>管其基于的按使用付费原则的异构环境或平台</w:t>
      </w:r>
      <w:r w:rsidR="000D0970">
        <w:rPr>
          <w:rFonts w:eastAsia="宋体"/>
          <w:color w:val="000000" w:themeColor="text1"/>
        </w:rPr>
        <w:fldChar w:fldCharType="begin"/>
      </w:r>
      <w:r>
        <w:rPr>
          <w:rFonts w:eastAsia="宋体"/>
          <w:color w:val="000000" w:themeColor="text1"/>
        </w:rPr>
        <w:instrText xml:space="preserve"> ADDIN EN.CITE &lt;EndNote&gt;&lt;Cite&gt;&lt;Author&gt;Sanaei&lt;/Author&gt;&lt;Year&gt;2014&lt;/Year&gt;&lt;RecNum&gt;87&lt;/RecNum&gt;&lt;DisplayText&gt;&lt;style face="superscript"&gt;[10]&lt;/style&gt;&lt;/DisplayText&gt;&lt;record&gt;&lt;rec-number&gt;87&lt;/rec-number&gt;&lt;foreign-keys&gt;&lt;key app="EN" db-id="ve25zvdskavf9nesxvkv9a07fdftwwt0w0v9"&gt;87&lt;/key&gt;&lt;/foreign-keys&gt;&lt;ref-type name="Journal Article"&gt;17&lt;/ref-type&gt;&lt;contributors&gt;&lt;authors&gt;&lt;author&gt;Sanaei, Zohreh&lt;/author&gt;&lt;author&gt;Abolfazli, Saeid&lt;/author&gt;&lt;author&gt;Gani, Abdullah&lt;/author&gt;&lt;author&gt;Buyya, Rajkumar&lt;/author&gt;&lt;/authors&gt;&lt;/contributors&gt;&lt;titles&gt;&lt;title&gt;Heterogeneity in Mobile Cloud Computing: Taxonomy and Open Challenges&lt;/title&gt;&lt;secondary-title&gt;IEEE Communications Surveys &amp;amp; Tutorials&lt;/secondary-title&gt;&lt;/titles&gt;&lt;periodical&gt;&lt;full-title&gt;IEEE Communications Surveys &amp;amp; Tutorials&lt;/full-title&gt;&lt;/periodical&gt;&lt;pages&gt;369-392&lt;/pages&gt;&lt;volume&gt;16&lt;/volume&gt;&lt;number&gt;1&lt;/number&gt;&lt;dates&gt;&lt;year&gt;2014&lt;/year&gt;&lt;/dates&gt;&lt;urls&gt;&lt;/urls&gt;&lt;/record&gt;&lt;/Cite&gt;&lt;/EndNote&gt;</w:instrText>
      </w:r>
      <w:r w:rsidR="000D0970">
        <w:rPr>
          <w:rFonts w:eastAsia="宋体"/>
          <w:color w:val="000000" w:themeColor="text1"/>
        </w:rPr>
        <w:fldChar w:fldCharType="separate"/>
      </w:r>
      <w:r w:rsidRPr="000572D8">
        <w:rPr>
          <w:rFonts w:eastAsia="宋体"/>
          <w:noProof/>
          <w:color w:val="000000" w:themeColor="text1"/>
          <w:vertAlign w:val="superscript"/>
        </w:rPr>
        <w:t>[</w:t>
      </w:r>
      <w:hyperlink w:anchor="_ENREF_10" w:tooltip="Sanaei, 2014 #87" w:history="1">
        <w:r w:rsidR="002846DC" w:rsidRPr="000572D8">
          <w:rPr>
            <w:rFonts w:eastAsia="宋体"/>
            <w:noProof/>
            <w:color w:val="000000" w:themeColor="text1"/>
            <w:vertAlign w:val="superscript"/>
          </w:rPr>
          <w:t>10</w:t>
        </w:r>
      </w:hyperlink>
      <w:r w:rsidRPr="000572D8">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w:t>
      </w:r>
    </w:p>
    <w:p w:rsidR="008F4F92" w:rsidRDefault="008F4F92" w:rsidP="008F4F92">
      <w:pPr>
        <w:pStyle w:val="-h"/>
        <w:ind w:firstLine="420"/>
        <w:rPr>
          <w:rFonts w:eastAsia="宋体"/>
          <w:color w:val="000000" w:themeColor="text1"/>
        </w:rPr>
      </w:pPr>
      <w:r>
        <w:rPr>
          <w:rFonts w:eastAsia="宋体" w:hint="eastAsia"/>
          <w:color w:val="000000" w:themeColor="text1"/>
        </w:rPr>
        <w:t>移动云计算通过计算增强的方式</w:t>
      </w:r>
      <w:r w:rsidR="00EE111D">
        <w:rPr>
          <w:rFonts w:eastAsia="宋体" w:hint="eastAsia"/>
          <w:color w:val="000000" w:themeColor="text1"/>
        </w:rPr>
        <w:t>，</w:t>
      </w:r>
      <w:r>
        <w:rPr>
          <w:rFonts w:eastAsia="宋体" w:hint="eastAsia"/>
          <w:color w:val="000000" w:themeColor="text1"/>
        </w:rPr>
        <w:t>计算在远程数据中心执行，因此资源受限的设备能够利用各种基于云端的计算资源</w:t>
      </w:r>
      <w:r w:rsidR="000D0970">
        <w:rPr>
          <w:rFonts w:eastAsia="宋体"/>
          <w:color w:val="000000" w:themeColor="text1"/>
        </w:rPr>
        <w:fldChar w:fldCharType="begin"/>
      </w:r>
      <w:r>
        <w:rPr>
          <w:rFonts w:eastAsia="宋体"/>
          <w:color w:val="000000" w:themeColor="text1"/>
        </w:rPr>
        <w:instrText xml:space="preserve"> ADDIN EN.CITE &lt;EndNote&gt;&lt;Cite&gt;&lt;Author&gt;Abolfazli&lt;/Author&gt;&lt;Year&gt;2014&lt;/Year&gt;&lt;RecNum&gt;88&lt;/RecNum&gt;&lt;DisplayText&gt;&lt;style face="superscript"&gt;[11]&lt;/style&gt;&lt;/DisplayText&gt;&lt;record&gt;&lt;rec-number&gt;88&lt;/rec-number&gt;&lt;foreign-keys&gt;&lt;key app="EN" db-id="ve25zvdskavf9nesxvkv9a07fdftwwt0w0v9"&gt;88&lt;/key&gt;&lt;/foreign-keys&gt;&lt;ref-type name="Journal Article"&gt;17&lt;/ref-type&gt;&lt;contributors&gt;&lt;authors&gt;&lt;author&gt;Abolfazli, Saeid&lt;/author&gt;&lt;author&gt;Sanaei, Zohreh&lt;/author&gt;&lt;author&gt;Ahmed, Ejaz&lt;/author&gt;&lt;author&gt;Gani, Abdullah&lt;/author&gt;&lt;author&gt;Buyya, Rajkumar&lt;/author&gt;&lt;/authors&gt;&lt;/contributors&gt;&lt;titles&gt;&lt;title&gt;Cloud-based augmentation for mobile devices: motivation, taxonomies, and open challenges&lt;/title&gt;&lt;secondary-title&gt;IEEE Communications Surveys &amp;amp; Tutorials&lt;/secondary-title&gt;&lt;/titles&gt;&lt;periodical&gt;&lt;full-title&gt;IEEE Communications Surveys &amp;amp; Tutorials&lt;/full-title&gt;&lt;/periodical&gt;&lt;pages&gt;337-368&lt;/pages&gt;&lt;volume&gt;16&lt;/volume&gt;&lt;number&gt;1&lt;/number&gt;&lt;dates&gt;&lt;year&gt;2014&lt;/year&gt;&lt;/dates&gt;&lt;isbn&gt;1553-877X&lt;/isbn&gt;&lt;urls&gt;&lt;/urls&gt;&lt;/record&gt;&lt;/Cite&gt;&lt;/EndNote&gt;</w:instrText>
      </w:r>
      <w:r w:rsidR="000D0970">
        <w:rPr>
          <w:rFonts w:eastAsia="宋体"/>
          <w:color w:val="000000" w:themeColor="text1"/>
        </w:rPr>
        <w:fldChar w:fldCharType="separate"/>
      </w:r>
      <w:r w:rsidRPr="003D5F0F">
        <w:rPr>
          <w:rFonts w:eastAsia="宋体"/>
          <w:noProof/>
          <w:color w:val="000000" w:themeColor="text1"/>
          <w:vertAlign w:val="superscript"/>
        </w:rPr>
        <w:t>[</w:t>
      </w:r>
      <w:hyperlink w:anchor="_ENREF_11" w:tooltip="Abolfazli, 2014 #88" w:history="1">
        <w:r w:rsidR="002846DC" w:rsidRPr="003D5F0F">
          <w:rPr>
            <w:rFonts w:eastAsia="宋体"/>
            <w:noProof/>
            <w:color w:val="000000" w:themeColor="text1"/>
            <w:vertAlign w:val="superscript"/>
          </w:rPr>
          <w:t>11</w:t>
        </w:r>
      </w:hyperlink>
      <w:r w:rsidRPr="003D5F0F">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。目前移动云计算比较成熟的商业应用主要由几家互联网巨头推出。</w:t>
      </w:r>
      <w:r w:rsidR="00EE111D">
        <w:rPr>
          <w:rFonts w:eastAsia="宋体" w:hint="eastAsia"/>
          <w:color w:val="000000" w:themeColor="text1"/>
        </w:rPr>
        <w:t>如</w:t>
      </w:r>
      <w:r>
        <w:rPr>
          <w:rFonts w:eastAsia="宋体" w:hint="eastAsia"/>
          <w:color w:val="000000" w:themeColor="text1"/>
        </w:rPr>
        <w:t>iCloud</w:t>
      </w:r>
      <w:r>
        <w:rPr>
          <w:rFonts w:eastAsia="宋体" w:hint="eastAsia"/>
          <w:color w:val="000000" w:themeColor="text1"/>
        </w:rPr>
        <w:t>是</w:t>
      </w:r>
      <w:r>
        <w:rPr>
          <w:rFonts w:eastAsia="宋体" w:hint="eastAsia"/>
          <w:color w:val="000000" w:themeColor="text1"/>
        </w:rPr>
        <w:t>Apple</w:t>
      </w:r>
      <w:r>
        <w:rPr>
          <w:rFonts w:eastAsia="宋体" w:hint="eastAsia"/>
          <w:color w:val="000000" w:themeColor="text1"/>
        </w:rPr>
        <w:t>公司提出的云存储和云计算服务，用户将音乐、照片等信息存放在</w:t>
      </w:r>
      <w:r>
        <w:rPr>
          <w:rFonts w:eastAsia="宋体" w:hint="eastAsia"/>
          <w:color w:val="000000" w:themeColor="text1"/>
        </w:rPr>
        <w:t>iCloud</w:t>
      </w:r>
      <w:r>
        <w:rPr>
          <w:rFonts w:eastAsia="宋体" w:hint="eastAsia"/>
          <w:color w:val="000000" w:themeColor="text1"/>
        </w:rPr>
        <w:t>中，通过</w:t>
      </w:r>
      <w:r>
        <w:rPr>
          <w:rFonts w:eastAsia="宋体" w:hint="eastAsia"/>
          <w:color w:val="000000" w:themeColor="text1"/>
        </w:rPr>
        <w:t>Wifi</w:t>
      </w:r>
      <w:r>
        <w:rPr>
          <w:rFonts w:eastAsia="宋体" w:hint="eastAsia"/>
          <w:color w:val="000000" w:themeColor="text1"/>
        </w:rPr>
        <w:t>或者</w:t>
      </w:r>
      <w:r>
        <w:rPr>
          <w:rFonts w:eastAsia="宋体" w:hint="eastAsia"/>
          <w:color w:val="000000" w:themeColor="text1"/>
        </w:rPr>
        <w:t>4G</w:t>
      </w:r>
      <w:r>
        <w:rPr>
          <w:rFonts w:eastAsia="宋体" w:hint="eastAsia"/>
          <w:color w:val="000000" w:themeColor="text1"/>
        </w:rPr>
        <w:t>网络将其推送到所有支持</w:t>
      </w:r>
      <w:r>
        <w:rPr>
          <w:rFonts w:eastAsia="宋体" w:hint="eastAsia"/>
          <w:color w:val="000000" w:themeColor="text1"/>
        </w:rPr>
        <w:t>iCloud</w:t>
      </w:r>
      <w:r>
        <w:rPr>
          <w:rFonts w:eastAsia="宋体" w:hint="eastAsia"/>
          <w:color w:val="000000" w:themeColor="text1"/>
        </w:rPr>
        <w:t>同步的设备上</w:t>
      </w:r>
      <w:r w:rsidR="000D0970">
        <w:rPr>
          <w:rFonts w:eastAsia="宋体"/>
          <w:color w:val="000000" w:themeColor="text1"/>
        </w:rPr>
        <w:fldChar w:fldCharType="begin"/>
      </w:r>
      <w:r>
        <w:rPr>
          <w:rFonts w:eastAsia="宋体"/>
          <w:color w:val="000000" w:themeColor="text1"/>
        </w:rPr>
        <w:instrText xml:space="preserve"> ADDIN EN.CITE &lt;EndNote&gt;&lt;Cite&gt;&lt;Author&gt;Fernando&lt;/Author&gt;&lt;Year&gt;2013&lt;/Year&gt;&lt;RecNum&gt;89&lt;/RecNum&gt;&lt;DisplayText&gt;&lt;style face="superscript"&gt;[12]&lt;/style&gt;&lt;/DisplayText&gt;&lt;record&gt;&lt;rec-number&gt;89&lt;/rec-number&gt;&lt;foreign-keys&gt;&lt;key app="EN" db-id="ve25zvdskavf9nesxvkv9a07fdftwwt0w0v9"&gt;89&lt;/key&gt;&lt;/foreign-keys&gt;&lt;ref-type name="Journal Article"&gt;17&lt;/ref-type&gt;&lt;contributors&gt;&lt;authors&gt;&lt;author&gt;Fernando, Niroshinie&lt;/author&gt;&lt;author&gt;Loke, Seng W&lt;/author&gt;&lt;author&gt;Rahayu, Wenny&lt;/author&gt;&lt;/authors&gt;&lt;/contributors&gt;&lt;titles&gt;&lt;title&gt;Mobile cloud computing: A survey&lt;/title&gt;&lt;secondary-title&gt;Future generation computer systems&lt;/secondary-title&gt;&lt;/titles&gt;&lt;periodical&gt;&lt;full-title&gt;Future Generation Computer Systems&lt;/full-title&gt;&lt;/periodical&gt;&lt;pages&gt;84-106&lt;/pages&gt;&lt;volume&gt;29&lt;/volume&gt;&lt;number&gt;1&lt;/number&gt;&lt;dates&gt;&lt;year&gt;2013&lt;/year&gt;&lt;/dates&gt;&lt;isbn&gt;0167-739X&lt;/isbn&gt;&lt;urls&gt;&lt;/urls&gt;&lt;/record&gt;&lt;/Cite&gt;&lt;/EndNote&gt;</w:instrText>
      </w:r>
      <w:r w:rsidR="000D0970">
        <w:rPr>
          <w:rFonts w:eastAsia="宋体"/>
          <w:color w:val="000000" w:themeColor="text1"/>
        </w:rPr>
        <w:fldChar w:fldCharType="separate"/>
      </w:r>
      <w:r w:rsidRPr="00C51B9A">
        <w:rPr>
          <w:rFonts w:eastAsia="宋体"/>
          <w:noProof/>
          <w:color w:val="000000" w:themeColor="text1"/>
          <w:vertAlign w:val="superscript"/>
        </w:rPr>
        <w:t>[</w:t>
      </w:r>
      <w:hyperlink w:anchor="_ENREF_12" w:tooltip="Fernando, 2013 #89" w:history="1">
        <w:r w:rsidR="002846DC" w:rsidRPr="00C51B9A">
          <w:rPr>
            <w:rFonts w:eastAsia="宋体"/>
            <w:noProof/>
            <w:color w:val="000000" w:themeColor="text1"/>
            <w:vertAlign w:val="superscript"/>
          </w:rPr>
          <w:t>12</w:t>
        </w:r>
      </w:hyperlink>
      <w:r w:rsidRPr="00C51B9A">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w:t>
      </w:r>
      <w:r w:rsidRPr="00C51B9A">
        <w:rPr>
          <w:rFonts w:eastAsia="宋体"/>
          <w:color w:val="000000" w:themeColor="text1"/>
        </w:rPr>
        <w:t>Microsoft OneDrive</w:t>
      </w:r>
      <w:r w:rsidR="000E5B12">
        <w:rPr>
          <w:rFonts w:eastAsia="宋体" w:hint="eastAsia"/>
          <w:color w:val="000000" w:themeColor="text1"/>
        </w:rPr>
        <w:t>是微软推出的把在线网盘服务，支持用户上传、浏览、管理网盘上文件，并支持用户在线编辑微软文档文件</w:t>
      </w:r>
      <w:r w:rsidR="000D0970">
        <w:rPr>
          <w:rFonts w:eastAsia="宋体"/>
          <w:color w:val="000000" w:themeColor="text1"/>
        </w:rPr>
        <w:fldChar w:fldCharType="begin"/>
      </w:r>
      <w:r>
        <w:rPr>
          <w:rFonts w:eastAsia="宋体"/>
          <w:color w:val="000000" w:themeColor="text1"/>
        </w:rPr>
        <w:instrText xml:space="preserve"> ADDIN EN.CITE &lt;EndNote&gt;&lt;Cite&gt;&lt;Author&gt;Jeevanantham&lt;/Author&gt;&lt;Year&gt;2017&lt;/Year&gt;&lt;RecNum&gt;90&lt;/RecNum&gt;&lt;DisplayText&gt;&lt;style face="superscript"&gt;[13]&lt;/style&gt;&lt;/DisplayText&gt;&lt;record&gt;&lt;rec-number&gt;90&lt;/rec-number&gt;&lt;foreign-keys&gt;&lt;key app="EN" db-id="ve25zvdskavf9nesxvkv9a07fdftwwt0w0v9"&gt;90&lt;/key&gt;&lt;/foreign-keys&gt;&lt;ref-type name="Journal Article"&gt;17&lt;/ref-type&gt;&lt;contributors&gt;&lt;authors&gt;&lt;author&gt;Jeevanantham, B&lt;/author&gt;&lt;author&gt;Manivannan, K&lt;/author&gt;&lt;/authors&gt;&lt;/contributors&gt;&lt;titles&gt;&lt;title&gt;Smart devices code of floading using Mobile Cloud Computing: A survey&lt;/title&gt;&lt;secondary-title&gt;Advances in Natural and Applied Sciences&lt;/secondary-title&gt;&lt;/titles&gt;&lt;periodical&gt;&lt;full-title&gt;Advances in Natural and Applied Sciences&lt;/full-title&gt;&lt;/periodical&gt;&lt;pages&gt;345-350&lt;/pages&gt;&lt;volume&gt;11&lt;/volume&gt;&lt;number&gt;7&lt;/number&gt;&lt;dates&gt;&lt;year&gt;2017&lt;/year&gt;&lt;/dates&gt;&lt;isbn&gt;1995-0772&lt;/isbn&gt;&lt;urls&gt;&lt;/urls&gt;&lt;/record&gt;&lt;/Cite&gt;&lt;/EndNote&gt;</w:instrText>
      </w:r>
      <w:r w:rsidR="000D0970">
        <w:rPr>
          <w:rFonts w:eastAsia="宋体"/>
          <w:color w:val="000000" w:themeColor="text1"/>
        </w:rPr>
        <w:fldChar w:fldCharType="separate"/>
      </w:r>
      <w:r w:rsidRPr="00F72A87">
        <w:rPr>
          <w:rFonts w:eastAsia="宋体"/>
          <w:noProof/>
          <w:color w:val="000000" w:themeColor="text1"/>
          <w:vertAlign w:val="superscript"/>
        </w:rPr>
        <w:t>[</w:t>
      </w:r>
      <w:hyperlink w:anchor="_ENREF_13" w:tooltip="Jeevanantham, 2017 #90" w:history="1">
        <w:r w:rsidR="002846DC" w:rsidRPr="00F72A87">
          <w:rPr>
            <w:rFonts w:eastAsia="宋体"/>
            <w:noProof/>
            <w:color w:val="000000" w:themeColor="text1"/>
            <w:vertAlign w:val="superscript"/>
          </w:rPr>
          <w:t>13</w:t>
        </w:r>
      </w:hyperlink>
      <w:r w:rsidRPr="00F72A87">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w:t>
      </w:r>
      <w:r>
        <w:rPr>
          <w:rFonts w:eastAsia="宋体" w:hint="eastAsia"/>
          <w:color w:val="000000" w:themeColor="text1"/>
        </w:rPr>
        <w:t>Google</w:t>
      </w:r>
      <w:r>
        <w:rPr>
          <w:rFonts w:eastAsia="宋体" w:hint="eastAsia"/>
          <w:color w:val="000000" w:themeColor="text1"/>
        </w:rPr>
        <w:t>公司的搜索引擎，利用</w:t>
      </w:r>
      <w:r>
        <w:rPr>
          <w:rFonts w:eastAsia="宋体" w:hint="eastAsia"/>
          <w:color w:val="000000" w:themeColor="text1"/>
        </w:rPr>
        <w:t>Google</w:t>
      </w:r>
      <w:r>
        <w:rPr>
          <w:rFonts w:eastAsia="宋体" w:hint="eastAsia"/>
          <w:color w:val="000000" w:themeColor="text1"/>
        </w:rPr>
        <w:t>云计算强大的计算能力，为移动用户提供搜索服务</w:t>
      </w:r>
      <w:r w:rsidR="000D0970">
        <w:rPr>
          <w:rFonts w:eastAsia="宋体"/>
          <w:color w:val="000000" w:themeColor="text1"/>
        </w:rPr>
        <w:fldChar w:fldCharType="begin"/>
      </w:r>
      <w:r>
        <w:rPr>
          <w:rFonts w:eastAsia="宋体"/>
          <w:color w:val="000000" w:themeColor="text1"/>
        </w:rPr>
        <w:instrText xml:space="preserve"> ADDIN EN.CITE &lt;EndNote&gt;&lt;Cite&gt;&lt;Author&gt;Rahimi&lt;/Author&gt;&lt;Year&gt;2014&lt;/Year&gt;&lt;RecNum&gt;91&lt;/RecNum&gt;&lt;DisplayText&gt;&lt;style face="superscript"&gt;[14]&lt;/style&gt;&lt;/DisplayText&gt;&lt;record&gt;&lt;rec-number&gt;91&lt;/rec-number&gt;&lt;foreign-keys&gt;&lt;key app="EN" db-id="ve25zvdskavf9nesxvkv9a07fdftwwt0w0v9"&gt;91&lt;/key&gt;&lt;/foreign-keys&gt;&lt;ref-type name="Journal Article"&gt;17&lt;/ref-type&gt;&lt;contributors&gt;&lt;authors&gt;&lt;author&gt;Rahimi, M. Reza&lt;/author&gt;&lt;author&gt;Ren, Jian&lt;/author&gt;&lt;author&gt;Liu, Chi Harold&lt;/author&gt;&lt;author&gt;Vasilakos, Athanasios V.&lt;/author&gt;&lt;author&gt;Venkatasubramanian, Nalini&lt;/author&gt;&lt;/authors&gt;&lt;/contributors&gt;&lt;titles&gt;&lt;title&gt;Mobile Cloud Computing: A Survey, State of Art and Future Directions&lt;/title&gt;&lt;secondary-title&gt;Mobile Networks &amp;amp; Applications&lt;/secondary-title&gt;&lt;/titles&gt;&lt;periodical&gt;&lt;full-title&gt;Mobile Networks &amp;amp; Applications&lt;/full-title&gt;&lt;/periodical&gt;&lt;pages&gt;133-143&lt;/pages&gt;&lt;volume&gt;19&lt;/volume&gt;&lt;number&gt;2&lt;/number&gt;&lt;dates&gt;&lt;year&gt;2014&lt;/year&gt;&lt;/dates&gt;&lt;urls&gt;&lt;/urls&gt;&lt;/record&gt;&lt;/Cite&gt;&lt;/EndNote&gt;</w:instrText>
      </w:r>
      <w:r w:rsidR="000D0970">
        <w:rPr>
          <w:rFonts w:eastAsia="宋体"/>
          <w:color w:val="000000" w:themeColor="text1"/>
        </w:rPr>
        <w:fldChar w:fldCharType="separate"/>
      </w:r>
      <w:r w:rsidRPr="003C491C">
        <w:rPr>
          <w:rFonts w:eastAsia="宋体"/>
          <w:noProof/>
          <w:color w:val="000000" w:themeColor="text1"/>
          <w:vertAlign w:val="superscript"/>
        </w:rPr>
        <w:t>[</w:t>
      </w:r>
      <w:hyperlink w:anchor="_ENREF_14" w:tooltip="Rahimi, 2014 #91" w:history="1">
        <w:r w:rsidR="002846DC" w:rsidRPr="003C491C">
          <w:rPr>
            <w:rFonts w:eastAsia="宋体"/>
            <w:noProof/>
            <w:color w:val="000000" w:themeColor="text1"/>
            <w:vertAlign w:val="superscript"/>
          </w:rPr>
          <w:t>14</w:t>
        </w:r>
      </w:hyperlink>
      <w:r w:rsidRPr="003C491C">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，能够缩短搜索时间，提升用户体验。</w:t>
      </w:r>
    </w:p>
    <w:p w:rsidR="008F4F92" w:rsidRDefault="008F4F92" w:rsidP="008F4F92">
      <w:pPr>
        <w:pStyle w:val="-h"/>
        <w:ind w:firstLine="420"/>
        <w:rPr>
          <w:rFonts w:eastAsia="宋体"/>
          <w:color w:val="000000" w:themeColor="text1"/>
        </w:rPr>
      </w:pPr>
      <w:r>
        <w:rPr>
          <w:rFonts w:eastAsia="宋体" w:hint="eastAsia"/>
          <w:color w:val="000000" w:themeColor="text1"/>
        </w:rPr>
        <w:t>移动云计算是一种新兴的</w:t>
      </w:r>
      <w:r>
        <w:rPr>
          <w:rFonts w:eastAsia="宋体" w:hint="eastAsia"/>
          <w:color w:val="000000" w:themeColor="text1"/>
        </w:rPr>
        <w:t>ICT</w:t>
      </w:r>
      <w:r>
        <w:rPr>
          <w:rFonts w:eastAsia="宋体" w:hint="eastAsia"/>
          <w:color w:val="000000" w:themeColor="text1"/>
        </w:rPr>
        <w:t>技术，其服务模型主要包括三个层面，分别为云端层、管理层和终端层，其核心架构是由移动</w:t>
      </w:r>
      <w:r w:rsidR="00EE111D">
        <w:rPr>
          <w:rFonts w:eastAsia="宋体" w:hint="eastAsia"/>
          <w:color w:val="000000" w:themeColor="text1"/>
        </w:rPr>
        <w:t>终端、无线接入网、互联网和云端数据中心四个部分组成，其基本结构</w:t>
      </w:r>
      <w:r>
        <w:rPr>
          <w:rFonts w:eastAsia="宋体" w:hint="eastAsia"/>
          <w:color w:val="000000" w:themeColor="text1"/>
        </w:rPr>
        <w:t>如</w:t>
      </w:r>
      <w:r w:rsidR="000D0970">
        <w:rPr>
          <w:rFonts w:eastAsia="宋体"/>
          <w:color w:val="000000" w:themeColor="text1"/>
        </w:rPr>
        <w:fldChar w:fldCharType="begin"/>
      </w:r>
      <w:r>
        <w:rPr>
          <w:rFonts w:eastAsia="宋体" w:hint="eastAsia"/>
          <w:color w:val="000000" w:themeColor="text1"/>
        </w:rPr>
        <w:instrText>REF _Ref508042165 \h</w:instrText>
      </w:r>
      <w:r w:rsidR="000D0970">
        <w:rPr>
          <w:rFonts w:eastAsia="宋体"/>
          <w:color w:val="000000" w:themeColor="text1"/>
        </w:rPr>
      </w:r>
      <w:r w:rsidR="000D0970">
        <w:rPr>
          <w:rFonts w:eastAsia="宋体"/>
          <w:color w:val="000000" w:themeColor="text1"/>
        </w:rPr>
        <w:fldChar w:fldCharType="separate"/>
      </w:r>
      <w:r w:rsidR="00CF54B9" w:rsidRPr="00711726">
        <w:rPr>
          <w:rFonts w:asciiTheme="minorEastAsia" w:eastAsiaTheme="minorEastAsia" w:hAnsiTheme="minorEastAsia" w:hint="eastAsia"/>
        </w:rPr>
        <w:t>图</w:t>
      </w:r>
      <w:r w:rsidR="00CF54B9" w:rsidRPr="00711726">
        <w:rPr>
          <w:rFonts w:asciiTheme="minorEastAsia" w:eastAsiaTheme="minorEastAsia" w:hAnsiTheme="minorEastAsia"/>
        </w:rPr>
        <w:t>1</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rPr>
          <w:rFonts w:eastAsia="宋体"/>
          <w:color w:val="000000" w:themeColor="text1"/>
        </w:rPr>
        <w:fldChar w:fldCharType="end"/>
      </w:r>
      <w:r>
        <w:rPr>
          <w:rFonts w:eastAsia="宋体" w:hint="eastAsia"/>
          <w:color w:val="000000" w:themeColor="text1"/>
        </w:rPr>
        <w:t>所示。</w:t>
      </w:r>
    </w:p>
    <w:p w:rsidR="008F4F92" w:rsidRDefault="00912043" w:rsidP="008F4F92">
      <w:pPr>
        <w:pStyle w:val="-h"/>
        <w:keepNext/>
        <w:spacing w:line="240" w:lineRule="auto"/>
        <w:ind w:firstLineChars="0" w:firstLine="0"/>
        <w:jc w:val="center"/>
      </w:pPr>
      <w:r>
        <w:object w:dxaOrig="4320" w:dyaOrig="3878">
          <v:shape id="_x0000_i1051" type="#_x0000_t75" style="width:236.4pt;height:210.65pt" o:ole="">
            <v:imagedata r:id="rId69" o:title=""/>
          </v:shape>
          <o:OLEObject Type="Embed" ProgID="Visio.Drawing.15" ShapeID="_x0000_i1051" DrawAspect="Content" ObjectID="_1591395550" r:id="rId70"/>
        </w:object>
      </w:r>
    </w:p>
    <w:p w:rsidR="008F4F92" w:rsidRPr="00711726" w:rsidRDefault="008F4F92" w:rsidP="00D06ACA">
      <w:pPr>
        <w:pStyle w:val="ad"/>
        <w:rPr>
          <w:rFonts w:asciiTheme="minorEastAsia" w:eastAsiaTheme="minorEastAsia" w:hAnsiTheme="minorEastAsia"/>
        </w:rPr>
      </w:pPr>
      <w:bookmarkStart w:id="89" w:name="_Ref508042165"/>
      <w:bookmarkStart w:id="90" w:name="_Toc517646620"/>
      <w:r w:rsidRPr="00711726">
        <w:rPr>
          <w:rFonts w:asciiTheme="minorEastAsia" w:eastAsiaTheme="minorEastAsia" w:hAnsiTheme="minorEastAsia" w:hint="eastAsia"/>
        </w:rPr>
        <w:t>图</w:t>
      </w:r>
      <w:r w:rsidRPr="00711726">
        <w:rPr>
          <w:rFonts w:asciiTheme="minorEastAsia" w:eastAsiaTheme="minorEastAsia" w:hAnsiTheme="minorEastAsia"/>
        </w:rPr>
        <w:t>1</w:t>
      </w:r>
      <w:r w:rsidR="00711726">
        <w:rPr>
          <w:rFonts w:asciiTheme="minorEastAsia" w:eastAsiaTheme="minorEastAsia" w:hAnsiTheme="minorEastAsia" w:hint="eastAsia"/>
        </w:rPr>
        <w:t>.</w:t>
      </w:r>
      <w:r w:rsidR="000D0970" w:rsidRPr="00711726">
        <w:rPr>
          <w:rFonts w:asciiTheme="minorEastAsia" w:eastAsiaTheme="minorEastAsia" w:hAnsiTheme="minorEastAsia"/>
        </w:rPr>
        <w:fldChar w:fldCharType="begin"/>
      </w:r>
      <w:r w:rsidRPr="00711726">
        <w:rPr>
          <w:rFonts w:asciiTheme="minorEastAsia" w:eastAsiaTheme="minorEastAsia" w:hAnsiTheme="minorEastAsia"/>
        </w:rPr>
        <w:instrText xml:space="preserve"> SEQ 图1. \* ARABIC </w:instrText>
      </w:r>
      <w:r w:rsidR="000D0970" w:rsidRPr="0071172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711726">
        <w:rPr>
          <w:rFonts w:asciiTheme="minorEastAsia" w:eastAsiaTheme="minorEastAsia" w:hAnsiTheme="minorEastAsia"/>
        </w:rPr>
        <w:fldChar w:fldCharType="end"/>
      </w:r>
      <w:bookmarkEnd w:id="89"/>
      <w:r w:rsidRPr="00711726">
        <w:rPr>
          <w:rFonts w:asciiTheme="minorEastAsia" w:eastAsiaTheme="minorEastAsia" w:hAnsiTheme="minorEastAsia" w:hint="eastAsia"/>
        </w:rPr>
        <w:t>移动云计算核心架构</w:t>
      </w:r>
      <w:bookmarkEnd w:id="90"/>
    </w:p>
    <w:p w:rsidR="008F4F92" w:rsidRDefault="008F4F92" w:rsidP="008F4F92">
      <w:pPr>
        <w:pStyle w:val="-h"/>
        <w:ind w:firstLine="420"/>
        <w:rPr>
          <w:rFonts w:eastAsia="宋体"/>
          <w:color w:val="000000" w:themeColor="text1"/>
        </w:rPr>
      </w:pPr>
      <w:r>
        <w:rPr>
          <w:rFonts w:eastAsia="宋体" w:hint="eastAsia"/>
          <w:color w:val="000000" w:themeColor="text1"/>
        </w:rPr>
        <w:t>在</w:t>
      </w:r>
      <w:r w:rsidR="000D0970">
        <w:rPr>
          <w:rFonts w:eastAsia="宋体"/>
          <w:color w:val="000000" w:themeColor="text1"/>
        </w:rPr>
        <w:fldChar w:fldCharType="begin"/>
      </w:r>
      <w:r>
        <w:rPr>
          <w:rFonts w:eastAsia="宋体" w:hint="eastAsia"/>
          <w:color w:val="000000" w:themeColor="text1"/>
        </w:rPr>
        <w:instrText>REF _Ref508042165 \h</w:instrText>
      </w:r>
      <w:r w:rsidR="000D0970">
        <w:rPr>
          <w:rFonts w:eastAsia="宋体"/>
          <w:color w:val="000000" w:themeColor="text1"/>
        </w:rPr>
      </w:r>
      <w:r w:rsidR="000D0970">
        <w:rPr>
          <w:rFonts w:eastAsia="宋体"/>
          <w:color w:val="000000" w:themeColor="text1"/>
        </w:rPr>
        <w:fldChar w:fldCharType="separate"/>
      </w:r>
      <w:r w:rsidR="00CF54B9" w:rsidRPr="00711726">
        <w:rPr>
          <w:rFonts w:asciiTheme="minorEastAsia" w:eastAsiaTheme="minorEastAsia" w:hAnsiTheme="minorEastAsia" w:hint="eastAsia"/>
        </w:rPr>
        <w:t>图</w:t>
      </w:r>
      <w:r w:rsidR="00CF54B9" w:rsidRPr="00711726">
        <w:rPr>
          <w:rFonts w:asciiTheme="minorEastAsia" w:eastAsiaTheme="minorEastAsia" w:hAnsiTheme="minorEastAsia"/>
        </w:rPr>
        <w:t>1</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rPr>
          <w:rFonts w:eastAsia="宋体"/>
          <w:color w:val="000000" w:themeColor="text1"/>
        </w:rPr>
        <w:fldChar w:fldCharType="end"/>
      </w:r>
      <w:r>
        <w:rPr>
          <w:rFonts w:eastAsia="宋体" w:hint="eastAsia"/>
          <w:color w:val="000000" w:themeColor="text1"/>
        </w:rPr>
        <w:t>中，无线接入网通过卫星和基站或者直接通过</w:t>
      </w:r>
      <w:r>
        <w:rPr>
          <w:rFonts w:eastAsia="宋体" w:hint="eastAsia"/>
          <w:color w:val="000000" w:themeColor="text1"/>
        </w:rPr>
        <w:t>Wifi</w:t>
      </w:r>
      <w:r>
        <w:rPr>
          <w:rFonts w:eastAsia="宋体" w:hint="eastAsia"/>
          <w:color w:val="000000" w:themeColor="text1"/>
        </w:rPr>
        <w:t>接入点将移动终端与互联网连接，使得移动终端能够连接互联网并获得资源。互联网作为中间的媒介，将无线接入端请求的任务需求转接到云数据中心，同时将云数据中心提供的服务转回到移动终端，实现无线接入端与云数据中心的连接。</w:t>
      </w:r>
      <w:r w:rsidR="000E5B12">
        <w:rPr>
          <w:rFonts w:eastAsia="宋体" w:hint="eastAsia"/>
          <w:color w:val="000000" w:themeColor="text1"/>
        </w:rPr>
        <w:t>云数据中心是由大量计算、存储服务器等物理设备组成，利用虚拟化技术将这些物理服务器中的物理资源转化为虚拟资源</w:t>
      </w:r>
      <w:r>
        <w:rPr>
          <w:rFonts w:eastAsia="宋体" w:hint="eastAsia"/>
          <w:color w:val="000000" w:themeColor="text1"/>
        </w:rPr>
        <w:t>，根据控制器的命令执行移动接入网提交的任务，并生成计算、存储等云服务。</w:t>
      </w:r>
    </w:p>
    <w:p w:rsidR="008F4F92" w:rsidRDefault="008F4F92" w:rsidP="008F4F92">
      <w:pPr>
        <w:pStyle w:val="31"/>
        <w:numPr>
          <w:ilvl w:val="2"/>
          <w:numId w:val="2"/>
        </w:numPr>
        <w:spacing w:before="120" w:after="120"/>
      </w:pPr>
      <w:bookmarkStart w:id="91" w:name="_Toc517646528"/>
      <w:r>
        <w:lastRenderedPageBreak/>
        <w:t>移动云计算的资源管理</w:t>
      </w:r>
      <w:bookmarkEnd w:id="91"/>
    </w:p>
    <w:p w:rsidR="008F4F92" w:rsidRDefault="008F4F92" w:rsidP="008F4F92">
      <w:pPr>
        <w:pStyle w:val="-h"/>
        <w:ind w:firstLine="420"/>
        <w:rPr>
          <w:rFonts w:eastAsia="宋体"/>
          <w:color w:val="000000" w:themeColor="text1"/>
        </w:rPr>
      </w:pPr>
      <w:r>
        <w:rPr>
          <w:rFonts w:eastAsia="宋体" w:hint="eastAsia"/>
          <w:color w:val="000000" w:themeColor="text1"/>
        </w:rPr>
        <w:t>在计算机科学中，资源</w:t>
      </w:r>
      <w:r w:rsidR="00EE111D">
        <w:rPr>
          <w:rFonts w:eastAsia="宋体" w:hint="eastAsia"/>
          <w:color w:val="000000" w:themeColor="text1"/>
        </w:rPr>
        <w:t>一般</w:t>
      </w:r>
      <w:r>
        <w:rPr>
          <w:rFonts w:eastAsia="宋体" w:hint="eastAsia"/>
          <w:color w:val="000000" w:themeColor="text1"/>
        </w:rPr>
        <w:t>指的是一台计算机中的</w:t>
      </w:r>
      <w:r>
        <w:rPr>
          <w:rFonts w:eastAsia="宋体" w:hint="eastAsia"/>
          <w:color w:val="000000" w:themeColor="text1"/>
        </w:rPr>
        <w:t>CPU</w:t>
      </w:r>
      <w:r>
        <w:rPr>
          <w:rFonts w:eastAsia="宋体" w:hint="eastAsia"/>
          <w:color w:val="000000" w:themeColor="text1"/>
        </w:rPr>
        <w:t>、内存、网络接口等硬件资源，以及文件、数据、</w:t>
      </w:r>
      <w:r w:rsidR="00EE111D">
        <w:rPr>
          <w:rFonts w:eastAsia="宋体" w:hint="eastAsia"/>
          <w:color w:val="000000" w:themeColor="text1"/>
        </w:rPr>
        <w:t>软件等软资源。而在移动云计算环境中，云资源包括整个网络中的所有服务器所</w:t>
      </w:r>
      <w:r>
        <w:rPr>
          <w:rFonts w:eastAsia="宋体" w:hint="eastAsia"/>
          <w:color w:val="000000" w:themeColor="text1"/>
        </w:rPr>
        <w:t>拥有的计算资源、</w:t>
      </w:r>
      <w:r w:rsidR="00EE111D">
        <w:rPr>
          <w:rFonts w:eastAsia="宋体" w:hint="eastAsia"/>
          <w:color w:val="000000" w:themeColor="text1"/>
        </w:rPr>
        <w:t>存储资源、</w:t>
      </w:r>
      <w:r>
        <w:rPr>
          <w:rFonts w:eastAsia="宋体" w:hint="eastAsia"/>
          <w:color w:val="000000" w:themeColor="text1"/>
        </w:rPr>
        <w:t>网络资源</w:t>
      </w:r>
      <w:r w:rsidR="00EE111D">
        <w:rPr>
          <w:rFonts w:eastAsia="宋体" w:hint="eastAsia"/>
          <w:color w:val="000000" w:themeColor="text1"/>
        </w:rPr>
        <w:t>，</w:t>
      </w:r>
      <w:r>
        <w:rPr>
          <w:rFonts w:eastAsia="宋体" w:hint="eastAsia"/>
          <w:color w:val="000000" w:themeColor="text1"/>
        </w:rPr>
        <w:t>以及各种</w:t>
      </w:r>
      <w:r w:rsidR="00EE111D">
        <w:rPr>
          <w:rFonts w:eastAsia="宋体" w:hint="eastAsia"/>
          <w:color w:val="000000" w:themeColor="text1"/>
        </w:rPr>
        <w:t>数据、</w:t>
      </w:r>
      <w:r>
        <w:rPr>
          <w:rFonts w:eastAsia="宋体" w:hint="eastAsia"/>
          <w:color w:val="000000" w:themeColor="text1"/>
        </w:rPr>
        <w:t>计算任务</w:t>
      </w:r>
      <w:r w:rsidR="00EE111D">
        <w:rPr>
          <w:rFonts w:eastAsia="宋体" w:hint="eastAsia"/>
          <w:color w:val="000000" w:themeColor="text1"/>
        </w:rPr>
        <w:t>等资源。通过</w:t>
      </w:r>
      <w:r w:rsidR="002E28F1">
        <w:rPr>
          <w:rFonts w:eastAsia="宋体" w:hint="eastAsia"/>
          <w:color w:val="000000" w:themeColor="text1"/>
        </w:rPr>
        <w:t>应用聚合、</w:t>
      </w:r>
      <w:r w:rsidR="00EE111D">
        <w:rPr>
          <w:rFonts w:eastAsia="宋体" w:hint="eastAsia"/>
          <w:color w:val="000000" w:themeColor="text1"/>
        </w:rPr>
        <w:t>虚拟</w:t>
      </w:r>
      <w:r w:rsidR="002E28F1">
        <w:rPr>
          <w:rFonts w:eastAsia="宋体" w:hint="eastAsia"/>
          <w:color w:val="000000" w:themeColor="text1"/>
        </w:rPr>
        <w:t>等</w:t>
      </w:r>
      <w:r>
        <w:rPr>
          <w:rFonts w:eastAsia="宋体" w:hint="eastAsia"/>
          <w:color w:val="000000" w:themeColor="text1"/>
        </w:rPr>
        <w:t>技术，移动云计算管理系统从逻辑上将所有</w:t>
      </w:r>
      <w:r w:rsidR="002E28F1">
        <w:rPr>
          <w:rFonts w:eastAsia="宋体" w:hint="eastAsia"/>
          <w:color w:val="000000" w:themeColor="text1"/>
        </w:rPr>
        <w:t>物理</w:t>
      </w:r>
      <w:r>
        <w:rPr>
          <w:rFonts w:eastAsia="宋体" w:hint="eastAsia"/>
          <w:color w:val="000000" w:themeColor="text1"/>
        </w:rPr>
        <w:t>资源抽象成资源池，以弹性的方式提供给用户。由于移动云计算的特殊性，其资源在地理上是分布的，且每台服务器配置不完全相同，资源本质上是异构资源</w:t>
      </w:r>
      <w:r w:rsidR="00EE111D">
        <w:rPr>
          <w:rFonts w:eastAsia="宋体" w:hint="eastAsia"/>
          <w:color w:val="000000" w:themeColor="text1"/>
        </w:rPr>
        <w:t>。</w:t>
      </w:r>
      <w:r>
        <w:rPr>
          <w:rFonts w:eastAsia="宋体" w:hint="eastAsia"/>
          <w:color w:val="000000" w:themeColor="text1"/>
        </w:rPr>
        <w:t>因此，不同的云平台具有不同的资源管理策略。相对一般的计算机系统，移动云计算系统的资源主要有四大特性：资源的动态性、资源的多样性、资源的分布性以及资源的自治性。</w:t>
      </w:r>
    </w:p>
    <w:p w:rsidR="008F4F92" w:rsidRPr="00416140" w:rsidRDefault="008F4F92" w:rsidP="008F4F92">
      <w:pPr>
        <w:pStyle w:val="-h"/>
        <w:ind w:firstLine="420"/>
        <w:rPr>
          <w:rFonts w:eastAsia="宋体"/>
          <w:color w:val="000000" w:themeColor="text1"/>
        </w:rPr>
      </w:pPr>
      <w:r>
        <w:rPr>
          <w:rFonts w:eastAsia="宋体" w:hint="eastAsia"/>
          <w:color w:val="000000" w:themeColor="text1"/>
        </w:rPr>
        <w:t>移动云计算将云计算技术引入到移动互联网中，是为了填补移动终端具有的一些缺点。而云计算中心规模庞大，资源近乎无限，如果不能提升资源管理的能力，提升云数据中心执行任务的效率，则</w:t>
      </w:r>
      <w:r w:rsidR="00EE111D">
        <w:rPr>
          <w:rFonts w:eastAsia="宋体" w:hint="eastAsia"/>
          <w:color w:val="000000" w:themeColor="text1"/>
        </w:rPr>
        <w:t>难以发挥其优势，</w:t>
      </w:r>
      <w:r>
        <w:rPr>
          <w:rFonts w:eastAsia="宋体" w:hint="eastAsia"/>
          <w:color w:val="000000" w:themeColor="text1"/>
        </w:rPr>
        <w:t>移动云计算</w:t>
      </w:r>
      <w:r w:rsidR="00EE111D">
        <w:rPr>
          <w:rFonts w:eastAsia="宋体" w:hint="eastAsia"/>
          <w:color w:val="000000" w:themeColor="text1"/>
        </w:rPr>
        <w:t>也就失去了</w:t>
      </w:r>
      <w:r>
        <w:rPr>
          <w:rFonts w:eastAsia="宋体" w:hint="eastAsia"/>
          <w:color w:val="000000" w:themeColor="text1"/>
        </w:rPr>
        <w:t>意义。移动云资源管理系统将资源有效地组织起来，并对接收到的任务请求合理分配所需资源，才能提供满足用户请求的云服务。移动云资源管理系统的主要目标有四点</w:t>
      </w:r>
      <w:r w:rsidR="00EE111D">
        <w:rPr>
          <w:rFonts w:eastAsia="宋体" w:hint="eastAsia"/>
          <w:color w:val="000000" w:themeColor="text1"/>
        </w:rPr>
        <w:t>：</w:t>
      </w:r>
      <w:r>
        <w:rPr>
          <w:rFonts w:eastAsia="宋体" w:hint="eastAsia"/>
          <w:color w:val="000000" w:themeColor="text1"/>
        </w:rPr>
        <w:t>分别为自动化配置、规模管理、性能管理以及利用率管理</w:t>
      </w:r>
      <w:r w:rsidR="000D0970">
        <w:rPr>
          <w:rFonts w:eastAsia="宋体"/>
          <w:color w:val="000000" w:themeColor="text1"/>
        </w:rPr>
        <w:fldChar w:fldCharType="begin"/>
      </w:r>
      <w:r>
        <w:rPr>
          <w:rFonts w:eastAsia="宋体" w:hint="eastAsia"/>
          <w:color w:val="000000" w:themeColor="text1"/>
        </w:rPr>
        <w:instrText xml:space="preserve"> ADDIN EN.CITE &lt;EndNote&gt;&lt;Cite&gt;&lt;Author&gt;</w:instrText>
      </w:r>
      <w:r>
        <w:rPr>
          <w:rFonts w:eastAsia="宋体" w:hint="eastAsia"/>
          <w:color w:val="000000" w:themeColor="text1"/>
        </w:rPr>
        <w:instrText>田文洪</w:instrText>
      </w:r>
      <w:r>
        <w:rPr>
          <w:rFonts w:eastAsia="宋体" w:hint="eastAsia"/>
          <w:color w:val="000000" w:themeColor="text1"/>
        </w:rPr>
        <w:instrText>&lt;/Author&gt;&lt;Year&gt;2011&lt;/Year&gt;&lt;RecNum&gt;93&lt;/RecNum&gt;&lt;DisplayText&gt;&lt;style face="superscript"&gt;[15]&lt;/style&gt;&lt;/DisplayText&gt;&lt;record&gt;&lt;rec-number&gt;93&lt;/rec-number&gt;&lt;foreign-keys&gt;&lt;key app="EN" db-id="ve25zvdskavf9nesxvkv9a07fdftwwt0w0v9"&gt;93&lt;/key&gt;&lt;/foreign-keys&gt;&lt;ref-type name="Book"&gt;6&lt;/ref-type&gt;&lt;contributors&gt;&lt;authors&gt;&lt;author&gt;</w:instrText>
      </w:r>
      <w:r>
        <w:rPr>
          <w:rFonts w:eastAsia="宋体" w:hint="eastAsia"/>
          <w:color w:val="000000" w:themeColor="text1"/>
        </w:rPr>
        <w:instrText>田文洪</w:instrText>
      </w:r>
      <w:r>
        <w:rPr>
          <w:rFonts w:eastAsia="宋体" w:hint="eastAsia"/>
          <w:color w:val="000000" w:themeColor="text1"/>
        </w:rPr>
        <w:instrText>&lt;/author&gt;&lt;author&gt;</w:instrText>
      </w:r>
      <w:r>
        <w:rPr>
          <w:rFonts w:eastAsia="宋体" w:hint="eastAsia"/>
          <w:color w:val="000000" w:themeColor="text1"/>
        </w:rPr>
        <w:instrText>赵勇</w:instrText>
      </w:r>
      <w:r>
        <w:rPr>
          <w:rFonts w:eastAsia="宋体" w:hint="eastAsia"/>
          <w:color w:val="000000" w:themeColor="text1"/>
        </w:rPr>
        <w:instrText>&lt;/author&gt;&lt;/authors&gt;&lt;/contributors&gt;&lt;titles&gt;&lt;title&gt;</w:instrText>
      </w:r>
      <w:r>
        <w:rPr>
          <w:rFonts w:eastAsia="宋体" w:hint="eastAsia"/>
          <w:color w:val="000000" w:themeColor="text1"/>
        </w:rPr>
        <w:instrText>云计算</w:instrText>
      </w:r>
      <w:r>
        <w:rPr>
          <w:rFonts w:eastAsia="宋体" w:hint="eastAsia"/>
          <w:color w:val="000000" w:themeColor="text1"/>
        </w:rPr>
        <w:instrText>:</w:instrText>
      </w:r>
      <w:r>
        <w:rPr>
          <w:rFonts w:eastAsia="宋体" w:hint="eastAsia"/>
          <w:color w:val="000000" w:themeColor="text1"/>
        </w:rPr>
        <w:instrText>资源调度管理</w:instrText>
      </w:r>
      <w:r>
        <w:rPr>
          <w:rFonts w:eastAsia="宋体" w:hint="eastAsia"/>
          <w:color w:val="000000" w:themeColor="text1"/>
        </w:rPr>
        <w:instrText>&lt;/title&gt;&lt;/titles&gt;&lt;dates&gt;&lt;year&gt;2011&lt;/year&gt;&lt;/dates&gt;&lt;publisher&gt;</w:instrText>
      </w:r>
      <w:r>
        <w:rPr>
          <w:rFonts w:eastAsia="宋体" w:hint="eastAsia"/>
          <w:color w:val="000000" w:themeColor="text1"/>
        </w:rPr>
        <w:instrText>国防工业出版社</w:instrText>
      </w:r>
      <w:r>
        <w:rPr>
          <w:rFonts w:eastAsia="宋体" w:hint="eastAsia"/>
          <w:color w:val="000000" w:themeColor="text1"/>
        </w:rPr>
        <w:instrText>&lt;/publisher&gt;&lt;ur</w:instrText>
      </w:r>
      <w:r>
        <w:rPr>
          <w:rFonts w:eastAsia="宋体"/>
          <w:color w:val="000000" w:themeColor="text1"/>
        </w:rPr>
        <w:instrText>ls&gt;&lt;/urls&gt;&lt;/record&gt;&lt;/Cite&gt;&lt;/EndNote&gt;</w:instrText>
      </w:r>
      <w:r w:rsidR="000D0970">
        <w:rPr>
          <w:rFonts w:eastAsia="宋体"/>
          <w:color w:val="000000" w:themeColor="text1"/>
        </w:rPr>
        <w:fldChar w:fldCharType="separate"/>
      </w:r>
      <w:r w:rsidRPr="00FB778B">
        <w:rPr>
          <w:rFonts w:eastAsia="宋体"/>
          <w:noProof/>
          <w:color w:val="000000" w:themeColor="text1"/>
          <w:vertAlign w:val="superscript"/>
        </w:rPr>
        <w:t>[</w:t>
      </w:r>
      <w:hyperlink w:anchor="_ENREF_15" w:tooltip="田文洪, 2011 #93" w:history="1">
        <w:r w:rsidR="002846DC" w:rsidRPr="00FB778B">
          <w:rPr>
            <w:rFonts w:eastAsia="宋体"/>
            <w:noProof/>
            <w:color w:val="000000" w:themeColor="text1"/>
            <w:vertAlign w:val="superscript"/>
          </w:rPr>
          <w:t>15</w:t>
        </w:r>
      </w:hyperlink>
      <w:r w:rsidRPr="00FB778B">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资源自动化配置要求系统能够根据用户的任务请求，自动完成资源的调度与配置。资源规模管理是指逻辑资源与物理资源之间的对应管理是可变的，虚拟出来的逻辑资源可以分布在不同的服务器上。资源的性能管理要求系统能够根据请求任务的性能要求分配不同的资源，从而满足用户任务的性能指标。资源利用率管理则要求系统在满足性能指标的基础上，提升数据中心单位资源的利用率，从而降低数据中心的能耗，节约能源。</w:t>
      </w:r>
    </w:p>
    <w:p w:rsidR="008F4F92" w:rsidRDefault="008F4F92" w:rsidP="008F4F92">
      <w:pPr>
        <w:pStyle w:val="-h"/>
        <w:ind w:firstLine="420"/>
        <w:rPr>
          <w:rFonts w:eastAsia="宋体"/>
          <w:color w:val="000000" w:themeColor="text1"/>
        </w:rPr>
      </w:pPr>
      <w:r>
        <w:rPr>
          <w:rFonts w:eastAsia="宋体" w:hint="eastAsia"/>
          <w:color w:val="000000" w:themeColor="text1"/>
        </w:rPr>
        <w:t>随着移动云计算的发展，接入移动云计算系统的移动终端和用户的数量也越来越大，移动云计算数据中心的资源管理也面临着新的问题。</w:t>
      </w:r>
      <w:r w:rsidR="007A5F69">
        <w:rPr>
          <w:rFonts w:eastAsia="宋体" w:hint="eastAsia"/>
          <w:color w:val="000000" w:themeColor="text1"/>
        </w:rPr>
        <w:t>移动资源分布性，表明资源分布在不同地理位置，特别是某些行业私有移动云，资源具有流动性，可用电力资源受限，必须充分考虑资源使用中能耗问题；资源</w:t>
      </w:r>
      <w:r>
        <w:rPr>
          <w:rFonts w:eastAsia="宋体" w:hint="eastAsia"/>
          <w:color w:val="000000" w:themeColor="text1"/>
        </w:rPr>
        <w:t>具有动态性，使</w:t>
      </w:r>
      <w:r w:rsidR="00EE111D">
        <w:rPr>
          <w:rFonts w:eastAsia="宋体" w:hint="eastAsia"/>
          <w:color w:val="000000" w:themeColor="text1"/>
        </w:rPr>
        <w:t>得</w:t>
      </w:r>
      <w:r w:rsidR="007A5F69">
        <w:rPr>
          <w:rFonts w:eastAsia="宋体" w:hint="eastAsia"/>
          <w:color w:val="000000" w:themeColor="text1"/>
        </w:rPr>
        <w:t>资源</w:t>
      </w:r>
      <w:r w:rsidR="00EE111D">
        <w:rPr>
          <w:rFonts w:eastAsia="宋体" w:hint="eastAsia"/>
          <w:color w:val="000000" w:themeColor="text1"/>
        </w:rPr>
        <w:t>随时有可能加入或者离开系统，因此数据中心的资源状态必然是动态变化</w:t>
      </w:r>
      <w:r w:rsidR="007A5F69">
        <w:rPr>
          <w:rFonts w:eastAsia="宋体" w:hint="eastAsia"/>
          <w:color w:val="000000" w:themeColor="text1"/>
        </w:rPr>
        <w:t>的</w:t>
      </w:r>
      <w:r w:rsidR="00EE111D">
        <w:rPr>
          <w:rFonts w:eastAsia="宋体" w:hint="eastAsia"/>
          <w:color w:val="000000" w:themeColor="text1"/>
        </w:rPr>
        <w:t>。另一方面</w:t>
      </w:r>
      <w:r>
        <w:rPr>
          <w:rFonts w:eastAsia="宋体" w:hint="eastAsia"/>
          <w:color w:val="000000" w:themeColor="text1"/>
        </w:rPr>
        <w:t>，移动云计算的推广导致了系统接入数量的增加，以及用户对于服务的响应速度要求的提升，传统的资源管理方法已经很难对资源进行合理调度，从而达到最优结果。因此有必要研究基于移动云计算的资源管理方法，以提升数据中心</w:t>
      </w:r>
      <w:r w:rsidR="001C1FE0">
        <w:rPr>
          <w:rFonts w:eastAsia="宋体" w:hint="eastAsia"/>
          <w:color w:val="000000" w:themeColor="text1"/>
        </w:rPr>
        <w:t>的效用</w:t>
      </w:r>
      <w:r>
        <w:rPr>
          <w:rFonts w:eastAsia="宋体" w:hint="eastAsia"/>
          <w:color w:val="000000" w:themeColor="text1"/>
        </w:rPr>
        <w:t>，降低数据中心的能耗，并保证给用户提供最优的服务。</w:t>
      </w:r>
    </w:p>
    <w:p w:rsidR="008F4F92" w:rsidRDefault="008F4F92" w:rsidP="008F4F92">
      <w:pPr>
        <w:pStyle w:val="21"/>
        <w:numPr>
          <w:ilvl w:val="1"/>
          <w:numId w:val="2"/>
        </w:numPr>
        <w:tabs>
          <w:tab w:val="num" w:pos="576"/>
        </w:tabs>
        <w:spacing w:before="120" w:after="120"/>
        <w:ind w:left="770" w:hanging="770"/>
        <w:rPr>
          <w:rFonts w:cs="Times New Roman"/>
          <w:color w:val="000000" w:themeColor="text1"/>
        </w:rPr>
      </w:pPr>
      <w:bookmarkStart w:id="92" w:name="_Toc432428973"/>
      <w:bookmarkStart w:id="93" w:name="_Toc504914643"/>
      <w:bookmarkStart w:id="94" w:name="_Toc504939541"/>
      <w:bookmarkStart w:id="95" w:name="_Toc504939615"/>
      <w:bookmarkStart w:id="96" w:name="_Toc517646529"/>
      <w:r w:rsidRPr="00A65A49">
        <w:rPr>
          <w:rFonts w:cs="Times New Roman"/>
          <w:color w:val="000000" w:themeColor="text1"/>
        </w:rPr>
        <w:t>国内外研究现状</w:t>
      </w:r>
      <w:bookmarkEnd w:id="92"/>
      <w:bookmarkEnd w:id="93"/>
      <w:bookmarkEnd w:id="94"/>
      <w:bookmarkEnd w:id="95"/>
      <w:bookmarkEnd w:id="96"/>
    </w:p>
    <w:p w:rsidR="008F4F92" w:rsidRPr="00CE0DA7" w:rsidRDefault="00EE111D" w:rsidP="008F4F92">
      <w:pPr>
        <w:spacing w:line="400" w:lineRule="exact"/>
        <w:ind w:firstLine="420"/>
      </w:pPr>
      <w:r>
        <w:rPr>
          <w:rFonts w:hint="eastAsia"/>
        </w:rPr>
        <w:t>本节主要分析</w:t>
      </w:r>
      <w:r w:rsidR="008F4F92">
        <w:rPr>
          <w:rFonts w:hint="eastAsia"/>
        </w:rPr>
        <w:t>移动云计算的国内外研究现状，其中着重</w:t>
      </w:r>
      <w:r>
        <w:rPr>
          <w:rFonts w:hint="eastAsia"/>
        </w:rPr>
        <w:t>分析</w:t>
      </w:r>
      <w:r w:rsidR="008F4F92">
        <w:rPr>
          <w:rFonts w:hint="eastAsia"/>
        </w:rPr>
        <w:t>移动云计算资源管理技术、移动云资源调度技术、移动云负载预测技术和移动云容错技术</w:t>
      </w:r>
      <w:r w:rsidR="009F69E4">
        <w:rPr>
          <w:rFonts w:hint="eastAsia"/>
        </w:rPr>
        <w:t>的国内外研究现状</w:t>
      </w:r>
      <w:r w:rsidR="008F4F92">
        <w:rPr>
          <w:rFonts w:hint="eastAsia"/>
        </w:rPr>
        <w:t>，并对他们的优缺点进行了分析。</w:t>
      </w:r>
    </w:p>
    <w:p w:rsidR="008F4F92" w:rsidRDefault="008F4F92" w:rsidP="008F4F92">
      <w:pPr>
        <w:pStyle w:val="31"/>
        <w:numPr>
          <w:ilvl w:val="2"/>
          <w:numId w:val="2"/>
        </w:numPr>
        <w:tabs>
          <w:tab w:val="num" w:pos="720"/>
        </w:tabs>
        <w:spacing w:before="120" w:after="120"/>
        <w:ind w:left="823" w:hanging="823"/>
        <w:rPr>
          <w:rFonts w:cs="Times New Roman"/>
          <w:color w:val="000000" w:themeColor="text1"/>
        </w:rPr>
      </w:pPr>
      <w:bookmarkStart w:id="97" w:name="_Toc517646530"/>
      <w:r w:rsidRPr="003A20A1">
        <w:rPr>
          <w:rFonts w:cs="Times New Roman"/>
          <w:color w:val="000000" w:themeColor="text1"/>
        </w:rPr>
        <w:lastRenderedPageBreak/>
        <w:t>移动云</w:t>
      </w:r>
      <w:r>
        <w:rPr>
          <w:rFonts w:cs="Times New Roman" w:hint="eastAsia"/>
          <w:color w:val="000000" w:themeColor="text1"/>
        </w:rPr>
        <w:t>计算</w:t>
      </w:r>
      <w:r w:rsidRPr="003A20A1">
        <w:rPr>
          <w:rFonts w:cs="Times New Roman" w:hint="eastAsia"/>
          <w:color w:val="000000" w:themeColor="text1"/>
        </w:rPr>
        <w:t>资源管理技术</w:t>
      </w:r>
      <w:bookmarkEnd w:id="97"/>
    </w:p>
    <w:p w:rsidR="008F4F92" w:rsidRDefault="009F69E4" w:rsidP="008F4F92">
      <w:pPr>
        <w:spacing w:line="400" w:lineRule="exact"/>
        <w:ind w:firstLine="420"/>
        <w:rPr>
          <w:rFonts w:eastAsia="宋体"/>
        </w:rPr>
      </w:pPr>
      <w:r>
        <w:rPr>
          <w:rFonts w:eastAsia="宋体" w:hint="eastAsia"/>
        </w:rPr>
        <w:t>目前</w:t>
      </w:r>
      <w:r w:rsidR="008F4F92">
        <w:rPr>
          <w:rFonts w:eastAsia="宋体" w:hint="eastAsia"/>
        </w:rPr>
        <w:t>，云计算已经从刚</w:t>
      </w:r>
      <w:r>
        <w:rPr>
          <w:rFonts w:eastAsia="宋体" w:hint="eastAsia"/>
        </w:rPr>
        <w:t>提出时</w:t>
      </w:r>
      <w:r w:rsidR="008F4F92">
        <w:rPr>
          <w:rFonts w:eastAsia="宋体" w:hint="eastAsia"/>
        </w:rPr>
        <w:t>的理论研究变成了现在的实际应用。各大互联网企业</w:t>
      </w:r>
      <w:r w:rsidR="001C1FE0">
        <w:rPr>
          <w:rFonts w:eastAsia="宋体" w:hint="eastAsia"/>
        </w:rPr>
        <w:t>均</w:t>
      </w:r>
      <w:r w:rsidR="008F4F92">
        <w:rPr>
          <w:rFonts w:eastAsia="宋体" w:hint="eastAsia"/>
        </w:rPr>
        <w:t>推出自己的云</w:t>
      </w:r>
      <w:r w:rsidR="001C1FE0">
        <w:rPr>
          <w:rFonts w:eastAsia="宋体" w:hint="eastAsia"/>
        </w:rPr>
        <w:t>产品</w:t>
      </w:r>
      <w:r w:rsidR="008F4F92">
        <w:rPr>
          <w:rFonts w:eastAsia="宋体" w:hint="eastAsia"/>
        </w:rPr>
        <w:t>，比如国外的谷歌云计算</w:t>
      </w:r>
      <w:r w:rsidR="008F4F92">
        <w:rPr>
          <w:rFonts w:eastAsia="宋体" w:hint="eastAsia"/>
        </w:rPr>
        <w:t>GCE</w:t>
      </w:r>
      <w:r w:rsidR="008F4F92">
        <w:rPr>
          <w:rFonts w:eastAsia="宋体" w:hint="eastAsia"/>
        </w:rPr>
        <w:t>、亚马逊的</w:t>
      </w:r>
      <w:r w:rsidR="008F4F92">
        <w:rPr>
          <w:rFonts w:eastAsia="宋体" w:hint="eastAsia"/>
        </w:rPr>
        <w:t>AWS</w:t>
      </w:r>
      <w:r w:rsidR="008F4F92">
        <w:rPr>
          <w:rFonts w:eastAsia="宋体" w:hint="eastAsia"/>
        </w:rPr>
        <w:t>以及微软的</w:t>
      </w:r>
      <w:r w:rsidR="008F4F92">
        <w:rPr>
          <w:rFonts w:eastAsia="宋体" w:hint="eastAsia"/>
        </w:rPr>
        <w:t>Azure</w:t>
      </w:r>
      <w:r w:rsidR="008F4F92">
        <w:rPr>
          <w:rFonts w:eastAsia="宋体" w:hint="eastAsia"/>
        </w:rPr>
        <w:t>等，国内的公司主要有阿里云、腾讯云和百度云等</w:t>
      </w:r>
      <w:r w:rsidR="000D0970">
        <w:rPr>
          <w:rFonts w:eastAsia="宋体"/>
        </w:rPr>
        <w:fldChar w:fldCharType="begin"/>
      </w:r>
      <w:r w:rsidR="008F4F92">
        <w:rPr>
          <w:rFonts w:eastAsia="宋体"/>
        </w:rPr>
        <w:instrText xml:space="preserve"> ADDIN EN.CITE &lt;EndNote&gt;&lt;Cite&gt;&lt;Author&gt;Heinz&lt;/Author&gt;&lt;Year&gt;2008&lt;/Year&gt;&lt;RecNum&gt;94&lt;/RecNum&gt;&lt;DisplayText&gt;&lt;style face="superscript"&gt;[16]&lt;/style&gt;&lt;/DisplayText&gt;&lt;record&gt;&lt;rec-number&gt;94&lt;/rec-number&gt;&lt;foreign-keys&gt;&lt;key app="EN" db-id="ve25zvdskavf9nesxvkv9a07fdftwwt0w0v9"&gt;94&lt;/key&gt;&lt;/foreign-keys&gt;&lt;ref-type name="Journal Article"&gt;17&lt;/ref-type&gt;&lt;contributors&gt;&lt;authors&gt;&lt;author&gt;Heinz, Christoph&lt;/author&gt;&lt;author&gt;Seeger, Bernhard&lt;/author&gt;&lt;/authors&gt;&lt;/contributors&gt;&lt;titles&gt;&lt;title&gt;Cluster Kernels: Resource-Aware Kernel Density Estimators over Streaming Data&lt;/title&gt;&lt;secondary-title&gt;IEEE Transactions on Knowledge &amp;amp; Data Engineering&lt;/secondary-title&gt;&lt;/titles&gt;&lt;periodical&gt;&lt;full-title&gt;IEEE Transactions on Knowledge &amp;amp; Data Engineering&lt;/full-title&gt;&lt;/periodical&gt;&lt;pages&gt;880-893&lt;/pages&gt;&lt;volume&gt;20&lt;/volume&gt;&lt;number&gt;7&lt;/number&gt;&lt;dates&gt;&lt;year&gt;2008&lt;/year&gt;&lt;/dates&gt;&lt;urls&gt;&lt;/urls&gt;&lt;/record&gt;&lt;/Cite&gt;&lt;/EndNote&gt;</w:instrText>
      </w:r>
      <w:r w:rsidR="000D0970">
        <w:rPr>
          <w:rFonts w:eastAsia="宋体"/>
        </w:rPr>
        <w:fldChar w:fldCharType="separate"/>
      </w:r>
      <w:r w:rsidR="008F4F92" w:rsidRPr="00E027D2">
        <w:rPr>
          <w:rFonts w:eastAsia="宋体"/>
          <w:noProof/>
          <w:vertAlign w:val="superscript"/>
        </w:rPr>
        <w:t>[</w:t>
      </w:r>
      <w:hyperlink w:anchor="_ENREF_16" w:tooltip="Heinz, 2008 #94" w:history="1">
        <w:r w:rsidR="002846DC" w:rsidRPr="00E027D2">
          <w:rPr>
            <w:rFonts w:eastAsia="宋体"/>
            <w:noProof/>
            <w:vertAlign w:val="superscript"/>
          </w:rPr>
          <w:t>16</w:t>
        </w:r>
      </w:hyperlink>
      <w:r w:rsidR="008F4F92" w:rsidRPr="00E027D2">
        <w:rPr>
          <w:rFonts w:eastAsia="宋体"/>
          <w:noProof/>
          <w:vertAlign w:val="superscript"/>
        </w:rPr>
        <w:t>]</w:t>
      </w:r>
      <w:r w:rsidR="000D0970">
        <w:rPr>
          <w:rFonts w:eastAsia="宋体"/>
        </w:rPr>
        <w:fldChar w:fldCharType="end"/>
      </w:r>
      <w:r w:rsidR="008F4F92">
        <w:rPr>
          <w:rFonts w:eastAsia="宋体" w:hint="eastAsia"/>
        </w:rPr>
        <w:t>。在学术界，对云计算的研究涉及到云计算的多个方面，其中主要集中在云计算的虚拟化技术</w:t>
      </w:r>
      <w:r w:rsidR="000D0970">
        <w:rPr>
          <w:rFonts w:eastAsia="宋体"/>
        </w:rPr>
        <w:fldChar w:fldCharType="begin"/>
      </w:r>
      <w:r w:rsidR="008F4F92">
        <w:rPr>
          <w:rFonts w:eastAsia="宋体"/>
        </w:rPr>
        <w:instrText xml:space="preserve"> ADDIN EN.CITE &lt;EndNote&gt;&lt;Cite&gt;&lt;Author&gt;Saleem&lt;/Author&gt;&lt;Year&gt;2017&lt;/Year&gt;&lt;RecNum&gt;96&lt;/RecNum&gt;&lt;DisplayText&gt;&lt;style face="superscript"&gt;[17]&lt;/style&gt;&lt;/DisplayText&gt;&lt;record&gt;&lt;rec-number&gt;96&lt;/rec-number&gt;&lt;foreign-keys&gt;&lt;key app="EN" db-id="ve25zvdskavf9nesxvkv9a07fdftwwt0w0v9"&gt;96&lt;/key&gt;&lt;/foreign-keys&gt;&lt;ref-type name="Journal Article"&gt;17&lt;/ref-type&gt;&lt;contributors&gt;&lt;authors&gt;&lt;author&gt;Saleem, Mohd&lt;/author&gt;&lt;author&gt;Rajouri, JK&lt;/author&gt;&lt;/authors&gt;&lt;/contributors&gt;&lt;titles&gt;&lt;title&gt;Cloud Computing Virtualization&lt;/title&gt;&lt;secondary-title&gt;International Journal of Computer Applications Technology and Research&lt;/secondary-title&gt;&lt;/titles&gt;&lt;periodical&gt;&lt;full-title&gt;International Journal of Computer Applications Technology and Research&lt;/full-title&gt;&lt;/periodical&gt;&lt;pages&gt;290-292&lt;/pages&gt;&lt;volume&gt;6&lt;/volume&gt;&lt;number&gt;7&lt;/number&gt;&lt;dates&gt;&lt;year&gt;2017&lt;/year&gt;&lt;/dates&gt;&lt;urls&gt;&lt;/urls&gt;&lt;/record&gt;&lt;/Cite&gt;&lt;/EndNote&gt;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17" w:tooltip="Saleem, 2017 #96" w:history="1">
        <w:r w:rsidR="002846DC" w:rsidRPr="00EA7DAC">
          <w:rPr>
            <w:rFonts w:eastAsia="宋体"/>
            <w:noProof/>
            <w:vertAlign w:val="superscript"/>
          </w:rPr>
          <w:t>17</w:t>
        </w:r>
      </w:hyperlink>
      <w:r w:rsidR="008F4F92" w:rsidRPr="00EA7DAC">
        <w:rPr>
          <w:rFonts w:eastAsia="宋体"/>
          <w:noProof/>
          <w:vertAlign w:val="superscript"/>
        </w:rPr>
        <w:t>]</w:t>
      </w:r>
      <w:r w:rsidR="000D0970">
        <w:rPr>
          <w:rFonts w:eastAsia="宋体"/>
        </w:rPr>
        <w:fldChar w:fldCharType="end"/>
      </w:r>
      <w:r w:rsidR="008F4F92">
        <w:rPr>
          <w:rFonts w:eastAsia="宋体" w:hint="eastAsia"/>
        </w:rPr>
        <w:t>、负载均衡</w:t>
      </w:r>
      <w:r w:rsidR="000D0970">
        <w:rPr>
          <w:rFonts w:eastAsia="宋体"/>
        </w:rPr>
        <w:fldChar w:fldCharType="begin"/>
      </w:r>
      <w:r w:rsidR="008F4F92">
        <w:rPr>
          <w:rFonts w:eastAsia="宋体"/>
        </w:rPr>
        <w:instrText xml:space="preserve"> ADDIN EN.CITE &lt;EndNote&gt;&lt;Cite&gt;&lt;Author&gt;Liu&lt;/Author&gt;&lt;Year&gt;2016&lt;/Year&gt;&lt;RecNum&gt;97&lt;/RecNum&gt;&lt;DisplayText&gt;&lt;style face="superscript"&gt;[18]&lt;/style&gt;&lt;/DisplayText&gt;&lt;record&gt;&lt;rec-number&gt;97&lt;/rec-number&gt;&lt;foreign-keys&gt;&lt;key app="EN" db-id="ve25zvdskavf9nesxvkv9a07fdftwwt0w0v9"&gt;97&lt;/key&gt;&lt;/foreign-keys&gt;&lt;ref-type name="Journal Article"&gt;17&lt;/ref-type&gt;&lt;contributors&gt;&lt;authors&gt;&lt;author&gt;Liu, Lixia&lt;/author&gt;&lt;author&gt;Mei, Hong&lt;/author&gt;&lt;author&gt;Xie, Bing&lt;/author&gt;&lt;/authors&gt;&lt;/contributors&gt;&lt;titles&gt;&lt;title&gt;Towards a multi-QoS human-centric cloud computing load balance resource allocation method&lt;/title&gt;&lt;secondary-title&gt;The Journal of Supercomputing&lt;/secondary-title&gt;&lt;/titles&gt;&lt;periodical&gt;&lt;full-title&gt;The Journal of Supercomputing&lt;/full-title&gt;&lt;/periodical&gt;&lt;pages&gt;2488-2501&lt;/pages&gt;&lt;volume&gt;72&lt;/volume&gt;&lt;number&gt;7&lt;/number&gt;&lt;dates&gt;&lt;year&gt;2016&lt;/year&gt;&lt;/dates&gt;&lt;isbn&gt;0920-8542&lt;/isbn&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18" w:tooltip="Liu, 2016 #97" w:history="1">
        <w:r w:rsidR="002846DC" w:rsidRPr="00EA7DAC">
          <w:rPr>
            <w:rFonts w:eastAsia="宋体"/>
            <w:noProof/>
            <w:vertAlign w:val="superscript"/>
          </w:rPr>
          <w:t>18</w:t>
        </w:r>
      </w:hyperlink>
      <w:r w:rsidR="008F4F92" w:rsidRPr="00EA7DAC">
        <w:rPr>
          <w:rFonts w:eastAsia="宋体"/>
          <w:noProof/>
          <w:vertAlign w:val="superscript"/>
        </w:rPr>
        <w:t>]</w:t>
      </w:r>
      <w:r w:rsidR="000D0970">
        <w:rPr>
          <w:rFonts w:eastAsia="宋体"/>
        </w:rPr>
        <w:fldChar w:fldCharType="end"/>
      </w:r>
      <w:r w:rsidR="008F4F92">
        <w:rPr>
          <w:rFonts w:eastAsia="宋体" w:hint="eastAsia"/>
        </w:rPr>
        <w:t>、任务调度</w:t>
      </w:r>
      <w:r w:rsidR="000D0970">
        <w:rPr>
          <w:rFonts w:eastAsia="宋体"/>
        </w:rPr>
        <w:fldChar w:fldCharType="begin"/>
      </w:r>
      <w:r w:rsidR="008F4F92">
        <w:rPr>
          <w:rFonts w:eastAsia="宋体"/>
        </w:rPr>
        <w:instrText xml:space="preserve"> ADDIN EN.CITE &lt;EndNote&gt;&lt;Cite&gt;&lt;Author&gt;Abdullahi&lt;/Author&gt;&lt;Year&gt;2016&lt;/Year&gt;&lt;RecNum&gt;98&lt;/RecNum&gt;&lt;DisplayText&gt;&lt;style face="superscript"&gt;[19]&lt;/style&gt;&lt;/DisplayText&gt;&lt;record&gt;&lt;rec-number&gt;98&lt;/rec-number&gt;&lt;foreign-keys&gt;&lt;key app="EN" db-id="ve25zvdskavf9nesxvkv9a07fdftwwt0w0v9"&gt;98&lt;/key&gt;&lt;/foreign-keys&gt;&lt;ref-type name="Journal Article"&gt;17&lt;/ref-type&gt;&lt;contributors&gt;&lt;authors&gt;&lt;author&gt;Abdullahi, Mohammed&lt;/author&gt;&lt;author&gt;Ngadi, Md Asri&lt;/author&gt;&lt;/authors&gt;&lt;/contributors&gt;&lt;titles&gt;&lt;title&gt;Symbiotic Organism Search optimization based task scheduling in cloud computing environment&lt;/title&gt;&lt;secondary-title&gt;Future Generation Computer Systems&lt;/secondary-title&gt;&lt;/titles&gt;&lt;periodical&gt;&lt;full-title&gt;Future Generation Computer Systems&lt;/full-title&gt;&lt;/periodical&gt;&lt;pages&gt;640-650&lt;/pages&gt;&lt;volume&gt;56&lt;/volume&gt;&lt;dates&gt;&lt;year&gt;2016&lt;/year&gt;&lt;/dates&gt;&lt;isbn&gt;0167-739X&lt;/isbn&gt;&lt;urls&gt;&lt;/urls&gt;&lt;/record&gt;&lt;/Cite&gt;&lt;/EndNote&gt;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19" w:tooltip="Abdullahi, 2016 #98" w:history="1">
        <w:r w:rsidR="002846DC" w:rsidRPr="00EA7DAC">
          <w:rPr>
            <w:rFonts w:eastAsia="宋体"/>
            <w:noProof/>
            <w:vertAlign w:val="superscript"/>
          </w:rPr>
          <w:t>19</w:t>
        </w:r>
      </w:hyperlink>
      <w:r w:rsidR="008F4F92" w:rsidRPr="00EA7DAC">
        <w:rPr>
          <w:rFonts w:eastAsia="宋体"/>
          <w:noProof/>
          <w:vertAlign w:val="superscript"/>
        </w:rPr>
        <w:t>]</w:t>
      </w:r>
      <w:r w:rsidR="000D0970">
        <w:rPr>
          <w:rFonts w:eastAsia="宋体"/>
        </w:rPr>
        <w:fldChar w:fldCharType="end"/>
      </w:r>
      <w:r w:rsidR="008F4F92">
        <w:rPr>
          <w:rFonts w:eastAsia="宋体" w:hint="eastAsia"/>
        </w:rPr>
        <w:t>、资源管理</w:t>
      </w:r>
      <w:r w:rsidR="000D0970">
        <w:rPr>
          <w:rFonts w:eastAsia="宋体"/>
        </w:rPr>
        <w:fldChar w:fldCharType="begin"/>
      </w:r>
      <w:r w:rsidR="008F4F92">
        <w:rPr>
          <w:rFonts w:eastAsia="宋体"/>
        </w:rPr>
        <w:instrText xml:space="preserve"> ADDIN EN.CITE &lt;EndNote&gt;&lt;Cite&gt;&lt;Author&gt;Jain&lt;/Author&gt;&lt;Year&gt;2017&lt;/Year&gt;&lt;RecNum&gt;99&lt;/RecNum&gt;&lt;DisplayText&gt;&lt;style face="superscript"&gt;[20]&lt;/style&gt;&lt;/DisplayText&gt;&lt;record&gt;&lt;rec-number&gt;99&lt;/rec-number&gt;&lt;foreign-keys&gt;&lt;key app="EN" db-id="ve25zvdskavf9nesxvkv9a07fdftwwt0w0v9"&gt;99&lt;/key&gt;&lt;/foreign-keys&gt;&lt;ref-type name="Generic"&gt;13&lt;/ref-type&gt;&lt;contributors&gt;&lt;authors&gt;&lt;author&gt;Jain, Navendu&lt;/author&gt;&lt;author&gt;Menache, Ishai&lt;/author&gt;&lt;/authors&gt;&lt;/contributors&gt;&lt;titles&gt;&lt;title&gt;Resource management for cloud computing platforms&lt;/title&gt;&lt;/titles&gt;&lt;dates&gt;&lt;year&gt;2017&lt;/year&gt;&lt;/dates&gt;&lt;publisher&gt;Google Patents&lt;/publisher&gt;&lt;urls&gt;&lt;/urls&gt;&lt;/record&gt;&lt;/Cite&gt;&lt;/EndNote&gt;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20" w:tooltip="Jain, 2017 #99" w:history="1">
        <w:r w:rsidR="002846DC" w:rsidRPr="00EA7DAC">
          <w:rPr>
            <w:rFonts w:eastAsia="宋体"/>
            <w:noProof/>
            <w:vertAlign w:val="superscript"/>
          </w:rPr>
          <w:t>20</w:t>
        </w:r>
      </w:hyperlink>
      <w:r w:rsidR="008F4F92" w:rsidRPr="00EA7DAC">
        <w:rPr>
          <w:rFonts w:eastAsia="宋体"/>
          <w:noProof/>
          <w:vertAlign w:val="superscript"/>
        </w:rPr>
        <w:t>]</w:t>
      </w:r>
      <w:r w:rsidR="000D0970">
        <w:rPr>
          <w:rFonts w:eastAsia="宋体"/>
        </w:rPr>
        <w:fldChar w:fldCharType="end"/>
      </w:r>
      <w:r w:rsidR="008F4F92">
        <w:rPr>
          <w:rFonts w:eastAsia="宋体" w:hint="eastAsia"/>
        </w:rPr>
        <w:t>、虚拟机迁移</w:t>
      </w:r>
      <w:r w:rsidR="000D0970">
        <w:rPr>
          <w:rFonts w:eastAsia="宋体"/>
        </w:rPr>
        <w:fldChar w:fldCharType="begin"/>
      </w:r>
      <w:r w:rsidR="008F4F92">
        <w:rPr>
          <w:rFonts w:eastAsia="宋体"/>
        </w:rPr>
        <w:instrText xml:space="preserve"> ADDIN EN.CITE &lt;EndNote&gt;&lt;Cite&gt;&lt;Author&gt;Ahmad&lt;/Author&gt;&lt;Year&gt;2015&lt;/Year&gt;&lt;RecNum&gt;100&lt;/RecNum&gt;&lt;DisplayText&gt;&lt;style face="superscript"&gt;[21]&lt;/style&gt;&lt;/DisplayText&gt;&lt;record&gt;&lt;rec-number&gt;100&lt;/rec-number&gt;&lt;foreign-keys&gt;&lt;key app="EN" db-id="ve25zvdskavf9nesxvkv9a07fdftwwt0w0v9"&gt;100&lt;/key&gt;&lt;/foreign-keys&gt;&lt;ref-type name="Journal Article"&gt;17&lt;/ref-type&gt;&lt;contributors&gt;&lt;authors&gt;&lt;author&gt;Ahmad, Raja Wasim&lt;/author&gt;&lt;author&gt;Gani, Abdullah&lt;/author&gt;&lt;author&gt;Hamid, Siti Hafizah Ab&lt;/author&gt;&lt;author&gt;Shiraz, Muhammad&lt;/author&gt;&lt;author&gt;Yousafzai, Abdullah&lt;/author&gt;&lt;author&gt;Xia, Feng&lt;/author&gt;&lt;/authors&gt;&lt;/contributors&gt;&lt;titles&gt;&lt;title&gt;A survey on virtual machine migration and server consolidation frameworks for cloud data centers&lt;/title&gt;&lt;secondary-title&gt;Journal of Network and Computer Applications&lt;/secondary-title&gt;&lt;/titles&gt;&lt;periodical&gt;&lt;full-title&gt;Journal of Network and Computer Applications&lt;/full-title&gt;&lt;/periodical&gt;&lt;pages&gt;11-25&lt;/pages&gt;&lt;volume&gt;52&lt;/volume&gt;&lt;dates&gt;&lt;year&gt;2015&lt;/year&gt;&lt;/dates&gt;&lt;isbn&gt;1084-8045&lt;/isbn&gt;&lt;urls&gt;&lt;/urls&gt;&lt;/record&gt;&lt;/Cite&gt;&lt;/EndNote&gt;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21" w:tooltip="Ahmad, 2015 #100" w:history="1">
        <w:r w:rsidR="002846DC" w:rsidRPr="00EA7DAC">
          <w:rPr>
            <w:rFonts w:eastAsia="宋体"/>
            <w:noProof/>
            <w:vertAlign w:val="superscript"/>
          </w:rPr>
          <w:t>21</w:t>
        </w:r>
      </w:hyperlink>
      <w:r w:rsidR="008F4F92" w:rsidRPr="00EA7DAC">
        <w:rPr>
          <w:rFonts w:eastAsia="宋体"/>
          <w:noProof/>
          <w:vertAlign w:val="superscript"/>
        </w:rPr>
        <w:t>]</w:t>
      </w:r>
      <w:r w:rsidR="000D0970">
        <w:rPr>
          <w:rFonts w:eastAsia="宋体"/>
        </w:rPr>
        <w:fldChar w:fldCharType="end"/>
      </w:r>
      <w:r w:rsidR="008F4F92">
        <w:rPr>
          <w:rFonts w:eastAsia="宋体" w:hint="eastAsia"/>
        </w:rPr>
        <w:t>以及云安全</w:t>
      </w:r>
      <w:r w:rsidR="000D0970">
        <w:rPr>
          <w:rFonts w:eastAsia="宋体"/>
        </w:rPr>
        <w:fldChar w:fldCharType="begin"/>
      </w:r>
      <w:r w:rsidR="008F4F92">
        <w:rPr>
          <w:rFonts w:eastAsia="宋体"/>
        </w:rPr>
        <w:instrText xml:space="preserve"> ADDIN EN.CITE &lt;EndNote&gt;&lt;Cite&gt;&lt;Author&gt;Gai&lt;/Author&gt;&lt;Year&gt;2017&lt;/Year&gt;&lt;RecNum&gt;95&lt;/RecNum&gt;&lt;DisplayText&gt;&lt;style face="superscript"&gt;[22]&lt;/style&gt;&lt;/DisplayText&gt;&lt;record&gt;&lt;rec-number&gt;95&lt;/rec-number&gt;&lt;foreign-keys&gt;&lt;key app="EN" db-id="ve25zvdskavf9nesxvkv9a07fdftwwt0w0v9"&gt;95&lt;/key&gt;&lt;/foreign-keys&gt;&lt;ref-type name="Journal Article"&gt;17&lt;/ref-type&gt;&lt;contributors&gt;&lt;authors&gt;&lt;author&gt;Gai, Keke&lt;/author&gt;&lt;author&gt;Qiu, Longfei&lt;/author&gt;&lt;author&gt;Chen, Min&lt;/author&gt;&lt;author&gt;Zhao, Hui&lt;/author&gt;&lt;author&gt;Qiu, Meikang&lt;/author&gt;&lt;/authors&gt;&lt;/contributors&gt;&lt;titles&gt;&lt;title&gt;SA-EAST: security-aware efficient data transmission for ITS in mobile heterogeneous cloud computing&lt;/title&gt;&lt;secondary-title&gt;ACM Transactions on Embedded Computing Systems (TECS)&lt;/secondary-title&gt;&lt;/titles&gt;&lt;periodical&gt;&lt;full-title&gt;ACM Transactions on Embedded Computing Systems (TECS)&lt;/full-title&gt;&lt;/periodical&gt;&lt;pages&gt;60&lt;/pages&gt;&lt;volume&gt;16&lt;/volume&gt;&lt;number&gt;2&lt;/number&gt;&lt;dates&gt;&lt;year&gt;2017&lt;/year&gt;&lt;/dates&gt;&lt;isbn&gt;1539-9087&lt;/isbn&gt;&lt;urls&gt;&lt;/urls&gt;&lt;/record&gt;&lt;/Cite&gt;&lt;/EndNote&gt;</w:instrText>
      </w:r>
      <w:r w:rsidR="000D0970">
        <w:rPr>
          <w:rFonts w:eastAsia="宋体"/>
        </w:rPr>
        <w:fldChar w:fldCharType="separate"/>
      </w:r>
      <w:r w:rsidR="008F4F92" w:rsidRPr="00EA7DAC">
        <w:rPr>
          <w:rFonts w:eastAsia="宋体"/>
          <w:noProof/>
          <w:vertAlign w:val="superscript"/>
        </w:rPr>
        <w:t>[</w:t>
      </w:r>
      <w:hyperlink w:anchor="_ENREF_22" w:tooltip="Gai, 2017 #95" w:history="1">
        <w:r w:rsidR="002846DC" w:rsidRPr="00EA7DAC">
          <w:rPr>
            <w:rFonts w:eastAsia="宋体"/>
            <w:noProof/>
            <w:vertAlign w:val="superscript"/>
          </w:rPr>
          <w:t>22</w:t>
        </w:r>
      </w:hyperlink>
      <w:r w:rsidR="008F4F92" w:rsidRPr="00EA7DAC">
        <w:rPr>
          <w:rFonts w:eastAsia="宋体"/>
          <w:noProof/>
          <w:vertAlign w:val="superscript"/>
        </w:rPr>
        <w:t>]</w:t>
      </w:r>
      <w:r w:rsidR="000D0970">
        <w:rPr>
          <w:rFonts w:eastAsia="宋体"/>
        </w:rPr>
        <w:fldChar w:fldCharType="end"/>
      </w:r>
      <w:r w:rsidR="008F4F92">
        <w:rPr>
          <w:rFonts w:eastAsia="宋体" w:hint="eastAsia"/>
        </w:rPr>
        <w:t>等方面。</w:t>
      </w:r>
      <w:r w:rsidR="00251393">
        <w:rPr>
          <w:rFonts w:eastAsia="宋体" w:hint="eastAsia"/>
        </w:rPr>
        <w:t>其中，</w:t>
      </w:r>
      <w:r w:rsidR="004E0B5C">
        <w:rPr>
          <w:rFonts w:eastAsia="宋体" w:hint="eastAsia"/>
        </w:rPr>
        <w:t>资源</w:t>
      </w:r>
      <w:r w:rsidR="00251393">
        <w:rPr>
          <w:rFonts w:eastAsia="宋体" w:hint="eastAsia"/>
        </w:rPr>
        <w:t>虚拟化技术是实现云计算的关键技术，虚拟资源管理</w:t>
      </w:r>
      <w:r w:rsidR="004E0B5C">
        <w:rPr>
          <w:rFonts w:eastAsia="宋体" w:hint="eastAsia"/>
        </w:rPr>
        <w:t>也</w:t>
      </w:r>
      <w:r w:rsidR="00251393">
        <w:rPr>
          <w:rFonts w:eastAsia="宋体" w:hint="eastAsia"/>
        </w:rPr>
        <w:t>成为</w:t>
      </w:r>
      <w:r w:rsidR="004E0B5C">
        <w:rPr>
          <w:rFonts w:eastAsia="宋体" w:hint="eastAsia"/>
        </w:rPr>
        <w:t>近年来</w:t>
      </w:r>
      <w:r w:rsidR="00251393">
        <w:rPr>
          <w:rFonts w:eastAsia="宋体" w:hint="eastAsia"/>
        </w:rPr>
        <w:t>研究</w:t>
      </w:r>
      <w:r w:rsidR="004E0B5C">
        <w:rPr>
          <w:rFonts w:eastAsia="宋体" w:hint="eastAsia"/>
        </w:rPr>
        <w:t>的</w:t>
      </w:r>
      <w:r w:rsidR="00251393">
        <w:rPr>
          <w:rFonts w:eastAsia="宋体" w:hint="eastAsia"/>
        </w:rPr>
        <w:t>热点</w:t>
      </w:r>
      <w:r w:rsidR="004E0B5C">
        <w:rPr>
          <w:rFonts w:eastAsia="宋体" w:hint="eastAsia"/>
        </w:rPr>
        <w:t>技术</w:t>
      </w:r>
      <w:r w:rsidR="00251393">
        <w:rPr>
          <w:rFonts w:eastAsia="宋体" w:hint="eastAsia"/>
        </w:rPr>
        <w:t>之一。</w:t>
      </w:r>
      <w:r w:rsidR="00BB0EEF">
        <w:rPr>
          <w:rFonts w:eastAsia="宋体" w:hint="eastAsia"/>
        </w:rPr>
        <w:t>目前对移动云计算的资源管理的研究还比较少，大部分研究工作都是在云计算环境下的资源管理技术的研究。</w:t>
      </w:r>
    </w:p>
    <w:p w:rsidR="008F4F92" w:rsidRDefault="00884B62" w:rsidP="008F4F92">
      <w:pPr>
        <w:spacing w:line="400" w:lineRule="exact"/>
        <w:ind w:firstLine="420"/>
        <w:rPr>
          <w:rFonts w:eastAsia="宋体"/>
        </w:rPr>
      </w:pPr>
      <w:r w:rsidRPr="00884B62">
        <w:rPr>
          <w:rFonts w:eastAsia="宋体" w:hint="eastAsia"/>
        </w:rPr>
        <w:t>云计算</w:t>
      </w:r>
      <w:r>
        <w:rPr>
          <w:rFonts w:eastAsia="宋体" w:hint="eastAsia"/>
        </w:rPr>
        <w:t>的虚拟资源管理的特点是自动化部署，统一管理，且分布使用。</w:t>
      </w:r>
      <w:r w:rsidR="00314882">
        <w:rPr>
          <w:rFonts w:eastAsia="宋体" w:hint="eastAsia"/>
        </w:rPr>
        <w:t>对于云计算系统资源管理的研究，主要可以分为资源监控和资源调度两个部分</w:t>
      </w:r>
      <w:r w:rsidR="000D0970">
        <w:rPr>
          <w:rFonts w:eastAsia="宋体"/>
        </w:rPr>
        <w:fldChar w:fldCharType="begin"/>
      </w:r>
      <w:r w:rsidR="00314882">
        <w:rPr>
          <w:rFonts w:eastAsia="宋体" w:hint="eastAsia"/>
        </w:rPr>
        <w:instrText xml:space="preserve"> ADDIN EN.CITE &lt;EndNote&gt;&lt;Cite&gt;&lt;Author&gt;</w:instrText>
      </w:r>
      <w:r w:rsidR="00314882">
        <w:rPr>
          <w:rFonts w:eastAsia="宋体" w:hint="eastAsia"/>
        </w:rPr>
        <w:instrText>武凯</w:instrText>
      </w:r>
      <w:r w:rsidR="00314882">
        <w:rPr>
          <w:rFonts w:eastAsia="宋体" w:hint="eastAsia"/>
        </w:rPr>
        <w:instrText>&lt;/Author&gt;&lt;Year&gt;2015&lt;/Year&gt;&lt;RecNum&gt;170&lt;/RecNum&gt;&lt;DisplayText&gt;&lt;style face="superscript"&gt;[23]&lt;/style&gt;&lt;/DisplayText&gt;&lt;record&gt;&lt;rec-number&gt;170&lt;/rec-number&gt;&lt;foreign-keys&gt;&lt;key app="EN" db-id="ve25zvdskavf9nesxvkv9a07fdftwwt0w0v9"&gt;170&lt;/key&gt;&lt;/foreign-keys&gt;&lt;ref-type name="Journal Article"&gt;17&lt;/ref-type&gt;&lt;contributors&gt;&lt;authors&gt;&lt;author&gt;</w:instrText>
      </w:r>
      <w:r w:rsidR="00314882">
        <w:rPr>
          <w:rFonts w:eastAsia="宋体" w:hint="eastAsia"/>
        </w:rPr>
        <w:instrText>武凯</w:instrText>
      </w:r>
      <w:r w:rsidR="00314882">
        <w:rPr>
          <w:rFonts w:eastAsia="宋体" w:hint="eastAsia"/>
        </w:rPr>
        <w:instrText>&lt;/author&gt;&lt;author&gt;</w:instrText>
      </w:r>
      <w:r w:rsidR="00314882">
        <w:rPr>
          <w:rFonts w:eastAsia="宋体" w:hint="eastAsia"/>
        </w:rPr>
        <w:instrText>勾学荣</w:instrText>
      </w:r>
      <w:r w:rsidR="00314882">
        <w:rPr>
          <w:rFonts w:eastAsia="宋体" w:hint="eastAsia"/>
        </w:rPr>
        <w:instrText>&lt;/author&gt;&lt;author&gt;</w:instrText>
      </w:r>
      <w:r w:rsidR="00314882">
        <w:rPr>
          <w:rFonts w:eastAsia="宋体" w:hint="eastAsia"/>
        </w:rPr>
        <w:instrText>朱永刚</w:instrText>
      </w:r>
      <w:r w:rsidR="00314882">
        <w:rPr>
          <w:rFonts w:eastAsia="宋体" w:hint="eastAsia"/>
        </w:rPr>
        <w:instrText>&lt;/author&gt;&lt;/authors&gt;&lt;/contributors&gt;&lt;titles&gt;&lt;title&gt;</w:instrText>
      </w:r>
      <w:r w:rsidR="00314882">
        <w:rPr>
          <w:rFonts w:eastAsia="宋体" w:hint="eastAsia"/>
        </w:rPr>
        <w:instrText>云计算资源管理浅析</w:instrText>
      </w:r>
      <w:r w:rsidR="00314882">
        <w:rPr>
          <w:rFonts w:eastAsia="宋体" w:hint="eastAsia"/>
        </w:rPr>
        <w:instrText>&lt;/title&gt;&lt;secondary-title&gt;</w:instrText>
      </w:r>
      <w:r w:rsidR="00314882">
        <w:rPr>
          <w:rFonts w:eastAsia="宋体" w:hint="eastAsia"/>
        </w:rPr>
        <w:instrText>软件</w:instrText>
      </w:r>
      <w:r w:rsidR="00314882">
        <w:rPr>
          <w:rFonts w:eastAsia="宋体" w:hint="eastAsia"/>
        </w:rPr>
        <w:instrText>&lt;/secondary-title&gt;&lt;/titles&gt;&lt;periodical&gt;&lt;full-title&gt;</w:instrText>
      </w:r>
      <w:r w:rsidR="00314882">
        <w:rPr>
          <w:rFonts w:eastAsia="宋体" w:hint="eastAsia"/>
        </w:rPr>
        <w:instrText>软件</w:instrText>
      </w:r>
      <w:r w:rsidR="00314882">
        <w:rPr>
          <w:rFonts w:eastAsia="宋体" w:hint="eastAsia"/>
        </w:rPr>
        <w:instrText>&lt;/full-title&gt;&lt;/periodical&gt;&lt;pages&gt;97-101&lt;/pages&gt;&lt;number&gt;2&lt;/number&gt;&lt;dates&gt;&lt;year&gt;2015&lt;/year&gt;&lt;/dates&gt;&lt;urls&gt;&lt;/urls&gt;&lt;/record&gt;&lt;/Cite&gt;&lt;/EndNote&gt;</w:instrText>
      </w:r>
      <w:r w:rsidR="000D0970">
        <w:rPr>
          <w:rFonts w:eastAsia="宋体"/>
        </w:rPr>
        <w:fldChar w:fldCharType="separate"/>
      </w:r>
      <w:r w:rsidR="00314882" w:rsidRPr="00314882">
        <w:rPr>
          <w:rFonts w:eastAsia="宋体"/>
          <w:noProof/>
          <w:vertAlign w:val="superscript"/>
        </w:rPr>
        <w:t>[</w:t>
      </w:r>
      <w:hyperlink w:anchor="_ENREF_23" w:tooltip="武凯, 2015 #170" w:history="1">
        <w:r w:rsidR="002846DC" w:rsidRPr="00314882">
          <w:rPr>
            <w:rFonts w:eastAsia="宋体"/>
            <w:noProof/>
            <w:vertAlign w:val="superscript"/>
          </w:rPr>
          <w:t>23</w:t>
        </w:r>
      </w:hyperlink>
      <w:r w:rsidR="00314882" w:rsidRPr="00314882">
        <w:rPr>
          <w:rFonts w:eastAsia="宋体"/>
          <w:noProof/>
          <w:vertAlign w:val="superscript"/>
        </w:rPr>
        <w:t>]</w:t>
      </w:r>
      <w:r w:rsidR="000D0970">
        <w:rPr>
          <w:rFonts w:eastAsia="宋体"/>
        </w:rPr>
        <w:fldChar w:fldCharType="end"/>
      </w:r>
      <w:r w:rsidR="00314882">
        <w:rPr>
          <w:rFonts w:eastAsia="宋体" w:hint="eastAsia"/>
        </w:rPr>
        <w:t>。资源监控是通过一些监控工具</w:t>
      </w:r>
      <w:r w:rsidR="004E63E8">
        <w:rPr>
          <w:rFonts w:eastAsia="宋体" w:hint="eastAsia"/>
        </w:rPr>
        <w:t>对资源分配、使用情况进行监视、记录</w:t>
      </w:r>
      <w:r w:rsidR="00314882">
        <w:rPr>
          <w:rFonts w:eastAsia="宋体" w:hint="eastAsia"/>
        </w:rPr>
        <w:t>，</w:t>
      </w:r>
      <w:r w:rsidR="004E63E8">
        <w:rPr>
          <w:rFonts w:eastAsia="宋体" w:hint="eastAsia"/>
        </w:rPr>
        <w:t>必要时可人工干预，</w:t>
      </w:r>
      <w:r w:rsidR="00314882">
        <w:rPr>
          <w:rFonts w:eastAsia="宋体" w:hint="eastAsia"/>
        </w:rPr>
        <w:t>目前已有很多成熟的工具。</w:t>
      </w:r>
      <w:r w:rsidR="00314882">
        <w:rPr>
          <w:rFonts w:eastAsia="宋体" w:hint="eastAsia"/>
        </w:rPr>
        <w:t>Hadoop</w:t>
      </w:r>
      <w:r w:rsidR="00314882">
        <w:rPr>
          <w:rFonts w:eastAsia="宋体" w:hint="eastAsia"/>
        </w:rPr>
        <w:t>提供了一个</w:t>
      </w:r>
      <w:r w:rsidR="00314882">
        <w:rPr>
          <w:rFonts w:eastAsia="宋体" w:hint="eastAsia"/>
        </w:rPr>
        <w:t>chukwa</w:t>
      </w:r>
      <w:r w:rsidR="00314882">
        <w:rPr>
          <w:rFonts w:eastAsia="宋体" w:hint="eastAsia"/>
        </w:rPr>
        <w:t>的解决方案</w:t>
      </w:r>
      <w:r w:rsidR="000D0970">
        <w:rPr>
          <w:rFonts w:eastAsia="宋体"/>
        </w:rPr>
        <w:fldChar w:fldCharType="begin"/>
      </w:r>
      <w:r w:rsidR="00962A06">
        <w:rPr>
          <w:rFonts w:eastAsia="宋体"/>
        </w:rPr>
        <w:instrText xml:space="preserve"> ADDIN EN.CITE &lt;EndNote&gt;&lt;Cite&gt;&lt;Author&gt;Wiki&lt;/Author&gt;&lt;RecNum&gt;171&lt;/RecNum&gt;&lt;DisplayText&gt;&lt;style face="superscript"&gt;[24]&lt;/style&gt;&lt;/DisplayText&gt;&lt;record&gt;&lt;rec-number&gt;171&lt;/rec-number&gt;&lt;foreign-keys&gt;&lt;key app="EN" db-id="ve25zvdskavf9nesxvkv9a07fdftwwt0w0v9"&gt;171&lt;/key&gt;&lt;/foreign-keys&gt;&lt;ref-type name="Web Page"&gt;12&lt;/ref-type&gt;&lt;contributors&gt;&lt;authors&gt;&lt;author&gt;&lt;style face="normal" font="default" size="100%"&gt;Hadoop&lt;/style&gt;&lt;style face="normal" font="default" charset="134" size="100%"&gt;&lt;/style&gt;&lt;style face="normal" font="default" size="100%"&gt;Wiki&lt;/style&gt;&lt;/author&gt;&lt;/authors&gt;&lt;/contributors&gt;&lt;titles&gt;&lt;title&gt;Chukwa&lt;/title&gt;&lt;/titles&gt;&lt;dates&gt;&lt;/dates&gt;&lt;urls&gt;&lt;related-urls&gt;&lt;url&gt;https://wiki.apache.org/hadoop/Chukwa&lt;/url&gt;&lt;/related-urls&gt;&lt;/urls&gt;&lt;/record&gt;&lt;/Cite&gt;&lt;/EndNote&gt;</w:instrText>
      </w:r>
      <w:r w:rsidR="000D0970">
        <w:rPr>
          <w:rFonts w:eastAsia="宋体"/>
        </w:rPr>
        <w:fldChar w:fldCharType="separate"/>
      </w:r>
      <w:r w:rsidR="00962A06" w:rsidRPr="00962A06">
        <w:rPr>
          <w:rFonts w:eastAsia="宋体"/>
          <w:noProof/>
          <w:vertAlign w:val="superscript"/>
        </w:rPr>
        <w:t>[</w:t>
      </w:r>
      <w:hyperlink w:anchor="_ENREF_24" w:tooltip="HadoopWiki,  #171" w:history="1">
        <w:r w:rsidR="002846DC" w:rsidRPr="00962A06">
          <w:rPr>
            <w:rFonts w:eastAsia="宋体"/>
            <w:noProof/>
            <w:vertAlign w:val="superscript"/>
          </w:rPr>
          <w:t>24</w:t>
        </w:r>
      </w:hyperlink>
      <w:r w:rsidR="00962A06" w:rsidRPr="00962A06">
        <w:rPr>
          <w:rFonts w:eastAsia="宋体"/>
          <w:noProof/>
          <w:vertAlign w:val="superscript"/>
        </w:rPr>
        <w:t>]</w:t>
      </w:r>
      <w:r w:rsidR="000D0970">
        <w:rPr>
          <w:rFonts w:eastAsia="宋体"/>
        </w:rPr>
        <w:fldChar w:fldCharType="end"/>
      </w:r>
      <w:r w:rsidR="00314882">
        <w:rPr>
          <w:rFonts w:eastAsia="宋体" w:hint="eastAsia"/>
        </w:rPr>
        <w:t>，用于对系统资源进行监控</w:t>
      </w:r>
      <w:r w:rsidR="00962A06">
        <w:rPr>
          <w:rFonts w:eastAsia="宋体" w:hint="eastAsia"/>
        </w:rPr>
        <w:t>。该方案为用于监控大规模分布式系统的开源数据收集系统，是在</w:t>
      </w:r>
      <w:r w:rsidR="00962A06">
        <w:rPr>
          <w:rFonts w:eastAsia="宋体" w:hint="eastAsia"/>
        </w:rPr>
        <w:t>Hadoop</w:t>
      </w:r>
      <w:r w:rsidR="00962A06">
        <w:rPr>
          <w:rFonts w:eastAsia="宋体" w:hint="eastAsia"/>
        </w:rPr>
        <w:t>的</w:t>
      </w:r>
      <w:r w:rsidR="00962A06">
        <w:rPr>
          <w:rFonts w:eastAsia="宋体" w:hint="eastAsia"/>
        </w:rPr>
        <w:t>HDFS</w:t>
      </w:r>
      <w:r w:rsidR="00962A06">
        <w:rPr>
          <w:rFonts w:eastAsia="宋体" w:hint="eastAsia"/>
        </w:rPr>
        <w:t>和</w:t>
      </w:r>
      <w:r w:rsidR="00962A06">
        <w:rPr>
          <w:rFonts w:eastAsia="宋体" w:hint="eastAsia"/>
        </w:rPr>
        <w:t>MapReduce</w:t>
      </w:r>
      <w:r w:rsidR="00962A06">
        <w:rPr>
          <w:rFonts w:eastAsia="宋体" w:hint="eastAsia"/>
        </w:rPr>
        <w:t>的基础上构建的</w:t>
      </w:r>
      <w:r w:rsidR="00314882">
        <w:rPr>
          <w:rFonts w:eastAsia="宋体" w:hint="eastAsia"/>
        </w:rPr>
        <w:t>。</w:t>
      </w:r>
      <w:r w:rsidR="00962A06">
        <w:rPr>
          <w:rFonts w:eastAsia="宋体" w:hint="eastAsia"/>
        </w:rPr>
        <w:t>而</w:t>
      </w:r>
      <w:r w:rsidR="00962A06">
        <w:rPr>
          <w:rFonts w:eastAsia="宋体" w:hint="eastAsia"/>
        </w:rPr>
        <w:t>Nagios</w:t>
      </w:r>
      <w:r w:rsidR="000D0970">
        <w:rPr>
          <w:rFonts w:eastAsia="宋体"/>
        </w:rPr>
        <w:fldChar w:fldCharType="begin"/>
      </w:r>
      <w:r w:rsidR="000D1A26">
        <w:rPr>
          <w:rFonts w:eastAsia="宋体"/>
        </w:rPr>
        <w:instrText xml:space="preserve"> ADDIN EN.CITE &lt;EndNote&gt;&lt;Cite&gt;&lt;Year&gt;2018&lt;/Year&gt;&lt;RecNum&gt;173&lt;/RecNum&gt;&lt;DisplayText&gt;&lt;style face="superscript"&gt;[25]&lt;/style&gt;&lt;/DisplayText&gt;&lt;record&gt;&lt;rec-number&gt;173&lt;/rec-number&gt;&lt;foreign-keys&gt;&lt;key app="EN" db-id="ve25zvdskavf9nesxvkv9a07fdftwwt0w0v9"&gt;173&lt;/key&gt;&lt;/foreign-keys&gt;&lt;ref-type name="Web Page"&gt;12&lt;/ref-type&gt;&lt;contributors&gt;&lt;/contributors&gt;&lt;titles&gt;&lt;title&gt;Nagios Open Source&lt;/title&gt;&lt;/titles&gt;&lt;dates&gt;&lt;year&gt;2018&lt;/year&gt;&lt;/dates&gt;&lt;urls&gt;&lt;related-urls&gt;&lt;url&gt;https://www.nagios.org/&lt;/url&gt;&lt;/related-urls&gt;&lt;/urls&gt;&lt;/record&gt;&lt;/Cite&gt;&lt;/EndNote&gt;</w:instrText>
      </w:r>
      <w:r w:rsidR="000D0970">
        <w:rPr>
          <w:rFonts w:eastAsia="宋体"/>
        </w:rPr>
        <w:fldChar w:fldCharType="separate"/>
      </w:r>
      <w:r w:rsidR="000D1A26" w:rsidRPr="000D1A26">
        <w:rPr>
          <w:rFonts w:eastAsia="宋体"/>
          <w:noProof/>
          <w:vertAlign w:val="superscript"/>
        </w:rPr>
        <w:t>[</w:t>
      </w:r>
      <w:hyperlink w:anchor="_ENREF_25" w:tooltip=", 2018 #173" w:history="1">
        <w:r w:rsidR="002846DC" w:rsidRPr="000D1A26">
          <w:rPr>
            <w:rFonts w:eastAsia="宋体"/>
            <w:noProof/>
            <w:vertAlign w:val="superscript"/>
          </w:rPr>
          <w:t>25</w:t>
        </w:r>
      </w:hyperlink>
      <w:r w:rsidR="000D1A26" w:rsidRPr="000D1A26">
        <w:rPr>
          <w:rFonts w:eastAsia="宋体"/>
          <w:noProof/>
          <w:vertAlign w:val="superscript"/>
        </w:rPr>
        <w:t>]</w:t>
      </w:r>
      <w:r w:rsidR="000D0970">
        <w:rPr>
          <w:rFonts w:eastAsia="宋体"/>
        </w:rPr>
        <w:fldChar w:fldCharType="end"/>
      </w:r>
      <w:r w:rsidR="00962A06">
        <w:rPr>
          <w:rFonts w:eastAsia="宋体" w:hint="eastAsia"/>
        </w:rPr>
        <w:t>是一个开源高效的网络监控工具，能够实时监控主机状态、网络服务等，并支持日志回滚功能。</w:t>
      </w:r>
    </w:p>
    <w:p w:rsidR="00962A06" w:rsidRDefault="00962A06" w:rsidP="008F4F92">
      <w:pPr>
        <w:spacing w:line="400" w:lineRule="exact"/>
        <w:ind w:firstLine="420"/>
        <w:rPr>
          <w:rFonts w:eastAsia="宋体"/>
        </w:rPr>
      </w:pPr>
      <w:r>
        <w:rPr>
          <w:rFonts w:eastAsia="宋体" w:hint="eastAsia"/>
        </w:rPr>
        <w:t>对于云计算的系统资源调度问题，</w:t>
      </w:r>
      <w:r w:rsidR="00567AE7">
        <w:rPr>
          <w:rFonts w:eastAsia="宋体" w:hint="eastAsia"/>
        </w:rPr>
        <w:t>主要是通过一定的策略对云计算系统中资源进行一定的组合以满足需求，一般根据资源调度的目的选择相应的调度策略。</w:t>
      </w:r>
      <w:r w:rsidR="001F4317">
        <w:rPr>
          <w:rFonts w:eastAsia="宋体" w:hint="eastAsia"/>
        </w:rPr>
        <w:t>因此，云计算系统资源调度策略与算法</w:t>
      </w:r>
      <w:r w:rsidR="009D44A8">
        <w:rPr>
          <w:rFonts w:eastAsia="宋体" w:hint="eastAsia"/>
        </w:rPr>
        <w:t>主要包括</w:t>
      </w:r>
      <w:r w:rsidR="001F4317">
        <w:rPr>
          <w:rFonts w:eastAsia="宋体" w:hint="eastAsia"/>
        </w:rPr>
        <w:t>性能优先和经济优先两类。</w:t>
      </w:r>
    </w:p>
    <w:p w:rsidR="001F4317" w:rsidRDefault="004203BB" w:rsidP="008C10DC">
      <w:pPr>
        <w:spacing w:line="400" w:lineRule="exact"/>
        <w:ind w:firstLine="420"/>
        <w:rPr>
          <w:rFonts w:eastAsia="宋体"/>
        </w:rPr>
      </w:pPr>
      <w:r>
        <w:rPr>
          <w:rFonts w:eastAsia="宋体" w:hint="eastAsia"/>
        </w:rPr>
        <w:t>以系统调度性能为优化目标，对云数据中心虚拟资源进行管理，并从中选择能够最大程度提高整个系统性能的调度策略。</w:t>
      </w:r>
      <w:r w:rsidR="001F4317">
        <w:rPr>
          <w:rFonts w:eastAsia="宋体" w:hint="eastAsia"/>
        </w:rPr>
        <w:t>Hadoop</w:t>
      </w:r>
      <w:r w:rsidR="001F4317">
        <w:rPr>
          <w:rFonts w:eastAsia="宋体" w:hint="eastAsia"/>
        </w:rPr>
        <w:t>框架默认采用先到先服务</w:t>
      </w:r>
      <w:r w:rsidR="000D0970">
        <w:rPr>
          <w:rFonts w:eastAsia="宋体"/>
        </w:rPr>
        <w:fldChar w:fldCharType="begin"/>
      </w:r>
      <w:r w:rsidR="000D1A26">
        <w:rPr>
          <w:rFonts w:eastAsia="宋体"/>
        </w:rPr>
        <w:instrText xml:space="preserve"> ADDIN EN.CITE &lt;EndNote&gt;&lt;Cite&gt;&lt;Author&gt;White&lt;/Author&gt;&lt;Year&gt;2012&lt;/Year&gt;&lt;RecNum&gt;172&lt;/RecNum&gt;&lt;DisplayText&gt;&lt;style face="superscript"&gt;[26]&lt;/style&gt;&lt;/DisplayText&gt;&lt;record&gt;&lt;rec-number&gt;172&lt;/rec-number&gt;&lt;foreign-keys&gt;&lt;key app="EN" db-id="ve25zvdskavf9nesxvkv9a07fdftwwt0w0v9"&gt;172&lt;/key&gt;&lt;/foreign-keys&gt;&lt;ref-type name="Book"&gt;6&lt;/ref-type&gt;&lt;contributors&gt;&lt;authors&gt;&lt;author&gt;White, Tom&lt;/author&gt;&lt;/authors&gt;&lt;/contributors&gt;&lt;titles&gt;&lt;title&gt;Hadoop: The Definitive Guide&lt;/title&gt;&lt;/titles&gt;&lt;pages&gt;1 - 4&lt;/pages&gt;&lt;dates&gt;&lt;year&gt;2012&lt;/year&gt;&lt;/dates&gt;&lt;publisher&gt;O&amp;apos;Reilly Media, Inc.&lt;/publisher&gt;&lt;urls&gt;&lt;/urls&gt;&lt;/record&gt;&lt;/Cite&gt;&lt;/EndNote&gt;</w:instrText>
      </w:r>
      <w:r w:rsidR="000D0970">
        <w:rPr>
          <w:rFonts w:eastAsia="宋体"/>
        </w:rPr>
        <w:fldChar w:fldCharType="separate"/>
      </w:r>
      <w:r w:rsidR="000D1A26" w:rsidRPr="000D1A26">
        <w:rPr>
          <w:rFonts w:eastAsia="宋体"/>
          <w:noProof/>
          <w:vertAlign w:val="superscript"/>
        </w:rPr>
        <w:t>[</w:t>
      </w:r>
      <w:hyperlink w:anchor="_ENREF_26" w:tooltip="White, 2012 #172" w:history="1">
        <w:r w:rsidR="002846DC" w:rsidRPr="000D1A26">
          <w:rPr>
            <w:rFonts w:eastAsia="宋体"/>
            <w:noProof/>
            <w:vertAlign w:val="superscript"/>
          </w:rPr>
          <w:t>26</w:t>
        </w:r>
      </w:hyperlink>
      <w:r w:rsidR="000D1A26" w:rsidRPr="000D1A26">
        <w:rPr>
          <w:rFonts w:eastAsia="宋体"/>
          <w:noProof/>
          <w:vertAlign w:val="superscript"/>
        </w:rPr>
        <w:t>]</w:t>
      </w:r>
      <w:r w:rsidR="000D0970">
        <w:rPr>
          <w:rFonts w:eastAsia="宋体"/>
        </w:rPr>
        <w:fldChar w:fldCharType="end"/>
      </w:r>
      <w:r w:rsidR="00B8128E">
        <w:rPr>
          <w:rFonts w:eastAsia="宋体" w:hint="eastAsia"/>
        </w:rPr>
        <w:t>的策略进行任务调度，从而能够最大限度保证单台虚拟机的资源需求。</w:t>
      </w:r>
      <w:r w:rsidR="00F91775">
        <w:t>Abhinandan S. Prasad</w:t>
      </w:r>
      <w:r w:rsidR="00F91775">
        <w:rPr>
          <w:rFonts w:hint="eastAsia"/>
        </w:rPr>
        <w:t>等人针对在云计算平台上</w:t>
      </w:r>
      <w:r w:rsidR="00DE0FB7">
        <w:rPr>
          <w:rFonts w:hint="eastAsia"/>
        </w:rPr>
        <w:t>运行的复杂应用提供了一种最佳资源配置方案</w:t>
      </w:r>
      <w:r w:rsidR="00F91775">
        <w:rPr>
          <w:rFonts w:hint="eastAsia"/>
        </w:rPr>
        <w:t>以满足客户的服务水平目标</w:t>
      </w:r>
      <w:r w:rsidR="00DE0FB7">
        <w:rPr>
          <w:rFonts w:hint="eastAsia"/>
        </w:rPr>
        <w:t>，并</w:t>
      </w:r>
      <w:r w:rsidR="00F91775">
        <w:rPr>
          <w:rFonts w:hint="eastAsia"/>
        </w:rPr>
        <w:t>建立了</w:t>
      </w:r>
      <w:r w:rsidR="00F91775" w:rsidRPr="0030545E">
        <w:rPr>
          <w:rFonts w:hint="eastAsia"/>
        </w:rPr>
        <w:t>一种基于</w:t>
      </w:r>
      <w:r w:rsidR="00F91775">
        <w:rPr>
          <w:rFonts w:hint="eastAsia"/>
        </w:rPr>
        <w:t>排队</w:t>
      </w:r>
      <w:r w:rsidR="00F91775" w:rsidRPr="0030545E">
        <w:rPr>
          <w:rFonts w:hint="eastAsia"/>
        </w:rPr>
        <w:t>论的</w:t>
      </w:r>
      <w:r w:rsidR="00DE0FB7" w:rsidRPr="0030545E">
        <w:rPr>
          <w:rFonts w:hint="eastAsia"/>
        </w:rPr>
        <w:t>鲁棒</w:t>
      </w:r>
      <w:r w:rsidR="00DE0FB7">
        <w:rPr>
          <w:rFonts w:hint="eastAsia"/>
        </w:rPr>
        <w:t>性</w:t>
      </w:r>
      <w:r w:rsidR="00F91775" w:rsidRPr="0030545E">
        <w:rPr>
          <w:rFonts w:hint="eastAsia"/>
        </w:rPr>
        <w:t>分析模型</w:t>
      </w:r>
      <w:r w:rsidR="00DE0FB7">
        <w:rPr>
          <w:rFonts w:hint="eastAsia"/>
        </w:rPr>
        <w:t>，同时</w:t>
      </w:r>
      <w:r w:rsidR="00F91775">
        <w:rPr>
          <w:rFonts w:hint="eastAsia"/>
        </w:rPr>
        <w:t>开发</w:t>
      </w:r>
      <w:r w:rsidR="00B8128E">
        <w:rPr>
          <w:rFonts w:hint="eastAsia"/>
        </w:rPr>
        <w:t>了</w:t>
      </w:r>
      <w:r w:rsidR="004F52C5">
        <w:rPr>
          <w:rFonts w:hint="eastAsia"/>
        </w:rPr>
        <w:t>相应算法为用户提供最佳方案</w:t>
      </w:r>
      <w:r w:rsidR="004F52C5" w:rsidRPr="004F52C5">
        <w:rPr>
          <w:vertAlign w:val="superscript"/>
        </w:rPr>
        <w:t>[137]</w:t>
      </w:r>
      <w:r w:rsidR="00F91775">
        <w:rPr>
          <w:rFonts w:hint="eastAsia"/>
        </w:rPr>
        <w:t>。</w:t>
      </w:r>
      <w:r w:rsidR="00AF2482">
        <w:rPr>
          <w:rFonts w:eastAsia="宋体" w:hint="eastAsia"/>
        </w:rPr>
        <w:t>Singh</w:t>
      </w:r>
      <w:r w:rsidR="00AF2482">
        <w:rPr>
          <w:rFonts w:eastAsia="宋体"/>
        </w:rPr>
        <w:t xml:space="preserve"> Sukhpal</w:t>
      </w:r>
      <w:r w:rsidR="00AF2482">
        <w:rPr>
          <w:rFonts w:eastAsia="宋体" w:hint="eastAsia"/>
        </w:rPr>
        <w:t>等人针对数据中心耗能耗问题，提出了一个基于模糊逻辑的能量感知型自治云资源调度框架</w:t>
      </w:r>
      <w:r w:rsidR="000D0970">
        <w:rPr>
          <w:rFonts w:eastAsia="宋体"/>
        </w:rPr>
        <w:fldChar w:fldCharType="begin"/>
      </w:r>
      <w:r w:rsidR="000D1A26">
        <w:rPr>
          <w:rFonts w:eastAsia="宋体"/>
        </w:rPr>
        <w:instrText xml:space="preserve"> ADDIN EN.CITE &lt;EndNote&gt;&lt;Cite&gt;&lt;Author&gt;Singh&lt;/Author&gt;&lt;Year&gt;2016&lt;/Year&gt;&lt;RecNum&gt;101&lt;/RecNum&gt;&lt;DisplayText&gt;&lt;style face="superscript"&gt;[27]&lt;/style&gt;&lt;/DisplayText&gt;&lt;record&gt;&lt;rec-number&gt;101&lt;/rec-number&gt;&lt;foreign-keys&gt;&lt;key app="EN" db-id="ve25zvdskavf9nesxvkv9a07fdftwwt0w0v9"&gt;101&lt;/key&gt;&lt;/foreign-keys&gt;&lt;ref-type name="Journal Article"&gt;17&lt;/ref-type&gt;&lt;contributors&gt;&lt;authors&gt;&lt;author&gt;Singh, Sukhpal&lt;/author&gt;&lt;author&gt;Chana, Inderveer&lt;/author&gt;&lt;/authors&gt;&lt;/contributors&gt;&lt;titles&gt;&lt;title&gt;EARTH: Energy-aware autonomic resource scheduling in cloud computing&lt;/title&gt;&lt;secondary-title&gt;Journal of Intelligent &amp;amp; Fuzzy Systems&lt;/secondary-title&gt;&lt;/titles&gt;&lt;periodical&gt;&lt;full-title&gt;Journal of Intelligent &amp;amp; Fuzzy Systems&lt;/full-title&gt;&lt;/periodical&gt;&lt;pages&gt;1581-1600&lt;/pages&gt;&lt;volume&gt;30&lt;/volume&gt;&lt;number&gt;3&lt;/number&gt;&lt;dates&gt;&lt;year&gt;2016&lt;/year&gt;&lt;/dates&gt;&lt;isbn&gt;1064-1246&lt;/isbn&gt;&lt;urls&gt;&lt;/urls&gt;&lt;/record&gt;&lt;/Cite&gt;&lt;/EndNote&gt;</w:instrText>
      </w:r>
      <w:r w:rsidR="000D0970">
        <w:rPr>
          <w:rFonts w:eastAsia="宋体"/>
        </w:rPr>
        <w:fldChar w:fldCharType="separate"/>
      </w:r>
      <w:r w:rsidR="000D1A26" w:rsidRPr="000D1A26">
        <w:rPr>
          <w:rFonts w:eastAsia="宋体"/>
          <w:noProof/>
          <w:vertAlign w:val="superscript"/>
        </w:rPr>
        <w:t>[</w:t>
      </w:r>
      <w:hyperlink w:anchor="_ENREF_27" w:tooltip="Singh, 2016 #101" w:history="1">
        <w:r w:rsidR="002846DC" w:rsidRPr="000D1A26">
          <w:rPr>
            <w:rFonts w:eastAsia="宋体"/>
            <w:noProof/>
            <w:vertAlign w:val="superscript"/>
          </w:rPr>
          <w:t>27</w:t>
        </w:r>
      </w:hyperlink>
      <w:r w:rsidR="000D1A26" w:rsidRPr="000D1A26">
        <w:rPr>
          <w:rFonts w:eastAsia="宋体"/>
          <w:noProof/>
          <w:vertAlign w:val="superscript"/>
        </w:rPr>
        <w:t>]</w:t>
      </w:r>
      <w:r w:rsidR="000D0970">
        <w:rPr>
          <w:rFonts w:eastAsia="宋体"/>
        </w:rPr>
        <w:fldChar w:fldCharType="end"/>
      </w:r>
      <w:r w:rsidR="00AF2482">
        <w:rPr>
          <w:rFonts w:eastAsia="宋体" w:hint="eastAsia"/>
        </w:rPr>
        <w:t>，用于数据中心的云计算资源的节能调度。</w:t>
      </w:r>
      <w:r w:rsidR="008C10DC">
        <w:rPr>
          <w:rFonts w:eastAsia="宋体" w:hint="eastAsia"/>
        </w:rPr>
        <w:t>哈尔滨工业大学的</w:t>
      </w:r>
      <w:r w:rsidR="008C10DC">
        <w:rPr>
          <w:rFonts w:eastAsia="宋体" w:hint="eastAsia"/>
        </w:rPr>
        <w:t>Linlin</w:t>
      </w:r>
      <w:r w:rsidR="008C10DC">
        <w:rPr>
          <w:rFonts w:eastAsia="宋体"/>
        </w:rPr>
        <w:t xml:space="preserve"> Tang</w:t>
      </w:r>
      <w:r w:rsidR="000D1A26">
        <w:rPr>
          <w:rFonts w:eastAsia="宋体" w:hint="eastAsia"/>
        </w:rPr>
        <w:t>等人通过结合在线和离线负载均衡算法来解决云计算系统中的负载均衡问题</w:t>
      </w:r>
      <w:r w:rsidR="000D0970">
        <w:rPr>
          <w:rFonts w:eastAsia="宋体"/>
        </w:rPr>
        <w:fldChar w:fldCharType="begin"/>
      </w:r>
      <w:r w:rsidR="000D1A26">
        <w:rPr>
          <w:rFonts w:eastAsia="宋体"/>
        </w:rPr>
        <w:instrText xml:space="preserve"> ADDIN EN.CITE &lt;EndNote&gt;&lt;Cite&gt;&lt;Author&gt;Tang&lt;/Author&gt;&lt;Year&gt;2017&lt;/Year&gt;&lt;RecNum&gt;174&lt;/RecNum&gt;&lt;DisplayText&gt;&lt;style face="superscript"&gt;[28]&lt;/style&gt;&lt;/DisplayText&gt;&lt;record&gt;&lt;rec-number&gt;174&lt;/rec-number&gt;&lt;foreign-keys&gt;&lt;key app="EN" db-id="ve25zvdskavf9nesxvkv9a07fdftwwt0w0v9"&gt;174&lt;/key&gt;&lt;/foreign-keys&gt;&lt;ref-type name="Journal Article"&gt;17&lt;/ref-type&gt;&lt;contributors&gt;&lt;authors&gt;&lt;author&gt;Tang, Linlin&lt;/author&gt;&lt;author&gt;Li, Zuohua&lt;/author&gt;&lt;author&gt;Ren, Pingfei&lt;/author&gt;&lt;author&gt;Pan, Jengshyang&lt;/author&gt;&lt;author&gt;Lu, Zheming&lt;/author&gt;&lt;author&gt;Su, Jingyong&lt;/author&gt;&lt;author&gt;Meng, Zhenyu&lt;/author&gt;&lt;/authors&gt;&lt;/contributors&gt;&lt;titles&gt;&lt;title&gt;Online and offline based load balance algorithm in cloud computing&lt;/title&gt;&lt;secondary-title&gt;Knowledge-Based Systems&lt;/secondary-title&gt;&lt;/titles&gt;&lt;periodical&gt;&lt;full-title&gt;Knowledge-Based Systems&lt;/full-title&gt;&lt;/periodical&gt;&lt;pages&gt;91-104&lt;/pages&gt;&lt;volume&gt;138&lt;/volume&gt;&lt;dates&gt;&lt;year&gt;2017&lt;/year&gt;&lt;/dates&gt;&lt;isbn&gt;0950-7051&lt;/isbn&gt;&lt;urls&gt;&lt;/urls&gt;&lt;/record&gt;&lt;/Cite&gt;&lt;/EndNote&gt;</w:instrText>
      </w:r>
      <w:r w:rsidR="000D0970">
        <w:rPr>
          <w:rFonts w:eastAsia="宋体"/>
        </w:rPr>
        <w:fldChar w:fldCharType="separate"/>
      </w:r>
      <w:r w:rsidR="000D1A26" w:rsidRPr="000D1A26">
        <w:rPr>
          <w:rFonts w:eastAsia="宋体"/>
          <w:noProof/>
          <w:vertAlign w:val="superscript"/>
        </w:rPr>
        <w:t>[</w:t>
      </w:r>
      <w:hyperlink w:anchor="_ENREF_28" w:tooltip="Tang, 2017 #174" w:history="1">
        <w:r w:rsidR="002846DC" w:rsidRPr="000D1A26">
          <w:rPr>
            <w:rFonts w:eastAsia="宋体"/>
            <w:noProof/>
            <w:vertAlign w:val="superscript"/>
          </w:rPr>
          <w:t>28</w:t>
        </w:r>
      </w:hyperlink>
      <w:r w:rsidR="000D1A26" w:rsidRPr="000D1A26">
        <w:rPr>
          <w:rFonts w:eastAsia="宋体"/>
          <w:noProof/>
          <w:vertAlign w:val="superscript"/>
        </w:rPr>
        <w:t>]</w:t>
      </w:r>
      <w:r w:rsidR="000D0970">
        <w:rPr>
          <w:rFonts w:eastAsia="宋体"/>
        </w:rPr>
        <w:fldChar w:fldCharType="end"/>
      </w:r>
      <w:r w:rsidR="000D1A26">
        <w:rPr>
          <w:rFonts w:eastAsia="宋体" w:hint="eastAsia"/>
        </w:rPr>
        <w:t>。在线步骤中使用了双选算法及其改进，离线步骤中采用了细菌觅食优化算法及其由</w:t>
      </w:r>
      <w:r w:rsidR="000D1A26">
        <w:rPr>
          <w:rFonts w:eastAsia="宋体" w:hint="eastAsia"/>
        </w:rPr>
        <w:t>Lamarck</w:t>
      </w:r>
      <w:r w:rsidR="008C10DC">
        <w:rPr>
          <w:rFonts w:eastAsia="宋体" w:hint="eastAsia"/>
        </w:rPr>
        <w:t>进化理论驱动的改进，从而达到更好</w:t>
      </w:r>
      <w:r w:rsidR="000D1A26">
        <w:rPr>
          <w:rFonts w:eastAsia="宋体" w:hint="eastAsia"/>
        </w:rPr>
        <w:t>的负载均衡效果。</w:t>
      </w:r>
      <w:r w:rsidR="008C10DC" w:rsidRPr="008C10DC">
        <w:rPr>
          <w:rFonts w:eastAsia="宋体"/>
        </w:rPr>
        <w:t>Xavier</w:t>
      </w:r>
      <w:r w:rsidR="008C10DC">
        <w:rPr>
          <w:rFonts w:eastAsia="宋体" w:hint="eastAsia"/>
        </w:rPr>
        <w:t>等人提出了一个元启发式</w:t>
      </w:r>
      <w:r w:rsidR="00355136">
        <w:rPr>
          <w:rFonts w:eastAsia="宋体" w:hint="eastAsia"/>
        </w:rPr>
        <w:t>的混沌社交蜘蛛算法</w:t>
      </w:r>
      <w:r w:rsidR="000D0970">
        <w:rPr>
          <w:rFonts w:eastAsia="宋体"/>
        </w:rPr>
        <w:fldChar w:fldCharType="begin"/>
      </w:r>
      <w:r w:rsidR="00355136">
        <w:rPr>
          <w:rFonts w:eastAsia="宋体"/>
        </w:rPr>
        <w:instrText xml:space="preserve"> ADDIN EN.CITE &lt;EndNote&gt;&lt;Cite&gt;&lt;Author&gt;Arul Xavier&lt;/Author&gt;&lt;Year&gt;2018&lt;/Year&gt;&lt;RecNum&gt;175&lt;/RecNum&gt;&lt;DisplayText&gt;&lt;style face="superscript"&gt;[29]&lt;/style&gt;&lt;/DisplayText&gt;&lt;record&gt;&lt;rec-number&gt;175&lt;/rec-number&gt;&lt;foreign-keys&gt;&lt;key app="EN" db-id="ve25zvdskavf9nesxvkv9a07fdftwwt0w0v9"&gt;175&lt;/key&gt;&lt;/foreign-keys&gt;&lt;ref-type name="Journal Article"&gt;17&lt;/ref-type&gt;&lt;contributors&gt;&lt;authors&gt;&lt;author&gt;V. M. Arul Xavier&lt;/author&gt;&lt;author&gt;S. Annadurai&lt;/author&gt;&lt;/authors&gt;&lt;/contributors&gt;&lt;titles&gt;&lt;title&gt;Chaotic social spider algorithm for load balance aware task scheduling in cloud computing&lt;/title&gt;&lt;secondary-title&gt;Cluster Computing&lt;/secondary-title&gt;&lt;/titles&gt;&lt;periodical&gt;&lt;full-title&gt;Cluster Computing&lt;/full-title&gt;&lt;/periodical&gt;&lt;pages&gt;1-11&lt;/pages&gt;&lt;number&gt;9&lt;/number&gt;&lt;dates&gt;&lt;year&gt;2018&lt;/year&gt;&lt;/dates&gt;&lt;urls&gt;&lt;/urls&gt;&lt;/record&gt;&lt;/Cite&gt;&lt;/EndNote&gt;</w:instrText>
      </w:r>
      <w:r w:rsidR="000D0970">
        <w:rPr>
          <w:rFonts w:eastAsia="宋体"/>
        </w:rPr>
        <w:fldChar w:fldCharType="separate"/>
      </w:r>
      <w:r w:rsidR="00355136" w:rsidRPr="00355136">
        <w:rPr>
          <w:rFonts w:eastAsia="宋体"/>
          <w:noProof/>
          <w:vertAlign w:val="superscript"/>
        </w:rPr>
        <w:t>[</w:t>
      </w:r>
      <w:hyperlink w:anchor="_ENREF_29" w:tooltip="Arul Xavier, 2018 #175" w:history="1">
        <w:r w:rsidR="002846DC" w:rsidRPr="00355136">
          <w:rPr>
            <w:rFonts w:eastAsia="宋体"/>
            <w:noProof/>
            <w:vertAlign w:val="superscript"/>
          </w:rPr>
          <w:t>29</w:t>
        </w:r>
      </w:hyperlink>
      <w:r w:rsidR="00355136" w:rsidRPr="00355136">
        <w:rPr>
          <w:rFonts w:eastAsia="宋体"/>
          <w:noProof/>
          <w:vertAlign w:val="superscript"/>
        </w:rPr>
        <w:t>]</w:t>
      </w:r>
      <w:r w:rsidR="000D0970">
        <w:rPr>
          <w:rFonts w:eastAsia="宋体"/>
        </w:rPr>
        <w:fldChar w:fldCharType="end"/>
      </w:r>
      <w:r w:rsidR="00355136">
        <w:rPr>
          <w:rFonts w:eastAsia="宋体" w:hint="eastAsia"/>
        </w:rPr>
        <w:t>，以解决各种异构虚拟机任务调度问题。该算法着重通过用基于混沌惯性权重的随机选择对社交蜘蛛的群体智能进行建模，从而最小化负载均衡完成时间。算法可以防止局部收敛，从而在虚拟机集合中为用户任务找到最佳优化虚拟机，实现最小完工时间和资源平衡利用率。</w:t>
      </w:r>
    </w:p>
    <w:p w:rsidR="00355136" w:rsidRPr="00355136" w:rsidRDefault="00355136" w:rsidP="00954F28">
      <w:pPr>
        <w:spacing w:line="400" w:lineRule="exact"/>
        <w:ind w:firstLine="420"/>
        <w:rPr>
          <w:rFonts w:eastAsia="宋体"/>
        </w:rPr>
      </w:pPr>
      <w:r>
        <w:rPr>
          <w:rFonts w:eastAsia="宋体" w:hint="eastAsia"/>
        </w:rPr>
        <w:t>以经济优先为优化目标，一般有基于智能优化算法、基于经济学定价和基于博弈论的双向拍卖等调度策略。</w:t>
      </w:r>
      <w:r w:rsidR="00694F3C" w:rsidRPr="00694F3C">
        <w:rPr>
          <w:rFonts w:eastAsia="宋体"/>
        </w:rPr>
        <w:t>NJ Kansal</w:t>
      </w:r>
      <w:r w:rsidR="00694F3C">
        <w:rPr>
          <w:rFonts w:eastAsia="宋体" w:hint="eastAsia"/>
        </w:rPr>
        <w:t>等人</w:t>
      </w:r>
      <w:r w:rsidR="00694F3C" w:rsidRPr="00694F3C">
        <w:rPr>
          <w:rFonts w:eastAsia="宋体" w:hint="eastAsia"/>
        </w:rPr>
        <w:t>提出了一种节能资源利用技术模型</w:t>
      </w:r>
      <w:r w:rsidR="000D0970">
        <w:rPr>
          <w:rFonts w:eastAsia="宋体"/>
        </w:rPr>
        <w:fldChar w:fldCharType="begin"/>
      </w:r>
      <w:r w:rsidR="00694F3C">
        <w:rPr>
          <w:rFonts w:eastAsia="宋体"/>
        </w:rPr>
        <w:instrText xml:space="preserve"> ADDIN EN.CITE &lt;EndNote&gt;&lt;Cite&gt;&lt;Author&gt;Kansal&lt;/Author&gt;&lt;Year&gt;2015&lt;/Year&gt;&lt;RecNum&gt;177&lt;/RecNum&gt;&lt;DisplayText&gt;&lt;style face="superscript"&gt;[30]&lt;/style&gt;&lt;/DisplayText&gt;&lt;record&gt;&lt;rec-number&gt;177&lt;/rec-number&gt;&lt;foreign-keys&gt;&lt;key app="EN" db-id="ve25zvdskavf9nesxvkv9a07fdftw</w:instrText>
      </w:r>
      <w:r w:rsidR="00694F3C">
        <w:rPr>
          <w:rFonts w:eastAsia="宋体" w:hint="eastAsia"/>
        </w:rPr>
        <w:instrText>wt0w0v9"&gt;177&lt;/key&gt;&lt;/foreign-keys&gt;&lt;ref-type name="Journal Article"&gt;17&lt;/ref-type&gt;&lt;contributors&gt;&lt;authors&gt;&lt;author&gt;Kansal, Nidhi Jain&lt;/author&gt;&lt;author&gt;Chana, Inderveer&lt;/author&gt;&lt;/authors&gt;&lt;/contributors&gt;&lt;titles&gt;&lt;title&gt;Artificial bee colony based energy</w:instrText>
      </w:r>
      <w:r w:rsidR="00694F3C">
        <w:rPr>
          <w:rFonts w:eastAsia="宋体" w:hint="eastAsia"/>
        </w:rPr>
        <w:instrText>‐</w:instrText>
      </w:r>
      <w:r w:rsidR="00694F3C">
        <w:rPr>
          <w:rFonts w:eastAsia="宋体" w:hint="eastAsia"/>
        </w:rPr>
        <w:instrText>aware reso</w:instrText>
      </w:r>
      <w:r w:rsidR="00694F3C">
        <w:rPr>
          <w:rFonts w:eastAsia="宋体"/>
        </w:rPr>
        <w:instrText>urce utilization technique for cloud computing&lt;/title&gt;&lt;secondary-title&gt;Concurrency and Computation: Practice and Experience&lt;/secondary-title&gt;&lt;/titles&gt;&lt;periodical&gt;&lt;full-title&gt;Concurrency and Computation: Practice and Experience&lt;/full-title&gt;&lt;/periodical&gt;&lt;pages&gt;1207-1225&lt;/pages&gt;&lt;volume&gt;27&lt;/volume&gt;&lt;number&gt;5&lt;/number&gt;&lt;dates&gt;&lt;year&gt;2015&lt;/year&gt;&lt;/dates&gt;&lt;isbn&gt;1532-0634&lt;/isbn&gt;&lt;urls&gt;&lt;/urls&gt;&lt;/record&gt;&lt;/Cite&gt;&lt;/EndNote&gt;</w:instrText>
      </w:r>
      <w:r w:rsidR="000D0970">
        <w:rPr>
          <w:rFonts w:eastAsia="宋体"/>
        </w:rPr>
        <w:fldChar w:fldCharType="separate"/>
      </w:r>
      <w:r w:rsidR="00694F3C" w:rsidRPr="00694F3C">
        <w:rPr>
          <w:rFonts w:eastAsia="宋体"/>
          <w:noProof/>
          <w:vertAlign w:val="superscript"/>
        </w:rPr>
        <w:t>[</w:t>
      </w:r>
      <w:hyperlink w:anchor="_ENREF_30" w:tooltip="Kansal, 2015 #177" w:history="1">
        <w:r w:rsidR="002846DC" w:rsidRPr="00694F3C">
          <w:rPr>
            <w:rFonts w:eastAsia="宋体"/>
            <w:noProof/>
            <w:vertAlign w:val="superscript"/>
          </w:rPr>
          <w:t>30</w:t>
        </w:r>
      </w:hyperlink>
      <w:r w:rsidR="00694F3C" w:rsidRPr="00694F3C">
        <w:rPr>
          <w:rFonts w:eastAsia="宋体"/>
          <w:noProof/>
          <w:vertAlign w:val="superscript"/>
        </w:rPr>
        <w:t>]</w:t>
      </w:r>
      <w:r w:rsidR="000D0970">
        <w:rPr>
          <w:rFonts w:eastAsia="宋体"/>
        </w:rPr>
        <w:fldChar w:fldCharType="end"/>
      </w:r>
      <w:r w:rsidR="00694F3C" w:rsidRPr="00694F3C">
        <w:rPr>
          <w:rFonts w:eastAsia="宋体" w:hint="eastAsia"/>
        </w:rPr>
        <w:t>，以有效管理云资源并提</w:t>
      </w:r>
      <w:r w:rsidR="00694F3C" w:rsidRPr="00694F3C">
        <w:rPr>
          <w:rFonts w:eastAsia="宋体" w:hint="eastAsia"/>
        </w:rPr>
        <w:lastRenderedPageBreak/>
        <w:t>高其利用率。通过虚拟化使用服务器整合，而不会降低用户应用的性能，从而进一步降低云的能耗。</w:t>
      </w:r>
      <w:r w:rsidR="00694F3C">
        <w:rPr>
          <w:rFonts w:eastAsia="宋体" w:hint="eastAsia"/>
        </w:rPr>
        <w:t>算法</w:t>
      </w:r>
      <w:r w:rsidR="00694F3C" w:rsidRPr="00694F3C">
        <w:rPr>
          <w:rFonts w:eastAsia="宋体" w:hint="eastAsia"/>
        </w:rPr>
        <w:t>设计了与该模型相对应的基于人造蜂群的能量感知资源利用技术，以将作业分配给云环境中的资源。</w:t>
      </w:r>
      <w:r w:rsidR="00694F3C" w:rsidRPr="00694F3C">
        <w:rPr>
          <w:rFonts w:eastAsia="宋体"/>
        </w:rPr>
        <w:t>AI Awad</w:t>
      </w:r>
      <w:r w:rsidR="00694F3C">
        <w:rPr>
          <w:rFonts w:eastAsia="宋体" w:hint="eastAsia"/>
        </w:rPr>
        <w:t>等人</w:t>
      </w:r>
      <w:r w:rsidR="00694F3C" w:rsidRPr="00694F3C">
        <w:rPr>
          <w:rFonts w:eastAsia="宋体" w:hint="eastAsia"/>
        </w:rPr>
        <w:t>提出了基于粒子群优化的负载</w:t>
      </w:r>
      <w:r w:rsidR="00694F3C">
        <w:rPr>
          <w:rFonts w:eastAsia="宋体" w:hint="eastAsia"/>
        </w:rPr>
        <w:t>负载均衡算法</w:t>
      </w:r>
      <w:r w:rsidR="000D0970">
        <w:rPr>
          <w:rFonts w:eastAsia="宋体"/>
        </w:rPr>
        <w:fldChar w:fldCharType="begin"/>
      </w:r>
      <w:r w:rsidR="00694F3C">
        <w:rPr>
          <w:rFonts w:eastAsia="宋体"/>
        </w:rPr>
        <w:instrText xml:space="preserve"> ADDIN EN.CITE &lt;EndNote&gt;&lt;Cite&gt;&lt;Author&gt;Awad&lt;/Author&gt;&lt;Year&gt;2015&lt;/Year&gt;&lt;RecNum&gt;178&lt;/RecNum&gt;&lt;DisplayText&gt;&lt;style face="superscript"&gt;[31]&lt;/style&gt;&lt;/DisplayText&gt;&lt;record&gt;&lt;rec-number&gt;178&lt;/rec-number&gt;&lt;foreign-keys&gt;&lt;key app="EN" db-id="ve25zvdskavf9nesxvkv9a07fdftwwt0w0v9"&gt;178&lt;/key&gt;&lt;/foreign-keys&gt;&lt;ref-type name="Journal Article"&gt;17&lt;/ref-type&gt;&lt;contributors&gt;&lt;authors&gt;&lt;author&gt;Awad, AI&lt;/author&gt;&lt;author&gt;El-Hefnawy, NA&lt;/author&gt;&lt;author&gt;Abdel_kader, HM&lt;/author&gt;&lt;/authors&gt;&lt;/contributors&gt;&lt;titles&gt;&lt;title&gt;Enhanced particle swarm optimization for task scheduling in cloud computing environments&lt;/title&gt;&lt;secondary-title&gt;Procedia Computer Science&lt;/secondary-title&gt;&lt;/titles&gt;&lt;periodical&gt;&lt;full-title&gt;Procedia Computer Science&lt;/full-title&gt;&lt;/periodical&gt;&lt;pages&gt;920-929&lt;/pages&gt;&lt;volume&gt;65&lt;/volume&gt;&lt;dates&gt;&lt;year&gt;2015&lt;/year&gt;&lt;/dates&gt;&lt;isbn&gt;1877-0509&lt;/isbn&gt;&lt;urls&gt;&lt;/urls&gt;&lt;/record&gt;&lt;/Cite&gt;&lt;/EndNote&gt;</w:instrText>
      </w:r>
      <w:r w:rsidR="000D0970">
        <w:rPr>
          <w:rFonts w:eastAsia="宋体"/>
        </w:rPr>
        <w:fldChar w:fldCharType="separate"/>
      </w:r>
      <w:r w:rsidR="00694F3C" w:rsidRPr="00694F3C">
        <w:rPr>
          <w:rFonts w:eastAsia="宋体"/>
          <w:noProof/>
          <w:vertAlign w:val="superscript"/>
        </w:rPr>
        <w:t>[</w:t>
      </w:r>
      <w:hyperlink w:anchor="_ENREF_31" w:tooltip="Awad, 2015 #178" w:history="1">
        <w:r w:rsidR="002846DC" w:rsidRPr="00694F3C">
          <w:rPr>
            <w:rFonts w:eastAsia="宋体"/>
            <w:noProof/>
            <w:vertAlign w:val="superscript"/>
          </w:rPr>
          <w:t>31</w:t>
        </w:r>
      </w:hyperlink>
      <w:r w:rsidR="00694F3C" w:rsidRPr="00694F3C">
        <w:rPr>
          <w:rFonts w:eastAsia="宋体"/>
          <w:noProof/>
          <w:vertAlign w:val="superscript"/>
        </w:rPr>
        <w:t>]</w:t>
      </w:r>
      <w:r w:rsidR="000D0970">
        <w:rPr>
          <w:rFonts w:eastAsia="宋体"/>
        </w:rPr>
        <w:fldChar w:fldCharType="end"/>
      </w:r>
      <w:r w:rsidR="00694F3C">
        <w:rPr>
          <w:rFonts w:eastAsia="宋体" w:hint="eastAsia"/>
        </w:rPr>
        <w:t>，通过构建</w:t>
      </w:r>
      <w:r w:rsidR="00694F3C" w:rsidRPr="00694F3C">
        <w:rPr>
          <w:rFonts w:eastAsia="宋体" w:hint="eastAsia"/>
        </w:rPr>
        <w:t>基于时间表和云计算分配的数学模型，考虑到可靠性，执行时间，传输时间，跨度，往返时间，通过考虑可用资源并重新安排未能分配的任务，</w:t>
      </w:r>
      <w:r w:rsidR="00694F3C">
        <w:rPr>
          <w:rFonts w:eastAsia="宋体" w:hint="eastAsia"/>
        </w:rPr>
        <w:t>从而</w:t>
      </w:r>
      <w:r w:rsidR="00694F3C" w:rsidRPr="00694F3C">
        <w:rPr>
          <w:rFonts w:eastAsia="宋体" w:hint="eastAsia"/>
        </w:rPr>
        <w:t>在实现云计算环境的可靠性方面发挥作用。</w:t>
      </w:r>
      <w:r w:rsidR="00954F28" w:rsidRPr="00954F28">
        <w:rPr>
          <w:rFonts w:eastAsia="宋体"/>
        </w:rPr>
        <w:t>SA Tafsiri</w:t>
      </w:r>
      <w:r w:rsidR="00954F28">
        <w:rPr>
          <w:rFonts w:eastAsia="宋体" w:hint="eastAsia"/>
        </w:rPr>
        <w:t>等人</w:t>
      </w:r>
      <w:r w:rsidR="00954F28" w:rsidRPr="00954F28">
        <w:rPr>
          <w:rFonts w:eastAsia="宋体" w:hint="eastAsia"/>
        </w:rPr>
        <w:t>研究了一个基于组合双拍卖的市场</w:t>
      </w:r>
      <w:r w:rsidR="000D0970">
        <w:rPr>
          <w:rFonts w:eastAsia="宋体"/>
        </w:rPr>
        <w:fldChar w:fldCharType="begin"/>
      </w:r>
      <w:r w:rsidR="00954F28">
        <w:rPr>
          <w:rFonts w:eastAsia="宋体"/>
        </w:rPr>
        <w:instrText xml:space="preserve"> ADDIN EN.CITE &lt;EndNote&gt;&lt;Cite&gt;&lt;Author&gt;Luong&lt;/Author&gt;&lt;Year&gt;2017&lt;/Year&gt;&lt;RecNum&gt;179&lt;/RecNum&gt;&lt;DisplayText&gt;&lt;style face="superscript"&gt;[32]&lt;/style&gt;&lt;/DisplayText&gt;&lt;record&gt;&lt;rec-number&gt;179&lt;/rec-number&gt;&lt;foreign-keys&gt;&lt;key app="EN" db-id="ve25zvdskavf9nesxvkv9a07fdftwwt0w0v9"&gt;179&lt;/key&gt;&lt;/foreign-keys&gt;&lt;ref-type name="Journal Article"&gt;17&lt;/ref-type&gt;&lt;contributors&gt;&lt;authors&gt;&lt;author&gt;Luong, Nguyen Cong&lt;/author&gt;&lt;author&gt;Wang, Ping&lt;/author&gt;&lt;author&gt;Niyato, Dusit&lt;/author&gt;&lt;author&gt;Wen, Yonggang&lt;/author&gt;&lt;author&gt;Han, Zhu&lt;/author&gt;&lt;/authors&gt;&lt;/contributors&gt;&lt;titles&gt;&lt;title&gt;Resource management in cloud networking using economic analysis and pricing models: A survey&lt;/title&gt;&lt;secondary-title&gt;IEEE Communications Surveys &amp;amp; Tutorials&lt;/secondary-title&gt;&lt;/titles&gt;&lt;periodical&gt;&lt;full-title&gt;IEEE Communications Surveys &amp;amp; Tutorials&lt;/full-title&gt;&lt;/periodical&gt;&lt;pages&gt;954-1001&lt;/pages&gt;&lt;volume&gt;19&lt;/volume&gt;&lt;number&gt;2&lt;/number&gt;&lt;dates&gt;&lt;year&gt;2017&lt;/year&gt;&lt;/dates&gt;&lt;isbn&gt;1553-877X&lt;/isbn&gt;&lt;urls&gt;&lt;/urls&gt;&lt;/record&gt;&lt;/Cite&gt;&lt;/EndNote&gt;</w:instrText>
      </w:r>
      <w:r w:rsidR="000D0970">
        <w:rPr>
          <w:rFonts w:eastAsia="宋体"/>
        </w:rPr>
        <w:fldChar w:fldCharType="separate"/>
      </w:r>
      <w:r w:rsidR="00954F28" w:rsidRPr="00954F28">
        <w:rPr>
          <w:rFonts w:eastAsia="宋体"/>
          <w:noProof/>
          <w:vertAlign w:val="superscript"/>
        </w:rPr>
        <w:t>[</w:t>
      </w:r>
      <w:hyperlink w:anchor="_ENREF_32" w:tooltip="Luong, 2017 #179" w:history="1">
        <w:r w:rsidR="002846DC" w:rsidRPr="00954F28">
          <w:rPr>
            <w:rFonts w:eastAsia="宋体"/>
            <w:noProof/>
            <w:vertAlign w:val="superscript"/>
          </w:rPr>
          <w:t>32</w:t>
        </w:r>
      </w:hyperlink>
      <w:r w:rsidR="00954F28" w:rsidRPr="00954F28">
        <w:rPr>
          <w:rFonts w:eastAsia="宋体"/>
          <w:noProof/>
          <w:vertAlign w:val="superscript"/>
        </w:rPr>
        <w:t>]</w:t>
      </w:r>
      <w:r w:rsidR="000D0970">
        <w:rPr>
          <w:rFonts w:eastAsia="宋体"/>
        </w:rPr>
        <w:fldChar w:fldCharType="end"/>
      </w:r>
      <w:r w:rsidR="00954F28" w:rsidRPr="00954F28">
        <w:rPr>
          <w:rFonts w:eastAsia="宋体" w:hint="eastAsia"/>
        </w:rPr>
        <w:t>，其中一个经纪人根据用户的请求执行提供者的虚拟机分配。所提出的分配问题被表述为整数线性规划模型，旨在最大化用户和提供者的总利润。由于所提出的模型的高度复杂性，提出了具有准线性时间复杂度的启发式资源分配算法。评估结果证实了启发式算法与优化模型在分配性能方面的一致性。</w:t>
      </w:r>
      <w:r w:rsidR="00B8128E">
        <w:rPr>
          <w:rFonts w:eastAsia="宋体"/>
        </w:rPr>
        <w:t xml:space="preserve">M </w:t>
      </w:r>
      <w:r w:rsidR="00414078" w:rsidRPr="00414078">
        <w:rPr>
          <w:rFonts w:eastAsia="宋体"/>
        </w:rPr>
        <w:t>Ficco</w:t>
      </w:r>
      <w:r w:rsidR="00414078">
        <w:rPr>
          <w:rFonts w:eastAsia="宋体" w:hint="eastAsia"/>
        </w:rPr>
        <w:t>等人</w:t>
      </w:r>
      <w:r w:rsidR="00414078" w:rsidRPr="00414078">
        <w:rPr>
          <w:rFonts w:eastAsia="宋体" w:hint="eastAsia"/>
        </w:rPr>
        <w:t>提出了一种基于生物启发式珊瑚礁优化范式的云资源分配的元启发式方法</w:t>
      </w:r>
      <w:r w:rsidR="000D0970">
        <w:rPr>
          <w:rFonts w:eastAsia="宋体"/>
        </w:rPr>
        <w:fldChar w:fldCharType="begin"/>
      </w:r>
      <w:r w:rsidR="00414078">
        <w:rPr>
          <w:rFonts w:eastAsia="宋体"/>
        </w:rPr>
        <w:instrText xml:space="preserve"> ADDIN EN.CITE &lt;EndNote&gt;&lt;Cite&gt;&lt;Author&gt;Ficco&lt;/Author&gt;&lt;Year&gt;2018&lt;/Year&gt;&lt;RecNum&gt;180&lt;/RecNum&gt;&lt;DisplayText&gt;&lt;style face="superscript"&gt;[33]&lt;/style&gt;&lt;/DisplayText&gt;&lt;record&gt;&lt;rec-number&gt;180&lt;/rec-number&gt;&lt;foreign-keys&gt;&lt;key app="EN" db-id="ve25zvdskavf9nesxvkv9a07fdftwwt0w0v9"&gt;180&lt;/key&gt;&lt;/foreign-keys&gt;&lt;ref-type name="Journal Article"&gt;17&lt;/ref-type&gt;&lt;contributors&gt;&lt;authors&gt;&lt;author&gt;Ficco, Massimo&lt;/author&gt;&lt;author&gt;Esposito, Christian&lt;/author&gt;&lt;author&gt;Palmieri, Francesco&lt;/author&gt;&lt;author&gt;Castiglione, Aniello&lt;/author&gt;&lt;/authors&gt;&lt;/contributors&gt;&lt;titles&gt;&lt;title&gt;A coral-reefs and game theory-based approach for optimizing elastic cloud resource allocation&lt;/title&gt;&lt;secondary-title&gt;Future Generation Computer Systems&lt;/secondary-title&gt;&lt;/titles&gt;&lt;periodical&gt;&lt;full-title&gt;Future Generation Computer Systems&lt;/full-title&gt;&lt;/periodical&gt;&lt;pages&gt;343-352&lt;/pages&gt;&lt;volume&gt;78&lt;/volume&gt;&lt;dates&gt;&lt;year&gt;2018&lt;/year&gt;&lt;/dates&gt;&lt;isbn&gt;0167-739X&lt;/isbn&gt;&lt;urls&gt;&lt;/urls&gt;&lt;/record&gt;&lt;/Cite&gt;&lt;/EndNote&gt;</w:instrText>
      </w:r>
      <w:r w:rsidR="000D0970">
        <w:rPr>
          <w:rFonts w:eastAsia="宋体"/>
        </w:rPr>
        <w:fldChar w:fldCharType="separate"/>
      </w:r>
      <w:r w:rsidR="00414078" w:rsidRPr="00414078">
        <w:rPr>
          <w:rFonts w:eastAsia="宋体"/>
          <w:noProof/>
          <w:vertAlign w:val="superscript"/>
        </w:rPr>
        <w:t>[</w:t>
      </w:r>
      <w:hyperlink w:anchor="_ENREF_33" w:tooltip="Ficco, 2018 #180" w:history="1">
        <w:r w:rsidR="002846DC" w:rsidRPr="00414078">
          <w:rPr>
            <w:rFonts w:eastAsia="宋体"/>
            <w:noProof/>
            <w:vertAlign w:val="superscript"/>
          </w:rPr>
          <w:t>33</w:t>
        </w:r>
      </w:hyperlink>
      <w:r w:rsidR="00414078" w:rsidRPr="00414078">
        <w:rPr>
          <w:rFonts w:eastAsia="宋体"/>
          <w:noProof/>
          <w:vertAlign w:val="superscript"/>
        </w:rPr>
        <w:t>]</w:t>
      </w:r>
      <w:r w:rsidR="000D0970">
        <w:rPr>
          <w:rFonts w:eastAsia="宋体"/>
        </w:rPr>
        <w:fldChar w:fldCharType="end"/>
      </w:r>
      <w:r w:rsidR="00414078">
        <w:rPr>
          <w:rFonts w:eastAsia="宋体" w:hint="eastAsia"/>
        </w:rPr>
        <w:t>，</w:t>
      </w:r>
      <w:r w:rsidR="00414078" w:rsidRPr="00414078">
        <w:rPr>
          <w:rFonts w:eastAsia="宋体" w:hint="eastAsia"/>
        </w:rPr>
        <w:t>来模拟云数据中心的云弹性，以及经典博弈论以优化资源重新分配模式，尊重云提供商的优化目标以及客户要求，通过使用模糊语言学方法形式化的服务水平协议来表达。</w:t>
      </w:r>
    </w:p>
    <w:p w:rsidR="008F4F92" w:rsidRDefault="008F4F92" w:rsidP="008F4F92">
      <w:pPr>
        <w:pStyle w:val="31"/>
        <w:numPr>
          <w:ilvl w:val="2"/>
          <w:numId w:val="2"/>
        </w:numPr>
        <w:tabs>
          <w:tab w:val="num" w:pos="720"/>
        </w:tabs>
        <w:spacing w:before="120" w:after="120"/>
        <w:ind w:left="823" w:hanging="823"/>
        <w:rPr>
          <w:rFonts w:cs="Times New Roman"/>
          <w:color w:val="000000" w:themeColor="text1"/>
        </w:rPr>
      </w:pPr>
      <w:bookmarkStart w:id="98" w:name="_Toc504939544"/>
      <w:bookmarkStart w:id="99" w:name="_Toc504939618"/>
      <w:bookmarkStart w:id="100" w:name="_Toc517646531"/>
      <w:bookmarkStart w:id="101" w:name="_Toc402275141"/>
      <w:bookmarkStart w:id="102" w:name="_Toc405815793"/>
      <w:bookmarkStart w:id="103" w:name="_Toc407009819"/>
      <w:bookmarkStart w:id="104" w:name="_Toc407023720"/>
      <w:bookmarkStart w:id="105" w:name="_Toc407029114"/>
      <w:bookmarkStart w:id="106" w:name="_Toc432428977"/>
      <w:r>
        <w:rPr>
          <w:rFonts w:cs="Times New Roman" w:hint="eastAsia"/>
          <w:color w:val="000000" w:themeColor="text1"/>
        </w:rPr>
        <w:t>移动云资源调度</w:t>
      </w:r>
      <w:bookmarkEnd w:id="98"/>
      <w:bookmarkEnd w:id="99"/>
      <w:r>
        <w:rPr>
          <w:rFonts w:cs="Times New Roman" w:hint="eastAsia"/>
          <w:color w:val="000000" w:themeColor="text1"/>
        </w:rPr>
        <w:t>技术</w:t>
      </w:r>
      <w:bookmarkEnd w:id="100"/>
    </w:p>
    <w:p w:rsidR="00DB78FF" w:rsidRDefault="00DB78FF" w:rsidP="00DB78FF">
      <w:pPr>
        <w:spacing w:line="400" w:lineRule="exact"/>
        <w:ind w:firstLine="420"/>
        <w:rPr>
          <w:rFonts w:eastAsia="宋体"/>
        </w:rPr>
      </w:pPr>
      <w:r>
        <w:rPr>
          <w:rFonts w:eastAsia="宋体" w:hint="eastAsia"/>
        </w:rPr>
        <w:t>国内外学者对</w:t>
      </w:r>
      <w:r w:rsidRPr="00414078">
        <w:rPr>
          <w:rFonts w:eastAsia="宋体" w:hint="eastAsia"/>
        </w:rPr>
        <w:t>传统云计算资源调度方法</w:t>
      </w:r>
      <w:r>
        <w:rPr>
          <w:rFonts w:eastAsia="宋体" w:hint="eastAsia"/>
        </w:rPr>
        <w:t>进行了广泛的研究，但大多数传统云计算资源调度算法还无法或不能更好地应用于</w:t>
      </w:r>
      <w:r w:rsidRPr="00414078">
        <w:rPr>
          <w:rFonts w:eastAsia="宋体" w:hint="eastAsia"/>
        </w:rPr>
        <w:t>移动云计算</w:t>
      </w:r>
      <w:r>
        <w:rPr>
          <w:rFonts w:eastAsia="宋体" w:hint="eastAsia"/>
        </w:rPr>
        <w:t>资源调度</w:t>
      </w:r>
      <w:r w:rsidRPr="00414078">
        <w:rPr>
          <w:rFonts w:eastAsia="宋体" w:hint="eastAsia"/>
        </w:rPr>
        <w:t>：</w:t>
      </w:r>
      <w:r w:rsidRPr="00414078">
        <w:rPr>
          <w:rFonts w:eastAsia="宋体" w:hint="eastAsia"/>
        </w:rPr>
        <w:t>1</w:t>
      </w:r>
      <w:r w:rsidRPr="00414078">
        <w:rPr>
          <w:rFonts w:eastAsia="宋体" w:hint="eastAsia"/>
        </w:rPr>
        <w:t>）</w:t>
      </w:r>
      <w:r>
        <w:rPr>
          <w:rFonts w:eastAsia="宋体" w:hint="eastAsia"/>
        </w:rPr>
        <w:t>传统云资源调度算法不能满足移动私有云对数据中心能耗低要求。由于移动云特别是部分移动私有云数据中心具有移动性，无法配置充足的电力设备，所以对整个数据中心的能耗</w:t>
      </w:r>
      <w:r w:rsidR="000355A5">
        <w:rPr>
          <w:rFonts w:eastAsia="宋体" w:hint="eastAsia"/>
        </w:rPr>
        <w:t>有着更高的</w:t>
      </w:r>
      <w:r>
        <w:rPr>
          <w:rFonts w:eastAsia="宋体" w:hint="eastAsia"/>
        </w:rPr>
        <w:t>要求；</w:t>
      </w:r>
      <w:r>
        <w:rPr>
          <w:rFonts w:eastAsia="宋体" w:hint="eastAsia"/>
        </w:rPr>
        <w:t>2</w:t>
      </w:r>
      <w:r>
        <w:rPr>
          <w:rFonts w:eastAsia="宋体" w:hint="eastAsia"/>
        </w:rPr>
        <w:t>）</w:t>
      </w:r>
      <w:r w:rsidR="000355A5">
        <w:rPr>
          <w:rFonts w:eastAsia="宋体" w:hint="eastAsia"/>
        </w:rPr>
        <w:t>由于用户的分散性和有了万维网、高带宽局域网络的支持，传统云计算可在全球数据中心内</w:t>
      </w:r>
      <w:r w:rsidR="00A9610C">
        <w:rPr>
          <w:rFonts w:eastAsia="宋体" w:hint="eastAsia"/>
        </w:rPr>
        <w:t>统筹</w:t>
      </w:r>
      <w:r w:rsidR="000355A5">
        <w:rPr>
          <w:rFonts w:eastAsia="宋体" w:hint="eastAsia"/>
        </w:rPr>
        <w:t>调度服务和资源，不会</w:t>
      </w:r>
      <w:r w:rsidR="00A9610C">
        <w:rPr>
          <w:rFonts w:eastAsia="宋体" w:hint="eastAsia"/>
        </w:rPr>
        <w:t>因为</w:t>
      </w:r>
      <w:r w:rsidR="000355A5">
        <w:rPr>
          <w:rFonts w:eastAsia="宋体" w:hint="eastAsia"/>
        </w:rPr>
        <w:t>地理位置等因素影响出现部分地区服务过多资源紧张、网络拥挤，部分地区资源闲置的情况，</w:t>
      </w:r>
      <w:r w:rsidR="00A9610C">
        <w:rPr>
          <w:rFonts w:eastAsia="宋体" w:hint="eastAsia"/>
        </w:rPr>
        <w:t>也不会因某偶然事件发生出现某一地区大量移动设备密集申请服务的情况；</w:t>
      </w:r>
      <w:r w:rsidR="00A9610C">
        <w:rPr>
          <w:rFonts w:eastAsia="宋体" w:hint="eastAsia"/>
        </w:rPr>
        <w:t>3</w:t>
      </w:r>
      <w:r w:rsidR="00A9610C">
        <w:rPr>
          <w:rFonts w:eastAsia="宋体" w:hint="eastAsia"/>
        </w:rPr>
        <w:t>）传统云调度算法对服务质量要求往往没有移动云那么高，特别是高可用性方面，移动终端用户追求的实时、连续、稳定的服务</w:t>
      </w:r>
      <w:r w:rsidRPr="00414078">
        <w:rPr>
          <w:rFonts w:eastAsia="宋体" w:hint="eastAsia"/>
        </w:rPr>
        <w:t>。</w:t>
      </w:r>
    </w:p>
    <w:p w:rsidR="00555185" w:rsidRDefault="00555185" w:rsidP="00B8128E">
      <w:pPr>
        <w:spacing w:line="400" w:lineRule="exact"/>
        <w:ind w:firstLineChars="200" w:firstLine="420"/>
        <w:rPr>
          <w:rFonts w:eastAsia="宋体"/>
        </w:rPr>
      </w:pPr>
      <w:r w:rsidRPr="00555185">
        <w:rPr>
          <w:rFonts w:eastAsia="宋体" w:hint="eastAsia"/>
        </w:rPr>
        <w:t>Giorgio Lucarelli</w:t>
      </w:r>
      <w:r w:rsidRPr="00555185">
        <w:rPr>
          <w:rFonts w:eastAsia="宋体" w:hint="eastAsia"/>
        </w:rPr>
        <w:t>等</w:t>
      </w:r>
      <w:r>
        <w:rPr>
          <w:rFonts w:eastAsia="宋体" w:hint="eastAsia"/>
        </w:rPr>
        <w:t>人提出了一种在由相同处理器组成的并行机器上调度独立任务的新方法，并</w:t>
      </w:r>
      <w:r w:rsidR="00B8128E">
        <w:rPr>
          <w:rFonts w:eastAsia="宋体" w:hint="eastAsia"/>
        </w:rPr>
        <w:t>设计了一个</w:t>
      </w:r>
      <w:r w:rsidR="00DE0FB7">
        <w:rPr>
          <w:rFonts w:eastAsia="宋体" w:hint="eastAsia"/>
        </w:rPr>
        <w:t>在非抢占情况下的通用算法</w:t>
      </w:r>
      <w:r w:rsidRPr="00555185">
        <w:rPr>
          <w:rFonts w:eastAsia="宋体" w:hint="eastAsia"/>
        </w:rPr>
        <w:t>。该算</w:t>
      </w:r>
      <w:r>
        <w:rPr>
          <w:rFonts w:eastAsia="宋体" w:hint="eastAsia"/>
        </w:rPr>
        <w:t>法的基本思想是检测一些存在问题的任务，这些任务负责延迟其他较短的任务，并</w:t>
      </w:r>
      <w:r w:rsidR="00DE0FB7">
        <w:rPr>
          <w:rFonts w:eastAsia="宋体" w:hint="eastAsia"/>
        </w:rPr>
        <w:t>将以前的任务重定向到</w:t>
      </w:r>
      <w:r w:rsidR="004F52C5">
        <w:rPr>
          <w:rFonts w:eastAsia="宋体" w:hint="eastAsia"/>
        </w:rPr>
        <w:t>机器的专用部分来执行</w:t>
      </w:r>
      <w:r w:rsidR="004F52C5" w:rsidRPr="004F52C5">
        <w:rPr>
          <w:rFonts w:eastAsia="宋体" w:hint="eastAsia"/>
          <w:vertAlign w:val="superscript"/>
        </w:rPr>
        <w:t>[</w:t>
      </w:r>
      <w:r w:rsidR="004F52C5" w:rsidRPr="004F52C5">
        <w:rPr>
          <w:rFonts w:eastAsia="宋体"/>
          <w:vertAlign w:val="superscript"/>
        </w:rPr>
        <w:t>138</w:t>
      </w:r>
      <w:r w:rsidR="004F52C5" w:rsidRPr="004F52C5">
        <w:rPr>
          <w:rFonts w:eastAsia="宋体" w:hint="eastAsia"/>
          <w:vertAlign w:val="superscript"/>
        </w:rPr>
        <w:t>]</w:t>
      </w:r>
      <w:r w:rsidRPr="00555185">
        <w:rPr>
          <w:rFonts w:eastAsia="宋体" w:hint="eastAsia"/>
        </w:rPr>
        <w:t>。</w:t>
      </w:r>
      <w:r w:rsidRPr="00555185">
        <w:rPr>
          <w:rFonts w:eastAsia="宋体" w:hint="eastAsia"/>
        </w:rPr>
        <w:t>Francesco Pace</w:t>
      </w:r>
      <w:r w:rsidRPr="00555185">
        <w:rPr>
          <w:rFonts w:eastAsia="宋体" w:hint="eastAsia"/>
        </w:rPr>
        <w:t>等人解决了调度用户定义的分析应用程序的问题，他们通过高效地分配资源来展示旨在调度分析应用程序的新型灵活启发式的设计和评估，</w:t>
      </w:r>
      <w:r w:rsidR="004F4706">
        <w:rPr>
          <w:rFonts w:eastAsia="宋体" w:hint="eastAsia"/>
        </w:rPr>
        <w:t>该系统以高系统响应度为目标，该</w:t>
      </w:r>
      <w:r w:rsidR="004F52C5">
        <w:rPr>
          <w:rFonts w:eastAsia="宋体" w:hint="eastAsia"/>
        </w:rPr>
        <w:t>算法使用跟踪驱动模拟和大规模实际系统跟踪进行评估</w:t>
      </w:r>
      <w:r w:rsidR="004F52C5" w:rsidRPr="004F52C5">
        <w:rPr>
          <w:rFonts w:eastAsia="宋体" w:hint="eastAsia"/>
          <w:vertAlign w:val="superscript"/>
        </w:rPr>
        <w:t>[</w:t>
      </w:r>
      <w:r w:rsidR="004F52C5" w:rsidRPr="004F52C5">
        <w:rPr>
          <w:rFonts w:eastAsia="宋体"/>
          <w:vertAlign w:val="superscript"/>
        </w:rPr>
        <w:t>139</w:t>
      </w:r>
      <w:r w:rsidR="004F52C5" w:rsidRPr="004F52C5">
        <w:rPr>
          <w:rFonts w:eastAsia="宋体" w:hint="eastAsia"/>
          <w:vertAlign w:val="superscript"/>
        </w:rPr>
        <w:t>]</w:t>
      </w:r>
      <w:r w:rsidRPr="00555185">
        <w:rPr>
          <w:rFonts w:eastAsia="宋体" w:hint="eastAsia"/>
        </w:rPr>
        <w:t>。</w:t>
      </w:r>
    </w:p>
    <w:p w:rsidR="00414078" w:rsidRPr="00414078" w:rsidRDefault="00414078" w:rsidP="00414078">
      <w:pPr>
        <w:spacing w:line="400" w:lineRule="exact"/>
        <w:ind w:firstLine="420"/>
        <w:rPr>
          <w:rFonts w:eastAsia="宋体"/>
        </w:rPr>
      </w:pPr>
      <w:r w:rsidRPr="00414078">
        <w:rPr>
          <w:rFonts w:eastAsia="宋体" w:hint="eastAsia"/>
        </w:rPr>
        <w:t>由于移动云计算的按需分配和资源可重用性的优点，应用程序可以在开始执行时使用较少数量的资源，并在需要时分配更多的资源。然而，移动云计算的工作流调度是一个</w:t>
      </w:r>
      <w:r w:rsidRPr="00414078">
        <w:rPr>
          <w:rFonts w:eastAsia="宋体" w:hint="eastAsia"/>
        </w:rPr>
        <w:t>NP</w:t>
      </w:r>
      <w:r w:rsidRPr="00414078">
        <w:rPr>
          <w:rFonts w:eastAsia="宋体" w:hint="eastAsia"/>
        </w:rPr>
        <w:t>难问题，移动云计算的高复杂性使研究人员专注于高效的资源调度。</w:t>
      </w:r>
    </w:p>
    <w:p w:rsidR="00414078" w:rsidRPr="00414078" w:rsidRDefault="00414078" w:rsidP="00DF3370">
      <w:pPr>
        <w:spacing w:line="400" w:lineRule="exact"/>
        <w:ind w:firstLine="420"/>
        <w:rPr>
          <w:rFonts w:eastAsia="宋体"/>
        </w:rPr>
      </w:pPr>
      <w:r w:rsidRPr="00414078">
        <w:rPr>
          <w:rFonts w:eastAsia="宋体" w:hint="eastAsia"/>
        </w:rPr>
        <w:t>Kaur</w:t>
      </w:r>
      <w:r w:rsidRPr="00414078">
        <w:rPr>
          <w:rFonts w:eastAsia="宋体" w:hint="eastAsia"/>
        </w:rPr>
        <w:t>和</w:t>
      </w:r>
      <w:r w:rsidRPr="00414078">
        <w:rPr>
          <w:rFonts w:eastAsia="宋体" w:hint="eastAsia"/>
        </w:rPr>
        <w:t>Mehta</w:t>
      </w:r>
      <w:r w:rsidRPr="00414078">
        <w:rPr>
          <w:rFonts w:eastAsia="宋体" w:hint="eastAsia"/>
        </w:rPr>
        <w:t>对基于元启发式的解决方案进行了探索，提出了一种基于增强混合蛙式跳跃</w:t>
      </w:r>
      <w:r w:rsidRPr="00414078">
        <w:rPr>
          <w:rFonts w:eastAsia="宋体" w:hint="eastAsia"/>
        </w:rPr>
        <w:lastRenderedPageBreak/>
        <w:t>算法</w:t>
      </w:r>
      <w:r w:rsidR="000D0970">
        <w:rPr>
          <w:rFonts w:eastAsia="宋体"/>
        </w:rPr>
        <w:fldChar w:fldCharType="begin"/>
      </w:r>
      <w:r>
        <w:rPr>
          <w:rFonts w:eastAsia="宋体"/>
        </w:rPr>
        <w:instrText xml:space="preserve"> ADDIN EN.CITE &lt;EndNote&gt;&lt;Cite&gt;&lt;Author&gt;Tafsiri&lt;/Author&gt;&lt;Year&gt;2018&lt;/Year&gt;&lt;RecNum&gt;181&lt;/RecNum&gt;&lt;DisplayText&gt;&lt;style face="superscript"&gt;[34]&lt;/style&gt;&lt;/DisplayText&gt;&lt;record&gt;&lt;rec-number&gt;181&lt;/rec-number&gt;&lt;foreign-keys&gt;&lt;key app="EN" db-id="ve25zvdskavf9nesxvkv9a07fdftwwt0w0v9"&gt;181&lt;/key&gt;&lt;/foreign-keys&gt;&lt;ref-type name="Journal Article"&gt;17&lt;/ref-type&gt;&lt;contributors&gt;&lt;authors&gt;&lt;author&gt;Tafsiri, Seyedeh Aso&lt;/author&gt;&lt;author&gt;Yousefi, Saleh&lt;/author&gt;&lt;/authors&gt;&lt;/contributors&gt;&lt;titles&gt;&lt;title&gt;Combinatorial double auction-based resource allocation mechanism in cloud computing market&lt;/title&gt;&lt;secondary-title&gt;Journal of Systems &amp;amp; Software&lt;/secondary-title&gt;&lt;/titles&gt;&lt;periodical&gt;&lt;full-title&gt;Journal of Systems &amp;amp; Software&lt;/full-title&gt;&lt;/periodical&gt;&lt;pages&gt;322-334&lt;/pages&gt;&lt;volume&gt;137&lt;/volume&gt;&lt;dates&gt;&lt;year&gt;2018&lt;/year&gt;&lt;/dates&gt;&lt;urls&gt;&lt;/urls&gt;&lt;/record&gt;&lt;/Cite&gt;&lt;/EndNote&gt;</w:instrText>
      </w:r>
      <w:r w:rsidR="000D0970">
        <w:rPr>
          <w:rFonts w:eastAsia="宋体"/>
        </w:rPr>
        <w:fldChar w:fldCharType="separate"/>
      </w:r>
      <w:r w:rsidRPr="00414078">
        <w:rPr>
          <w:rFonts w:eastAsia="宋体"/>
          <w:noProof/>
          <w:vertAlign w:val="superscript"/>
        </w:rPr>
        <w:t>[</w:t>
      </w:r>
      <w:hyperlink w:anchor="_ENREF_34" w:tooltip="Tafsiri, 2018 #181" w:history="1">
        <w:r w:rsidR="002846DC" w:rsidRPr="00414078">
          <w:rPr>
            <w:rFonts w:eastAsia="宋体"/>
            <w:noProof/>
            <w:vertAlign w:val="superscript"/>
          </w:rPr>
          <w:t>34</w:t>
        </w:r>
      </w:hyperlink>
      <w:r w:rsidRPr="00414078">
        <w:rPr>
          <w:rFonts w:eastAsia="宋体"/>
          <w:noProof/>
          <w:vertAlign w:val="superscript"/>
        </w:rPr>
        <w:t>]</w:t>
      </w:r>
      <w:r w:rsidR="000D0970">
        <w:rPr>
          <w:rFonts w:eastAsia="宋体"/>
        </w:rPr>
        <w:fldChar w:fldCharType="end"/>
      </w:r>
      <w:r w:rsidRPr="00414078">
        <w:rPr>
          <w:rFonts w:eastAsia="宋体" w:hint="eastAsia"/>
        </w:rPr>
        <w:t>，用于基础设施即服务（</w:t>
      </w:r>
      <w:r w:rsidRPr="00414078">
        <w:rPr>
          <w:rFonts w:eastAsia="宋体" w:hint="eastAsia"/>
        </w:rPr>
        <w:t>IaaS</w:t>
      </w:r>
      <w:r w:rsidRPr="00414078">
        <w:rPr>
          <w:rFonts w:eastAsia="宋体" w:hint="eastAsia"/>
        </w:rPr>
        <w:t>）云环境中的资源调配和工作流调度。与粒子群优化算法相比，基于增强混合蛙式跳跃算法可以对不同规模的科学计算达到较好的效果，并在降低执行成本和满足任务安排需求的方面有着显著的改进。</w:t>
      </w:r>
      <w:r w:rsidRPr="00414078">
        <w:rPr>
          <w:rFonts w:eastAsia="宋体" w:hint="eastAsia"/>
        </w:rPr>
        <w:t>Nagaraju</w:t>
      </w:r>
      <w:r w:rsidRPr="00414078">
        <w:rPr>
          <w:rFonts w:eastAsia="宋体" w:hint="eastAsia"/>
        </w:rPr>
        <w:t>和</w:t>
      </w:r>
      <w:r w:rsidRPr="00414078">
        <w:rPr>
          <w:rFonts w:eastAsia="宋体" w:hint="eastAsia"/>
        </w:rPr>
        <w:t>Saritha</w:t>
      </w:r>
      <w:r w:rsidRPr="00414078">
        <w:rPr>
          <w:rFonts w:eastAsia="宋体" w:hint="eastAsia"/>
        </w:rPr>
        <w:t>使用遗传算法来优化同构和异构移动云计算环境中的资源调度，提出了移动云计算多目标遗传算法</w:t>
      </w:r>
      <w:r w:rsidR="000D0970">
        <w:rPr>
          <w:rFonts w:eastAsia="宋体"/>
        </w:rPr>
        <w:fldChar w:fldCharType="begin"/>
      </w:r>
      <w:r w:rsidR="00E8078F">
        <w:rPr>
          <w:rFonts w:eastAsia="宋体"/>
        </w:rPr>
        <w:instrText xml:space="preserve"> ADDIN EN.CITE &lt;EndNote&gt;&lt;Cite&gt;&lt;Author&gt;Nagaraju&lt;/Author&gt;&lt;Year&gt;2017&lt;/Year&gt;&lt;RecNum&gt;184&lt;/RecNum&gt;&lt;DisplayText&gt;&lt;style face="superscript"&gt;[35]&lt;/style&gt;&lt;/DisplayText&gt;&lt;record&gt;&lt;rec-number&gt;184&lt;/rec-number&gt;&lt;foreign-keys&gt;&lt;key app="EN" db-id="ve25zvdskavf9nesxvkv9a07fdftwwt0w0v9"&gt;184&lt;/key&gt;&lt;/foreign-keys&gt;&lt;ref-type name="Journal Article"&gt;17&lt;/ref-type&gt;&lt;contributors&gt;&lt;authors&gt;&lt;author&gt;Nagaraju, Dasari&lt;/author&gt;&lt;author&gt;Saritha, Vankadara&lt;/author&gt;&lt;/authors&gt;&lt;/contributors&gt;&lt;titles&gt;&lt;title&gt;An Evolutionary Multi-Objective Approach for Resource Scheduling in Mobile Cloud Computing&lt;/title&gt;&lt;/titles&gt;&lt;dates&gt;&lt;year&gt;2017&lt;/year&gt;&lt;/dates&gt;&lt;urls&gt;&lt;/urls&gt;&lt;/record&gt;&lt;/Cite&gt;&lt;/EndNote&gt;</w:instrText>
      </w:r>
      <w:r w:rsidR="000D0970">
        <w:rPr>
          <w:rFonts w:eastAsia="宋体"/>
        </w:rPr>
        <w:fldChar w:fldCharType="separate"/>
      </w:r>
      <w:r w:rsidR="00E8078F" w:rsidRPr="00E8078F">
        <w:rPr>
          <w:rFonts w:eastAsia="宋体"/>
          <w:noProof/>
          <w:vertAlign w:val="superscript"/>
        </w:rPr>
        <w:t>[</w:t>
      </w:r>
      <w:hyperlink w:anchor="_ENREF_35" w:tooltip="Nagaraju, 2017 #184" w:history="1">
        <w:r w:rsidR="002846DC" w:rsidRPr="00E8078F">
          <w:rPr>
            <w:rFonts w:eastAsia="宋体"/>
            <w:noProof/>
            <w:vertAlign w:val="superscript"/>
          </w:rPr>
          <w:t>35</w:t>
        </w:r>
      </w:hyperlink>
      <w:r w:rsidR="00E8078F" w:rsidRPr="00E8078F">
        <w:rPr>
          <w:rFonts w:eastAsia="宋体"/>
          <w:noProof/>
          <w:vertAlign w:val="superscript"/>
        </w:rPr>
        <w:t>]</w:t>
      </w:r>
      <w:r w:rsidR="000D0970">
        <w:rPr>
          <w:rFonts w:eastAsia="宋体"/>
        </w:rPr>
        <w:fldChar w:fldCharType="end"/>
      </w:r>
      <w:r w:rsidRPr="00414078">
        <w:rPr>
          <w:rFonts w:eastAsia="宋体" w:hint="eastAsia"/>
        </w:rPr>
        <w:t>。通过对</w:t>
      </w:r>
      <w:r w:rsidRPr="00414078">
        <w:rPr>
          <w:rFonts w:eastAsia="宋体" w:hint="eastAsia"/>
        </w:rPr>
        <w:t>cloudsim</w:t>
      </w:r>
      <w:r w:rsidRPr="00414078">
        <w:rPr>
          <w:rFonts w:eastAsia="宋体" w:hint="eastAsia"/>
        </w:rPr>
        <w:t>工具包进行扩展，实现了任务调度的最优调度策略。采用单点交叉模型来生成新的参数，通过随机改变染色体中的位置来进行突变，使得所提出的算法能够搜索到最优的调度方案，并同时缩短了计算时间。</w:t>
      </w:r>
      <w:r w:rsidR="00DF3370" w:rsidRPr="00CD0820">
        <w:rPr>
          <w:rFonts w:eastAsia="宋体" w:hint="eastAsia"/>
        </w:rPr>
        <w:t>新加坡国立大学的</w:t>
      </w:r>
      <w:r w:rsidR="00DF3370" w:rsidRPr="00CD0820">
        <w:rPr>
          <w:rFonts w:eastAsia="宋体"/>
        </w:rPr>
        <w:t>Parvathy S. Pillai</w:t>
      </w:r>
      <w:r w:rsidR="00DF3370" w:rsidRPr="00CD0820">
        <w:rPr>
          <w:rFonts w:eastAsia="宋体"/>
        </w:rPr>
        <w:t>等人从经济管理的角度分析云计算资源管理，其需要浪费最小的分配策略，同时需要在实际请求之前配置服务，并基于联盟形成的原理和博弈论的不确定性原理，</w:t>
      </w:r>
      <w:r w:rsidR="00DF3370">
        <w:rPr>
          <w:rFonts w:eastAsia="宋体"/>
        </w:rPr>
        <w:t>设计</w:t>
      </w:r>
      <w:r w:rsidR="00DF3370" w:rsidRPr="00CD0820">
        <w:rPr>
          <w:rFonts w:eastAsia="宋体"/>
        </w:rPr>
        <w:t>了基于博弈论的云计算的资源分配机制</w:t>
      </w:r>
      <w:r w:rsidR="000D0970">
        <w:rPr>
          <w:rFonts w:eastAsia="宋体"/>
        </w:rPr>
        <w:fldChar w:fldCharType="begin"/>
      </w:r>
      <w:r w:rsidR="00DF3370">
        <w:rPr>
          <w:rFonts w:eastAsia="宋体"/>
        </w:rPr>
        <w:instrText xml:space="preserve"> ADDIN EN.CITE &lt;EndNote&gt;&lt;Cite&gt;&lt;Author&gt;Pillai&lt;/Author&gt;&lt;Year&gt;2016&lt;/Year&gt;&lt;RecNum&gt;195&lt;/RecNum&gt;&lt;DisplayText&gt;&lt;style face="superscript"&gt;[36]&lt;/style&gt;&lt;/DisplayText&gt;&lt;record&gt;&lt;rec-number&gt;195&lt;/rec-number&gt;&lt;foreign-keys&gt;&lt;key app="EN" db-id="ve25zvdskavf9nesxvkv9a07fdftwwt0w0v9"&gt;195&lt;/key&gt;&lt;/foreign-keys&gt;&lt;ref-type name="Journal Article"&gt;17&lt;/ref-type&gt;&lt;contributors&gt;&lt;authors&gt;&lt;author&gt;Pillai, Parvathy S.&lt;/author&gt;&lt;author&gt;Rao, Shrisha&lt;/author&gt;&lt;/authors&gt;&lt;/contributors&gt;&lt;titles&gt;&lt;title&gt;Resource Allocation in Cloud Computing Using the Uncertainty Principle of Game Theory&lt;/title&gt;&lt;secondary-title&gt;IEEE Systems Journal&lt;/secondary-title&gt;&lt;/titles&gt;&lt;periodical&gt;&lt;full-title&gt;IEEE Systems Journal&lt;/full-title&gt;&lt;/periodical&gt;&lt;pages&gt;637-648&lt;/pages&gt;&lt;volume&gt;10&lt;/volume&gt;&lt;number&gt;2&lt;/number&gt;&lt;dates&gt;&lt;year&gt;2016&lt;/year&gt;&lt;/dates&gt;&lt;urls&gt;&lt;/urls&gt;&lt;/record&gt;&lt;/Cite&gt;&lt;/EndNote&gt;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36" w:tooltip="Pillai, 2016 #195" w:history="1">
        <w:r w:rsidR="002846DC" w:rsidRPr="00DF3370">
          <w:rPr>
            <w:rFonts w:eastAsia="宋体"/>
            <w:noProof/>
            <w:vertAlign w:val="superscript"/>
          </w:rPr>
          <w:t>36</w:t>
        </w:r>
      </w:hyperlink>
      <w:r w:rsidR="00DF3370" w:rsidRPr="00DF3370">
        <w:rPr>
          <w:rFonts w:eastAsia="宋体"/>
          <w:noProof/>
          <w:vertAlign w:val="superscript"/>
        </w:rPr>
        <w:t>]</w:t>
      </w:r>
      <w:r w:rsidR="000D0970">
        <w:rPr>
          <w:rFonts w:eastAsia="宋体"/>
        </w:rPr>
        <w:fldChar w:fldCharType="end"/>
      </w:r>
      <w:r w:rsidR="00DF3370" w:rsidRPr="00CD0820">
        <w:rPr>
          <w:rFonts w:eastAsia="宋体"/>
        </w:rPr>
        <w:t>。</w:t>
      </w:r>
    </w:p>
    <w:p w:rsidR="00414078" w:rsidRPr="00414078" w:rsidRDefault="004C2FF2" w:rsidP="00414078">
      <w:pPr>
        <w:spacing w:line="400" w:lineRule="exact"/>
        <w:ind w:firstLine="420"/>
        <w:rPr>
          <w:rFonts w:eastAsia="宋体"/>
        </w:rPr>
      </w:pPr>
      <w:r>
        <w:rPr>
          <w:rFonts w:eastAsia="宋体" w:hint="eastAsia"/>
        </w:rPr>
        <w:t>移动云由于电力资源受限</w:t>
      </w:r>
      <w:r w:rsidR="00414078" w:rsidRPr="00414078">
        <w:rPr>
          <w:rFonts w:eastAsia="宋体" w:hint="eastAsia"/>
        </w:rPr>
        <w:t>，必须满足低能耗和高可靠性的需求，以处理终端与移动云的频繁交互，如何降低能耗以及保持高计算能力已成为一个重要的挑战。现有的虚拟机调度方案主要侧重于通过改进传统的</w:t>
      </w:r>
      <w:r w:rsidR="00E8078F">
        <w:rPr>
          <w:rFonts w:eastAsia="宋体" w:hint="eastAsia"/>
        </w:rPr>
        <w:t>“</w:t>
      </w:r>
      <w:r w:rsidR="00E8078F" w:rsidRPr="00414078">
        <w:rPr>
          <w:rFonts w:eastAsia="宋体" w:hint="eastAsia"/>
        </w:rPr>
        <w:t>装箱</w:t>
      </w:r>
      <w:r w:rsidR="00E8078F">
        <w:rPr>
          <w:rFonts w:eastAsia="宋体" w:hint="eastAsia"/>
        </w:rPr>
        <w:t>”</w:t>
      </w:r>
      <w:r w:rsidR="00414078" w:rsidRPr="00414078">
        <w:rPr>
          <w:rFonts w:eastAsia="宋体" w:hint="eastAsia"/>
        </w:rPr>
        <w:t>算法来提高群集资源利用率并减少功耗。但是，在实际场景中运行在虚拟机上的不同资源密集型应用程序会对系统性能和能耗产生重大影响。此外，瞬时峰值负载可能导致调度错误，这可能显着地阻碍调度算法的能量效率。</w:t>
      </w:r>
      <w:r w:rsidR="00414078" w:rsidRPr="00414078">
        <w:rPr>
          <w:rFonts w:eastAsia="宋体" w:hint="eastAsia"/>
        </w:rPr>
        <w:t>Duan</w:t>
      </w:r>
      <w:r w:rsidR="00414078" w:rsidRPr="00414078">
        <w:rPr>
          <w:rFonts w:eastAsia="宋体" w:hint="eastAsia"/>
        </w:rPr>
        <w:t>等人提出了一种新的移动云资源调度方法</w:t>
      </w:r>
      <w:r w:rsidR="000D0970">
        <w:rPr>
          <w:rFonts w:eastAsia="宋体"/>
        </w:rPr>
        <w:fldChar w:fldCharType="begin"/>
      </w:r>
      <w:r w:rsidR="008252C2">
        <w:rPr>
          <w:rFonts w:eastAsia="宋体"/>
        </w:rPr>
        <w:instrText xml:space="preserve"> ADDIN EN.CITE &lt;EndNote&gt;&lt;Cite&gt;&lt;Author&gt;Duan&lt;/Author&gt;&lt;Year&gt;2016&lt;/Year&gt;&lt;RecNum&gt;7&lt;/RecNum&gt;&lt;DisplayText&gt;&lt;style face="superscript"&gt;[37]&lt;/style&gt;&lt;/DisplayText&gt;&lt;record&gt;&lt;rec-number&gt;7&lt;/rec-number&gt;&lt;foreign-keys&gt;&lt;key app="EN" db-id="s2vrfef03etdpre50fbvxafjssw0r5ewr2tp" timestamp="1523587622"&gt;7&lt;/key&gt;&lt;/foreign-keys&gt;&lt;ref-type name="Journal Article"&gt;17&lt;/ref-type&gt;&lt;contributors&gt;&lt;authors&gt;&lt;author&gt;Duan, Hancong&lt;/author&gt;&lt;author&gt;Chen, Chao&lt;/author&gt;&lt;author&gt;Min, Geyong&lt;/author&gt;&lt;author&gt;Wu, Yu&lt;/author&gt;&lt;/authors&gt;&lt;/contributors&gt;&lt;titles&gt;&lt;title&gt;Energy-aware scheduling of virtual machines in heterogeneous cloud computing systems&lt;/title&gt;&lt;secondary-title&gt;Future Generation Computer Systems&lt;/secondary-title&gt;&lt;/titles&gt;&lt;periodical&gt;&lt;full-title&gt;Future Generation Computer Systems&lt;/full-title&gt;&lt;/periodical&gt;&lt;dates&gt;&lt;year&gt;2016&lt;/year&gt;&lt;/dates&gt;&lt;urls&gt;&lt;/urls&gt;&lt;/record&gt;&lt;/Cite&gt;&lt;/EndNote&gt;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37" w:tooltip="Duan, 2016 #7" w:history="1">
        <w:r w:rsidR="002846DC" w:rsidRPr="00DF3370">
          <w:rPr>
            <w:rFonts w:eastAsia="宋体"/>
            <w:noProof/>
            <w:vertAlign w:val="superscript"/>
          </w:rPr>
          <w:t>37</w:t>
        </w:r>
      </w:hyperlink>
      <w:r w:rsidR="00DF3370" w:rsidRPr="00DF3370">
        <w:rPr>
          <w:rFonts w:eastAsia="宋体"/>
          <w:noProof/>
          <w:vertAlign w:val="superscript"/>
        </w:rPr>
        <w:t>]</w:t>
      </w:r>
      <w:r w:rsidR="000D0970">
        <w:rPr>
          <w:rFonts w:eastAsia="宋体"/>
        </w:rPr>
        <w:fldChar w:fldCharType="end"/>
      </w:r>
      <w:r w:rsidR="00E8078F">
        <w:rPr>
          <w:rFonts w:eastAsia="宋体" w:hint="eastAsia"/>
        </w:rPr>
        <w:t>，</w:t>
      </w:r>
      <w:r w:rsidR="00414078" w:rsidRPr="00414078">
        <w:rPr>
          <w:rFonts w:eastAsia="宋体" w:hint="eastAsia"/>
        </w:rPr>
        <w:t>该方法由基于分形数学的预测模型和基于改进蚁群算法的调度器组成。预测模型通过负载趋势预测来决定是否触发调度器的执行，调度器负责资源调度，同时在保证服务质量的前提下最小化能耗。该方法可以达到很好的能耗效率和资源利用率。另外，该方法为异构移动云计算环境中的资源密集型应用提供了一种有效的动态容量配置模型，并且可以在瞬时峰值负载触发调度时减少系统资源和能源的消耗。</w:t>
      </w:r>
    </w:p>
    <w:p w:rsidR="00414078" w:rsidRPr="00414078" w:rsidRDefault="00414078" w:rsidP="00DF3370">
      <w:pPr>
        <w:spacing w:line="400" w:lineRule="exact"/>
        <w:ind w:firstLine="420"/>
        <w:rPr>
          <w:rFonts w:eastAsia="宋体"/>
        </w:rPr>
      </w:pPr>
      <w:r w:rsidRPr="00414078">
        <w:rPr>
          <w:rFonts w:eastAsia="宋体" w:hint="eastAsia"/>
        </w:rPr>
        <w:t>另外，动态电压调节已成为降低处理器电源电压和频率以利用电源管理的关键技术，在整合网络物理系统与移动云的基础上，</w:t>
      </w:r>
      <w:r w:rsidRPr="00414078">
        <w:rPr>
          <w:rFonts w:eastAsia="宋体" w:hint="eastAsia"/>
        </w:rPr>
        <w:t>Li</w:t>
      </w:r>
      <w:r w:rsidRPr="00414078">
        <w:rPr>
          <w:rFonts w:eastAsia="宋体" w:hint="eastAsia"/>
        </w:rPr>
        <w:t>等人提出了一种新的能量感知动态任务调度算法</w:t>
      </w:r>
      <w:r w:rsidR="000D0970">
        <w:rPr>
          <w:rFonts w:eastAsia="宋体"/>
        </w:rPr>
        <w:fldChar w:fldCharType="begin"/>
      </w:r>
      <w:r w:rsidR="00DF3370">
        <w:rPr>
          <w:rFonts w:eastAsia="宋体"/>
        </w:rPr>
        <w:instrText xml:space="preserve"> ADDIN EN.CITE &lt;EndNote&gt;&lt;Cite&gt;&lt;Author&gt;Li&lt;/Author&gt;&lt;Year&gt;2017&lt;/Year&gt;&lt;RecNum&gt;186&lt;/RecNum&gt;&lt;DisplayText&gt;&lt;style face="superscript"&gt;[38]&lt;/style&gt;&lt;/DisplayText&gt;&lt;record&gt;&lt;rec-number&gt;186&lt;/rec-number&gt;&lt;foreign-keys&gt;&lt;key app="EN" db-id="ve25zvdskavf9nesxvkv9a07fdftwwt0w0v9"&gt;186&lt;/key&gt;&lt;/foreign-keys&gt;&lt;ref-type name="Journal Article"&gt;17&lt;/ref-type&gt;&lt;contributors&gt;&lt;authors&gt;&lt;author&gt;Li, Yibin&lt;/author&gt;&lt;author&gt;Chen, Min&lt;/author&gt;&lt;author&gt;Dai, Wenyun&lt;/author&gt;&lt;author&gt;Qiu, Meikang&lt;/author&gt;&lt;/authors&gt;&lt;/contributors&gt;&lt;titles&gt;&lt;title&gt;Energy Optimization With Dynamic Task Scheduling Mobile Cloud Computing&lt;/title&gt;&lt;secondary-title&gt;IEEE Systems Journal&lt;/secondary-title&gt;&lt;/titles&gt;&lt;periodical&gt;&lt;full-title&gt;IEEE Systems Journal&lt;/full-title&gt;&lt;/periodical&gt;&lt;pages&gt;1-10&lt;/pages&gt;&lt;volume&gt;PP&lt;/volume&gt;&lt;number&gt;99&lt;/number&gt;&lt;dates&gt;&lt;year&gt;2017&lt;/year&gt;&lt;/dates&gt;&lt;urls&gt;&lt;/urls&gt;&lt;/record&gt;&lt;/Cite&gt;&lt;/EndNote&gt;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38" w:tooltip="Li, 2017 #186" w:history="1">
        <w:r w:rsidR="002846DC" w:rsidRPr="00DF3370">
          <w:rPr>
            <w:rFonts w:eastAsia="宋体"/>
            <w:noProof/>
            <w:vertAlign w:val="superscript"/>
          </w:rPr>
          <w:t>38</w:t>
        </w:r>
      </w:hyperlink>
      <w:r w:rsidR="00DF3370" w:rsidRPr="00DF3370">
        <w:rPr>
          <w:rFonts w:eastAsia="宋体"/>
          <w:noProof/>
          <w:vertAlign w:val="superscript"/>
        </w:rPr>
        <w:t>]</w:t>
      </w:r>
      <w:r w:rsidR="000D0970">
        <w:rPr>
          <w:rFonts w:eastAsia="宋体"/>
        </w:rPr>
        <w:fldChar w:fldCharType="end"/>
      </w:r>
      <w:r w:rsidRPr="00414078">
        <w:rPr>
          <w:rFonts w:eastAsia="宋体" w:hint="eastAsia"/>
        </w:rPr>
        <w:t>，以尽量减少</w:t>
      </w:r>
      <w:r w:rsidR="00B6178D">
        <w:rPr>
          <w:rFonts w:eastAsia="宋体" w:hint="eastAsia"/>
        </w:rPr>
        <w:t>移动设备</w:t>
      </w:r>
      <w:r w:rsidRPr="00414078">
        <w:rPr>
          <w:rFonts w:eastAsia="宋体" w:hint="eastAsia"/>
        </w:rPr>
        <w:t>的总能耗，同时满足严格的时间约束和应用的概率约束。与关键路径调度方法和基于并行性的调度算法相比，该算法可以显著地降低网络物理系统的能耗。进一步，</w:t>
      </w:r>
      <w:r w:rsidRPr="00414078">
        <w:rPr>
          <w:rFonts w:eastAsia="宋体" w:hint="eastAsia"/>
        </w:rPr>
        <w:t>Al-Shuwaili</w:t>
      </w:r>
      <w:r w:rsidRPr="00414078">
        <w:rPr>
          <w:rFonts w:eastAsia="宋体" w:hint="eastAsia"/>
        </w:rPr>
        <w:t>等人通过提出计算和通信资源的联合优化方法</w:t>
      </w:r>
      <w:r w:rsidR="000D0970">
        <w:rPr>
          <w:rFonts w:eastAsia="宋体"/>
        </w:rPr>
        <w:fldChar w:fldCharType="begin"/>
      </w:r>
      <w:r w:rsidR="00DF3370">
        <w:rPr>
          <w:rFonts w:eastAsia="宋体"/>
        </w:rPr>
        <w:instrText xml:space="preserve"> ADDIN EN.CITE &lt;EndNote&gt;&lt;Cite&gt;&lt;Author&gt;Al-Shuwaili&lt;/Author&gt;&lt;Year&gt;2017&lt;/Year&gt;&lt;RecNum&gt;187&lt;/RecNum&gt;&lt;DisplayText&gt;&lt;style face="superscript"&gt;[39]&lt;/style&gt;&lt;/DisplayText&gt;&lt;record&gt;&lt;rec-number&gt;187&lt;/rec-number&gt;&lt;foreign-keys&gt;&lt;key app="EN" db-id="ve25zvdskavf9nesxvkv9a07fdftwwt0w0v9"&gt;187&lt;/key&gt;&lt;/foreign-keys&gt;&lt;ref-type name="Journal Article"&gt;17&lt;/ref-type&gt;&lt;contributors&gt;&lt;authors&gt;&lt;author&gt;Al-Shuwaili, Ali&lt;/author&gt;&lt;author&gt;Simeone, Osvaldo&lt;/author&gt;&lt;author&gt;Bagheri, Alireza&lt;/author&gt;&lt;author&gt;Scutari, Gesualdo&lt;/author&gt;&lt;/authors&gt;&lt;/contributors&gt;&lt;titles&gt;&lt;title&gt;Joint Uplink/Downlink Optimization for Backhaul-Limited Mobile Cloud Computing With User Scheduling&lt;/title&gt;&lt;secondary-title&gt;IEEE Transactions on Signal &amp;amp; Information Processing Over Networks&lt;/secondary-title&gt;&lt;/titles&gt;&lt;periodical&gt;&lt;full-title&gt;IEEE Transactions on Signal &amp;amp; Information Processing Over Networks&lt;/full-title&gt;&lt;/periodical&gt;&lt;pages&gt;787-802&lt;/pages&gt;&lt;volume&gt;3&lt;/volume&gt;&lt;number&gt;4&lt;/number&gt;&lt;dates&gt;&lt;year&gt;2017&lt;/year&gt;&lt;/dates&gt;&lt;urls&gt;&lt;/urls&gt;&lt;/record&gt;&lt;/Cite&gt;&lt;/EndNote&gt;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39" w:tooltip="Al-Shuwaili, 2017 #187" w:history="1">
        <w:r w:rsidR="002846DC" w:rsidRPr="00DF3370">
          <w:rPr>
            <w:rFonts w:eastAsia="宋体"/>
            <w:noProof/>
            <w:vertAlign w:val="superscript"/>
          </w:rPr>
          <w:t>39</w:t>
        </w:r>
      </w:hyperlink>
      <w:r w:rsidR="00DF3370" w:rsidRPr="00DF3370">
        <w:rPr>
          <w:rFonts w:eastAsia="宋体"/>
          <w:noProof/>
          <w:vertAlign w:val="superscript"/>
        </w:rPr>
        <w:t>]</w:t>
      </w:r>
      <w:r w:rsidR="000D0970">
        <w:rPr>
          <w:rFonts w:eastAsia="宋体"/>
        </w:rPr>
        <w:fldChar w:fldCharType="end"/>
      </w:r>
      <w:r w:rsidRPr="00414078">
        <w:rPr>
          <w:rFonts w:eastAsia="宋体" w:hint="eastAsia"/>
        </w:rPr>
        <w:t>，以便在应用层的延迟限制下最小化所有移动设备上的转移服务所需的能耗。所提出的方法考虑了多天线上行链路和下行链路的干扰传输，并优化了计算资源和用户服务的分配。由此产生的设计优化问题是非凸的，并且通过连续近似技术来计算平稳解。数值结果说明了计算和通信资源联合优化在能耗和延迟方面都具有显著的优势。</w:t>
      </w:r>
    </w:p>
    <w:p w:rsidR="00414078" w:rsidRPr="00414078" w:rsidRDefault="00414078" w:rsidP="00DF3370">
      <w:pPr>
        <w:spacing w:line="400" w:lineRule="exact"/>
        <w:ind w:firstLine="420"/>
        <w:rPr>
          <w:rFonts w:eastAsia="宋体"/>
        </w:rPr>
      </w:pPr>
      <w:r w:rsidRPr="00414078">
        <w:rPr>
          <w:rFonts w:eastAsia="宋体" w:hint="eastAsia"/>
        </w:rPr>
        <w:t>移动云计算使得能够将计算量大的应用（例如游戏、物体识别、在线学习或视频处理）从移动用户端转移到无线接入的云服务器。基于移动终端的在线学习是移动云计算的新兴应用领域之一，已经在短时间内吸引了众多的服务供应商。然而，在使用移动云资源提供这种服务时，服务的质量并没有得到高质量的保证。为了通过监控、跟踪和量化移动云计算资源来保障在线</w:t>
      </w:r>
      <w:r w:rsidRPr="00414078">
        <w:rPr>
          <w:rFonts w:eastAsia="宋体" w:hint="eastAsia"/>
        </w:rPr>
        <w:lastRenderedPageBreak/>
        <w:t>学习应用的服务质量，</w:t>
      </w:r>
      <w:r w:rsidRPr="00414078">
        <w:rPr>
          <w:rFonts w:eastAsia="宋体" w:hint="eastAsia"/>
        </w:rPr>
        <w:t>Upadhyaya</w:t>
      </w:r>
      <w:r w:rsidRPr="00414078">
        <w:rPr>
          <w:rFonts w:eastAsia="宋体" w:hint="eastAsia"/>
        </w:rPr>
        <w:t>和</w:t>
      </w:r>
      <w:r w:rsidRPr="00414078">
        <w:rPr>
          <w:rFonts w:eastAsia="宋体" w:hint="eastAsia"/>
        </w:rPr>
        <w:t>Ahuja</w:t>
      </w:r>
      <w:r w:rsidRPr="00414078">
        <w:rPr>
          <w:rFonts w:eastAsia="宋体" w:hint="eastAsia"/>
        </w:rPr>
        <w:t>提出了一种</w:t>
      </w:r>
      <w:r w:rsidRPr="00414078">
        <w:rPr>
          <w:rFonts w:eastAsia="宋体" w:hint="eastAsia"/>
        </w:rPr>
        <w:t>QoS</w:t>
      </w:r>
      <w:r w:rsidRPr="00414078">
        <w:rPr>
          <w:rFonts w:eastAsia="宋体" w:hint="eastAsia"/>
        </w:rPr>
        <w:t>模型</w:t>
      </w:r>
      <w:r w:rsidR="000D0970">
        <w:rPr>
          <w:rFonts w:eastAsia="宋体"/>
        </w:rPr>
        <w:fldChar w:fldCharType="begin"/>
      </w:r>
      <w:r w:rsidR="00DF3370">
        <w:rPr>
          <w:rFonts w:eastAsia="宋体"/>
        </w:rPr>
        <w:instrText xml:space="preserve"> ADDIN EN.CITE &lt;EndNote&gt;&lt;Cite&gt;&lt;Author&gt;Upadhyaya&lt;/Author&gt;&lt;Year&gt;2017&lt;/Year&gt;&lt;RecNum&gt;188&lt;/RecNum&gt;&lt;DisplayText&gt;&lt;style face="superscript"&gt;[40]&lt;/style&gt;&lt;/DisplayText&gt;&lt;record&gt;&lt;rec-number&gt;188&lt;/rec-number&gt;&lt;foreign-keys&gt;&lt;key app="EN" db-id="ve25zvdskavf9nesxvkv9a07fdftwwt0w0v9"&gt;188&lt;/key&gt;&lt;/foreign-keys&gt;&lt;ref-type name="Conference Proceedings"&gt;10&lt;/ref-type&gt;&lt;contributors&gt;&lt;authors&gt;&lt;author&gt;Upadhyaya, Jolly&lt;/author&gt;&lt;author&gt;Ahuja, Neelu Jyoti&lt;/author&gt;&lt;/authors&gt;&lt;/contributors&gt;&lt;titles&gt;&lt;title&gt;Quality of service in cloud computing in higher education: A critical survey and innovative model&lt;/title&gt;&lt;secondary-title&gt;International Conference on I-Smac&lt;/secondary-title&gt;&lt;/titles&gt;&lt;pages&gt;137-140&lt;/pages&gt;&lt;dates&gt;&lt;year&gt;2017&lt;/year&gt;&lt;/dates&gt;&lt;urls&gt;&lt;/urls&gt;&lt;/record&gt;&lt;/Cite&gt;&lt;/EndNote&gt;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0" w:tooltip="Upadhyaya, 2017 #188" w:history="1">
        <w:r w:rsidR="002846DC" w:rsidRPr="00DF3370">
          <w:rPr>
            <w:rFonts w:eastAsia="宋体"/>
            <w:noProof/>
            <w:vertAlign w:val="superscript"/>
          </w:rPr>
          <w:t>40</w:t>
        </w:r>
      </w:hyperlink>
      <w:r w:rsidR="00DF3370" w:rsidRPr="00DF3370">
        <w:rPr>
          <w:rFonts w:eastAsia="宋体"/>
          <w:noProof/>
          <w:vertAlign w:val="superscript"/>
        </w:rPr>
        <w:t>]</w:t>
      </w:r>
      <w:r w:rsidR="000D0970">
        <w:rPr>
          <w:rFonts w:eastAsia="宋体"/>
        </w:rPr>
        <w:fldChar w:fldCharType="end"/>
      </w:r>
      <w:r w:rsidRPr="00414078">
        <w:rPr>
          <w:rFonts w:eastAsia="宋体" w:hint="eastAsia"/>
        </w:rPr>
        <w:t>，对移动终端的在线学习云计算应用所使用的计算资源动态调度，进而量化地度量应用的服务质量，以便向客户和服务供应商提供准确的信息。这些信息将有助于供应商提供能满足使用方需求的高质量服务。</w:t>
      </w:r>
    </w:p>
    <w:p w:rsidR="008F4F92" w:rsidRDefault="008F4F92" w:rsidP="008F4F92">
      <w:pPr>
        <w:pStyle w:val="31"/>
        <w:numPr>
          <w:ilvl w:val="2"/>
          <w:numId w:val="2"/>
        </w:numPr>
        <w:tabs>
          <w:tab w:val="num" w:pos="720"/>
        </w:tabs>
        <w:spacing w:before="120" w:after="120"/>
        <w:ind w:left="823" w:hanging="823"/>
        <w:rPr>
          <w:rFonts w:cs="Times New Roman"/>
          <w:color w:val="000000" w:themeColor="text1"/>
        </w:rPr>
      </w:pPr>
      <w:bookmarkStart w:id="107" w:name="_Toc517646532"/>
      <w:r w:rsidRPr="0021623C">
        <w:rPr>
          <w:rFonts w:cs="Times New Roman" w:hint="eastAsia"/>
          <w:color w:val="000000" w:themeColor="text1"/>
        </w:rPr>
        <w:t>移动云负载预测</w:t>
      </w:r>
      <w:r>
        <w:rPr>
          <w:rFonts w:cs="Times New Roman" w:hint="eastAsia"/>
          <w:color w:val="000000" w:themeColor="text1"/>
        </w:rPr>
        <w:t>技术</w:t>
      </w:r>
      <w:bookmarkEnd w:id="107"/>
    </w:p>
    <w:p w:rsidR="00286B7D" w:rsidRPr="00286B7D" w:rsidRDefault="00286B7D" w:rsidP="00286B7D">
      <w:pPr>
        <w:spacing w:line="400" w:lineRule="exact"/>
        <w:ind w:firstLine="420"/>
        <w:rPr>
          <w:rFonts w:eastAsia="宋体"/>
        </w:rPr>
      </w:pPr>
      <w:r w:rsidRPr="00286B7D">
        <w:rPr>
          <w:rFonts w:eastAsia="宋体" w:hint="eastAsia"/>
        </w:rPr>
        <w:t>移动云计算的即付即用模式吸引了越来越多的客户，这使得数据中心的工作负载大大增加。由于工作量分配不均匀，一些服务器变得过载，而另一些服务器负载不足。目前主流的移动云任务调度算法主要考虑了云环境的负载和能耗，通过负载均衡，可以将过度使用的少数虚拟机上的计算任务向其他节点迁移。</w:t>
      </w:r>
      <w:r w:rsidRPr="00286B7D">
        <w:rPr>
          <w:rFonts w:eastAsia="宋体" w:hint="eastAsia"/>
        </w:rPr>
        <w:t>Shaw</w:t>
      </w:r>
      <w:r w:rsidRPr="00286B7D">
        <w:rPr>
          <w:rFonts w:eastAsia="宋体" w:hint="eastAsia"/>
        </w:rPr>
        <w:t>等人提出了一种负载预测算法</w:t>
      </w:r>
      <w:r w:rsidR="000D0970">
        <w:rPr>
          <w:rFonts w:eastAsia="宋体"/>
        </w:rPr>
        <w:fldChar w:fldCharType="begin"/>
      </w:r>
      <w:r w:rsidR="00DF3370">
        <w:rPr>
          <w:rFonts w:eastAsia="宋体"/>
        </w:rPr>
        <w:instrText xml:space="preserve"> ADDIN EN.CITE &lt;EndNote&gt;&lt;Cite&gt;&lt;Author&gt;Shaw&lt;/Author&gt;&lt;Year&gt;2017&lt;/Year&gt;&lt;RecNum&gt;190&lt;/RecNum&gt;&lt;DisplayText&gt;&lt;style face="superscript"&gt;[41]&lt;/style&gt;&lt;/DisplayText&gt;&lt;record&gt;&lt;rec-number&gt;190&lt;/rec-number&gt;&lt;foreign-keys&gt;&lt;key app="EN" db-id="ve25zvdskavf9nesxvkv9a07fdftwwt0w0v9"&gt;190&lt;/key&gt;&lt;/foreign-keys&gt;&lt;ref-type name="Conference Proceedings"&gt;10&lt;/ref-type&gt;&lt;contributors&gt;&lt;authors&gt;&lt;author&gt;Shaw, Subhadra Bose&lt;/author&gt;&lt;author&gt;Kumar, Chandan&lt;/author&gt;&lt;author&gt;Singh, Anil Kumar&lt;/author&gt;&lt;/authors&gt;&lt;/contributors&gt;&lt;titles&gt;&lt;title&gt;Use of time-series based forecasting technique for balancing load and reducing consumption of energy in a cloud data center&lt;/title&gt;&lt;secondary-title&gt;Intelligent Computing and Control (I2C2), 2017 International Conference on&lt;/secondary-title&gt;&lt;/titles&gt;&lt;pages&gt;1-6&lt;/pages&gt;&lt;dates&gt;&lt;year&gt;2017&lt;/year&gt;&lt;/dates&gt;&lt;publisher&gt;IEEE&lt;/publisher&gt;&lt;isbn&gt;1538603748&lt;/isbn&gt;&lt;urls&gt;&lt;/urls&gt;&lt;/record&gt;&lt;/Cite&gt;&lt;/EndNote&gt;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1" w:tooltip="Shaw, 2017 #190" w:history="1">
        <w:r w:rsidR="002846DC" w:rsidRPr="00DF3370">
          <w:rPr>
            <w:rFonts w:eastAsia="宋体"/>
            <w:noProof/>
            <w:vertAlign w:val="superscript"/>
          </w:rPr>
          <w:t>41</w:t>
        </w:r>
      </w:hyperlink>
      <w:r w:rsidR="00DF3370" w:rsidRPr="00DF3370">
        <w:rPr>
          <w:rFonts w:eastAsia="宋体"/>
          <w:noProof/>
          <w:vertAlign w:val="superscript"/>
        </w:rPr>
        <w:t>]</w:t>
      </w:r>
      <w:r w:rsidR="000D0970">
        <w:rPr>
          <w:rFonts w:eastAsia="宋体"/>
        </w:rPr>
        <w:fldChar w:fldCharType="end"/>
      </w:r>
      <w:r w:rsidRPr="00286B7D">
        <w:rPr>
          <w:rFonts w:eastAsia="宋体" w:hint="eastAsia"/>
        </w:rPr>
        <w:t>，算法根据系统当前和未来的工作负载来决定是否迁移计算任务。在该算法中，当虚拟机节点被声明过载时，不会立即启动虚拟机迁移流程。这不仅使得数据中心能耗更低，而且可以更有效地平衡移动云的工作负载。移动边缘云计算（</w:t>
      </w:r>
      <w:r w:rsidRPr="00286B7D">
        <w:rPr>
          <w:rFonts w:eastAsia="宋体" w:hint="eastAsia"/>
        </w:rPr>
        <w:t>Mobile Edge Cloud Computing</w:t>
      </w:r>
      <w:r w:rsidRPr="00286B7D">
        <w:rPr>
          <w:rFonts w:eastAsia="宋体" w:hint="eastAsia"/>
        </w:rPr>
        <w:t>）是补充传统集中式云的平台，将计算和存储容量配置在更靠近用户的终端（例如基站中的边缘数据中心），以减少应用程序级延迟和网络带宽。基站的有限覆盖半径和每个数据中心的有限容量与用户移动性交织在一起，这对运营商执行容量调整和规划的能力提出了挑战。为了应对这一挑战，</w:t>
      </w:r>
      <w:r w:rsidRPr="00286B7D">
        <w:rPr>
          <w:rFonts w:eastAsia="宋体" w:hint="eastAsia"/>
        </w:rPr>
        <w:t>Nguyen</w:t>
      </w:r>
      <w:r w:rsidRPr="00286B7D">
        <w:rPr>
          <w:rFonts w:eastAsia="宋体" w:hint="eastAsia"/>
        </w:rPr>
        <w:t>等人提出一种位置感知负载预测算法</w:t>
      </w:r>
      <w:r w:rsidR="000D0970">
        <w:rPr>
          <w:rFonts w:eastAsia="宋体"/>
        </w:rPr>
        <w:fldChar w:fldCharType="begin"/>
      </w:r>
      <w:r w:rsidR="00DF3370">
        <w:rPr>
          <w:rFonts w:eastAsia="宋体"/>
        </w:rPr>
        <w:instrText xml:space="preserve"> ADDIN EN.CITE &lt;EndNote&gt;&lt;Cite&gt;&lt;Author&gt;Nguyen&lt;/Author&gt;&lt;Year&gt;2017&lt;/Year&gt;&lt;RecNum&gt;191&lt;/RecNum&gt;&lt;DisplayText&gt;&lt;style face="superscript"&gt;[42]&lt;/style&gt;&lt;/DisplayText&gt;&lt;record&gt;&lt;rec-number&gt;191&lt;/rec-number&gt;&lt;foreign-keys&gt;&lt;key app="EN" db-id="ve25zvdskavf9nesxvkv9a07fdftwwt0w0v9"&gt;191&lt;/key&gt;&lt;/foreign-keys&gt;&lt;ref-type name="Conference Proceedings"&gt;10&lt;/ref-type&gt;&lt;contributors&gt;&lt;authors&gt;&lt;author&gt;Nguyen, Chanh&lt;/author&gt;&lt;author&gt;Tan, Le&lt;/author&gt;&lt;author&gt;Klein, C&lt;/author&gt;&lt;author&gt;Elmroth, E&lt;/author&gt;&lt;/authors&gt;&lt;/contributors&gt;&lt;titles&gt;&lt;title&gt;Location-aware Load Prediction in Edge Data Centers&lt;/title&gt;&lt;secondary-title&gt;In Proceedings of The 2nd IEEE International Conference on Fog and Edge Mobile Computing (FMEC 2017), Accepted&lt;/secondary-title&gt;&lt;/titles&gt;&lt;dates&gt;&lt;year&gt;2017&lt;/year&gt;&lt;/dates&gt;&lt;urls&gt;&lt;/urls&gt;&lt;/record&gt;&lt;/Cite&gt;&lt;/EndNote&gt;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2" w:tooltip="Nguyen, 2017 #191" w:history="1">
        <w:r w:rsidR="002846DC" w:rsidRPr="00DF3370">
          <w:rPr>
            <w:rFonts w:eastAsia="宋体"/>
            <w:noProof/>
            <w:vertAlign w:val="superscript"/>
          </w:rPr>
          <w:t>42</w:t>
        </w:r>
      </w:hyperlink>
      <w:r w:rsidR="00DF3370" w:rsidRPr="00DF3370">
        <w:rPr>
          <w:rFonts w:eastAsia="宋体"/>
          <w:noProof/>
          <w:vertAlign w:val="superscript"/>
        </w:rPr>
        <w:t>]</w:t>
      </w:r>
      <w:r w:rsidR="000D0970">
        <w:rPr>
          <w:rFonts w:eastAsia="宋体"/>
        </w:rPr>
        <w:fldChar w:fldCharType="end"/>
      </w:r>
      <w:r w:rsidRPr="00286B7D">
        <w:rPr>
          <w:rFonts w:eastAsia="宋体" w:hint="eastAsia"/>
        </w:rPr>
        <w:t>，算法主动地执行资源调配，预先估算每个数据中心中的资源使用情况，使其可用于决策制定，从而有效地确定各种管理措施，并确保数据中心始终满足服务质量（</w:t>
      </w:r>
      <w:r w:rsidRPr="00286B7D">
        <w:rPr>
          <w:rFonts w:eastAsia="宋体" w:hint="eastAsia"/>
        </w:rPr>
        <w:t>QoS</w:t>
      </w:r>
      <w:r w:rsidRPr="00286B7D">
        <w:rPr>
          <w:rFonts w:eastAsia="宋体" w:hint="eastAsia"/>
        </w:rPr>
        <w:t>）需求，同时最大限度地提高资源利用率。对于每个数据中心，算法不仅可以使用自己的历史负载时间序列进行预测，还可以使用其相邻数据中心信息来预测负载。通过采用矢量自回归模型，使用了相邻数据中心的加载时间序列之间的相关性。</w:t>
      </w:r>
    </w:p>
    <w:p w:rsidR="00286B7D" w:rsidRPr="00286B7D" w:rsidRDefault="00286B7D" w:rsidP="00286B7D">
      <w:pPr>
        <w:spacing w:line="400" w:lineRule="exact"/>
        <w:ind w:firstLine="420"/>
        <w:rPr>
          <w:rFonts w:eastAsia="宋体"/>
        </w:rPr>
      </w:pPr>
      <w:r w:rsidRPr="00286B7D">
        <w:rPr>
          <w:rFonts w:eastAsia="宋体" w:hint="eastAsia"/>
        </w:rPr>
        <w:t>为了提高移动云用户的服务质量，</w:t>
      </w:r>
      <w:r w:rsidRPr="00286B7D">
        <w:rPr>
          <w:rFonts w:eastAsia="宋体" w:hint="eastAsia"/>
        </w:rPr>
        <w:t>Balagoni</w:t>
      </w:r>
      <w:r w:rsidRPr="00286B7D">
        <w:rPr>
          <w:rFonts w:eastAsia="宋体" w:hint="eastAsia"/>
        </w:rPr>
        <w:t>和</w:t>
      </w:r>
      <w:r w:rsidRPr="00286B7D">
        <w:rPr>
          <w:rFonts w:eastAsia="宋体" w:hint="eastAsia"/>
        </w:rPr>
        <w:t>Rao</w:t>
      </w:r>
      <w:r w:rsidRPr="00286B7D">
        <w:rPr>
          <w:rFonts w:eastAsia="宋体" w:hint="eastAsia"/>
        </w:rPr>
        <w:t>针对移动云计算动态和分布化的特点，提出了一种基于移动云虚拟机动态特性的新型局部负载预测和多目标任务调度算法</w:t>
      </w:r>
      <w:r w:rsidR="000D0970">
        <w:rPr>
          <w:rFonts w:eastAsia="宋体"/>
        </w:rPr>
        <w:fldChar w:fldCharType="begin"/>
      </w:r>
      <w:r w:rsidR="00DF3370">
        <w:rPr>
          <w:rFonts w:eastAsia="宋体"/>
        </w:rPr>
        <w:instrText xml:space="preserve"> ADDIN EN.CITE &lt;EndNote&gt;&lt;Cite&gt;&lt;Author&gt;Balagoni&lt;/Author&gt;&lt;Year&gt;2017&lt;/Year&gt;&lt;RecNum&gt;192&lt;/RecNum&gt;&lt;DisplayText&gt;&lt;style face="superscript"&gt;[43]&lt;/style&gt;&lt;/DisplayText&gt;&lt;record&gt;&lt;rec-number&gt;192&lt;/rec-number&gt;&lt;foreign-keys&gt;&lt;key app="EN" db-id="ve25zvdskavf9nesxvkv9a07fdftwwt0w0v9"&gt;192&lt;/key&gt;&lt;/foreign-keys&gt;&lt;ref-type name="Journal Article"&gt;17&lt;/ref-type&gt;&lt;contributors&gt;&lt;authors&gt;&lt;author&gt;Balagoni, Yadaiah&lt;/author&gt;&lt;author&gt;Rao, R Rajeswara&lt;/author&gt;&lt;/authors&gt;&lt;/contributors&gt;&lt;titles&gt;&lt;title&gt;Locality-Load-Prediction Aware Multi-Objective Task Scheduling in the Heterogeneous Cloud Environment&lt;/title&gt;&lt;secondary-title&gt;Indian Journal of Science and Technology&lt;/secondary-title&gt;&lt;/titles&gt;&lt;periodical&gt;&lt;full-title&gt;Indian Journal of Science and Technology&lt;/full-title&gt;&lt;/periodical&gt;&lt;volume&gt;10&lt;/volume&gt;&lt;number&gt;9&lt;/number&gt;&lt;dates&gt;&lt;year&gt;2017&lt;/year&gt;&lt;/dates&gt;&lt;isbn&gt;0974-5645&lt;/isbn&gt;&lt;urls&gt;&lt;/urls&gt;&lt;/record&gt;&lt;/Cite&gt;&lt;/EndNote&gt;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3" w:tooltip="Balagoni, 2017 #192" w:history="1">
        <w:r w:rsidR="002846DC" w:rsidRPr="00DF3370">
          <w:rPr>
            <w:rFonts w:eastAsia="宋体"/>
            <w:noProof/>
            <w:vertAlign w:val="superscript"/>
          </w:rPr>
          <w:t>43</w:t>
        </w:r>
      </w:hyperlink>
      <w:r w:rsidR="00DF3370" w:rsidRPr="00DF3370">
        <w:rPr>
          <w:rFonts w:eastAsia="宋体"/>
          <w:noProof/>
          <w:vertAlign w:val="superscript"/>
        </w:rPr>
        <w:t>]</w:t>
      </w:r>
      <w:r w:rsidR="000D0970">
        <w:rPr>
          <w:rFonts w:eastAsia="宋体"/>
        </w:rPr>
        <w:fldChar w:fldCharType="end"/>
      </w:r>
      <w:r>
        <w:rPr>
          <w:rFonts w:eastAsia="宋体" w:hint="eastAsia"/>
        </w:rPr>
        <w:t>。</w:t>
      </w:r>
      <w:r w:rsidRPr="00286B7D">
        <w:rPr>
          <w:rFonts w:eastAsia="宋体" w:hint="eastAsia"/>
        </w:rPr>
        <w:t>算法通过使用各种检测参数、局部性负载和预测参数等信息优化了虚拟机调度组件。与现有方法相比，所提出的算法在任务传输时间、任务等待时间、任务执行时间和任务完成时间方面均达到了更好的效果。</w:t>
      </w:r>
    </w:p>
    <w:p w:rsidR="00286B7D" w:rsidRPr="00286B7D" w:rsidRDefault="00286B7D" w:rsidP="00286B7D">
      <w:pPr>
        <w:spacing w:line="400" w:lineRule="exact"/>
        <w:ind w:firstLine="420"/>
        <w:rPr>
          <w:rFonts w:eastAsia="宋体"/>
        </w:rPr>
      </w:pPr>
      <w:r w:rsidRPr="00286B7D">
        <w:rPr>
          <w:rFonts w:eastAsia="宋体" w:hint="eastAsia"/>
        </w:rPr>
        <w:t>准确的资源请求预测对于实现云计算的最佳作业调度和负载平衡至关重要。由于移动云环境的参数变化很大，现有的预测方法在准确性方面效果不佳。</w:t>
      </w:r>
      <w:r w:rsidRPr="00286B7D">
        <w:rPr>
          <w:rFonts w:eastAsia="宋体" w:hint="eastAsia"/>
        </w:rPr>
        <w:t>Zhang</w:t>
      </w:r>
      <w:r w:rsidRPr="00286B7D">
        <w:rPr>
          <w:rFonts w:eastAsia="宋体" w:hint="eastAsia"/>
        </w:rPr>
        <w:t>等人提出了一种基于深度信念网络的移动云资源请求预测方法</w:t>
      </w:r>
      <w:r w:rsidR="000D0970">
        <w:rPr>
          <w:rFonts w:eastAsia="宋体"/>
        </w:rPr>
        <w:fldChar w:fldCharType="begin"/>
      </w:r>
      <w:r w:rsidR="00DF3370">
        <w:rPr>
          <w:rFonts w:eastAsia="宋体"/>
        </w:rPr>
        <w:instrText xml:space="preserve"> ADDIN EN.CITE &lt;EndNote&gt;&lt;Cite&gt;&lt;Author&gt;Zhang&lt;/Author&gt;&lt;Year&gt;2017&lt;/Year&gt;&lt;RecNum&gt;193&lt;/RecNum&gt;&lt;DisplayText&gt;&lt;style face="superscript"&gt;[44]&lt;/style&gt;&lt;/DisplayText&gt;&lt;record&gt;&lt;rec-number&gt;193&lt;/rec-number&gt;&lt;foreign-keys&gt;&lt;key app="EN" db-id="ve25zvdskavf9nesxvkv9a07fdftwwt0w0v9"&gt;193&lt;/key&gt;&lt;/foreign-keys&gt;&lt;ref-type name="Journal Article"&gt;17&lt;/ref-type&gt;&lt;contributors&gt;&lt;authors&gt;&lt;author&gt;Zhang, Weishan&lt;/author&gt;&lt;author&gt;Duan, Pengcheng&lt;/author&gt;&lt;author&gt;Yang, Laurence T&lt;/author&gt;&lt;author&gt;Xia, Feng&lt;/author&gt;&lt;author&gt;Li, Zhongwei&lt;/author&gt;&lt;author&gt;Lu, Qinghua&lt;/author&gt;&lt;author&gt;Gong, Wenjuan&lt;/author&gt;&lt;author&gt;Yang, Su&lt;/author&gt;&lt;/authors&gt;&lt;/contributors&gt;&lt;titles&gt;&lt;title&gt;Resource requests prediction in the cloud computing environment with a deep belief network&lt;/title&gt;&lt;secondary-title&gt;Software: Practice and Experience&lt;/secondary-title&gt;&lt;/titles&gt;&lt;periodical&gt;&lt;full-title&gt;Software: Practice and Experience&lt;/full-title&gt;&lt;/periodical&gt;&lt;pages&gt;473-488&lt;/pages&gt;&lt;volume&gt;47&lt;/volume&gt;&lt;number&gt;3&lt;/number&gt;&lt;dates&gt;&lt;year&gt;2017&lt;/year&gt;&lt;/dates&gt;&lt;isbn&gt;1097-024X&lt;/isbn&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4" w:tooltip="Zhang, 2017 #193" w:history="1">
        <w:r w:rsidR="002846DC" w:rsidRPr="00DF3370">
          <w:rPr>
            <w:rFonts w:eastAsia="宋体"/>
            <w:noProof/>
            <w:vertAlign w:val="superscript"/>
          </w:rPr>
          <w:t>44</w:t>
        </w:r>
      </w:hyperlink>
      <w:r w:rsidR="00DF3370" w:rsidRPr="00DF3370">
        <w:rPr>
          <w:rFonts w:eastAsia="宋体"/>
          <w:noProof/>
          <w:vertAlign w:val="superscript"/>
        </w:rPr>
        <w:t>]</w:t>
      </w:r>
      <w:r w:rsidR="000D0970">
        <w:rPr>
          <w:rFonts w:eastAsia="宋体"/>
        </w:rPr>
        <w:fldChar w:fldCharType="end"/>
      </w:r>
      <w:r w:rsidRPr="00286B7D">
        <w:rPr>
          <w:rFonts w:eastAsia="宋体" w:hint="eastAsia"/>
        </w:rPr>
        <w:t>。为了找到最有影响力的预测精度因子和最佳的深度信念网络参数集，该方法将方差分析和正交实验的技术引入到深度信念网络的参数学习中。与传统的自回归积分移动平均预测器相比，所提出的方法与现有技术的分形建模相比具有更好的预测精度。进一步，</w:t>
      </w:r>
      <w:r w:rsidRPr="00286B7D">
        <w:rPr>
          <w:rFonts w:eastAsia="宋体" w:hint="eastAsia"/>
        </w:rPr>
        <w:t>Ke</w:t>
      </w:r>
      <w:r w:rsidRPr="00286B7D">
        <w:rPr>
          <w:rFonts w:eastAsia="宋体" w:hint="eastAsia"/>
        </w:rPr>
        <w:t>等人开发了一个用于实时测量和验证移动云计算负载的平台</w:t>
      </w:r>
      <w:r w:rsidR="000D0970">
        <w:rPr>
          <w:rFonts w:eastAsia="宋体"/>
        </w:rPr>
        <w:fldChar w:fldCharType="begin"/>
      </w:r>
      <w:r w:rsidR="00DF3370">
        <w:rPr>
          <w:rFonts w:eastAsia="宋体"/>
        </w:rPr>
        <w:instrText xml:space="preserve"> ADDIN EN.CITE &lt;EndNote&gt;&lt;Cite&gt;&lt;Author&gt;Ke&lt;/Author&gt;&lt;Year&gt;2017&lt;/Year&gt;&lt;RecNum&gt;194&lt;/RecNum&gt;&lt;DisplayText&gt;&lt;style face="superscript"&gt;[45]&lt;/style&gt;&lt;/DisplayText&gt;&lt;record&gt;&lt;rec-number&gt;194&lt;/rec-number&gt;&lt;foreign-keys&gt;&lt;key app="EN" db-id="ve25zvdskavf9nesxvkv9a07fdftwwt0w0v9"&gt;194&lt;/key&gt;&lt;/foreign-keys&gt;&lt;ref-type name="Journal Article"&gt;17&lt;/ref-type&gt;&lt;contributors&gt;&lt;authors&gt;&lt;author&gt;Ke, Ming-Tsun&lt;/author&gt;&lt;author&gt;Yeh, Chia-Hung&lt;/author&gt;&lt;author&gt;Su, Cheng-Jie&lt;/author&gt;&lt;/authors&gt;&lt;/contributors&gt;&lt;titles&gt;&lt;title&gt;Cloud computing platform for real-time measurement and verification of energy performance&lt;/title&gt;&lt;secondary-title&gt;Applied Energy&lt;/secondary-title&gt;&lt;/titles&gt;&lt;periodical&gt;&lt;full-title&gt;Applied Energy&lt;/full-title&gt;&lt;/periodical&gt;&lt;pages&gt;497-507&lt;/pages&gt;&lt;volume&gt;188&lt;/volume&gt;&lt;dates&gt;&lt;year&gt;2017&lt;/year&gt;&lt;/dates&gt;&lt;isbn&gt;0306-2619&lt;/isbn&gt;&lt;urls&gt;&lt;/urls&gt;&lt;/record&gt;&lt;/Cite&gt;&lt;/EndNote&gt;</w:instrText>
      </w:r>
      <w:r w:rsidR="000D0970">
        <w:rPr>
          <w:rFonts w:eastAsia="宋体"/>
        </w:rPr>
        <w:fldChar w:fldCharType="separate"/>
      </w:r>
      <w:r w:rsidR="00DF3370" w:rsidRPr="00DF3370">
        <w:rPr>
          <w:rFonts w:eastAsia="宋体"/>
          <w:noProof/>
          <w:vertAlign w:val="superscript"/>
        </w:rPr>
        <w:t>[</w:t>
      </w:r>
      <w:hyperlink w:anchor="_ENREF_45" w:tooltip="Ke, 2017 #194" w:history="1">
        <w:r w:rsidR="002846DC" w:rsidRPr="00DF3370">
          <w:rPr>
            <w:rFonts w:eastAsia="宋体"/>
            <w:noProof/>
            <w:vertAlign w:val="superscript"/>
          </w:rPr>
          <w:t>45</w:t>
        </w:r>
      </w:hyperlink>
      <w:r w:rsidR="00DF3370" w:rsidRPr="00DF3370">
        <w:rPr>
          <w:rFonts w:eastAsia="宋体"/>
          <w:noProof/>
          <w:vertAlign w:val="superscript"/>
        </w:rPr>
        <w:t>]</w:t>
      </w:r>
      <w:r w:rsidR="000D0970">
        <w:rPr>
          <w:rFonts w:eastAsia="宋体"/>
        </w:rPr>
        <w:fldChar w:fldCharType="end"/>
      </w:r>
      <w:r w:rsidRPr="00286B7D">
        <w:rPr>
          <w:rFonts w:eastAsia="宋体" w:hint="eastAsia"/>
        </w:rPr>
        <w:t>。在此平台上，使用粒子群优化和多元回归分析来构建准确的基线模型。通过直接上传能耗数据，可以即时和自动地计算负载指标并获得有关能耗的长期信息。用于实时测量和验证移动云计算负载的</w:t>
      </w:r>
      <w:r w:rsidRPr="00286B7D">
        <w:rPr>
          <w:rFonts w:eastAsia="宋体" w:hint="eastAsia"/>
        </w:rPr>
        <w:lastRenderedPageBreak/>
        <w:t>平台适用于很多移动云计算的能耗管理场景。借助该平台，可以获得实时和长期的负载数据。通过跟踪能源性能的波动，实时监控或修正设备或系统的运行性能，从而可以帮助云计算中心均衡地控制负载。</w:t>
      </w:r>
    </w:p>
    <w:p w:rsidR="008F4F92" w:rsidRPr="0044466D" w:rsidRDefault="00286B7D" w:rsidP="00286B7D">
      <w:pPr>
        <w:spacing w:line="400" w:lineRule="exact"/>
        <w:ind w:firstLine="420"/>
        <w:rPr>
          <w:rFonts w:eastAsia="宋体"/>
          <w:color w:val="FF0000"/>
        </w:rPr>
      </w:pPr>
      <w:r w:rsidRPr="00286B7D">
        <w:rPr>
          <w:rFonts w:eastAsia="宋体" w:hint="eastAsia"/>
        </w:rPr>
        <w:t>综上所述，现有的研究方法还有以下不足点。（</w:t>
      </w:r>
      <w:r w:rsidRPr="00286B7D">
        <w:rPr>
          <w:rFonts w:eastAsia="宋体" w:hint="eastAsia"/>
        </w:rPr>
        <w:t>1</w:t>
      </w:r>
      <w:r w:rsidRPr="00286B7D">
        <w:rPr>
          <w:rFonts w:eastAsia="宋体" w:hint="eastAsia"/>
        </w:rPr>
        <w:t>）传统的统计学分析方法和人工智能类算法虽能应用到云计算中的负载预测问题中，但是无法保证其预测精度；（</w:t>
      </w:r>
      <w:r w:rsidRPr="00286B7D">
        <w:rPr>
          <w:rFonts w:eastAsia="宋体" w:hint="eastAsia"/>
        </w:rPr>
        <w:t>2</w:t>
      </w:r>
      <w:r w:rsidRPr="00286B7D">
        <w:rPr>
          <w:rFonts w:eastAsia="宋体" w:hint="eastAsia"/>
        </w:rPr>
        <w:t>）多种算法混合的新型预测算法虽然能够弥补单一算法在预测精度上的不足，但是若想将其预测结果应用在云计算资源分配上，还存在一定差距，而且，混合算法由于结合了多种算法，因此算法的时间复杂度比较高。</w:t>
      </w:r>
    </w:p>
    <w:p w:rsidR="008F4F92" w:rsidRDefault="008F4F92" w:rsidP="008F4F92">
      <w:pPr>
        <w:pStyle w:val="31"/>
        <w:numPr>
          <w:ilvl w:val="2"/>
          <w:numId w:val="2"/>
        </w:numPr>
        <w:tabs>
          <w:tab w:val="num" w:pos="720"/>
        </w:tabs>
        <w:spacing w:before="120" w:after="120"/>
        <w:ind w:left="823" w:hanging="823"/>
        <w:rPr>
          <w:rFonts w:cs="Times New Roman"/>
          <w:color w:val="000000" w:themeColor="text1"/>
        </w:rPr>
      </w:pPr>
      <w:bookmarkStart w:id="108" w:name="_Toc432428974"/>
      <w:bookmarkStart w:id="109" w:name="_Toc504914644"/>
      <w:bookmarkStart w:id="110" w:name="_Toc504939542"/>
      <w:bookmarkStart w:id="111" w:name="_Toc504939616"/>
      <w:bookmarkStart w:id="112" w:name="_Toc517646533"/>
      <w:r>
        <w:rPr>
          <w:rFonts w:cs="Times New Roman" w:hint="eastAsia"/>
          <w:color w:val="000000" w:themeColor="text1"/>
        </w:rPr>
        <w:t>移动云</w:t>
      </w:r>
      <w:bookmarkEnd w:id="108"/>
      <w:bookmarkEnd w:id="109"/>
      <w:bookmarkEnd w:id="110"/>
      <w:bookmarkEnd w:id="111"/>
      <w:r w:rsidR="003267D2">
        <w:rPr>
          <w:rFonts w:cs="Times New Roman" w:hint="eastAsia"/>
          <w:color w:val="000000" w:themeColor="text1"/>
        </w:rPr>
        <w:t>故障检测</w:t>
      </w:r>
      <w:r>
        <w:rPr>
          <w:rFonts w:cs="Times New Roman" w:hint="eastAsia"/>
          <w:color w:val="000000" w:themeColor="text1"/>
        </w:rPr>
        <w:t>技术</w:t>
      </w:r>
      <w:bookmarkEnd w:id="112"/>
    </w:p>
    <w:p w:rsidR="008F4F92" w:rsidRDefault="00FE5AA0" w:rsidP="008F4F92">
      <w:pPr>
        <w:spacing w:line="400" w:lineRule="exact"/>
        <w:ind w:firstLine="420"/>
        <w:rPr>
          <w:rFonts w:eastAsia="宋体"/>
          <w:color w:val="000000" w:themeColor="text1"/>
        </w:rPr>
      </w:pPr>
      <w:r w:rsidRPr="00FE5AA0">
        <w:rPr>
          <w:rFonts w:eastAsia="宋体" w:hint="eastAsia"/>
          <w:color w:val="000000" w:themeColor="text1"/>
        </w:rPr>
        <w:t>对于移动云计算系统，</w:t>
      </w:r>
      <w:r>
        <w:rPr>
          <w:rFonts w:eastAsia="宋体" w:hint="eastAsia"/>
          <w:color w:val="000000" w:themeColor="text1"/>
        </w:rPr>
        <w:t>增强其容错性能以提高系统的可靠性是移动云计算系统中的研究热点之一。对于移动云计算的容错技术，目前已取得了较多的研究成果，主要包括分布式系统的设计、故障检测技术、可靠性分析等。而故障检测是实现容错的前提，对于故障检测技术的研究，主要分为依赖于模型和不依赖于模型两类技术。</w:t>
      </w:r>
    </w:p>
    <w:p w:rsidR="004D7A0A" w:rsidRPr="004D7A0A" w:rsidRDefault="004D7A0A" w:rsidP="004D7A0A">
      <w:pPr>
        <w:spacing w:line="400" w:lineRule="exact"/>
        <w:ind w:firstLine="420"/>
        <w:rPr>
          <w:rFonts w:eastAsia="宋体"/>
          <w:color w:val="000000" w:themeColor="text1"/>
        </w:rPr>
      </w:pPr>
      <w:r w:rsidRPr="004D7A0A">
        <w:rPr>
          <w:rFonts w:eastAsia="宋体" w:hint="eastAsia"/>
          <w:color w:val="000000" w:themeColor="text1"/>
        </w:rPr>
        <w:t>早期常用的故障检测方法为依赖于模型的故障检测方法，包括基于状态估计和基于参数估计的检测方法。基于状态估计的检测方法是通过构造状态观测器估计系统状态，进而得出系统输出估计值。伊斯坦布尔</w:t>
      </w:r>
      <w:r w:rsidR="009920D7">
        <w:rPr>
          <w:rFonts w:eastAsia="宋体" w:hint="eastAsia"/>
          <w:color w:val="000000" w:themeColor="text1"/>
        </w:rPr>
        <w:t>科技大学</w:t>
      </w:r>
      <w:r>
        <w:rPr>
          <w:rFonts w:eastAsia="宋体" w:hint="eastAsia"/>
          <w:color w:val="000000" w:themeColor="text1"/>
        </w:rPr>
        <w:t>的</w:t>
      </w:r>
      <w:r w:rsidRPr="004D7A0A">
        <w:rPr>
          <w:rFonts w:eastAsia="宋体" w:hint="eastAsia"/>
          <w:color w:val="000000" w:themeColor="text1"/>
        </w:rPr>
        <w:t>Saif</w:t>
      </w:r>
      <w:r w:rsidRPr="004D7A0A">
        <w:rPr>
          <w:rFonts w:eastAsia="宋体" w:hint="eastAsia"/>
          <w:color w:val="000000" w:themeColor="text1"/>
        </w:rPr>
        <w:t>等人提出了一种故障检测方法</w:t>
      </w:r>
      <w:r w:rsidR="000D0970">
        <w:rPr>
          <w:rFonts w:eastAsia="宋体"/>
          <w:color w:val="000000" w:themeColor="text1"/>
        </w:rPr>
        <w:fldChar w:fldCharType="begin"/>
      </w:r>
      <w:r w:rsidR="00DF3370">
        <w:rPr>
          <w:rFonts w:eastAsia="宋体"/>
          <w:color w:val="000000" w:themeColor="text1"/>
        </w:rPr>
        <w:instrText xml:space="preserve"> ADDIN EN.CITE &lt;EndNote&gt;&lt;Cite&gt;&lt;Author&gt;Caliskan&lt;/Author&gt;&lt;Year&gt;1998&lt;/Year&gt;&lt;RecNum&gt;154&lt;/RecNum&gt;&lt;DisplayText&gt;&lt;style face="superscript"&gt;[46]&lt;/style&gt;&lt;/DisplayText&gt;&lt;record&gt;&lt;rec-number&gt;154&lt;/rec-number&gt;&lt;foreign-keys&gt;&lt;key app="EN" db-id="ve25zvdskavf9nesxvkv9a07fdftwwt0w0v9"&gt;154&lt;/key&gt;&lt;/foreign-keys&gt;&lt;ref-type name="Conference Proceedings"&gt;10&lt;/ref-type&gt;&lt;contributors&gt;&lt;authors&gt;&lt;author&gt;Caliskan, Fikret&lt;/author&gt;&lt;author&gt;Hajiyev, Chingiz M&lt;/author&gt;&lt;/authors&gt;&lt;/contributors&gt;&lt;titles&gt;&lt;title&gt;Aircraft sensor fault diagnosis based on Kalman filter innovation sequence&lt;/title&gt;&lt;secondary-title&gt;Decision and Control, 1998. Proceedings of the 37th IEEE Conference on&lt;/secondary-title&gt;&lt;/titles&gt;&lt;pages&gt;1313-1314&lt;/pages&gt;&lt;volume&gt;2&lt;/volume&gt;&lt;dates&gt;&lt;year&gt;1998&lt;/year&gt;&lt;/dates&gt;&lt;publisher&gt;IEEE&lt;/publisher&gt;&lt;isbn&gt;0780343948&lt;/isbn&gt;&lt;urls&gt;&lt;/urls&gt;&lt;/record&gt;&lt;/Cite&gt;&lt;/EndNote&gt;</w:instrText>
      </w:r>
      <w:r w:rsidR="000D0970">
        <w:rPr>
          <w:rFonts w:eastAsia="宋体"/>
          <w:color w:val="000000" w:themeColor="text1"/>
        </w:rPr>
        <w:fldChar w:fldCharType="separate"/>
      </w:r>
      <w:r w:rsidR="00DF3370" w:rsidRPr="00DF3370">
        <w:rPr>
          <w:rFonts w:eastAsia="宋体"/>
          <w:noProof/>
          <w:color w:val="000000" w:themeColor="text1"/>
          <w:vertAlign w:val="superscript"/>
        </w:rPr>
        <w:t>[</w:t>
      </w:r>
      <w:hyperlink w:anchor="_ENREF_46" w:tooltip="Caliskan, 1998 #154" w:history="1">
        <w:r w:rsidR="002846DC" w:rsidRPr="00DF3370">
          <w:rPr>
            <w:rFonts w:eastAsia="宋体"/>
            <w:noProof/>
            <w:color w:val="000000" w:themeColor="text1"/>
            <w:vertAlign w:val="superscript"/>
          </w:rPr>
          <w:t>46</w:t>
        </w:r>
      </w:hyperlink>
      <w:r w:rsidR="00DF3370" w:rsidRPr="00DF3370">
        <w:rPr>
          <w:rFonts w:eastAsia="宋体"/>
          <w:noProof/>
          <w:color w:val="000000" w:themeColor="text1"/>
          <w:vertAlign w:val="superscript"/>
        </w:rPr>
        <w:t>]</w:t>
      </w:r>
      <w:r w:rsidR="000D0970">
        <w:rPr>
          <w:rFonts w:eastAsia="宋体"/>
          <w:color w:val="000000" w:themeColor="text1"/>
        </w:rPr>
        <w:fldChar w:fldCharType="end"/>
      </w:r>
      <w:r w:rsidRPr="004D7A0A">
        <w:rPr>
          <w:rFonts w:eastAsia="宋体" w:hint="eastAsia"/>
          <w:color w:val="000000" w:themeColor="text1"/>
        </w:rPr>
        <w:t>，该方法通过设计未知输入的观测器得到系统输出值</w:t>
      </w:r>
      <w:r w:rsidR="009920D7">
        <w:rPr>
          <w:rFonts w:eastAsia="宋体" w:hint="eastAsia"/>
          <w:color w:val="000000" w:themeColor="text1"/>
        </w:rPr>
        <w:t>。</w:t>
      </w:r>
      <w:r w:rsidR="009920D7" w:rsidRPr="009920D7">
        <w:rPr>
          <w:noProof/>
        </w:rPr>
        <w:t>Juričić</w:t>
      </w:r>
      <w:r w:rsidRPr="004D7A0A">
        <w:rPr>
          <w:rFonts w:eastAsia="宋体" w:hint="eastAsia"/>
          <w:color w:val="000000" w:themeColor="text1"/>
        </w:rPr>
        <w:t>等人</w:t>
      </w:r>
      <w:r w:rsidR="009920D7">
        <w:rPr>
          <w:rFonts w:eastAsia="宋体" w:hint="eastAsia"/>
          <w:color w:val="000000" w:themeColor="text1"/>
        </w:rPr>
        <w:t>为了解决在建模错误时检测传感器故障问题，提出了一种统计检验</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&lt;EndNote&gt;&lt;Cite&gt;&lt;Author&gt;Juričić&lt;/Author&gt;&lt;Year&gt;2002&lt;/Year&gt;&lt;RecNum&gt;23&lt;/RecNum&gt;&lt;DisplayText&gt;&lt;style face="superscript"&gt;[47]&lt;/style&gt;&lt;/DisplayText&gt;&lt;record&gt;&lt;rec-number&gt;23&lt;/rec-number&gt;&lt;foreign-keys&gt;&lt;key app="EN" db-id="055epvd5dtr9zjee9eaxs9sqv9dsetxazzax"&gt;23&lt;/key&gt;&lt;/foreign-keys&gt;&lt;ref-type name="Journal Article"&gt;17&lt;/ref-type&gt;&lt;contributors&gt;&lt;authors&gt;&lt;author&gt;Đani Juričić&lt;/author&gt;&lt;author&gt;Žele, Mina&lt;/author&gt;&lt;/authors&gt;&lt;/contributors&gt;&lt;titles&gt;&lt;title&gt;Robust detection of sensor faults by means of a statistical</w:instrText>
      </w:r>
      <w:r w:rsidR="00C52940">
        <w:rPr>
          <w:rFonts w:eastAsia="宋体" w:hint="eastAsia"/>
          <w:color w:val="000000" w:themeColor="text1"/>
        </w:rPr>
        <w:instrText xml:space="preserve"> test </w:instrText>
      </w:r>
      <w:r w:rsidR="00C52940">
        <w:rPr>
          <w:rFonts w:eastAsia="宋体" w:hint="eastAsia"/>
          <w:color w:val="000000" w:themeColor="text1"/>
        </w:rPr>
        <w:instrText>☆</w:instrText>
      </w:r>
      <w:r w:rsidR="00C52940">
        <w:rPr>
          <w:rFonts w:eastAsia="宋体" w:hint="eastAsia"/>
          <w:color w:val="000000" w:themeColor="text1"/>
        </w:rPr>
        <w:instrText>&lt;/title&gt;&lt;secondary-title&gt;Automatica&lt;/secondary-title&gt;&lt;/titles&gt;&lt;periodical&gt;&lt;full-title&gt;Automatica&lt;/full-title&gt;&lt;/periodical&gt;&lt;pages&gt;737-742&lt;/pages&gt;&lt;volume&gt;38&lt;/volume&gt;&lt;number&gt;4&lt;/number&gt;&lt;dates&gt;&lt;year&gt;2002&lt;/year&gt;&lt;/dates&gt;&lt;urls&gt;&lt;/urls&gt;&lt;/record&gt;&lt;/Cite&gt;&lt;/EndN</w:instrText>
      </w:r>
      <w:r w:rsidR="00C52940">
        <w:rPr>
          <w:rFonts w:eastAsia="宋体"/>
          <w:color w:val="000000" w:themeColor="text1"/>
        </w:rPr>
        <w:instrText>ote&gt;</w:instrText>
      </w:r>
      <w:r w:rsidR="000D0970">
        <w:rPr>
          <w:rFonts w:eastAsia="宋体"/>
          <w:color w:val="000000" w:themeColor="text1"/>
        </w:rPr>
        <w:fldChar w:fldCharType="separate"/>
      </w:r>
      <w:r w:rsidR="00DF3370" w:rsidRPr="00DF3370">
        <w:rPr>
          <w:rFonts w:eastAsia="宋体"/>
          <w:noProof/>
          <w:color w:val="000000" w:themeColor="text1"/>
          <w:vertAlign w:val="superscript"/>
        </w:rPr>
        <w:t>[</w:t>
      </w:r>
      <w:hyperlink w:anchor="_ENREF_47" w:tooltip="Juričić, 2002 #23" w:history="1">
        <w:r w:rsidR="002846DC" w:rsidRPr="00DF3370">
          <w:rPr>
            <w:rFonts w:eastAsia="宋体"/>
            <w:noProof/>
            <w:color w:val="000000" w:themeColor="text1"/>
            <w:vertAlign w:val="superscript"/>
          </w:rPr>
          <w:t>47</w:t>
        </w:r>
      </w:hyperlink>
      <w:r w:rsidR="00DF3370" w:rsidRPr="00DF3370">
        <w:rPr>
          <w:rFonts w:eastAsia="宋体"/>
          <w:noProof/>
          <w:color w:val="000000" w:themeColor="text1"/>
          <w:vertAlign w:val="superscript"/>
        </w:rPr>
        <w:t>]</w:t>
      </w:r>
      <w:r w:rsidR="000D0970">
        <w:rPr>
          <w:rFonts w:eastAsia="宋体"/>
          <w:color w:val="000000" w:themeColor="text1"/>
        </w:rPr>
        <w:fldChar w:fldCharType="end"/>
      </w:r>
      <w:r w:rsidR="009920D7">
        <w:rPr>
          <w:rFonts w:eastAsia="宋体" w:hint="eastAsia"/>
          <w:color w:val="000000" w:themeColor="text1"/>
        </w:rPr>
        <w:t>，使用随机嵌入技术适当考虑欠模型的影响。</w:t>
      </w:r>
      <w:r w:rsidR="009920D7" w:rsidRPr="004D7A0A">
        <w:rPr>
          <w:rFonts w:eastAsia="宋体" w:hint="eastAsia"/>
          <w:color w:val="000000" w:themeColor="text1"/>
        </w:rPr>
        <w:t>基于状态估计和基于参数估计的检测方法</w:t>
      </w:r>
      <w:r w:rsidR="009920D7">
        <w:rPr>
          <w:rFonts w:eastAsia="宋体" w:hint="eastAsia"/>
          <w:color w:val="000000" w:themeColor="text1"/>
        </w:rPr>
        <w:t>这</w:t>
      </w:r>
      <w:r w:rsidRPr="004D7A0A">
        <w:rPr>
          <w:rFonts w:eastAsia="宋体" w:hint="eastAsia"/>
          <w:color w:val="000000" w:themeColor="text1"/>
        </w:rPr>
        <w:t>两种方法各有优劣，基于状态估计的检测方法实时性较好但收敛性较差；基于参数估计的方法要求存在激烈信号，而基于状态估计的检测方法没有严格要求。</w:t>
      </w:r>
    </w:p>
    <w:p w:rsidR="004D7A0A" w:rsidRPr="004D7A0A" w:rsidRDefault="009920D7" w:rsidP="004D7A0A">
      <w:pPr>
        <w:spacing w:line="400" w:lineRule="exact"/>
        <w:ind w:firstLine="420"/>
        <w:rPr>
          <w:rFonts w:eastAsia="宋体"/>
          <w:color w:val="000000" w:themeColor="text1"/>
        </w:rPr>
      </w:pPr>
      <w:r>
        <w:rPr>
          <w:rFonts w:eastAsia="宋体" w:hint="eastAsia"/>
          <w:color w:val="000000" w:themeColor="text1"/>
        </w:rPr>
        <w:t>随着技术的发展，分布式系统逐渐被云计算系统代替，系统复杂度不断提升</w:t>
      </w:r>
      <w:r w:rsidR="004D7A0A" w:rsidRPr="004D7A0A">
        <w:rPr>
          <w:rFonts w:eastAsia="宋体" w:hint="eastAsia"/>
          <w:color w:val="000000" w:themeColor="text1"/>
        </w:rPr>
        <w:t>，基于模型的检测方法在建模时越来越困难</w:t>
      </w:r>
      <w:r>
        <w:rPr>
          <w:rFonts w:eastAsia="宋体" w:hint="eastAsia"/>
          <w:color w:val="000000" w:themeColor="text1"/>
        </w:rPr>
        <w:t>。</w:t>
      </w:r>
      <w:r w:rsidR="004D7A0A" w:rsidRPr="004D7A0A">
        <w:rPr>
          <w:rFonts w:eastAsia="宋体" w:hint="eastAsia"/>
          <w:color w:val="000000" w:themeColor="text1"/>
        </w:rPr>
        <w:t>因此产生了不依赖模型的检测方法，其主要分为基于信号的方法和基于知识的方法。基于信号的方法通过对输出信号的参数进行分析来获得故障信息。基于知识的方法包括利用模糊逻辑的方法、</w:t>
      </w:r>
      <w:r w:rsidR="004D7A0A" w:rsidRPr="004D7A0A">
        <w:rPr>
          <w:rFonts w:eastAsia="宋体" w:hint="eastAsia"/>
          <w:color w:val="000000" w:themeColor="text1"/>
        </w:rPr>
        <w:t>Petri</w:t>
      </w:r>
      <w:r w:rsidR="004D7A0A" w:rsidRPr="004D7A0A">
        <w:rPr>
          <w:rFonts w:eastAsia="宋体" w:hint="eastAsia"/>
          <w:color w:val="000000" w:themeColor="text1"/>
        </w:rPr>
        <w:t>网的方法等智能方法</w:t>
      </w:r>
      <w:r w:rsidR="000D0970">
        <w:rPr>
          <w:rFonts w:eastAsia="宋体"/>
          <w:color w:val="000000" w:themeColor="text1"/>
        </w:rPr>
        <w:fldChar w:fldCharType="begin"/>
      </w:r>
      <w:r w:rsidR="00DF3370">
        <w:rPr>
          <w:rFonts w:eastAsia="宋体"/>
          <w:color w:val="000000" w:themeColor="text1"/>
        </w:rPr>
        <w:instrText xml:space="preserve"> ADDIN EN.CITE &lt;EndNote&gt;&lt;Cite&gt;&lt;Author&gt;Akhmetov&lt;/Author&gt;&lt;Year&gt;2001&lt;/Year&gt;&lt;RecNum&gt;156&lt;/RecNum&gt;&lt;DisplayText&gt;&lt;style face="superscript"&gt;[48]&lt;/style&gt;&lt;/DisplayText&gt;&lt;record&gt;&lt;rec-number&gt;156&lt;/rec-number&gt;&lt;foreign-keys&gt;&lt;key app="EN" db-id="ve25zvdskavf9nesxvkv9a07fdftwwt0w0v9"&gt;156&lt;/key&gt;&lt;/foreign-keys&gt;&lt;ref-type name="Journal Article"&gt;17&lt;/ref-type&gt;&lt;contributors&gt;&lt;authors&gt;&lt;author&gt;Akhmetov, D. F.&lt;/author&gt;&lt;author&gt;Dote, Y&lt;/author&gt;&lt;author&gt;Ovaska, S. J.&lt;/author&gt;&lt;/authors&gt;&lt;/contributors&gt;&lt;titles&gt;&lt;title&gt;Fuzzy neural network with general parameter adaptation for modeling of nonlinear time-series&lt;/title&gt;&lt;secondary-title&gt;IEEE Transactions on Neural Networks&lt;/secondary-title&gt;&lt;/titles&gt;&lt;periodical&gt;&lt;full-title&gt;IEEE Transactions on Neural Networks&lt;/full-title&gt;&lt;/periodical&gt;&lt;pages&gt;148-52&lt;/pages&gt;&lt;volume&gt;12&lt;/volume&gt;&lt;number&gt;1&lt;/number&gt;&lt;dates&gt;&lt;year&gt;2001&lt;/year&gt;&lt;/dates&gt;&lt;urls&gt;&lt;/urls&gt;&lt;/record&gt;&lt;/Cite&gt;&lt;/EndNote&gt;</w:instrText>
      </w:r>
      <w:r w:rsidR="000D0970">
        <w:rPr>
          <w:rFonts w:eastAsia="宋体"/>
          <w:color w:val="000000" w:themeColor="text1"/>
        </w:rPr>
        <w:fldChar w:fldCharType="separate"/>
      </w:r>
      <w:r w:rsidR="00DF3370" w:rsidRPr="00DF3370">
        <w:rPr>
          <w:rFonts w:eastAsia="宋体"/>
          <w:noProof/>
          <w:color w:val="000000" w:themeColor="text1"/>
          <w:vertAlign w:val="superscript"/>
        </w:rPr>
        <w:t>[</w:t>
      </w:r>
      <w:hyperlink w:anchor="_ENREF_48" w:tooltip="Akhmetov, 2001 #18" w:history="1">
        <w:r w:rsidR="002846DC" w:rsidRPr="00DF3370">
          <w:rPr>
            <w:rFonts w:eastAsia="宋体"/>
            <w:noProof/>
            <w:color w:val="000000" w:themeColor="text1"/>
            <w:vertAlign w:val="superscript"/>
          </w:rPr>
          <w:t>48</w:t>
        </w:r>
      </w:hyperlink>
      <w:r w:rsidR="00DF3370" w:rsidRPr="00DF3370">
        <w:rPr>
          <w:rFonts w:eastAsia="宋体"/>
          <w:noProof/>
          <w:color w:val="000000" w:themeColor="text1"/>
          <w:vertAlign w:val="superscript"/>
        </w:rPr>
        <w:t>]</w:t>
      </w:r>
      <w:r w:rsidR="000D0970">
        <w:rPr>
          <w:rFonts w:eastAsia="宋体"/>
          <w:color w:val="000000" w:themeColor="text1"/>
        </w:rPr>
        <w:fldChar w:fldCharType="end"/>
      </w:r>
      <w:r w:rsidR="0084221A">
        <w:rPr>
          <w:rFonts w:eastAsia="宋体" w:hint="eastAsia"/>
          <w:color w:val="000000" w:themeColor="text1"/>
        </w:rPr>
        <w:t>，</w:t>
      </w:r>
      <w:r w:rsidR="004D7A0A" w:rsidRPr="004D7A0A">
        <w:rPr>
          <w:rFonts w:eastAsia="宋体" w:hint="eastAsia"/>
          <w:color w:val="000000" w:themeColor="text1"/>
        </w:rPr>
        <w:t>包括遗传算法以及神经网络等优化算法已被运用到模型参数的优化中</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&lt;EndNote&gt;&lt;Cite&gt;&lt;Author&gt;Li&lt;/Author&gt;&lt;Year&gt;2000&lt;/Year&gt;&lt;RecNum&gt;15&lt;/RecNum&gt;&lt;DisplayText&gt;&lt;style face="superscript"&gt;[49]&lt;/style&gt;&lt;/DisplayText&gt;&lt;record&gt;&lt;rec-number&gt;15&lt;/rec-number&gt;&lt;foreign-keys&gt;&lt;key app="EN" db-id="055epvd5dtr9zjee9eaxs9sqv9dsetxazzax"&gt;15&lt;/key&gt;&lt;/foreign-keys&gt;&lt;ref-type name="Journal Article"&gt;17&lt;/ref-type&gt;&lt;contributors&gt;&lt;authors&gt;&lt;author&gt;Li, Xiaoou&lt;/author&gt;&lt;author&gt;Yu, Wen&lt;/author&gt;&lt;author&gt;Lara-Rosano, F.&lt;/author&gt;&lt;/authors&gt;&lt;/contributors&gt;&lt;titles&gt;&lt;title&gt;Dynamic knowledge inference and learning under adaptive fuzzy Petri net framework&lt;/title&gt;&lt;secondary-title&gt;IEEE Transactions on Systems Man &amp;amp; Cybernetics Part C&lt;/secondary-title&gt;&lt;/titles&gt;&lt;periodical&gt;&lt;full-title&gt;IEEE Transactions on Systems Man &amp;amp; Cybernetics Part C&lt;/full-title&gt;&lt;/periodical&gt;&lt;pages&gt;442-450&lt;/pages&gt;&lt;volume&gt;30&lt;/volume&gt;&lt;number&gt;4&lt;/number&gt;&lt;dates&gt;&lt;year&gt;2000&lt;/year&gt;&lt;/dates&gt;&lt;urls&gt;&lt;/urls&gt;&lt;/record&gt;&lt;/Cite&gt;&lt;/EndNote&gt;</w:instrText>
      </w:r>
      <w:r w:rsidR="000D0970">
        <w:rPr>
          <w:rFonts w:eastAsia="宋体"/>
          <w:color w:val="000000" w:themeColor="text1"/>
        </w:rPr>
        <w:fldChar w:fldCharType="separate"/>
      </w:r>
      <w:r w:rsidR="00DF3370" w:rsidRPr="00DF3370">
        <w:rPr>
          <w:rFonts w:eastAsia="宋体"/>
          <w:noProof/>
          <w:color w:val="000000" w:themeColor="text1"/>
          <w:vertAlign w:val="superscript"/>
        </w:rPr>
        <w:t>[</w:t>
      </w:r>
      <w:hyperlink w:anchor="_ENREF_49" w:tooltip="Li, 2000 #15" w:history="1">
        <w:r w:rsidR="002846DC" w:rsidRPr="00DF3370">
          <w:rPr>
            <w:rFonts w:eastAsia="宋体"/>
            <w:noProof/>
            <w:color w:val="000000" w:themeColor="text1"/>
            <w:vertAlign w:val="superscript"/>
          </w:rPr>
          <w:t>49</w:t>
        </w:r>
      </w:hyperlink>
      <w:r w:rsidR="00DF3370" w:rsidRPr="00DF337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，但存在收敛速度慢、拟合精度较低等问题。</w:t>
      </w:r>
    </w:p>
    <w:p w:rsidR="004D7A0A" w:rsidRPr="004D7A0A" w:rsidRDefault="0084221A" w:rsidP="004D7A0A">
      <w:pPr>
        <w:spacing w:line="400" w:lineRule="exact"/>
        <w:ind w:firstLine="420"/>
        <w:rPr>
          <w:rFonts w:eastAsia="宋体"/>
          <w:color w:val="000000" w:themeColor="text1"/>
        </w:rPr>
      </w:pPr>
      <w:r>
        <w:rPr>
          <w:rFonts w:eastAsia="宋体" w:hint="eastAsia"/>
          <w:color w:val="000000" w:themeColor="text1"/>
        </w:rPr>
        <w:t>针对移动云计算系统的容错问题，</w:t>
      </w:r>
      <w:r w:rsidR="004D7A0A" w:rsidRPr="004D7A0A">
        <w:rPr>
          <w:rFonts w:eastAsia="宋体" w:hint="eastAsia"/>
          <w:color w:val="000000" w:themeColor="text1"/>
        </w:rPr>
        <w:t>目前</w:t>
      </w:r>
      <w:r>
        <w:rPr>
          <w:rFonts w:eastAsia="宋体" w:hint="eastAsia"/>
          <w:color w:val="000000" w:themeColor="text1"/>
        </w:rPr>
        <w:t>国内外学者</w:t>
      </w:r>
      <w:r w:rsidR="004D7A0A" w:rsidRPr="004D7A0A">
        <w:rPr>
          <w:rFonts w:eastAsia="宋体" w:hint="eastAsia"/>
          <w:color w:val="000000" w:themeColor="text1"/>
        </w:rPr>
        <w:t>已经提出了大量故障检测算法</w:t>
      </w:r>
      <w:r>
        <w:rPr>
          <w:rFonts w:eastAsia="宋体" w:hint="eastAsia"/>
          <w:color w:val="000000" w:themeColor="text1"/>
        </w:rPr>
        <w:t>。</w:t>
      </w:r>
      <w:r w:rsidR="004D7A0A" w:rsidRPr="004D7A0A">
        <w:rPr>
          <w:rFonts w:eastAsia="宋体" w:hint="eastAsia"/>
          <w:color w:val="000000" w:themeColor="text1"/>
        </w:rPr>
        <w:t>较早提出的算法为</w:t>
      </w:r>
      <w:r w:rsidR="004D7A0A" w:rsidRPr="004D7A0A">
        <w:rPr>
          <w:rFonts w:eastAsia="宋体" w:hint="eastAsia"/>
          <w:color w:val="000000" w:themeColor="text1"/>
        </w:rPr>
        <w:t>t-</w:t>
      </w:r>
      <w:r w:rsidR="004D7A0A" w:rsidRPr="004D7A0A">
        <w:rPr>
          <w:rFonts w:eastAsia="宋体" w:hint="eastAsia"/>
          <w:color w:val="000000" w:themeColor="text1"/>
        </w:rPr>
        <w:t>故障一步检测算法</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&lt;EndNote&gt;&lt;Cite&gt;&lt;Author&gt;Aguilera&lt;/Author&gt;&lt;Year&gt;1997&lt;/Year&gt;&lt;RecNum&gt;6&lt;/RecNum&gt;&lt;DisplayText&gt;&lt;style face="superscript"&gt;[50]&lt;/style&gt;&lt;/DisplayText&gt;&lt;record&gt;&lt;rec-number&gt;6&lt;/rec-number&gt;&lt;foreign-keys&gt;&lt;key app="EN" db-id="055epvd5dtr9zjee9eaxs9sqv9dsetxazzax"&gt;6&lt;/key&gt;&lt;/foreign-keys&gt;&lt;ref-type name="Conference Proceedings"&gt;10&lt;/ref-type&gt;&lt;contributors&gt;&lt;authors&gt;&lt;author&gt;Aguilera, Marcos Kawazoe&lt;/author&gt;&lt;author&gt;Chen, Wei&lt;/author&gt;&lt;author&gt;Toueg, Sam&lt;/author&gt;&lt;/authors&gt;&lt;/contributors&gt;&lt;titles&gt;&lt;title&gt;Heartbeat: A timeout-free failure detector for quiescent reliable communication&lt;/title&gt;&lt;secondary-title&gt;International Workshop on Distributed Algorithms&lt;/secondary-title&gt;&lt;/titles&gt;&lt;pages&gt;126-140&lt;/pages&gt;&lt;dates&gt;&lt;year&gt;1997&lt;/year&gt;&lt;/dates&gt;&lt;urls&gt;&lt;/urls&gt;&lt;/record&gt;&lt;/Cite&gt;&lt;/EndNote&gt;</w:instrText>
      </w:r>
      <w:r w:rsidR="000D0970">
        <w:rPr>
          <w:rFonts w:eastAsia="宋体"/>
          <w:color w:val="000000" w:themeColor="text1"/>
        </w:rPr>
        <w:fldChar w:fldCharType="separate"/>
      </w:r>
      <w:r w:rsidR="00DF3370" w:rsidRPr="00DF3370">
        <w:rPr>
          <w:rFonts w:eastAsia="宋体"/>
          <w:noProof/>
          <w:color w:val="000000" w:themeColor="text1"/>
          <w:vertAlign w:val="superscript"/>
        </w:rPr>
        <w:t>[</w:t>
      </w:r>
      <w:hyperlink w:anchor="_ENREF_50" w:tooltip="Aguilera, 1997 #6" w:history="1">
        <w:r w:rsidR="002846DC" w:rsidRPr="00DF3370">
          <w:rPr>
            <w:rFonts w:eastAsia="宋体"/>
            <w:noProof/>
            <w:color w:val="000000" w:themeColor="text1"/>
            <w:vertAlign w:val="superscript"/>
          </w:rPr>
          <w:t>50</w:t>
        </w:r>
      </w:hyperlink>
      <w:r w:rsidR="00DF3370" w:rsidRPr="00DF337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，该算法中每个节点可被至少其余</w:t>
      </w:r>
      <w:r w:rsidR="004D7A0A" w:rsidRPr="004D7A0A">
        <w:rPr>
          <w:rFonts w:eastAsia="宋体" w:hint="eastAsia"/>
          <w:color w:val="000000" w:themeColor="text1"/>
        </w:rPr>
        <w:t>t</w:t>
      </w:r>
      <w:r w:rsidR="004D7A0A" w:rsidRPr="004D7A0A">
        <w:rPr>
          <w:rFonts w:eastAsia="宋体" w:hint="eastAsia"/>
          <w:color w:val="000000" w:themeColor="text1"/>
        </w:rPr>
        <w:t>各节点检测且任意两节点之间不可检测</w:t>
      </w:r>
      <w:r>
        <w:rPr>
          <w:rFonts w:eastAsia="宋体" w:hint="eastAsia"/>
          <w:color w:val="000000" w:themeColor="text1"/>
        </w:rPr>
        <w:t>。</w:t>
      </w:r>
      <w:r w:rsidR="004D7A0A" w:rsidRPr="004D7A0A">
        <w:rPr>
          <w:rFonts w:eastAsia="宋体" w:hint="eastAsia"/>
          <w:color w:val="000000" w:themeColor="text1"/>
        </w:rPr>
        <w:t>由于其条件要求严格，在实际应用中很难得到满足，故研究人员又提出了心跳检测算法</w:t>
      </w:r>
      <w:r>
        <w:rPr>
          <w:rFonts w:eastAsia="宋体" w:hint="eastAsia"/>
          <w:color w:val="000000" w:themeColor="text1"/>
        </w:rPr>
        <w:t>，</w:t>
      </w:r>
      <w:r w:rsidR="004D7A0A" w:rsidRPr="004D7A0A">
        <w:rPr>
          <w:rFonts w:eastAsia="宋体" w:hint="eastAsia"/>
          <w:color w:val="000000" w:themeColor="text1"/>
        </w:rPr>
        <w:t>该算法通过节点向其他节点发送心跳包来判断节点是否出现故障</w:t>
      </w:r>
      <w:r>
        <w:rPr>
          <w:rFonts w:eastAsia="宋体" w:hint="eastAsia"/>
          <w:color w:val="000000" w:themeColor="text1"/>
        </w:rPr>
        <w:t>。</w:t>
      </w:r>
      <w:r w:rsidR="004D7A0A" w:rsidRPr="004D7A0A">
        <w:rPr>
          <w:rFonts w:eastAsia="宋体" w:hint="eastAsia"/>
          <w:color w:val="000000" w:themeColor="text1"/>
        </w:rPr>
        <w:t>但随着系统规模增大，通信量成非线性增长趋势，后续研究者们又提出了很多动态心跳检测算法，将系统当前的网络状况等因素考虑到算法中，有效地减少了心跳检测的通信量。</w:t>
      </w:r>
    </w:p>
    <w:p w:rsidR="004D7A0A" w:rsidRPr="00FC3C8F" w:rsidRDefault="00F936CB" w:rsidP="004D7A0A">
      <w:pPr>
        <w:spacing w:line="400" w:lineRule="exact"/>
        <w:ind w:firstLine="420"/>
        <w:rPr>
          <w:rFonts w:eastAsia="宋体"/>
          <w:color w:val="000000" w:themeColor="text1"/>
        </w:rPr>
      </w:pPr>
      <w:r>
        <w:rPr>
          <w:rFonts w:eastAsia="宋体" w:hint="eastAsia"/>
          <w:color w:val="000000" w:themeColor="text1"/>
        </w:rPr>
        <w:t>在故障检测算法中</w:t>
      </w:r>
      <w:r w:rsidR="004D7A0A" w:rsidRPr="004D7A0A">
        <w:rPr>
          <w:rFonts w:eastAsia="宋体" w:hint="eastAsia"/>
          <w:color w:val="000000" w:themeColor="text1"/>
        </w:rPr>
        <w:t>，心跳检测方法为最普遍且容易实现的方法。</w:t>
      </w:r>
      <w:r w:rsidR="00FC3C8F" w:rsidRPr="00FC3C8F">
        <w:rPr>
          <w:rFonts w:eastAsia="宋体" w:hint="eastAsia"/>
          <w:color w:val="000000" w:themeColor="text1"/>
        </w:rPr>
        <w:t>最常用的心跳</w:t>
      </w:r>
      <w:r w:rsidR="00AF6D95">
        <w:rPr>
          <w:rFonts w:eastAsia="宋体" w:hint="eastAsia"/>
          <w:color w:val="000000" w:themeColor="text1"/>
        </w:rPr>
        <w:t>模型</w:t>
      </w:r>
      <w:r w:rsidR="00FC3C8F" w:rsidRPr="00FC3C8F">
        <w:rPr>
          <w:rFonts w:eastAsia="宋体" w:hint="eastAsia"/>
          <w:color w:val="000000" w:themeColor="text1"/>
        </w:rPr>
        <w:t>有“主</w:t>
      </w:r>
      <w:r w:rsidR="00FC3C8F" w:rsidRPr="00FC3C8F">
        <w:rPr>
          <w:rFonts w:eastAsia="宋体" w:hint="eastAsia"/>
          <w:color w:val="000000" w:themeColor="text1"/>
        </w:rPr>
        <w:lastRenderedPageBreak/>
        <w:t>动模型”和“被动模型”。顾名思义，“主动模型”指的是被监视者主动向监视者定期发送心跳报文，告知自身正常；相反，“被动模型”中，被监视者自身不主动发送心跳报文，通过监视者主动周期向被监视者发送询问报文，被监视者收到询问报文后回复自己的状态信息。然而主被动模型分别具有均有不尽人意之处。当网络负载过重时，主动模型中可能存在着监控者无法按时收到被监控者心跳报文的情况，从而导致对被监控者状态的错误判断；对于被动模型，一次状态监测过程需要“询问”、“回复”两次网络通信，效率较主动模型低；近年来，学者们基于主被动模型开展了广泛的研究，取得了一系列研究成果。</w:t>
      </w:r>
    </w:p>
    <w:p w:rsidR="004D7A0A" w:rsidRPr="004D7A0A" w:rsidRDefault="004D7A0A" w:rsidP="004D7A0A">
      <w:pPr>
        <w:spacing w:line="400" w:lineRule="exact"/>
        <w:ind w:firstLine="420"/>
        <w:rPr>
          <w:rFonts w:eastAsia="宋体"/>
          <w:color w:val="000000" w:themeColor="text1"/>
        </w:rPr>
      </w:pPr>
      <w:r w:rsidRPr="004D7A0A">
        <w:rPr>
          <w:rFonts w:eastAsia="宋体" w:hint="eastAsia"/>
          <w:color w:val="000000" w:themeColor="text1"/>
        </w:rPr>
        <w:t>“双模型”</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&lt;EndNote&gt;&lt;Cite&gt;&lt;Author&gt;Ginoux&lt;/Author&gt;&lt;Year&gt;2014&lt;/Year&gt;&lt;RecNum&gt;160&lt;/RecNum&gt;&lt;DisplayText&gt;&lt;style face="superscript"&gt;[51]&lt;/style&gt;&lt;/DisplayText&gt;&lt;record&gt;&lt;rec-number&gt;160&lt;/rec-number&gt;&lt;foreign-keys&gt;&lt;key app="EN" db-id="ve25zvdskavf9nesxvkv9a07fdftwwt0w0v9"&gt;160&lt;/key&gt;&lt;/foreign-keys&gt;&lt;ref-type name="Journal Article"&gt;17&lt;/ref-type&gt;&lt;contributors&gt;&lt;authors&gt;&lt;author&gt;Ginoux, Jean-Marc&lt;/author&gt;&lt;author&gt;Rossetto, Bruno&lt;/author&gt;&lt;/authors&gt;&lt;/contributors&gt;&lt;titles&gt;&lt;title&gt;Slow invariant manifold of heartbeat model&lt;/title&gt;&lt;secondary-title&gt;arXiv preprint arXiv:1408.4988&lt;/secondary-title&gt;&lt;/titles&gt;&lt;periodical&gt;&lt;full-title&gt;arXiv preprint arXiv:1408.4988&lt;/full-title&gt;&lt;/periodical&gt;&lt;dates&gt;&lt;year&gt;2014&lt;/year&gt;&lt;/dates&gt;&lt;urls&gt;&lt;/urls&gt;&lt;/record&gt;&lt;/Cite&gt;&lt;/EndNote&gt;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1" w:tooltip="Ginoux, 2014 #160" w:history="1">
        <w:r w:rsidR="002846DC" w:rsidRPr="00C52940">
          <w:rPr>
            <w:rFonts w:eastAsia="宋体"/>
            <w:noProof/>
            <w:color w:val="000000" w:themeColor="text1"/>
            <w:vertAlign w:val="superscript"/>
          </w:rPr>
          <w:t>51</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Pr="004D7A0A">
        <w:rPr>
          <w:rFonts w:eastAsia="宋体" w:hint="eastAsia"/>
          <w:color w:val="000000" w:themeColor="text1"/>
        </w:rPr>
        <w:t>是一种针对“</w:t>
      </w:r>
      <w:r w:rsidR="00207F7E">
        <w:rPr>
          <w:rFonts w:eastAsia="宋体" w:hint="eastAsia"/>
          <w:color w:val="000000" w:themeColor="text1"/>
        </w:rPr>
        <w:t>主动</w:t>
      </w:r>
      <w:r w:rsidRPr="004D7A0A">
        <w:rPr>
          <w:rFonts w:eastAsia="宋体" w:hint="eastAsia"/>
          <w:color w:val="000000" w:themeColor="text1"/>
        </w:rPr>
        <w:t>模型”误判率高和“</w:t>
      </w:r>
      <w:r w:rsidR="00207F7E">
        <w:rPr>
          <w:rFonts w:eastAsia="宋体" w:hint="eastAsia"/>
          <w:color w:val="000000" w:themeColor="text1"/>
        </w:rPr>
        <w:t>被动</w:t>
      </w:r>
      <w:r w:rsidRPr="004D7A0A">
        <w:rPr>
          <w:rFonts w:eastAsia="宋体" w:hint="eastAsia"/>
          <w:color w:val="000000" w:themeColor="text1"/>
        </w:rPr>
        <w:t>模型”通信开销大的缺点而设计的心跳检测模型。它结合了“</w:t>
      </w:r>
      <w:r w:rsidR="00207F7E">
        <w:rPr>
          <w:rFonts w:eastAsia="宋体" w:hint="eastAsia"/>
          <w:color w:val="000000" w:themeColor="text1"/>
        </w:rPr>
        <w:t>主动</w:t>
      </w:r>
      <w:r w:rsidRPr="004D7A0A">
        <w:rPr>
          <w:rFonts w:eastAsia="宋体" w:hint="eastAsia"/>
          <w:color w:val="000000" w:themeColor="text1"/>
        </w:rPr>
        <w:t>模型”和“</w:t>
      </w:r>
      <w:r w:rsidR="00207F7E">
        <w:rPr>
          <w:rFonts w:eastAsia="宋体" w:hint="eastAsia"/>
          <w:color w:val="000000" w:themeColor="text1"/>
        </w:rPr>
        <w:t>被动</w:t>
      </w:r>
      <w:r w:rsidRPr="004D7A0A">
        <w:rPr>
          <w:rFonts w:eastAsia="宋体" w:hint="eastAsia"/>
          <w:color w:val="000000" w:themeColor="text1"/>
        </w:rPr>
        <w:t>模型”的优点，其工作过程可以分为两个阶段：在阶段一，所有被监控节点周期性地</w:t>
      </w:r>
      <w:r w:rsidR="00213747">
        <w:rPr>
          <w:rFonts w:eastAsia="宋体" w:hint="eastAsia"/>
          <w:color w:val="000000" w:themeColor="text1"/>
        </w:rPr>
        <w:t>主动</w:t>
      </w:r>
      <w:r w:rsidRPr="004D7A0A">
        <w:rPr>
          <w:rFonts w:eastAsia="宋体" w:hint="eastAsia"/>
          <w:color w:val="000000" w:themeColor="text1"/>
        </w:rPr>
        <w:t>发送心跳</w:t>
      </w:r>
      <w:r w:rsidR="00213747">
        <w:rPr>
          <w:rFonts w:eastAsia="宋体" w:hint="eastAsia"/>
          <w:color w:val="000000" w:themeColor="text1"/>
        </w:rPr>
        <w:t>报文</w:t>
      </w:r>
      <w:r w:rsidRPr="004D7A0A">
        <w:rPr>
          <w:rFonts w:eastAsia="宋体" w:hint="eastAsia"/>
          <w:color w:val="000000" w:themeColor="text1"/>
        </w:rPr>
        <w:t>。若监控节点在某</w:t>
      </w:r>
      <w:r w:rsidR="00213747">
        <w:rPr>
          <w:rFonts w:eastAsia="宋体" w:hint="eastAsia"/>
          <w:color w:val="000000" w:themeColor="text1"/>
        </w:rPr>
        <w:t>段时间内（若干个心跳周期）</w:t>
      </w:r>
      <w:r w:rsidRPr="004D7A0A">
        <w:rPr>
          <w:rFonts w:eastAsia="宋体" w:hint="eastAsia"/>
          <w:color w:val="000000" w:themeColor="text1"/>
        </w:rPr>
        <w:t>没有收到被监控节点</w:t>
      </w:r>
      <w:r w:rsidR="00213747">
        <w:rPr>
          <w:rFonts w:eastAsia="宋体" w:hint="eastAsia"/>
          <w:color w:val="000000" w:themeColor="text1"/>
        </w:rPr>
        <w:t>发送</w:t>
      </w:r>
      <w:r w:rsidRPr="004D7A0A">
        <w:rPr>
          <w:rFonts w:eastAsia="宋体" w:hint="eastAsia"/>
          <w:color w:val="000000" w:themeColor="text1"/>
        </w:rPr>
        <w:t>的心跳</w:t>
      </w:r>
      <w:r w:rsidR="00213747">
        <w:rPr>
          <w:rFonts w:eastAsia="宋体" w:hint="eastAsia"/>
          <w:color w:val="000000" w:themeColor="text1"/>
        </w:rPr>
        <w:t>报文</w:t>
      </w:r>
      <w:r w:rsidRPr="004D7A0A">
        <w:rPr>
          <w:rFonts w:eastAsia="宋体" w:hint="eastAsia"/>
          <w:color w:val="000000" w:themeColor="text1"/>
        </w:rPr>
        <w:t>，则进入第二个阶段，向被监控节点询问其状态信息；若被监控节点未发生故障，则在收到询问信息后向</w:t>
      </w:r>
      <w:r w:rsidR="003952B6">
        <w:rPr>
          <w:rFonts w:eastAsia="宋体" w:hint="eastAsia"/>
          <w:color w:val="000000" w:themeColor="text1"/>
        </w:rPr>
        <w:t>询问节点</w:t>
      </w:r>
      <w:r w:rsidRPr="004D7A0A">
        <w:rPr>
          <w:rFonts w:eastAsia="宋体" w:hint="eastAsia"/>
          <w:color w:val="000000" w:themeColor="text1"/>
        </w:rPr>
        <w:t>回复自己的</w:t>
      </w:r>
      <w:r w:rsidR="003952B6">
        <w:rPr>
          <w:rFonts w:eastAsia="宋体" w:hint="eastAsia"/>
          <w:color w:val="000000" w:themeColor="text1"/>
        </w:rPr>
        <w:t>工作状态</w:t>
      </w:r>
      <w:r w:rsidRPr="004D7A0A">
        <w:rPr>
          <w:rFonts w:eastAsia="宋体" w:hint="eastAsia"/>
          <w:color w:val="000000" w:themeColor="text1"/>
        </w:rPr>
        <w:t>。“双模型”简单地将“</w:t>
      </w:r>
      <w:r w:rsidR="0053619F">
        <w:rPr>
          <w:rFonts w:eastAsia="宋体" w:hint="eastAsia"/>
          <w:color w:val="000000" w:themeColor="text1"/>
        </w:rPr>
        <w:t>主动</w:t>
      </w:r>
      <w:r w:rsidRPr="004D7A0A">
        <w:rPr>
          <w:rFonts w:eastAsia="宋体" w:hint="eastAsia"/>
          <w:color w:val="000000" w:themeColor="text1"/>
        </w:rPr>
        <w:t>模型”与“</w:t>
      </w:r>
      <w:r w:rsidR="0053619F">
        <w:rPr>
          <w:rFonts w:eastAsia="宋体" w:hint="eastAsia"/>
          <w:color w:val="000000" w:themeColor="text1"/>
        </w:rPr>
        <w:t>被动</w:t>
      </w:r>
      <w:r w:rsidRPr="004D7A0A">
        <w:rPr>
          <w:rFonts w:eastAsia="宋体" w:hint="eastAsia"/>
          <w:color w:val="000000" w:themeColor="text1"/>
        </w:rPr>
        <w:t>模型”相结合，其实现简单，但对于规模较大的集群系统，大量的心跳包会影响网络性能。</w:t>
      </w:r>
    </w:p>
    <w:p w:rsidR="004D7A0A" w:rsidRPr="004D7A0A" w:rsidRDefault="00E606D6" w:rsidP="0017039B">
      <w:pPr>
        <w:spacing w:line="400" w:lineRule="exact"/>
        <w:ind w:firstLine="420"/>
        <w:rPr>
          <w:rFonts w:eastAsia="宋体"/>
          <w:color w:val="000000" w:themeColor="text1"/>
        </w:rPr>
      </w:pPr>
      <w:r>
        <w:rPr>
          <w:rFonts w:eastAsia="宋体" w:hint="eastAsia"/>
          <w:color w:val="000000" w:themeColor="text1"/>
        </w:rPr>
        <w:t>国内西安交通大学的</w:t>
      </w:r>
      <w:r w:rsidR="004D7A0A" w:rsidRPr="004D7A0A">
        <w:rPr>
          <w:rFonts w:eastAsia="宋体" w:hint="eastAsia"/>
          <w:color w:val="000000" w:themeColor="text1"/>
        </w:rPr>
        <w:t>Z. Hou</w:t>
      </w:r>
      <w:r w:rsidR="004D7A0A" w:rsidRPr="004D7A0A">
        <w:rPr>
          <w:rFonts w:eastAsia="宋体" w:hint="eastAsia"/>
          <w:color w:val="000000" w:themeColor="text1"/>
        </w:rPr>
        <w:t>等人提出了一种分布式心跳机制（</w:t>
      </w:r>
      <w:r w:rsidRPr="004D7A0A">
        <w:rPr>
          <w:rFonts w:eastAsia="宋体" w:hint="eastAsia"/>
          <w:color w:val="000000" w:themeColor="text1"/>
        </w:rPr>
        <w:t>Distributed Heartbeat Mechanism</w:t>
      </w:r>
      <w:r>
        <w:rPr>
          <w:rFonts w:eastAsia="宋体" w:hint="eastAsia"/>
          <w:color w:val="000000" w:themeColor="text1"/>
        </w:rPr>
        <w:t>,</w:t>
      </w:r>
      <w:r w:rsidR="004D7A0A" w:rsidRPr="004D7A0A">
        <w:rPr>
          <w:rFonts w:eastAsia="宋体" w:hint="eastAsia"/>
          <w:color w:val="000000" w:themeColor="text1"/>
        </w:rPr>
        <w:t>DHM</w:t>
      </w:r>
      <w:r w:rsidR="004D7A0A" w:rsidRPr="004D7A0A">
        <w:rPr>
          <w:rFonts w:eastAsia="宋体" w:hint="eastAsia"/>
          <w:color w:val="000000" w:themeColor="text1"/>
        </w:rPr>
        <w:t>）</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&lt;EndNote&gt;&lt;Cite&gt;&lt;Author&gt;Hou&lt;/Author&gt;&lt;Year&gt;2003&lt;/Year&gt;&lt;RecNum&gt;12&lt;/RecNum&gt;&lt;DisplayText&gt;&lt;style face="superscript"&gt;[52]&lt;/style&gt;&lt;/DisplayText&gt;&lt;record&gt;&lt;rec-number&gt;12&lt;/rec-number&gt;&lt;foreign-keys&gt;&lt;key app="EN" db-id="055epvd5dtr9zjee9eaxs9sqv9dsetxazzax"&gt;12&lt;/key&gt;&lt;/foreign-keys&gt;&lt;ref-type name="Conference Proceedings"&gt;10&lt;/ref-type&gt;&lt;contributors&gt;&lt;authors&gt;&lt;author&gt;Hou, Zonghao&lt;/author&gt;&lt;author&gt;Huang, Yongxiang&lt;/author&gt;&lt;author&gt;Zheng, Shouqi&lt;/author&gt;&lt;author&gt;Dong, Xiaoshe&lt;/author&gt;&lt;author&gt;Wang, Bingkang&lt;/author&gt;&lt;/authors&gt;&lt;/contributors&gt;&lt;titles&gt;&lt;title&gt;Design and implementation of heartbeat in multi-machine environment&lt;/title&gt;&lt;secondary-title&gt;International Conference on Advanced Information NETWORKING and Applications&lt;/secondary-title&gt;&lt;/titles&gt;&lt;pages&gt;583-586&lt;/pages&gt;&lt;dates&gt;&lt;year&gt;2003&lt;/year&gt;&lt;/dates&gt;&lt;urls&gt;&lt;/urls&gt;&lt;/record&gt;&lt;/Cite&gt;&lt;/EndNote&gt;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2" w:tooltip="Hou, 2003 #12" w:history="1">
        <w:r w:rsidR="002846DC" w:rsidRPr="00C52940">
          <w:rPr>
            <w:rFonts w:eastAsia="宋体"/>
            <w:noProof/>
            <w:color w:val="000000" w:themeColor="text1"/>
            <w:vertAlign w:val="superscript"/>
          </w:rPr>
          <w:t>52</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w:t>
      </w:r>
      <w:r w:rsidR="00FE79BA">
        <w:rPr>
          <w:rFonts w:eastAsia="宋体" w:hint="eastAsia"/>
          <w:color w:val="000000" w:themeColor="text1"/>
        </w:rPr>
        <w:t>该机制首先各个节点选举产生</w:t>
      </w:r>
      <w:r w:rsidR="004D7A0A" w:rsidRPr="004D7A0A">
        <w:rPr>
          <w:rFonts w:eastAsia="宋体" w:hint="eastAsia"/>
          <w:color w:val="000000" w:themeColor="text1"/>
        </w:rPr>
        <w:t>一个主节点，</w:t>
      </w:r>
      <w:r w:rsidR="00FE79BA">
        <w:rPr>
          <w:rFonts w:eastAsia="宋体" w:hint="eastAsia"/>
          <w:color w:val="000000" w:themeColor="text1"/>
        </w:rPr>
        <w:t>主节点周期采用“拉模型”</w:t>
      </w:r>
      <w:r w:rsidR="004D7A0A" w:rsidRPr="004D7A0A">
        <w:rPr>
          <w:rFonts w:eastAsia="宋体" w:hint="eastAsia"/>
          <w:color w:val="000000" w:themeColor="text1"/>
        </w:rPr>
        <w:t>检测</w:t>
      </w:r>
      <w:r w:rsidR="00FE79BA">
        <w:rPr>
          <w:rFonts w:eastAsia="宋体" w:hint="eastAsia"/>
          <w:color w:val="000000" w:themeColor="text1"/>
        </w:rPr>
        <w:t>其余各个</w:t>
      </w:r>
      <w:r w:rsidR="004D7A0A" w:rsidRPr="004D7A0A">
        <w:rPr>
          <w:rFonts w:eastAsia="宋体" w:hint="eastAsia"/>
          <w:color w:val="000000" w:themeColor="text1"/>
        </w:rPr>
        <w:t>节点的状态信息。而主节点的状态则由各从节点协同判断，从节点首先向主节点“拉”回其状态信息，若在一个预期时间内未收到回复，则从节点会选举判断主节点的状态信息。若主节点失效，则新主节点的选举会在所有从节点中进行，这样对于较大规模的</w:t>
      </w:r>
      <w:r>
        <w:rPr>
          <w:rFonts w:eastAsia="宋体" w:hint="eastAsia"/>
          <w:color w:val="000000" w:themeColor="text1"/>
        </w:rPr>
        <w:t>移动云计算系统</w:t>
      </w:r>
      <w:r w:rsidR="004D7A0A" w:rsidRPr="004D7A0A">
        <w:rPr>
          <w:rFonts w:eastAsia="宋体" w:hint="eastAsia"/>
          <w:color w:val="000000" w:themeColor="text1"/>
        </w:rPr>
        <w:t>，网络开销也是相当大的。</w:t>
      </w:r>
      <w:r>
        <w:rPr>
          <w:rFonts w:eastAsia="宋体" w:hint="eastAsia"/>
          <w:color w:val="000000" w:themeColor="text1"/>
        </w:rPr>
        <w:t>哈尔滨工业大学的</w:t>
      </w:r>
      <w:r>
        <w:rPr>
          <w:rFonts w:eastAsia="宋体" w:hint="eastAsia"/>
          <w:color w:val="000000" w:themeColor="text1"/>
        </w:rPr>
        <w:t>Feifei</w:t>
      </w:r>
      <w:r w:rsidR="004D7A0A" w:rsidRPr="004D7A0A">
        <w:rPr>
          <w:rFonts w:eastAsia="宋体" w:hint="eastAsia"/>
          <w:color w:val="000000" w:themeColor="text1"/>
        </w:rPr>
        <w:t>等人提出了一种多级心跳协议（</w:t>
      </w:r>
      <w:r w:rsidRPr="004D7A0A">
        <w:rPr>
          <w:rFonts w:eastAsia="宋体" w:hint="eastAsia"/>
          <w:color w:val="000000" w:themeColor="text1"/>
        </w:rPr>
        <w:t>Multi-Level Heartbeat Protocol</w:t>
      </w:r>
      <w:r w:rsidR="004D7A0A" w:rsidRPr="004D7A0A">
        <w:rPr>
          <w:rFonts w:eastAsia="宋体" w:hint="eastAsia"/>
          <w:color w:val="000000" w:themeColor="text1"/>
        </w:rPr>
        <w:t>，</w:t>
      </w:r>
      <w:r w:rsidRPr="004D7A0A">
        <w:rPr>
          <w:rFonts w:eastAsia="宋体" w:hint="eastAsia"/>
          <w:color w:val="000000" w:themeColor="text1"/>
        </w:rPr>
        <w:t>MLHP</w:t>
      </w:r>
      <w:r w:rsidR="004D7A0A" w:rsidRPr="004D7A0A">
        <w:rPr>
          <w:rFonts w:eastAsia="宋体" w:hint="eastAsia"/>
          <w:color w:val="000000" w:themeColor="text1"/>
        </w:rPr>
        <w:t>）</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&lt;EndNote&gt;&lt;Cite&gt;&lt;Author&gt;Li&lt;/Author&gt;&lt;Year&gt;2009&lt;/Year&gt;&lt;RecNum&gt;13&lt;/RecNum&gt;&lt;DisplayText&gt;&lt;style face="superscript"&gt;[53]&lt;/style&gt;&lt;/DisplayText&gt;&lt;record&gt;&lt;rec-number&gt;13&lt;/rec-number&gt;&lt;foreign-keys&gt;&lt;key app="EN" db-id="055epvd5dtr9zjee9eaxs9sqv9dsetxazzax"&gt;13&lt;/key&gt;&lt;/foreign-keys&gt;&lt;ref-type name="Book"&gt;6&lt;/ref-type&gt;&lt;contributors&gt;&lt;authors&gt;&lt;author&gt;Li, Fei Fei&lt;/author&gt;&lt;author&gt;Yu, Xiang Zhan&lt;/author&gt;&lt;author&gt;Wu, Gang&lt;/author&gt;&lt;/authors&gt;&lt;/contributors&gt;&lt;titles&gt;&lt;title&gt;Design and Implementation of High Availability Distributed System Based on Multi-level Heartbeat Protocol&lt;/title&gt;&lt;/titles&gt;&lt;pages&gt;83-87&lt;/pages&gt;&lt;dates&gt;&lt;year&gt;2009&lt;/year&gt;&lt;/dates&gt;&lt;publisher&gt;IEEE Computer Society&lt;/publisher&gt;&lt;urls&gt;&lt;/urls&gt;&lt;/record&gt;&lt;/Cite&gt;&lt;/EndNote&gt;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3" w:tooltip="Li, 2009 #13" w:history="1">
        <w:r w:rsidR="002846DC" w:rsidRPr="00C52940">
          <w:rPr>
            <w:rFonts w:eastAsia="宋体"/>
            <w:noProof/>
            <w:color w:val="000000" w:themeColor="text1"/>
            <w:vertAlign w:val="superscript"/>
          </w:rPr>
          <w:t>53</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w:t>
      </w:r>
      <w:r w:rsidR="0017039B">
        <w:rPr>
          <w:rFonts w:eastAsia="宋体" w:hint="eastAsia"/>
          <w:color w:val="000000" w:themeColor="text1"/>
        </w:rPr>
        <w:t>该协议是由两种心跳协议组成：多点心跳协议和双向心跳协议。</w:t>
      </w:r>
      <w:r w:rsidR="0017039B" w:rsidRPr="0017039B">
        <w:rPr>
          <w:rFonts w:eastAsia="宋体" w:hint="eastAsia"/>
          <w:color w:val="000000" w:themeColor="text1"/>
        </w:rPr>
        <w:t>多级心跳协议非常方便节点加入和离开心跳协议，也可以避免单点故障导致系统发生致命故障。</w:t>
      </w:r>
      <w:r w:rsidR="0017039B">
        <w:rPr>
          <w:rFonts w:eastAsia="宋体" w:hint="eastAsia"/>
          <w:color w:val="000000" w:themeColor="text1"/>
        </w:rPr>
        <w:t>最后</w:t>
      </w:r>
      <w:r w:rsidR="0017039B" w:rsidRPr="0017039B">
        <w:rPr>
          <w:rFonts w:eastAsia="宋体" w:hint="eastAsia"/>
          <w:color w:val="000000" w:themeColor="text1"/>
        </w:rPr>
        <w:t>实现一个基于多级心跳协议的高可用性分布式系统，同时采用鱼效应和任务重分配机制来避免单点故障。</w:t>
      </w:r>
      <w:r w:rsidR="004D7A0A" w:rsidRPr="004D7A0A">
        <w:rPr>
          <w:rFonts w:eastAsia="宋体" w:hint="eastAsia"/>
          <w:color w:val="000000" w:themeColor="text1"/>
        </w:rPr>
        <w:t>董新华等人提出了一种根据作业执行时间来调整心跳检测频率的算法</w:t>
      </w:r>
      <w:r w:rsidR="000D0970">
        <w:rPr>
          <w:rFonts w:eastAsia="宋体"/>
          <w:color w:val="000000" w:themeColor="text1"/>
        </w:rPr>
        <w:fldChar w:fldCharType="begin"/>
      </w:r>
      <w:r w:rsidR="00C52940">
        <w:rPr>
          <w:rFonts w:eastAsia="宋体" w:hint="eastAsia"/>
          <w:color w:val="000000" w:themeColor="text1"/>
        </w:rPr>
        <w:instrText xml:space="preserve"> ADDIN EN.CITE &lt;EndNote&gt;&lt;Cite&gt;&lt;Author&gt;</w:instrText>
      </w:r>
      <w:r w:rsidR="00C52940">
        <w:rPr>
          <w:rFonts w:eastAsia="宋体" w:hint="eastAsia"/>
          <w:color w:val="000000" w:themeColor="text1"/>
        </w:rPr>
        <w:instrText>董新华</w:instrText>
      </w:r>
      <w:r w:rsidR="00C52940">
        <w:rPr>
          <w:rFonts w:eastAsia="宋体" w:hint="eastAsia"/>
          <w:color w:val="000000" w:themeColor="text1"/>
        </w:rPr>
        <w:instrText>&lt;/Author&gt;&lt;Year&gt;2013&lt;/Year&gt;&lt;RecNum&gt;19&lt;/RecNum&gt;&lt;DisplayText&gt;&lt;style face="superscript"&gt;[54]&lt;/style&gt;&lt;/DisplayText&gt;&lt;record&gt;&lt;rec-number&gt;19&lt;/rec-number&gt;&lt;foreign-keys&gt;&lt;key app="EN" db-id="055epvd5dtr9zjee9eaxs9sqv9dsetxazzax"&gt;19&lt;/key&gt;&lt;/foreign-keys&gt;&lt;ref-type name="Journal Article"&gt;17&lt;/ref-type&gt;&lt;contributors&gt;&lt;authors&gt;&lt;author&gt;</w:instrText>
      </w:r>
      <w:r w:rsidR="00C52940">
        <w:rPr>
          <w:rFonts w:eastAsia="宋体" w:hint="eastAsia"/>
          <w:color w:val="000000" w:themeColor="text1"/>
        </w:rPr>
        <w:instrText>董新华</w:instrText>
      </w:r>
      <w:r w:rsidR="00C52940">
        <w:rPr>
          <w:rFonts w:eastAsia="宋体" w:hint="eastAsia"/>
          <w:color w:val="000000" w:themeColor="text1"/>
        </w:rPr>
        <w:instrText>&lt;/author&gt;&lt;author&gt;</w:instrText>
      </w:r>
      <w:r w:rsidR="00C52940">
        <w:rPr>
          <w:rFonts w:eastAsia="宋体" w:hint="eastAsia"/>
          <w:color w:val="000000" w:themeColor="text1"/>
        </w:rPr>
        <w:instrText>李瑞轩</w:instrText>
      </w:r>
      <w:r w:rsidR="00C52940">
        <w:rPr>
          <w:rFonts w:eastAsia="宋体" w:hint="eastAsia"/>
          <w:color w:val="000000" w:themeColor="text1"/>
        </w:rPr>
        <w:instrText>&lt;/author&gt;&lt;author&gt;</w:instrText>
      </w:r>
      <w:r w:rsidR="00C52940">
        <w:rPr>
          <w:rFonts w:eastAsia="宋体" w:hint="eastAsia"/>
          <w:color w:val="000000" w:themeColor="text1"/>
        </w:rPr>
        <w:instrText>周湾湾</w:instrText>
      </w:r>
      <w:r w:rsidR="00C52940">
        <w:rPr>
          <w:rFonts w:eastAsia="宋体" w:hint="eastAsia"/>
          <w:color w:val="000000" w:themeColor="text1"/>
        </w:rPr>
        <w:instrText>&lt;/author&gt;&lt;author&gt;</w:instrText>
      </w:r>
      <w:r w:rsidR="00C52940">
        <w:rPr>
          <w:rFonts w:eastAsia="宋体" w:hint="eastAsia"/>
          <w:color w:val="000000" w:themeColor="text1"/>
        </w:rPr>
        <w:instrText>王聪</w:instrText>
      </w:r>
      <w:r w:rsidR="00C52940">
        <w:rPr>
          <w:rFonts w:eastAsia="宋体" w:hint="eastAsia"/>
          <w:color w:val="000000" w:themeColor="text1"/>
        </w:rPr>
        <w:instrText>&lt;/author&gt;&lt;author&gt;</w:instrText>
      </w:r>
      <w:r w:rsidR="00C52940">
        <w:rPr>
          <w:rFonts w:eastAsia="宋体" w:hint="eastAsia"/>
          <w:color w:val="000000" w:themeColor="text1"/>
        </w:rPr>
        <w:instrText>薛正元</w:instrText>
      </w:r>
      <w:r w:rsidR="00C52940">
        <w:rPr>
          <w:rFonts w:eastAsia="宋体" w:hint="eastAsia"/>
          <w:color w:val="000000" w:themeColor="text1"/>
        </w:rPr>
        <w:instrText>&lt;/author&gt;&lt;author&gt;</w:instrText>
      </w:r>
      <w:r w:rsidR="00C52940">
        <w:rPr>
          <w:rFonts w:eastAsia="宋体" w:hint="eastAsia"/>
          <w:color w:val="000000" w:themeColor="text1"/>
        </w:rPr>
        <w:instrText>廖东杰</w:instrText>
      </w:r>
      <w:r w:rsidR="00C52940">
        <w:rPr>
          <w:rFonts w:eastAsia="宋体" w:hint="eastAsia"/>
          <w:color w:val="000000" w:themeColor="text1"/>
        </w:rPr>
        <w:instrText>&lt;/author&gt;&lt;/authors&gt;&lt;/contributors&gt;&lt;titles&gt;&lt;title&gt;Hadoop</w:instrText>
      </w:r>
      <w:r w:rsidR="00C52940">
        <w:rPr>
          <w:rFonts w:eastAsia="宋体" w:hint="eastAsia"/>
          <w:color w:val="000000" w:themeColor="text1"/>
        </w:rPr>
        <w:instrText>系统性能优化与功能增强综述</w:instrText>
      </w:r>
      <w:r w:rsidR="00C52940">
        <w:rPr>
          <w:rFonts w:eastAsia="宋体" w:hint="eastAsia"/>
          <w:color w:val="000000" w:themeColor="text1"/>
        </w:rPr>
        <w:instrText>&lt;/title&gt;&lt;secondary-title&gt;</w:instrText>
      </w:r>
      <w:r w:rsidR="00C52940">
        <w:rPr>
          <w:rFonts w:eastAsia="宋体" w:hint="eastAsia"/>
          <w:color w:val="000000" w:themeColor="text1"/>
        </w:rPr>
        <w:instrText>计算机研究与发展</w:instrText>
      </w:r>
      <w:r w:rsidR="00C52940">
        <w:rPr>
          <w:rFonts w:eastAsia="宋体" w:hint="eastAsia"/>
          <w:color w:val="000000" w:themeColor="text1"/>
        </w:rPr>
        <w:instrText>&lt;/secondary-title&gt;&lt;/titles&gt;&lt;periodical&gt;&lt;full-title&gt;</w:instrText>
      </w:r>
      <w:r w:rsidR="00C52940">
        <w:rPr>
          <w:rFonts w:eastAsia="宋体" w:hint="eastAsia"/>
          <w:color w:val="000000" w:themeColor="text1"/>
        </w:rPr>
        <w:instrText>计算机研究与发展</w:instrText>
      </w:r>
      <w:r w:rsidR="00C52940">
        <w:rPr>
          <w:rFonts w:eastAsia="宋体" w:hint="eastAsia"/>
          <w:color w:val="000000" w:themeColor="text1"/>
        </w:rPr>
        <w:instrText>&lt;/full-title&gt;&lt;/periodical&gt;&lt;pages&gt;1-15&lt;/pages&gt;&lt;volume&gt;50&lt;/volume&gt;&lt;number&gt;s2&lt;/number&gt;&lt;dates&gt;&lt;year&gt;2013&lt;/year&gt;&lt;/dates&gt;&lt;urls&gt;&lt;/urls&gt;&lt;/record&gt;&lt;/Cite&gt;</w:instrText>
      </w:r>
      <w:r w:rsidR="00C52940">
        <w:rPr>
          <w:rFonts w:eastAsia="宋体"/>
          <w:color w:val="000000" w:themeColor="text1"/>
        </w:rPr>
        <w:instrTex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4" w:tooltip="董新华, 2013 #19" w:history="1">
        <w:r w:rsidR="002846DC" w:rsidRPr="00C52940">
          <w:rPr>
            <w:rFonts w:eastAsia="宋体"/>
            <w:noProof/>
            <w:color w:val="000000" w:themeColor="text1"/>
            <w:vertAlign w:val="superscript"/>
          </w:rPr>
          <w:t>54</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该算法可以适应不同作业大小的情况，当节点作业相对较小时，为了避免频繁的心跳检测而增加网络负载会降低心跳频率，而作业相对较大时，为了能够及时发现节点故障会尽量增加心跳频率。但该算法忽略了网络环境的影响，因此不能很好地适用于网络环境多变的环境中。</w:t>
      </w:r>
    </w:p>
    <w:p w:rsidR="00A61266" w:rsidRPr="00A61266" w:rsidRDefault="004D7A0A" w:rsidP="00A61266">
      <w:pPr>
        <w:spacing w:line="400" w:lineRule="exact"/>
        <w:ind w:firstLine="420"/>
        <w:rPr>
          <w:rFonts w:eastAsia="宋体"/>
          <w:color w:val="000000" w:themeColor="text1"/>
        </w:rPr>
      </w:pPr>
      <w:r w:rsidRPr="004D7A0A">
        <w:rPr>
          <w:rFonts w:eastAsia="宋体" w:hint="eastAsia"/>
          <w:color w:val="000000" w:themeColor="text1"/>
        </w:rPr>
        <w:t>以上算法均</w:t>
      </w:r>
      <w:r w:rsidR="00A61266">
        <w:rPr>
          <w:rFonts w:eastAsia="宋体" w:hint="eastAsia"/>
          <w:color w:val="000000" w:themeColor="text1"/>
        </w:rPr>
        <w:t>忽略了</w:t>
      </w:r>
      <w:r w:rsidRPr="004D7A0A">
        <w:rPr>
          <w:rFonts w:eastAsia="宋体" w:hint="eastAsia"/>
          <w:color w:val="000000" w:themeColor="text1"/>
        </w:rPr>
        <w:t>云数据中心中网络的延时问题。</w:t>
      </w:r>
      <w:r w:rsidR="00A61266">
        <w:rPr>
          <w:rFonts w:eastAsia="宋体" w:hint="eastAsia"/>
          <w:color w:val="000000" w:themeColor="text1"/>
        </w:rPr>
        <w:t>特别是</w:t>
      </w:r>
      <w:r w:rsidR="0017039B">
        <w:rPr>
          <w:rFonts w:eastAsia="宋体" w:hint="eastAsia"/>
          <w:color w:val="000000" w:themeColor="text1"/>
        </w:rPr>
        <w:t>移动私有云</w:t>
      </w:r>
      <w:r w:rsidR="00A61266">
        <w:rPr>
          <w:rFonts w:eastAsia="宋体" w:hint="eastAsia"/>
          <w:color w:val="000000" w:themeColor="text1"/>
        </w:rPr>
        <w:t>中，</w:t>
      </w:r>
      <w:r w:rsidRPr="004D7A0A">
        <w:rPr>
          <w:rFonts w:eastAsia="宋体" w:hint="eastAsia"/>
          <w:color w:val="000000" w:themeColor="text1"/>
        </w:rPr>
        <w:t>由于</w:t>
      </w:r>
      <w:r w:rsidR="00A61266">
        <w:rPr>
          <w:rFonts w:eastAsia="宋体" w:hint="eastAsia"/>
          <w:color w:val="000000" w:themeColor="text1"/>
        </w:rPr>
        <w:t>设备和网络</w:t>
      </w:r>
      <w:r w:rsidRPr="004D7A0A">
        <w:rPr>
          <w:rFonts w:eastAsia="宋体" w:hint="eastAsia"/>
          <w:color w:val="000000" w:themeColor="text1"/>
        </w:rPr>
        <w:t>的异构性</w:t>
      </w:r>
      <w:r w:rsidR="00A61266">
        <w:rPr>
          <w:rFonts w:eastAsia="宋体" w:hint="eastAsia"/>
          <w:color w:val="000000" w:themeColor="text1"/>
        </w:rPr>
        <w:t>和多样性</w:t>
      </w:r>
      <w:r w:rsidRPr="004D7A0A">
        <w:rPr>
          <w:rFonts w:eastAsia="宋体" w:hint="eastAsia"/>
          <w:color w:val="000000" w:themeColor="text1"/>
        </w:rPr>
        <w:t>，各</w:t>
      </w:r>
      <w:r w:rsidR="00A61266">
        <w:rPr>
          <w:rFonts w:eastAsia="宋体" w:hint="eastAsia"/>
          <w:color w:val="000000" w:themeColor="text1"/>
        </w:rPr>
        <w:t>主机</w:t>
      </w:r>
      <w:r w:rsidRPr="004D7A0A">
        <w:rPr>
          <w:rFonts w:eastAsia="宋体" w:hint="eastAsia"/>
          <w:color w:val="000000" w:themeColor="text1"/>
        </w:rPr>
        <w:t>间的通信</w:t>
      </w:r>
      <w:r w:rsidR="00A61266">
        <w:rPr>
          <w:rFonts w:eastAsia="宋体" w:hint="eastAsia"/>
          <w:color w:val="000000" w:themeColor="text1"/>
        </w:rPr>
        <w:t>时间存在较大差异</w:t>
      </w:r>
      <w:r w:rsidRPr="004D7A0A">
        <w:rPr>
          <w:rFonts w:eastAsia="宋体" w:hint="eastAsia"/>
          <w:color w:val="000000" w:themeColor="text1"/>
        </w:rPr>
        <w:t>，</w:t>
      </w:r>
      <w:r w:rsidR="00A61266">
        <w:rPr>
          <w:rFonts w:eastAsia="宋体" w:hint="eastAsia"/>
          <w:color w:val="000000" w:themeColor="text1"/>
        </w:rPr>
        <w:t>心跳报文的到达时间无法精确预测，误判的可能性就存在较大可能。例如由于网络堵塞，被监控主机心跳报文发送出去后未能按时到达监控主机，监控主机状态询问报文也无法及时得到回应，就会误判该监控节点故障。</w:t>
      </w:r>
    </w:p>
    <w:p w:rsidR="004D7A0A" w:rsidRPr="004D7A0A" w:rsidRDefault="0017039B" w:rsidP="0017039B">
      <w:pPr>
        <w:spacing w:line="400" w:lineRule="exact"/>
        <w:ind w:firstLine="420"/>
        <w:rPr>
          <w:rFonts w:eastAsia="宋体"/>
          <w:color w:val="000000" w:themeColor="text1"/>
        </w:rPr>
      </w:pPr>
      <w:r>
        <w:rPr>
          <w:rFonts w:eastAsia="宋体" w:hint="eastAsia"/>
          <w:color w:val="000000" w:themeColor="text1"/>
        </w:rPr>
        <w:lastRenderedPageBreak/>
        <w:t>为了解决这一问题，东北大学的</w:t>
      </w:r>
      <w:r w:rsidRPr="0017039B">
        <w:rPr>
          <w:rFonts w:eastAsia="宋体" w:hint="eastAsia"/>
          <w:color w:val="000000" w:themeColor="text1"/>
        </w:rPr>
        <w:t>易俗</w:t>
      </w:r>
      <w:r w:rsidR="004D7A0A" w:rsidRPr="004D7A0A">
        <w:rPr>
          <w:rFonts w:eastAsia="宋体" w:hint="eastAsia"/>
          <w:color w:val="000000" w:themeColor="text1"/>
        </w:rPr>
        <w:t>等人提出了一种多因素心跳检测算法（</w:t>
      </w:r>
      <w:r w:rsidRPr="004D7A0A">
        <w:rPr>
          <w:rFonts w:eastAsia="宋体" w:hint="eastAsia"/>
          <w:color w:val="000000" w:themeColor="text1"/>
        </w:rPr>
        <w:t>Multi Factor Adaptive Heartbeat Detection Algorithm</w:t>
      </w:r>
      <w:r>
        <w:rPr>
          <w:rFonts w:eastAsia="宋体" w:hint="eastAsia"/>
          <w:color w:val="000000" w:themeColor="text1"/>
        </w:rPr>
        <w:t>,</w:t>
      </w:r>
      <w:r w:rsidR="004D7A0A" w:rsidRPr="004D7A0A">
        <w:rPr>
          <w:rFonts w:eastAsia="宋体" w:hint="eastAsia"/>
          <w:color w:val="000000" w:themeColor="text1"/>
        </w:rPr>
        <w:t>MFAHDA</w:t>
      </w:r>
      <w:r w:rsidR="004D7A0A" w:rsidRPr="004D7A0A">
        <w:rPr>
          <w:rFonts w:eastAsia="宋体" w:hint="eastAsia"/>
          <w:color w:val="000000" w:themeColor="text1"/>
        </w:rPr>
        <w:t>）</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&lt;EndNote&gt;&lt;Cite&gt;&lt;Author&gt;Su&lt;/Author&gt;&lt;Year&gt;2017&lt;/Year&gt;&lt;RecNum&gt;22&lt;/RecNum&gt;&lt;DisplayText&gt;&lt;style face="superscript"&gt;[55]&lt;/style&gt;&lt;/DisplayText&gt;&lt;record&gt;&lt;rec-number&gt;22&lt;/rec-number&gt;&lt;foreign-keys&gt;&lt;key app="EN" db-id="055epvd5dtr9zjee9eaxs9sqv9dsetxazzax"&gt;22&lt;/key&gt;&lt;/foreign-keys&gt;&lt;ref-type name="Journal Article"&gt;17&lt;/ref-type&gt;&lt;contributors&gt;&lt;authors&gt;&lt;author&gt;Su, Y. I.&lt;/author&gt;&lt;author&gt;Yin, Huiwen&lt;/author&gt;&lt;author&gt;Wang, Chuang&lt;/author&gt;&lt;author&gt;Zhang, Yichuan&lt;/author&gt;&lt;/authors&gt;&lt;/contributors&gt;&lt;titles&gt;&lt;title&gt;Research on multi factor adaptive heartbeat detection algorithm&lt;/title&gt;&lt;secondary-title&gt;Computer Engineering &amp;amp; Applications&lt;/secondary-title&gt;&lt;/titles&gt;&lt;periodical&gt;&lt;full-title&gt;Computer Engineering &amp;amp; Applications&lt;/full-title&gt;&lt;/periodical&gt;&lt;dates&gt;&lt;year&gt;2017&lt;/year&gt;&lt;/dates&gt;&lt;urls&gt;&lt;/urls&gt;&lt;/record&gt;&lt;/Cite&gt;&lt;/EndNote&gt;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5" w:tooltip="Su, 2017 #22" w:history="1">
        <w:r w:rsidR="002846DC" w:rsidRPr="00C52940">
          <w:rPr>
            <w:rFonts w:eastAsia="宋体"/>
            <w:noProof/>
            <w:color w:val="000000" w:themeColor="text1"/>
            <w:vertAlign w:val="superscript"/>
          </w:rPr>
          <w:t>55</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w:t>
      </w:r>
      <w:r w:rsidR="004D7A0A" w:rsidRPr="004D7A0A">
        <w:rPr>
          <w:rFonts w:eastAsia="宋体" w:hint="eastAsia"/>
          <w:color w:val="000000" w:themeColor="text1"/>
        </w:rPr>
        <w:t>它采用“拉模型”的心跳机制，即让</w:t>
      </w:r>
      <w:r w:rsidR="00C72D19">
        <w:rPr>
          <w:rFonts w:eastAsia="宋体" w:hint="eastAsia"/>
          <w:color w:val="000000" w:themeColor="text1"/>
        </w:rPr>
        <w:t>监控节点</w:t>
      </w:r>
      <w:r w:rsidR="004D7A0A" w:rsidRPr="004D7A0A">
        <w:rPr>
          <w:rFonts w:eastAsia="宋体" w:hint="eastAsia"/>
          <w:color w:val="000000" w:themeColor="text1"/>
        </w:rPr>
        <w:t>周期性地向</w:t>
      </w:r>
      <w:r w:rsidR="00C72D19">
        <w:rPr>
          <w:rFonts w:eastAsia="宋体" w:hint="eastAsia"/>
          <w:color w:val="000000" w:themeColor="text1"/>
        </w:rPr>
        <w:t>被监控</w:t>
      </w:r>
      <w:r w:rsidR="004D7A0A" w:rsidRPr="004D7A0A">
        <w:rPr>
          <w:rFonts w:eastAsia="宋体" w:hint="eastAsia"/>
          <w:color w:val="000000" w:themeColor="text1"/>
        </w:rPr>
        <w:t>节点发送</w:t>
      </w:r>
      <w:r w:rsidR="00C72D19">
        <w:rPr>
          <w:rFonts w:eastAsia="宋体" w:hint="eastAsia"/>
          <w:color w:val="000000" w:themeColor="text1"/>
        </w:rPr>
        <w:t>工作状态查询报文</w:t>
      </w:r>
      <w:r w:rsidR="004D7A0A" w:rsidRPr="004D7A0A">
        <w:rPr>
          <w:rFonts w:eastAsia="宋体" w:hint="eastAsia"/>
          <w:color w:val="000000" w:themeColor="text1"/>
        </w:rPr>
        <w:t>，</w:t>
      </w:r>
      <w:r w:rsidR="00C72D19">
        <w:rPr>
          <w:rFonts w:eastAsia="宋体" w:hint="eastAsia"/>
          <w:color w:val="000000" w:themeColor="text1"/>
        </w:rPr>
        <w:t>被监控</w:t>
      </w:r>
      <w:r w:rsidR="004D7A0A" w:rsidRPr="004D7A0A">
        <w:rPr>
          <w:rFonts w:eastAsia="宋体" w:hint="eastAsia"/>
          <w:color w:val="000000" w:themeColor="text1"/>
        </w:rPr>
        <w:t>节点</w:t>
      </w:r>
      <w:r w:rsidR="00C72D19">
        <w:rPr>
          <w:rFonts w:eastAsia="宋体" w:hint="eastAsia"/>
          <w:color w:val="000000" w:themeColor="text1"/>
        </w:rPr>
        <w:t>收到后</w:t>
      </w:r>
      <w:r w:rsidR="004D7A0A" w:rsidRPr="004D7A0A">
        <w:rPr>
          <w:rFonts w:eastAsia="宋体" w:hint="eastAsia"/>
          <w:color w:val="000000" w:themeColor="text1"/>
        </w:rPr>
        <w:t>向</w:t>
      </w:r>
      <w:r w:rsidR="00C72D19">
        <w:rPr>
          <w:rFonts w:eastAsia="宋体" w:hint="eastAsia"/>
          <w:color w:val="000000" w:themeColor="text1"/>
        </w:rPr>
        <w:t>监控</w:t>
      </w:r>
      <w:r w:rsidR="004D7A0A" w:rsidRPr="004D7A0A">
        <w:rPr>
          <w:rFonts w:eastAsia="宋体" w:hint="eastAsia"/>
          <w:color w:val="000000" w:themeColor="text1"/>
        </w:rPr>
        <w:t>节点</w:t>
      </w:r>
      <w:r>
        <w:rPr>
          <w:rFonts w:eastAsia="宋体" w:hint="eastAsia"/>
          <w:color w:val="000000" w:themeColor="text1"/>
        </w:rPr>
        <w:t>回复</w:t>
      </w:r>
      <w:r w:rsidR="00C72D19">
        <w:rPr>
          <w:rFonts w:eastAsia="宋体" w:hint="eastAsia"/>
          <w:color w:val="000000" w:themeColor="text1"/>
        </w:rPr>
        <w:t>状态包</w:t>
      </w:r>
      <w:r>
        <w:rPr>
          <w:rFonts w:eastAsia="宋体" w:hint="eastAsia"/>
          <w:color w:val="000000" w:themeColor="text1"/>
        </w:rPr>
        <w:t>。“拉模型”的网络开销要比推模型大得多，为了解决这个问题</w:t>
      </w:r>
      <w:r w:rsidR="004D7A0A" w:rsidRPr="004D7A0A">
        <w:rPr>
          <w:rFonts w:eastAsia="宋体" w:hint="eastAsia"/>
          <w:color w:val="000000" w:themeColor="text1"/>
        </w:rPr>
        <w:t>，易俗等人又设计了一个多因素心跳检测评价算法，该算法可以根据</w:t>
      </w:r>
      <w:r w:rsidR="004D7A0A" w:rsidRPr="004D7A0A">
        <w:rPr>
          <w:rFonts w:eastAsia="宋体" w:hint="eastAsia"/>
          <w:color w:val="000000" w:themeColor="text1"/>
        </w:rPr>
        <w:t>CPU</w:t>
      </w:r>
      <w:r w:rsidR="004D7A0A" w:rsidRPr="004D7A0A">
        <w:rPr>
          <w:rFonts w:eastAsia="宋体" w:hint="eastAsia"/>
          <w:color w:val="000000" w:themeColor="text1"/>
        </w:rPr>
        <w:t>占用率，网络负载情况，作业大小三个因素自适应地调整主节点心跳询问信息的发送频率，综合各因素计算出适合当前系统的最优心跳频率，但其不足之处在于对较大型的服务器集群系统来说，采用主从式架构收集各节点的</w:t>
      </w:r>
      <w:r w:rsidR="004D7A0A" w:rsidRPr="004D7A0A">
        <w:rPr>
          <w:rFonts w:eastAsia="宋体" w:hint="eastAsia"/>
          <w:color w:val="000000" w:themeColor="text1"/>
        </w:rPr>
        <w:t>CPU</w:t>
      </w:r>
      <w:r w:rsidR="004D7A0A" w:rsidRPr="004D7A0A">
        <w:rPr>
          <w:rFonts w:eastAsia="宋体" w:hint="eastAsia"/>
          <w:color w:val="000000" w:themeColor="text1"/>
        </w:rPr>
        <w:t>占用率，网络负载情况，作业大小将会有较大的通信开销，且降低心跳频率并不能保证节点故障检测的准确率</w:t>
      </w:r>
      <w:r w:rsidR="005F7909">
        <w:rPr>
          <w:rFonts w:eastAsia="宋体" w:hint="eastAsia"/>
          <w:color w:val="000000" w:themeColor="text1"/>
        </w:rPr>
        <w:t>。因此，</w:t>
      </w:r>
      <w:r w:rsidR="004D7A0A" w:rsidRPr="004D7A0A">
        <w:rPr>
          <w:rFonts w:eastAsia="宋体" w:hint="eastAsia"/>
          <w:color w:val="000000" w:themeColor="text1"/>
        </w:rPr>
        <w:t>在移动云计算大规模的数据中心上，依然会有效率较低的问题，因此该算法不能很好的适用于异构的移动云环境中。</w:t>
      </w:r>
    </w:p>
    <w:p w:rsidR="004D7A0A" w:rsidRPr="004D7A0A" w:rsidRDefault="005F7909" w:rsidP="005F7909">
      <w:pPr>
        <w:spacing w:line="400" w:lineRule="exact"/>
        <w:ind w:firstLine="420"/>
        <w:rPr>
          <w:rFonts w:eastAsia="宋体"/>
          <w:color w:val="000000" w:themeColor="text1"/>
        </w:rPr>
      </w:pPr>
      <w:r>
        <w:rPr>
          <w:rFonts w:eastAsia="宋体" w:hint="eastAsia"/>
          <w:color w:val="000000" w:themeColor="text1"/>
        </w:rPr>
        <w:t>解放军装备学院的</w:t>
      </w:r>
      <w:r w:rsidR="004D7A0A" w:rsidRPr="004D7A0A">
        <w:rPr>
          <w:rFonts w:eastAsia="宋体" w:hint="eastAsia"/>
          <w:color w:val="000000" w:themeColor="text1"/>
        </w:rPr>
        <w:t>王浩铭等人提出了一种面向容灾自适应的</w:t>
      </w:r>
      <w:r w:rsidR="004D7A0A" w:rsidRPr="004D7A0A">
        <w:rPr>
          <w:rFonts w:eastAsia="宋体" w:hint="eastAsia"/>
          <w:color w:val="000000" w:themeColor="text1"/>
        </w:rPr>
        <w:t>PULL&amp;PUSH</w:t>
      </w:r>
      <w:r w:rsidR="004D7A0A" w:rsidRPr="004D7A0A">
        <w:rPr>
          <w:rFonts w:eastAsia="宋体" w:hint="eastAsia"/>
          <w:color w:val="000000" w:themeColor="text1"/>
        </w:rPr>
        <w:t>心跳检测机制</w:t>
      </w:r>
      <w:r w:rsidR="000D0970">
        <w:rPr>
          <w:rFonts w:eastAsia="宋体"/>
          <w:color w:val="000000" w:themeColor="text1"/>
        </w:rPr>
        <w:fldChar w:fldCharType="begin"/>
      </w:r>
      <w:r w:rsidR="00C52940">
        <w:rPr>
          <w:rFonts w:eastAsia="宋体" w:hint="eastAsia"/>
          <w:color w:val="000000" w:themeColor="text1"/>
        </w:rPr>
        <w:instrText xml:space="preserve"> ADDIN EN.CITE &lt;EndNote&gt;&lt;Cite&gt;&lt;Author&gt;</w:instrText>
      </w:r>
      <w:r w:rsidR="00C52940">
        <w:rPr>
          <w:rFonts w:eastAsia="宋体" w:hint="eastAsia"/>
          <w:color w:val="000000" w:themeColor="text1"/>
        </w:rPr>
        <w:instrText>王浩铭</w:instrText>
      </w:r>
      <w:r w:rsidR="00C52940">
        <w:rPr>
          <w:rFonts w:eastAsia="宋体" w:hint="eastAsia"/>
          <w:color w:val="000000" w:themeColor="text1"/>
        </w:rPr>
        <w:instrText>&lt;/Author&gt;&lt;Year&gt;2014&lt;/Year&gt;&lt;RecNum&gt;33&lt;/RecNum&gt;&lt;DisplayText&gt;&lt;style face="superscript"&gt;[56]&lt;/style&gt;&lt;/DisplayText&gt;&lt;record&gt;&lt;rec-number&gt;33&lt;/rec-number&gt;&lt;foreign-keys&gt;&lt;key app="EN" db-id="055epvd5dtr9zjee9eaxs9sqv9dsetxazzax"&gt;33&lt;/key&gt;&lt;/foreign-keys&gt;&lt;ref-type name="Journal Article"&gt;17&lt;/ref-type&gt;&lt;contributors&gt;&lt;authors&gt;&lt;author&gt;</w:instrText>
      </w:r>
      <w:r w:rsidR="00C52940">
        <w:rPr>
          <w:rFonts w:eastAsia="宋体" w:hint="eastAsia"/>
          <w:color w:val="000000" w:themeColor="text1"/>
        </w:rPr>
        <w:instrText>王浩铭</w:instrText>
      </w:r>
      <w:r w:rsidR="00C52940">
        <w:rPr>
          <w:rFonts w:eastAsia="宋体" w:hint="eastAsia"/>
          <w:color w:val="000000" w:themeColor="text1"/>
        </w:rPr>
        <w:instrText>&lt;/author&gt;&lt;author&gt;</w:instrText>
      </w:r>
      <w:r w:rsidR="00C52940">
        <w:rPr>
          <w:rFonts w:eastAsia="宋体" w:hint="eastAsia"/>
          <w:color w:val="000000" w:themeColor="text1"/>
        </w:rPr>
        <w:instrText>穆道生</w:instrText>
      </w:r>
      <w:r w:rsidR="00C52940">
        <w:rPr>
          <w:rFonts w:eastAsia="宋体" w:hint="eastAsia"/>
          <w:color w:val="000000" w:themeColor="text1"/>
        </w:rPr>
        <w:instrText>&lt;/author&gt;&lt;author&gt;</w:instrText>
      </w:r>
      <w:r w:rsidR="00C52940">
        <w:rPr>
          <w:rFonts w:eastAsia="宋体" w:hint="eastAsia"/>
          <w:color w:val="000000" w:themeColor="text1"/>
        </w:rPr>
        <w:instrText>高丽娟</w:instrText>
      </w:r>
      <w:r w:rsidR="00C52940">
        <w:rPr>
          <w:rFonts w:eastAsia="宋体" w:hint="eastAsia"/>
          <w:color w:val="000000" w:themeColor="text1"/>
        </w:rPr>
        <w:instrText>&lt;/author&gt;&lt;/authors&gt;&lt;/contributors&gt;&lt;titles&gt;&lt;title&gt;</w:instrText>
      </w:r>
      <w:r w:rsidR="00C52940">
        <w:rPr>
          <w:rFonts w:eastAsia="宋体" w:hint="eastAsia"/>
          <w:color w:val="000000" w:themeColor="text1"/>
        </w:rPr>
        <w:instrText>一种面向容灾自适应的</w:instrText>
      </w:r>
      <w:r w:rsidR="00C52940">
        <w:rPr>
          <w:rFonts w:eastAsia="宋体" w:hint="eastAsia"/>
          <w:color w:val="000000" w:themeColor="text1"/>
        </w:rPr>
        <w:instrText>PULL&amp;amp;PUSH</w:instrText>
      </w:r>
      <w:r w:rsidR="00C52940">
        <w:rPr>
          <w:rFonts w:eastAsia="宋体" w:hint="eastAsia"/>
          <w:color w:val="000000" w:themeColor="text1"/>
        </w:rPr>
        <w:instrText>心跳检测机制</w:instrText>
      </w:r>
      <w:r w:rsidR="00C52940">
        <w:rPr>
          <w:rFonts w:eastAsia="宋体" w:hint="eastAsia"/>
          <w:color w:val="000000" w:themeColor="text1"/>
        </w:rPr>
        <w:instrText>&lt;/title&gt;&lt;secondary-title&gt;</w:instrText>
      </w:r>
      <w:r w:rsidR="00C52940">
        <w:rPr>
          <w:rFonts w:eastAsia="宋体" w:hint="eastAsia"/>
          <w:color w:val="000000" w:themeColor="text1"/>
        </w:rPr>
        <w:instrText>计算机科学</w:instrText>
      </w:r>
      <w:r w:rsidR="00C52940">
        <w:rPr>
          <w:rFonts w:eastAsia="宋体" w:hint="eastAsia"/>
          <w:color w:val="000000" w:themeColor="text1"/>
        </w:rPr>
        <w:instrText>&lt;/secondary-title&gt;&lt;/titles&gt;&lt;periodical&gt;&lt;full-title&gt;</w:instrText>
      </w:r>
      <w:r w:rsidR="00C52940">
        <w:rPr>
          <w:rFonts w:eastAsia="宋体" w:hint="eastAsia"/>
          <w:color w:val="000000" w:themeColor="text1"/>
        </w:rPr>
        <w:instrText>计算机科学</w:instrText>
      </w:r>
      <w:r w:rsidR="00C52940">
        <w:rPr>
          <w:rFonts w:eastAsia="宋体" w:hint="eastAsia"/>
          <w:color w:val="000000" w:themeColor="text1"/>
        </w:rPr>
        <w:instrText>&lt;/full-title&gt;&lt;/periodical&gt;&lt;pages&gt;212-214&lt;/pages&gt;&lt;volume&gt;41&lt;/volume&gt;&lt;number&gt;b11&lt;/number&gt;&lt;dates&gt;&lt;year&gt;2014&lt;/year&gt;&lt;/dates&gt;&lt;urls&gt;&lt;/urls&gt;&lt;/record&gt;&lt;/Cite&gt;&lt;/EndNote&gt;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6" w:tooltip="王浩铭, 2014 #33" w:history="1">
        <w:r w:rsidR="002846DC" w:rsidRPr="00C52940">
          <w:rPr>
            <w:rFonts w:eastAsia="宋体"/>
            <w:noProof/>
            <w:color w:val="000000" w:themeColor="text1"/>
            <w:vertAlign w:val="superscript"/>
          </w:rPr>
          <w:t>56</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Pr>
          <w:rFonts w:eastAsia="宋体" w:hint="eastAsia"/>
          <w:color w:val="000000" w:themeColor="text1"/>
        </w:rPr>
        <w:t>，将“拉模式”与“推模式”进行优势互补，并将网络环境考虑在内。该机制</w:t>
      </w:r>
      <w:r w:rsidR="004D7A0A" w:rsidRPr="004D7A0A">
        <w:rPr>
          <w:rFonts w:eastAsia="宋体" w:hint="eastAsia"/>
          <w:color w:val="000000" w:themeColor="text1"/>
        </w:rPr>
        <w:t>利用了</w:t>
      </w:r>
      <w:r w:rsidR="004D7A0A" w:rsidRPr="004D7A0A">
        <w:rPr>
          <w:rFonts w:eastAsia="宋体" w:hint="eastAsia"/>
          <w:color w:val="000000" w:themeColor="text1"/>
        </w:rPr>
        <w:t>PUSH</w:t>
      </w:r>
      <w:r w:rsidR="004D7A0A" w:rsidRPr="004D7A0A">
        <w:rPr>
          <w:rFonts w:eastAsia="宋体" w:hint="eastAsia"/>
          <w:color w:val="000000" w:themeColor="text1"/>
        </w:rPr>
        <w:t>算法的简单高效、节省开销的优点，同时进一步提高了检测机制的可靠性，虽然该心跳检测机制简化全盘使用“拉模式”的系统开销，但在复杂网络环境下其通讯开销以及检测准确率还需进一步提高，不能很好地适用于具有网络环境多样性特点的异构云环境中。</w:t>
      </w:r>
      <w:r w:rsidR="004D7A0A" w:rsidRPr="004D7A0A">
        <w:rPr>
          <w:rFonts w:eastAsia="宋体" w:hint="eastAsia"/>
          <w:color w:val="000000" w:themeColor="text1"/>
        </w:rPr>
        <w:t>ZHANG</w:t>
      </w:r>
      <w:r w:rsidR="004D7A0A" w:rsidRPr="004D7A0A">
        <w:rPr>
          <w:rFonts w:eastAsia="宋体" w:hint="eastAsia"/>
          <w:color w:val="000000" w:themeColor="text1"/>
        </w:rPr>
        <w:t>等人提出了基于</w:t>
      </w:r>
      <w:r w:rsidR="004D7A0A" w:rsidRPr="004D7A0A">
        <w:rPr>
          <w:rFonts w:eastAsia="宋体" w:hint="eastAsia"/>
          <w:color w:val="000000" w:themeColor="text1"/>
        </w:rPr>
        <w:t>MapReduce</w:t>
      </w:r>
      <w:r w:rsidR="004D7A0A" w:rsidRPr="004D7A0A">
        <w:rPr>
          <w:rFonts w:eastAsia="宋体" w:hint="eastAsia"/>
          <w:color w:val="000000" w:themeColor="text1"/>
        </w:rPr>
        <w:t>的多组容错机制</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&lt;EndNote&gt;&lt;Cite&gt;&lt;Author&gt;Zhang&lt;/Author&gt;&lt;Year&gt;2014&lt;/Year&gt;&lt;RecNum&gt;9&lt;/RecNum&gt;&lt;DisplayText&gt;&lt;style face="superscript"&gt;[57]&lt;/style&gt;&lt;/DisplayText&gt;&lt;record&gt;&lt;rec-number&gt;9&lt;/rec-number&gt;&lt;foreign-keys&gt;&lt;key app="EN" db-id="055epvd5dtr9zjee9eaxs9sqv9dsetxazzax"&gt;9&lt;/key&gt;&lt;/foreign-keys&gt;&lt;ref-type name="Journal Article"&gt;17&lt;/ref-type&gt;&lt;contributors&gt;&lt;authors&gt;&lt;author&gt;Zhang, Zhi Bin&lt;/author&gt;&lt;author&gt;Yan-Ge, L. I.&lt;/author&gt;&lt;/authors&gt;&lt;/contributors&gt;&lt;titles&gt;&lt;title&gt;Analysis and Study on under Cloud Computing Multiple Sets of Fault Tolerance Strategy Architecture of MapReduce&lt;/title&gt;&lt;secondary-title&gt;Microelectronics &amp;amp; Computer&lt;/secondary-title&gt;&lt;/titles&gt;&lt;periodical&gt;&lt;full-title&gt;Microelectronics &amp;amp; Computer&lt;/full-title&gt;&lt;/periodical&gt;&lt;dates&gt;&lt;year&gt;2014&lt;/year&gt;&lt;/dates&gt;&lt;urls&gt;&lt;/urls&gt;&lt;/record&gt;&lt;/Cite&gt;&lt;/EndNote&gt;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7" w:tooltip="Zhang, 2014 #9" w:history="1">
        <w:r w:rsidR="002846DC" w:rsidRPr="00C52940">
          <w:rPr>
            <w:rFonts w:eastAsia="宋体"/>
            <w:noProof/>
            <w:color w:val="000000" w:themeColor="text1"/>
            <w:vertAlign w:val="superscript"/>
          </w:rPr>
          <w:t>57</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004D7A0A" w:rsidRPr="004D7A0A">
        <w:rPr>
          <w:rFonts w:eastAsia="宋体" w:hint="eastAsia"/>
          <w:color w:val="000000" w:themeColor="text1"/>
        </w:rPr>
        <w:t>，对</w:t>
      </w:r>
      <w:r w:rsidR="004D7A0A" w:rsidRPr="004D7A0A">
        <w:rPr>
          <w:rFonts w:eastAsia="宋体" w:hint="eastAsia"/>
          <w:color w:val="000000" w:themeColor="text1"/>
        </w:rPr>
        <w:t>MapReduce</w:t>
      </w:r>
      <w:r w:rsidR="004D7A0A" w:rsidRPr="004D7A0A">
        <w:rPr>
          <w:rFonts w:eastAsia="宋体" w:hint="eastAsia"/>
          <w:color w:val="000000" w:themeColor="text1"/>
        </w:rPr>
        <w:t>框架进行改进，</w:t>
      </w:r>
      <w:r w:rsidR="000E5B12">
        <w:rPr>
          <w:rFonts w:eastAsia="宋体" w:hint="eastAsia"/>
          <w:color w:val="000000" w:themeColor="text1"/>
        </w:rPr>
        <w:t>将若干</w:t>
      </w:r>
      <w:r w:rsidR="000E5B12" w:rsidRPr="004D7A0A">
        <w:rPr>
          <w:rFonts w:eastAsia="宋体" w:hint="eastAsia"/>
          <w:color w:val="000000" w:themeColor="text1"/>
        </w:rPr>
        <w:t>TaskTracker</w:t>
      </w:r>
      <w:r w:rsidR="000E5B12" w:rsidRPr="004D7A0A">
        <w:rPr>
          <w:rFonts w:eastAsia="宋体" w:hint="eastAsia"/>
          <w:color w:val="000000" w:themeColor="text1"/>
        </w:rPr>
        <w:t>放在一个机柜里组成局域网，</w:t>
      </w:r>
      <w:r w:rsidR="000E5B12">
        <w:rPr>
          <w:rFonts w:eastAsia="宋体" w:hint="eastAsia"/>
          <w:color w:val="000000" w:themeColor="text1"/>
        </w:rPr>
        <w:t>柜内</w:t>
      </w:r>
      <w:r w:rsidR="000E5B12" w:rsidRPr="004D7A0A">
        <w:rPr>
          <w:rFonts w:eastAsia="宋体" w:hint="eastAsia"/>
          <w:color w:val="000000" w:themeColor="text1"/>
        </w:rPr>
        <w:t>TaskTracker</w:t>
      </w:r>
      <w:r w:rsidR="000E5B12">
        <w:rPr>
          <w:rFonts w:eastAsia="宋体" w:hint="eastAsia"/>
          <w:color w:val="000000" w:themeColor="text1"/>
        </w:rPr>
        <w:t>之间</w:t>
      </w:r>
      <w:r w:rsidR="000E5B12" w:rsidRPr="004D7A0A">
        <w:rPr>
          <w:rFonts w:eastAsia="宋体" w:hint="eastAsia"/>
          <w:color w:val="000000" w:themeColor="text1"/>
        </w:rPr>
        <w:t>通信不</w:t>
      </w:r>
      <w:r w:rsidR="000E5B12">
        <w:rPr>
          <w:rFonts w:eastAsia="宋体" w:hint="eastAsia"/>
          <w:color w:val="000000" w:themeColor="text1"/>
        </w:rPr>
        <w:t>通过</w:t>
      </w:r>
      <w:r w:rsidR="000E5B12" w:rsidRPr="004D7A0A">
        <w:rPr>
          <w:rFonts w:eastAsia="宋体" w:hint="eastAsia"/>
          <w:color w:val="000000" w:themeColor="text1"/>
        </w:rPr>
        <w:t>交换机，</w:t>
      </w:r>
      <w:r w:rsidR="000E5B12">
        <w:rPr>
          <w:rFonts w:eastAsia="宋体" w:hint="eastAsia"/>
          <w:color w:val="000000" w:themeColor="text1"/>
        </w:rPr>
        <w:t>机柜和</w:t>
      </w:r>
      <w:r w:rsidR="000E5B12" w:rsidRPr="004D7A0A">
        <w:rPr>
          <w:rFonts w:eastAsia="宋体" w:hint="eastAsia"/>
          <w:color w:val="000000" w:themeColor="text1"/>
        </w:rPr>
        <w:t>JobTracker</w:t>
      </w:r>
      <w:r w:rsidR="000E5B12" w:rsidRPr="004D7A0A">
        <w:rPr>
          <w:rFonts w:eastAsia="宋体" w:hint="eastAsia"/>
          <w:color w:val="000000" w:themeColor="text1"/>
        </w:rPr>
        <w:t>之间通信通过交换机</w:t>
      </w:r>
      <w:r w:rsidR="004D7A0A" w:rsidRPr="004D7A0A">
        <w:rPr>
          <w:rFonts w:eastAsia="宋体" w:hint="eastAsia"/>
          <w:color w:val="000000" w:themeColor="text1"/>
        </w:rPr>
        <w:t>。多组监测是在</w:t>
      </w:r>
      <w:r w:rsidR="004D7A0A" w:rsidRPr="004D7A0A">
        <w:rPr>
          <w:rFonts w:eastAsia="宋体" w:hint="eastAsia"/>
          <w:color w:val="000000" w:themeColor="text1"/>
        </w:rPr>
        <w:t>TaskTracker</w:t>
      </w:r>
      <w:r w:rsidR="004D7A0A" w:rsidRPr="004D7A0A">
        <w:rPr>
          <w:rFonts w:eastAsia="宋体" w:hint="eastAsia"/>
          <w:color w:val="000000" w:themeColor="text1"/>
        </w:rPr>
        <w:t>空闲时进行，不会影响节点计算任务，利用节点空闲时间分担</w:t>
      </w:r>
      <w:r w:rsidR="004D7A0A" w:rsidRPr="004D7A0A">
        <w:rPr>
          <w:rFonts w:eastAsia="宋体" w:hint="eastAsia"/>
          <w:color w:val="000000" w:themeColor="text1"/>
        </w:rPr>
        <w:t>JobTracker</w:t>
      </w:r>
      <w:r w:rsidR="004D7A0A" w:rsidRPr="004D7A0A">
        <w:rPr>
          <w:rFonts w:eastAsia="宋体" w:hint="eastAsia"/>
          <w:color w:val="000000" w:themeColor="text1"/>
        </w:rPr>
        <w:t>的任务，且节约了带宽，降低了网络拥塞的可能。但该机制没有考虑域间节点通信存在的延迟问题，超时阈值无法确定，依旧无法降低对于大型服务器节点故障检测的误判率。</w:t>
      </w:r>
      <w:r w:rsidR="00B66FFF" w:rsidRPr="00B66FFF">
        <w:rPr>
          <w:rFonts w:eastAsia="宋体" w:hint="eastAsia"/>
          <w:color w:val="000000" w:themeColor="text1"/>
        </w:rPr>
        <w:t>南达科他州立大学</w:t>
      </w:r>
      <w:r w:rsidR="00B66FFF">
        <w:rPr>
          <w:rFonts w:eastAsia="宋体" w:hint="eastAsia"/>
          <w:color w:val="000000" w:themeColor="text1"/>
        </w:rPr>
        <w:t>的</w:t>
      </w:r>
      <w:r w:rsidR="00B66FFF" w:rsidRPr="00B66FFF">
        <w:rPr>
          <w:rFonts w:eastAsia="宋体"/>
          <w:color w:val="000000" w:themeColor="text1"/>
        </w:rPr>
        <w:t>Chien-An Chen</w:t>
      </w:r>
      <w:r w:rsidR="00B66FFF">
        <w:rPr>
          <w:rFonts w:eastAsia="宋体" w:hint="eastAsia"/>
          <w:color w:val="000000" w:themeColor="text1"/>
        </w:rPr>
        <w:t>等人提出了</w:t>
      </w:r>
      <w:r w:rsidR="00B66FFF">
        <w:rPr>
          <w:rFonts w:hint="eastAsia"/>
        </w:rPr>
        <w:t>首个结合节能和容错特性的移动云模型</w:t>
      </w:r>
      <w:r w:rsidR="000D0970">
        <w:fldChar w:fldCharType="begin"/>
      </w:r>
      <w:r w:rsidR="00C52940">
        <w:instrText xml:space="preserve"> ADDIN EN.CITE &lt;EndNote&gt;&lt;Cite&gt;&lt;Author&gt;Chen&lt;/Author&gt;&lt;Year&gt;2015&lt;/Year&gt;&lt;RecNum&gt;167&lt;/RecNum&gt;&lt;DisplayText&gt;&lt;style face="superscript"&gt;[58]&lt;/style&gt;&lt;/DisplayText&gt;&lt;record&gt;&lt;rec-number&gt;167&lt;/rec-number&gt;&lt;foreign-keys&gt;&lt;key app="EN" db-id="ve25zvdskavf9nesxvkv9a07fdftwwt0w0v9"&gt;167&lt;/key&gt;&lt;/foreign-keys&gt;&lt;ref-type name="Journal Article"&gt;17&lt;/ref-type&gt;&lt;contributors&gt;&lt;authors&gt;&lt;author&gt;Chen, Chien-An&lt;/author&gt;&lt;author&gt;Won, Myounggyu&lt;/author&gt;&lt;author&gt;Stoleru, Radu&lt;/author&gt;&lt;author&gt;Xie, Geoffrey G&lt;/author&gt;&lt;/authors&gt;&lt;/contributors&gt;&lt;titles&gt;&lt;title&gt;Energy-efficient fault-tolerant data storage and processing in mobile cloud&lt;/title&gt;&lt;secondary-title&gt;IEEE Transactions on cloud computing&lt;/secondary-title&gt;&lt;/titles&gt;&lt;periodical&gt;&lt;full-title&gt;IEEE Transactions on Cloud Computing&lt;/full-title&gt;&lt;/periodical&gt;&lt;pages&gt;28-41&lt;/pages&gt;&lt;volume&gt;3&lt;/volume&gt;&lt;number&gt;1&lt;/number&gt;&lt;dates&gt;&lt;year&gt;2015&lt;/year&gt;&lt;/dates&gt;&lt;isbn&gt;2168-7161&lt;/isbn&gt;&lt;urls&gt;&lt;/urls&gt;&lt;/record&gt;&lt;/Cite&gt;&lt;/EndNote&gt;</w:instrText>
      </w:r>
      <w:r w:rsidR="000D0970">
        <w:fldChar w:fldCharType="separate"/>
      </w:r>
      <w:r w:rsidR="00C52940" w:rsidRPr="00C52940">
        <w:rPr>
          <w:noProof/>
          <w:vertAlign w:val="superscript"/>
        </w:rPr>
        <w:t>[</w:t>
      </w:r>
      <w:hyperlink w:anchor="_ENREF_58" w:tooltip="Chen, 2015 #167" w:history="1">
        <w:r w:rsidR="002846DC" w:rsidRPr="00C52940">
          <w:rPr>
            <w:noProof/>
            <w:vertAlign w:val="superscript"/>
          </w:rPr>
          <w:t>58</w:t>
        </w:r>
      </w:hyperlink>
      <w:r w:rsidR="00C52940" w:rsidRPr="00C52940">
        <w:rPr>
          <w:noProof/>
          <w:vertAlign w:val="superscript"/>
        </w:rPr>
        <w:t>]</w:t>
      </w:r>
      <w:r w:rsidR="000D0970">
        <w:fldChar w:fldCharType="end"/>
      </w:r>
      <w:r w:rsidR="00B66FFF">
        <w:rPr>
          <w:rFonts w:hint="eastAsia"/>
        </w:rPr>
        <w:t>，该模型采用将数据片分发到多个节点的方式，以最小的能耗可靠地恢复数据。</w:t>
      </w:r>
      <w:r w:rsidR="00DD2A68" w:rsidRPr="00B66FFF">
        <w:rPr>
          <w:rFonts w:eastAsia="宋体"/>
          <w:color w:val="000000" w:themeColor="text1"/>
        </w:rPr>
        <w:t>Chien-An</w:t>
      </w:r>
      <w:r w:rsidR="00B66FFF">
        <w:rPr>
          <w:rFonts w:hint="eastAsia"/>
        </w:rPr>
        <w:t>将系统实现在真实硬件环境中，证实了框架的可用性，并在大规模网络中进行了大量实验证实了该方案的有效性。</w:t>
      </w:r>
    </w:p>
    <w:p w:rsidR="00FE5AA0" w:rsidRPr="00FE5AA0" w:rsidRDefault="004D7A0A" w:rsidP="004D7A0A">
      <w:pPr>
        <w:spacing w:line="400" w:lineRule="exact"/>
        <w:ind w:firstLine="420"/>
        <w:rPr>
          <w:rFonts w:eastAsia="宋体"/>
          <w:color w:val="000000" w:themeColor="text1"/>
        </w:rPr>
      </w:pPr>
      <w:r w:rsidRPr="004D7A0A">
        <w:rPr>
          <w:rFonts w:eastAsia="宋体" w:hint="eastAsia"/>
          <w:color w:val="000000" w:themeColor="text1"/>
        </w:rPr>
        <w:t>目前，还有一些研究工作通过预测心跳包的到达时间来减少误判。如</w:t>
      </w:r>
      <w:r w:rsidR="00DD2A68">
        <w:rPr>
          <w:rFonts w:eastAsia="宋体" w:hint="eastAsia"/>
          <w:color w:val="000000" w:themeColor="text1"/>
        </w:rPr>
        <w:t>西南大学的</w:t>
      </w:r>
      <w:r w:rsidR="00DD2A68">
        <w:rPr>
          <w:rFonts w:eastAsia="宋体" w:hint="eastAsia"/>
          <w:color w:val="000000" w:themeColor="text1"/>
        </w:rPr>
        <w:t>Lei</w:t>
      </w:r>
      <w:r w:rsidR="00DD2A68">
        <w:rPr>
          <w:rFonts w:eastAsia="宋体"/>
          <w:color w:val="000000" w:themeColor="text1"/>
        </w:rPr>
        <w:t xml:space="preserve"> Zeng</w:t>
      </w:r>
      <w:r w:rsidRPr="004D7A0A">
        <w:rPr>
          <w:rFonts w:eastAsia="宋体" w:hint="eastAsia"/>
          <w:color w:val="000000" w:themeColor="text1"/>
        </w:rPr>
        <w:t>等采用最近一段时间的心跳包延迟时间的均值来预测下一次心跳包的到达时间</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&lt;EndNote&gt;&lt;Cite&gt;&lt;Author&gt;Lei&lt;/Author&gt;&lt;Year&gt;2010&lt;/Year&gt;&lt;RecNum&gt;14&lt;/RecNum&gt;&lt;DisplayText&gt;&lt;style face="superscript"&gt;[59]&lt;/style&gt;&lt;/DisplayText&gt;&lt;record&gt;&lt;rec-number&gt;14&lt;/rec-number&gt;&lt;foreign-keys&gt;&lt;key app="EN" db-id="055epvd5dtr9zjee9eaxs9sqv9dsetxazzax"&gt;14&lt;/key&gt;&lt;/foreign-keys&gt;&lt;ref-type name="Conference Proceedings"&gt;10&lt;/ref-type&gt;&lt;contributors&gt;&lt;authors&gt;&lt;author&gt;Lei, Zeng&lt;/author&gt;&lt;author&gt;Liu, Feng&lt;/author&gt;&lt;author&gt;Yang, Songhua&lt;/author&gt;&lt;author&gt;Zheng, Heng&lt;/author&gt;&lt;/authors&gt;&lt;/contributors&gt;&lt;titles&gt;&lt;title&gt;Dynamic heartbeat algorithm of redundant mechanisms in WIA-PA&lt;/title&gt;&lt;secondary-title&gt;IEEE International Conference on Computer Science and Information Technology&lt;/secondary-title&gt;&lt;/titles&gt;&lt;pages&gt;621-624&lt;/pages&gt;&lt;dates&gt;&lt;year&gt;2010&lt;/year&gt;&lt;/dates&gt;&lt;urls&gt;&lt;/urls&gt;&lt;/record&gt;&lt;/Cite&gt;&lt;/EndNote&gt;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59" w:tooltip="Lei, 2010 #14" w:history="1">
        <w:r w:rsidR="002846DC" w:rsidRPr="00C52940">
          <w:rPr>
            <w:rFonts w:eastAsia="宋体"/>
            <w:noProof/>
            <w:color w:val="000000" w:themeColor="text1"/>
            <w:vertAlign w:val="superscript"/>
          </w:rPr>
          <w:t>59</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Pr="004D7A0A">
        <w:rPr>
          <w:rFonts w:eastAsia="宋体" w:hint="eastAsia"/>
          <w:color w:val="000000" w:themeColor="text1"/>
        </w:rPr>
        <w:t>。该方法简单易行，也考虑了网络变化对心跳包到达时间的影响，但其预测准确性却很低。</w:t>
      </w:r>
      <w:r w:rsidR="00DD2A68">
        <w:rPr>
          <w:rFonts w:eastAsia="宋体" w:hint="eastAsia"/>
          <w:color w:val="000000" w:themeColor="text1"/>
        </w:rPr>
        <w:t>北京邮电大学的</w:t>
      </w:r>
      <w:r w:rsidRPr="004D7A0A">
        <w:rPr>
          <w:rFonts w:eastAsia="宋体" w:hint="eastAsia"/>
          <w:color w:val="000000" w:themeColor="text1"/>
        </w:rPr>
        <w:t>Zhao Hai-jun</w:t>
      </w:r>
      <w:r w:rsidRPr="004D7A0A">
        <w:rPr>
          <w:rFonts w:eastAsia="宋体" w:hint="eastAsia"/>
          <w:color w:val="000000" w:themeColor="text1"/>
        </w:rPr>
        <w:t>等采用人工神经网络来预测心跳包的到达时间</w:t>
      </w:r>
      <w:r w:rsidR="000D0970">
        <w:rPr>
          <w:rFonts w:eastAsia="宋体"/>
          <w:color w:val="000000" w:themeColor="text1"/>
        </w:rPr>
        <w:fldChar w:fldCharType="begin"/>
      </w:r>
      <w:r w:rsidR="00C52940">
        <w:rPr>
          <w:rFonts w:eastAsia="宋体"/>
          <w:color w:val="000000" w:themeColor="text1"/>
        </w:rPr>
        <w:instrText xml:space="preserve"> ADDIN EN.CITE &lt;EndNote&gt;&lt;Cite&gt;&lt;Author&gt;Zhao&lt;/Author&gt;&lt;Year&gt;2009&lt;/Year&gt;&lt;RecNum&gt;17&lt;/RecNum&gt;&lt;DisplayText&gt;&lt;style face="superscript"&gt;[60]&lt;/style&gt;&lt;/DisplayText&gt;&lt;record&gt;&lt;rec-number&gt;17&lt;/rec-number&gt;&lt;foreign-keys&gt;&lt;key app="EN" db-id="055epvd5dtr9zjee9eaxs9sqv9dsetxazzax"&gt;17&lt;/key&gt;&lt;/foreign-keys&gt;&lt;ref-type name="Conference Proceedings"&gt;10&lt;/ref-type&gt;&lt;contributors&gt;&lt;authors&gt;&lt;author&gt;Zhao, Haijun&lt;/author&gt;&lt;author&gt;Yan, Ma&lt;/author&gt;&lt;author&gt;Huang, Xiaohong&lt;/author&gt;&lt;author&gt;Fang, Zhao&lt;/author&gt;&lt;/authors&gt;&lt;/contributors&gt;&lt;titles&gt;&lt;title&gt;Forecasting Heartbeat Delay for Failure Detection over Internet Using Nonlinear System&lt;/title&gt;&lt;secondary-title&gt;Wri World Congress on Computer Science and Information Engineering&lt;/secondary-title&gt;&lt;/titles&gt;&lt;pages&gt;589-593&lt;/pages&gt;&lt;dates&gt;&lt;year&gt;2009&lt;/year&gt;&lt;/dates&gt;&lt;urls&gt;&lt;/urls&gt;&lt;/record&gt;&lt;/Cite&gt;&lt;/EndNote&gt;</w:instrText>
      </w:r>
      <w:r w:rsidR="000D0970">
        <w:rPr>
          <w:rFonts w:eastAsia="宋体"/>
          <w:color w:val="000000" w:themeColor="text1"/>
        </w:rPr>
        <w:fldChar w:fldCharType="separate"/>
      </w:r>
      <w:r w:rsidR="00C52940" w:rsidRPr="00C52940">
        <w:rPr>
          <w:rFonts w:eastAsia="宋体"/>
          <w:noProof/>
          <w:color w:val="000000" w:themeColor="text1"/>
          <w:vertAlign w:val="superscript"/>
        </w:rPr>
        <w:t>[</w:t>
      </w:r>
      <w:hyperlink w:anchor="_ENREF_60" w:tooltip="Zhao, 2009 #17" w:history="1">
        <w:r w:rsidR="002846DC" w:rsidRPr="00C52940">
          <w:rPr>
            <w:rFonts w:eastAsia="宋体"/>
            <w:noProof/>
            <w:color w:val="000000" w:themeColor="text1"/>
            <w:vertAlign w:val="superscript"/>
          </w:rPr>
          <w:t>60</w:t>
        </w:r>
      </w:hyperlink>
      <w:r w:rsidR="00C52940" w:rsidRPr="00C52940">
        <w:rPr>
          <w:rFonts w:eastAsia="宋体"/>
          <w:noProof/>
          <w:color w:val="000000" w:themeColor="text1"/>
          <w:vertAlign w:val="superscript"/>
        </w:rPr>
        <w:t>]</w:t>
      </w:r>
      <w:r w:rsidR="000D0970">
        <w:rPr>
          <w:rFonts w:eastAsia="宋体"/>
          <w:color w:val="000000" w:themeColor="text1"/>
        </w:rPr>
        <w:fldChar w:fldCharType="end"/>
      </w:r>
      <w:r w:rsidR="004D1185">
        <w:rPr>
          <w:rFonts w:eastAsia="宋体" w:hint="eastAsia"/>
          <w:color w:val="000000" w:themeColor="text1"/>
        </w:rPr>
        <w:t>，虽然提高了预测的准确性，但其算法复杂，对于实时性要求较高的</w:t>
      </w:r>
      <w:r w:rsidRPr="004D7A0A">
        <w:rPr>
          <w:rFonts w:eastAsia="宋体" w:hint="eastAsia"/>
          <w:color w:val="000000" w:themeColor="text1"/>
        </w:rPr>
        <w:t>移动</w:t>
      </w:r>
      <w:r w:rsidR="004D1185">
        <w:rPr>
          <w:rFonts w:eastAsia="宋体" w:hint="eastAsia"/>
          <w:color w:val="000000" w:themeColor="text1"/>
        </w:rPr>
        <w:t>私有</w:t>
      </w:r>
      <w:r w:rsidRPr="004D7A0A">
        <w:rPr>
          <w:rFonts w:eastAsia="宋体" w:hint="eastAsia"/>
          <w:color w:val="000000" w:themeColor="text1"/>
        </w:rPr>
        <w:t>云系统来说无法使用。</w:t>
      </w:r>
      <w:r w:rsidR="004D1185">
        <w:rPr>
          <w:rFonts w:eastAsia="宋体" w:hint="eastAsia"/>
          <w:color w:val="000000" w:themeColor="text1"/>
        </w:rPr>
        <w:t>传统的容错技术故障检测速度慢，不能同时检测多个</w:t>
      </w:r>
      <w:r w:rsidR="00AA0BE6">
        <w:rPr>
          <w:rFonts w:eastAsia="宋体" w:hint="eastAsia"/>
          <w:color w:val="000000" w:themeColor="text1"/>
        </w:rPr>
        <w:t>故障</w:t>
      </w:r>
      <w:r w:rsidR="004D1185">
        <w:rPr>
          <w:rFonts w:eastAsia="宋体" w:hint="eastAsia"/>
          <w:color w:val="000000" w:themeColor="text1"/>
        </w:rPr>
        <w:t>，</w:t>
      </w:r>
      <w:r w:rsidR="00AA0BE6">
        <w:rPr>
          <w:rFonts w:eastAsia="宋体" w:hint="eastAsia"/>
          <w:color w:val="000000" w:themeColor="text1"/>
        </w:rPr>
        <w:t>无法满足移动云高可用性需求，</w:t>
      </w:r>
      <w:r w:rsidR="004D1185">
        <w:rPr>
          <w:rFonts w:eastAsia="宋体" w:hint="eastAsia"/>
          <w:color w:val="000000" w:themeColor="text1"/>
        </w:rPr>
        <w:t>因此需要研究新的移动云</w:t>
      </w:r>
      <w:r w:rsidR="00AA0BE6">
        <w:rPr>
          <w:rFonts w:eastAsia="宋体" w:hint="eastAsia"/>
          <w:color w:val="000000" w:themeColor="text1"/>
        </w:rPr>
        <w:t>故障检测</w:t>
      </w:r>
      <w:r w:rsidR="004D1185">
        <w:rPr>
          <w:rFonts w:eastAsia="宋体" w:hint="eastAsia"/>
          <w:color w:val="000000" w:themeColor="text1"/>
        </w:rPr>
        <w:t>技术。</w:t>
      </w:r>
    </w:p>
    <w:p w:rsidR="008F4F92" w:rsidRDefault="008F4F92" w:rsidP="008F4F92">
      <w:pPr>
        <w:pStyle w:val="21"/>
        <w:numPr>
          <w:ilvl w:val="1"/>
          <w:numId w:val="2"/>
        </w:numPr>
        <w:spacing w:before="120" w:after="120"/>
        <w:ind w:left="770" w:hanging="770"/>
        <w:rPr>
          <w:rFonts w:cs="Times New Roman"/>
          <w:color w:val="000000" w:themeColor="text1"/>
        </w:rPr>
      </w:pPr>
      <w:bookmarkStart w:id="113" w:name="_Toc517646534"/>
      <w:r>
        <w:rPr>
          <w:rFonts w:cs="Times New Roman"/>
          <w:color w:val="000000" w:themeColor="text1"/>
        </w:rPr>
        <w:lastRenderedPageBreak/>
        <w:t>论文研究的动机与目标</w:t>
      </w:r>
      <w:bookmarkEnd w:id="113"/>
    </w:p>
    <w:p w:rsidR="008F4F92" w:rsidRDefault="009F69E4" w:rsidP="008F4F92">
      <w:pPr>
        <w:spacing w:line="400" w:lineRule="exact"/>
        <w:ind w:firstLine="420"/>
        <w:rPr>
          <w:rFonts w:eastAsia="宋体"/>
        </w:rPr>
      </w:pPr>
      <w:r>
        <w:rPr>
          <w:rFonts w:eastAsia="宋体" w:hint="eastAsia"/>
        </w:rPr>
        <w:t>如</w:t>
      </w:r>
      <w:r>
        <w:rPr>
          <w:rFonts w:eastAsia="宋体" w:hint="eastAsia"/>
        </w:rPr>
        <w:t>1.</w:t>
      </w:r>
      <w:r>
        <w:rPr>
          <w:rFonts w:eastAsia="宋体"/>
        </w:rPr>
        <w:t>2</w:t>
      </w:r>
      <w:r>
        <w:rPr>
          <w:rFonts w:eastAsia="宋体" w:hint="eastAsia"/>
        </w:rPr>
        <w:t>节</w:t>
      </w:r>
      <w:r w:rsidR="008F4F92">
        <w:rPr>
          <w:rFonts w:eastAsia="宋体" w:hint="eastAsia"/>
        </w:rPr>
        <w:t>所述，虽然对于移动云计算中资源管理问题的研究已经有了</w:t>
      </w:r>
      <w:r>
        <w:rPr>
          <w:rFonts w:eastAsia="宋体" w:hint="eastAsia"/>
        </w:rPr>
        <w:t>不少</w:t>
      </w:r>
      <w:r w:rsidR="008F4F92">
        <w:rPr>
          <w:rFonts w:eastAsia="宋体" w:hint="eastAsia"/>
        </w:rPr>
        <w:t>的研究成果，但是在移动云计算迅速发展的</w:t>
      </w:r>
      <w:r>
        <w:rPr>
          <w:rFonts w:eastAsia="宋体" w:hint="eastAsia"/>
        </w:rPr>
        <w:t>今天</w:t>
      </w:r>
      <w:r w:rsidR="008F4F92">
        <w:rPr>
          <w:rFonts w:eastAsia="宋体" w:hint="eastAsia"/>
        </w:rPr>
        <w:t>，还存在许多新的问题。</w:t>
      </w:r>
      <w:r w:rsidR="005B6ABE">
        <w:rPr>
          <w:rFonts w:eastAsia="宋体" w:hint="eastAsia"/>
        </w:rPr>
        <w:t>在资源调度、负载预测以及可靠性技术等方面还有待进一步的提升。因此，本文对移动云计算资源管理中的相关技术进行了深入的研究。</w:t>
      </w:r>
    </w:p>
    <w:p w:rsidR="008F4F92" w:rsidRDefault="008F4F92" w:rsidP="008F4F92">
      <w:pPr>
        <w:spacing w:line="400" w:lineRule="exact"/>
        <w:ind w:firstLine="420"/>
        <w:rPr>
          <w:rFonts w:eastAsia="宋体"/>
        </w:rPr>
      </w:pPr>
      <w:r>
        <w:rPr>
          <w:rFonts w:eastAsia="宋体" w:hint="eastAsia"/>
        </w:rPr>
        <w:t>（</w:t>
      </w:r>
      <w:r>
        <w:rPr>
          <w:rFonts w:eastAsia="宋体" w:hint="eastAsia"/>
        </w:rPr>
        <w:t>1</w:t>
      </w:r>
      <w:r>
        <w:rPr>
          <w:rFonts w:eastAsia="宋体" w:hint="eastAsia"/>
        </w:rPr>
        <w:t>）移动云计算负载预测</w:t>
      </w:r>
    </w:p>
    <w:p w:rsidR="008F4F92" w:rsidRDefault="008F4F92" w:rsidP="008F4F92">
      <w:pPr>
        <w:spacing w:line="400" w:lineRule="exact"/>
        <w:ind w:firstLine="420"/>
        <w:rPr>
          <w:rFonts w:eastAsia="宋体"/>
        </w:rPr>
      </w:pPr>
      <w:r>
        <w:rPr>
          <w:rFonts w:eastAsia="宋体" w:hint="eastAsia"/>
        </w:rPr>
        <w:t>时间序列预测算法目前已经比较成熟，但是大部分算法是比较简单的单一预测算法，其预测精度不高，或者算法复杂度比较高而不实用。而近年来提出的一些混合预测算法虽然在预测精度上有所提升，但都是应用在风电负载预测问题上，目前还鲜有</w:t>
      </w:r>
      <w:r w:rsidR="009F69E4">
        <w:rPr>
          <w:rFonts w:eastAsia="宋体" w:hint="eastAsia"/>
        </w:rPr>
        <w:t>应</w:t>
      </w:r>
      <w:r>
        <w:rPr>
          <w:rFonts w:eastAsia="宋体" w:hint="eastAsia"/>
        </w:rPr>
        <w:t>用到移动云计算负载预测问题中。因此，如何在移动云计算环境下对主机负载进行精确预测是目前面临的</w:t>
      </w:r>
      <w:r w:rsidR="009F69E4">
        <w:rPr>
          <w:rFonts w:eastAsia="宋体" w:hint="eastAsia"/>
        </w:rPr>
        <w:t>主要</w:t>
      </w:r>
      <w:r>
        <w:rPr>
          <w:rFonts w:eastAsia="宋体" w:hint="eastAsia"/>
        </w:rPr>
        <w:t>问题之一。</w:t>
      </w:r>
    </w:p>
    <w:p w:rsidR="008F4F92" w:rsidRDefault="008F4F92" w:rsidP="008F4F92">
      <w:pPr>
        <w:spacing w:line="400" w:lineRule="exact"/>
        <w:ind w:firstLine="420"/>
        <w:rPr>
          <w:rFonts w:eastAsia="宋体"/>
        </w:rPr>
      </w:pPr>
      <w:r>
        <w:rPr>
          <w:rFonts w:eastAsia="宋体" w:hint="eastAsia"/>
        </w:rPr>
        <w:t>（</w:t>
      </w:r>
      <w:r>
        <w:rPr>
          <w:rFonts w:eastAsia="宋体" w:hint="eastAsia"/>
        </w:rPr>
        <w:t>2</w:t>
      </w:r>
      <w:r>
        <w:rPr>
          <w:rFonts w:eastAsia="宋体" w:hint="eastAsia"/>
        </w:rPr>
        <w:t>）移动云动态资源调度</w:t>
      </w:r>
    </w:p>
    <w:p w:rsidR="008F4F92" w:rsidRDefault="008F4F92" w:rsidP="008F4F92">
      <w:pPr>
        <w:spacing w:line="400" w:lineRule="exact"/>
        <w:ind w:firstLine="420"/>
        <w:rPr>
          <w:rFonts w:eastAsia="宋体"/>
        </w:rPr>
      </w:pPr>
      <w:r>
        <w:rPr>
          <w:rFonts w:eastAsia="宋体" w:hint="eastAsia"/>
        </w:rPr>
        <w:t>目前对于资源调度问题的研究</w:t>
      </w:r>
      <w:r w:rsidR="0066307D">
        <w:rPr>
          <w:rFonts w:eastAsia="宋体" w:hint="eastAsia"/>
        </w:rPr>
        <w:t>成果</w:t>
      </w:r>
      <w:r>
        <w:rPr>
          <w:rFonts w:eastAsia="宋体" w:hint="eastAsia"/>
        </w:rPr>
        <w:t>主要集中在云</w:t>
      </w:r>
      <w:r w:rsidR="0066307D">
        <w:rPr>
          <w:rFonts w:eastAsia="宋体" w:hint="eastAsia"/>
        </w:rPr>
        <w:t>数据中心。</w:t>
      </w:r>
      <w:r>
        <w:rPr>
          <w:rFonts w:eastAsia="宋体" w:hint="eastAsia"/>
        </w:rPr>
        <w:t>而随着移动云计算的普及，移动云数据中心的资源调度问题也变得越来越严重。</w:t>
      </w:r>
      <w:r w:rsidR="007D7A6C">
        <w:rPr>
          <w:rFonts w:eastAsia="宋体" w:hint="eastAsia"/>
        </w:rPr>
        <w:t>由于移动</w:t>
      </w:r>
      <w:r w:rsidR="0066307D">
        <w:rPr>
          <w:rFonts w:eastAsia="宋体" w:hint="eastAsia"/>
        </w:rPr>
        <w:t>用户的</w:t>
      </w:r>
      <w:r>
        <w:rPr>
          <w:rFonts w:eastAsia="宋体" w:hint="eastAsia"/>
        </w:rPr>
        <w:t>移动性和随机性，使得其对云数据中心的资源请求具有很强的动态性</w:t>
      </w:r>
      <w:r w:rsidR="00DF3764">
        <w:rPr>
          <w:rFonts w:eastAsia="宋体" w:hint="eastAsia"/>
        </w:rPr>
        <w:t>。</w:t>
      </w:r>
      <w:r w:rsidR="0066307D">
        <w:rPr>
          <w:rFonts w:eastAsia="宋体" w:hint="eastAsia"/>
        </w:rPr>
        <w:t>而</w:t>
      </w:r>
      <w:r>
        <w:rPr>
          <w:rFonts w:eastAsia="宋体" w:hint="eastAsia"/>
        </w:rPr>
        <w:t>传统的云计算资源调度算法不能很好地</w:t>
      </w:r>
      <w:r w:rsidR="0066307D">
        <w:rPr>
          <w:rFonts w:eastAsia="宋体" w:hint="eastAsia"/>
        </w:rPr>
        <w:t>直接</w:t>
      </w:r>
      <w:r>
        <w:rPr>
          <w:rFonts w:eastAsia="宋体" w:hint="eastAsia"/>
        </w:rPr>
        <w:t>运用在移动云计算系统中。因此，研究移动云计算环境下的动态资源调度技术</w:t>
      </w:r>
      <w:r w:rsidR="00DF3764">
        <w:rPr>
          <w:rFonts w:eastAsia="宋体" w:hint="eastAsia"/>
        </w:rPr>
        <w:t>仍</w:t>
      </w:r>
      <w:r>
        <w:rPr>
          <w:rFonts w:eastAsia="宋体" w:hint="eastAsia"/>
        </w:rPr>
        <w:t>是目前需要解决的问题之一。</w:t>
      </w:r>
    </w:p>
    <w:p w:rsidR="008F4F92" w:rsidRDefault="008F4F92" w:rsidP="008F4F92">
      <w:pPr>
        <w:spacing w:line="400" w:lineRule="exact"/>
        <w:ind w:firstLine="420"/>
        <w:rPr>
          <w:rFonts w:eastAsia="宋体"/>
        </w:rPr>
      </w:pPr>
      <w:r>
        <w:rPr>
          <w:rFonts w:eastAsia="宋体" w:hint="eastAsia"/>
        </w:rPr>
        <w:t>（</w:t>
      </w:r>
      <w:r>
        <w:rPr>
          <w:rFonts w:eastAsia="宋体" w:hint="eastAsia"/>
        </w:rPr>
        <w:t>3</w:t>
      </w:r>
      <w:r>
        <w:rPr>
          <w:rFonts w:eastAsia="宋体" w:hint="eastAsia"/>
        </w:rPr>
        <w:t>）移动云的</w:t>
      </w:r>
      <w:r w:rsidR="0066307D">
        <w:rPr>
          <w:rFonts w:eastAsia="宋体" w:hint="eastAsia"/>
        </w:rPr>
        <w:t>故障检测</w:t>
      </w:r>
      <w:r>
        <w:rPr>
          <w:rFonts w:eastAsia="宋体" w:hint="eastAsia"/>
        </w:rPr>
        <w:t>机制</w:t>
      </w:r>
    </w:p>
    <w:p w:rsidR="008F4F92" w:rsidRPr="00476B5C" w:rsidRDefault="008F4F92" w:rsidP="008F4F92">
      <w:pPr>
        <w:spacing w:line="400" w:lineRule="exact"/>
        <w:ind w:firstLine="420"/>
        <w:rPr>
          <w:rFonts w:eastAsia="宋体"/>
        </w:rPr>
      </w:pPr>
      <w:r>
        <w:rPr>
          <w:rFonts w:eastAsia="宋体" w:hint="eastAsia"/>
        </w:rPr>
        <w:t>目前关于</w:t>
      </w:r>
      <w:r w:rsidR="0066307D">
        <w:rPr>
          <w:rFonts w:eastAsia="宋体" w:hint="eastAsia"/>
        </w:rPr>
        <w:t>可靠性的研究主要通过容错</w:t>
      </w:r>
      <w:r>
        <w:rPr>
          <w:rFonts w:eastAsia="宋体" w:hint="eastAsia"/>
        </w:rPr>
        <w:t>机制</w:t>
      </w:r>
      <w:r w:rsidR="0066307D">
        <w:rPr>
          <w:rFonts w:eastAsia="宋体" w:hint="eastAsia"/>
        </w:rPr>
        <w:t>实现。而对容错机制</w:t>
      </w:r>
      <w:r>
        <w:rPr>
          <w:rFonts w:eastAsia="宋体" w:hint="eastAsia"/>
        </w:rPr>
        <w:t>的研究，大多都是在嵌入式集群上</w:t>
      </w:r>
      <w:r w:rsidR="0066307D">
        <w:rPr>
          <w:rFonts w:eastAsia="宋体" w:hint="eastAsia"/>
        </w:rPr>
        <w:t>展开</w:t>
      </w:r>
      <w:r>
        <w:rPr>
          <w:rFonts w:eastAsia="宋体" w:hint="eastAsia"/>
        </w:rPr>
        <w:t>的。随着移动云计算的发展和普及，</w:t>
      </w:r>
      <w:r w:rsidR="00DF3764">
        <w:rPr>
          <w:rFonts w:eastAsia="宋体" w:hint="eastAsia"/>
        </w:rPr>
        <w:t>移动</w:t>
      </w:r>
      <w:r>
        <w:rPr>
          <w:rFonts w:eastAsia="宋体" w:hint="eastAsia"/>
        </w:rPr>
        <w:t>云数据中心的规模也在不断扩大，因而发生虚拟机故障或者作业任务故障的事件也常有发生。因此，为了保证移动云服务的连续</w:t>
      </w:r>
      <w:r w:rsidR="00DF3764">
        <w:rPr>
          <w:rFonts w:eastAsia="宋体" w:hint="eastAsia"/>
        </w:rPr>
        <w:t>性</w:t>
      </w:r>
      <w:r>
        <w:rPr>
          <w:rFonts w:eastAsia="宋体" w:hint="eastAsia"/>
        </w:rPr>
        <w:t>以及移动终端的用户体验，研究</w:t>
      </w:r>
      <w:r w:rsidR="00DF3764">
        <w:rPr>
          <w:rFonts w:eastAsia="宋体" w:hint="eastAsia"/>
        </w:rPr>
        <w:t>移动</w:t>
      </w:r>
      <w:r>
        <w:rPr>
          <w:rFonts w:eastAsia="宋体" w:hint="eastAsia"/>
        </w:rPr>
        <w:t>云数据中心的</w:t>
      </w:r>
      <w:r w:rsidR="008107F7">
        <w:rPr>
          <w:rFonts w:eastAsia="宋体" w:hint="eastAsia"/>
        </w:rPr>
        <w:t>故障检测技术，以实现移动云容错功能</w:t>
      </w:r>
      <w:r>
        <w:rPr>
          <w:rFonts w:eastAsia="宋体" w:hint="eastAsia"/>
        </w:rPr>
        <w:t>是目前亟待解决的问题之一。</w:t>
      </w:r>
    </w:p>
    <w:p w:rsidR="008F4F92" w:rsidRPr="00F45215" w:rsidRDefault="008F4F92" w:rsidP="008F4F92">
      <w:pPr>
        <w:spacing w:line="400" w:lineRule="exact"/>
        <w:ind w:firstLine="420"/>
        <w:rPr>
          <w:rFonts w:eastAsia="宋体"/>
        </w:rPr>
      </w:pPr>
      <w:r w:rsidRPr="00F45215">
        <w:rPr>
          <w:rFonts w:eastAsia="宋体" w:hint="eastAsia"/>
        </w:rPr>
        <w:t>移动云计算技术的发展给用户带来了巨大的便捷，从而收获了巨大的成功。然而，目前的移动云计算在巨大用户量的情况下还</w:t>
      </w:r>
      <w:r w:rsidR="00DF3764">
        <w:rPr>
          <w:rFonts w:eastAsia="宋体" w:hint="eastAsia"/>
        </w:rPr>
        <w:t>难以</w:t>
      </w:r>
      <w:r w:rsidRPr="00F45215">
        <w:rPr>
          <w:rFonts w:eastAsia="宋体" w:hint="eastAsia"/>
        </w:rPr>
        <w:t>对数据中心的资源进行合理的管理，从而带来了高能耗、低效用、高故障率等问题。</w:t>
      </w:r>
      <w:r w:rsidR="00DF3764">
        <w:rPr>
          <w:rFonts w:eastAsia="宋体" w:hint="eastAsia"/>
        </w:rPr>
        <w:t>虽然</w:t>
      </w:r>
      <w:r w:rsidRPr="00F45215">
        <w:rPr>
          <w:rFonts w:eastAsia="宋体" w:hint="eastAsia"/>
        </w:rPr>
        <w:t>从传统</w:t>
      </w:r>
      <w:r w:rsidR="008107F7">
        <w:rPr>
          <w:rFonts w:eastAsia="宋体" w:hint="eastAsia"/>
        </w:rPr>
        <w:t>的</w:t>
      </w:r>
      <w:r w:rsidRPr="00F45215">
        <w:rPr>
          <w:rFonts w:eastAsia="宋体" w:hint="eastAsia"/>
        </w:rPr>
        <w:t>云计算技术中可以借鉴</w:t>
      </w:r>
      <w:r w:rsidR="00DF3764">
        <w:rPr>
          <w:rFonts w:eastAsia="宋体" w:hint="eastAsia"/>
        </w:rPr>
        <w:t>大部分</w:t>
      </w:r>
      <w:r w:rsidRPr="00F45215">
        <w:rPr>
          <w:rFonts w:eastAsia="宋体" w:hint="eastAsia"/>
        </w:rPr>
        <w:t>资源管理方法，但是</w:t>
      </w:r>
      <w:r w:rsidR="00DF3764">
        <w:rPr>
          <w:rFonts w:eastAsia="宋体" w:hint="eastAsia"/>
        </w:rPr>
        <w:t>由于移动云的特殊性，</w:t>
      </w:r>
      <w:r w:rsidRPr="00F45215">
        <w:rPr>
          <w:rFonts w:eastAsia="宋体" w:hint="eastAsia"/>
        </w:rPr>
        <w:t>对移动云计算系统来说，其管理的</w:t>
      </w:r>
      <w:r w:rsidR="00DF3764">
        <w:rPr>
          <w:rFonts w:eastAsia="宋体" w:hint="eastAsia"/>
        </w:rPr>
        <w:t>效果和性能还有待提升。</w:t>
      </w:r>
      <w:r w:rsidRPr="00F45215">
        <w:rPr>
          <w:rFonts w:eastAsia="宋体" w:hint="eastAsia"/>
        </w:rPr>
        <w:t>因此有必要去研究</w:t>
      </w:r>
      <w:r w:rsidR="00DF3764">
        <w:rPr>
          <w:rFonts w:eastAsia="宋体" w:hint="eastAsia"/>
        </w:rPr>
        <w:t>移动云</w:t>
      </w:r>
      <w:r w:rsidRPr="00F45215">
        <w:rPr>
          <w:rFonts w:eastAsia="宋体" w:hint="eastAsia"/>
        </w:rPr>
        <w:t>数据中心</w:t>
      </w:r>
      <w:r w:rsidR="00DF3764">
        <w:rPr>
          <w:rFonts w:eastAsia="宋体" w:hint="eastAsia"/>
        </w:rPr>
        <w:t>的</w:t>
      </w:r>
      <w:r w:rsidRPr="00F45215">
        <w:rPr>
          <w:rFonts w:eastAsia="宋体" w:hint="eastAsia"/>
        </w:rPr>
        <w:t>虚拟资源管理方法。本文主要针对虚拟资源管理中的三个</w:t>
      </w:r>
      <w:r w:rsidR="008107F7">
        <w:rPr>
          <w:rFonts w:eastAsia="宋体" w:hint="eastAsia"/>
        </w:rPr>
        <w:t>关键</w:t>
      </w:r>
      <w:r w:rsidRPr="00F45215">
        <w:rPr>
          <w:rFonts w:eastAsia="宋体" w:hint="eastAsia"/>
        </w:rPr>
        <w:t>技术进行研究，分别为移动云计算的资源调度技术、数据中心主机负载预测技术以及移动云容错机制。</w:t>
      </w:r>
    </w:p>
    <w:p w:rsidR="003F566E" w:rsidRDefault="003F566E" w:rsidP="003F566E">
      <w:pPr>
        <w:spacing w:line="400" w:lineRule="exact"/>
        <w:ind w:firstLine="420"/>
        <w:rPr>
          <w:rFonts w:eastAsia="宋体"/>
        </w:rPr>
      </w:pPr>
      <w:r w:rsidRPr="00F45215">
        <w:rPr>
          <w:rFonts w:eastAsia="宋体" w:hint="eastAsia"/>
        </w:rPr>
        <w:t>本文的研究目标旨在</w:t>
      </w:r>
      <w:r>
        <w:rPr>
          <w:rFonts w:eastAsia="宋体" w:hint="eastAsia"/>
        </w:rPr>
        <w:t>为解决上述移动云</w:t>
      </w:r>
      <w:r w:rsidRPr="00F45215">
        <w:rPr>
          <w:rFonts w:eastAsia="宋体" w:hint="eastAsia"/>
        </w:rPr>
        <w:t>资源管理中的三个方面</w:t>
      </w:r>
      <w:r>
        <w:rPr>
          <w:rFonts w:eastAsia="宋体" w:hint="eastAsia"/>
        </w:rPr>
        <w:t>的问题提供解决方案。</w:t>
      </w:r>
      <w:r w:rsidRPr="00F45215">
        <w:rPr>
          <w:rFonts w:eastAsia="宋体" w:hint="eastAsia"/>
        </w:rPr>
        <w:t>对于虚拟资源调度问题，以移动云计算系统的能耗和效用为优化目标，提出虚拟资源调度算法</w:t>
      </w:r>
      <w:r w:rsidR="00FC0B9E">
        <w:rPr>
          <w:rFonts w:eastAsia="宋体" w:hint="eastAsia"/>
        </w:rPr>
        <w:t>以</w:t>
      </w:r>
      <w:r w:rsidRPr="00F45215">
        <w:rPr>
          <w:rFonts w:eastAsia="宋体" w:hint="eastAsia"/>
        </w:rPr>
        <w:t>对资源调度过程进行优化。对于主机负载预测问题，通过对数据中心历史数据进行分析</w:t>
      </w:r>
      <w:r>
        <w:rPr>
          <w:rFonts w:eastAsia="宋体" w:hint="eastAsia"/>
        </w:rPr>
        <w:t>，</w:t>
      </w:r>
      <w:r w:rsidRPr="00F45215">
        <w:rPr>
          <w:rFonts w:eastAsia="宋体" w:hint="eastAsia"/>
        </w:rPr>
        <w:t>提出</w:t>
      </w:r>
      <w:r w:rsidRPr="00F45215">
        <w:rPr>
          <w:rFonts w:eastAsia="宋体"/>
        </w:rPr>
        <w:t>基</w:t>
      </w:r>
      <w:r w:rsidRPr="00F45215">
        <w:rPr>
          <w:rFonts w:eastAsia="宋体"/>
        </w:rPr>
        <w:lastRenderedPageBreak/>
        <w:t>于机器</w:t>
      </w:r>
      <w:r w:rsidRPr="00F45215">
        <w:rPr>
          <w:rFonts w:eastAsia="宋体" w:hint="eastAsia"/>
        </w:rPr>
        <w:t>学习</w:t>
      </w:r>
      <w:r w:rsidRPr="00F45215">
        <w:rPr>
          <w:rFonts w:eastAsia="宋体"/>
        </w:rPr>
        <w:t>的</w:t>
      </w:r>
      <w:r w:rsidRPr="00F45215">
        <w:rPr>
          <w:rFonts w:eastAsia="宋体" w:hint="eastAsia"/>
        </w:rPr>
        <w:t>主机</w:t>
      </w:r>
      <w:r w:rsidRPr="00F45215">
        <w:rPr>
          <w:rFonts w:eastAsia="宋体"/>
        </w:rPr>
        <w:t>负载预测算法，</w:t>
      </w:r>
      <w:r>
        <w:rPr>
          <w:rFonts w:eastAsia="宋体" w:hint="eastAsia"/>
        </w:rPr>
        <w:t>以提高负载预测的准确率，更好地支持对主机资源进行分配</w:t>
      </w:r>
      <w:r w:rsidRPr="00F45215">
        <w:rPr>
          <w:rFonts w:eastAsia="宋体"/>
        </w:rPr>
        <w:t>。对于</w:t>
      </w:r>
      <w:r w:rsidRPr="00F45215">
        <w:rPr>
          <w:rFonts w:eastAsia="宋体" w:hint="eastAsia"/>
        </w:rPr>
        <w:t>移动</w:t>
      </w:r>
      <w:r w:rsidRPr="00F45215">
        <w:rPr>
          <w:rFonts w:eastAsia="宋体"/>
        </w:rPr>
        <w:t>云</w:t>
      </w:r>
      <w:r>
        <w:rPr>
          <w:rFonts w:eastAsia="宋体" w:hint="eastAsia"/>
        </w:rPr>
        <w:t>故障检测</w:t>
      </w:r>
      <w:r w:rsidRPr="00F45215">
        <w:rPr>
          <w:rFonts w:eastAsia="宋体"/>
        </w:rPr>
        <w:t>问题，</w:t>
      </w:r>
      <w:r>
        <w:rPr>
          <w:rFonts w:eastAsia="宋体" w:hint="eastAsia"/>
        </w:rPr>
        <w:t>改进现有的</w:t>
      </w:r>
      <w:r w:rsidRPr="00F45215">
        <w:rPr>
          <w:rFonts w:eastAsia="宋体"/>
        </w:rPr>
        <w:t>心跳检测</w:t>
      </w:r>
      <w:r>
        <w:rPr>
          <w:rFonts w:eastAsia="宋体" w:hint="eastAsia"/>
        </w:rPr>
        <w:t>等</w:t>
      </w:r>
      <w:r w:rsidRPr="00F45215">
        <w:rPr>
          <w:rFonts w:eastAsia="宋体"/>
        </w:rPr>
        <w:t>技术</w:t>
      </w:r>
      <w:r>
        <w:rPr>
          <w:rFonts w:eastAsia="宋体" w:hint="eastAsia"/>
        </w:rPr>
        <w:t>，给出</w:t>
      </w:r>
      <w:r w:rsidRPr="00F45215">
        <w:rPr>
          <w:rFonts w:eastAsia="宋体"/>
        </w:rPr>
        <w:t>数据中心故障</w:t>
      </w:r>
      <w:r w:rsidRPr="00F45215">
        <w:rPr>
          <w:rFonts w:eastAsia="宋体" w:hint="eastAsia"/>
        </w:rPr>
        <w:t>检测</w:t>
      </w:r>
      <w:r>
        <w:rPr>
          <w:rFonts w:eastAsia="宋体" w:hint="eastAsia"/>
        </w:rPr>
        <w:t>与自动恢复方案，以提高系统的可靠性。</w:t>
      </w:r>
    </w:p>
    <w:p w:rsidR="008F4F92" w:rsidRPr="00CE0DA7" w:rsidRDefault="008F4F92" w:rsidP="008F4F92">
      <w:pPr>
        <w:pStyle w:val="21"/>
        <w:numPr>
          <w:ilvl w:val="1"/>
          <w:numId w:val="2"/>
        </w:numPr>
        <w:spacing w:before="120" w:after="120"/>
        <w:ind w:left="770" w:hanging="770"/>
        <w:rPr>
          <w:rFonts w:cs="Times New Roman"/>
          <w:color w:val="000000" w:themeColor="text1"/>
        </w:rPr>
      </w:pPr>
      <w:bookmarkStart w:id="114" w:name="_Toc517646535"/>
      <w:r w:rsidRPr="00CE0DA7">
        <w:rPr>
          <w:rFonts w:cs="Times New Roman" w:hint="eastAsia"/>
          <w:color w:val="000000" w:themeColor="text1"/>
        </w:rPr>
        <w:t>移动私有云资源管理需求概述</w:t>
      </w:r>
      <w:bookmarkEnd w:id="114"/>
    </w:p>
    <w:p w:rsidR="0028444F" w:rsidRDefault="0028444F" w:rsidP="001E7DA9">
      <w:pPr>
        <w:spacing w:line="400" w:lineRule="exact"/>
        <w:ind w:firstLine="420"/>
        <w:rPr>
          <w:rFonts w:cs="Times New Roman"/>
          <w:color w:val="000000" w:themeColor="text1"/>
        </w:rPr>
      </w:pPr>
      <w:r w:rsidRPr="0028444F">
        <w:rPr>
          <w:rFonts w:cs="Times New Roman" w:hint="eastAsia"/>
          <w:color w:val="000000" w:themeColor="text1"/>
        </w:rPr>
        <w:t>现代战争，已从二战时期的单一兵种对抗发展成为海陆空天等诸多兵种相互配合、信息充分共享</w:t>
      </w:r>
      <w:r w:rsidR="00E57A8C">
        <w:rPr>
          <w:rFonts w:cs="Times New Roman" w:hint="eastAsia"/>
          <w:color w:val="000000" w:themeColor="text1"/>
        </w:rPr>
        <w:t>的</w:t>
      </w:r>
      <w:r w:rsidRPr="0028444F">
        <w:rPr>
          <w:rFonts w:cs="Times New Roman" w:hint="eastAsia"/>
          <w:color w:val="000000" w:themeColor="text1"/>
        </w:rPr>
        <w:t>立体化战争。各兵种联合作战不但要求信息充分共享，还要求传感器武器等各种作战资源充分共享，</w:t>
      </w:r>
      <w:r w:rsidR="00E57A8C">
        <w:rPr>
          <w:rFonts w:cs="Times New Roman" w:hint="eastAsia"/>
          <w:color w:val="000000" w:themeColor="text1"/>
        </w:rPr>
        <w:t>指挥中心</w:t>
      </w:r>
      <w:r w:rsidRPr="0028444F">
        <w:rPr>
          <w:rFonts w:cs="Times New Roman" w:hint="eastAsia"/>
          <w:color w:val="000000" w:themeColor="text1"/>
        </w:rPr>
        <w:t>能够统筹管理</w:t>
      </w:r>
      <w:r w:rsidR="00E57A8C" w:rsidRPr="0028444F">
        <w:rPr>
          <w:rFonts w:cs="Times New Roman" w:hint="eastAsia"/>
          <w:color w:val="000000" w:themeColor="text1"/>
        </w:rPr>
        <w:t>各种作战资源和服务</w:t>
      </w:r>
      <w:r w:rsidRPr="0028444F">
        <w:rPr>
          <w:rFonts w:cs="Times New Roman" w:hint="eastAsia"/>
          <w:color w:val="000000" w:themeColor="text1"/>
        </w:rPr>
        <w:t>。对于这种多兵种联合、各资源共用的体系化作战</w:t>
      </w:r>
      <w:r w:rsidR="00E57A8C">
        <w:rPr>
          <w:rFonts w:cs="Times New Roman" w:hint="eastAsia"/>
          <w:color w:val="000000" w:themeColor="text1"/>
        </w:rPr>
        <w:t>系统</w:t>
      </w:r>
      <w:r w:rsidRPr="0028444F">
        <w:rPr>
          <w:rFonts w:cs="Times New Roman" w:hint="eastAsia"/>
          <w:color w:val="000000" w:themeColor="text1"/>
        </w:rPr>
        <w:t>，传统</w:t>
      </w:r>
      <w:r w:rsidR="00E57A8C">
        <w:rPr>
          <w:rFonts w:cs="Times New Roman" w:hint="eastAsia"/>
          <w:color w:val="000000" w:themeColor="text1"/>
        </w:rPr>
        <w:t>指挥系统的</w:t>
      </w:r>
      <w:r w:rsidR="005D4F1A">
        <w:rPr>
          <w:rFonts w:cs="Times New Roman" w:hint="eastAsia"/>
          <w:color w:val="000000" w:themeColor="text1"/>
        </w:rPr>
        <w:t>资源</w:t>
      </w:r>
      <w:r w:rsidRPr="0028444F">
        <w:rPr>
          <w:rFonts w:cs="Times New Roman" w:hint="eastAsia"/>
          <w:color w:val="000000" w:themeColor="text1"/>
        </w:rPr>
        <w:t>管理和使用方式的弊端渐渐显现，迫切需要改变。一方面，随着作战理念变化和战场态势日趋复杂，战场各作战单元必须同时具备强大的信息处理能力、多样式综合作战能力、作战任务快速切换能力</w:t>
      </w:r>
      <w:r w:rsidR="001E7DA9">
        <w:rPr>
          <w:rFonts w:cs="Times New Roman" w:hint="eastAsia"/>
          <w:color w:val="000000" w:themeColor="text1"/>
        </w:rPr>
        <w:t>，以及</w:t>
      </w:r>
      <w:r w:rsidRPr="0028444F">
        <w:rPr>
          <w:rFonts w:cs="Times New Roman" w:hint="eastAsia"/>
          <w:color w:val="000000" w:themeColor="text1"/>
        </w:rPr>
        <w:t>部分系统或设备故障情况下系统快速重构能力；另一方面，由于部分中小舰船、飞机以及机动作战小组作为一个移动平台，受空间、电力等资源限制，往往配置的电子设备数量有限、计算和存储等能力较弱，无法满足作战使用需求。在此情况下，</w:t>
      </w:r>
      <w:r w:rsidR="001E7DA9">
        <w:rPr>
          <w:rFonts w:cs="Times New Roman" w:hint="eastAsia"/>
          <w:color w:val="000000" w:themeColor="text1"/>
        </w:rPr>
        <w:t>在大型舰船上</w:t>
      </w:r>
      <w:r w:rsidRPr="0028444F">
        <w:rPr>
          <w:rFonts w:cs="Times New Roman" w:hint="eastAsia"/>
          <w:color w:val="000000" w:themeColor="text1"/>
        </w:rPr>
        <w:t>搭建移动私有云</w:t>
      </w:r>
      <w:r w:rsidR="00206BFA">
        <w:rPr>
          <w:rFonts w:cs="Times New Roman" w:hint="eastAsia"/>
          <w:color w:val="000000" w:themeColor="text1"/>
        </w:rPr>
        <w:t>平台</w:t>
      </w:r>
      <w:r w:rsidRPr="0028444F">
        <w:rPr>
          <w:rFonts w:cs="Times New Roman" w:hint="eastAsia"/>
          <w:color w:val="000000" w:themeColor="text1"/>
        </w:rPr>
        <w:t>显得尤为重要。</w:t>
      </w:r>
      <w:r w:rsidR="001E7DA9" w:rsidRPr="0028444F">
        <w:rPr>
          <w:rFonts w:cs="Times New Roman" w:hint="eastAsia"/>
          <w:color w:val="000000" w:themeColor="text1"/>
        </w:rPr>
        <w:t>移动私有云将计算、存储等耗时耗能的任务放置在云端数据中心执行，并给各个中小移动作战单元提供即时的移动云服务，</w:t>
      </w:r>
      <w:r w:rsidRPr="0028444F">
        <w:rPr>
          <w:rFonts w:cs="Times New Roman" w:hint="eastAsia"/>
          <w:color w:val="000000" w:themeColor="text1"/>
        </w:rPr>
        <w:t>不仅能够满足自身以及移动作战单元资源服务</w:t>
      </w:r>
      <w:r w:rsidR="001E7DA9">
        <w:rPr>
          <w:rFonts w:cs="Times New Roman" w:hint="eastAsia"/>
          <w:color w:val="000000" w:themeColor="text1"/>
        </w:rPr>
        <w:t>的</w:t>
      </w:r>
      <w:r w:rsidRPr="0028444F">
        <w:rPr>
          <w:rFonts w:cs="Times New Roman" w:hint="eastAsia"/>
          <w:color w:val="000000" w:themeColor="text1"/>
        </w:rPr>
        <w:t>需求、提升舰船上公共计算和存储资源的利用率，也可有效解决中小移动单元设备数量有限和能力需求较大之间的矛盾。</w:t>
      </w:r>
    </w:p>
    <w:p w:rsidR="00335CE7" w:rsidRPr="007457C3" w:rsidRDefault="00335CE7" w:rsidP="00335CE7">
      <w:pPr>
        <w:pStyle w:val="afff8"/>
      </w:pPr>
      <w:r>
        <w:rPr>
          <w:rStyle w:val="ab"/>
          <w:rFonts w:ascii="宋体" w:hAnsi="宋体" w:cs="Times New Roman" w:hint="eastAsia"/>
          <w:smallCaps/>
          <w:noProof/>
          <w:color w:val="000000" w:themeColor="text1"/>
          <w:szCs w:val="21"/>
          <w:u w:val="none"/>
        </w:rPr>
        <w:t>舰船</w:t>
      </w:r>
      <w:r w:rsidR="001613C9">
        <w:rPr>
          <w:rStyle w:val="ab"/>
          <w:rFonts w:ascii="宋体" w:hAnsi="宋体" w:cs="Times New Roman" w:hint="eastAsia"/>
          <w:smallCaps/>
          <w:noProof/>
          <w:color w:val="000000" w:themeColor="text1"/>
          <w:szCs w:val="21"/>
          <w:u w:val="none"/>
        </w:rPr>
        <w:t>移动</w:t>
      </w:r>
      <w:r>
        <w:rPr>
          <w:rStyle w:val="ab"/>
          <w:rFonts w:ascii="宋体" w:hAnsi="宋体" w:cs="Times New Roman" w:hint="eastAsia"/>
          <w:smallCaps/>
          <w:noProof/>
          <w:color w:val="000000" w:themeColor="text1"/>
          <w:szCs w:val="21"/>
          <w:u w:val="none"/>
        </w:rPr>
        <w:t>私有云</w:t>
      </w:r>
      <w:r w:rsidR="001613C9">
        <w:rPr>
          <w:rStyle w:val="ab"/>
          <w:rFonts w:ascii="宋体" w:hAnsi="宋体" w:cs="Times New Roman" w:hint="eastAsia"/>
          <w:smallCaps/>
          <w:noProof/>
          <w:color w:val="000000" w:themeColor="text1"/>
          <w:szCs w:val="21"/>
          <w:u w:val="none"/>
        </w:rPr>
        <w:t>平台</w:t>
      </w:r>
      <w:r>
        <w:rPr>
          <w:rStyle w:val="ab"/>
          <w:rFonts w:ascii="宋体" w:hAnsi="宋体" w:cs="Times New Roman" w:hint="eastAsia"/>
          <w:smallCaps/>
          <w:noProof/>
          <w:color w:val="000000" w:themeColor="text1"/>
          <w:szCs w:val="21"/>
          <w:u w:val="none"/>
        </w:rPr>
        <w:t>由大型舰船私有云数据中心、全船一体化网络、通信系统和终端用户组成，包括大船本地用户和通过无线网络互联的其他中小型车船、各类飞机、信息化单兵用户等。公共计算、存储与服务环境由数台高性能服务器以及冷却、通风、监控等辅助设备组成；全船一体化网络由三层交换的高速以太网络构成。为保证系统性能，主干网络速度不低于10G；通信系统包括民用海事卫星、公开频率无线信道和军用卫星通信系统、数据链系统等组成。面向移动的舰船私有云组成见</w:t>
      </w:r>
      <w:r w:rsidR="000D0970">
        <w:rPr>
          <w:rStyle w:val="ab"/>
          <w:rFonts w:ascii="宋体" w:hAnsi="宋体" w:cs="Times New Roman"/>
          <w:smallCaps/>
          <w:noProof/>
          <w:color w:val="000000" w:themeColor="text1"/>
          <w:szCs w:val="21"/>
          <w:u w:val="none"/>
        </w:rPr>
        <w:fldChar w:fldCharType="begin"/>
      </w:r>
      <w:r w:rsidR="00CF54B9">
        <w:rPr>
          <w:rStyle w:val="ab"/>
          <w:rFonts w:ascii="宋体" w:hAnsi="宋体" w:cs="Times New Roman" w:hint="eastAsia"/>
          <w:smallCaps/>
          <w:noProof/>
          <w:color w:val="000000" w:themeColor="text1"/>
          <w:szCs w:val="21"/>
          <w:u w:val="none"/>
        </w:rPr>
        <w:instrText>REF _Ref517617165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Pr>
          <w:rFonts w:hint="eastAsia"/>
        </w:rPr>
        <w:t>图</w:t>
      </w:r>
      <w:r w:rsidR="00CF54B9">
        <w:rPr>
          <w:rFonts w:hint="eastAsia"/>
        </w:rPr>
        <w:t xml:space="preserve">1. </w:t>
      </w:r>
      <w:r w:rsidR="00CF54B9">
        <w:rPr>
          <w:noProof/>
        </w:rPr>
        <w:t>2</w:t>
      </w:r>
      <w:r w:rsidR="00CF54B9" w:rsidRPr="00CF54B9">
        <w:rPr>
          <w:rStyle w:val="ab"/>
          <w:rFonts w:asciiTheme="minorEastAsia" w:hAnsiTheme="minorEastAsia" w:cs="Times New Roman" w:hint="eastAsia"/>
          <w:smallCaps/>
          <w:noProof/>
          <w:color w:val="000000" w:themeColor="text1"/>
          <w:szCs w:val="21"/>
          <w:u w:val="none"/>
        </w:rPr>
        <w:t>面向移动的舰船私有云组成</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w:t>
      </w:r>
    </w:p>
    <w:p w:rsidR="00335CE7" w:rsidRDefault="00335CE7" w:rsidP="00335CE7">
      <w:pPr>
        <w:keepNext/>
        <w:jc w:val="center"/>
      </w:pPr>
      <w:r>
        <w:object w:dxaOrig="9220" w:dyaOrig="8412">
          <v:shape id="_x0000_i1052" type="#_x0000_t75" style="width:294.45pt;height:269.2pt" o:ole="">
            <v:imagedata r:id="rId71" o:title=""/>
          </v:shape>
          <o:OLEObject Type="Embed" ProgID="Visio.Drawing.11" ShapeID="_x0000_i1052" DrawAspect="Content" ObjectID="_1591395551" r:id="rId72"/>
        </w:object>
      </w:r>
    </w:p>
    <w:p w:rsidR="00335CE7" w:rsidRDefault="00CF54B9" w:rsidP="00CF54B9">
      <w:pPr>
        <w:pStyle w:val="ad"/>
        <w:rPr>
          <w:rFonts w:cs="Times New Roman"/>
          <w:color w:val="000000" w:themeColor="text1"/>
        </w:rPr>
      </w:pPr>
      <w:bookmarkStart w:id="115" w:name="_Ref517617469"/>
      <w:bookmarkStart w:id="116" w:name="_Ref517617165"/>
      <w:bookmarkStart w:id="117" w:name="_Toc517646621"/>
      <w:r>
        <w:rPr>
          <w:rFonts w:hint="eastAsia"/>
        </w:rPr>
        <w:t>图</w:t>
      </w:r>
      <w:r>
        <w:rPr>
          <w:rFonts w:hint="eastAsia"/>
        </w:rPr>
        <w:t xml:space="preserve">1. </w:t>
      </w:r>
      <w:r w:rsidR="000D0970">
        <w:fldChar w:fldCharType="begin"/>
      </w:r>
      <w:r>
        <w:rPr>
          <w:rFonts w:hint="eastAsia"/>
        </w:rPr>
        <w:instrText xml:space="preserve">SEQ </w:instrText>
      </w:r>
      <w:r>
        <w:rPr>
          <w:rFonts w:hint="eastAsia"/>
        </w:rPr>
        <w:instrText>图</w:instrText>
      </w:r>
      <w:r>
        <w:rPr>
          <w:rFonts w:hint="eastAsia"/>
        </w:rPr>
        <w:instrText>1. \* ARABIC</w:instrText>
      </w:r>
      <w:r w:rsidR="000D0970">
        <w:fldChar w:fldCharType="separate"/>
      </w:r>
      <w:r>
        <w:rPr>
          <w:noProof/>
        </w:rPr>
        <w:t>2</w:t>
      </w:r>
      <w:r w:rsidR="000D0970">
        <w:fldChar w:fldCharType="end"/>
      </w:r>
      <w:bookmarkEnd w:id="115"/>
      <w:r w:rsidR="00335CE7" w:rsidRPr="00CF54B9">
        <w:rPr>
          <w:rStyle w:val="ab"/>
          <w:rFonts w:asciiTheme="minorEastAsia" w:hAnsiTheme="minorEastAsia" w:cs="Times New Roman" w:hint="eastAsia"/>
          <w:smallCaps/>
          <w:noProof/>
          <w:color w:val="000000" w:themeColor="text1"/>
          <w:szCs w:val="21"/>
          <w:u w:val="none"/>
        </w:rPr>
        <w:t>面向移动的舰船私有云组成</w:t>
      </w:r>
      <w:bookmarkEnd w:id="116"/>
      <w:bookmarkEnd w:id="117"/>
    </w:p>
    <w:p w:rsidR="008F4F92" w:rsidRPr="00466C44" w:rsidRDefault="001B393B" w:rsidP="008F4F92">
      <w:pPr>
        <w:spacing w:line="400" w:lineRule="exact"/>
        <w:ind w:firstLine="420"/>
        <w:rPr>
          <w:rFonts w:cs="Times New Roman"/>
          <w:color w:val="000000" w:themeColor="text1"/>
        </w:rPr>
      </w:pPr>
      <w:r>
        <w:rPr>
          <w:rFonts w:cs="Times New Roman" w:hint="eastAsia"/>
          <w:color w:val="000000" w:themeColor="text1"/>
        </w:rPr>
        <w:t>舰船</w:t>
      </w:r>
      <w:r w:rsidR="0028444F" w:rsidRPr="0028444F">
        <w:rPr>
          <w:rFonts w:cs="Times New Roman" w:hint="eastAsia"/>
          <w:color w:val="000000" w:themeColor="text1"/>
        </w:rPr>
        <w:t>移动私有云计算的引入，</w:t>
      </w:r>
      <w:r>
        <w:rPr>
          <w:rFonts w:cs="Times New Roman" w:hint="eastAsia"/>
          <w:color w:val="000000" w:themeColor="text1"/>
        </w:rPr>
        <w:t>较好地解决了资源共享问题</w:t>
      </w:r>
      <w:r w:rsidR="0028444F" w:rsidRPr="0028444F">
        <w:rPr>
          <w:rFonts w:cs="Times New Roman" w:hint="eastAsia"/>
          <w:color w:val="000000" w:themeColor="text1"/>
        </w:rPr>
        <w:t>，但由于</w:t>
      </w:r>
      <w:r>
        <w:rPr>
          <w:rFonts w:cs="Times New Roman" w:hint="eastAsia"/>
          <w:color w:val="000000" w:themeColor="text1"/>
        </w:rPr>
        <w:t>大部分移动</w:t>
      </w:r>
      <w:r w:rsidR="00206BFA">
        <w:rPr>
          <w:rFonts w:cs="Times New Roman" w:hint="eastAsia"/>
          <w:color w:val="000000" w:themeColor="text1"/>
        </w:rPr>
        <w:t>云</w:t>
      </w:r>
      <w:r>
        <w:rPr>
          <w:rFonts w:cs="Times New Roman" w:hint="eastAsia"/>
          <w:color w:val="000000" w:themeColor="text1"/>
        </w:rPr>
        <w:t>平台电力等能源有限，且</w:t>
      </w:r>
      <w:r w:rsidR="0028444F" w:rsidRPr="0028444F">
        <w:rPr>
          <w:rFonts w:cs="Times New Roman" w:hint="eastAsia"/>
          <w:color w:val="000000" w:themeColor="text1"/>
        </w:rPr>
        <w:t>战场环境</w:t>
      </w:r>
      <w:r w:rsidR="00206BFA">
        <w:rPr>
          <w:rFonts w:cs="Times New Roman" w:hint="eastAsia"/>
          <w:color w:val="000000" w:themeColor="text1"/>
        </w:rPr>
        <w:t>复杂多变，在确保服务和资源高可用的同时</w:t>
      </w:r>
      <w:r w:rsidR="0028444F" w:rsidRPr="0028444F">
        <w:rPr>
          <w:rFonts w:cs="Times New Roman" w:hint="eastAsia"/>
          <w:color w:val="000000" w:themeColor="text1"/>
        </w:rPr>
        <w:t>，如何对云数据中心的资源进行有效管理既</w:t>
      </w:r>
      <w:r w:rsidR="00206BFA">
        <w:rPr>
          <w:rFonts w:cs="Times New Roman" w:hint="eastAsia"/>
          <w:color w:val="000000" w:themeColor="text1"/>
        </w:rPr>
        <w:t>降低移动云平台</w:t>
      </w:r>
      <w:r w:rsidR="0028444F" w:rsidRPr="0028444F">
        <w:rPr>
          <w:rFonts w:cs="Times New Roman" w:hint="eastAsia"/>
          <w:color w:val="000000" w:themeColor="text1"/>
        </w:rPr>
        <w:t>的</w:t>
      </w:r>
      <w:r w:rsidR="00206BFA">
        <w:rPr>
          <w:rFonts w:cs="Times New Roman" w:hint="eastAsia"/>
          <w:color w:val="000000" w:themeColor="text1"/>
        </w:rPr>
        <w:t>能耗</w:t>
      </w:r>
      <w:r w:rsidR="0028444F" w:rsidRPr="0028444F">
        <w:rPr>
          <w:rFonts w:cs="Times New Roman" w:hint="eastAsia"/>
          <w:color w:val="000000" w:themeColor="text1"/>
        </w:rPr>
        <w:t>又提升服务质量成为了一个亟待解决的问题。</w:t>
      </w:r>
      <w:r w:rsidR="008F4F92">
        <w:rPr>
          <w:rFonts w:cs="Times New Roman" w:hint="eastAsia"/>
          <w:color w:val="000000" w:themeColor="text1"/>
        </w:rPr>
        <w:t>因此，本文针对</w:t>
      </w:r>
      <w:r w:rsidR="00556FC4">
        <w:rPr>
          <w:rFonts w:cs="Times New Roman" w:hint="eastAsia"/>
          <w:color w:val="000000" w:themeColor="text1"/>
        </w:rPr>
        <w:t>舰船</w:t>
      </w:r>
      <w:r w:rsidR="007623F5">
        <w:rPr>
          <w:rFonts w:cs="Times New Roman" w:hint="eastAsia"/>
          <w:color w:val="000000" w:themeColor="text1"/>
        </w:rPr>
        <w:t>行业需求</w:t>
      </w:r>
      <w:r w:rsidR="00556FC4">
        <w:rPr>
          <w:rFonts w:cs="Times New Roman" w:hint="eastAsia"/>
          <w:color w:val="000000" w:themeColor="text1"/>
        </w:rPr>
        <w:t>，</w:t>
      </w:r>
      <w:r w:rsidR="007623F5">
        <w:rPr>
          <w:rFonts w:cs="Times New Roman" w:hint="eastAsia"/>
          <w:color w:val="000000" w:themeColor="text1"/>
        </w:rPr>
        <w:t>对</w:t>
      </w:r>
      <w:r w:rsidR="008F4F92">
        <w:rPr>
          <w:rFonts w:cs="Times New Roman" w:hint="eastAsia"/>
          <w:color w:val="000000" w:themeColor="text1"/>
        </w:rPr>
        <w:t>移动私有云资源管理问题进行了深入研究，并针对资源管理中的三个关键</w:t>
      </w:r>
      <w:r w:rsidR="007623F5">
        <w:rPr>
          <w:rFonts w:cs="Times New Roman" w:hint="eastAsia"/>
          <w:color w:val="000000" w:themeColor="text1"/>
        </w:rPr>
        <w:t>技术</w:t>
      </w:r>
      <w:r w:rsidR="008F4F92">
        <w:rPr>
          <w:rFonts w:cs="Times New Roman" w:hint="eastAsia"/>
          <w:color w:val="000000" w:themeColor="text1"/>
        </w:rPr>
        <w:t>：资源调度、主机负载预测问题和</w:t>
      </w:r>
      <w:r w:rsidR="001E3E4E">
        <w:rPr>
          <w:rFonts w:cs="Times New Roman" w:hint="eastAsia"/>
          <w:color w:val="000000" w:themeColor="text1"/>
        </w:rPr>
        <w:t>故障</w:t>
      </w:r>
      <w:r w:rsidR="008F4F92">
        <w:rPr>
          <w:rFonts w:cs="Times New Roman" w:hint="eastAsia"/>
          <w:color w:val="000000" w:themeColor="text1"/>
        </w:rPr>
        <w:t>检测</w:t>
      </w:r>
      <w:r w:rsidR="007623F5">
        <w:rPr>
          <w:rFonts w:cs="Times New Roman" w:hint="eastAsia"/>
          <w:color w:val="000000" w:themeColor="text1"/>
        </w:rPr>
        <w:t>技术</w:t>
      </w:r>
      <w:r w:rsidR="008F4F92">
        <w:rPr>
          <w:rFonts w:cs="Times New Roman" w:hint="eastAsia"/>
          <w:color w:val="000000" w:themeColor="text1"/>
        </w:rPr>
        <w:t>进行了</w:t>
      </w:r>
      <w:r w:rsidR="00556FC4">
        <w:rPr>
          <w:rFonts w:cs="Times New Roman" w:hint="eastAsia"/>
          <w:color w:val="000000" w:themeColor="text1"/>
        </w:rPr>
        <w:t>深入</w:t>
      </w:r>
      <w:r w:rsidR="008F4F92">
        <w:rPr>
          <w:rFonts w:cs="Times New Roman" w:hint="eastAsia"/>
          <w:color w:val="000000" w:themeColor="text1"/>
        </w:rPr>
        <w:t>研究，并设计了相关</w:t>
      </w:r>
      <w:r w:rsidR="00556FC4">
        <w:rPr>
          <w:rFonts w:cs="Times New Roman" w:hint="eastAsia"/>
          <w:color w:val="000000" w:themeColor="text1"/>
        </w:rPr>
        <w:t>模型与</w:t>
      </w:r>
      <w:r w:rsidR="008F4F92">
        <w:rPr>
          <w:rFonts w:cs="Times New Roman" w:hint="eastAsia"/>
          <w:color w:val="000000" w:themeColor="text1"/>
        </w:rPr>
        <w:t>算法</w:t>
      </w:r>
      <w:r w:rsidR="009B0B3D">
        <w:rPr>
          <w:rFonts w:cs="Times New Roman" w:hint="eastAsia"/>
          <w:color w:val="000000" w:themeColor="text1"/>
        </w:rPr>
        <w:t>，给出了解决方案</w:t>
      </w:r>
      <w:r w:rsidR="008F4F92">
        <w:rPr>
          <w:rFonts w:cs="Times New Roman" w:hint="eastAsia"/>
          <w:color w:val="000000" w:themeColor="text1"/>
        </w:rPr>
        <w:t>。</w:t>
      </w:r>
    </w:p>
    <w:p w:rsidR="008F4F92" w:rsidRDefault="008F4F92" w:rsidP="008F4F92">
      <w:pPr>
        <w:pStyle w:val="21"/>
        <w:numPr>
          <w:ilvl w:val="1"/>
          <w:numId w:val="2"/>
        </w:numPr>
        <w:spacing w:before="120" w:after="120"/>
        <w:ind w:left="770" w:hanging="770"/>
        <w:rPr>
          <w:rFonts w:cs="Times New Roman"/>
          <w:color w:val="000000" w:themeColor="text1"/>
        </w:rPr>
      </w:pPr>
      <w:bookmarkStart w:id="118" w:name="_Toc504914647"/>
      <w:bookmarkStart w:id="119" w:name="_Toc504939546"/>
      <w:bookmarkStart w:id="120" w:name="_Toc504939620"/>
      <w:bookmarkStart w:id="121" w:name="_Toc517646536"/>
      <w:r w:rsidRPr="00A65A49">
        <w:rPr>
          <w:rFonts w:cs="Times New Roman"/>
          <w:color w:val="000000" w:themeColor="text1"/>
        </w:rPr>
        <w:t>论文主要研究工作</w:t>
      </w:r>
      <w:bookmarkEnd w:id="101"/>
      <w:bookmarkEnd w:id="102"/>
      <w:bookmarkEnd w:id="103"/>
      <w:bookmarkEnd w:id="104"/>
      <w:bookmarkEnd w:id="105"/>
      <w:bookmarkEnd w:id="106"/>
      <w:bookmarkEnd w:id="118"/>
      <w:bookmarkEnd w:id="119"/>
      <w:bookmarkEnd w:id="120"/>
      <w:bookmarkEnd w:id="121"/>
    </w:p>
    <w:p w:rsidR="00E86640" w:rsidRDefault="00E86640" w:rsidP="00E86640">
      <w:pPr>
        <w:spacing w:line="400" w:lineRule="exact"/>
        <w:ind w:firstLine="420"/>
        <w:rPr>
          <w:rFonts w:eastAsia="宋体"/>
        </w:rPr>
      </w:pPr>
      <w:r w:rsidRPr="002175C7">
        <w:rPr>
          <w:rFonts w:eastAsia="宋体" w:hint="eastAsia"/>
        </w:rPr>
        <w:t>由于移动云计算具有随机性、动态性以及多样性等特点，</w:t>
      </w:r>
      <w:r>
        <w:rPr>
          <w:rFonts w:eastAsia="宋体" w:hint="eastAsia"/>
        </w:rPr>
        <w:t>本文从移动云计算数据中心的资源调度，负载预测以及故障检测机制等方面进行了研究，设计并实现了一个面向移动私有云的资源管理平台，对本文提出的算法和模型进行了实验验证。</w:t>
      </w:r>
    </w:p>
    <w:p w:rsidR="008F4F92" w:rsidRDefault="00E86640" w:rsidP="00E86640">
      <w:pPr>
        <w:spacing w:line="400" w:lineRule="exact"/>
        <w:ind w:firstLine="420"/>
        <w:rPr>
          <w:rFonts w:eastAsia="宋体"/>
        </w:rPr>
      </w:pPr>
      <w:r>
        <w:rPr>
          <w:rFonts w:eastAsia="宋体" w:hint="eastAsia"/>
        </w:rPr>
        <w:t>本文的研究思路</w:t>
      </w:r>
      <w:r w:rsidR="000D0970">
        <w:rPr>
          <w:rFonts w:eastAsia="宋体"/>
        </w:rPr>
        <w:fldChar w:fldCharType="begin"/>
      </w:r>
      <w:r w:rsidR="008F4F92">
        <w:rPr>
          <w:rFonts w:eastAsia="宋体" w:hint="eastAsia"/>
        </w:rPr>
        <w:instrText>REF _Ref507919139 \h</w:instrText>
      </w:r>
      <w:r w:rsidR="000D0970">
        <w:rPr>
          <w:rFonts w:eastAsia="宋体"/>
        </w:rPr>
      </w:r>
      <w:r w:rsidR="000D0970">
        <w:rPr>
          <w:rFonts w:eastAsia="宋体"/>
        </w:rPr>
        <w:fldChar w:fldCharType="separate"/>
      </w:r>
      <w:r w:rsidR="00CF54B9" w:rsidRPr="00711726">
        <w:rPr>
          <w:rFonts w:asciiTheme="minorEastAsia" w:hAnsiTheme="minorEastAsia" w:hint="eastAsia"/>
        </w:rPr>
        <w:t>图1</w:t>
      </w:r>
      <w:r w:rsidR="00CF54B9">
        <w:rPr>
          <w:rFonts w:asciiTheme="minorEastAsia" w:hAnsiTheme="minorEastAsia" w:hint="eastAsia"/>
        </w:rPr>
        <w:t>.</w:t>
      </w:r>
      <w:r w:rsidR="00CF54B9">
        <w:rPr>
          <w:rFonts w:asciiTheme="minorEastAsia" w:hAnsiTheme="minorEastAsia"/>
          <w:noProof/>
        </w:rPr>
        <w:t>3</w:t>
      </w:r>
      <w:r w:rsidR="000D0970">
        <w:rPr>
          <w:rFonts w:eastAsia="宋体"/>
        </w:rPr>
        <w:fldChar w:fldCharType="end"/>
      </w:r>
      <w:r>
        <w:rPr>
          <w:rFonts w:eastAsia="宋体" w:hint="eastAsia"/>
        </w:rPr>
        <w:t>所示，论文主要针对移动私有云资源管理中的三个关键技术展开了研究，分别为主机负载预测、虚拟资源调度及移动云资源的故障检测。对于主机负载预测，提出了基于萤火虫群优化的小波支持向量机算法来对云数据中心的负载进行预测；对于数据中心的虚拟资源调度问题，以能耗为优化目标将资源调度分为三个阶段：资源分配、资源调度、资源优化阶段，并分别提出相应的算法进行求解；在资源分配阶段，以效用和能耗为优化目标，利用多目标遗传算法进行求解；对于数据中心的故障检测机制，提出了基于</w:t>
      </w:r>
      <w:r>
        <w:rPr>
          <w:rFonts w:eastAsia="宋体" w:hint="eastAsia"/>
        </w:rPr>
        <w:t>ARMA</w:t>
      </w:r>
      <w:r>
        <w:rPr>
          <w:rFonts w:eastAsia="宋体" w:hint="eastAsia"/>
        </w:rPr>
        <w:t>的双层心跳检测算法进行求解</w:t>
      </w:r>
      <w:r w:rsidR="005C7936">
        <w:rPr>
          <w:rFonts w:eastAsia="宋体" w:hint="eastAsia"/>
        </w:rPr>
        <w:t>。</w:t>
      </w:r>
    </w:p>
    <w:p w:rsidR="008F4F92" w:rsidRDefault="007A22E0" w:rsidP="008F4F92">
      <w:pPr>
        <w:keepNext/>
        <w:jc w:val="center"/>
      </w:pPr>
      <w:r>
        <w:object w:dxaOrig="12810" w:dyaOrig="6706">
          <v:shape id="_x0000_i1053" type="#_x0000_t75" style="width:442.75pt;height:231.6pt" o:ole="">
            <v:imagedata r:id="rId73" o:title=""/>
          </v:shape>
          <o:OLEObject Type="Embed" ProgID="Visio.Drawing.15" ShapeID="_x0000_i1053" DrawAspect="Content" ObjectID="_1591395552" r:id="rId74"/>
        </w:object>
      </w:r>
    </w:p>
    <w:p w:rsidR="008F4F92" w:rsidRPr="00711726" w:rsidRDefault="008F4F92" w:rsidP="008F4F92">
      <w:pPr>
        <w:pStyle w:val="ad"/>
        <w:rPr>
          <w:rFonts w:asciiTheme="minorEastAsia" w:eastAsiaTheme="minorEastAsia" w:hAnsiTheme="minorEastAsia"/>
        </w:rPr>
      </w:pPr>
      <w:bookmarkStart w:id="122" w:name="_Ref507919139"/>
      <w:bookmarkStart w:id="123" w:name="_Toc517646622"/>
      <w:r w:rsidRPr="00711726">
        <w:rPr>
          <w:rFonts w:asciiTheme="minorEastAsia" w:eastAsiaTheme="minorEastAsia" w:hAnsiTheme="minorEastAsia" w:hint="eastAsia"/>
        </w:rPr>
        <w:t>图1</w:t>
      </w:r>
      <w:r w:rsidR="00711726">
        <w:rPr>
          <w:rFonts w:asciiTheme="minorEastAsia" w:eastAsiaTheme="minorEastAsia" w:hAnsiTheme="minorEastAsia" w:hint="eastAsia"/>
        </w:rPr>
        <w:t>.</w:t>
      </w:r>
      <w:r w:rsidR="000D0970" w:rsidRPr="00711726">
        <w:rPr>
          <w:rFonts w:asciiTheme="minorEastAsia" w:eastAsiaTheme="minorEastAsia" w:hAnsiTheme="minorEastAsia"/>
        </w:rPr>
        <w:fldChar w:fldCharType="begin"/>
      </w:r>
      <w:r w:rsidRPr="00711726">
        <w:rPr>
          <w:rFonts w:asciiTheme="minorEastAsia" w:eastAsiaTheme="minorEastAsia" w:hAnsiTheme="minorEastAsia" w:hint="eastAsia"/>
        </w:rPr>
        <w:instrText>SEQ 图1. \* ARABIC</w:instrText>
      </w:r>
      <w:r w:rsidR="000D0970" w:rsidRPr="00711726">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711726">
        <w:rPr>
          <w:rFonts w:asciiTheme="minorEastAsia" w:eastAsiaTheme="minorEastAsia" w:hAnsiTheme="minorEastAsia"/>
        </w:rPr>
        <w:fldChar w:fldCharType="end"/>
      </w:r>
      <w:bookmarkEnd w:id="122"/>
      <w:r w:rsidRPr="00711726">
        <w:rPr>
          <w:rFonts w:asciiTheme="minorEastAsia" w:eastAsiaTheme="minorEastAsia" w:hAnsiTheme="minorEastAsia" w:hint="eastAsia"/>
        </w:rPr>
        <w:t>本文的研究思路</w:t>
      </w:r>
      <w:bookmarkEnd w:id="123"/>
    </w:p>
    <w:p w:rsidR="008F4F92" w:rsidRDefault="008F4F92" w:rsidP="008F4F92">
      <w:pPr>
        <w:spacing w:line="400" w:lineRule="exact"/>
        <w:ind w:firstLine="420"/>
        <w:rPr>
          <w:rFonts w:eastAsia="宋体"/>
        </w:rPr>
      </w:pPr>
      <w:r>
        <w:rPr>
          <w:rFonts w:eastAsia="宋体" w:hint="eastAsia"/>
        </w:rPr>
        <w:t>本文的</w:t>
      </w:r>
      <w:r w:rsidR="006F357A">
        <w:rPr>
          <w:rFonts w:eastAsia="宋体" w:hint="eastAsia"/>
        </w:rPr>
        <w:t>主要</w:t>
      </w:r>
      <w:r>
        <w:rPr>
          <w:rFonts w:eastAsia="宋体" w:hint="eastAsia"/>
        </w:rPr>
        <w:t>研究工作</w:t>
      </w:r>
      <w:r w:rsidR="006F357A">
        <w:rPr>
          <w:rFonts w:eastAsia="宋体" w:hint="eastAsia"/>
        </w:rPr>
        <w:t>及贡献</w:t>
      </w:r>
      <w:r>
        <w:rPr>
          <w:rFonts w:eastAsia="宋体" w:hint="eastAsia"/>
        </w:rPr>
        <w:t>如下：</w:t>
      </w:r>
    </w:p>
    <w:p w:rsidR="008F4F92" w:rsidRDefault="008F4F92" w:rsidP="008F4F92">
      <w:pPr>
        <w:spacing w:line="400" w:lineRule="exact"/>
        <w:ind w:firstLine="420"/>
        <w:rPr>
          <w:rFonts w:eastAsia="宋体"/>
        </w:rPr>
      </w:pPr>
      <w:r>
        <w:rPr>
          <w:rFonts w:eastAsia="宋体" w:hint="eastAsia"/>
        </w:rPr>
        <w:t>（</w:t>
      </w:r>
      <w:r w:rsidR="00D80F2B">
        <w:rPr>
          <w:rFonts w:eastAsia="宋体"/>
        </w:rPr>
        <w:t>1</w:t>
      </w:r>
      <w:r>
        <w:rPr>
          <w:rFonts w:eastAsia="宋体" w:hint="eastAsia"/>
        </w:rPr>
        <w:t>）针对移动云数据中心的高能耗问题，建立了</w:t>
      </w:r>
      <w:r w:rsidR="00E86640">
        <w:rPr>
          <w:rFonts w:eastAsia="宋体" w:hint="eastAsia"/>
        </w:rPr>
        <w:t>移动</w:t>
      </w:r>
      <w:r>
        <w:rPr>
          <w:rFonts w:eastAsia="宋体" w:hint="eastAsia"/>
        </w:rPr>
        <w:t>云数据中心资源模型和动态能耗模型，提出了一种面向移动云计算的四维度虚拟机资源调度算法</w:t>
      </w:r>
      <w:r w:rsidR="00D80F2B">
        <w:rPr>
          <w:rFonts w:eastAsia="宋体" w:hint="eastAsia"/>
        </w:rPr>
        <w:t>（</w:t>
      </w:r>
      <w:r w:rsidR="00D80F2B">
        <w:rPr>
          <w:rFonts w:eastAsia="宋体" w:hint="eastAsia"/>
        </w:rPr>
        <w:t>Four</w:t>
      </w:r>
      <w:r w:rsidR="00D80F2B">
        <w:rPr>
          <w:rFonts w:eastAsia="宋体"/>
        </w:rPr>
        <w:t>-dimensional Virtual Resource Scheduling Algorithm for energy saving in the mobile cloud computing</w:t>
      </w:r>
      <w:r w:rsidR="00D80F2B">
        <w:rPr>
          <w:rFonts w:eastAsia="宋体" w:hint="eastAsia"/>
        </w:rPr>
        <w:t>，</w:t>
      </w:r>
      <w:r w:rsidR="00D80F2B">
        <w:rPr>
          <w:rFonts w:eastAsia="宋体" w:hint="eastAsia"/>
        </w:rPr>
        <w:t>FVRS</w:t>
      </w:r>
      <w:r w:rsidR="00D80F2B">
        <w:rPr>
          <w:rFonts w:eastAsia="宋体"/>
        </w:rPr>
        <w:t>A</w:t>
      </w:r>
      <w:r w:rsidR="00D80F2B">
        <w:rPr>
          <w:rFonts w:eastAsia="宋体" w:hint="eastAsia"/>
        </w:rPr>
        <w:t>）</w:t>
      </w:r>
      <w:r>
        <w:rPr>
          <w:rFonts w:eastAsia="宋体" w:hint="eastAsia"/>
        </w:rPr>
        <w:t>。</w:t>
      </w:r>
      <w:r>
        <w:rPr>
          <w:rFonts w:eastAsia="宋体" w:hint="eastAsia"/>
        </w:rPr>
        <w:t>FVRSA</w:t>
      </w:r>
      <w:r>
        <w:rPr>
          <w:rFonts w:eastAsia="宋体" w:hint="eastAsia"/>
        </w:rPr>
        <w:t>算法将资源调度过程分为三个阶段，即资源分配阶段、资源调度阶段和资源优化阶段</w:t>
      </w:r>
      <w:r w:rsidR="00D80F2B">
        <w:rPr>
          <w:rFonts w:eastAsia="宋体" w:hint="eastAsia"/>
        </w:rPr>
        <w:t>。</w:t>
      </w:r>
      <w:r>
        <w:rPr>
          <w:rFonts w:eastAsia="宋体" w:hint="eastAsia"/>
        </w:rPr>
        <w:t>分别在每个资源调度阶段设计了相应的算法进行优化，以达到</w:t>
      </w:r>
      <w:r w:rsidR="00D80F2B">
        <w:rPr>
          <w:rFonts w:eastAsia="宋体" w:hint="eastAsia"/>
        </w:rPr>
        <w:t>降低</w:t>
      </w:r>
      <w:r>
        <w:rPr>
          <w:rFonts w:eastAsia="宋体" w:hint="eastAsia"/>
        </w:rPr>
        <w:t>能</w:t>
      </w:r>
      <w:r w:rsidR="00D80F2B">
        <w:rPr>
          <w:rFonts w:eastAsia="宋体" w:hint="eastAsia"/>
        </w:rPr>
        <w:t>耗</w:t>
      </w:r>
      <w:r>
        <w:rPr>
          <w:rFonts w:eastAsia="宋体" w:hint="eastAsia"/>
        </w:rPr>
        <w:t>的目的。实验结果表明，</w:t>
      </w:r>
      <w:r w:rsidR="00D80F2B">
        <w:rPr>
          <w:rFonts w:eastAsia="宋体" w:hint="eastAsia"/>
        </w:rPr>
        <w:t>提出的</w:t>
      </w:r>
      <w:r>
        <w:rPr>
          <w:rFonts w:eastAsia="宋体" w:hint="eastAsia"/>
        </w:rPr>
        <w:t>FVRSA</w:t>
      </w:r>
      <w:r w:rsidR="00D80F2B">
        <w:rPr>
          <w:rFonts w:eastAsia="宋体" w:hint="eastAsia"/>
        </w:rPr>
        <w:t>算法能够</w:t>
      </w:r>
      <w:r w:rsidR="00E86640">
        <w:rPr>
          <w:rFonts w:eastAsia="宋体" w:hint="eastAsia"/>
        </w:rPr>
        <w:t>高效调度和管理数据中心的虚拟资源</w:t>
      </w:r>
      <w:r w:rsidR="00281535">
        <w:rPr>
          <w:rFonts w:eastAsia="宋体" w:hint="eastAsia"/>
        </w:rPr>
        <w:t>。相比同类算法，能够有效地降低云数据中心的能耗，并可最大限度满足服务等级协议（</w:t>
      </w:r>
      <w:r w:rsidR="00281535">
        <w:rPr>
          <w:rFonts w:eastAsia="宋体" w:hint="eastAsia"/>
        </w:rPr>
        <w:t>S</w:t>
      </w:r>
      <w:r w:rsidR="00281535">
        <w:rPr>
          <w:rFonts w:eastAsia="宋体"/>
        </w:rPr>
        <w:t>ervice Level Aggrement, SLA</w:t>
      </w:r>
      <w:r w:rsidR="00281535">
        <w:rPr>
          <w:rFonts w:eastAsia="宋体" w:hint="eastAsia"/>
        </w:rPr>
        <w:t>）。</w:t>
      </w:r>
    </w:p>
    <w:p w:rsidR="00A53953" w:rsidRDefault="008F4F92" w:rsidP="008F4F92">
      <w:pPr>
        <w:spacing w:line="400" w:lineRule="exact"/>
        <w:ind w:firstLine="420"/>
        <w:rPr>
          <w:rFonts w:eastAsia="宋体"/>
        </w:rPr>
      </w:pPr>
      <w:r>
        <w:rPr>
          <w:rFonts w:eastAsia="宋体" w:hint="eastAsia"/>
        </w:rPr>
        <w:t>（</w:t>
      </w:r>
      <w:r w:rsidR="00D80F2B">
        <w:rPr>
          <w:rFonts w:eastAsia="宋体"/>
        </w:rPr>
        <w:t>2</w:t>
      </w:r>
      <w:r>
        <w:rPr>
          <w:rFonts w:eastAsia="宋体" w:hint="eastAsia"/>
        </w:rPr>
        <w:t>）</w:t>
      </w:r>
      <w:r w:rsidRPr="00AD5FC4">
        <w:rPr>
          <w:rFonts w:eastAsia="宋体" w:hint="eastAsia"/>
        </w:rPr>
        <w:t>如何在降低数据中心能耗的同时又提高数据中心</w:t>
      </w:r>
      <w:r w:rsidR="00281535">
        <w:rPr>
          <w:rFonts w:eastAsia="宋体" w:hint="eastAsia"/>
        </w:rPr>
        <w:t>的</w:t>
      </w:r>
      <w:r w:rsidRPr="00AD5FC4">
        <w:rPr>
          <w:rFonts w:eastAsia="宋体" w:hint="eastAsia"/>
        </w:rPr>
        <w:t>效用是目前</w:t>
      </w:r>
      <w:r>
        <w:rPr>
          <w:rFonts w:eastAsia="宋体" w:hint="eastAsia"/>
        </w:rPr>
        <w:t>移动</w:t>
      </w:r>
      <w:r w:rsidRPr="00AD5FC4">
        <w:rPr>
          <w:rFonts w:eastAsia="宋体" w:hint="eastAsia"/>
        </w:rPr>
        <w:t>云计算数据中心亟待解决的问题之一。</w:t>
      </w:r>
      <w:r w:rsidR="00D80F2B">
        <w:rPr>
          <w:rFonts w:eastAsia="宋体" w:hint="eastAsia"/>
        </w:rPr>
        <w:t>本文提出了</w:t>
      </w:r>
      <w:r>
        <w:rPr>
          <w:rFonts w:eastAsia="宋体" w:hint="eastAsia"/>
        </w:rPr>
        <w:t>基于多目标优化</w:t>
      </w:r>
      <w:r w:rsidR="00D80F2B">
        <w:rPr>
          <w:rFonts w:eastAsia="宋体" w:hint="eastAsia"/>
        </w:rPr>
        <w:t>技术的</w:t>
      </w:r>
      <w:r>
        <w:rPr>
          <w:rFonts w:eastAsia="宋体" w:hint="eastAsia"/>
        </w:rPr>
        <w:t>虚拟机调度模型</w:t>
      </w:r>
      <w:r w:rsidR="00D80F2B">
        <w:rPr>
          <w:rFonts w:eastAsia="宋体" w:hint="eastAsia"/>
        </w:rPr>
        <w:t>（</w:t>
      </w:r>
      <w:r w:rsidR="00D80F2B">
        <w:rPr>
          <w:rFonts w:eastAsia="宋体" w:hint="eastAsia"/>
        </w:rPr>
        <w:t>Vi</w:t>
      </w:r>
      <w:r w:rsidR="00D80F2B">
        <w:rPr>
          <w:rFonts w:eastAsia="宋体"/>
        </w:rPr>
        <w:t xml:space="preserve">rtual Machine Scheduling Algorithm based on Energy and Utility, </w:t>
      </w:r>
      <w:r w:rsidR="00D80F2B">
        <w:rPr>
          <w:rFonts w:eastAsia="宋体" w:hint="eastAsia"/>
        </w:rPr>
        <w:t>VMSA-EU</w:t>
      </w:r>
      <w:r w:rsidR="00D80F2B">
        <w:rPr>
          <w:rFonts w:eastAsia="宋体" w:hint="eastAsia"/>
        </w:rPr>
        <w:t>）</w:t>
      </w:r>
      <w:r>
        <w:rPr>
          <w:rFonts w:eastAsia="宋体" w:hint="eastAsia"/>
        </w:rPr>
        <w:t>，以移动云数据中心能耗最低和效用最高为优化目标，并设计了基于</w:t>
      </w:r>
      <w:r>
        <w:rPr>
          <w:rFonts w:eastAsia="宋体" w:hint="eastAsia"/>
        </w:rPr>
        <w:t>NSGAII</w:t>
      </w:r>
      <w:r w:rsidR="00A53953">
        <w:rPr>
          <w:rFonts w:eastAsia="宋体" w:hint="eastAsia"/>
        </w:rPr>
        <w:t>的虚拟机调度算法来求解该模型。</w:t>
      </w:r>
      <w:r>
        <w:rPr>
          <w:rFonts w:eastAsia="宋体" w:hint="eastAsia"/>
        </w:rPr>
        <w:t>实验</w:t>
      </w:r>
      <w:r w:rsidR="00A53953">
        <w:rPr>
          <w:rFonts w:eastAsia="宋体" w:hint="eastAsia"/>
        </w:rPr>
        <w:t>结果</w:t>
      </w:r>
      <w:r>
        <w:rPr>
          <w:rFonts w:eastAsia="宋体" w:hint="eastAsia"/>
        </w:rPr>
        <w:t>表明本文提出的</w:t>
      </w:r>
      <w:r w:rsidR="00A53953">
        <w:rPr>
          <w:rFonts w:eastAsia="宋体" w:hint="eastAsia"/>
        </w:rPr>
        <w:t>模型与</w:t>
      </w:r>
      <w:r>
        <w:rPr>
          <w:rFonts w:eastAsia="宋体" w:hint="eastAsia"/>
        </w:rPr>
        <w:t>算法在进行虚拟机调度时，能够</w:t>
      </w:r>
      <w:r w:rsidR="00A53953">
        <w:rPr>
          <w:rFonts w:eastAsia="宋体" w:hint="eastAsia"/>
        </w:rPr>
        <w:t>在</w:t>
      </w:r>
      <w:r>
        <w:rPr>
          <w:rFonts w:eastAsia="宋体" w:hint="eastAsia"/>
        </w:rPr>
        <w:t>降低能耗的同时提高数据中心效用</w:t>
      </w:r>
      <w:r w:rsidR="00A63D50">
        <w:rPr>
          <w:rFonts w:eastAsia="宋体" w:hint="eastAsia"/>
        </w:rPr>
        <w:t>。</w:t>
      </w:r>
    </w:p>
    <w:p w:rsidR="008F4F92" w:rsidRPr="002C3B12" w:rsidRDefault="008F4F92" w:rsidP="008F4F92">
      <w:pPr>
        <w:spacing w:line="400" w:lineRule="exact"/>
        <w:ind w:firstLine="420"/>
        <w:rPr>
          <w:rFonts w:eastAsia="宋体"/>
        </w:rPr>
      </w:pPr>
      <w:r>
        <w:rPr>
          <w:rFonts w:eastAsia="宋体" w:hint="eastAsia"/>
        </w:rPr>
        <w:t>（</w:t>
      </w:r>
      <w:r w:rsidR="00A53953">
        <w:rPr>
          <w:rFonts w:eastAsia="宋体"/>
        </w:rPr>
        <w:t>3</w:t>
      </w:r>
      <w:r>
        <w:rPr>
          <w:rFonts w:eastAsia="宋体" w:hint="eastAsia"/>
        </w:rPr>
        <w:t>）针对移动云数据中心的主机负载预测问题，</w:t>
      </w:r>
      <w:r w:rsidR="00777FB8" w:rsidRPr="00660642">
        <w:rPr>
          <w:rFonts w:ascii="宋体" w:eastAsia="宋体" w:hAnsi="宋体" w:cs="宋体" w:hint="eastAsia"/>
        </w:rPr>
        <w:t>提出了一种混合小波支持向量回归</w:t>
      </w:r>
      <w:r w:rsidR="00777FB8">
        <w:rPr>
          <w:rFonts w:ascii="宋体" w:eastAsia="宋体" w:hAnsi="宋体" w:cs="宋体" w:hint="eastAsia"/>
        </w:rPr>
        <w:t>模型HWSVR，设计了基于HWSVR模型的</w:t>
      </w:r>
      <w:r w:rsidR="00777FB8" w:rsidRPr="00660642">
        <w:rPr>
          <w:rFonts w:ascii="宋体" w:eastAsia="宋体" w:hAnsi="宋体" w:cs="宋体" w:hint="eastAsia"/>
        </w:rPr>
        <w:t>主机负载预测算法</w:t>
      </w:r>
      <w:r w:rsidR="00777FB8">
        <w:rPr>
          <w:rFonts w:ascii="宋体" w:eastAsia="宋体" w:hAnsi="宋体" w:cs="宋体" w:hint="eastAsia"/>
        </w:rPr>
        <w:t>，并</w:t>
      </w:r>
      <w:r w:rsidR="00777FB8" w:rsidRPr="00660642">
        <w:rPr>
          <w:rFonts w:ascii="宋体" w:eastAsia="宋体" w:hAnsi="宋体" w:cs="宋体" w:hint="eastAsia"/>
        </w:rPr>
        <w:t>采用萤火虫群优化算法</w:t>
      </w:r>
      <w:r w:rsidR="00777FB8">
        <w:rPr>
          <w:rFonts w:ascii="宋体" w:eastAsia="宋体" w:hAnsi="宋体" w:cs="宋体" w:hint="eastAsia"/>
        </w:rPr>
        <w:t>来求解HWSVR</w:t>
      </w:r>
      <w:r w:rsidR="00777FB8" w:rsidRPr="00660642">
        <w:rPr>
          <w:rFonts w:ascii="宋体" w:eastAsia="宋体" w:hAnsi="宋体" w:cs="宋体" w:hint="eastAsia"/>
        </w:rPr>
        <w:t>模型参数</w:t>
      </w:r>
      <w:r w:rsidR="00777FB8">
        <w:rPr>
          <w:rFonts w:ascii="宋体" w:eastAsia="宋体" w:hAnsi="宋体" w:cs="宋体" w:hint="eastAsia"/>
        </w:rPr>
        <w:t>来</w:t>
      </w:r>
      <w:r w:rsidR="00777FB8" w:rsidRPr="00660642">
        <w:rPr>
          <w:rFonts w:ascii="宋体" w:eastAsia="宋体" w:hAnsi="宋体" w:cs="宋体" w:hint="eastAsia"/>
        </w:rPr>
        <w:t>提高模型的</w:t>
      </w:r>
      <w:r w:rsidR="00777FB8">
        <w:rPr>
          <w:rFonts w:ascii="宋体" w:eastAsia="宋体" w:hAnsi="宋体" w:cs="宋体" w:hint="eastAsia"/>
        </w:rPr>
        <w:t>精确度</w:t>
      </w:r>
      <w:r w:rsidR="00777FB8" w:rsidRPr="00660642">
        <w:rPr>
          <w:rFonts w:ascii="宋体" w:eastAsia="宋体" w:hAnsi="宋体" w:cs="宋体" w:hint="eastAsia"/>
        </w:rPr>
        <w:t>。</w:t>
      </w:r>
      <w:r w:rsidR="00777FB8" w:rsidRPr="00D23590">
        <w:rPr>
          <w:rFonts w:ascii="宋体" w:eastAsia="宋体" w:hAnsi="宋体" w:cs="宋体" w:hint="eastAsia"/>
        </w:rPr>
        <w:t>最后通过仿真实验与同类预测算法进行了对比，实验结果表明，本文提出的预测算法在预测精度上优于同类预测算法</w:t>
      </w:r>
      <w:r>
        <w:rPr>
          <w:rFonts w:eastAsia="宋体" w:hint="eastAsia"/>
        </w:rPr>
        <w:t>。</w:t>
      </w:r>
    </w:p>
    <w:p w:rsidR="008F4F92" w:rsidRDefault="008F4F92" w:rsidP="008F4F92">
      <w:pPr>
        <w:spacing w:line="400" w:lineRule="exact"/>
        <w:ind w:firstLine="420"/>
        <w:rPr>
          <w:rFonts w:eastAsia="宋体"/>
        </w:rPr>
      </w:pPr>
      <w:r>
        <w:rPr>
          <w:rFonts w:eastAsia="宋体" w:hint="eastAsia"/>
        </w:rPr>
        <w:t>（</w:t>
      </w:r>
      <w:r w:rsidR="00A53953">
        <w:rPr>
          <w:rFonts w:eastAsia="宋体"/>
        </w:rPr>
        <w:t>4</w:t>
      </w:r>
      <w:r>
        <w:rPr>
          <w:rFonts w:eastAsia="宋体" w:hint="eastAsia"/>
        </w:rPr>
        <w:t>）针对移动云计算数据中心的高可用性问题，</w:t>
      </w:r>
      <w:r w:rsidR="00936D37">
        <w:rPr>
          <w:rFonts w:eastAsia="宋体" w:hint="eastAsia"/>
        </w:rPr>
        <w:t>对</w:t>
      </w:r>
      <w:r w:rsidR="00936D37">
        <w:rPr>
          <w:rFonts w:eastAsia="宋体" w:hint="eastAsia"/>
        </w:rPr>
        <w:t>ARMA</w:t>
      </w:r>
      <w:r w:rsidR="00936D37">
        <w:rPr>
          <w:rFonts w:eastAsia="宋体" w:hint="eastAsia"/>
        </w:rPr>
        <w:t>模型进行了改进，</w:t>
      </w:r>
      <w:r>
        <w:rPr>
          <w:rFonts w:eastAsia="宋体" w:hint="eastAsia"/>
        </w:rPr>
        <w:t>提出了一种面向移动私有云的双层心跳检测模型及双层心跳检测算法</w:t>
      </w:r>
      <w:r w:rsidR="00A53953">
        <w:rPr>
          <w:rFonts w:eastAsia="宋体" w:hint="eastAsia"/>
        </w:rPr>
        <w:t>（</w:t>
      </w:r>
      <w:r w:rsidR="00A53953">
        <w:rPr>
          <w:rFonts w:eastAsia="宋体" w:hint="eastAsia"/>
        </w:rPr>
        <w:t>D</w:t>
      </w:r>
      <w:r w:rsidR="00A53953" w:rsidRPr="00F62504">
        <w:rPr>
          <w:szCs w:val="21"/>
        </w:rPr>
        <w:t>ouble-</w:t>
      </w:r>
      <w:r w:rsidR="00A53953">
        <w:rPr>
          <w:szCs w:val="21"/>
        </w:rPr>
        <w:t>L</w:t>
      </w:r>
      <w:r w:rsidR="00A53953" w:rsidRPr="00F62504">
        <w:rPr>
          <w:szCs w:val="21"/>
        </w:rPr>
        <w:t xml:space="preserve">ayer </w:t>
      </w:r>
      <w:r w:rsidR="00A53953">
        <w:rPr>
          <w:szCs w:val="21"/>
        </w:rPr>
        <w:t>H</w:t>
      </w:r>
      <w:r w:rsidR="00A53953" w:rsidRPr="00F62504">
        <w:rPr>
          <w:szCs w:val="21"/>
        </w:rPr>
        <w:t>eart</w:t>
      </w:r>
      <w:r w:rsidR="00A53953">
        <w:rPr>
          <w:szCs w:val="21"/>
        </w:rPr>
        <w:t>B</w:t>
      </w:r>
      <w:r w:rsidR="00A53953" w:rsidRPr="00F62504">
        <w:rPr>
          <w:szCs w:val="21"/>
        </w:rPr>
        <w:t xml:space="preserve">eat detection </w:t>
      </w:r>
      <w:r w:rsidR="00A53953" w:rsidRPr="00F62504">
        <w:rPr>
          <w:szCs w:val="21"/>
        </w:rPr>
        <w:lastRenderedPageBreak/>
        <w:t>algorithm</w:t>
      </w:r>
      <w:r w:rsidR="00A53953">
        <w:rPr>
          <w:rFonts w:hint="eastAsia"/>
          <w:szCs w:val="21"/>
        </w:rPr>
        <w:t>，</w:t>
      </w:r>
      <w:r w:rsidR="00A53953">
        <w:rPr>
          <w:rFonts w:eastAsia="宋体" w:hint="eastAsia"/>
        </w:rPr>
        <w:t>DLHB</w:t>
      </w:r>
      <w:r w:rsidR="00A53953">
        <w:rPr>
          <w:rFonts w:eastAsia="宋体" w:hint="eastAsia"/>
        </w:rPr>
        <w:t>）。</w:t>
      </w:r>
      <w:r w:rsidR="00936D37" w:rsidRPr="004F7A85">
        <w:rPr>
          <w:rFonts w:eastAsia="宋体" w:hint="eastAsia"/>
          <w:color w:val="000000" w:themeColor="text1"/>
        </w:rPr>
        <w:t>提出了一种面向移动云计算的双层心跳检测模型及双层心跳检测算法（</w:t>
      </w:r>
      <w:r w:rsidR="00936D37" w:rsidRPr="004F7A85">
        <w:rPr>
          <w:rFonts w:eastAsia="宋体" w:hint="eastAsia"/>
          <w:color w:val="000000" w:themeColor="text1"/>
        </w:rPr>
        <w:t>DLHB</w:t>
      </w:r>
      <w:r w:rsidR="00936D37" w:rsidRPr="004F7A85">
        <w:rPr>
          <w:rFonts w:eastAsia="宋体" w:hint="eastAsia"/>
          <w:color w:val="000000" w:themeColor="text1"/>
        </w:rPr>
        <w:t>）</w:t>
      </w:r>
      <w:r w:rsidR="00936D37">
        <w:rPr>
          <w:rFonts w:eastAsia="宋体" w:hint="eastAsia"/>
          <w:color w:val="000000" w:themeColor="text1"/>
        </w:rPr>
        <w:t>，该算法由基于</w:t>
      </w:r>
      <w:r w:rsidR="00936D37">
        <w:rPr>
          <w:rFonts w:eastAsia="宋体" w:hint="eastAsia"/>
          <w:color w:val="000000" w:themeColor="text1"/>
        </w:rPr>
        <w:t>ARIMA</w:t>
      </w:r>
      <w:r w:rsidR="00936D37">
        <w:rPr>
          <w:rFonts w:eastAsia="宋体" w:hint="eastAsia"/>
          <w:color w:val="000000" w:themeColor="text1"/>
        </w:rPr>
        <w:t>预测域间心跳算法和域内心跳检测算法两部分组成。</w:t>
      </w:r>
      <w:r w:rsidR="00936D37" w:rsidRPr="004F7A85">
        <w:rPr>
          <w:rFonts w:eastAsia="宋体" w:hint="eastAsia"/>
          <w:color w:val="000000" w:themeColor="text1"/>
        </w:rPr>
        <w:t>实验结果表明</w:t>
      </w:r>
      <w:r w:rsidR="00936D37">
        <w:rPr>
          <w:rFonts w:eastAsia="宋体" w:hint="eastAsia"/>
          <w:color w:val="000000" w:themeColor="text1"/>
        </w:rPr>
        <w:t>，</w:t>
      </w:r>
      <w:r w:rsidR="00936D37" w:rsidRPr="004F7A85">
        <w:rPr>
          <w:rFonts w:eastAsia="宋体" w:hint="eastAsia"/>
          <w:color w:val="000000" w:themeColor="text1"/>
        </w:rPr>
        <w:t>提出的</w:t>
      </w:r>
      <w:r w:rsidR="00936D37">
        <w:rPr>
          <w:rFonts w:eastAsia="宋体" w:hint="eastAsia"/>
          <w:color w:val="000000" w:themeColor="text1"/>
        </w:rPr>
        <w:t>DLHB</w:t>
      </w:r>
      <w:r w:rsidR="00936D37" w:rsidRPr="004F7A85">
        <w:rPr>
          <w:rFonts w:eastAsia="宋体" w:hint="eastAsia"/>
          <w:color w:val="000000" w:themeColor="text1"/>
        </w:rPr>
        <w:t>算法能够同时检测多个节点故障，</w:t>
      </w:r>
      <w:r w:rsidR="00936D37">
        <w:rPr>
          <w:rFonts w:eastAsia="宋体" w:hint="eastAsia"/>
          <w:color w:val="000000" w:themeColor="text1"/>
        </w:rPr>
        <w:t>并</w:t>
      </w:r>
      <w:r w:rsidR="00936D37" w:rsidRPr="004F7A85">
        <w:rPr>
          <w:rFonts w:eastAsia="宋体" w:hint="eastAsia"/>
          <w:color w:val="000000" w:themeColor="text1"/>
        </w:rPr>
        <w:t>具有更短的检测时间</w:t>
      </w:r>
      <w:r w:rsidR="00204D6A">
        <w:rPr>
          <w:rFonts w:ascii="宋体" w:eastAsia="宋体" w:hAnsi="宋体" w:cs="宋体" w:hint="eastAsia"/>
        </w:rPr>
        <w:t>。</w:t>
      </w:r>
    </w:p>
    <w:p w:rsidR="008F4F92" w:rsidRDefault="008F4F92" w:rsidP="008F4F92">
      <w:pPr>
        <w:spacing w:line="400" w:lineRule="exact"/>
        <w:ind w:firstLine="420"/>
        <w:rPr>
          <w:rFonts w:eastAsia="宋体"/>
        </w:rPr>
      </w:pPr>
      <w:r>
        <w:rPr>
          <w:rFonts w:eastAsia="宋体" w:hint="eastAsia"/>
        </w:rPr>
        <w:t>（</w:t>
      </w:r>
      <w:r w:rsidR="00A53953">
        <w:rPr>
          <w:rFonts w:eastAsia="宋体"/>
        </w:rPr>
        <w:t>5</w:t>
      </w:r>
      <w:r>
        <w:rPr>
          <w:rFonts w:eastAsia="宋体" w:hint="eastAsia"/>
        </w:rPr>
        <w:t>）</w:t>
      </w:r>
      <w:r w:rsidR="00EE062F" w:rsidRPr="004F7A85">
        <w:rPr>
          <w:rFonts w:eastAsia="宋体" w:hint="eastAsia"/>
          <w:color w:val="000000" w:themeColor="text1"/>
        </w:rPr>
        <w:t>针对</w:t>
      </w:r>
      <w:r w:rsidR="00EE062F">
        <w:rPr>
          <w:rFonts w:eastAsia="宋体" w:hint="eastAsia"/>
          <w:color w:val="000000" w:themeColor="text1"/>
        </w:rPr>
        <w:t>行业应用</w:t>
      </w:r>
      <w:r w:rsidR="00EE062F" w:rsidRPr="004F7A85">
        <w:rPr>
          <w:rFonts w:eastAsia="宋体" w:hint="eastAsia"/>
          <w:color w:val="000000" w:themeColor="text1"/>
        </w:rPr>
        <w:t>需求，</w:t>
      </w:r>
      <w:r w:rsidR="00951441">
        <w:rPr>
          <w:rFonts w:eastAsia="宋体" w:hint="eastAsia"/>
        </w:rPr>
        <w:t>设计了舰船移动私有云总体架构和主要流程，并在大型舰船上初步</w:t>
      </w:r>
      <w:r w:rsidR="00951441" w:rsidRPr="004A0510">
        <w:rPr>
          <w:rFonts w:eastAsia="宋体" w:hint="eastAsia"/>
        </w:rPr>
        <w:t>构建</w:t>
      </w:r>
      <w:r w:rsidR="00951441">
        <w:rPr>
          <w:rFonts w:eastAsia="宋体" w:hint="eastAsia"/>
        </w:rPr>
        <w:t>了</w:t>
      </w:r>
      <w:r w:rsidR="00951441" w:rsidRPr="004A0510">
        <w:rPr>
          <w:rFonts w:eastAsia="宋体" w:hint="eastAsia"/>
        </w:rPr>
        <w:t>面向移动私有云</w:t>
      </w:r>
      <w:r w:rsidR="00951441">
        <w:rPr>
          <w:rFonts w:eastAsia="宋体" w:hint="eastAsia"/>
        </w:rPr>
        <w:t>的</w:t>
      </w:r>
      <w:r w:rsidR="00951441" w:rsidRPr="004A0510">
        <w:rPr>
          <w:rFonts w:eastAsia="宋体" w:hint="eastAsia"/>
        </w:rPr>
        <w:t>资源管理平台，</w:t>
      </w:r>
      <w:r w:rsidR="00951441">
        <w:rPr>
          <w:rFonts w:eastAsia="宋体" w:hint="eastAsia"/>
        </w:rPr>
        <w:t>可为中小型移动作战单元提供服务。研发的资源管理平台主要包括资源预测、资源调度和系统故障检测等功能。</w:t>
      </w:r>
    </w:p>
    <w:p w:rsidR="008F4F92" w:rsidRDefault="008F4F92" w:rsidP="008F4F92">
      <w:pPr>
        <w:pStyle w:val="21"/>
        <w:numPr>
          <w:ilvl w:val="1"/>
          <w:numId w:val="2"/>
        </w:numPr>
        <w:spacing w:before="120" w:after="120"/>
        <w:ind w:left="770" w:hanging="770"/>
        <w:rPr>
          <w:rFonts w:cs="Times New Roman"/>
          <w:color w:val="000000" w:themeColor="text1"/>
        </w:rPr>
      </w:pPr>
      <w:bookmarkStart w:id="124" w:name="_Toc402275142"/>
      <w:bookmarkStart w:id="125" w:name="_Toc405815794"/>
      <w:bookmarkStart w:id="126" w:name="_Toc407009820"/>
      <w:bookmarkStart w:id="127" w:name="_Toc407023721"/>
      <w:bookmarkStart w:id="128" w:name="_Toc407029115"/>
      <w:bookmarkStart w:id="129" w:name="_Toc432428978"/>
      <w:bookmarkStart w:id="130" w:name="_Toc504914648"/>
      <w:bookmarkStart w:id="131" w:name="_Toc504939547"/>
      <w:bookmarkStart w:id="132" w:name="_Toc504939621"/>
      <w:bookmarkStart w:id="133" w:name="_Toc517646537"/>
      <w:r w:rsidRPr="00A65A49">
        <w:rPr>
          <w:rFonts w:cs="Times New Roman"/>
          <w:color w:val="000000" w:themeColor="text1"/>
        </w:rPr>
        <w:t>论文组织结构</w:t>
      </w:r>
      <w:bookmarkEnd w:id="124"/>
      <w:bookmarkEnd w:id="125"/>
      <w:bookmarkEnd w:id="126"/>
      <w:bookmarkEnd w:id="127"/>
      <w:bookmarkEnd w:id="128"/>
      <w:bookmarkEnd w:id="129"/>
      <w:bookmarkEnd w:id="130"/>
      <w:bookmarkEnd w:id="131"/>
      <w:bookmarkEnd w:id="132"/>
      <w:bookmarkEnd w:id="133"/>
    </w:p>
    <w:p w:rsidR="008F4F92" w:rsidRDefault="008F4F92" w:rsidP="008F4F92">
      <w:pPr>
        <w:spacing w:line="400" w:lineRule="exact"/>
        <w:ind w:firstLine="420"/>
        <w:rPr>
          <w:rFonts w:eastAsia="宋体"/>
        </w:rPr>
      </w:pPr>
      <w:r w:rsidRPr="005105C2">
        <w:rPr>
          <w:rFonts w:eastAsia="宋体" w:hint="eastAsia"/>
        </w:rPr>
        <w:t>本文</w:t>
      </w:r>
      <w:r>
        <w:rPr>
          <w:rFonts w:eastAsia="宋体" w:hint="eastAsia"/>
        </w:rPr>
        <w:t>主要对移动云计算环境下的资源管理问题进行了研究，首先介绍了移动云计算资源管理的研究背景，以及资源管理中相关技术的国内外研究现状。然后通过对现有研究成果的分析以及移动云计算</w:t>
      </w:r>
      <w:r w:rsidR="006F357A">
        <w:rPr>
          <w:rFonts w:eastAsia="宋体" w:hint="eastAsia"/>
        </w:rPr>
        <w:t>资源管理需求</w:t>
      </w:r>
      <w:r>
        <w:rPr>
          <w:rFonts w:eastAsia="宋体" w:hint="eastAsia"/>
        </w:rPr>
        <w:t>的研究，围绕主机负载预测、虚拟资源调度和数据中心容错三个问题进行了</w:t>
      </w:r>
      <w:r w:rsidR="006F357A">
        <w:rPr>
          <w:rFonts w:eastAsia="宋体"/>
        </w:rPr>
        <w:t>深入的</w:t>
      </w:r>
      <w:r>
        <w:rPr>
          <w:rFonts w:eastAsia="宋体" w:hint="eastAsia"/>
        </w:rPr>
        <w:t>研究。本文的组织结构如</w:t>
      </w:r>
      <w:r w:rsidR="000D0970">
        <w:rPr>
          <w:rFonts w:eastAsia="宋体"/>
        </w:rPr>
        <w:fldChar w:fldCharType="begin"/>
      </w:r>
      <w:r w:rsidR="006F357A">
        <w:rPr>
          <w:rFonts w:eastAsia="宋体" w:hint="eastAsia"/>
        </w:rPr>
        <w:instrText>REF _Ref511326723 \h</w:instrText>
      </w:r>
      <w:r w:rsidR="000D0970">
        <w:rPr>
          <w:rFonts w:eastAsia="宋体"/>
        </w:rPr>
      </w:r>
      <w:r w:rsidR="000D0970">
        <w:rPr>
          <w:rFonts w:eastAsia="宋体"/>
        </w:rPr>
        <w:fldChar w:fldCharType="separate"/>
      </w:r>
      <w:r w:rsidR="00CF54B9" w:rsidRPr="00711726">
        <w:rPr>
          <w:rFonts w:asciiTheme="minorEastAsia" w:hAnsiTheme="minorEastAsia" w:hint="eastAsia"/>
        </w:rPr>
        <w:t>图1.</w:t>
      </w:r>
      <w:r w:rsidR="00CF54B9">
        <w:rPr>
          <w:rFonts w:asciiTheme="minorEastAsia" w:hAnsiTheme="minorEastAsia"/>
          <w:noProof/>
        </w:rPr>
        <w:t>4</w:t>
      </w:r>
      <w:r w:rsidR="000D0970">
        <w:rPr>
          <w:rFonts w:eastAsia="宋体"/>
        </w:rPr>
        <w:fldChar w:fldCharType="end"/>
      </w:r>
      <w:r>
        <w:rPr>
          <w:rFonts w:eastAsia="宋体" w:hint="eastAsia"/>
        </w:rPr>
        <w:t>所示。</w:t>
      </w:r>
    </w:p>
    <w:p w:rsidR="008F4F92" w:rsidRDefault="004B5155" w:rsidP="008F4F92">
      <w:pPr>
        <w:keepNext/>
      </w:pPr>
      <w:r>
        <w:object w:dxaOrig="17311" w:dyaOrig="8685">
          <v:shape id="_x0000_i1054" type="#_x0000_t75" style="width:450.8pt;height:343.35pt" o:ole="">
            <v:imagedata r:id="rId75" o:title=""/>
          </v:shape>
          <o:OLEObject Type="Embed" ProgID="Visio.Drawing.15" ShapeID="_x0000_i1054" DrawAspect="Content" ObjectID="_1591395553" r:id="rId76"/>
        </w:object>
      </w:r>
    </w:p>
    <w:p w:rsidR="008F4F92" w:rsidRPr="00711726" w:rsidRDefault="008F4F92" w:rsidP="008F4F92">
      <w:pPr>
        <w:pStyle w:val="ad"/>
        <w:rPr>
          <w:rFonts w:asciiTheme="minorEastAsia" w:eastAsiaTheme="minorEastAsia" w:hAnsiTheme="minorEastAsia"/>
        </w:rPr>
      </w:pPr>
      <w:bookmarkStart w:id="134" w:name="_Ref511326723"/>
      <w:bookmarkStart w:id="135" w:name="_Toc517646623"/>
      <w:r w:rsidRPr="00711726">
        <w:rPr>
          <w:rFonts w:asciiTheme="minorEastAsia" w:eastAsiaTheme="minorEastAsia" w:hAnsiTheme="minorEastAsia" w:hint="eastAsia"/>
        </w:rPr>
        <w:t>图1</w:t>
      </w:r>
      <w:r w:rsidR="00711726" w:rsidRPr="00711726">
        <w:rPr>
          <w:rFonts w:asciiTheme="minorEastAsia" w:eastAsiaTheme="minorEastAsia" w:hAnsiTheme="minorEastAsia" w:hint="eastAsia"/>
        </w:rPr>
        <w:t>.</w:t>
      </w:r>
      <w:r w:rsidR="000D0970" w:rsidRPr="00711726">
        <w:rPr>
          <w:rFonts w:asciiTheme="minorEastAsia" w:eastAsiaTheme="minorEastAsia" w:hAnsiTheme="minorEastAsia"/>
        </w:rPr>
        <w:fldChar w:fldCharType="begin"/>
      </w:r>
      <w:r w:rsidRPr="00711726">
        <w:rPr>
          <w:rFonts w:asciiTheme="minorEastAsia" w:eastAsiaTheme="minorEastAsia" w:hAnsiTheme="minorEastAsia" w:hint="eastAsia"/>
        </w:rPr>
        <w:instrText>SEQ 图1. \* ARABIC</w:instrText>
      </w:r>
      <w:r w:rsidR="000D0970" w:rsidRPr="00711726">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711726">
        <w:rPr>
          <w:rFonts w:asciiTheme="minorEastAsia" w:eastAsiaTheme="minorEastAsia" w:hAnsiTheme="minorEastAsia"/>
        </w:rPr>
        <w:fldChar w:fldCharType="end"/>
      </w:r>
      <w:bookmarkEnd w:id="134"/>
      <w:r w:rsidRPr="00711726">
        <w:rPr>
          <w:rFonts w:asciiTheme="minorEastAsia" w:eastAsiaTheme="minorEastAsia" w:hAnsiTheme="minorEastAsia" w:hint="eastAsia"/>
        </w:rPr>
        <w:t>论文组织结构</w:t>
      </w:r>
      <w:bookmarkEnd w:id="135"/>
    </w:p>
    <w:p w:rsidR="008F4F92" w:rsidRDefault="008F4F92" w:rsidP="008F4F92">
      <w:pPr>
        <w:spacing w:line="400" w:lineRule="exact"/>
        <w:ind w:firstLine="420"/>
        <w:rPr>
          <w:rFonts w:eastAsia="宋体"/>
        </w:rPr>
      </w:pPr>
      <w:r>
        <w:rPr>
          <w:rFonts w:eastAsia="宋体" w:hint="eastAsia"/>
        </w:rPr>
        <w:t>第一章：绪论。概述了移动云计算资源管理的研究背景，并对资源管理中的几个关键技术资源调度、负载预测和</w:t>
      </w:r>
      <w:r w:rsidR="002522B5">
        <w:rPr>
          <w:rFonts w:eastAsia="宋体" w:hint="eastAsia"/>
        </w:rPr>
        <w:t>故障检测</w:t>
      </w:r>
      <w:r>
        <w:rPr>
          <w:rFonts w:eastAsia="宋体" w:hint="eastAsia"/>
        </w:rPr>
        <w:t>技术的国内外研究现状进行了介绍。分析现有研究成果存在的</w:t>
      </w:r>
      <w:r>
        <w:rPr>
          <w:rFonts w:eastAsia="宋体" w:hint="eastAsia"/>
        </w:rPr>
        <w:lastRenderedPageBreak/>
        <w:t>问题，并给出本文的研究动机和目标，以及主要研究工作。</w:t>
      </w:r>
    </w:p>
    <w:p w:rsidR="008F4F92" w:rsidRDefault="008F4F92" w:rsidP="008F4F92">
      <w:pPr>
        <w:spacing w:line="400" w:lineRule="exact"/>
        <w:ind w:firstLine="420"/>
        <w:rPr>
          <w:rFonts w:eastAsia="宋体"/>
        </w:rPr>
      </w:pPr>
      <w:r>
        <w:rPr>
          <w:rFonts w:eastAsia="宋体" w:hint="eastAsia"/>
        </w:rPr>
        <w:t>第二章：面向移动云计算能耗关键的四维度资源调度算法。</w:t>
      </w:r>
      <w:r w:rsidR="005D5153">
        <w:rPr>
          <w:rFonts w:eastAsia="宋体" w:hint="eastAsia"/>
          <w:color w:val="000000" w:themeColor="text1"/>
        </w:rPr>
        <w:t>针对移动云数据中心的高能耗问题，建立了移动云数据中心的资源模型和动态能耗模型；基于该模型，提出了一种面向移动云计算的四维度虚拟资源调度算法（</w:t>
      </w:r>
      <w:r w:rsidR="005D5153">
        <w:rPr>
          <w:rFonts w:eastAsia="宋体" w:hint="eastAsia"/>
          <w:color w:val="000000" w:themeColor="text1"/>
        </w:rPr>
        <w:t>FVRSA</w:t>
      </w:r>
      <w:r w:rsidR="005D5153">
        <w:rPr>
          <w:rFonts w:eastAsia="宋体" w:hint="eastAsia"/>
          <w:color w:val="000000" w:themeColor="text1"/>
        </w:rPr>
        <w:t>），将资源分配过程划分为三个阶段</w:t>
      </w:r>
      <w:r w:rsidR="005D5153" w:rsidRPr="00A241A1">
        <w:rPr>
          <w:rFonts w:eastAsia="宋体" w:hint="eastAsia"/>
          <w:color w:val="000000" w:themeColor="text1"/>
        </w:rPr>
        <w:t>：资源</w:t>
      </w:r>
      <w:r w:rsidR="005D5153">
        <w:rPr>
          <w:rFonts w:eastAsia="宋体" w:hint="eastAsia"/>
          <w:color w:val="000000" w:themeColor="text1"/>
        </w:rPr>
        <w:t>初始</w:t>
      </w:r>
      <w:r w:rsidR="005D5153" w:rsidRPr="00A241A1">
        <w:rPr>
          <w:rFonts w:eastAsia="宋体" w:hint="eastAsia"/>
          <w:color w:val="000000" w:themeColor="text1"/>
        </w:rPr>
        <w:t>分配、资源</w:t>
      </w:r>
      <w:r w:rsidR="005D5153">
        <w:rPr>
          <w:rFonts w:eastAsia="宋体" w:hint="eastAsia"/>
          <w:color w:val="000000" w:themeColor="text1"/>
        </w:rPr>
        <w:t>动态调度</w:t>
      </w:r>
      <w:r w:rsidR="005D5153" w:rsidRPr="00A241A1">
        <w:rPr>
          <w:rFonts w:eastAsia="宋体" w:hint="eastAsia"/>
          <w:color w:val="000000" w:themeColor="text1"/>
        </w:rPr>
        <w:t>和资源</w:t>
      </w:r>
      <w:r w:rsidR="005D5153">
        <w:rPr>
          <w:rFonts w:eastAsia="宋体" w:hint="eastAsia"/>
          <w:color w:val="000000" w:themeColor="text1"/>
        </w:rPr>
        <w:t>全局</w:t>
      </w:r>
      <w:r w:rsidR="005D5153" w:rsidRPr="00A241A1">
        <w:rPr>
          <w:rFonts w:eastAsia="宋体" w:hint="eastAsia"/>
          <w:color w:val="000000" w:themeColor="text1"/>
        </w:rPr>
        <w:t>优化</w:t>
      </w:r>
      <w:r w:rsidR="005D5153">
        <w:rPr>
          <w:rFonts w:eastAsia="宋体" w:hint="eastAsia"/>
          <w:color w:val="000000" w:themeColor="text1"/>
        </w:rPr>
        <w:t>；并以能耗最低为优化目标针对上述三个阶段分别设计了三种优化算法进行求解，通过仿真实验对所提出的模型与算法进行了验证</w:t>
      </w:r>
      <w:r>
        <w:rPr>
          <w:rFonts w:eastAsia="宋体" w:hint="eastAsia"/>
        </w:rPr>
        <w:t>。</w:t>
      </w:r>
    </w:p>
    <w:p w:rsidR="008F4F92" w:rsidRDefault="008F4F92" w:rsidP="008F4F92">
      <w:pPr>
        <w:spacing w:line="400" w:lineRule="exact"/>
        <w:ind w:firstLine="420"/>
        <w:rPr>
          <w:rFonts w:eastAsia="宋体"/>
        </w:rPr>
      </w:pPr>
      <w:r>
        <w:rPr>
          <w:rFonts w:eastAsia="宋体" w:hint="eastAsia"/>
        </w:rPr>
        <w:t>第三章：</w:t>
      </w:r>
      <w:r w:rsidR="005D5153">
        <w:rPr>
          <w:rFonts w:eastAsia="宋体" w:hint="eastAsia"/>
          <w:color w:val="000000" w:themeColor="text1"/>
        </w:rPr>
        <w:t>为了</w:t>
      </w:r>
      <w:r w:rsidR="005D5153" w:rsidRPr="00441645">
        <w:rPr>
          <w:rFonts w:ascii="宋体" w:eastAsia="宋体" w:hAnsi="宋体" w:cs="宋体" w:hint="eastAsia"/>
        </w:rPr>
        <w:t>在降低</w:t>
      </w:r>
      <w:r w:rsidR="005D5153">
        <w:rPr>
          <w:rFonts w:ascii="宋体" w:eastAsia="宋体" w:hAnsi="宋体" w:cs="宋体" w:hint="eastAsia"/>
        </w:rPr>
        <w:t>移动云</w:t>
      </w:r>
      <w:r w:rsidR="005D5153" w:rsidRPr="00441645">
        <w:rPr>
          <w:rFonts w:ascii="宋体" w:eastAsia="宋体" w:hAnsi="宋体" w:cs="宋体" w:hint="eastAsia"/>
        </w:rPr>
        <w:t>数据中心能耗的同时又</w:t>
      </w:r>
      <w:r w:rsidR="005D5153">
        <w:rPr>
          <w:rFonts w:ascii="宋体" w:eastAsia="宋体" w:hAnsi="宋体" w:cs="宋体" w:hint="eastAsia"/>
        </w:rPr>
        <w:t>能</w:t>
      </w:r>
      <w:r w:rsidR="005D5153" w:rsidRPr="00441645">
        <w:rPr>
          <w:rFonts w:ascii="宋体" w:eastAsia="宋体" w:hAnsi="宋体" w:cs="宋体" w:hint="eastAsia"/>
        </w:rPr>
        <w:t>提高数据中心</w:t>
      </w:r>
      <w:r w:rsidR="005D5153">
        <w:rPr>
          <w:rFonts w:ascii="宋体" w:eastAsia="宋体" w:hAnsi="宋体" w:cs="宋体" w:hint="eastAsia"/>
        </w:rPr>
        <w:t>的</w:t>
      </w:r>
      <w:r w:rsidR="005D5153" w:rsidRPr="00441645">
        <w:rPr>
          <w:rFonts w:ascii="宋体" w:eastAsia="宋体" w:hAnsi="宋体" w:cs="宋体" w:hint="eastAsia"/>
        </w:rPr>
        <w:t>效用</w:t>
      </w:r>
      <w:r w:rsidR="005D5153">
        <w:rPr>
          <w:rFonts w:ascii="宋体" w:eastAsia="宋体" w:hAnsi="宋体" w:cs="宋体" w:hint="eastAsia"/>
        </w:rPr>
        <w:t>，</w:t>
      </w:r>
      <w:r w:rsidR="005D5153" w:rsidRPr="00660642">
        <w:rPr>
          <w:rFonts w:ascii="宋体" w:eastAsia="宋体" w:hAnsi="宋体" w:cs="宋体" w:hint="eastAsia"/>
        </w:rPr>
        <w:t>基于多目标优化</w:t>
      </w:r>
      <w:r w:rsidR="005D5153">
        <w:rPr>
          <w:rFonts w:ascii="宋体" w:eastAsia="宋体" w:hAnsi="宋体" w:cs="宋体" w:hint="eastAsia"/>
        </w:rPr>
        <w:t>技术</w:t>
      </w:r>
      <w:r w:rsidR="005D5153" w:rsidRPr="00660642">
        <w:rPr>
          <w:rFonts w:ascii="宋体" w:eastAsia="宋体" w:hAnsi="宋体" w:cs="宋体" w:hint="eastAsia"/>
        </w:rPr>
        <w:t>建立了虚拟机调度模型VMSA-EU</w:t>
      </w:r>
      <w:r w:rsidR="005D5153">
        <w:rPr>
          <w:rFonts w:ascii="宋体" w:eastAsia="宋体" w:hAnsi="宋体" w:cs="宋体" w:hint="eastAsia"/>
        </w:rPr>
        <w:t>；</w:t>
      </w:r>
      <w:r w:rsidR="005D5153" w:rsidRPr="00660642">
        <w:rPr>
          <w:rFonts w:ascii="宋体" w:eastAsia="宋体" w:hAnsi="宋体" w:cs="宋体" w:hint="eastAsia"/>
        </w:rPr>
        <w:t>将最小化数据中心能耗和最大化数据中心效用作为目标，</w:t>
      </w:r>
      <w:r w:rsidR="005D5153">
        <w:rPr>
          <w:rFonts w:ascii="宋体" w:eastAsia="宋体" w:hAnsi="宋体" w:cs="宋体" w:hint="eastAsia"/>
        </w:rPr>
        <w:t>提出了</w:t>
      </w:r>
      <w:r w:rsidR="005D5153" w:rsidRPr="00660642">
        <w:rPr>
          <w:rFonts w:ascii="宋体" w:eastAsia="宋体" w:hAnsi="宋体" w:cs="宋体" w:hint="eastAsia"/>
        </w:rPr>
        <w:t>基于NSGAII的虚拟机调度算法来求解该模型</w:t>
      </w:r>
      <w:r w:rsidR="005D5153">
        <w:rPr>
          <w:rFonts w:ascii="宋体" w:eastAsia="宋体" w:hAnsi="宋体" w:cs="宋体" w:hint="eastAsia"/>
        </w:rPr>
        <w:t>；并</w:t>
      </w:r>
      <w:r w:rsidR="005D5153" w:rsidRPr="00660642">
        <w:rPr>
          <w:rFonts w:ascii="宋体" w:eastAsia="宋体" w:hAnsi="宋体" w:cs="宋体" w:hint="eastAsia"/>
        </w:rPr>
        <w:t>通过仿真实验验证</w:t>
      </w:r>
      <w:r w:rsidR="005D5153">
        <w:rPr>
          <w:rFonts w:ascii="宋体" w:eastAsia="宋体" w:hAnsi="宋体" w:cs="宋体" w:hint="eastAsia"/>
        </w:rPr>
        <w:t>了</w:t>
      </w:r>
      <w:r w:rsidR="005D5153" w:rsidRPr="00660642">
        <w:rPr>
          <w:rFonts w:ascii="宋体" w:eastAsia="宋体" w:hAnsi="宋体" w:cs="宋体" w:hint="eastAsia"/>
        </w:rPr>
        <w:t>本文</w:t>
      </w:r>
      <w:r w:rsidR="005D5153">
        <w:rPr>
          <w:rFonts w:ascii="宋体" w:eastAsia="宋体" w:hAnsi="宋体" w:cs="宋体" w:hint="eastAsia"/>
        </w:rPr>
        <w:t>提出</w:t>
      </w:r>
      <w:r w:rsidR="005D5153" w:rsidRPr="00660642">
        <w:rPr>
          <w:rFonts w:ascii="宋体" w:eastAsia="宋体" w:hAnsi="宋体" w:cs="宋体" w:hint="eastAsia"/>
        </w:rPr>
        <w:t>的</w:t>
      </w:r>
      <w:r w:rsidR="005D5153">
        <w:rPr>
          <w:rFonts w:ascii="宋体" w:eastAsia="宋体" w:hAnsi="宋体" w:cs="宋体" w:hint="eastAsia"/>
        </w:rPr>
        <w:t>模型与</w:t>
      </w:r>
      <w:r w:rsidR="005D5153" w:rsidRPr="00660642">
        <w:rPr>
          <w:rFonts w:ascii="宋体" w:eastAsia="宋体" w:hAnsi="宋体" w:cs="宋体" w:hint="eastAsia"/>
        </w:rPr>
        <w:t>算法</w:t>
      </w:r>
      <w:r w:rsidR="005D5153">
        <w:rPr>
          <w:rFonts w:ascii="宋体" w:eastAsia="宋体" w:hAnsi="宋体" w:cs="宋体" w:hint="eastAsia"/>
        </w:rPr>
        <w:t>的有效性，还与</w:t>
      </w:r>
      <w:r w:rsidR="005D5153" w:rsidRPr="00660642">
        <w:rPr>
          <w:rFonts w:ascii="宋体" w:eastAsia="宋体" w:hAnsi="宋体" w:cs="宋体" w:hint="eastAsia"/>
        </w:rPr>
        <w:t>同类算法进行</w:t>
      </w:r>
      <w:r w:rsidR="005D5153">
        <w:rPr>
          <w:rFonts w:ascii="宋体" w:eastAsia="宋体" w:hAnsi="宋体" w:cs="宋体" w:hint="eastAsia"/>
        </w:rPr>
        <w:t>了</w:t>
      </w:r>
      <w:r w:rsidR="005D5153" w:rsidRPr="00660642">
        <w:rPr>
          <w:rFonts w:ascii="宋体" w:eastAsia="宋体" w:hAnsi="宋体" w:cs="宋体" w:hint="eastAsia"/>
        </w:rPr>
        <w:t>对比实验</w:t>
      </w:r>
      <w:r w:rsidR="005D5153">
        <w:rPr>
          <w:rFonts w:ascii="宋体" w:eastAsia="宋体" w:hAnsi="宋体" w:cs="宋体" w:hint="eastAsia"/>
        </w:rPr>
        <w:t>，实验结果表明，本文提出的算法在进行虚拟机调度时，在调度时间、调度结果两个方面均优于同类算法</w:t>
      </w:r>
      <w:r w:rsidR="00DD0E08">
        <w:rPr>
          <w:rFonts w:eastAsia="宋体" w:hint="eastAsia"/>
        </w:rPr>
        <w:t>。</w:t>
      </w:r>
    </w:p>
    <w:p w:rsidR="008F4F92" w:rsidRDefault="008F4F92" w:rsidP="008F4F92">
      <w:pPr>
        <w:spacing w:line="400" w:lineRule="exact"/>
        <w:ind w:firstLine="420"/>
        <w:rPr>
          <w:rFonts w:eastAsia="宋体"/>
        </w:rPr>
      </w:pPr>
      <w:r>
        <w:rPr>
          <w:rFonts w:eastAsia="宋体" w:hint="eastAsia"/>
        </w:rPr>
        <w:t>第四章：</w:t>
      </w:r>
      <w:r w:rsidR="005D5153" w:rsidRPr="00660642">
        <w:rPr>
          <w:rFonts w:ascii="宋体" w:eastAsia="宋体" w:hAnsi="宋体" w:cs="宋体" w:hint="eastAsia"/>
        </w:rPr>
        <w:t>针对移动云计算中的主机负载预测问题，引入小波支持向量回归模型，提出了一种混合小波支持向量回归主机负载预测算法</w:t>
      </w:r>
      <w:r w:rsidR="005D5153">
        <w:rPr>
          <w:rFonts w:ascii="宋体" w:eastAsia="宋体" w:hAnsi="宋体" w:cs="宋体" w:hint="eastAsia"/>
        </w:rPr>
        <w:t>；</w:t>
      </w:r>
      <w:r w:rsidR="005D5153" w:rsidRPr="00660642">
        <w:rPr>
          <w:rFonts w:ascii="宋体" w:eastAsia="宋体" w:hAnsi="宋体" w:cs="宋体" w:hint="eastAsia"/>
        </w:rPr>
        <w:t>通过对移动云计算数据中心的主机负载数据的研究分析，以小波支持向量回归模型为基础，对负载数据进行预测，并采用萤火虫群优化算法对模型参数进行求解，提高</w:t>
      </w:r>
      <w:r w:rsidR="005D5153">
        <w:rPr>
          <w:rFonts w:ascii="宋体" w:eastAsia="宋体" w:hAnsi="宋体" w:cs="宋体" w:hint="eastAsia"/>
        </w:rPr>
        <w:t>了</w:t>
      </w:r>
      <w:r w:rsidR="005D5153" w:rsidRPr="00660642">
        <w:rPr>
          <w:rFonts w:ascii="宋体" w:eastAsia="宋体" w:hAnsi="宋体" w:cs="宋体" w:hint="eastAsia"/>
        </w:rPr>
        <w:t>模型的预测精度</w:t>
      </w:r>
      <w:r w:rsidR="005D5153">
        <w:rPr>
          <w:rFonts w:ascii="宋体" w:eastAsia="宋体" w:hAnsi="宋体" w:cs="宋体" w:hint="eastAsia"/>
        </w:rPr>
        <w:t>；</w:t>
      </w:r>
      <w:r w:rsidR="005D5153" w:rsidRPr="00D23590">
        <w:rPr>
          <w:rFonts w:ascii="宋体" w:eastAsia="宋体" w:hAnsi="宋体" w:cs="宋体" w:hint="eastAsia"/>
        </w:rPr>
        <w:t>通过仿真实验与同类预测算法进行了对比，实验结果表明本文提出的预测算法在预测精度上优于同类预测算法</w:t>
      </w:r>
      <w:r>
        <w:rPr>
          <w:rFonts w:eastAsia="宋体" w:hint="eastAsia"/>
        </w:rPr>
        <w:t>。</w:t>
      </w:r>
    </w:p>
    <w:p w:rsidR="008F4F92" w:rsidRDefault="008F4F92" w:rsidP="008F4F92">
      <w:pPr>
        <w:spacing w:line="400" w:lineRule="exact"/>
        <w:ind w:firstLine="420"/>
        <w:rPr>
          <w:rFonts w:eastAsia="宋体"/>
        </w:rPr>
      </w:pPr>
      <w:r>
        <w:rPr>
          <w:rFonts w:eastAsia="宋体" w:hint="eastAsia"/>
        </w:rPr>
        <w:t>第五章：面向移动云计算的</w:t>
      </w:r>
      <w:r w:rsidR="00B42D6F">
        <w:rPr>
          <w:rFonts w:eastAsia="宋体" w:hint="eastAsia"/>
        </w:rPr>
        <w:t>故障检测</w:t>
      </w:r>
      <w:r>
        <w:rPr>
          <w:rFonts w:eastAsia="宋体" w:hint="eastAsia"/>
        </w:rPr>
        <w:t>机制。</w:t>
      </w:r>
      <w:r w:rsidR="005D5153" w:rsidRPr="004F7A85">
        <w:rPr>
          <w:rFonts w:eastAsia="宋体" w:hint="eastAsia"/>
          <w:color w:val="000000" w:themeColor="text1"/>
        </w:rPr>
        <w:t>针对移动云数据中心的高可用性问题，</w:t>
      </w:r>
      <w:r w:rsidR="005D5153">
        <w:rPr>
          <w:rFonts w:eastAsia="宋体" w:hint="eastAsia"/>
          <w:color w:val="000000" w:themeColor="text1"/>
        </w:rPr>
        <w:t>对</w:t>
      </w:r>
      <w:r w:rsidR="005D5153">
        <w:rPr>
          <w:rFonts w:eastAsia="宋体" w:hint="eastAsia"/>
          <w:color w:val="000000" w:themeColor="text1"/>
        </w:rPr>
        <w:t>ARMA</w:t>
      </w:r>
      <w:r w:rsidR="005D5153">
        <w:rPr>
          <w:rFonts w:eastAsia="宋体" w:hint="eastAsia"/>
          <w:color w:val="000000" w:themeColor="text1"/>
        </w:rPr>
        <w:t>模型进行了改进，</w:t>
      </w:r>
      <w:r w:rsidR="005D5153" w:rsidRPr="004F7A85">
        <w:rPr>
          <w:rFonts w:eastAsia="宋体" w:hint="eastAsia"/>
          <w:color w:val="000000" w:themeColor="text1"/>
        </w:rPr>
        <w:t>提出了一种面向移动云计算的双层心跳检测模型及双层心跳检测算法（</w:t>
      </w:r>
      <w:r w:rsidR="005D5153" w:rsidRPr="004F7A85">
        <w:rPr>
          <w:rFonts w:eastAsia="宋体" w:hint="eastAsia"/>
          <w:color w:val="000000" w:themeColor="text1"/>
        </w:rPr>
        <w:t>DLHB</w:t>
      </w:r>
      <w:r w:rsidR="005D5153" w:rsidRPr="004F7A85">
        <w:rPr>
          <w:rFonts w:eastAsia="宋体" w:hint="eastAsia"/>
          <w:color w:val="000000" w:themeColor="text1"/>
        </w:rPr>
        <w:t>）</w:t>
      </w:r>
      <w:r w:rsidR="005D5153">
        <w:rPr>
          <w:rFonts w:eastAsia="宋体" w:hint="eastAsia"/>
          <w:color w:val="000000" w:themeColor="text1"/>
        </w:rPr>
        <w:t>，该算法由基于</w:t>
      </w:r>
      <w:r w:rsidR="005D5153">
        <w:rPr>
          <w:rFonts w:eastAsia="宋体" w:hint="eastAsia"/>
          <w:color w:val="000000" w:themeColor="text1"/>
        </w:rPr>
        <w:t>ARIMA</w:t>
      </w:r>
      <w:r w:rsidR="005D5153">
        <w:rPr>
          <w:rFonts w:eastAsia="宋体" w:hint="eastAsia"/>
          <w:color w:val="000000" w:themeColor="text1"/>
        </w:rPr>
        <w:t>预测域间心跳算法和域内心跳检测算法两部分组成。</w:t>
      </w:r>
      <w:r w:rsidR="005D5153" w:rsidRPr="004F7A85">
        <w:rPr>
          <w:rFonts w:eastAsia="宋体" w:hint="eastAsia"/>
          <w:color w:val="000000" w:themeColor="text1"/>
        </w:rPr>
        <w:t>实验结果表明</w:t>
      </w:r>
      <w:r w:rsidR="005D5153">
        <w:rPr>
          <w:rFonts w:eastAsia="宋体" w:hint="eastAsia"/>
          <w:color w:val="000000" w:themeColor="text1"/>
        </w:rPr>
        <w:t>，</w:t>
      </w:r>
      <w:r w:rsidR="005D5153" w:rsidRPr="004F7A85">
        <w:rPr>
          <w:rFonts w:eastAsia="宋体" w:hint="eastAsia"/>
          <w:color w:val="000000" w:themeColor="text1"/>
        </w:rPr>
        <w:t>提出的</w:t>
      </w:r>
      <w:r w:rsidR="005D5153">
        <w:rPr>
          <w:rFonts w:eastAsia="宋体" w:hint="eastAsia"/>
          <w:color w:val="000000" w:themeColor="text1"/>
        </w:rPr>
        <w:t>DLHB</w:t>
      </w:r>
      <w:r w:rsidR="005D5153" w:rsidRPr="004F7A85">
        <w:rPr>
          <w:rFonts w:eastAsia="宋体" w:hint="eastAsia"/>
          <w:color w:val="000000" w:themeColor="text1"/>
        </w:rPr>
        <w:t>算法能够同时检测多个节点故障，具有更短的检测时间</w:t>
      </w:r>
      <w:r w:rsidR="002A047A">
        <w:rPr>
          <w:rFonts w:ascii="宋体" w:eastAsia="宋体" w:hAnsi="宋体" w:cs="宋体" w:hint="eastAsia"/>
        </w:rPr>
        <w:t>。</w:t>
      </w:r>
    </w:p>
    <w:p w:rsidR="008F4F92" w:rsidRDefault="008F4F92" w:rsidP="008F4F92">
      <w:pPr>
        <w:spacing w:line="400" w:lineRule="exact"/>
        <w:ind w:firstLine="420"/>
        <w:rPr>
          <w:rFonts w:eastAsia="宋体"/>
        </w:rPr>
      </w:pPr>
      <w:r>
        <w:rPr>
          <w:rFonts w:eastAsia="宋体" w:hint="eastAsia"/>
        </w:rPr>
        <w:t>第六章：面向移动私有云的资源管理平台的设计与实现。首先给出了面向移动私有云资源管理平台的总体架构设计、逻辑结构设计和总体流程设计，然后结合第二章和第三章的资源调度算法，第四章的主机负载预测算法和第五章的心跳检测算法，编码实现了面向移动私有云的资源管理平台。平台主要包括资源调度模块、负载预测模块和心跳检测模块，以及网络监控子系统、计算软件管理子系统、虚拟机管理子系统等。接着对平台进行性能测试与性能分析。最后是最全文的总结和展望。</w:t>
      </w:r>
    </w:p>
    <w:p w:rsidR="006E7F8A" w:rsidRPr="008F4F92" w:rsidRDefault="006E7F8A" w:rsidP="005105C2">
      <w:pPr>
        <w:spacing w:line="400" w:lineRule="exact"/>
        <w:ind w:firstLine="420"/>
        <w:rPr>
          <w:rFonts w:eastAsia="宋体"/>
        </w:rPr>
      </w:pPr>
    </w:p>
    <w:p w:rsidR="0042318B" w:rsidRDefault="0042318B" w:rsidP="005105C2">
      <w:pPr>
        <w:spacing w:line="400" w:lineRule="exact"/>
        <w:ind w:firstLine="420"/>
        <w:rPr>
          <w:rFonts w:eastAsia="宋体"/>
        </w:rPr>
        <w:sectPr w:rsidR="0042318B" w:rsidSect="004942E0">
          <w:footerReference w:type="default" r:id="rId77"/>
          <w:type w:val="oddPage"/>
          <w:pgSz w:w="11906" w:h="16838" w:code="9"/>
          <w:pgMar w:top="1871" w:right="1588" w:bottom="1871" w:left="1701" w:header="1474" w:footer="1474" w:gutter="0"/>
          <w:pgNumType w:start="1"/>
          <w:cols w:space="425"/>
          <w:docGrid w:linePitch="312"/>
        </w:sectPr>
      </w:pPr>
    </w:p>
    <w:p w:rsidR="00606B1B" w:rsidRDefault="00606B1B" w:rsidP="00606B1B">
      <w:pPr>
        <w:pStyle w:val="1"/>
        <w:pageBreakBefore/>
        <w:numPr>
          <w:ilvl w:val="0"/>
          <w:numId w:val="2"/>
        </w:numPr>
        <w:spacing w:before="360" w:after="360"/>
        <w:jc w:val="center"/>
        <w:rPr>
          <w:rFonts w:cs="Times New Roman"/>
          <w:b/>
          <w:color w:val="000000" w:themeColor="text1"/>
        </w:rPr>
      </w:pPr>
      <w:bookmarkStart w:id="136" w:name="_Toc504939581"/>
      <w:bookmarkStart w:id="137" w:name="_Toc504939655"/>
      <w:bookmarkStart w:id="138" w:name="_Toc517646538"/>
      <w:r>
        <w:rPr>
          <w:rFonts w:cs="Times New Roman" w:hint="eastAsia"/>
          <w:b/>
          <w:color w:val="000000" w:themeColor="text1"/>
        </w:rPr>
        <w:lastRenderedPageBreak/>
        <w:t>面向移动云计算能耗关键的</w:t>
      </w:r>
      <w:r w:rsidR="00FC423F">
        <w:rPr>
          <w:rFonts w:cs="Times New Roman" w:hint="eastAsia"/>
          <w:b/>
          <w:color w:val="000000" w:themeColor="text1"/>
        </w:rPr>
        <w:t>四</w:t>
      </w:r>
      <w:r>
        <w:rPr>
          <w:rFonts w:cs="Times New Roman" w:hint="eastAsia"/>
          <w:b/>
          <w:color w:val="000000" w:themeColor="text1"/>
        </w:rPr>
        <w:t>维度资源调度算法</w:t>
      </w:r>
      <w:bookmarkEnd w:id="136"/>
      <w:bookmarkEnd w:id="137"/>
      <w:bookmarkEnd w:id="138"/>
    </w:p>
    <w:p w:rsidR="00ED6925" w:rsidRPr="008020D9" w:rsidRDefault="008020D9" w:rsidP="008020D9">
      <w:pPr>
        <w:spacing w:line="400" w:lineRule="exact"/>
        <w:ind w:firstLine="420"/>
        <w:rPr>
          <w:rFonts w:eastAsia="宋体"/>
        </w:rPr>
      </w:pPr>
      <w:r w:rsidRPr="008020D9">
        <w:rPr>
          <w:rFonts w:eastAsia="宋体" w:hint="eastAsia"/>
        </w:rPr>
        <w:t>随着移动云计算的规模不断壮大，接入到移动云计算系统的移动终端数量也在不断增加。云数据中心能耗</w:t>
      </w:r>
      <w:r w:rsidR="00957D0D">
        <w:rPr>
          <w:rFonts w:eastAsia="宋体" w:hint="eastAsia"/>
        </w:rPr>
        <w:t>越来越高</w:t>
      </w:r>
      <w:r w:rsidRPr="008020D9">
        <w:rPr>
          <w:rFonts w:eastAsia="宋体" w:hint="eastAsia"/>
        </w:rPr>
        <w:t>，</w:t>
      </w:r>
      <w:r w:rsidR="00957D0D">
        <w:rPr>
          <w:rFonts w:eastAsia="宋体" w:hint="eastAsia"/>
        </w:rPr>
        <w:t>针对此问题</w:t>
      </w:r>
      <w:r w:rsidRPr="008020D9">
        <w:rPr>
          <w:rFonts w:eastAsia="宋体" w:hint="eastAsia"/>
        </w:rPr>
        <w:t>本章建立了云数据中心的</w:t>
      </w:r>
      <w:r>
        <w:rPr>
          <w:rFonts w:eastAsia="宋体" w:hint="eastAsia"/>
        </w:rPr>
        <w:t>资源模型和动态能耗模型，并在模型的基础上，提出了一种面向移动云计算的四维度虚拟资源调度算法</w:t>
      </w:r>
      <w:r w:rsidR="00093F49">
        <w:rPr>
          <w:rFonts w:eastAsia="宋体" w:hint="eastAsia"/>
        </w:rPr>
        <w:t>FVRS</w:t>
      </w:r>
      <w:r w:rsidR="00093F49">
        <w:rPr>
          <w:rFonts w:eastAsia="宋体"/>
        </w:rPr>
        <w:t>A</w:t>
      </w:r>
      <w:r>
        <w:rPr>
          <w:rFonts w:eastAsia="宋体" w:hint="eastAsia"/>
        </w:rPr>
        <w:t>。该算法按照资源分配的过程将其分为三个阶段：资源初始分配、资源动态调度和资源全局优化，并在三个阶段</w:t>
      </w:r>
      <w:r w:rsidR="00FA1686">
        <w:rPr>
          <w:rFonts w:eastAsia="宋体" w:hint="eastAsia"/>
        </w:rPr>
        <w:t>以能耗最低为优化目标</w:t>
      </w:r>
      <w:r>
        <w:rPr>
          <w:rFonts w:eastAsia="宋体" w:hint="eastAsia"/>
        </w:rPr>
        <w:t>分别</w:t>
      </w:r>
      <w:r w:rsidR="00FA1686">
        <w:rPr>
          <w:rFonts w:eastAsia="宋体" w:hint="eastAsia"/>
        </w:rPr>
        <w:t>设计了三种优化算法进行求解。通过仿真实验对提出的模型与算法进行求解，实验结果表明，本章的</w:t>
      </w:r>
      <w:r w:rsidR="00FA1686">
        <w:rPr>
          <w:rFonts w:eastAsia="宋体" w:hint="eastAsia"/>
        </w:rPr>
        <w:t>FVRSA</w:t>
      </w:r>
      <w:r w:rsidR="00FA1686">
        <w:rPr>
          <w:rFonts w:eastAsia="宋体" w:hint="eastAsia"/>
        </w:rPr>
        <w:t>算法相比与同类算法，可有效降低云数据中心的能耗，并可最大</w:t>
      </w:r>
      <w:r w:rsidR="00224A9C">
        <w:rPr>
          <w:rFonts w:eastAsia="宋体" w:hint="eastAsia"/>
        </w:rPr>
        <w:t>限度</w:t>
      </w:r>
      <w:r w:rsidR="00FA1686">
        <w:rPr>
          <w:rFonts w:eastAsia="宋体" w:hint="eastAsia"/>
        </w:rPr>
        <w:t>满足服务等级协议</w:t>
      </w:r>
      <w:r w:rsidR="00FA1686">
        <w:rPr>
          <w:rFonts w:eastAsia="宋体" w:hint="eastAsia"/>
        </w:rPr>
        <w:t>SLA</w:t>
      </w:r>
      <w:r w:rsidR="00FA1686">
        <w:rPr>
          <w:rFonts w:eastAsia="宋体" w:hint="eastAsia"/>
        </w:rPr>
        <w:t>。</w:t>
      </w:r>
    </w:p>
    <w:p w:rsidR="00606B1B" w:rsidRDefault="00606B1B" w:rsidP="00606B1B">
      <w:pPr>
        <w:pStyle w:val="21"/>
        <w:numPr>
          <w:ilvl w:val="1"/>
          <w:numId w:val="2"/>
        </w:numPr>
        <w:spacing w:before="120" w:after="120"/>
        <w:ind w:left="770" w:hanging="770"/>
        <w:rPr>
          <w:rFonts w:cs="Times New Roman"/>
          <w:color w:val="000000" w:themeColor="text1"/>
        </w:rPr>
      </w:pPr>
      <w:bookmarkStart w:id="139" w:name="_Toc432429037"/>
      <w:bookmarkStart w:id="140" w:name="_Toc504914675"/>
      <w:bookmarkStart w:id="141" w:name="_Toc504939582"/>
      <w:bookmarkStart w:id="142" w:name="_Toc504939656"/>
      <w:bookmarkStart w:id="143" w:name="_Toc517646539"/>
      <w:r w:rsidRPr="00A65A49">
        <w:rPr>
          <w:rFonts w:cs="Times New Roman"/>
          <w:color w:val="000000" w:themeColor="text1"/>
        </w:rPr>
        <w:t>引言</w:t>
      </w:r>
      <w:bookmarkEnd w:id="139"/>
      <w:bookmarkEnd w:id="140"/>
      <w:bookmarkEnd w:id="141"/>
      <w:bookmarkEnd w:id="142"/>
      <w:bookmarkEnd w:id="143"/>
    </w:p>
    <w:p w:rsidR="00ED6925" w:rsidRDefault="00A40B37" w:rsidP="00A40B37">
      <w:pPr>
        <w:spacing w:line="400" w:lineRule="exact"/>
        <w:ind w:firstLine="420"/>
        <w:rPr>
          <w:rFonts w:eastAsia="宋体"/>
        </w:rPr>
      </w:pPr>
      <w:r w:rsidRPr="00A40B37">
        <w:rPr>
          <w:rFonts w:eastAsia="宋体" w:hint="eastAsia"/>
        </w:rPr>
        <w:t>随着</w:t>
      </w:r>
      <w:r>
        <w:rPr>
          <w:rFonts w:eastAsia="宋体" w:hint="eastAsia"/>
        </w:rPr>
        <w:t>4G\</w:t>
      </w:r>
      <w:r>
        <w:rPr>
          <w:rFonts w:eastAsia="宋体"/>
        </w:rPr>
        <w:t>5G</w:t>
      </w:r>
      <w:r>
        <w:rPr>
          <w:rFonts w:eastAsia="宋体" w:hint="eastAsia"/>
        </w:rPr>
        <w:t>技术的发展和移动云计算的普及，移动云计算数据中心的高能耗问题已经开始引起研究人员的关注。</w:t>
      </w:r>
      <w:r w:rsidR="004B72A9">
        <w:rPr>
          <w:rFonts w:eastAsia="宋体" w:hint="eastAsia"/>
        </w:rPr>
        <w:t>由于云数据中心规模的扩大，使得数据中心每年都会消耗大量的电能，因此给能耗的高效管理带来了巨大的挑战</w:t>
      </w:r>
      <w:r w:rsidR="000D0970">
        <w:rPr>
          <w:rFonts w:eastAsia="宋体"/>
        </w:rPr>
        <w:fldChar w:fldCharType="begin"/>
      </w:r>
      <w:r w:rsidR="00C52940">
        <w:rPr>
          <w:rFonts w:eastAsia="宋体"/>
        </w:rPr>
        <w:instrText xml:space="preserve"> ADDIN EN.CITE &lt;EndNote&gt;&lt;Cite&gt;&lt;Author&gt;Buyya&lt;/Author&gt;&lt;Year&gt;2009&lt;/Year&gt;&lt;RecNum&gt;102&lt;/RecNum&gt;&lt;DisplayText&gt;&lt;style face="superscript"&gt;[61; 62]&lt;/style&gt;&lt;/DisplayText&gt;&lt;record&gt;&lt;rec-number&gt;102&lt;/rec-number&gt;&lt;foreign-keys&gt;&lt;key app="EN" db-id="ve25zvdskavf9nesxvkv9a07fdftwwt0w0v9"&gt;102&lt;/key&gt;&lt;/foreign-keys&gt;&lt;ref-type name="Journal Article"&gt;17&lt;/ref-type&gt;&lt;contributors&gt;&lt;authors&gt;&lt;author&gt;Buyya, Rajkumar&lt;/author&gt;&lt;author&gt;Yeo, Chee Shin&lt;/author&gt;&lt;author&gt;Venugopal, Srikumar&lt;/author&gt;&lt;author&gt;Broberg, James&lt;/author&gt;&lt;author&gt;Brandic, Ivona&lt;/author&gt;&lt;/authors&gt;&lt;/contributors&gt;&lt;titles&gt;&lt;title&gt;Cloud computing and emerging IT platforms: Vision, hype, and reality for delivering computing as the 5th utility&lt;/title&gt;&lt;secondary-title&gt;Future Generation Computer Systems&lt;/secondary-title&gt;&lt;/titles&gt;&lt;periodical&gt;&lt;full-title&gt;Future Generation Computer Systems&lt;/full-title&gt;&lt;/periodical&gt;&lt;pages&gt;599-616&lt;/pages&gt;&lt;volume&gt;25&lt;/volume&gt;&lt;number&gt;6&lt;/number&gt;&lt;dates&gt;&lt;year&gt;2009&lt;/year&gt;&lt;/dates&gt;&lt;urls&gt;&lt;/urls&gt;&lt;/record&gt;&lt;/Cite&gt;&lt;Cite&gt;&lt;Author&gt;Armbrust&lt;/Author&gt;&lt;Year&gt;2010&lt;/Year&gt;&lt;RecNum&gt;103&lt;/RecNum&gt;&lt;record&gt;&lt;rec-number&gt;103&lt;/rec-number&gt;&lt;foreign-keys&gt;&lt;key app="EN" db-id="ve25zvdskavf9nesxvkv9a07fdftwwt0w0v9"&gt;103&lt;/key&gt;&lt;/foreign-keys&gt;&lt;ref-type name="Journal Article"&gt;17&lt;/ref-type&gt;&lt;contributors&gt;&lt;authors&gt;&lt;author&gt;Armbrust, Michael&lt;/author&gt;&lt;author&gt;Fox, Armando&lt;/author&gt;&lt;author&gt;Griffith, Rean&lt;/author&gt;&lt;author&gt;Joseph, Anthony D.&lt;/author&gt;&lt;author&gt;Katz, Randy&lt;/author&gt;&lt;author&gt;Konwinski, Andy&lt;/author&gt;&lt;author&gt;Lee, Gunho&lt;/author&gt;&lt;author&gt;Patterson, David&lt;/author&gt;&lt;author&gt;Rabkin, Ariel&lt;/author&gt;&lt;author&gt;Stoica, Ion&lt;/author&gt;&lt;/authors&gt;&lt;/contributors&gt;&lt;titles&gt;&lt;title&gt;A view of cloud computing&lt;/title&gt;&lt;secondary-title&gt;International Journal of Computers &amp;amp; Technology&lt;/secondary-title&gt;&lt;/titles&gt;&lt;periodical&gt;&lt;full-title&gt;International Journal of Computers &amp;amp; Technology&lt;/full-title&gt;&lt;/periodical&gt;&lt;pages&gt;50-58&lt;/pages&gt;&lt;volume&gt;53&lt;/volume&gt;&lt;number&gt;4&lt;/number&gt;&lt;dates&gt;&lt;year&gt;2010&lt;/year&gt;&lt;/dates&gt;&lt;urls&gt;&lt;/urls&gt;&lt;/record&gt;&lt;/Cite&gt;&lt;/EndNote&gt;</w:instrText>
      </w:r>
      <w:r w:rsidR="000D0970">
        <w:rPr>
          <w:rFonts w:eastAsia="宋体"/>
        </w:rPr>
        <w:fldChar w:fldCharType="separate"/>
      </w:r>
      <w:r w:rsidR="00C52940" w:rsidRPr="00C52940">
        <w:rPr>
          <w:rFonts w:eastAsia="宋体"/>
          <w:noProof/>
          <w:vertAlign w:val="superscript"/>
        </w:rPr>
        <w:t>[</w:t>
      </w:r>
      <w:hyperlink w:anchor="_ENREF_61" w:tooltip="Buyya, 2009 #102" w:history="1">
        <w:r w:rsidR="002846DC" w:rsidRPr="00C52940">
          <w:rPr>
            <w:rFonts w:eastAsia="宋体"/>
            <w:noProof/>
            <w:vertAlign w:val="superscript"/>
          </w:rPr>
          <w:t>61</w:t>
        </w:r>
      </w:hyperlink>
      <w:r w:rsidR="00C52940" w:rsidRPr="00C52940">
        <w:rPr>
          <w:rFonts w:eastAsia="宋体"/>
          <w:noProof/>
          <w:vertAlign w:val="superscript"/>
        </w:rPr>
        <w:t xml:space="preserve">; </w:t>
      </w:r>
      <w:hyperlink w:anchor="_ENREF_62" w:tooltip="Armbrust, 2010 #103" w:history="1">
        <w:r w:rsidR="002846DC" w:rsidRPr="00C52940">
          <w:rPr>
            <w:rFonts w:eastAsia="宋体"/>
            <w:noProof/>
            <w:vertAlign w:val="superscript"/>
          </w:rPr>
          <w:t>62</w:t>
        </w:r>
      </w:hyperlink>
      <w:r w:rsidR="00C52940" w:rsidRPr="00C52940">
        <w:rPr>
          <w:rFonts w:eastAsia="宋体"/>
          <w:noProof/>
          <w:vertAlign w:val="superscript"/>
        </w:rPr>
        <w:t>]</w:t>
      </w:r>
      <w:r w:rsidR="000D0970">
        <w:rPr>
          <w:rFonts w:eastAsia="宋体"/>
        </w:rPr>
        <w:fldChar w:fldCharType="end"/>
      </w:r>
      <w:r w:rsidR="004B72A9">
        <w:rPr>
          <w:rFonts w:eastAsia="宋体" w:hint="eastAsia"/>
        </w:rPr>
        <w:t>。</w:t>
      </w:r>
      <w:r w:rsidR="00823858">
        <w:rPr>
          <w:rFonts w:eastAsia="宋体" w:hint="eastAsia"/>
        </w:rPr>
        <w:t>数据中心消耗大量的电能，</w:t>
      </w:r>
      <w:r w:rsidR="00957D0D">
        <w:rPr>
          <w:rFonts w:eastAsia="宋体" w:hint="eastAsia"/>
        </w:rPr>
        <w:t>一方面</w:t>
      </w:r>
      <w:r w:rsidR="00823858">
        <w:rPr>
          <w:rFonts w:eastAsia="宋体" w:hint="eastAsia"/>
        </w:rPr>
        <w:t>因为其计算节点数量巨大，</w:t>
      </w:r>
      <w:r w:rsidR="00957D0D">
        <w:rPr>
          <w:rFonts w:eastAsia="宋体" w:hint="eastAsia"/>
        </w:rPr>
        <w:t>另一方面是</w:t>
      </w:r>
      <w:r w:rsidR="00823858">
        <w:rPr>
          <w:rFonts w:eastAsia="宋体" w:hint="eastAsia"/>
        </w:rPr>
        <w:t>因为目前云数据中心的</w:t>
      </w:r>
      <w:r w:rsidR="00957D0D">
        <w:rPr>
          <w:rFonts w:eastAsia="宋体" w:hint="eastAsia"/>
        </w:rPr>
        <w:t>资源利用率</w:t>
      </w:r>
      <w:r w:rsidR="00823858">
        <w:rPr>
          <w:rFonts w:eastAsia="宋体" w:hint="eastAsia"/>
        </w:rPr>
        <w:t>普遍</w:t>
      </w:r>
      <w:r w:rsidR="00957D0D">
        <w:rPr>
          <w:rFonts w:eastAsia="宋体" w:hint="eastAsia"/>
        </w:rPr>
        <w:t>不高，</w:t>
      </w:r>
      <w:r w:rsidR="00823858">
        <w:rPr>
          <w:rFonts w:eastAsia="宋体" w:hint="eastAsia"/>
        </w:rPr>
        <w:t>据统计仅</w:t>
      </w:r>
      <w:r w:rsidR="00957D0D">
        <w:rPr>
          <w:rFonts w:eastAsia="宋体" w:hint="eastAsia"/>
        </w:rPr>
        <w:t>在</w:t>
      </w:r>
      <w:r w:rsidR="00823858">
        <w:rPr>
          <w:rFonts w:eastAsia="宋体" w:hint="eastAsia"/>
        </w:rPr>
        <w:t>10%-50%</w:t>
      </w:r>
      <w:r w:rsidR="00823858">
        <w:rPr>
          <w:rFonts w:eastAsia="宋体" w:hint="eastAsia"/>
        </w:rPr>
        <w:t>之间</w:t>
      </w:r>
      <w:r w:rsidR="000D0970">
        <w:rPr>
          <w:rFonts w:eastAsia="宋体"/>
        </w:rPr>
        <w:fldChar w:fldCharType="begin"/>
      </w:r>
      <w:r w:rsidR="00C52940">
        <w:rPr>
          <w:rFonts w:eastAsia="宋体"/>
        </w:rPr>
        <w:instrText xml:space="preserve"> ADDIN EN.CITE &lt;EndNote&gt;&lt;Cite&gt;&lt;Author&gt;Zhu&lt;/Author&gt;&lt;Year&gt;2017&lt;/Year&gt;&lt;RecNum&gt;104&lt;/RecNum&gt;&lt;DisplayText&gt;&lt;style face="superscript"&gt;[63]&lt;/style&gt;&lt;/DisplayText&gt;&lt;record&gt;&lt;rec-number&gt;104&lt;/rec-number&gt;&lt;foreign-keys&gt;&lt;key app="EN" db-id="ve25zvdskavf9nesxvkv9a07fdftwwt0w0v9"&gt;104&lt;/key&gt;&lt;/foreign-keys&gt;&lt;ref-type name="Book"&gt;6&lt;/ref-type&gt;&lt;contributors&gt;&lt;authors&gt;&lt;author&gt;Zhu, Wei&lt;/author&gt;&lt;author&gt;Zhuang, Yi&lt;/author&gt;&lt;author&gt;Zhang, Long&lt;/author&gt;&lt;/authors&gt;&lt;/contributors&gt;&lt;titles&gt;&lt;title&gt;A three-dimensional virtual resource scheduling method for energy saving in cloud computing&lt;/title&gt;&lt;/titles&gt;&lt;pages&gt;66-74&lt;/pages&gt;&lt;dates&gt;&lt;year&gt;2017&lt;/year&gt;&lt;/dates&gt;&lt;publisher&gt;Elsevier Science Publishers B. V.&lt;/publisher&gt;&lt;urls&gt;&lt;/urls&gt;&lt;/record&gt;&lt;/Cite&gt;&lt;/EndNote&gt;</w:instrText>
      </w:r>
      <w:r w:rsidR="000D0970">
        <w:rPr>
          <w:rFonts w:eastAsia="宋体"/>
        </w:rPr>
        <w:fldChar w:fldCharType="separate"/>
      </w:r>
      <w:r w:rsidR="00C52940" w:rsidRPr="00C52940">
        <w:rPr>
          <w:rFonts w:eastAsia="宋体"/>
          <w:noProof/>
          <w:vertAlign w:val="superscript"/>
        </w:rPr>
        <w:t>[</w:t>
      </w:r>
      <w:hyperlink w:anchor="_ENREF_63" w:tooltip="Zhu, 2017 #104" w:history="1">
        <w:r w:rsidR="002846DC" w:rsidRPr="00C52940">
          <w:rPr>
            <w:rFonts w:eastAsia="宋体"/>
            <w:noProof/>
            <w:vertAlign w:val="superscript"/>
          </w:rPr>
          <w:t>63</w:t>
        </w:r>
      </w:hyperlink>
      <w:r w:rsidR="00C52940" w:rsidRPr="00C52940">
        <w:rPr>
          <w:rFonts w:eastAsia="宋体"/>
          <w:noProof/>
          <w:vertAlign w:val="superscript"/>
        </w:rPr>
        <w:t>]</w:t>
      </w:r>
      <w:r w:rsidR="000D0970">
        <w:rPr>
          <w:rFonts w:eastAsia="宋体"/>
        </w:rPr>
        <w:fldChar w:fldCharType="end"/>
      </w:r>
      <w:r w:rsidR="00736376">
        <w:rPr>
          <w:rFonts w:eastAsia="宋体" w:hint="eastAsia"/>
        </w:rPr>
        <w:t>，</w:t>
      </w:r>
      <w:r w:rsidR="00957D0D">
        <w:rPr>
          <w:rFonts w:eastAsia="宋体" w:hint="eastAsia"/>
        </w:rPr>
        <w:t>大部分</w:t>
      </w:r>
      <w:r w:rsidR="00736376">
        <w:rPr>
          <w:rFonts w:eastAsia="宋体" w:hint="eastAsia"/>
        </w:rPr>
        <w:t>服务器处于低效率工作，甚至处于</w:t>
      </w:r>
      <w:r w:rsidR="0051235E">
        <w:rPr>
          <w:rFonts w:eastAsia="宋体" w:hint="eastAsia"/>
        </w:rPr>
        <w:t>闲置</w:t>
      </w:r>
      <w:r w:rsidR="00736376">
        <w:rPr>
          <w:rFonts w:eastAsia="宋体" w:hint="eastAsia"/>
        </w:rPr>
        <w:t>状态，这给数据中心的电能带来了巨大的浪费。</w:t>
      </w:r>
    </w:p>
    <w:p w:rsidR="00736376" w:rsidRPr="00A40B37" w:rsidRDefault="00736376" w:rsidP="00A40B37">
      <w:pPr>
        <w:spacing w:line="400" w:lineRule="exact"/>
        <w:ind w:firstLine="420"/>
        <w:rPr>
          <w:rFonts w:eastAsia="宋体"/>
        </w:rPr>
      </w:pPr>
      <w:r>
        <w:rPr>
          <w:rFonts w:eastAsia="宋体" w:hint="eastAsia"/>
        </w:rPr>
        <w:t>随着虚拟化技术的发展，目前在云服务器上创建多台同类的</w:t>
      </w:r>
      <w:r w:rsidRPr="00736376">
        <w:rPr>
          <w:rFonts w:eastAsia="宋体" w:hint="eastAsia"/>
        </w:rPr>
        <w:t>或不同类型的</w:t>
      </w:r>
      <w:r w:rsidR="0030286F">
        <w:rPr>
          <w:rFonts w:eastAsia="宋体" w:hint="eastAsia"/>
        </w:rPr>
        <w:t>VM</w:t>
      </w:r>
      <w:r w:rsidRPr="00736376">
        <w:rPr>
          <w:rFonts w:eastAsia="宋体" w:hint="eastAsia"/>
        </w:rPr>
        <w:t>技术已逐渐成熟，可大幅度提高物理资源的利用率。另一方面，合理使用</w:t>
      </w:r>
      <w:r w:rsidR="0030286F">
        <w:rPr>
          <w:rFonts w:eastAsia="宋体" w:hint="eastAsia"/>
        </w:rPr>
        <w:t>V</w:t>
      </w:r>
      <w:r w:rsidR="0030286F">
        <w:rPr>
          <w:rFonts w:eastAsia="宋体"/>
        </w:rPr>
        <w:t>M</w:t>
      </w:r>
      <w:r w:rsidRPr="00736376">
        <w:rPr>
          <w:rFonts w:eastAsia="宋体" w:hint="eastAsia"/>
        </w:rPr>
        <w:t>迁移技术还可进一步降低能耗</w:t>
      </w:r>
      <w:r w:rsidR="00945A0B">
        <w:rPr>
          <w:rFonts w:eastAsia="宋体" w:hint="eastAsia"/>
        </w:rPr>
        <w:t>，即将资源利用率较低</w:t>
      </w:r>
      <w:r w:rsidR="00945A0B">
        <w:rPr>
          <w:rFonts w:eastAsia="宋体"/>
        </w:rPr>
        <w:t>的</w:t>
      </w:r>
      <w:r w:rsidR="00945A0B">
        <w:rPr>
          <w:rFonts w:eastAsia="宋体" w:hint="eastAsia"/>
        </w:rPr>
        <w:t>物理机上的虚拟机全部迁移，然后关闭该物理机。但是，频繁的</w:t>
      </w:r>
      <w:r w:rsidR="00945A0B">
        <w:rPr>
          <w:rFonts w:eastAsia="宋体"/>
        </w:rPr>
        <w:t>迁移</w:t>
      </w:r>
      <w:r w:rsidR="00945A0B">
        <w:rPr>
          <w:rFonts w:eastAsia="宋体" w:hint="eastAsia"/>
        </w:rPr>
        <w:t>会导致客户的应用程序服务质量降低</w:t>
      </w:r>
      <w:r w:rsidR="00945A0B">
        <w:rPr>
          <w:rFonts w:eastAsia="宋体"/>
        </w:rPr>
        <w:t>，</w:t>
      </w:r>
      <w:r w:rsidRPr="00736376">
        <w:rPr>
          <w:rFonts w:eastAsia="宋体" w:hint="eastAsia"/>
        </w:rPr>
        <w:t>从而无法满足用户的</w:t>
      </w:r>
      <w:r w:rsidRPr="00736376">
        <w:rPr>
          <w:rFonts w:eastAsia="宋体" w:hint="eastAsia"/>
        </w:rPr>
        <w:t xml:space="preserve"> (Quality of Service</w:t>
      </w:r>
      <w:r>
        <w:rPr>
          <w:rFonts w:eastAsia="宋体" w:hint="eastAsia"/>
        </w:rPr>
        <w:t>，</w:t>
      </w:r>
      <w:r w:rsidRPr="00736376">
        <w:rPr>
          <w:rFonts w:eastAsia="宋体" w:hint="eastAsia"/>
        </w:rPr>
        <w:t>QoS)</w:t>
      </w:r>
      <w:r w:rsidRPr="00736376">
        <w:rPr>
          <w:rFonts w:eastAsia="宋体" w:hint="eastAsia"/>
        </w:rPr>
        <w:t>需求。</w:t>
      </w:r>
      <w:r w:rsidR="00945A0B">
        <w:rPr>
          <w:rFonts w:eastAsia="宋体" w:hint="eastAsia"/>
        </w:rPr>
        <w:t>因此云服务提供商要解决最小能耗、</w:t>
      </w:r>
      <w:r w:rsidR="00945A0B">
        <w:rPr>
          <w:rFonts w:eastAsia="宋体"/>
        </w:rPr>
        <w:t>负载</w:t>
      </w:r>
      <w:r w:rsidR="00945A0B">
        <w:rPr>
          <w:rFonts w:eastAsia="宋体" w:hint="eastAsia"/>
        </w:rPr>
        <w:t>均衡</w:t>
      </w:r>
      <w:r w:rsidR="00945A0B">
        <w:rPr>
          <w:rFonts w:eastAsia="宋体"/>
        </w:rPr>
        <w:t>和</w:t>
      </w:r>
      <w:r w:rsidR="00945A0B">
        <w:rPr>
          <w:rFonts w:eastAsia="宋体" w:hint="eastAsia"/>
        </w:rPr>
        <w:t>客户服务质量之间的矛盾问题</w:t>
      </w:r>
      <w:r w:rsidR="00945A0B">
        <w:rPr>
          <w:rFonts w:eastAsia="宋体"/>
        </w:rPr>
        <w:t>，是非常具有挑战性的</w:t>
      </w:r>
      <w:r w:rsidR="00945A0B">
        <w:rPr>
          <w:rFonts w:eastAsia="宋体" w:hint="eastAsia"/>
        </w:rPr>
        <w:t>。</w:t>
      </w:r>
    </w:p>
    <w:p w:rsidR="00ED6925" w:rsidRPr="00ED6925" w:rsidRDefault="00ED6925" w:rsidP="00ED6925">
      <w:pPr>
        <w:pStyle w:val="21"/>
        <w:numPr>
          <w:ilvl w:val="1"/>
          <w:numId w:val="2"/>
        </w:numPr>
        <w:spacing w:before="120" w:after="120"/>
        <w:ind w:left="770" w:hanging="770"/>
        <w:rPr>
          <w:rFonts w:cs="Times New Roman"/>
          <w:color w:val="000000" w:themeColor="text1"/>
        </w:rPr>
      </w:pPr>
      <w:bookmarkStart w:id="144" w:name="_Toc517646540"/>
      <w:r w:rsidRPr="00ED6925">
        <w:rPr>
          <w:rFonts w:cs="Times New Roman" w:hint="eastAsia"/>
          <w:color w:val="000000" w:themeColor="text1"/>
        </w:rPr>
        <w:t>相关研究</w:t>
      </w:r>
      <w:bookmarkEnd w:id="144"/>
    </w:p>
    <w:p w:rsidR="00ED6925" w:rsidRDefault="00F5448B" w:rsidP="00F5448B">
      <w:pPr>
        <w:spacing w:line="400" w:lineRule="exact"/>
        <w:ind w:firstLine="420"/>
        <w:rPr>
          <w:rFonts w:eastAsia="宋体"/>
        </w:rPr>
      </w:pPr>
      <w:r w:rsidRPr="00F5448B">
        <w:rPr>
          <w:rFonts w:eastAsia="宋体" w:hint="eastAsia"/>
        </w:rPr>
        <w:t>在云资源调度</w:t>
      </w:r>
      <w:r>
        <w:rPr>
          <w:rFonts w:eastAsia="宋体" w:hint="eastAsia"/>
        </w:rPr>
        <w:t>的问题上，</w:t>
      </w:r>
      <w:r w:rsidR="00382CD6">
        <w:rPr>
          <w:rFonts w:eastAsia="宋体" w:hint="eastAsia"/>
        </w:rPr>
        <w:t>国内外研究的学者们已经进行了大量的研究工作，但基本都是围绕云计算资源调度展开的研究。主要的研究内容包括以提高系统资源的利用率为优化目标的资源调度、以经济学原理为基础的云资源分配模型、以能耗和成本最低为优化目标的资源调度算法等。</w:t>
      </w:r>
      <w:r w:rsidR="000142A6">
        <w:rPr>
          <w:rFonts w:eastAsia="宋体" w:hint="eastAsia"/>
        </w:rPr>
        <w:t>而</w:t>
      </w:r>
      <w:r w:rsidR="00A23177">
        <w:rPr>
          <w:rFonts w:eastAsia="宋体" w:hint="eastAsia"/>
        </w:rPr>
        <w:t>在云资源调度算法的研究中，有</w:t>
      </w:r>
      <w:r w:rsidR="00A23177">
        <w:rPr>
          <w:rFonts w:eastAsia="宋体" w:hint="eastAsia"/>
        </w:rPr>
        <w:t>18%</w:t>
      </w:r>
      <w:r w:rsidR="00A23177">
        <w:rPr>
          <w:rFonts w:eastAsia="宋体" w:hint="eastAsia"/>
        </w:rPr>
        <w:t>的研究工作都是基于能耗的资源调度算法</w:t>
      </w:r>
      <w:r w:rsidR="000D0970">
        <w:rPr>
          <w:rFonts w:eastAsia="宋体"/>
        </w:rPr>
        <w:fldChar w:fldCharType="begin"/>
      </w:r>
      <w:r w:rsidR="00C52940">
        <w:rPr>
          <w:rFonts w:eastAsia="宋体"/>
        </w:rPr>
        <w:instrText xml:space="preserve"> ADDIN EN.CITE &lt;EndNote&gt;&lt;Cite&gt;&lt;Author&gt;Singh&lt;/Author&gt;&lt;Year&gt;2016&lt;/Year&gt;&lt;RecNum&gt;120&lt;/RecNum&gt;&lt;DisplayText&gt;&lt;style face="superscript"&gt;[64]&lt;/style&gt;&lt;/DisplayText&gt;&lt;record&gt;&lt;rec-number&gt;120&lt;/rec-number&gt;&lt;foreign-keys&gt;&lt;key app="EN" db-id="ve25zvdskavf9nesxvkv9a07fdftwwt0w0v9"&gt;120&lt;/key&gt;&lt;/foreign-keys&gt;&lt;ref-type name="Journal Article"&gt;17&lt;/ref-type&gt;&lt;contributors&gt;&lt;authors&gt;&lt;author&gt;Singh, Sukhpal&lt;/author&gt;&lt;author&gt;Chana, Inderveer&lt;/author&gt;&lt;/authors&gt;&lt;/contributors&gt;&lt;titles&gt;&lt;title&gt;A survey on resource scheduling in cloud computing: Issues and challenges&lt;/title&gt;&lt;secondary-title&gt;Journal of grid computing&lt;/secondary-title&gt;&lt;/titles&gt;&lt;periodical&gt;&lt;full-title&gt;Journal of grid computing&lt;/full-title&gt;&lt;/periodical&gt;&lt;pages&gt;217-264&lt;/pages&gt;&lt;volume&gt;14&lt;/volume&gt;&lt;number&gt;2&lt;/number&gt;&lt;dates&gt;&lt;year&gt;2016&lt;/year&gt;&lt;/dates&gt;&lt;isbn&gt;1570-7873&lt;/isbn&gt;&lt;urls&gt;&lt;/urls&gt;&lt;/record&gt;&lt;/Cite&gt;&lt;/EndNote&gt;</w:instrText>
      </w:r>
      <w:r w:rsidR="000D0970">
        <w:rPr>
          <w:rFonts w:eastAsia="宋体"/>
        </w:rPr>
        <w:fldChar w:fldCharType="separate"/>
      </w:r>
      <w:r w:rsidR="00C52940" w:rsidRPr="00C52940">
        <w:rPr>
          <w:rFonts w:eastAsia="宋体"/>
          <w:noProof/>
          <w:vertAlign w:val="superscript"/>
        </w:rPr>
        <w:t>[</w:t>
      </w:r>
      <w:hyperlink w:anchor="_ENREF_64" w:tooltip="Singh, 2016 #120" w:history="1">
        <w:r w:rsidR="002846DC" w:rsidRPr="00C52940">
          <w:rPr>
            <w:rFonts w:eastAsia="宋体"/>
            <w:noProof/>
            <w:vertAlign w:val="superscript"/>
          </w:rPr>
          <w:t>64</w:t>
        </w:r>
      </w:hyperlink>
      <w:r w:rsidR="00C52940" w:rsidRPr="00C52940">
        <w:rPr>
          <w:rFonts w:eastAsia="宋体"/>
          <w:noProof/>
          <w:vertAlign w:val="superscript"/>
        </w:rPr>
        <w:t>]</w:t>
      </w:r>
      <w:r w:rsidR="000D0970">
        <w:rPr>
          <w:rFonts w:eastAsia="宋体"/>
        </w:rPr>
        <w:fldChar w:fldCharType="end"/>
      </w:r>
      <w:r w:rsidR="00A23177">
        <w:rPr>
          <w:rFonts w:eastAsia="宋体" w:hint="eastAsia"/>
        </w:rPr>
        <w:t>。</w:t>
      </w:r>
    </w:p>
    <w:p w:rsidR="000142A6" w:rsidRDefault="000142A6" w:rsidP="00E96A79">
      <w:pPr>
        <w:pStyle w:val="afff8"/>
      </w:pPr>
      <w:r>
        <w:rPr>
          <w:rFonts w:hint="eastAsia"/>
        </w:rPr>
        <w:t>在基于能耗的资源调度算法研究中，研究人员主要从两个角度来降低云数据中心的能耗</w:t>
      </w:r>
      <w:r w:rsidR="00964D9F">
        <w:rPr>
          <w:rFonts w:hint="eastAsia"/>
        </w:rPr>
        <w:t>。</w:t>
      </w:r>
      <w:r>
        <w:rPr>
          <w:rFonts w:hint="eastAsia"/>
        </w:rPr>
        <w:t>一种是通过</w:t>
      </w:r>
      <w:r w:rsidR="00964D9F">
        <w:rPr>
          <w:rFonts w:hint="eastAsia"/>
        </w:rPr>
        <w:t>技术</w:t>
      </w:r>
      <w:r w:rsidR="00A56C51">
        <w:rPr>
          <w:rFonts w:hint="eastAsia"/>
        </w:rPr>
        <w:t>调节服务器的</w:t>
      </w:r>
      <w:r w:rsidR="00A56C51">
        <w:rPr>
          <w:rFonts w:hint="eastAsia"/>
        </w:rPr>
        <w:t>CPU</w:t>
      </w:r>
      <w:r w:rsidR="00A56C51">
        <w:rPr>
          <w:rFonts w:hint="eastAsia"/>
        </w:rPr>
        <w:t>频率来降低能耗，另一种是</w:t>
      </w:r>
      <w:r w:rsidR="00964D9F">
        <w:rPr>
          <w:rFonts w:hint="eastAsia"/>
        </w:rPr>
        <w:t>改变资源数量来动态调整数据中心资源，以避免资源利用不足或者资源过度使用</w:t>
      </w:r>
      <w:r w:rsidR="00A56C51">
        <w:rPr>
          <w:rFonts w:hint="eastAsia"/>
        </w:rPr>
        <w:t>。</w:t>
      </w:r>
      <w:r w:rsidR="00E130DA">
        <w:rPr>
          <w:rFonts w:hint="eastAsia"/>
        </w:rPr>
        <w:t>为了解决降低大规模分布式应用</w:t>
      </w:r>
      <w:r w:rsidR="00916B73">
        <w:rPr>
          <w:rFonts w:hint="eastAsia"/>
        </w:rPr>
        <w:t>程序的能耗</w:t>
      </w:r>
      <w:r w:rsidR="00916B73">
        <w:rPr>
          <w:rFonts w:hint="eastAsia"/>
        </w:rPr>
        <w:lastRenderedPageBreak/>
        <w:t>问题，意大利威尼斯</w:t>
      </w:r>
      <w:r w:rsidR="00916B73" w:rsidRPr="00916B73">
        <w:rPr>
          <w:rFonts w:hint="eastAsia"/>
        </w:rPr>
        <w:t>福斯卡里宫大学</w:t>
      </w:r>
      <w:r w:rsidR="00916B73">
        <w:rPr>
          <w:rFonts w:hint="eastAsia"/>
        </w:rPr>
        <w:t>的</w:t>
      </w:r>
      <w:r w:rsidR="00916B73" w:rsidRPr="00916B73">
        <w:t>Moreno Marzolla</w:t>
      </w:r>
      <w:r w:rsidR="00916B73">
        <w:rPr>
          <w:rFonts w:hint="eastAsia"/>
        </w:rPr>
        <w:t>等人提出了一种软件系统</w:t>
      </w:r>
      <w:r w:rsidR="00916B73">
        <w:rPr>
          <w:rFonts w:hint="eastAsia"/>
        </w:rPr>
        <w:t>EASY</w:t>
      </w:r>
      <w:r w:rsidR="00916B73">
        <w:rPr>
          <w:rFonts w:hint="eastAsia"/>
        </w:rPr>
        <w:t>的能量感知重新配置的在线算法</w:t>
      </w:r>
      <w:r w:rsidR="000D0970">
        <w:fldChar w:fldCharType="begin"/>
      </w:r>
      <w:r w:rsidR="00C52940">
        <w:instrText xml:space="preserve"> ADDIN EN.CITE &lt;EndNote&gt;&lt;Cite&gt;&lt;Author&gt;Marzolla&lt;/Author&gt;&lt;Year&gt;2013&lt;/Year&gt;&lt;RecNum&gt;121&lt;/RecNum&gt;&lt;DisplayText&gt;&lt;style face="superscript"&gt;[65]&lt;/style&gt;&lt;/DisplayText&gt;&lt;record&gt;&lt;rec-number&gt;121&lt;/rec-number&gt;&lt;foreign-keys&gt;&lt;key app="EN" db-id="ve25zvdskavf9nesxvkv9a07fdftwwt0w0v9"&gt;121&lt;/key&gt;&lt;/foreign-keys&gt;&lt;ref-type name="Journal Article"&gt;17&lt;/ref-type&gt;&lt;contributors&gt;&lt;authors&gt;&lt;author&gt;Marzolla, Moreno&lt;/author&gt;&lt;author&gt;Mirandola, Raffaela&lt;/author&gt;&lt;/authors&gt;&lt;/contributors&gt;&lt;titles&gt;&lt;title&gt;Dynamic power management for QoS-aware applications&lt;/title&gt;&lt;secondary-title&gt;Sustainable Computing Informatics &amp;amp; Systems&lt;/secondary-title&gt;&lt;/titles&gt;&lt;periodical&gt;&lt;full-title&gt;Sustainable Computing Informatics &amp;amp; Systems&lt;/full-title&gt;&lt;/periodical&gt;&lt;pages&gt;231-248&lt;/pages&gt;&lt;volume&gt;3&lt;/volume&gt;&lt;number&gt;4&lt;/number&gt;&lt;dates&gt;&lt;year&gt;2013&lt;/year&gt;&lt;/dates&gt;&lt;urls&gt;&lt;/urls&gt;&lt;/record&gt;&lt;/Cite&gt;&lt;/EndNote&gt;</w:instrText>
      </w:r>
      <w:r w:rsidR="000D0970">
        <w:fldChar w:fldCharType="separate"/>
      </w:r>
      <w:r w:rsidR="00C52940" w:rsidRPr="00C52940">
        <w:rPr>
          <w:noProof/>
          <w:vertAlign w:val="superscript"/>
        </w:rPr>
        <w:t>[</w:t>
      </w:r>
      <w:hyperlink w:anchor="_ENREF_65" w:tooltip="Marzolla, 2013 #121" w:history="1">
        <w:r w:rsidR="002846DC" w:rsidRPr="00C52940">
          <w:rPr>
            <w:noProof/>
            <w:vertAlign w:val="superscript"/>
          </w:rPr>
          <w:t>65</w:t>
        </w:r>
      </w:hyperlink>
      <w:r w:rsidR="00C52940" w:rsidRPr="00C52940">
        <w:rPr>
          <w:noProof/>
          <w:vertAlign w:val="superscript"/>
        </w:rPr>
        <w:t>]</w:t>
      </w:r>
      <w:r w:rsidR="000D0970">
        <w:fldChar w:fldCharType="end"/>
      </w:r>
      <w:r w:rsidR="00916B73">
        <w:rPr>
          <w:rFonts w:hint="eastAsia"/>
        </w:rPr>
        <w:t>，该算法能够动态调整各个设备的处理速度，即改变</w:t>
      </w:r>
      <w:r w:rsidR="00916B73">
        <w:rPr>
          <w:rFonts w:hint="eastAsia"/>
        </w:rPr>
        <w:t>CPU</w:t>
      </w:r>
      <w:r w:rsidR="00916B73">
        <w:rPr>
          <w:rFonts w:hint="eastAsia"/>
        </w:rPr>
        <w:t>的处理速度，从而使得平均系统响应时间保持在预定义阈值一下，并且总功率最小化。山东大学的</w:t>
      </w:r>
      <w:r w:rsidR="00916B73">
        <w:rPr>
          <w:rFonts w:hint="eastAsia"/>
        </w:rPr>
        <w:t>Yan</w:t>
      </w:r>
      <w:r w:rsidR="00916B73">
        <w:t xml:space="preserve"> Ma</w:t>
      </w:r>
      <w:r w:rsidR="00916B73">
        <w:rPr>
          <w:rFonts w:hint="eastAsia"/>
        </w:rPr>
        <w:t>等人</w:t>
      </w:r>
      <w:r w:rsidR="00916B73" w:rsidRPr="00916B73">
        <w:rPr>
          <w:rFonts w:hint="eastAsia"/>
        </w:rPr>
        <w:t>提出了具有对异构系统的截止时间限制的功率感知调度算法</w:t>
      </w:r>
      <w:r w:rsidR="000D0970">
        <w:fldChar w:fldCharType="begin"/>
      </w:r>
      <w:r w:rsidR="00C52940">
        <w:instrText xml:space="preserve"> ADDIN EN.CITE &lt;EndNote&gt;&lt;Cite&gt;&lt;Author&gt;Ma&lt;/Author&gt;&lt;Year&gt;2012&lt;/Year&gt;&lt;RecNum&gt;122&lt;/RecNum&gt;&lt;DisplayText&gt;&lt;style face="superscript"&gt;[66]&lt;/style&gt;&lt;/DisplayText&gt;&lt;record&gt;&lt;rec-number&gt;122&lt;/rec-number&gt;&lt;foreign-keys&gt;&lt;key app="EN" db-id="ve25zvdskavf9nesxvkv9a07fdftwwt0w0v9"&gt;122&lt;/key&gt;&lt;/foreign-keys&gt;&lt;ref-type name="Journal Article"&gt;17&lt;/ref-type&gt;&lt;contributors&gt;&lt;authors&gt;&lt;author&gt;Ma, Yan&lt;/author&gt;&lt;author&gt;Gong, Bin&lt;/author&gt;&lt;author&gt;Sugihara, Ryo&lt;/author&gt;&lt;author&gt;Gupta, Rajesh&lt;/author&gt;&lt;/authors&gt;&lt;/contributors&gt;&lt;titles&gt;&lt;title&gt;Energy-efficient deadline scheduling for heterogeneous systems&lt;/title&gt;&lt;secondary-title&gt;Journal of Parallel &amp;amp; Distributed Computing&lt;/secondary-title&gt;&lt;/titles&gt;&lt;periodical&gt;&lt;full-title&gt;Journal of Parallel &amp;amp; Distributed Computing&lt;/full-title&gt;&lt;/periodical&gt;&lt;pages&gt;1725-1740&lt;/pages&gt;&lt;volume&gt;72&lt;/volume&gt;&lt;number&gt;12&lt;/number&gt;&lt;dates&gt;&lt;year&gt;2012&lt;/year&gt;&lt;/dates&gt;&lt;urls&gt;&lt;/urls&gt;&lt;/record&gt;&lt;/Cite&gt;&lt;/EndNote&gt;</w:instrText>
      </w:r>
      <w:r w:rsidR="000D0970">
        <w:fldChar w:fldCharType="separate"/>
      </w:r>
      <w:r w:rsidR="00C52940" w:rsidRPr="00C52940">
        <w:rPr>
          <w:noProof/>
          <w:vertAlign w:val="superscript"/>
        </w:rPr>
        <w:t>[</w:t>
      </w:r>
      <w:hyperlink w:anchor="_ENREF_66" w:tooltip="Ma, 2012 #122" w:history="1">
        <w:r w:rsidR="002846DC" w:rsidRPr="00C52940">
          <w:rPr>
            <w:noProof/>
            <w:vertAlign w:val="superscript"/>
          </w:rPr>
          <w:t>66</w:t>
        </w:r>
      </w:hyperlink>
      <w:r w:rsidR="00C52940" w:rsidRPr="00C52940">
        <w:rPr>
          <w:noProof/>
          <w:vertAlign w:val="superscript"/>
        </w:rPr>
        <w:t>]</w:t>
      </w:r>
      <w:r w:rsidR="000D0970">
        <w:fldChar w:fldCharType="end"/>
      </w:r>
      <w:r w:rsidR="00916B73" w:rsidRPr="00916B73">
        <w:rPr>
          <w:rFonts w:hint="eastAsia"/>
        </w:rPr>
        <w:t>。通过扩展传统的多处理器调度和设计近似算法并分析最坏情况的性能来制定问题</w:t>
      </w:r>
      <w:r w:rsidR="00916B73">
        <w:rPr>
          <w:rFonts w:hint="eastAsia"/>
        </w:rPr>
        <w:t>，并</w:t>
      </w:r>
      <w:r w:rsidR="00916B73" w:rsidRPr="00916B73">
        <w:rPr>
          <w:rFonts w:hint="eastAsia"/>
        </w:rPr>
        <w:t>以任务价格随能源使用情况变化以及在很大程度上取决于其最后期限的紧密程度的方式提出任务定价方案。</w:t>
      </w:r>
      <w:r w:rsidR="00FF5F61" w:rsidRPr="00FF5F61">
        <w:t>Ying Changtian</w:t>
      </w:r>
      <w:r w:rsidR="00FF5F61">
        <w:rPr>
          <w:rFonts w:hint="eastAsia"/>
        </w:rPr>
        <w:t>等人</w:t>
      </w:r>
      <w:r w:rsidR="00FF5F61" w:rsidRPr="00FF5F61">
        <w:rPr>
          <w:rFonts w:hint="eastAsia"/>
        </w:rPr>
        <w:t>将云计算中的</w:t>
      </w:r>
      <w:r w:rsidR="00D65E94">
        <w:rPr>
          <w:rFonts w:hint="eastAsia"/>
        </w:rPr>
        <w:t>独立任务调度视为以生产跨度和能耗作为调度标准的双目标最小化问题</w:t>
      </w:r>
      <w:r w:rsidR="000D0970">
        <w:fldChar w:fldCharType="begin"/>
      </w:r>
      <w:r w:rsidR="00C52940">
        <w:instrText xml:space="preserve"> ADDIN EN.CITE &lt;EndNote&gt;&lt;Cite&gt;&lt;Author&gt;Ying&lt;/Author&gt;&lt;Year&gt;2012&lt;/Year&gt;&lt;RecNum&gt;123&lt;/RecNum&gt;&lt;DisplayText&gt;&lt;style face="superscript"&gt;[67]&lt;/style&gt;&lt;/DisplayText&gt;&lt;record&gt;&lt;rec-number&gt;123&lt;/rec-number&gt;&lt;foreign-keys&gt;&lt;key app="EN" db-id="ve25zvdskavf9nesxvkv9a07fdftwwt0w0v9"&gt;123&lt;/key&gt;&lt;/foreign-keys&gt;&lt;ref-type name="Conference Proceedings"&gt;10&lt;/ref-type&gt;&lt;contributors&gt;&lt;authors&gt;&lt;author&gt;Ying, Changtian&lt;/author&gt;&lt;author&gt;Yu, Jiong&lt;/author&gt;&lt;/authors&gt;&lt;/contributors&gt;&lt;titles&gt;&lt;title&gt;Energy-Aware Genetic Algorithms for Task Scheduling in Cloud Computing&lt;/title&gt;&lt;secondary-title&gt;Seventh Chinagrid Conference&lt;/secondary-title&gt;&lt;/titles&gt;&lt;pages&gt;43-48&lt;/pages&gt;&lt;dates&gt;&lt;year&gt;2012&lt;/year&gt;&lt;/dates&gt;&lt;urls&gt;&lt;/urls&gt;&lt;/record&gt;&lt;/Cite&gt;&lt;/EndNote&gt;</w:instrText>
      </w:r>
      <w:r w:rsidR="000D0970">
        <w:fldChar w:fldCharType="separate"/>
      </w:r>
      <w:r w:rsidR="00C52940" w:rsidRPr="00C52940">
        <w:rPr>
          <w:noProof/>
          <w:vertAlign w:val="superscript"/>
        </w:rPr>
        <w:t>[</w:t>
      </w:r>
      <w:hyperlink w:anchor="_ENREF_67" w:tooltip="Ying, 2012 #123" w:history="1">
        <w:r w:rsidR="002846DC" w:rsidRPr="00C52940">
          <w:rPr>
            <w:noProof/>
            <w:vertAlign w:val="superscript"/>
          </w:rPr>
          <w:t>67</w:t>
        </w:r>
      </w:hyperlink>
      <w:r w:rsidR="00C52940" w:rsidRPr="00C52940">
        <w:rPr>
          <w:noProof/>
          <w:vertAlign w:val="superscript"/>
        </w:rPr>
        <w:t>]</w:t>
      </w:r>
      <w:r w:rsidR="000D0970">
        <w:fldChar w:fldCharType="end"/>
      </w:r>
      <w:r w:rsidR="00D65E94">
        <w:rPr>
          <w:rFonts w:hint="eastAsia"/>
        </w:rPr>
        <w:t>，</w:t>
      </w:r>
      <w:r w:rsidR="00FF5F61" w:rsidRPr="00FF5F61">
        <w:rPr>
          <w:rFonts w:hint="eastAsia"/>
        </w:rPr>
        <w:t>使用动态电压调节（</w:t>
      </w:r>
      <w:r w:rsidR="00D65E94">
        <w:rPr>
          <w:rFonts w:hint="eastAsia"/>
        </w:rPr>
        <w:t>Dy</w:t>
      </w:r>
      <w:r w:rsidR="00D65E94">
        <w:t>namic Voltage S</w:t>
      </w:r>
      <w:r w:rsidR="00D65E94">
        <w:rPr>
          <w:rFonts w:hint="eastAsia"/>
        </w:rPr>
        <w:t>ca</w:t>
      </w:r>
      <w:r w:rsidR="00D65E94">
        <w:t>ling</w:t>
      </w:r>
      <w:r w:rsidR="00D65E94">
        <w:rPr>
          <w:rFonts w:hint="eastAsia"/>
        </w:rPr>
        <w:t>，</w:t>
      </w:r>
      <w:r w:rsidR="00FF5F61" w:rsidRPr="00FF5F61">
        <w:rPr>
          <w:rFonts w:hint="eastAsia"/>
        </w:rPr>
        <w:t>DVS</w:t>
      </w:r>
      <w:r w:rsidR="00FF5F61" w:rsidRPr="00FF5F61">
        <w:rPr>
          <w:rFonts w:hint="eastAsia"/>
        </w:rPr>
        <w:t>）来最小化能耗并采用遗传算法并行寻找合理的调度方案。</w:t>
      </w:r>
    </w:p>
    <w:p w:rsidR="00382CD6" w:rsidRPr="00F5448B" w:rsidRDefault="00E96A79" w:rsidP="00E96A79">
      <w:pPr>
        <w:pStyle w:val="afff8"/>
      </w:pPr>
      <w:r w:rsidRPr="00D60D30">
        <w:t>综上所述，</w:t>
      </w:r>
      <w:r w:rsidR="00945A0B">
        <w:rPr>
          <w:rFonts w:hint="eastAsia"/>
        </w:rPr>
        <w:t>目前</w:t>
      </w:r>
      <w:r w:rsidR="009441E1">
        <w:rPr>
          <w:rFonts w:hint="eastAsia"/>
        </w:rPr>
        <w:t>移动云计算资源调度</w:t>
      </w:r>
      <w:r w:rsidR="00D16D31">
        <w:rPr>
          <w:rFonts w:hint="eastAsia"/>
        </w:rPr>
        <w:t>的</w:t>
      </w:r>
      <w:r w:rsidR="009441E1">
        <w:rPr>
          <w:rFonts w:hint="eastAsia"/>
        </w:rPr>
        <w:t>研究成果有很多，但主要</w:t>
      </w:r>
      <w:r w:rsidR="009441E1">
        <w:t>存在问题是现有</w:t>
      </w:r>
      <w:r w:rsidR="00D16D31">
        <w:rPr>
          <w:rFonts w:hint="eastAsia"/>
        </w:rPr>
        <w:t>的</w:t>
      </w:r>
      <w:r w:rsidR="009441E1">
        <w:rPr>
          <w:rFonts w:hint="eastAsia"/>
        </w:rPr>
        <w:t>研究成果</w:t>
      </w:r>
      <w:r w:rsidR="009441E1">
        <w:t>大多数</w:t>
      </w:r>
      <w:r w:rsidR="009441E1">
        <w:rPr>
          <w:rFonts w:hint="eastAsia"/>
        </w:rPr>
        <w:t>考虑</w:t>
      </w:r>
      <w:r w:rsidR="009441E1">
        <w:t>不全面，或者仅仅</w:t>
      </w:r>
      <w:r w:rsidR="009441E1">
        <w:rPr>
          <w:rFonts w:hint="eastAsia"/>
        </w:rPr>
        <w:t>是</w:t>
      </w:r>
      <w:r w:rsidR="009441E1">
        <w:t>从一个方面的不同角度考虑</w:t>
      </w:r>
      <w:r w:rsidR="009441E1">
        <w:rPr>
          <w:rFonts w:hint="eastAsia"/>
        </w:rPr>
        <w:t>。</w:t>
      </w:r>
      <w:r w:rsidR="009441E1">
        <w:t>因此</w:t>
      </w:r>
      <w:r w:rsidR="009441E1">
        <w:rPr>
          <w:rFonts w:hint="eastAsia"/>
        </w:rPr>
        <w:t>，本文在</w:t>
      </w:r>
      <w:r w:rsidR="009441E1">
        <w:t>充分考虑了降低能耗</w:t>
      </w:r>
      <w:r w:rsidR="009441E1">
        <w:rPr>
          <w:rFonts w:hint="eastAsia"/>
        </w:rPr>
        <w:t>、尽可能的</w:t>
      </w:r>
      <w:r w:rsidR="009441E1">
        <w:t>满足</w:t>
      </w:r>
      <w:r w:rsidR="009441E1">
        <w:rPr>
          <w:rFonts w:hint="eastAsia"/>
        </w:rPr>
        <w:t>SLA</w:t>
      </w:r>
      <w:r w:rsidR="009441E1">
        <w:rPr>
          <w:rFonts w:hint="eastAsia"/>
        </w:rPr>
        <w:t>和</w:t>
      </w:r>
      <w:r w:rsidR="009441E1">
        <w:rPr>
          <w:rFonts w:hint="eastAsia"/>
        </w:rPr>
        <w:t>QoS</w:t>
      </w:r>
      <w:r w:rsidR="00D16D31">
        <w:rPr>
          <w:rFonts w:hint="eastAsia"/>
        </w:rPr>
        <w:t>以及服务器</w:t>
      </w:r>
      <w:r w:rsidR="00D16D31">
        <w:t>的负载均衡</w:t>
      </w:r>
      <w:r w:rsidR="009441E1">
        <w:rPr>
          <w:rFonts w:hint="eastAsia"/>
        </w:rPr>
        <w:t>的</w:t>
      </w:r>
      <w:r w:rsidR="009441E1">
        <w:t>基础上，提</w:t>
      </w:r>
      <w:r w:rsidR="009441E1">
        <w:rPr>
          <w:rFonts w:hint="eastAsia"/>
        </w:rPr>
        <w:t>出了</w:t>
      </w:r>
      <w:r w:rsidR="009441E1">
        <w:t>一种面向云计算的虚拟资源调度算法</w:t>
      </w:r>
      <w:r w:rsidR="009441E1">
        <w:rPr>
          <w:rFonts w:hint="eastAsia"/>
        </w:rPr>
        <w:t>FVRSA</w:t>
      </w:r>
      <w:r w:rsidR="00D16D31">
        <w:rPr>
          <w:rFonts w:hint="eastAsia"/>
        </w:rPr>
        <w:t>。</w:t>
      </w:r>
    </w:p>
    <w:p w:rsidR="00606B1B" w:rsidRDefault="00606B1B" w:rsidP="00606B1B">
      <w:pPr>
        <w:pStyle w:val="21"/>
        <w:numPr>
          <w:ilvl w:val="1"/>
          <w:numId w:val="2"/>
        </w:numPr>
        <w:spacing w:before="120" w:after="120"/>
        <w:ind w:left="770" w:hanging="770"/>
        <w:rPr>
          <w:rFonts w:cs="Times New Roman"/>
          <w:color w:val="000000" w:themeColor="text1"/>
        </w:rPr>
      </w:pPr>
      <w:bookmarkStart w:id="145" w:name="_Toc504939583"/>
      <w:bookmarkStart w:id="146" w:name="_Toc504939657"/>
      <w:bookmarkStart w:id="147" w:name="_Toc517646541"/>
      <w:r>
        <w:rPr>
          <w:rFonts w:cs="Times New Roman" w:hint="eastAsia"/>
          <w:color w:val="000000" w:themeColor="text1"/>
        </w:rPr>
        <w:t>面向移动云能耗的</w:t>
      </w:r>
      <w:r w:rsidR="00093F49">
        <w:rPr>
          <w:rFonts w:cs="Times New Roman" w:hint="eastAsia"/>
          <w:color w:val="000000" w:themeColor="text1"/>
        </w:rPr>
        <w:t>四</w:t>
      </w:r>
      <w:r>
        <w:rPr>
          <w:rFonts w:cs="Times New Roman" w:hint="eastAsia"/>
          <w:color w:val="000000" w:themeColor="text1"/>
        </w:rPr>
        <w:t>维度资源调度模型</w:t>
      </w:r>
      <w:bookmarkEnd w:id="145"/>
      <w:bookmarkEnd w:id="146"/>
      <w:bookmarkEnd w:id="147"/>
    </w:p>
    <w:p w:rsidR="00093F49" w:rsidRPr="00323686" w:rsidRDefault="00323686" w:rsidP="00323686">
      <w:pPr>
        <w:spacing w:line="400" w:lineRule="exact"/>
        <w:ind w:firstLine="420"/>
        <w:rPr>
          <w:rFonts w:eastAsia="宋体"/>
        </w:rPr>
      </w:pPr>
      <w:r w:rsidRPr="00323686">
        <w:rPr>
          <w:rFonts w:eastAsia="宋体" w:hint="eastAsia"/>
        </w:rPr>
        <w:t>针对</w:t>
      </w:r>
      <w:r>
        <w:rPr>
          <w:rFonts w:eastAsia="宋体" w:hint="eastAsia"/>
        </w:rPr>
        <w:t>移动云计算数据中心资源调度过程中的能耗问题，首先对数据中心虚拟资源进行建模，</w:t>
      </w:r>
      <w:r w:rsidR="000E303F">
        <w:rPr>
          <w:rFonts w:eastAsia="宋体" w:hint="eastAsia"/>
        </w:rPr>
        <w:t>然后给出数据中心资源能耗模型，从而确定资源调度算法中的优化目标。</w:t>
      </w:r>
    </w:p>
    <w:p w:rsidR="00606B1B" w:rsidRDefault="00606B1B" w:rsidP="00606B1B">
      <w:pPr>
        <w:pStyle w:val="31"/>
        <w:numPr>
          <w:ilvl w:val="2"/>
          <w:numId w:val="2"/>
        </w:numPr>
        <w:spacing w:before="120" w:after="120"/>
        <w:ind w:left="823" w:hanging="823"/>
        <w:rPr>
          <w:rFonts w:cs="Times New Roman"/>
          <w:color w:val="000000" w:themeColor="text1"/>
        </w:rPr>
      </w:pPr>
      <w:bookmarkStart w:id="148" w:name="_Toc504939584"/>
      <w:bookmarkStart w:id="149" w:name="_Toc504939658"/>
      <w:bookmarkStart w:id="150" w:name="_Toc517646542"/>
      <w:r w:rsidRPr="00BF28C3">
        <w:rPr>
          <w:rFonts w:cs="Times New Roman" w:hint="eastAsia"/>
          <w:color w:val="000000" w:themeColor="text1"/>
        </w:rPr>
        <w:t>云数据中心资源模型</w:t>
      </w:r>
      <w:bookmarkEnd w:id="148"/>
      <w:bookmarkEnd w:id="149"/>
      <w:bookmarkEnd w:id="150"/>
    </w:p>
    <w:p w:rsidR="00ED6925" w:rsidRDefault="00414B78" w:rsidP="00414B78">
      <w:pPr>
        <w:spacing w:line="400" w:lineRule="exact"/>
        <w:ind w:firstLine="420"/>
        <w:rPr>
          <w:rFonts w:eastAsia="宋体"/>
        </w:rPr>
      </w:pPr>
      <w:r w:rsidRPr="00414B78">
        <w:rPr>
          <w:rFonts w:eastAsia="宋体" w:hint="eastAsia"/>
        </w:rPr>
        <w:t>在</w:t>
      </w:r>
      <w:r w:rsidR="006A72D4">
        <w:rPr>
          <w:rFonts w:eastAsia="宋体" w:hint="eastAsia"/>
        </w:rPr>
        <w:t>移动</w:t>
      </w:r>
      <w:r w:rsidR="0054704C">
        <w:rPr>
          <w:rFonts w:eastAsia="宋体" w:hint="eastAsia"/>
        </w:rPr>
        <w:t>云计算数据中心，资源主要包括数据中心大量服务构成的物理机以及服务器上的</w:t>
      </w:r>
      <w:r w:rsidR="0030286F">
        <w:rPr>
          <w:rFonts w:eastAsia="宋体" w:hint="eastAsia"/>
        </w:rPr>
        <w:t>VM</w:t>
      </w:r>
      <w:r w:rsidR="0054704C">
        <w:rPr>
          <w:rFonts w:eastAsia="宋体" w:hint="eastAsia"/>
        </w:rPr>
        <w:t>。本章构建的</w:t>
      </w:r>
      <w:r w:rsidR="009463B6">
        <w:rPr>
          <w:rFonts w:eastAsia="宋体" w:hint="eastAsia"/>
        </w:rPr>
        <w:t>移动</w:t>
      </w:r>
      <w:r w:rsidR="0054704C">
        <w:rPr>
          <w:rFonts w:eastAsia="宋体" w:hint="eastAsia"/>
        </w:rPr>
        <w:t>云数据中心的资源模型如</w:t>
      </w:r>
      <w:r w:rsidR="000D0970">
        <w:rPr>
          <w:rFonts w:eastAsia="宋体"/>
        </w:rPr>
        <w:fldChar w:fldCharType="begin"/>
      </w:r>
      <w:r w:rsidR="00A02DFC">
        <w:rPr>
          <w:rFonts w:eastAsia="宋体" w:hint="eastAsia"/>
        </w:rPr>
        <w:instrText>REF _Ref508375750 \h</w:instrText>
      </w:r>
      <w:r w:rsidR="000D0970">
        <w:rPr>
          <w:rFonts w:eastAsia="宋体"/>
        </w:rPr>
      </w:r>
      <w:r w:rsidR="000D0970">
        <w:rPr>
          <w:rFonts w:eastAsia="宋体"/>
        </w:rPr>
        <w:fldChar w:fldCharType="separate"/>
      </w:r>
      <w:r w:rsidR="00CF54B9" w:rsidRPr="00711726">
        <w:rPr>
          <w:rFonts w:asciiTheme="minorEastAsia" w:hAnsiTheme="minorEastAsia" w:hint="eastAsia"/>
        </w:rPr>
        <w:t>图2.</w:t>
      </w:r>
      <w:r w:rsidR="00CF54B9">
        <w:rPr>
          <w:rFonts w:asciiTheme="minorEastAsia" w:hAnsiTheme="minorEastAsia"/>
          <w:noProof/>
        </w:rPr>
        <w:t>1</w:t>
      </w:r>
      <w:r w:rsidR="000D0970">
        <w:rPr>
          <w:rFonts w:eastAsia="宋体"/>
        </w:rPr>
        <w:fldChar w:fldCharType="end"/>
      </w:r>
      <w:r w:rsidR="0054704C">
        <w:rPr>
          <w:rFonts w:eastAsia="宋体" w:hint="eastAsia"/>
        </w:rPr>
        <w:t>所示。</w:t>
      </w:r>
    </w:p>
    <w:p w:rsidR="0054704C" w:rsidRDefault="00B53B9F" w:rsidP="009463B6">
      <w:pPr>
        <w:keepNext/>
        <w:jc w:val="center"/>
      </w:pPr>
      <w:r>
        <w:object w:dxaOrig="8851" w:dyaOrig="8116">
          <v:shape id="_x0000_i1055" type="#_x0000_t75" style="width:355.15pt;height:321.85pt" o:ole="">
            <v:imagedata r:id="rId78" o:title=""/>
          </v:shape>
          <o:OLEObject Type="Embed" ProgID="Visio.Drawing.15" ShapeID="_x0000_i1055" DrawAspect="Content" ObjectID="_1591395554" r:id="rId79"/>
        </w:object>
      </w:r>
    </w:p>
    <w:p w:rsidR="0054704C" w:rsidRPr="00711726" w:rsidRDefault="0054704C" w:rsidP="0054704C">
      <w:pPr>
        <w:pStyle w:val="ad"/>
        <w:rPr>
          <w:rFonts w:asciiTheme="minorEastAsia" w:eastAsiaTheme="minorEastAsia" w:hAnsiTheme="minorEastAsia"/>
        </w:rPr>
      </w:pPr>
      <w:bookmarkStart w:id="151" w:name="_Ref508375750"/>
      <w:bookmarkStart w:id="152" w:name="_Ref509433190"/>
      <w:bookmarkStart w:id="153" w:name="_Toc517646624"/>
      <w:r w:rsidRPr="00711726">
        <w:rPr>
          <w:rFonts w:asciiTheme="minorEastAsia" w:eastAsiaTheme="minorEastAsia" w:hAnsiTheme="minorEastAsia" w:hint="eastAsia"/>
        </w:rPr>
        <w:t>图2</w:t>
      </w:r>
      <w:r w:rsidR="00711726" w:rsidRPr="00711726">
        <w:rPr>
          <w:rFonts w:asciiTheme="minorEastAsia" w:eastAsiaTheme="minorEastAsia" w:hAnsiTheme="minorEastAsia" w:hint="eastAsia"/>
        </w:rPr>
        <w:t>.</w:t>
      </w:r>
      <w:r w:rsidR="000D0970" w:rsidRPr="00711726">
        <w:rPr>
          <w:rFonts w:asciiTheme="minorEastAsia" w:eastAsiaTheme="minorEastAsia" w:hAnsiTheme="minorEastAsia"/>
        </w:rPr>
        <w:fldChar w:fldCharType="begin"/>
      </w:r>
      <w:r w:rsidRPr="00711726">
        <w:rPr>
          <w:rFonts w:asciiTheme="minorEastAsia" w:eastAsiaTheme="minorEastAsia" w:hAnsiTheme="minorEastAsia" w:hint="eastAsia"/>
        </w:rPr>
        <w:instrText>SEQ 图2. \* ARABIC</w:instrText>
      </w:r>
      <w:r w:rsidR="000D0970" w:rsidRPr="0071172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711726">
        <w:rPr>
          <w:rFonts w:asciiTheme="minorEastAsia" w:eastAsiaTheme="minorEastAsia" w:hAnsiTheme="minorEastAsia"/>
        </w:rPr>
        <w:fldChar w:fldCharType="end"/>
      </w:r>
      <w:bookmarkEnd w:id="151"/>
      <w:r w:rsidR="009463B6" w:rsidRPr="00711726">
        <w:rPr>
          <w:rFonts w:asciiTheme="minorEastAsia" w:eastAsiaTheme="minorEastAsia" w:hAnsiTheme="minorEastAsia" w:hint="eastAsia"/>
        </w:rPr>
        <w:t>移动</w:t>
      </w:r>
      <w:r w:rsidRPr="00711726">
        <w:rPr>
          <w:rFonts w:asciiTheme="minorEastAsia" w:eastAsiaTheme="minorEastAsia" w:hAnsiTheme="minorEastAsia" w:hint="eastAsia"/>
        </w:rPr>
        <w:t>云数据中心资源模型</w:t>
      </w:r>
      <w:bookmarkEnd w:id="152"/>
      <w:bookmarkEnd w:id="153"/>
    </w:p>
    <w:p w:rsidR="0054704C" w:rsidRDefault="00D16D31" w:rsidP="00414B78">
      <w:pPr>
        <w:spacing w:line="400" w:lineRule="exact"/>
        <w:ind w:firstLine="420"/>
        <w:rPr>
          <w:rFonts w:eastAsia="宋体"/>
        </w:rPr>
      </w:pPr>
      <w:r>
        <w:rPr>
          <w:rFonts w:eastAsia="宋体" w:hint="eastAsia"/>
        </w:rPr>
        <w:t>M</w:t>
      </w:r>
      <w:r>
        <w:rPr>
          <w:rFonts w:eastAsia="宋体" w:hint="eastAsia"/>
        </w:rPr>
        <w:t>个</w:t>
      </w:r>
      <w:r>
        <w:rPr>
          <w:rFonts w:eastAsia="宋体"/>
        </w:rPr>
        <w:t>集群组成</w:t>
      </w:r>
      <w:r>
        <w:rPr>
          <w:rFonts w:eastAsia="宋体" w:hint="eastAsia"/>
        </w:rPr>
        <w:t>的</w:t>
      </w:r>
      <w:r w:rsidR="00D50DF8">
        <w:rPr>
          <w:rFonts w:eastAsia="宋体" w:hint="eastAsia"/>
        </w:rPr>
        <w:t>移动云数据中心</w:t>
      </w:r>
      <w:r w:rsidR="00D50DF8">
        <w:rPr>
          <w:rFonts w:eastAsia="宋体"/>
        </w:rPr>
        <w:t>资源模型如图</w:t>
      </w:r>
      <w:r w:rsidR="00D50DF8">
        <w:rPr>
          <w:rFonts w:eastAsia="宋体" w:hint="eastAsia"/>
        </w:rPr>
        <w:t>2.1</w:t>
      </w:r>
      <w:r w:rsidR="00D50DF8">
        <w:rPr>
          <w:rFonts w:eastAsia="宋体" w:hint="eastAsia"/>
        </w:rPr>
        <w:t>所示</w:t>
      </w:r>
      <w:r w:rsidR="00D50DF8">
        <w:rPr>
          <w:rFonts w:eastAsia="宋体"/>
        </w:rPr>
        <w:t>。</w:t>
      </w:r>
      <w:r w:rsidR="00A02DFC">
        <w:rPr>
          <w:rFonts w:eastAsia="宋体" w:hint="eastAsia"/>
        </w:rPr>
        <w:t>在每个集群内部，有</w:t>
      </w:r>
      <w:r w:rsidR="00A02DFC" w:rsidRPr="00BD4BA4">
        <w:rPr>
          <w:rFonts w:eastAsia="宋体" w:hint="eastAsia"/>
          <w:i/>
        </w:rPr>
        <w:t>N</w:t>
      </w:r>
      <w:r w:rsidR="00A02DFC">
        <w:rPr>
          <w:rFonts w:eastAsia="宋体" w:hint="eastAsia"/>
        </w:rPr>
        <w:t>个物理机，每台</w:t>
      </w:r>
      <w:r w:rsidR="00BD4BA4">
        <w:rPr>
          <w:rFonts w:eastAsia="宋体" w:hint="eastAsia"/>
        </w:rPr>
        <w:t>物理机</w:t>
      </w:r>
      <w:r w:rsidR="00A02DFC">
        <w:rPr>
          <w:rFonts w:eastAsia="宋体" w:hint="eastAsia"/>
        </w:rPr>
        <w:t>上部署若干</w:t>
      </w:r>
      <w:r w:rsidR="0030286F">
        <w:rPr>
          <w:rFonts w:eastAsia="宋体" w:hint="eastAsia"/>
        </w:rPr>
        <w:t>VM</w:t>
      </w:r>
      <w:r w:rsidR="00A02DFC">
        <w:rPr>
          <w:rFonts w:eastAsia="宋体" w:hint="eastAsia"/>
        </w:rPr>
        <w:t>。</w:t>
      </w:r>
      <w:r w:rsidR="00BD4BA4">
        <w:rPr>
          <w:rFonts w:eastAsia="宋体" w:hint="eastAsia"/>
        </w:rPr>
        <w:t>在每台</w:t>
      </w:r>
      <w:r w:rsidR="0030286F">
        <w:rPr>
          <w:rFonts w:eastAsia="宋体" w:hint="eastAsia"/>
        </w:rPr>
        <w:t>V</w:t>
      </w:r>
      <w:r w:rsidR="0030286F">
        <w:rPr>
          <w:rFonts w:eastAsia="宋体"/>
        </w:rPr>
        <w:t>M</w:t>
      </w:r>
      <w:r w:rsidR="00BD4BA4">
        <w:rPr>
          <w:rFonts w:eastAsia="宋体" w:hint="eastAsia"/>
        </w:rPr>
        <w:t>上运行的应用程序负载是动态变化的，每台</w:t>
      </w:r>
      <w:r w:rsidR="0030286F">
        <w:rPr>
          <w:rFonts w:eastAsia="宋体" w:hint="eastAsia"/>
        </w:rPr>
        <w:t>VM</w:t>
      </w:r>
      <w:r w:rsidR="00BD4BA4">
        <w:rPr>
          <w:rFonts w:eastAsia="宋体" w:hint="eastAsia"/>
        </w:rPr>
        <w:t>可以根据资源情况运行多个应用程序，完成多个提交任务。</w:t>
      </w:r>
      <w:r w:rsidR="006F4201">
        <w:rPr>
          <w:rFonts w:eastAsia="宋体" w:hint="eastAsia"/>
        </w:rPr>
        <w:t>在每台物理机上</w:t>
      </w:r>
      <w:r w:rsidR="0051235E">
        <w:rPr>
          <w:rFonts w:eastAsia="宋体" w:hint="eastAsia"/>
        </w:rPr>
        <w:t>设置</w:t>
      </w:r>
      <w:r w:rsidR="006F4201">
        <w:rPr>
          <w:rFonts w:eastAsia="宋体" w:hint="eastAsia"/>
        </w:rPr>
        <w:t>一个</w:t>
      </w:r>
      <w:r w:rsidR="0015165E">
        <w:rPr>
          <w:rFonts w:eastAsia="宋体" w:hint="eastAsia"/>
        </w:rPr>
        <w:t>本地</w:t>
      </w:r>
      <w:r w:rsidR="0051235E">
        <w:rPr>
          <w:rFonts w:eastAsia="宋体" w:hint="eastAsia"/>
        </w:rPr>
        <w:t>资源监控</w:t>
      </w:r>
      <w:r w:rsidR="0015165E">
        <w:rPr>
          <w:rFonts w:eastAsia="宋体" w:hint="eastAsia"/>
        </w:rPr>
        <w:t>进程或</w:t>
      </w:r>
      <w:r w:rsidR="006F4201">
        <w:rPr>
          <w:rFonts w:eastAsia="宋体" w:hint="eastAsia"/>
        </w:rPr>
        <w:t>节点，</w:t>
      </w:r>
      <w:r w:rsidR="0051235E">
        <w:rPr>
          <w:rFonts w:eastAsia="宋体" w:hint="eastAsia"/>
        </w:rPr>
        <w:t>对该物理机资源利用情况进行</w:t>
      </w:r>
      <w:r w:rsidR="00957D0D">
        <w:rPr>
          <w:rFonts w:eastAsia="宋体" w:hint="eastAsia"/>
        </w:rPr>
        <w:t>实时监</w:t>
      </w:r>
      <w:r w:rsidR="0051235E">
        <w:rPr>
          <w:rFonts w:eastAsia="宋体" w:hint="eastAsia"/>
        </w:rPr>
        <w:t>控</w:t>
      </w:r>
      <w:r w:rsidR="006F4201">
        <w:rPr>
          <w:rFonts w:eastAsia="宋体" w:hint="eastAsia"/>
        </w:rPr>
        <w:t>，</w:t>
      </w:r>
      <w:r w:rsidR="0051235E">
        <w:rPr>
          <w:rFonts w:eastAsia="宋体" w:hint="eastAsia"/>
        </w:rPr>
        <w:t>并</w:t>
      </w:r>
      <w:r w:rsidR="0015165E">
        <w:rPr>
          <w:rFonts w:eastAsia="宋体" w:hint="eastAsia"/>
        </w:rPr>
        <w:t>在接到</w:t>
      </w:r>
      <w:r w:rsidR="00FB6B07">
        <w:rPr>
          <w:rFonts w:eastAsia="宋体" w:hint="eastAsia"/>
        </w:rPr>
        <w:t>全局资源管理节点</w:t>
      </w:r>
      <w:r w:rsidR="0015165E">
        <w:rPr>
          <w:rFonts w:eastAsia="宋体" w:hint="eastAsia"/>
        </w:rPr>
        <w:t>发起的</w:t>
      </w:r>
      <w:r w:rsidR="0015165E">
        <w:rPr>
          <w:rFonts w:eastAsia="宋体" w:hint="eastAsia"/>
        </w:rPr>
        <w:t>VM</w:t>
      </w:r>
      <w:r w:rsidR="0015165E">
        <w:rPr>
          <w:rFonts w:eastAsia="宋体" w:hint="eastAsia"/>
        </w:rPr>
        <w:t>挂起、激活、去活等</w:t>
      </w:r>
      <w:r w:rsidR="0051235E">
        <w:rPr>
          <w:rFonts w:eastAsia="宋体" w:hint="eastAsia"/>
        </w:rPr>
        <w:t>控制</w:t>
      </w:r>
      <w:r w:rsidR="00286C9C">
        <w:rPr>
          <w:rFonts w:eastAsia="宋体" w:hint="eastAsia"/>
        </w:rPr>
        <w:t>命令</w:t>
      </w:r>
      <w:r w:rsidR="0015165E">
        <w:rPr>
          <w:rFonts w:eastAsia="宋体" w:hint="eastAsia"/>
        </w:rPr>
        <w:t>时，通过向</w:t>
      </w:r>
      <w:r w:rsidR="0015165E">
        <w:rPr>
          <w:rFonts w:eastAsia="宋体" w:hint="eastAsia"/>
        </w:rPr>
        <w:t>Hypervisor</w:t>
      </w:r>
      <w:r w:rsidR="0015165E">
        <w:rPr>
          <w:rFonts w:eastAsia="宋体" w:hint="eastAsia"/>
        </w:rPr>
        <w:t>发出</w:t>
      </w:r>
      <w:r w:rsidR="0015165E">
        <w:rPr>
          <w:rFonts w:eastAsia="宋体" w:hint="eastAsia"/>
        </w:rPr>
        <w:t>V</w:t>
      </w:r>
      <w:r w:rsidR="0015165E">
        <w:rPr>
          <w:rFonts w:eastAsia="宋体"/>
        </w:rPr>
        <w:t>M</w:t>
      </w:r>
      <w:r w:rsidR="0015165E">
        <w:rPr>
          <w:rFonts w:eastAsia="宋体" w:hint="eastAsia"/>
        </w:rPr>
        <w:t>管理指令完成对本地</w:t>
      </w:r>
      <w:r w:rsidR="0015165E">
        <w:rPr>
          <w:rFonts w:eastAsia="宋体" w:hint="eastAsia"/>
        </w:rPr>
        <w:t>VM</w:t>
      </w:r>
      <w:r w:rsidR="0015165E">
        <w:rPr>
          <w:rFonts w:eastAsia="宋体" w:hint="eastAsia"/>
        </w:rPr>
        <w:t>实时、动态调整</w:t>
      </w:r>
      <w:r w:rsidR="00FB6B07">
        <w:rPr>
          <w:rFonts w:eastAsia="宋体" w:hint="eastAsia"/>
        </w:rPr>
        <w:t>。全局管理节点负责对整个数据中心的资源进行动态调度与分配，实时监控与管理，实现系统的负载均衡。</w:t>
      </w:r>
    </w:p>
    <w:p w:rsidR="00FB6B07" w:rsidRDefault="00FB6B07" w:rsidP="00203DC7">
      <w:pPr>
        <w:spacing w:line="400" w:lineRule="exact"/>
        <w:ind w:firstLine="420"/>
        <w:rPr>
          <w:rFonts w:eastAsia="宋体"/>
        </w:rPr>
      </w:pPr>
      <w:r>
        <w:rPr>
          <w:rFonts w:eastAsia="宋体" w:hint="eastAsia"/>
        </w:rPr>
        <w:t>在</w:t>
      </w:r>
      <w:r w:rsidR="000D0970">
        <w:rPr>
          <w:rFonts w:eastAsia="宋体"/>
        </w:rPr>
        <w:fldChar w:fldCharType="begin"/>
      </w:r>
      <w:r>
        <w:rPr>
          <w:rFonts w:eastAsia="宋体" w:hint="eastAsia"/>
        </w:rPr>
        <w:instrText>REF _Ref508375750 \h</w:instrText>
      </w:r>
      <w:r w:rsidR="000D0970">
        <w:rPr>
          <w:rFonts w:eastAsia="宋体"/>
        </w:rPr>
      </w:r>
      <w:r w:rsidR="000D0970">
        <w:rPr>
          <w:rFonts w:eastAsia="宋体"/>
        </w:rPr>
        <w:fldChar w:fldCharType="separate"/>
      </w:r>
      <w:r w:rsidR="00CF54B9" w:rsidRPr="00711726">
        <w:rPr>
          <w:rFonts w:asciiTheme="minorEastAsia" w:hAnsiTheme="minorEastAsia" w:hint="eastAsia"/>
        </w:rPr>
        <w:t>图2.</w:t>
      </w:r>
      <w:r w:rsidR="00CF54B9">
        <w:rPr>
          <w:rFonts w:asciiTheme="minorEastAsia" w:hAnsiTheme="minorEastAsia"/>
          <w:noProof/>
        </w:rPr>
        <w:t>1</w:t>
      </w:r>
      <w:r w:rsidR="000D0970">
        <w:rPr>
          <w:rFonts w:eastAsia="宋体"/>
        </w:rPr>
        <w:fldChar w:fldCharType="end"/>
      </w:r>
      <w:r>
        <w:rPr>
          <w:rFonts w:eastAsia="宋体" w:hint="eastAsia"/>
        </w:rPr>
        <w:t>所示的云数据中心的资源模型中，每个物理机的资源可以用四个维度进行表示，分别为</w:t>
      </w:r>
      <w:r>
        <w:rPr>
          <w:rFonts w:eastAsia="宋体" w:hint="eastAsia"/>
        </w:rPr>
        <w:t>CPU</w:t>
      </w:r>
      <w:r>
        <w:rPr>
          <w:rFonts w:eastAsia="宋体" w:hint="eastAsia"/>
        </w:rPr>
        <w:t>处理能力、内存容量、磁盘空间以及网络带宽。每个</w:t>
      </w:r>
      <w:r w:rsidR="0030286F">
        <w:rPr>
          <w:rFonts w:eastAsia="宋体" w:hint="eastAsia"/>
        </w:rPr>
        <w:t>VM</w:t>
      </w:r>
      <w:r>
        <w:rPr>
          <w:rFonts w:eastAsia="宋体" w:hint="eastAsia"/>
        </w:rPr>
        <w:t>拥有的资源同样是由这四个维度进行表示。</w:t>
      </w:r>
      <w:r w:rsidR="00203DC7">
        <w:rPr>
          <w:rFonts w:eastAsia="宋体" w:hint="eastAsia"/>
        </w:rPr>
        <w:t>每个物理机使用网络附加存储部件</w:t>
      </w:r>
      <w:r w:rsidR="00203DC7">
        <w:rPr>
          <w:rFonts w:eastAsia="宋体" w:hint="eastAsia"/>
        </w:rPr>
        <w:t>NAS</w:t>
      </w:r>
      <w:r w:rsidR="00203DC7">
        <w:rPr>
          <w:rFonts w:eastAsia="宋体" w:hint="eastAsia"/>
        </w:rPr>
        <w:t>（</w:t>
      </w:r>
      <w:r w:rsidR="00203DC7">
        <w:rPr>
          <w:rFonts w:eastAsia="宋体" w:hint="eastAsia"/>
        </w:rPr>
        <w:t>Network Attached Storage</w:t>
      </w:r>
      <w:r w:rsidR="00203DC7">
        <w:rPr>
          <w:rFonts w:eastAsia="宋体" w:hint="eastAsia"/>
        </w:rPr>
        <w:t>）</w:t>
      </w:r>
      <w:r w:rsidR="000D0970">
        <w:rPr>
          <w:rFonts w:eastAsia="宋体"/>
        </w:rPr>
        <w:fldChar w:fldCharType="begin"/>
      </w:r>
      <w:r w:rsidR="00C52940">
        <w:rPr>
          <w:rFonts w:eastAsia="宋体"/>
        </w:rPr>
        <w:instrText xml:space="preserve"> ADDIN EN.CITE &lt;EndNote&gt;&lt;Cite&gt;&lt;Author&gt;Choi&lt;/Author&gt;&lt;Year&gt;2014&lt;/Year&gt;&lt;RecNum&gt;105&lt;/RecNum&gt;&lt;DisplayText&gt;&lt;style face="superscript"&gt;[68]&lt;/style&gt;&lt;/DisplayText&gt;&lt;record&gt;&lt;rec-number&gt;105&lt;/rec-number&gt;&lt;foreign-keys&gt;&lt;key app="EN" db-id="ve25zvdskavf9nesxvkv9a07fdftwwt0w0v9"&gt;105&lt;/key&gt;&lt;/foreign-keys&gt;&lt;ref-type name="Generic"&gt;13&lt;/ref-type&gt;&lt;contributors&gt;&lt;authors&gt;&lt;author&gt;Choi, Eun Young&lt;/author&gt;&lt;author&gt;Shin, Yoon Hee&lt;/author&gt;&lt;author&gt;San Sun, PARK&lt;/author&gt;&lt;author&gt;Shim, Sang Deuk&lt;/author&gt;&lt;/authors&gt;&lt;/contributors&gt;&lt;titles&gt;&lt;title&gt;Network-attached storage management in a cloud environment&lt;/title&gt;&lt;/titles&gt;&lt;dates&gt;&lt;year&gt;2014&lt;/year&gt;&lt;/dates&gt;&lt;publisher&gt;Google Patents&lt;/publisher&gt;&lt;urls&gt;&lt;/urls&gt;&lt;/record&gt;&lt;/Cite&gt;&lt;/EndNote&gt;</w:instrText>
      </w:r>
      <w:r w:rsidR="000D0970">
        <w:rPr>
          <w:rFonts w:eastAsia="宋体"/>
        </w:rPr>
        <w:fldChar w:fldCharType="separate"/>
      </w:r>
      <w:r w:rsidR="00C52940" w:rsidRPr="00C52940">
        <w:rPr>
          <w:rFonts w:eastAsia="宋体"/>
          <w:noProof/>
          <w:vertAlign w:val="superscript"/>
        </w:rPr>
        <w:t>[</w:t>
      </w:r>
      <w:hyperlink w:anchor="_ENREF_68" w:tooltip="Choi, 2014 #105" w:history="1">
        <w:r w:rsidR="002846DC" w:rsidRPr="00C52940">
          <w:rPr>
            <w:rFonts w:eastAsia="宋体"/>
            <w:noProof/>
            <w:vertAlign w:val="superscript"/>
          </w:rPr>
          <w:t>68</w:t>
        </w:r>
      </w:hyperlink>
      <w:r w:rsidR="00C52940" w:rsidRPr="00C52940">
        <w:rPr>
          <w:rFonts w:eastAsia="宋体"/>
          <w:noProof/>
          <w:vertAlign w:val="superscript"/>
        </w:rPr>
        <w:t>]</w:t>
      </w:r>
      <w:r w:rsidR="000D0970">
        <w:rPr>
          <w:rFonts w:eastAsia="宋体"/>
        </w:rPr>
        <w:fldChar w:fldCharType="end"/>
      </w:r>
      <w:r w:rsidR="00203DC7">
        <w:rPr>
          <w:rFonts w:eastAsia="宋体" w:hint="eastAsia"/>
        </w:rPr>
        <w:t>对数据进行存储，不仅</w:t>
      </w:r>
      <w:r w:rsidR="00203DC7" w:rsidRPr="00203DC7">
        <w:rPr>
          <w:rFonts w:eastAsia="宋体" w:hint="eastAsia"/>
        </w:rPr>
        <w:t>可方便所有物理节点之间的数据共享，而且可方便地为用户提供共享的云存储资源。</w:t>
      </w:r>
      <w:r w:rsidR="00203DC7">
        <w:rPr>
          <w:rFonts w:eastAsia="宋体" w:hint="eastAsia"/>
        </w:rPr>
        <w:t>为了方便描述，给出以下定义。</w:t>
      </w:r>
    </w:p>
    <w:p w:rsidR="00203DC7" w:rsidRDefault="00203DC7" w:rsidP="00203DC7">
      <w:pPr>
        <w:spacing w:line="400" w:lineRule="exact"/>
        <w:ind w:firstLine="420"/>
        <w:rPr>
          <w:rFonts w:eastAsia="宋体"/>
        </w:rPr>
      </w:pPr>
      <w:r w:rsidRPr="00725D63">
        <w:rPr>
          <w:rFonts w:eastAsia="宋体" w:hint="eastAsia"/>
          <w:b/>
        </w:rPr>
        <w:t>定义</w:t>
      </w:r>
      <w:r w:rsidR="007F033D">
        <w:rPr>
          <w:rFonts w:eastAsia="宋体" w:hint="eastAsia"/>
          <w:b/>
        </w:rPr>
        <w:t>2-</w:t>
      </w:r>
      <w:r w:rsidRPr="00725D63">
        <w:rPr>
          <w:rFonts w:eastAsia="宋体" w:hint="eastAsia"/>
          <w:b/>
        </w:rPr>
        <w:t>1</w:t>
      </w:r>
      <w:r>
        <w:rPr>
          <w:rFonts w:eastAsia="宋体" w:hint="eastAsia"/>
        </w:rPr>
        <w:t>：</w:t>
      </w:r>
      <w:r w:rsidR="006A72D4">
        <w:rPr>
          <w:rFonts w:eastAsia="宋体" w:hint="eastAsia"/>
        </w:rPr>
        <w:t>移动</w:t>
      </w:r>
      <w:r>
        <w:rPr>
          <w:rFonts w:eastAsia="宋体" w:hint="eastAsia"/>
        </w:rPr>
        <w:t>云数据中心所有物理机集合表示为</w:t>
      </w:r>
      <w:r w:rsidR="008A0E64" w:rsidRPr="00725D63">
        <w:rPr>
          <w:rFonts w:eastAsia="宋体"/>
          <w:position w:val="-14"/>
        </w:rPr>
        <w:object w:dxaOrig="3120" w:dyaOrig="360">
          <v:shape id="_x0000_i1056" type="#_x0000_t75" style="width:154.2pt;height:20.4pt" o:ole="">
            <v:imagedata r:id="rId80" o:title=""/>
          </v:shape>
          <o:OLEObject Type="Embed" ProgID="Equation.DSMT4" ShapeID="_x0000_i1056" DrawAspect="Content" ObjectID="_1591395555" r:id="rId81"/>
        </w:object>
      </w:r>
      <w:r>
        <w:rPr>
          <w:rFonts w:eastAsia="宋体" w:hint="eastAsia"/>
        </w:rPr>
        <w:t>，</w:t>
      </w:r>
      <w:r w:rsidR="0098762D">
        <w:rPr>
          <w:rFonts w:eastAsia="宋体" w:hint="eastAsia"/>
        </w:rPr>
        <w:t>其中每个物理机</w:t>
      </w:r>
      <w:r w:rsidR="008A0E64" w:rsidRPr="008A0E64">
        <w:rPr>
          <w:rFonts w:eastAsia="宋体"/>
          <w:position w:val="-14"/>
        </w:rPr>
        <w:object w:dxaOrig="980" w:dyaOrig="360">
          <v:shape id="_x0000_i1057" type="#_x0000_t75" style="width:46.75pt;height:20.4pt" o:ole="">
            <v:imagedata r:id="rId82" o:title=""/>
          </v:shape>
          <o:OLEObject Type="Embed" ProgID="Equation.DSMT4" ShapeID="_x0000_i1057" DrawAspect="Content" ObjectID="_1591395556" r:id="rId83"/>
        </w:object>
      </w:r>
      <w:r w:rsidR="0098762D">
        <w:rPr>
          <w:rFonts w:eastAsia="宋体" w:hint="eastAsia"/>
        </w:rPr>
        <w:t>的物理资源属性可以表示为</w:t>
      </w:r>
      <w:r w:rsidR="0098762D">
        <w:rPr>
          <w:rFonts w:eastAsia="宋体" w:hint="eastAsia"/>
        </w:rPr>
        <w:t>4</w:t>
      </w:r>
      <w:r w:rsidR="0098762D">
        <w:rPr>
          <w:rFonts w:eastAsia="宋体" w:hint="eastAsia"/>
        </w:rPr>
        <w:t>维向量，</w:t>
      </w:r>
      <w:r w:rsidR="008A0E64" w:rsidRPr="0098762D">
        <w:rPr>
          <w:rFonts w:eastAsia="宋体"/>
          <w:position w:val="-12"/>
        </w:rPr>
        <w:object w:dxaOrig="2700" w:dyaOrig="320">
          <v:shape id="_x0000_i1058" type="#_x0000_t75" style="width:133.25pt;height:15.6pt" o:ole="">
            <v:imagedata r:id="rId84" o:title=""/>
          </v:shape>
          <o:OLEObject Type="Embed" ProgID="Equation.DSMT4" ShapeID="_x0000_i1058" DrawAspect="Content" ObjectID="_1591395557" r:id="rId85"/>
        </w:object>
      </w:r>
      <w:r w:rsidR="0098762D">
        <w:rPr>
          <w:rFonts w:eastAsia="宋体" w:hint="eastAsia"/>
        </w:rPr>
        <w:t>，这</w:t>
      </w:r>
      <w:r w:rsidR="0098762D">
        <w:rPr>
          <w:rFonts w:eastAsia="宋体"/>
        </w:rPr>
        <w:t>4</w:t>
      </w:r>
      <w:r w:rsidR="0098762D">
        <w:rPr>
          <w:rFonts w:eastAsia="宋体" w:hint="eastAsia"/>
        </w:rPr>
        <w:t>维的资源分别为</w:t>
      </w:r>
      <w:r w:rsidR="0098762D">
        <w:rPr>
          <w:rFonts w:eastAsia="宋体" w:hint="eastAsia"/>
        </w:rPr>
        <w:t>CPU</w:t>
      </w:r>
      <w:r w:rsidR="0098762D">
        <w:rPr>
          <w:rFonts w:eastAsia="宋体" w:hint="eastAsia"/>
        </w:rPr>
        <w:t>处理能力、内存容量、磁盘空间和网络带宽。</w:t>
      </w:r>
    </w:p>
    <w:p w:rsidR="0098762D" w:rsidRDefault="0098762D" w:rsidP="00203DC7">
      <w:pPr>
        <w:spacing w:line="400" w:lineRule="exact"/>
        <w:ind w:firstLine="420"/>
        <w:rPr>
          <w:rFonts w:eastAsia="宋体"/>
        </w:rPr>
      </w:pPr>
      <w:r w:rsidRPr="00725D63">
        <w:rPr>
          <w:rFonts w:eastAsia="宋体" w:hint="eastAsia"/>
          <w:b/>
        </w:rPr>
        <w:lastRenderedPageBreak/>
        <w:t>定义</w:t>
      </w:r>
      <w:r w:rsidR="007F033D">
        <w:rPr>
          <w:rFonts w:eastAsia="宋体" w:hint="eastAsia"/>
          <w:b/>
        </w:rPr>
        <w:t>2-</w:t>
      </w:r>
      <w:r w:rsidRPr="00725D63">
        <w:rPr>
          <w:rFonts w:eastAsia="宋体" w:hint="eastAsia"/>
          <w:b/>
        </w:rPr>
        <w:t>2</w:t>
      </w:r>
      <w:r>
        <w:rPr>
          <w:rFonts w:eastAsia="宋体" w:hint="eastAsia"/>
        </w:rPr>
        <w:t>：</w:t>
      </w:r>
      <w:r w:rsidR="006A72D4">
        <w:rPr>
          <w:rFonts w:eastAsia="宋体" w:hint="eastAsia"/>
        </w:rPr>
        <w:t>移动</w:t>
      </w:r>
      <w:r>
        <w:rPr>
          <w:rFonts w:eastAsia="宋体" w:hint="eastAsia"/>
        </w:rPr>
        <w:t>云数据中心所有</w:t>
      </w:r>
      <w:r w:rsidR="0030286F">
        <w:rPr>
          <w:rFonts w:eastAsia="宋体" w:hint="eastAsia"/>
        </w:rPr>
        <w:t>V</w:t>
      </w:r>
      <w:r w:rsidR="0030286F">
        <w:rPr>
          <w:rFonts w:eastAsia="宋体"/>
        </w:rPr>
        <w:t>M</w:t>
      </w:r>
      <w:r>
        <w:rPr>
          <w:rFonts w:eastAsia="宋体" w:hint="eastAsia"/>
        </w:rPr>
        <w:t>集合表示为</w:t>
      </w:r>
      <w:r w:rsidR="008A0E64" w:rsidRPr="0098762D">
        <w:rPr>
          <w:rFonts w:eastAsia="宋体"/>
          <w:position w:val="-10"/>
        </w:rPr>
        <w:object w:dxaOrig="2540" w:dyaOrig="300">
          <v:shape id="_x0000_i1059" type="#_x0000_t75" style="width:128.4pt;height:15.6pt" o:ole="">
            <v:imagedata r:id="rId86" o:title=""/>
          </v:shape>
          <o:OLEObject Type="Embed" ProgID="Equation.DSMT4" ShapeID="_x0000_i1059" DrawAspect="Content" ObjectID="_1591395558" r:id="rId87"/>
        </w:object>
      </w:r>
      <w:r>
        <w:rPr>
          <w:rFonts w:eastAsia="宋体" w:hint="eastAsia"/>
        </w:rPr>
        <w:t>，</w:t>
      </w:r>
      <w:r w:rsidR="008A0E64" w:rsidRPr="008A0E64">
        <w:rPr>
          <w:rFonts w:eastAsia="宋体"/>
          <w:position w:val="-6"/>
        </w:rPr>
        <w:object w:dxaOrig="180" w:dyaOrig="200">
          <v:shape id="_x0000_i1060" type="#_x0000_t75" style="width:10.75pt;height:10.75pt" o:ole="">
            <v:imagedata r:id="rId88" o:title=""/>
          </v:shape>
          <o:OLEObject Type="Embed" ProgID="Equation.DSMT4" ShapeID="_x0000_i1060" DrawAspect="Content" ObjectID="_1591395559" r:id="rId89"/>
        </w:object>
      </w:r>
      <w:r>
        <w:rPr>
          <w:rFonts w:eastAsia="宋体" w:hint="eastAsia"/>
        </w:rPr>
        <w:t>表示</w:t>
      </w:r>
      <w:r w:rsidR="0030286F">
        <w:rPr>
          <w:rFonts w:eastAsia="宋体" w:hint="eastAsia"/>
        </w:rPr>
        <w:t>VM</w:t>
      </w:r>
      <w:r>
        <w:rPr>
          <w:rFonts w:eastAsia="宋体" w:hint="eastAsia"/>
        </w:rPr>
        <w:t>数量</w:t>
      </w:r>
      <w:r w:rsidR="00725D63">
        <w:rPr>
          <w:rFonts w:eastAsia="宋体" w:hint="eastAsia"/>
        </w:rPr>
        <w:t>，其中每台</w:t>
      </w:r>
      <w:r w:rsidR="0030286F">
        <w:rPr>
          <w:rFonts w:eastAsia="宋体" w:hint="eastAsia"/>
        </w:rPr>
        <w:t>VM</w:t>
      </w:r>
      <w:r w:rsidR="008A0E64" w:rsidRPr="00725D63">
        <w:rPr>
          <w:rFonts w:eastAsia="宋体"/>
          <w:position w:val="-10"/>
        </w:rPr>
        <w:object w:dxaOrig="2120" w:dyaOrig="300">
          <v:shape id="_x0000_i1061" type="#_x0000_t75" style="width:108pt;height:15.6pt" o:ole="">
            <v:imagedata r:id="rId90" o:title=""/>
          </v:shape>
          <o:OLEObject Type="Embed" ProgID="Equation.DSMT4" ShapeID="_x0000_i1061" DrawAspect="Content" ObjectID="_1591395560" r:id="rId91"/>
        </w:object>
      </w:r>
      <w:r w:rsidR="00725D63">
        <w:rPr>
          <w:rFonts w:eastAsia="宋体" w:hint="eastAsia"/>
        </w:rPr>
        <w:t>。</w:t>
      </w:r>
    </w:p>
    <w:p w:rsidR="00725D63" w:rsidRPr="00414B78" w:rsidRDefault="00725D63" w:rsidP="00203DC7">
      <w:pPr>
        <w:spacing w:line="400" w:lineRule="exact"/>
        <w:ind w:firstLine="420"/>
        <w:rPr>
          <w:rFonts w:eastAsia="宋体"/>
        </w:rPr>
      </w:pPr>
      <w:r w:rsidRPr="00725D63">
        <w:rPr>
          <w:rFonts w:eastAsia="宋体" w:hint="eastAsia"/>
          <w:b/>
        </w:rPr>
        <w:t>定义</w:t>
      </w:r>
      <w:r w:rsidR="007F033D">
        <w:rPr>
          <w:rFonts w:eastAsia="宋体" w:hint="eastAsia"/>
          <w:b/>
        </w:rPr>
        <w:t>2-</w:t>
      </w:r>
      <w:r w:rsidRPr="00725D63">
        <w:rPr>
          <w:rFonts w:eastAsia="宋体"/>
          <w:b/>
        </w:rPr>
        <w:t>3</w:t>
      </w:r>
      <w:r>
        <w:rPr>
          <w:rFonts w:eastAsia="宋体" w:hint="eastAsia"/>
        </w:rPr>
        <w:t>：对于</w:t>
      </w:r>
      <w:r w:rsidR="0030286F">
        <w:rPr>
          <w:rFonts w:eastAsia="宋体" w:hint="eastAsia"/>
        </w:rPr>
        <w:t>物理机</w:t>
      </w:r>
      <w:r w:rsidR="008A0E64" w:rsidRPr="00EA6993">
        <w:rPr>
          <w:position w:val="-12"/>
        </w:rPr>
        <w:object w:dxaOrig="940" w:dyaOrig="320">
          <v:shape id="_x0000_i1062" type="#_x0000_t75" style="width:46.75pt;height:15.6pt" o:ole="">
            <v:imagedata r:id="rId92" o:title=""/>
          </v:shape>
          <o:OLEObject Type="Embed" ProgID="Equation.DSMT4" ShapeID="_x0000_i1062" DrawAspect="Content" ObjectID="_1591395561" r:id="rId93"/>
        </w:object>
      </w:r>
      <w:r>
        <w:rPr>
          <w:rFonts w:hint="eastAsia"/>
        </w:rPr>
        <w:t>，</w:t>
      </w:r>
      <w:r>
        <w:rPr>
          <w:rFonts w:eastAsia="宋体" w:hint="eastAsia"/>
        </w:rPr>
        <w:t>定义分配向量</w:t>
      </w:r>
      <w:r w:rsidR="008A0E64" w:rsidRPr="00725D63">
        <w:rPr>
          <w:rFonts w:eastAsia="宋体"/>
          <w:position w:val="-12"/>
        </w:rPr>
        <w:object w:dxaOrig="2200" w:dyaOrig="320">
          <v:shape id="_x0000_i1063" type="#_x0000_t75" style="width:108.55pt;height:15.6pt" o:ole="">
            <v:imagedata r:id="rId94" o:title=""/>
          </v:shape>
          <o:OLEObject Type="Embed" ProgID="Equation.DSMT4" ShapeID="_x0000_i1063" DrawAspect="Content" ObjectID="_1591395562" r:id="rId95"/>
        </w:object>
      </w:r>
      <w:r>
        <w:rPr>
          <w:rFonts w:eastAsia="宋体" w:hint="eastAsia"/>
        </w:rPr>
        <w:t>，表示在</w:t>
      </w:r>
      <w:r w:rsidR="0030286F">
        <w:rPr>
          <w:rFonts w:eastAsia="宋体" w:hint="eastAsia"/>
        </w:rPr>
        <w:t>物理机</w:t>
      </w:r>
      <w:r w:rsidR="008A0E64" w:rsidRPr="00725D63">
        <w:rPr>
          <w:rFonts w:eastAsia="宋体"/>
          <w:position w:val="-12"/>
        </w:rPr>
        <w:object w:dxaOrig="400" w:dyaOrig="320">
          <v:shape id="_x0000_i1064" type="#_x0000_t75" style="width:20.4pt;height:15.6pt" o:ole="">
            <v:imagedata r:id="rId96" o:title=""/>
          </v:shape>
          <o:OLEObject Type="Embed" ProgID="Equation.DSMT4" ShapeID="_x0000_i1064" DrawAspect="Content" ObjectID="_1591395563" r:id="rId97"/>
        </w:object>
      </w:r>
      <w:r>
        <w:rPr>
          <w:rFonts w:eastAsia="宋体" w:hint="eastAsia"/>
        </w:rPr>
        <w:t>上的所有</w:t>
      </w:r>
      <w:r w:rsidR="0030286F">
        <w:rPr>
          <w:rFonts w:eastAsia="宋体" w:hint="eastAsia"/>
        </w:rPr>
        <w:t>V</w:t>
      </w:r>
      <w:r w:rsidR="0030286F">
        <w:rPr>
          <w:rFonts w:eastAsia="宋体"/>
        </w:rPr>
        <w:t>M</w:t>
      </w:r>
      <w:r>
        <w:rPr>
          <w:rFonts w:eastAsia="宋体" w:hint="eastAsia"/>
        </w:rPr>
        <w:t>运行情况。如果分配向量中的元素</w:t>
      </w:r>
      <w:r w:rsidR="008A0E64" w:rsidRPr="00725D63">
        <w:rPr>
          <w:rFonts w:eastAsia="宋体"/>
          <w:position w:val="-12"/>
        </w:rPr>
        <w:object w:dxaOrig="480" w:dyaOrig="320">
          <v:shape id="_x0000_i1065" type="#_x0000_t75" style="width:25.25pt;height:15.6pt" o:ole="">
            <v:imagedata r:id="rId98" o:title=""/>
          </v:shape>
          <o:OLEObject Type="Embed" ProgID="Equation.DSMT4" ShapeID="_x0000_i1065" DrawAspect="Content" ObjectID="_1591395564" r:id="rId99"/>
        </w:object>
      </w:r>
      <w:r>
        <w:rPr>
          <w:rFonts w:eastAsia="宋体" w:hint="eastAsia"/>
        </w:rPr>
        <w:t>，则表示</w:t>
      </w:r>
      <w:r w:rsidR="0030286F">
        <w:rPr>
          <w:rFonts w:eastAsia="宋体" w:hint="eastAsia"/>
        </w:rPr>
        <w:t>V</w:t>
      </w:r>
      <w:r w:rsidR="0030286F">
        <w:rPr>
          <w:rFonts w:eastAsia="宋体"/>
        </w:rPr>
        <w:t>M</w:t>
      </w:r>
      <w:r w:rsidR="008A0E64" w:rsidRPr="00725D63">
        <w:rPr>
          <w:rFonts w:eastAsia="宋体"/>
          <w:position w:val="-10"/>
        </w:rPr>
        <w:object w:dxaOrig="360" w:dyaOrig="320">
          <v:shape id="_x0000_i1066" type="#_x0000_t75" style="width:20.4pt;height:15.6pt" o:ole="">
            <v:imagedata r:id="rId100" o:title=""/>
          </v:shape>
          <o:OLEObject Type="Embed" ProgID="Equation.DSMT4" ShapeID="_x0000_i1066" DrawAspect="Content" ObjectID="_1591395565" r:id="rId101"/>
        </w:object>
      </w:r>
      <w:r>
        <w:rPr>
          <w:rFonts w:eastAsia="宋体" w:hint="eastAsia"/>
        </w:rPr>
        <w:t>运行在物理机</w:t>
      </w:r>
      <w:r w:rsidR="008A0E64" w:rsidRPr="00725D63">
        <w:rPr>
          <w:rFonts w:eastAsia="宋体"/>
          <w:position w:val="-14"/>
        </w:rPr>
        <w:object w:dxaOrig="420" w:dyaOrig="360">
          <v:shape id="_x0000_i1067" type="#_x0000_t75" style="width:20.4pt;height:20.4pt" o:ole="">
            <v:imagedata r:id="rId102" o:title=""/>
          </v:shape>
          <o:OLEObject Type="Embed" ProgID="Equation.DSMT4" ShapeID="_x0000_i1067" DrawAspect="Content" ObjectID="_1591395566" r:id="rId103"/>
        </w:object>
      </w:r>
      <w:r>
        <w:rPr>
          <w:rFonts w:eastAsia="宋体" w:hint="eastAsia"/>
        </w:rPr>
        <w:t>上，否则</w:t>
      </w:r>
      <w:r w:rsidR="008A0E64" w:rsidRPr="00725D63">
        <w:rPr>
          <w:rFonts w:eastAsia="宋体"/>
          <w:position w:val="-12"/>
        </w:rPr>
        <w:object w:dxaOrig="499" w:dyaOrig="320">
          <v:shape id="_x0000_i1068" type="#_x0000_t75" style="width:25.25pt;height:15.6pt" o:ole="">
            <v:imagedata r:id="rId104" o:title=""/>
          </v:shape>
          <o:OLEObject Type="Embed" ProgID="Equation.DSMT4" ShapeID="_x0000_i1068" DrawAspect="Content" ObjectID="_1591395567" r:id="rId105"/>
        </w:object>
      </w:r>
      <w:r>
        <w:rPr>
          <w:rFonts w:eastAsia="宋体" w:hint="eastAsia"/>
        </w:rPr>
        <w:t>。因此，在云数据中心的所有物理机与</w:t>
      </w:r>
      <w:r w:rsidR="0030286F">
        <w:rPr>
          <w:rFonts w:eastAsia="宋体" w:hint="eastAsia"/>
        </w:rPr>
        <w:t>VM</w:t>
      </w:r>
      <w:r>
        <w:rPr>
          <w:rFonts w:eastAsia="宋体" w:hint="eastAsia"/>
        </w:rPr>
        <w:t>的分配关系矩阵为</w:t>
      </w:r>
      <w:r w:rsidR="008A0E64" w:rsidRPr="00725D63">
        <w:rPr>
          <w:rFonts w:eastAsia="宋体"/>
          <w:position w:val="-10"/>
        </w:rPr>
        <w:object w:dxaOrig="1980" w:dyaOrig="320">
          <v:shape id="_x0000_i1069" type="#_x0000_t75" style="width:97.25pt;height:15.6pt" o:ole="">
            <v:imagedata r:id="rId106" o:title=""/>
          </v:shape>
          <o:OLEObject Type="Embed" ProgID="Equation.DSMT4" ShapeID="_x0000_i1069" DrawAspect="Content" ObjectID="_1591395568" r:id="rId107"/>
        </w:object>
      </w:r>
      <w:r>
        <w:rPr>
          <w:rFonts w:eastAsia="宋体" w:hint="eastAsia"/>
        </w:rPr>
        <w:t>。</w:t>
      </w:r>
    </w:p>
    <w:p w:rsidR="00FF5AF1" w:rsidRPr="006A72D4" w:rsidRDefault="00606B1B" w:rsidP="006A72D4">
      <w:pPr>
        <w:pStyle w:val="31"/>
        <w:numPr>
          <w:ilvl w:val="2"/>
          <w:numId w:val="2"/>
        </w:numPr>
        <w:spacing w:before="120" w:after="120"/>
        <w:ind w:left="823" w:hanging="823"/>
        <w:rPr>
          <w:rFonts w:cs="Times New Roman"/>
          <w:color w:val="000000" w:themeColor="text1"/>
        </w:rPr>
      </w:pPr>
      <w:bookmarkStart w:id="154" w:name="_Toc504939585"/>
      <w:bookmarkStart w:id="155" w:name="_Toc504939659"/>
      <w:bookmarkStart w:id="156" w:name="_Toc517646543"/>
      <w:r w:rsidRPr="00BF28C3">
        <w:rPr>
          <w:rFonts w:cs="Times New Roman" w:hint="eastAsia"/>
          <w:color w:val="000000" w:themeColor="text1"/>
        </w:rPr>
        <w:t>能耗模型</w:t>
      </w:r>
      <w:bookmarkEnd w:id="154"/>
      <w:bookmarkEnd w:id="155"/>
      <w:bookmarkEnd w:id="156"/>
    </w:p>
    <w:p w:rsidR="00FF5AF1" w:rsidRDefault="00725D63" w:rsidP="00D06ACA">
      <w:pPr>
        <w:pStyle w:val="afff8"/>
      </w:pPr>
      <w:r>
        <w:rPr>
          <w:rFonts w:hint="eastAsia"/>
        </w:rPr>
        <w:t>在云数据中心的计算节点上，主要的能耗部件包括</w:t>
      </w:r>
      <w:r>
        <w:rPr>
          <w:rFonts w:hint="eastAsia"/>
        </w:rPr>
        <w:t>CPU</w:t>
      </w:r>
      <w:r>
        <w:rPr>
          <w:rFonts w:hint="eastAsia"/>
        </w:rPr>
        <w:t>、网卡、磁盘存储以及冷却系统等。在文献</w:t>
      </w:r>
      <w:r w:rsidR="000D0970" w:rsidRPr="00C73D60">
        <w:fldChar w:fldCharType="begin"/>
      </w:r>
      <w:r w:rsidR="00C52940">
        <w:instrText xml:space="preserve"> ADDIN EN.CITE &lt;EndNote&gt;&lt;Cite&gt;&lt;Author&gt;Kusic&lt;/Author&gt;&lt;Year&gt;2009&lt;/Year&gt;&lt;RecNum&gt;106&lt;/RecNum&gt;&lt;DisplayText&gt;&lt;style face="superscript"&gt;[69]&lt;/style&gt;&lt;/DisplayText&gt;&lt;record&gt;&lt;rec-number&gt;106&lt;/rec-number&gt;&lt;foreign-keys&gt;&lt;key app="EN" db-id="ve25zvdskavf9nesxvkv9a07fdftwwt0w0v9"&gt;106&lt;/key&gt;&lt;/foreign-keys&gt;&lt;ref-type name="Journal Article"&gt;17&lt;/ref-type&gt;&lt;contributors&gt;&lt;authors&gt;&lt;author&gt;Kusic, Dara&lt;/author&gt;&lt;author&gt;Kephart, Jeffrey O&lt;/author&gt;&lt;author&gt;Hanson, James E&lt;/author&gt;&lt;author&gt;Kandasamy, Nagarajan&lt;/author&gt;&lt;author&gt;Jiang, Guofei&lt;/author&gt;&lt;/authors&gt;&lt;/contributors&gt;&lt;titles&gt;&lt;title&gt;Power and performance management of virtualized computing environments via lookahead control&lt;/title&gt;&lt;secondary-title&gt;Cluster Computing&lt;/secondary-title&gt;&lt;/titles&gt;&lt;periodical&gt;&lt;full-title&gt;Cluster Computing&lt;/full-title&gt;&lt;/periodical&gt;&lt;pages&gt;1-15&lt;/pages&gt;&lt;volume&gt;12&lt;/volume&gt;&lt;number&gt;1&lt;/number&gt;&lt;dates&gt;&lt;year&gt;2009&lt;/year&gt;&lt;/dates&gt;&lt;urls&gt;&lt;/urls&gt;&lt;/record&gt;&lt;/Cite&gt;&lt;/EndNote&gt;</w:instrText>
      </w:r>
      <w:r w:rsidR="000D0970" w:rsidRPr="00C73D60">
        <w:fldChar w:fldCharType="separate"/>
      </w:r>
      <w:r w:rsidR="00C52940" w:rsidRPr="00C52940">
        <w:rPr>
          <w:noProof/>
          <w:vertAlign w:val="superscript"/>
        </w:rPr>
        <w:t>[</w:t>
      </w:r>
      <w:hyperlink w:anchor="_ENREF_69" w:tooltip="Kusic, 2009 #106" w:history="1">
        <w:r w:rsidR="002846DC" w:rsidRPr="00C52940">
          <w:rPr>
            <w:noProof/>
            <w:vertAlign w:val="superscript"/>
          </w:rPr>
          <w:t>69</w:t>
        </w:r>
      </w:hyperlink>
      <w:r w:rsidR="00C52940" w:rsidRPr="00C52940">
        <w:rPr>
          <w:noProof/>
          <w:vertAlign w:val="superscript"/>
        </w:rPr>
        <w:t>]</w:t>
      </w:r>
      <w:r w:rsidR="000D0970" w:rsidRPr="00C73D60">
        <w:fldChar w:fldCharType="end"/>
      </w:r>
      <w:r>
        <w:rPr>
          <w:rFonts w:hint="eastAsia"/>
        </w:rPr>
        <w:t>中，</w:t>
      </w:r>
      <w:r w:rsidR="003103C0">
        <w:rPr>
          <w:rFonts w:hint="eastAsia"/>
        </w:rPr>
        <w:t>D</w:t>
      </w:r>
      <w:r w:rsidR="003103C0">
        <w:t xml:space="preserve"> Kusic</w:t>
      </w:r>
      <w:r w:rsidR="003103C0">
        <w:rPr>
          <w:rFonts w:hint="eastAsia"/>
        </w:rPr>
        <w:t>等人给出了物理服务器运行时功率的描述方法：</w:t>
      </w:r>
      <w:r w:rsidR="009C7AB7">
        <w:rPr>
          <w:rFonts w:hint="eastAsia"/>
        </w:rPr>
        <w:t>用</w:t>
      </w:r>
      <w:r w:rsidR="009C7AB7">
        <w:rPr>
          <w:rFonts w:hint="eastAsia"/>
        </w:rPr>
        <w:t>CPU</w:t>
      </w:r>
      <w:r w:rsidR="009C7AB7">
        <w:rPr>
          <w:rFonts w:hint="eastAsia"/>
        </w:rPr>
        <w:t>利用率</w:t>
      </w:r>
      <w:r w:rsidR="009C7AB7">
        <w:t>与物理服务器最大功率</w:t>
      </w:r>
      <w:r w:rsidR="009C7AB7">
        <w:rPr>
          <w:rFonts w:hint="eastAsia"/>
        </w:rPr>
        <w:t>的线性关系表示</w:t>
      </w:r>
      <w:r w:rsidR="003103C0" w:rsidRPr="003103C0">
        <w:rPr>
          <w:rFonts w:hint="eastAsia"/>
        </w:rPr>
        <w:t>。目前有些学者通过使用动态调频调压技术</w:t>
      </w:r>
      <w:r w:rsidR="003103C0" w:rsidRPr="003103C0">
        <w:rPr>
          <w:rFonts w:hint="eastAsia"/>
        </w:rPr>
        <w:t>DVFS</w:t>
      </w:r>
      <w:r w:rsidR="003103C0" w:rsidRPr="003103C0">
        <w:rPr>
          <w:rFonts w:hint="eastAsia"/>
        </w:rPr>
        <w:t>对</w:t>
      </w:r>
      <w:r w:rsidR="003103C0" w:rsidRPr="003103C0">
        <w:rPr>
          <w:rFonts w:hint="eastAsia"/>
        </w:rPr>
        <w:t>CPU</w:t>
      </w:r>
      <w:r w:rsidR="003103C0" w:rsidRPr="003103C0">
        <w:rPr>
          <w:rFonts w:hint="eastAsia"/>
        </w:rPr>
        <w:t>的能耗进行建模</w:t>
      </w:r>
      <w:r w:rsidR="000D0970">
        <w:fldChar w:fldCharType="begin"/>
      </w:r>
      <w:r w:rsidR="00C52940">
        <w:instrText xml:space="preserve"> ADDIN EN.CITE &lt;EndNote&gt;&lt;Cite&gt;&lt;Author&gt;Tan&lt;/Author&gt;&lt;Year&gt;2011&lt;/Year&gt;&lt;RecNum&gt;107&lt;/RecNum&gt;&lt;DisplayText&gt;&lt;style face="superscript"&gt;[70; 71]&lt;/style&gt;&lt;/DisplayText&gt;&lt;record&gt;&lt;rec-number&gt;107&lt;/rec-number&gt;&lt;foreign-keys&gt;&lt;key app="EN" db-id="ve25zvdskavf9nesxvkv9a07fdftwwt0w0v9"&gt;107&lt;/key&gt;&lt;/foreign-keys&gt;&lt;ref-type name="Conference Proceedings"&gt;10&lt;/ref-type&gt;&lt;contributors&gt;&lt;authors&gt;&lt;author&gt;Tan, Yusong&lt;/author&gt;&lt;author&gt;Wu, Qingbo&lt;/author&gt;&lt;author&gt;Tang, Huiming&lt;/author&gt;&lt;/authors&gt;&lt;/contributors&gt;&lt;titles&gt;&lt;title&gt;Multi-tier Energy Management Strategy for HPC Clusters&lt;/title&gt;&lt;secondary-title&gt;Green Computing and Communications&lt;/secondary-title&gt;&lt;/titles&gt;&lt;pages&gt;112-116&lt;/pages&gt;&lt;dates&gt;&lt;year&gt;2011&lt;/year&gt;&lt;/dates&gt;&lt;urls&gt;&lt;/urls&gt;&lt;/record&gt;&lt;/Cite&gt;&lt;Cite&gt;&lt;Author&gt;Kim&lt;/Author&gt;&lt;Year&gt;2009&lt;/Year&gt;&lt;RecNum&gt;108&lt;/RecNum&gt;&lt;record&gt;&lt;rec-number&gt;108&lt;/rec-number&gt;&lt;foreign-keys&gt;&lt;key app="EN" db-id="ve25zvdskavf9nesxvkv9a07fdftwwt0w0v9"&gt;108&lt;/key&gt;&lt;/foreign-keys&gt;&lt;ref-type name="Book"&gt;6&lt;/ref-type&gt;&lt;contributors&gt;&lt;authors&gt;&lt;author&gt;Kim, Kyong Hoon&lt;/author&gt;&lt;author&gt;Beloglazov, Anton&lt;/author&gt;&lt;author&gt;Buyya, Rajkumar&lt;/author&gt;&lt;/authors&gt;&lt;/contributors&gt;&lt;titles&gt;&lt;title&gt;Power-aware provisioning of Cloud resources for real-time services&lt;/title&gt;&lt;/titles&gt;&lt;pages&gt;1-6&lt;/pages&gt;&lt;dates&gt;&lt;year&gt;2009&lt;/year&gt;&lt;/dates&gt;&lt;publisher&gt;ACM&lt;/publisher&gt;&lt;urls&gt;&lt;/urls&gt;&lt;/record&gt;&lt;/Cite&gt;&lt;/EndNote&gt;</w:instrText>
      </w:r>
      <w:r w:rsidR="000D0970">
        <w:fldChar w:fldCharType="separate"/>
      </w:r>
      <w:r w:rsidR="00C52940" w:rsidRPr="00C52940">
        <w:rPr>
          <w:noProof/>
          <w:vertAlign w:val="superscript"/>
        </w:rPr>
        <w:t>[</w:t>
      </w:r>
      <w:hyperlink w:anchor="_ENREF_70" w:tooltip="Tan, 2011 #107" w:history="1">
        <w:r w:rsidR="002846DC" w:rsidRPr="00C52940">
          <w:rPr>
            <w:noProof/>
            <w:vertAlign w:val="superscript"/>
          </w:rPr>
          <w:t>70</w:t>
        </w:r>
      </w:hyperlink>
      <w:r w:rsidR="00C52940" w:rsidRPr="00C52940">
        <w:rPr>
          <w:noProof/>
          <w:vertAlign w:val="superscript"/>
        </w:rPr>
        <w:t xml:space="preserve">; </w:t>
      </w:r>
      <w:hyperlink w:anchor="_ENREF_71" w:tooltip="Kim, 2009 #108" w:history="1">
        <w:r w:rsidR="002846DC" w:rsidRPr="00C52940">
          <w:rPr>
            <w:noProof/>
            <w:vertAlign w:val="superscript"/>
          </w:rPr>
          <w:t>71</w:t>
        </w:r>
      </w:hyperlink>
      <w:r w:rsidR="00C52940" w:rsidRPr="00C52940">
        <w:rPr>
          <w:noProof/>
          <w:vertAlign w:val="superscript"/>
        </w:rPr>
        <w:t>]</w:t>
      </w:r>
      <w:r w:rsidR="000D0970">
        <w:fldChar w:fldCharType="end"/>
      </w:r>
      <w:r w:rsidR="003103C0">
        <w:rPr>
          <w:rFonts w:hint="eastAsia"/>
        </w:rPr>
        <w:t>。</w:t>
      </w:r>
      <w:r w:rsidR="003103C0" w:rsidRPr="003103C0">
        <w:rPr>
          <w:rFonts w:hint="eastAsia"/>
        </w:rPr>
        <w:t>但是，对内存、网卡等服务器其它硬件的能耗不能使用此方法来建模。因此，物理服务器</w:t>
      </w:r>
      <w:r w:rsidR="003103C0" w:rsidRPr="003103C0">
        <w:rPr>
          <w:rFonts w:hint="eastAsia"/>
          <w:i/>
        </w:rPr>
        <w:t>i</w:t>
      </w:r>
      <w:r w:rsidR="003103C0" w:rsidRPr="003103C0">
        <w:rPr>
          <w:rFonts w:hint="eastAsia"/>
        </w:rPr>
        <w:t>在运行</w:t>
      </w:r>
      <w:r w:rsidR="003103C0" w:rsidRPr="003103C0">
        <w:rPr>
          <w:rFonts w:hint="eastAsia"/>
          <w:i/>
        </w:rPr>
        <w:t>t</w:t>
      </w:r>
      <w:r w:rsidR="003103C0" w:rsidRPr="003103C0">
        <w:rPr>
          <w:rFonts w:hint="eastAsia"/>
        </w:rPr>
        <w:t>时刻的功率</w:t>
      </w:r>
      <w:r w:rsidR="008C7AAE">
        <w:object w:dxaOrig="260" w:dyaOrig="340">
          <v:shape id="_x0000_i1070" type="#_x0000_t75" style="width:10.75pt;height:15.6pt" o:ole="">
            <v:imagedata r:id="rId108" o:title=""/>
          </v:shape>
          <o:OLEObject Type="Embed" ProgID="Equation.DSMT4" ShapeID="_x0000_i1070" DrawAspect="Content" ObjectID="_1591395569" r:id="rId109"/>
        </w:object>
      </w:r>
      <w:r w:rsidR="003103C0" w:rsidRPr="003103C0">
        <w:rPr>
          <w:rFonts w:hint="eastAsia"/>
        </w:rPr>
        <w:t>与该服务器在时刻</w:t>
      </w:r>
      <w:r w:rsidR="003103C0" w:rsidRPr="003103C0">
        <w:rPr>
          <w:rFonts w:hint="eastAsia"/>
          <w:i/>
        </w:rPr>
        <w:t>t</w:t>
      </w:r>
      <w:r w:rsidR="003103C0" w:rsidRPr="003103C0">
        <w:rPr>
          <w:rFonts w:hint="eastAsia"/>
        </w:rPr>
        <w:t>的</w:t>
      </w:r>
      <w:r w:rsidR="003103C0" w:rsidRPr="003103C0">
        <w:rPr>
          <w:rFonts w:hint="eastAsia"/>
        </w:rPr>
        <w:t>CPU</w:t>
      </w:r>
      <w:r w:rsidR="003103C0" w:rsidRPr="003103C0">
        <w:rPr>
          <w:rFonts w:hint="eastAsia"/>
        </w:rPr>
        <w:t>资源利用率及服务器最大功率</w:t>
      </w:r>
      <w:r w:rsidR="003103C0">
        <w:rPr>
          <w:rFonts w:hint="eastAsia"/>
        </w:rPr>
        <w:t>的关系可表示为公式</w:t>
      </w:r>
      <w:r w:rsidR="000D0970">
        <w:fldChar w:fldCharType="begin"/>
      </w:r>
      <w:r w:rsidR="00D06ACA">
        <w:instrText xml:space="preserve"> GOTOBUTTON ZEqnNum720806  \* MERGEFORMAT </w:instrText>
      </w:r>
      <w:r w:rsidR="000D0970">
        <w:fldChar w:fldCharType="begin"/>
      </w:r>
      <w:r w:rsidR="00D35446">
        <w:instrText xml:space="preserve"> REF ZEqnNum720806 \* Charformat \! \* MERGEFORMAT </w:instrText>
      </w:r>
      <w:r w:rsidR="000D0970">
        <w:fldChar w:fldCharType="separate"/>
      </w:r>
      <w:r w:rsidR="00CF54B9" w:rsidRPr="00D06ACA">
        <w:instrText>(</w:instrText>
      </w:r>
      <w:r w:rsidR="00CF54B9">
        <w:instrText>2</w:instrText>
      </w:r>
      <w:r w:rsidR="00CF54B9" w:rsidRPr="00D06ACA">
        <w:instrText>.</w:instrText>
      </w:r>
      <w:r w:rsidR="00CF54B9">
        <w:instrText>1</w:instrText>
      </w:r>
      <w:r w:rsidR="00CF54B9" w:rsidRPr="00D06ACA">
        <w:instrText>)</w:instrText>
      </w:r>
      <w:r w:rsidR="000D0970">
        <w:fldChar w:fldCharType="end"/>
      </w:r>
      <w:r w:rsidR="000D0970">
        <w:fldChar w:fldCharType="end"/>
      </w:r>
      <w:r w:rsidR="000D0970">
        <w:fldChar w:fldCharType="begin"/>
      </w:r>
      <w:r w:rsidR="00C52940">
        <w:instrText xml:space="preserve"> ADDIN EN.CITE &lt;EndNote&gt;&lt;Cite&gt;&lt;Author&gt;Beloglazov&lt;/Author&gt;&lt;Year&gt;2010&lt;/Year&gt;&lt;RecNum&gt;109&lt;/RecNum&gt;&lt;DisplayText&gt;&lt;style face="superscript"&gt;[72]&lt;/style&gt;&lt;/DisplayText&gt;&lt;record&gt;&lt;rec-number&gt;109&lt;/rec-number&gt;&lt;foreign-keys&gt;&lt;key app="EN" db-id="ve25zvdskavf9nesxvkv9a07fdftwwt0w0v9"&gt;109&lt;/key&gt;&lt;/foreign-keys&gt;&lt;ref-type name="Conference Proceedings"&gt;10&lt;/ref-type&gt;&lt;contributors&gt;&lt;authors&gt;&lt;author&gt;Beloglazov, Anton&lt;/author&gt;&lt;author&gt;Buyya, Rajkumar&lt;/author&gt;&lt;/authors&gt;&lt;/contributors&gt;&lt;titles&gt;&lt;title&gt;Adaptive threshold-based approach for energy-efficient consolidation of virtual machines in cloud data centers&lt;/title&gt;&lt;secondary-title&gt;Proceedings of the 8th International Workshop on Middleware for Grids, Clouds and e-Science&lt;/secondary-title&gt;&lt;/titles&gt;&lt;pages&gt;1-6&lt;/pages&gt;&lt;dates&gt;&lt;year&gt;2010&lt;/year&gt;&lt;/dates&gt;&lt;urls&gt;&lt;/urls&gt;&lt;/record&gt;&lt;/Cite&gt;&lt;/EndNote&gt;</w:instrText>
      </w:r>
      <w:r w:rsidR="000D0970">
        <w:fldChar w:fldCharType="separate"/>
      </w:r>
      <w:r w:rsidR="00C52940" w:rsidRPr="00C52940">
        <w:rPr>
          <w:noProof/>
          <w:vertAlign w:val="superscript"/>
        </w:rPr>
        <w:t>[</w:t>
      </w:r>
      <w:hyperlink w:anchor="_ENREF_72" w:tooltip="Beloglazov, 2010 #109" w:history="1">
        <w:r w:rsidR="002846DC" w:rsidRPr="00C52940">
          <w:rPr>
            <w:noProof/>
            <w:vertAlign w:val="superscript"/>
          </w:rPr>
          <w:t>72</w:t>
        </w:r>
      </w:hyperlink>
      <w:r w:rsidR="00C52940" w:rsidRPr="00C52940">
        <w:rPr>
          <w:noProof/>
          <w:vertAlign w:val="superscript"/>
        </w:rPr>
        <w:t>]</w:t>
      </w:r>
      <w:r w:rsidR="000D0970">
        <w:fldChar w:fldCharType="end"/>
      </w:r>
      <w:r w:rsidR="003103C0">
        <w:rPr>
          <w:rFonts w:hint="eastAsia"/>
        </w:rPr>
        <w:t>。</w:t>
      </w:r>
    </w:p>
    <w:p w:rsidR="003103C0" w:rsidRPr="00D06ACA" w:rsidRDefault="003103C0" w:rsidP="00D06ACA">
      <w:pPr>
        <w:pStyle w:val="afff6"/>
        <w:spacing w:before="120" w:after="120"/>
      </w:pPr>
      <w:r w:rsidRPr="00D06ACA">
        <w:tab/>
      </w:r>
      <w:r w:rsidR="008C7AAE" w:rsidRPr="00D06ACA">
        <w:object w:dxaOrig="2680" w:dyaOrig="340">
          <v:shape id="_x0000_i1071" type="#_x0000_t75" style="width:133.25pt;height:15.6pt" o:ole="">
            <v:imagedata r:id="rId110" o:title=""/>
          </v:shape>
          <o:OLEObject Type="Embed" ProgID="Equation.DSMT4" ShapeID="_x0000_i1071" DrawAspect="Content" ObjectID="_1591395570" r:id="rId111"/>
        </w:object>
      </w:r>
      <w:r w:rsidRPr="00D06ACA">
        <w:tab/>
      </w:r>
      <w:r w:rsidR="000D0970" w:rsidRPr="00D06ACA">
        <w:fldChar w:fldCharType="begin"/>
      </w:r>
      <w:r w:rsidRPr="00D06ACA">
        <w:instrText xml:space="preserve"> MACROBUTTON MTEditEquationSection2 </w:instrText>
      </w:r>
      <w:r w:rsidRPr="00D06ACA">
        <w:rPr>
          <w:rStyle w:val="MTEquationSection"/>
        </w:rPr>
        <w:instrText>Equation Chapter (Next) Section 1</w:instrText>
      </w:r>
      <w:r w:rsidR="000D0970" w:rsidRPr="00D06ACA">
        <w:fldChar w:fldCharType="begin"/>
      </w:r>
      <w:r w:rsidRPr="00D06ACA">
        <w:instrText xml:space="preserve"> SEQ MTEqn \r \h \* MERGEFORMAT </w:instrText>
      </w:r>
      <w:r w:rsidR="000D0970" w:rsidRPr="00D06ACA">
        <w:fldChar w:fldCharType="end"/>
      </w:r>
      <w:r w:rsidR="000D0970" w:rsidRPr="00D06ACA">
        <w:fldChar w:fldCharType="begin"/>
      </w:r>
      <w:r w:rsidRPr="00D06ACA">
        <w:instrText xml:space="preserve"> SEQ MTSec \r 1 \h \* MERGEFORMAT </w:instrText>
      </w:r>
      <w:r w:rsidR="000D0970" w:rsidRPr="00D06ACA">
        <w:fldChar w:fldCharType="end"/>
      </w:r>
      <w:r w:rsidR="000D0970" w:rsidRPr="00D06ACA">
        <w:fldChar w:fldCharType="begin"/>
      </w:r>
      <w:r w:rsidRPr="00D06ACA">
        <w:instrText xml:space="preserve"> SEQ MTChap \h \* MERGEFORMAT </w:instrText>
      </w:r>
      <w:r w:rsidR="000D0970" w:rsidRPr="00D06ACA">
        <w:fldChar w:fldCharType="end"/>
      </w:r>
      <w:r w:rsidR="000D0970" w:rsidRPr="00D06ACA">
        <w:fldChar w:fldCharType="end"/>
      </w:r>
      <w:r w:rsidR="000D0970">
        <w:fldChar w:fldCharType="begin"/>
      </w:r>
      <w:r w:rsidR="00682CAE">
        <w:instrText xml:space="preserve"> MACROBUTTON MTEditEquationSection2 </w:instrText>
      </w:r>
      <w:r w:rsidR="00682CAE" w:rsidRPr="00682CAE">
        <w:rPr>
          <w:rStyle w:val="MTEquationSection"/>
        </w:rPr>
        <w:instrText>Equation Chapter (Next) Section 1</w:instrText>
      </w:r>
      <w:r w:rsidR="000D0970">
        <w:fldChar w:fldCharType="begin"/>
      </w:r>
      <w:r w:rsidR="00682CAE">
        <w:instrText xml:space="preserve"> SEQ MTEqn \r \h \* MERGEFORMAT </w:instrText>
      </w:r>
      <w:r w:rsidR="000D0970">
        <w:fldChar w:fldCharType="end"/>
      </w:r>
      <w:r w:rsidR="000D0970">
        <w:fldChar w:fldCharType="begin"/>
      </w:r>
      <w:r w:rsidR="00682CAE">
        <w:instrText xml:space="preserve"> SEQ MTSec \r 1 \h \* MERGEFORMAT </w:instrText>
      </w:r>
      <w:r w:rsidR="000D0970">
        <w:fldChar w:fldCharType="end"/>
      </w:r>
      <w:r w:rsidR="000D0970">
        <w:fldChar w:fldCharType="begin"/>
      </w:r>
      <w:r w:rsidR="00682CAE">
        <w:instrText xml:space="preserve"> SEQ MTChap \h \* MERGEFORMAT </w:instrText>
      </w:r>
      <w:r w:rsidR="000D0970">
        <w:fldChar w:fldCharType="end"/>
      </w:r>
      <w:r w:rsidR="000D0970">
        <w:fldChar w:fldCharType="end"/>
      </w:r>
      <w:r w:rsidR="000D0970" w:rsidRPr="00D06ACA">
        <w:fldChar w:fldCharType="begin"/>
      </w:r>
      <w:r w:rsidRPr="00D06ACA">
        <w:instrText xml:space="preserve"> MACROBUTTON MTPlaceRef \* MERGEFORMAT </w:instrText>
      </w:r>
      <w:r w:rsidR="000D0970" w:rsidRPr="00D06ACA">
        <w:fldChar w:fldCharType="begin"/>
      </w:r>
      <w:r w:rsidRPr="00D06ACA">
        <w:instrText xml:space="preserve"> SEQ MTEqn \h \* MERGEFORMAT </w:instrText>
      </w:r>
      <w:r w:rsidR="000D0970" w:rsidRPr="00D06ACA">
        <w:fldChar w:fldCharType="end"/>
      </w:r>
      <w:bookmarkStart w:id="157" w:name="ZEqnNum720806"/>
      <w:r w:rsidRPr="00D06ACA">
        <w:instrText>(</w:instrText>
      </w:r>
      <w:fldSimple w:instr=" SEQ MTChap \c \* Arabic \* MERGEFORMAT ">
        <w:r w:rsidR="00CF54B9">
          <w:rPr>
            <w:noProof/>
          </w:rPr>
          <w:instrText>2</w:instrText>
        </w:r>
      </w:fldSimple>
      <w:r w:rsidRPr="00D06ACA">
        <w:instrText>.</w:instrText>
      </w:r>
      <w:fldSimple w:instr=" SEQ MTEqn \c \* Arabic \* MERGEFORMAT ">
        <w:r w:rsidR="00CF54B9">
          <w:rPr>
            <w:noProof/>
          </w:rPr>
          <w:instrText>1</w:instrText>
        </w:r>
      </w:fldSimple>
      <w:r w:rsidRPr="00D06ACA">
        <w:instrText>)</w:instrText>
      </w:r>
      <w:bookmarkEnd w:id="157"/>
      <w:r w:rsidR="000D0970" w:rsidRPr="00D06ACA">
        <w:fldChar w:fldCharType="end"/>
      </w:r>
    </w:p>
    <w:p w:rsidR="00D06ACA" w:rsidRDefault="00D06ACA" w:rsidP="00D06ACA">
      <w:pPr>
        <w:pStyle w:val="afff8"/>
      </w:pPr>
      <w:r>
        <w:rPr>
          <w:rFonts w:hint="eastAsia"/>
        </w:rPr>
        <w:t>在公式</w:t>
      </w:r>
      <w:r w:rsidR="000D0970">
        <w:fldChar w:fldCharType="begin"/>
      </w:r>
      <w:r>
        <w:instrText xml:space="preserve"> GOTOBUTTON ZEqnNum720806  \* MERGEFORMAT </w:instrText>
      </w:r>
      <w:r w:rsidR="000D0970">
        <w:fldChar w:fldCharType="begin"/>
      </w:r>
      <w:r w:rsidR="00D35446">
        <w:instrText xml:space="preserve"> REF ZEqnNum720806 \* Charformat \! \* MERGEFORMAT </w:instrText>
      </w:r>
      <w:r w:rsidR="000D0970">
        <w:fldChar w:fldCharType="separate"/>
      </w:r>
      <w:r w:rsidR="00CF54B9" w:rsidRPr="00D06ACA">
        <w:instrText>(</w:instrText>
      </w:r>
      <w:r w:rsidR="00CF54B9">
        <w:instrText>2</w:instrText>
      </w:r>
      <w:r w:rsidR="00CF54B9" w:rsidRPr="00D06ACA">
        <w:instrText>.</w:instrText>
      </w:r>
      <w:r w:rsidR="00CF54B9">
        <w:instrText>1</w:instrText>
      </w:r>
      <w:r w:rsidR="00CF54B9" w:rsidRPr="00D06ACA">
        <w:instrText>)</w:instrText>
      </w:r>
      <w:r w:rsidR="000D0970">
        <w:fldChar w:fldCharType="end"/>
      </w:r>
      <w:r w:rsidR="000D0970">
        <w:fldChar w:fldCharType="end"/>
      </w:r>
      <w:r>
        <w:rPr>
          <w:rFonts w:hint="eastAsia"/>
        </w:rPr>
        <w:t>中，</w:t>
      </w:r>
      <w:r w:rsidR="008C7AAE">
        <w:object w:dxaOrig="440" w:dyaOrig="340">
          <v:shape id="_x0000_i1072" type="#_x0000_t75" style="width:20.4pt;height:15.6pt" o:ole="">
            <v:imagedata r:id="rId112" o:title=""/>
          </v:shape>
          <o:OLEObject Type="Embed" ProgID="Equation.DSMT4" ShapeID="_x0000_i1072" DrawAspect="Content" ObjectID="_1591395571" r:id="rId113"/>
        </w:object>
      </w:r>
      <w:r w:rsidR="008C7AAE">
        <w:rPr>
          <w:rFonts w:hint="eastAsia"/>
        </w:rPr>
        <w:t>表示物理服务器的最大功耗值，</w:t>
      </w:r>
      <w:r w:rsidR="008C7AAE">
        <w:object w:dxaOrig="220" w:dyaOrig="240">
          <v:shape id="_x0000_i1073" type="#_x0000_t75" style="width:10.75pt;height:10.75pt" o:ole="">
            <v:imagedata r:id="rId114" o:title=""/>
          </v:shape>
          <o:OLEObject Type="Embed" ProgID="Equation.DSMT4" ShapeID="_x0000_i1073" DrawAspect="Content" ObjectID="_1591395572" r:id="rId115"/>
        </w:object>
      </w:r>
      <w:r w:rsidRPr="00D06ACA">
        <w:rPr>
          <w:rFonts w:hint="eastAsia"/>
        </w:rPr>
        <w:t>表示服务器处于空闲状态时的能耗率</w:t>
      </w:r>
      <w:r w:rsidR="008C7AAE">
        <w:rPr>
          <w:rFonts w:hint="eastAsia"/>
        </w:rPr>
        <w:t>，</w:t>
      </w:r>
      <w:r w:rsidR="008C7AAE">
        <w:object w:dxaOrig="400" w:dyaOrig="380">
          <v:shape id="_x0000_i1074" type="#_x0000_t75" style="width:20.4pt;height:20.4pt" o:ole="">
            <v:imagedata r:id="rId116" o:title=""/>
          </v:shape>
          <o:OLEObject Type="Embed" ProgID="Equation.DSMT4" ShapeID="_x0000_i1074" DrawAspect="Content" ObjectID="_1591395573" r:id="rId117"/>
        </w:object>
      </w:r>
      <w:r w:rsidRPr="00D06ACA">
        <w:rPr>
          <w:rFonts w:hint="eastAsia"/>
        </w:rPr>
        <w:t>表示</w:t>
      </w:r>
      <w:r w:rsidRPr="00D06ACA">
        <w:rPr>
          <w:rFonts w:hint="eastAsia"/>
          <w:i/>
        </w:rPr>
        <w:t>t</w:t>
      </w:r>
      <w:r w:rsidRPr="00D06ACA">
        <w:rPr>
          <w:rFonts w:hint="eastAsia"/>
        </w:rPr>
        <w:t>时刻</w:t>
      </w:r>
      <w:r w:rsidR="0015165E">
        <w:rPr>
          <w:rFonts w:hint="eastAsia"/>
        </w:rPr>
        <w:t>运行在某一</w:t>
      </w:r>
      <w:r w:rsidR="009C7AB7">
        <w:rPr>
          <w:rFonts w:hint="eastAsia"/>
        </w:rPr>
        <w:t>物理机</w:t>
      </w:r>
      <w:r w:rsidR="0015165E">
        <w:rPr>
          <w:rFonts w:hint="eastAsia"/>
        </w:rPr>
        <w:t>上</w:t>
      </w:r>
      <w:r w:rsidR="009C7AB7">
        <w:rPr>
          <w:rFonts w:hint="eastAsia"/>
        </w:rPr>
        <w:t>全部</w:t>
      </w:r>
      <w:r w:rsidR="0030286F">
        <w:rPr>
          <w:rFonts w:hint="eastAsia"/>
        </w:rPr>
        <w:t>V</w:t>
      </w:r>
      <w:r w:rsidR="0030286F">
        <w:t>M</w:t>
      </w:r>
      <w:r w:rsidRPr="00D06ACA">
        <w:rPr>
          <w:rFonts w:hint="eastAsia"/>
        </w:rPr>
        <w:t>请求的</w:t>
      </w:r>
      <w:r w:rsidRPr="00D06ACA">
        <w:rPr>
          <w:rFonts w:hint="eastAsia"/>
        </w:rPr>
        <w:t>CPU</w:t>
      </w:r>
      <w:r w:rsidRPr="00D06ACA">
        <w:rPr>
          <w:rFonts w:hint="eastAsia"/>
        </w:rPr>
        <w:t>资源</w:t>
      </w:r>
      <w:r w:rsidR="0015165E">
        <w:rPr>
          <w:rFonts w:hint="eastAsia"/>
        </w:rPr>
        <w:t>总和</w:t>
      </w:r>
      <w:r w:rsidRPr="00D06ACA">
        <w:rPr>
          <w:rFonts w:hint="eastAsia"/>
        </w:rPr>
        <w:t>与该</w:t>
      </w:r>
      <w:r>
        <w:rPr>
          <w:rFonts w:hint="eastAsia"/>
        </w:rPr>
        <w:t>物理机</w:t>
      </w:r>
      <w:r w:rsidRPr="00D06ACA">
        <w:rPr>
          <w:rFonts w:hint="eastAsia"/>
        </w:rPr>
        <w:t>总</w:t>
      </w:r>
      <w:r w:rsidRPr="00D06ACA">
        <w:rPr>
          <w:rFonts w:hint="eastAsia"/>
        </w:rPr>
        <w:t>CPU</w:t>
      </w:r>
      <w:r w:rsidRPr="00D06ACA">
        <w:rPr>
          <w:rFonts w:hint="eastAsia"/>
        </w:rPr>
        <w:t>资源之比，如</w:t>
      </w:r>
      <w:r>
        <w:rPr>
          <w:rFonts w:hint="eastAsia"/>
        </w:rPr>
        <w:t>公式</w:t>
      </w:r>
      <w:r w:rsidR="000D0970">
        <w:fldChar w:fldCharType="begin"/>
      </w:r>
      <w:r>
        <w:instrText xml:space="preserve"> GOTOBUTTON ZEqnNum659334  \* MERGEFORMAT </w:instrText>
      </w:r>
      <w:r w:rsidR="000D0970">
        <w:fldChar w:fldCharType="begin"/>
      </w:r>
      <w:r w:rsidR="00D35446">
        <w:instrText xml:space="preserve"> REF ZEqnNum659334 \* Charformat \! \* MERGEFORMAT </w:instrText>
      </w:r>
      <w:r w:rsidR="000D0970">
        <w:fldChar w:fldCharType="separate"/>
      </w:r>
      <w:r w:rsidR="00CF54B9">
        <w:instrText>(2.2)</w:instrText>
      </w:r>
      <w:r w:rsidR="000D0970">
        <w:fldChar w:fldCharType="end"/>
      </w:r>
      <w:r w:rsidR="000D0970">
        <w:fldChar w:fldCharType="end"/>
      </w:r>
      <w:r w:rsidRPr="00D06ACA">
        <w:rPr>
          <w:rFonts w:hint="eastAsia"/>
        </w:rPr>
        <w:t>所示。</w:t>
      </w:r>
    </w:p>
    <w:p w:rsidR="00D06ACA" w:rsidRDefault="00D06ACA" w:rsidP="00D06ACA">
      <w:pPr>
        <w:pStyle w:val="MTDisplayEquation"/>
      </w:pPr>
      <w:r>
        <w:tab/>
      </w:r>
      <w:r w:rsidR="008C7AAE" w:rsidRPr="00D06ACA">
        <w:rPr>
          <w:position w:val="-26"/>
        </w:rPr>
        <w:object w:dxaOrig="1380" w:dyaOrig="920">
          <v:shape id="_x0000_i1075" type="#_x0000_t75" style="width:66.65pt;height:46.75pt" o:ole="">
            <v:imagedata r:id="rId118" o:title=""/>
          </v:shape>
          <o:OLEObject Type="Embed" ProgID="Equation.DSMT4" ShapeID="_x0000_i1075" DrawAspect="Content" ObjectID="_1591395574" r:id="rId119"/>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58" w:name="ZEqnNum659334"/>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2</w:instrText>
        </w:r>
      </w:fldSimple>
      <w:r>
        <w:instrText>)</w:instrText>
      </w:r>
      <w:bookmarkEnd w:id="158"/>
      <w:r w:rsidR="000D0970">
        <w:fldChar w:fldCharType="end"/>
      </w:r>
    </w:p>
    <w:p w:rsidR="00D06ACA" w:rsidRDefault="00D06ACA" w:rsidP="00D06ACA">
      <w:pPr>
        <w:pStyle w:val="afff8"/>
      </w:pPr>
      <w:r>
        <w:rPr>
          <w:rFonts w:hint="eastAsia"/>
        </w:rPr>
        <w:t>在公式</w:t>
      </w:r>
      <w:r w:rsidR="000D0970">
        <w:fldChar w:fldCharType="begin"/>
      </w:r>
      <w:r>
        <w:instrText xml:space="preserve"> GOTOBUTTON ZEqnNum659334  \* MERGEFORMAT </w:instrText>
      </w:r>
      <w:r w:rsidR="000D0970">
        <w:fldChar w:fldCharType="begin"/>
      </w:r>
      <w:r w:rsidR="00D35446">
        <w:instrText xml:space="preserve"> REF ZEqnNum659334 \* Charformat \! \* MERGEFORMAT </w:instrText>
      </w:r>
      <w:r w:rsidR="000D0970">
        <w:fldChar w:fldCharType="separate"/>
      </w:r>
      <w:r w:rsidR="00CF54B9">
        <w:instrText>(2.2)</w:instrText>
      </w:r>
      <w:r w:rsidR="000D0970">
        <w:fldChar w:fldCharType="end"/>
      </w:r>
      <w:r w:rsidR="000D0970">
        <w:fldChar w:fldCharType="end"/>
      </w:r>
      <w:r w:rsidR="008C7AAE">
        <w:rPr>
          <w:rFonts w:hint="eastAsia"/>
        </w:rPr>
        <w:t>中，</w:t>
      </w:r>
      <w:r w:rsidRPr="00D06ACA">
        <w:rPr>
          <w:i/>
        </w:rPr>
        <w:t>VMS</w:t>
      </w:r>
      <w:r w:rsidRPr="00D06ACA">
        <w:rPr>
          <w:i/>
          <w:vertAlign w:val="subscript"/>
        </w:rPr>
        <w:t>i</w:t>
      </w:r>
      <w:r>
        <w:rPr>
          <w:rFonts w:hint="eastAsia"/>
        </w:rPr>
        <w:t>表示在</w:t>
      </w:r>
      <w:r w:rsidR="009C7AB7">
        <w:rPr>
          <w:rFonts w:hint="eastAsia"/>
        </w:rPr>
        <w:t>物理机</w:t>
      </w:r>
      <w:r w:rsidRPr="00D06ACA">
        <w:rPr>
          <w:rFonts w:hint="eastAsia"/>
          <w:i/>
        </w:rPr>
        <w:t>i</w:t>
      </w:r>
      <w:r w:rsidRPr="00D06ACA">
        <w:rPr>
          <w:rFonts w:hint="eastAsia"/>
        </w:rPr>
        <w:t>的</w:t>
      </w:r>
      <w:r w:rsidR="0030286F">
        <w:rPr>
          <w:rFonts w:hint="eastAsia"/>
        </w:rPr>
        <w:t>VM</w:t>
      </w:r>
      <w:r w:rsidRPr="00D06ACA">
        <w:rPr>
          <w:rFonts w:hint="eastAsia"/>
        </w:rPr>
        <w:t>总数，</w:t>
      </w:r>
      <w:r w:rsidR="008C7AAE">
        <w:object w:dxaOrig="460" w:dyaOrig="380">
          <v:shape id="_x0000_i1076" type="#_x0000_t75" style="width:25.25pt;height:20.4pt" o:ole="">
            <v:imagedata r:id="rId120" o:title=""/>
          </v:shape>
          <o:OLEObject Type="Embed" ProgID="Equation.DSMT4" ShapeID="_x0000_i1076" DrawAspect="Content" ObjectID="_1591395575" r:id="rId121"/>
        </w:object>
      </w:r>
      <w:r w:rsidRPr="00D06ACA">
        <w:rPr>
          <w:rFonts w:hint="eastAsia"/>
        </w:rPr>
        <w:t>表示运行在</w:t>
      </w:r>
      <w:r w:rsidR="0030286F">
        <w:rPr>
          <w:rFonts w:hint="eastAsia"/>
        </w:rPr>
        <w:t>物理机</w:t>
      </w:r>
      <w:r w:rsidR="002B5127" w:rsidRPr="002B5127">
        <w:rPr>
          <w:rFonts w:hint="eastAsia"/>
          <w:i/>
        </w:rPr>
        <w:t>i</w:t>
      </w:r>
      <w:r w:rsidRPr="00D06ACA">
        <w:rPr>
          <w:rFonts w:hint="eastAsia"/>
        </w:rPr>
        <w:t>上的</w:t>
      </w:r>
      <w:r w:rsidR="0030286F">
        <w:rPr>
          <w:rFonts w:hint="eastAsia"/>
        </w:rPr>
        <w:t>V</w:t>
      </w:r>
      <w:r w:rsidR="0030286F">
        <w:t>M</w:t>
      </w:r>
      <w:r w:rsidRPr="002B5127">
        <w:rPr>
          <w:rFonts w:hint="eastAsia"/>
          <w:i/>
        </w:rPr>
        <w:t>j</w:t>
      </w:r>
      <w:r w:rsidRPr="00D06ACA">
        <w:rPr>
          <w:rFonts w:hint="eastAsia"/>
        </w:rPr>
        <w:t>在</w:t>
      </w:r>
      <w:r w:rsidRPr="002B5127">
        <w:rPr>
          <w:rFonts w:hint="eastAsia"/>
          <w:i/>
        </w:rPr>
        <w:t>t</w:t>
      </w:r>
      <w:r w:rsidRPr="00D06ACA">
        <w:rPr>
          <w:rFonts w:hint="eastAsia"/>
        </w:rPr>
        <w:t>时刻请求的</w:t>
      </w:r>
      <w:r w:rsidRPr="00D06ACA">
        <w:rPr>
          <w:rFonts w:hint="eastAsia"/>
        </w:rPr>
        <w:t>CPU</w:t>
      </w:r>
      <w:r w:rsidRPr="00D06ACA">
        <w:rPr>
          <w:rFonts w:hint="eastAsia"/>
        </w:rPr>
        <w:t>资源量，单位</w:t>
      </w:r>
      <w:r w:rsidR="0015165E">
        <w:rPr>
          <w:rFonts w:hint="eastAsia"/>
        </w:rPr>
        <w:t>以</w:t>
      </w:r>
      <w:r w:rsidRPr="00D06ACA">
        <w:rPr>
          <w:rFonts w:hint="eastAsia"/>
        </w:rPr>
        <w:t>MIPS</w:t>
      </w:r>
      <w:r w:rsidR="0015165E">
        <w:rPr>
          <w:rFonts w:hint="eastAsia"/>
        </w:rPr>
        <w:t>表示</w:t>
      </w:r>
      <w:r w:rsidRPr="00D06ACA">
        <w:rPr>
          <w:rFonts w:hint="eastAsia"/>
        </w:rPr>
        <w:t>。</w:t>
      </w:r>
      <w:r w:rsidRPr="00D06ACA">
        <w:rPr>
          <w:rFonts w:hint="eastAsia"/>
          <w:i/>
        </w:rPr>
        <w:t>CPU</w:t>
      </w:r>
      <w:r w:rsidRPr="00D06ACA">
        <w:rPr>
          <w:rFonts w:hint="eastAsia"/>
          <w:i/>
          <w:vertAlign w:val="subscript"/>
        </w:rPr>
        <w:t>iTotal</w:t>
      </w:r>
      <w:r w:rsidRPr="00D06ACA">
        <w:rPr>
          <w:rFonts w:hint="eastAsia"/>
        </w:rPr>
        <w:t>表示物理服务器</w:t>
      </w:r>
      <w:r w:rsidR="002B5127" w:rsidRPr="002B5127">
        <w:rPr>
          <w:i/>
        </w:rPr>
        <w:t>i</w:t>
      </w:r>
      <w:r w:rsidRPr="00D06ACA">
        <w:rPr>
          <w:rFonts w:hint="eastAsia"/>
        </w:rPr>
        <w:t>总的</w:t>
      </w:r>
      <w:r w:rsidRPr="00D06ACA">
        <w:rPr>
          <w:rFonts w:hint="eastAsia"/>
        </w:rPr>
        <w:t>CPU</w:t>
      </w:r>
      <w:r w:rsidRPr="00D06ACA">
        <w:rPr>
          <w:rFonts w:hint="eastAsia"/>
        </w:rPr>
        <w:t>资源量，单位为</w:t>
      </w:r>
      <w:r w:rsidRPr="00D06ACA">
        <w:rPr>
          <w:rFonts w:hint="eastAsia"/>
        </w:rPr>
        <w:t>MIPS</w:t>
      </w:r>
      <w:r w:rsidRPr="00D06ACA">
        <w:rPr>
          <w:rFonts w:hint="eastAsia"/>
        </w:rPr>
        <w:t>。</w:t>
      </w:r>
      <w:r w:rsidR="002B5127">
        <w:rPr>
          <w:rFonts w:hint="eastAsia"/>
        </w:rPr>
        <w:t>因此，</w:t>
      </w:r>
      <w:r w:rsidR="002B5127" w:rsidRPr="002B5127">
        <w:rPr>
          <w:rFonts w:hint="eastAsia"/>
        </w:rPr>
        <w:t>参考文献</w:t>
      </w:r>
      <w:r w:rsidR="000D0970" w:rsidRPr="002B5127">
        <w:fldChar w:fldCharType="begin"/>
      </w:r>
      <w:r w:rsidR="00C52940">
        <w:instrText xml:space="preserve"> ADDIN EN.CITE &lt;EndNote&gt;&lt;Cite&gt;&lt;Author&gt;Beloglazov&lt;/Author&gt;&lt;Year&gt;2010&lt;/Year&gt;&lt;RecNum&gt;109&lt;/RecNum&gt;&lt;DisplayText&gt;&lt;style face="superscript"&gt;[72]&lt;/style&gt;&lt;/DisplayText&gt;&lt;record&gt;&lt;rec-number&gt;109&lt;/rec-number&gt;&lt;foreign-keys&gt;&lt;key app="EN" db-id="ve25zvdskavf9nesxvkv9a07fdftwwt0w0v9"&gt;109&lt;/key&gt;&lt;/foreign-keys&gt;&lt;ref-type name="Conference Proceedings"&gt;10&lt;/ref-type&gt;&lt;contributors&gt;&lt;authors&gt;&lt;author&gt;Beloglazov, Anton&lt;/author&gt;&lt;author&gt;Buyya, Rajkumar&lt;/author&gt;&lt;/authors&gt;&lt;/contributors&gt;&lt;titles&gt;&lt;title&gt;Adaptive threshold-based approach for energy-efficient consolidation of virtual machines in cloud data centers&lt;/title&gt;&lt;secondary-title&gt;Proceedings of the 8th International Workshop on Middleware for Grids, Clouds and e-Science&lt;/secondary-title&gt;&lt;/titles&gt;&lt;pages&gt;1-6&lt;/pages&gt;&lt;dates&gt;&lt;year&gt;2010&lt;/year&gt;&lt;/dates&gt;&lt;urls&gt;&lt;/urls&gt;&lt;/record&gt;&lt;/Cite&gt;&lt;/EndNote&gt;</w:instrText>
      </w:r>
      <w:r w:rsidR="000D0970" w:rsidRPr="002B5127">
        <w:fldChar w:fldCharType="separate"/>
      </w:r>
      <w:r w:rsidR="00C52940" w:rsidRPr="00C52940">
        <w:rPr>
          <w:noProof/>
          <w:vertAlign w:val="superscript"/>
        </w:rPr>
        <w:t>[</w:t>
      </w:r>
      <w:hyperlink w:anchor="_ENREF_72" w:tooltip="Beloglazov, 2010 #109" w:history="1">
        <w:r w:rsidR="002846DC" w:rsidRPr="00C52940">
          <w:rPr>
            <w:noProof/>
            <w:vertAlign w:val="superscript"/>
          </w:rPr>
          <w:t>72</w:t>
        </w:r>
      </w:hyperlink>
      <w:r w:rsidR="00C52940" w:rsidRPr="00C52940">
        <w:rPr>
          <w:noProof/>
          <w:vertAlign w:val="superscript"/>
        </w:rPr>
        <w:t>]</w:t>
      </w:r>
      <w:r w:rsidR="000D0970" w:rsidRPr="002B5127">
        <w:fldChar w:fldCharType="end"/>
      </w:r>
      <w:r w:rsidR="002B5127" w:rsidRPr="002B5127">
        <w:rPr>
          <w:rFonts w:hint="eastAsia"/>
        </w:rPr>
        <w:t>，且代入式</w:t>
      </w:r>
      <w:r w:rsidR="000D0970">
        <w:fldChar w:fldCharType="begin"/>
      </w:r>
      <w:r w:rsidR="008C7AAE">
        <w:instrText xml:space="preserve"> GOTOBUTTON ZEqnNum720806  \* MERGEFORMAT </w:instrText>
      </w:r>
      <w:r w:rsidR="000D0970">
        <w:fldChar w:fldCharType="begin"/>
      </w:r>
      <w:r w:rsidR="00D35446">
        <w:instrText xml:space="preserve"> REF ZEqnNum720806 \* Charformat \! \* MERGEFORMAT </w:instrText>
      </w:r>
      <w:r w:rsidR="000D0970">
        <w:fldChar w:fldCharType="separate"/>
      </w:r>
      <w:r w:rsidR="00CF54B9" w:rsidRPr="00D06ACA">
        <w:instrText>(</w:instrText>
      </w:r>
      <w:r w:rsidR="00CF54B9">
        <w:instrText>2</w:instrText>
      </w:r>
      <w:r w:rsidR="00CF54B9" w:rsidRPr="00D06ACA">
        <w:instrText>.</w:instrText>
      </w:r>
      <w:r w:rsidR="00CF54B9">
        <w:instrText>1</w:instrText>
      </w:r>
      <w:r w:rsidR="00CF54B9" w:rsidRPr="00D06ACA">
        <w:instrText>)</w:instrText>
      </w:r>
      <w:r w:rsidR="000D0970">
        <w:fldChar w:fldCharType="end"/>
      </w:r>
      <w:r w:rsidR="000D0970">
        <w:fldChar w:fldCharType="end"/>
      </w:r>
      <w:r w:rsidR="002B5127" w:rsidRPr="002B5127">
        <w:rPr>
          <w:rFonts w:hint="eastAsia"/>
        </w:rPr>
        <w:t>和式</w:t>
      </w:r>
      <w:r w:rsidR="000D0970">
        <w:fldChar w:fldCharType="begin"/>
      </w:r>
      <w:r w:rsidR="008C7AAE">
        <w:instrText xml:space="preserve"> GOTOBUTTON ZEqnNum659334  \* MERGEFORMAT </w:instrText>
      </w:r>
      <w:r w:rsidR="000D0970">
        <w:fldChar w:fldCharType="begin"/>
      </w:r>
      <w:r w:rsidR="00D35446">
        <w:instrText xml:space="preserve"> REF ZEqnNum659334 \* Charformat \! \* MERGEFORMAT </w:instrText>
      </w:r>
      <w:r w:rsidR="000D0970">
        <w:fldChar w:fldCharType="separate"/>
      </w:r>
      <w:r w:rsidR="00CF54B9">
        <w:instrText>(2.2)</w:instrText>
      </w:r>
      <w:r w:rsidR="000D0970">
        <w:fldChar w:fldCharType="end"/>
      </w:r>
      <w:r w:rsidR="000D0970">
        <w:fldChar w:fldCharType="end"/>
      </w:r>
      <w:r w:rsidR="002B5127" w:rsidRPr="002B5127">
        <w:rPr>
          <w:rFonts w:hint="eastAsia"/>
        </w:rPr>
        <w:t>可得物理服务器</w:t>
      </w:r>
      <w:r w:rsidR="002B5127" w:rsidRPr="002B5127">
        <w:rPr>
          <w:rFonts w:hint="eastAsia"/>
          <w:i/>
        </w:rPr>
        <w:t>i</w:t>
      </w:r>
      <w:r w:rsidR="002B5127">
        <w:rPr>
          <w:rFonts w:hint="eastAsia"/>
        </w:rPr>
        <w:t>在某个时间段内消耗的电能如公式</w:t>
      </w:r>
      <w:r w:rsidR="000D0970">
        <w:fldChar w:fldCharType="begin"/>
      </w:r>
      <w:r w:rsidR="002B5127">
        <w:instrText xml:space="preserve"> GOTOBUTTON ZEqnNum774894  \* MERGEFORMAT </w:instrText>
      </w:r>
      <w:r w:rsidR="000D0970">
        <w:fldChar w:fldCharType="begin"/>
      </w:r>
      <w:r w:rsidR="00D35446">
        <w:instrText xml:space="preserve"> REF ZEqnNum774894 \* Charformat \! \* MERGEFORMAT </w:instrText>
      </w:r>
      <w:r w:rsidR="000D0970">
        <w:fldChar w:fldCharType="separate"/>
      </w:r>
      <w:r w:rsidR="00CF54B9">
        <w:instrText>(2.3)</w:instrText>
      </w:r>
      <w:r w:rsidR="000D0970">
        <w:fldChar w:fldCharType="end"/>
      </w:r>
      <w:r w:rsidR="000D0970">
        <w:fldChar w:fldCharType="end"/>
      </w:r>
      <w:r w:rsidR="002B5127" w:rsidRPr="002B5127">
        <w:rPr>
          <w:rFonts w:hint="eastAsia"/>
        </w:rPr>
        <w:t>所示。</w:t>
      </w:r>
    </w:p>
    <w:p w:rsidR="00D06ACA" w:rsidRDefault="002B5127" w:rsidP="002B5127">
      <w:pPr>
        <w:pStyle w:val="MTDisplayEquation"/>
      </w:pPr>
      <w:r>
        <w:tab/>
      </w:r>
      <w:r w:rsidR="001C44CF" w:rsidRPr="002B5127">
        <w:rPr>
          <w:position w:val="-26"/>
        </w:rPr>
        <w:object w:dxaOrig="3540" w:dyaOrig="920">
          <v:shape id="_x0000_i1077" type="#_x0000_t75" style="width:180.55pt;height:46.75pt" o:ole="">
            <v:imagedata r:id="rId122" o:title=""/>
          </v:shape>
          <o:OLEObject Type="Embed" ProgID="Equation.DSMT4" ShapeID="_x0000_i1077" DrawAspect="Content" ObjectID="_1591395576" r:id="rId12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59" w:name="ZEqnNum774894"/>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3</w:instrText>
        </w:r>
      </w:fldSimple>
      <w:r>
        <w:instrText>)</w:instrText>
      </w:r>
      <w:bookmarkEnd w:id="159"/>
      <w:r w:rsidR="000D0970">
        <w:fldChar w:fldCharType="end"/>
      </w:r>
    </w:p>
    <w:p w:rsidR="002B5127" w:rsidRDefault="002B5127" w:rsidP="002B5127">
      <w:pPr>
        <w:pStyle w:val="afff8"/>
      </w:pPr>
      <w:r>
        <w:rPr>
          <w:rFonts w:hint="eastAsia"/>
        </w:rPr>
        <w:t>在公式</w:t>
      </w:r>
      <w:r w:rsidR="000D0970">
        <w:fldChar w:fldCharType="begin"/>
      </w:r>
      <w:r>
        <w:instrText xml:space="preserve"> GOTOBUTTON ZEqnNum774894  \* MERGEFORMAT </w:instrText>
      </w:r>
      <w:r w:rsidR="000D0970">
        <w:fldChar w:fldCharType="begin"/>
      </w:r>
      <w:r w:rsidR="00D35446">
        <w:instrText xml:space="preserve"> REF ZEqnNum774894 \* Charformat \! \* MERGEFORMAT </w:instrText>
      </w:r>
      <w:r w:rsidR="000D0970">
        <w:fldChar w:fldCharType="separate"/>
      </w:r>
      <w:r w:rsidR="00CF54B9">
        <w:instrText>(2.3)</w:instrText>
      </w:r>
      <w:r w:rsidR="000D0970">
        <w:fldChar w:fldCharType="end"/>
      </w:r>
      <w:r w:rsidR="000D0970">
        <w:fldChar w:fldCharType="end"/>
      </w:r>
      <w:r>
        <w:rPr>
          <w:rFonts w:hint="eastAsia"/>
        </w:rPr>
        <w:t>中</w:t>
      </w:r>
      <w:r w:rsidRPr="00171282">
        <w:t>，</w:t>
      </w:r>
      <w:r w:rsidRPr="00171282">
        <w:t>CPU</w:t>
      </w:r>
      <w:r>
        <w:rPr>
          <w:rFonts w:hint="eastAsia"/>
        </w:rPr>
        <w:t>资源</w:t>
      </w:r>
      <w:r w:rsidRPr="00171282">
        <w:t>利用率</w:t>
      </w:r>
      <w:r w:rsidR="003A373C">
        <w:rPr>
          <w:rFonts w:hint="eastAsia"/>
        </w:rPr>
        <w:t>是影响</w:t>
      </w:r>
      <w:r w:rsidR="003A373C">
        <w:t>物理机</w:t>
      </w:r>
      <w:r w:rsidR="003A373C">
        <w:rPr>
          <w:rFonts w:hint="eastAsia"/>
        </w:rPr>
        <w:t>能耗大小</w:t>
      </w:r>
      <w:r w:rsidR="003A373C">
        <w:t>的主要因素</w:t>
      </w:r>
      <w:r>
        <w:rPr>
          <w:rFonts w:hint="eastAsia"/>
        </w:rPr>
        <w:t>。</w:t>
      </w:r>
      <w:r w:rsidRPr="00171282">
        <w:t>因此</w:t>
      </w:r>
      <w:r>
        <w:rPr>
          <w:rFonts w:hint="eastAsia"/>
        </w:rPr>
        <w:t>，</w:t>
      </w:r>
      <w:r w:rsidRPr="00171282">
        <w:t>可以通过改善</w:t>
      </w:r>
      <w:r w:rsidRPr="00171282">
        <w:t>CPU</w:t>
      </w:r>
      <w:r w:rsidRPr="00171282">
        <w:t>的利用率</w:t>
      </w:r>
      <w:r>
        <w:rPr>
          <w:rFonts w:hint="eastAsia"/>
        </w:rPr>
        <w:t>来节省能量消耗。由公式</w:t>
      </w:r>
      <w:r w:rsidR="000D0970">
        <w:fldChar w:fldCharType="begin"/>
      </w:r>
      <w:r>
        <w:instrText xml:space="preserve"> GOTOBUTTON ZEqnNum774894  \* MERGEFORMAT </w:instrText>
      </w:r>
      <w:r w:rsidR="000D0970">
        <w:fldChar w:fldCharType="begin"/>
      </w:r>
      <w:r w:rsidR="00D35446">
        <w:instrText xml:space="preserve"> REF ZEqnNum774894 \* Charformat \! \* MERGEFORMAT </w:instrText>
      </w:r>
      <w:r w:rsidR="000D0970">
        <w:fldChar w:fldCharType="separate"/>
      </w:r>
      <w:r w:rsidR="00CF54B9">
        <w:instrText>(2.3)</w:instrText>
      </w:r>
      <w:r w:rsidR="000D0970">
        <w:fldChar w:fldCharType="end"/>
      </w:r>
      <w:r w:rsidR="000D0970">
        <w:fldChar w:fldCharType="end"/>
      </w:r>
      <w:r>
        <w:rPr>
          <w:rFonts w:hint="eastAsia"/>
        </w:rPr>
        <w:t>可方便的推导出公式</w:t>
      </w:r>
      <w:r w:rsidR="000D0970">
        <w:fldChar w:fldCharType="begin"/>
      </w:r>
      <w:r>
        <w:instrText xml:space="preserve"> GOTOBUTTON ZEqnNum453413  \* MERGEFORMAT </w:instrText>
      </w:r>
      <w:r w:rsidR="000D0970">
        <w:fldChar w:fldCharType="begin"/>
      </w:r>
      <w:r w:rsidR="00D35446">
        <w:instrText xml:space="preserve"> REF ZEqnNum453413 \* Charformat \! \* MERGEFORMAT </w:instrText>
      </w:r>
      <w:r w:rsidR="000D0970">
        <w:fldChar w:fldCharType="separate"/>
      </w:r>
      <w:r w:rsidR="00CF54B9">
        <w:instrText>(2.4)</w:instrText>
      </w:r>
      <w:r w:rsidR="000D0970">
        <w:fldChar w:fldCharType="end"/>
      </w:r>
      <w:r w:rsidR="000D0970">
        <w:fldChar w:fldCharType="end"/>
      </w:r>
      <w:r>
        <w:rPr>
          <w:rFonts w:hint="eastAsia"/>
        </w:rPr>
        <w:t>所示的云计算中心在某个时间段内物理机的总能耗。其中，</w:t>
      </w:r>
      <w:r w:rsidRPr="002B5127">
        <w:rPr>
          <w:rFonts w:hint="eastAsia"/>
          <w:i/>
        </w:rPr>
        <w:t>M</w:t>
      </w:r>
      <w:r>
        <w:rPr>
          <w:rFonts w:hint="eastAsia"/>
        </w:rPr>
        <w:t>表示图</w:t>
      </w:r>
      <w:r>
        <w:rPr>
          <w:rFonts w:hint="eastAsia"/>
        </w:rPr>
        <w:t>1</w:t>
      </w:r>
      <w:r>
        <w:rPr>
          <w:rFonts w:hint="eastAsia"/>
        </w:rPr>
        <w:t>中的</w:t>
      </w:r>
      <w:r w:rsidRPr="002B5127">
        <w:rPr>
          <w:rFonts w:hint="eastAsia"/>
          <w:i/>
        </w:rPr>
        <w:t>M</w:t>
      </w:r>
      <w:r>
        <w:rPr>
          <w:rFonts w:hint="eastAsia"/>
        </w:rPr>
        <w:t>个集群，</w:t>
      </w:r>
      <w:r w:rsidRPr="002B5127">
        <w:rPr>
          <w:rFonts w:hint="eastAsia"/>
          <w:i/>
        </w:rPr>
        <w:t>N</w:t>
      </w:r>
      <w:r>
        <w:rPr>
          <w:rFonts w:hint="eastAsia"/>
        </w:rPr>
        <w:t>为每个集群内有</w:t>
      </w:r>
      <w:r w:rsidRPr="002B5127">
        <w:rPr>
          <w:rFonts w:hint="eastAsia"/>
          <w:i/>
        </w:rPr>
        <w:t>N</w:t>
      </w:r>
      <w:r>
        <w:rPr>
          <w:rFonts w:hint="eastAsia"/>
        </w:rPr>
        <w:t>台物理主机。</w:t>
      </w:r>
    </w:p>
    <w:p w:rsidR="002B5127" w:rsidRDefault="002B5127" w:rsidP="002B5127">
      <w:pPr>
        <w:pStyle w:val="MTDisplayEquation"/>
      </w:pPr>
      <w:r>
        <w:tab/>
      </w:r>
      <w:r w:rsidR="008A0E64" w:rsidRPr="002B5127">
        <w:rPr>
          <w:position w:val="-24"/>
        </w:rPr>
        <w:object w:dxaOrig="900" w:dyaOrig="580">
          <v:shape id="_x0000_i1078" type="#_x0000_t75" style="width:46.75pt;height:30.65pt" o:ole="">
            <v:imagedata r:id="rId124" o:title=""/>
          </v:shape>
          <o:OLEObject Type="Embed" ProgID="Equation.DSMT4" ShapeID="_x0000_i1078" DrawAspect="Content" ObjectID="_1591395577" r:id="rId125"/>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60" w:name="ZEqnNum453413"/>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4</w:instrText>
        </w:r>
      </w:fldSimple>
      <w:r>
        <w:instrText>)</w:instrText>
      </w:r>
      <w:bookmarkEnd w:id="160"/>
      <w:r w:rsidR="000D0970">
        <w:fldChar w:fldCharType="end"/>
      </w:r>
    </w:p>
    <w:p w:rsidR="00606B1B" w:rsidRDefault="00606B1B" w:rsidP="00606B1B">
      <w:pPr>
        <w:pStyle w:val="21"/>
        <w:numPr>
          <w:ilvl w:val="1"/>
          <w:numId w:val="2"/>
        </w:numPr>
        <w:spacing w:before="120" w:after="120"/>
        <w:ind w:left="770" w:hanging="770"/>
        <w:rPr>
          <w:rFonts w:cs="Times New Roman"/>
          <w:color w:val="000000" w:themeColor="text1"/>
        </w:rPr>
      </w:pPr>
      <w:bookmarkStart w:id="161" w:name="_Toc504939586"/>
      <w:bookmarkStart w:id="162" w:name="_Toc504939660"/>
      <w:bookmarkStart w:id="163" w:name="_Toc517646544"/>
      <w:bookmarkStart w:id="164" w:name="_Toc432429048"/>
      <w:r>
        <w:rPr>
          <w:rFonts w:cs="Times New Roman" w:hint="eastAsia"/>
          <w:color w:val="000000" w:themeColor="text1"/>
        </w:rPr>
        <w:lastRenderedPageBreak/>
        <w:t>面向移动云计算能耗的</w:t>
      </w:r>
      <w:r w:rsidR="007F7900">
        <w:rPr>
          <w:rFonts w:cs="Times New Roman" w:hint="eastAsia"/>
          <w:color w:val="000000" w:themeColor="text1"/>
        </w:rPr>
        <w:t>四</w:t>
      </w:r>
      <w:r>
        <w:rPr>
          <w:rFonts w:cs="Times New Roman" w:hint="eastAsia"/>
          <w:color w:val="000000" w:themeColor="text1"/>
        </w:rPr>
        <w:t>维度虚拟资源调度</w:t>
      </w:r>
      <w:bookmarkEnd w:id="161"/>
      <w:bookmarkEnd w:id="162"/>
      <w:r w:rsidR="007F7900">
        <w:rPr>
          <w:rFonts w:cs="Times New Roman" w:hint="eastAsia"/>
          <w:color w:val="000000" w:themeColor="text1"/>
        </w:rPr>
        <w:t>算法</w:t>
      </w:r>
      <w:bookmarkEnd w:id="163"/>
    </w:p>
    <w:p w:rsidR="002079D9" w:rsidRPr="008626C0" w:rsidRDefault="002079D9" w:rsidP="002079D9">
      <w:pPr>
        <w:pStyle w:val="afff8"/>
      </w:pPr>
      <w:r>
        <w:rPr>
          <w:rFonts w:hint="eastAsia"/>
        </w:rPr>
        <w:t>基于</w:t>
      </w:r>
      <w:fldSimple w:instr="REF _Ref508375750 \h  \* MERGEFORMAT ">
        <w:r w:rsidR="00CF54B9" w:rsidRPr="00CF54B9">
          <w:rPr>
            <w:rFonts w:hint="eastAsia"/>
          </w:rPr>
          <w:t>图</w:t>
        </w:r>
        <w:r w:rsidR="00CF54B9" w:rsidRPr="00CF54B9">
          <w:rPr>
            <w:rFonts w:hint="eastAsia"/>
          </w:rPr>
          <w:t>2.</w:t>
        </w:r>
        <w:r w:rsidR="00CF54B9" w:rsidRPr="00CF54B9">
          <w:t>1</w:t>
        </w:r>
      </w:fldSimple>
      <w:r>
        <w:rPr>
          <w:rFonts w:hint="eastAsia"/>
        </w:rPr>
        <w:t>所示的</w:t>
      </w:r>
      <w:r w:rsidRPr="008626C0">
        <w:rPr>
          <w:rFonts w:hint="eastAsia"/>
        </w:rPr>
        <w:t>资源模型及能耗模型，</w:t>
      </w:r>
      <w:r>
        <w:rPr>
          <w:rFonts w:hint="eastAsia"/>
        </w:rPr>
        <w:t>本文</w:t>
      </w:r>
      <w:r w:rsidRPr="008626C0">
        <w:rPr>
          <w:rFonts w:hint="eastAsia"/>
        </w:rPr>
        <w:t>提出的</w:t>
      </w:r>
      <w:r>
        <w:rPr>
          <w:rFonts w:hint="eastAsia"/>
        </w:rPr>
        <w:t>面向</w:t>
      </w:r>
      <w:r w:rsidR="006A72D4">
        <w:rPr>
          <w:rFonts w:hint="eastAsia"/>
        </w:rPr>
        <w:t>移动</w:t>
      </w:r>
      <w:r>
        <w:rPr>
          <w:rFonts w:hint="eastAsia"/>
        </w:rPr>
        <w:t>云计算</w:t>
      </w:r>
      <w:r w:rsidRPr="008626C0">
        <w:rPr>
          <w:rFonts w:hint="eastAsia"/>
        </w:rPr>
        <w:t>的虚拟资源调度方法主要由三个阶段组成：</w:t>
      </w:r>
      <w:r w:rsidR="003A373C">
        <w:rPr>
          <w:rFonts w:hint="eastAsia"/>
        </w:rPr>
        <w:t>第一阶段是</w:t>
      </w:r>
      <w:r>
        <w:rPr>
          <w:rFonts w:hint="eastAsia"/>
        </w:rPr>
        <w:t>初始分配</w:t>
      </w:r>
      <w:r w:rsidR="003A373C">
        <w:rPr>
          <w:rFonts w:hint="eastAsia"/>
        </w:rPr>
        <w:t>资源，</w:t>
      </w:r>
      <w:r w:rsidR="003A373C">
        <w:t>第二阶段是</w:t>
      </w:r>
      <w:r>
        <w:rPr>
          <w:rFonts w:hint="eastAsia"/>
        </w:rPr>
        <w:t>动态</w:t>
      </w:r>
      <w:r w:rsidRPr="008626C0">
        <w:rPr>
          <w:rFonts w:hint="eastAsia"/>
        </w:rPr>
        <w:t>调度</w:t>
      </w:r>
      <w:r w:rsidR="003A373C">
        <w:rPr>
          <w:rFonts w:hint="eastAsia"/>
        </w:rPr>
        <w:t>资源</w:t>
      </w:r>
      <w:r w:rsidR="003A373C">
        <w:t>，最后</w:t>
      </w:r>
      <w:r w:rsidR="003A373C">
        <w:rPr>
          <w:rFonts w:hint="eastAsia"/>
        </w:rPr>
        <w:t>一个</w:t>
      </w:r>
      <w:r w:rsidR="003A373C">
        <w:t>阶段是</w:t>
      </w:r>
      <w:r>
        <w:rPr>
          <w:rFonts w:hint="eastAsia"/>
        </w:rPr>
        <w:t>全局优化</w:t>
      </w:r>
      <w:r w:rsidR="003A373C">
        <w:rPr>
          <w:rFonts w:hint="eastAsia"/>
        </w:rPr>
        <w:t>资源</w:t>
      </w:r>
      <w:r w:rsidRPr="008626C0">
        <w:rPr>
          <w:rFonts w:hint="eastAsia"/>
        </w:rPr>
        <w:t>。资源调度者在工作过程中需要资源监控者和资源管理者的配合。具体方法如下：</w:t>
      </w:r>
    </w:p>
    <w:p w:rsidR="002079D9" w:rsidRDefault="002079D9" w:rsidP="002079D9">
      <w:pPr>
        <w:pStyle w:val="afff8"/>
      </w:pPr>
      <w:r>
        <w:rPr>
          <w:rFonts w:hint="eastAsia"/>
        </w:rPr>
        <w:t>(1)</w:t>
      </w:r>
      <w:r w:rsidRPr="00D60D30">
        <w:t>在</w:t>
      </w:r>
      <w:r>
        <w:rPr>
          <w:rFonts w:hint="eastAsia"/>
        </w:rPr>
        <w:t>资源初始分配</w:t>
      </w:r>
      <w:r w:rsidRPr="00D60D30">
        <w:t>阶段，</w:t>
      </w:r>
      <w:r>
        <w:rPr>
          <w:rFonts w:hint="eastAsia"/>
        </w:rPr>
        <w:t>由</w:t>
      </w:r>
      <w:r w:rsidR="000D0970">
        <w:fldChar w:fldCharType="begin"/>
      </w:r>
      <w:r>
        <w:rPr>
          <w:rFonts w:hint="eastAsia"/>
        </w:rPr>
        <w:instrText>REF _Ref508375750 \h</w:instrText>
      </w:r>
      <w:r w:rsidR="000D0970">
        <w:fldChar w:fldCharType="separate"/>
      </w:r>
      <w:r w:rsidR="00CF54B9" w:rsidRPr="00711726">
        <w:rPr>
          <w:rFonts w:asciiTheme="minorEastAsia" w:eastAsiaTheme="minorEastAsia" w:hAnsiTheme="minorEastAsia" w:hint="eastAsia"/>
        </w:rPr>
        <w:t>图2.</w:t>
      </w:r>
      <w:r w:rsidR="00CF54B9">
        <w:rPr>
          <w:rFonts w:asciiTheme="minorEastAsia" w:eastAsiaTheme="minorEastAsia" w:hAnsiTheme="minorEastAsia"/>
          <w:noProof/>
        </w:rPr>
        <w:t>1</w:t>
      </w:r>
      <w:r w:rsidR="000D0970">
        <w:fldChar w:fldCharType="end"/>
      </w:r>
      <w:r>
        <w:rPr>
          <w:rFonts w:hint="eastAsia"/>
        </w:rPr>
        <w:t>所示的全局资源管理节点上的资源调度者根据目标函数及约束条件</w:t>
      </w:r>
      <w:r w:rsidRPr="00D60D30">
        <w:t>将用户请求的所有</w:t>
      </w:r>
      <w:r w:rsidR="0030286F">
        <w:rPr>
          <w:rFonts w:hint="eastAsia"/>
        </w:rPr>
        <w:t>VM</w:t>
      </w:r>
      <w:r w:rsidRPr="00D60D30">
        <w:t>分配到</w:t>
      </w:r>
      <w:r>
        <w:rPr>
          <w:rFonts w:hint="eastAsia"/>
        </w:rPr>
        <w:t>合适的</w:t>
      </w:r>
      <w:r w:rsidRPr="00D60D30">
        <w:t>物理机上运行。</w:t>
      </w:r>
      <w:r>
        <w:rPr>
          <w:rFonts w:hint="eastAsia"/>
        </w:rPr>
        <w:t>资源监控者负责收集各节点的负载情况，通过各个物理主机上的</w:t>
      </w:r>
      <w:r w:rsidR="0015165E">
        <w:rPr>
          <w:rFonts w:hint="eastAsia"/>
        </w:rPr>
        <w:t>监控</w:t>
      </w:r>
      <w:r>
        <w:rPr>
          <w:rFonts w:hint="eastAsia"/>
        </w:rPr>
        <w:t>节点采集物理节点的负载信息。</w:t>
      </w:r>
    </w:p>
    <w:p w:rsidR="002079D9" w:rsidRDefault="002079D9" w:rsidP="002079D9">
      <w:pPr>
        <w:pStyle w:val="afff8"/>
      </w:pPr>
      <w:r>
        <w:rPr>
          <w:rFonts w:hint="eastAsia"/>
        </w:rPr>
        <w:t>(2)</w:t>
      </w:r>
      <w:r>
        <w:rPr>
          <w:rFonts w:hint="eastAsia"/>
        </w:rPr>
        <w:t>在</w:t>
      </w:r>
      <w:r w:rsidRPr="008626C0">
        <w:rPr>
          <w:rFonts w:hint="eastAsia"/>
        </w:rPr>
        <w:t>资源</w:t>
      </w:r>
      <w:r>
        <w:rPr>
          <w:rFonts w:hint="eastAsia"/>
        </w:rPr>
        <w:t>动态</w:t>
      </w:r>
      <w:r w:rsidRPr="008626C0">
        <w:rPr>
          <w:rFonts w:hint="eastAsia"/>
        </w:rPr>
        <w:t>调度</w:t>
      </w:r>
      <w:r>
        <w:rPr>
          <w:rFonts w:hint="eastAsia"/>
        </w:rPr>
        <w:t>阶段，资源调度者</w:t>
      </w:r>
      <w:r w:rsidRPr="00D60D30">
        <w:t>周期性</w:t>
      </w:r>
      <w:r w:rsidRPr="00235512">
        <w:t>调用</w:t>
      </w:r>
      <w:r w:rsidRPr="00A01AD3">
        <w:rPr>
          <w:rFonts w:hint="eastAsia"/>
        </w:rPr>
        <w:t>虚拟</w:t>
      </w:r>
      <w:r w:rsidRPr="00A01AD3">
        <w:t>资源调度模块</w:t>
      </w:r>
      <w:r>
        <w:rPr>
          <w:rFonts w:hint="eastAsia"/>
        </w:rPr>
        <w:t>，根据公式</w:t>
      </w:r>
      <w:r w:rsidR="000D0970">
        <w:fldChar w:fldCharType="begin"/>
      </w:r>
      <w:r>
        <w:instrText xml:space="preserve"> GOTOBUTTON ZEqnNum774894  \* MERGEFORMAT </w:instrText>
      </w:r>
      <w:r w:rsidR="000D0970">
        <w:fldChar w:fldCharType="begin"/>
      </w:r>
      <w:r w:rsidR="00D35446">
        <w:instrText xml:space="preserve"> REF ZEqnNum774894 \* Charformat \! \* MERGEFORMAT </w:instrText>
      </w:r>
      <w:r w:rsidR="000D0970">
        <w:fldChar w:fldCharType="separate"/>
      </w:r>
      <w:r w:rsidR="00CF54B9">
        <w:instrText>(2.3)</w:instrText>
      </w:r>
      <w:r w:rsidR="000D0970">
        <w:fldChar w:fldCharType="end"/>
      </w:r>
      <w:r w:rsidR="000D0970">
        <w:fldChar w:fldCharType="end"/>
      </w:r>
      <w:r>
        <w:rPr>
          <w:rFonts w:hint="eastAsia"/>
        </w:rPr>
        <w:t>所示的能耗模型</w:t>
      </w:r>
      <w:r w:rsidRPr="00D60D30">
        <w:t>将负载过高</w:t>
      </w:r>
      <w:r>
        <w:rPr>
          <w:rFonts w:hint="eastAsia"/>
        </w:rPr>
        <w:t>的</w:t>
      </w:r>
      <w:r w:rsidRPr="00D60D30">
        <w:t>物理机上的</w:t>
      </w:r>
      <w:r w:rsidR="0030286F">
        <w:rPr>
          <w:rFonts w:hint="eastAsia"/>
        </w:rPr>
        <w:t>VM</w:t>
      </w:r>
      <w:r w:rsidRPr="00D60D30">
        <w:t>迁移到资源利用率较低或者空闲</w:t>
      </w:r>
      <w:r>
        <w:rPr>
          <w:rFonts w:hint="eastAsia"/>
        </w:rPr>
        <w:t>的</w:t>
      </w:r>
      <w:r>
        <w:t>物理</w:t>
      </w:r>
      <w:r>
        <w:rPr>
          <w:rFonts w:hint="eastAsia"/>
        </w:rPr>
        <w:t>主</w:t>
      </w:r>
      <w:r>
        <w:t>机上，</w:t>
      </w:r>
      <w:r w:rsidRPr="00D60D30">
        <w:t>实现</w:t>
      </w:r>
      <w:r w:rsidR="003A373C">
        <w:rPr>
          <w:rFonts w:hint="eastAsia"/>
        </w:rPr>
        <w:t>数据中心</w:t>
      </w:r>
      <w:r w:rsidR="003A373C">
        <w:t>的</w:t>
      </w:r>
      <w:r w:rsidRPr="00D60D30">
        <w:t>负载均衡</w:t>
      </w:r>
      <w:r>
        <w:rPr>
          <w:rFonts w:hint="eastAsia"/>
        </w:rPr>
        <w:t>，</w:t>
      </w:r>
      <w:r w:rsidRPr="00D60D30">
        <w:t>并</w:t>
      </w:r>
      <w:r w:rsidR="003A373C">
        <w:rPr>
          <w:rFonts w:hint="eastAsia"/>
        </w:rPr>
        <w:t>最大限度</w:t>
      </w:r>
      <w:r w:rsidR="003A373C">
        <w:t>的</w:t>
      </w:r>
      <w:r w:rsidRPr="00D60D30">
        <w:t>满足用户的</w:t>
      </w:r>
      <w:r w:rsidRPr="00D60D30">
        <w:t>QoS</w:t>
      </w:r>
      <w:r w:rsidRPr="00D60D30">
        <w:t>需求。</w:t>
      </w:r>
    </w:p>
    <w:p w:rsidR="002079D9" w:rsidRDefault="002079D9" w:rsidP="002079D9">
      <w:pPr>
        <w:pStyle w:val="afff8"/>
      </w:pPr>
      <w:r>
        <w:rPr>
          <w:rFonts w:hint="eastAsia"/>
        </w:rPr>
        <w:t>(3)</w:t>
      </w:r>
      <w:r>
        <w:rPr>
          <w:rFonts w:hint="eastAsia"/>
        </w:rPr>
        <w:t>在资源全局优化阶段，资源调度者根据各个物理节点上的资源利用情况和能耗模型对资源分配进行优化。资源调度者</w:t>
      </w:r>
      <w:r w:rsidRPr="00D60D30">
        <w:t>调用</w:t>
      </w:r>
      <w:r w:rsidRPr="00A01AD3">
        <w:t>虚拟资源</w:t>
      </w:r>
      <w:r w:rsidRPr="00A01AD3">
        <w:rPr>
          <w:rFonts w:hint="eastAsia"/>
        </w:rPr>
        <w:t>优化</w:t>
      </w:r>
      <w:r w:rsidRPr="00A01AD3">
        <w:t>模块</w:t>
      </w:r>
      <w:r w:rsidRPr="00D60D30">
        <w:t>，将资源利用率较低的物理节点上</w:t>
      </w:r>
      <w:r w:rsidR="003A373C">
        <w:rPr>
          <w:rFonts w:hint="eastAsia"/>
        </w:rPr>
        <w:t>全部</w:t>
      </w:r>
      <w:r w:rsidRPr="00D60D30">
        <w:t>运行的</w:t>
      </w:r>
      <w:r w:rsidR="0030286F">
        <w:rPr>
          <w:rFonts w:hint="eastAsia"/>
        </w:rPr>
        <w:t>VM</w:t>
      </w:r>
      <w:r w:rsidRPr="00D60D30">
        <w:t>迁移到其它</w:t>
      </w:r>
      <w:r>
        <w:rPr>
          <w:rFonts w:hint="eastAsia"/>
        </w:rPr>
        <w:t>合适的</w:t>
      </w:r>
      <w:r w:rsidR="003A373C">
        <w:rPr>
          <w:rFonts w:hint="eastAsia"/>
        </w:rPr>
        <w:t>物理机</w:t>
      </w:r>
      <w:r w:rsidRPr="00D60D30">
        <w:t>上</w:t>
      </w:r>
      <w:r>
        <w:rPr>
          <w:rFonts w:hint="eastAsia"/>
        </w:rPr>
        <w:t>，</w:t>
      </w:r>
      <w:r>
        <w:t>并将该</w:t>
      </w:r>
      <w:r w:rsidR="003A373C">
        <w:rPr>
          <w:rFonts w:hint="eastAsia"/>
        </w:rPr>
        <w:t>物理机关闭</w:t>
      </w:r>
      <w:r>
        <w:t>，</w:t>
      </w:r>
      <w:r w:rsidR="008D5F88">
        <w:rPr>
          <w:rFonts w:hint="eastAsia"/>
        </w:rPr>
        <w:t>以此来进一步</w:t>
      </w:r>
      <w:r w:rsidR="008D5F88">
        <w:t>减少能耗</w:t>
      </w:r>
      <w:r w:rsidRPr="00972070">
        <w:rPr>
          <w:rFonts w:hint="eastAsia"/>
        </w:rPr>
        <w:t>。资源管理者根据资源监控者采集的信息和资源调度的结果及时更新相关的数据库表，并对数据中心的所有资源进行统一</w:t>
      </w:r>
      <w:r w:rsidR="00F57AD3">
        <w:rPr>
          <w:rFonts w:hint="eastAsia"/>
        </w:rPr>
        <w:t>管理。</w:t>
      </w:r>
    </w:p>
    <w:p w:rsidR="007F7900" w:rsidRPr="002079D9" w:rsidRDefault="002079D9" w:rsidP="002079D9">
      <w:pPr>
        <w:pStyle w:val="afff8"/>
      </w:pPr>
      <w:r>
        <w:rPr>
          <w:rFonts w:hint="eastAsia"/>
        </w:rPr>
        <w:t>综上所述</w:t>
      </w:r>
      <w:r w:rsidRPr="000C31C3">
        <w:rPr>
          <w:rFonts w:hint="eastAsia"/>
        </w:rPr>
        <w:t>，本文提出的</w:t>
      </w:r>
      <w:r>
        <w:rPr>
          <w:rFonts w:hint="eastAsia"/>
        </w:rPr>
        <w:t>算</w:t>
      </w:r>
      <w:r w:rsidRPr="000C31C3">
        <w:rPr>
          <w:rFonts w:hint="eastAsia"/>
        </w:rPr>
        <w:t>法由对应的三个阶段的算法组成：</w:t>
      </w:r>
      <w:r>
        <w:rPr>
          <w:rFonts w:hint="eastAsia"/>
        </w:rPr>
        <w:t>在资源初始分配阶段，提出了一个</w:t>
      </w:r>
      <w:r w:rsidRPr="000C31C3">
        <w:rPr>
          <w:rFonts w:hint="eastAsia"/>
        </w:rPr>
        <w:t>基于</w:t>
      </w:r>
      <w:r>
        <w:rPr>
          <w:rFonts w:hint="eastAsia"/>
        </w:rPr>
        <w:t>多维</w:t>
      </w:r>
      <w:r w:rsidR="009F6D79">
        <w:rPr>
          <w:rFonts w:hint="eastAsia"/>
        </w:rPr>
        <w:t>背包</w:t>
      </w:r>
      <w:r>
        <w:rPr>
          <w:rFonts w:hint="eastAsia"/>
        </w:rPr>
        <w:t>问题（</w:t>
      </w:r>
      <w:r w:rsidRPr="008626C0">
        <w:t xml:space="preserve">Multi-dimensional </w:t>
      </w:r>
      <w:r w:rsidR="009F6D79" w:rsidRPr="009F6D79">
        <w:t xml:space="preserve">Knapsack </w:t>
      </w:r>
      <w:r w:rsidR="009F6D79">
        <w:rPr>
          <w:rFonts w:hint="eastAsia"/>
        </w:rPr>
        <w:t>P</w:t>
      </w:r>
      <w:r w:rsidR="009F6D79" w:rsidRPr="009F6D79">
        <w:t>roblem</w:t>
      </w:r>
      <w:r>
        <w:rPr>
          <w:rFonts w:hint="eastAsia"/>
        </w:rPr>
        <w:t>，</w:t>
      </w:r>
      <w:r w:rsidR="009F6D79">
        <w:t>MKP</w:t>
      </w:r>
      <w:r>
        <w:rPr>
          <w:rFonts w:hint="eastAsia"/>
        </w:rPr>
        <w:t>）</w:t>
      </w:r>
      <w:r w:rsidRPr="000C31C3">
        <w:rPr>
          <w:rFonts w:hint="eastAsia"/>
        </w:rPr>
        <w:t>的启发式虚拟资源分配算法</w:t>
      </w:r>
      <w:r w:rsidRPr="008626C0">
        <w:t>(</w:t>
      </w:r>
      <w:r w:rsidRPr="008626C0">
        <w:rPr>
          <w:rFonts w:hint="eastAsia"/>
        </w:rPr>
        <w:t>Heuristics VirtualResource</w:t>
      </w:r>
      <w:r w:rsidR="00E00E5E">
        <w:rPr>
          <w:rFonts w:hint="eastAsia"/>
        </w:rPr>
        <w:t>Machine</w:t>
      </w:r>
      <w:r w:rsidRPr="008626C0">
        <w:rPr>
          <w:rFonts w:eastAsia="黑体"/>
          <w:szCs w:val="21"/>
        </w:rPr>
        <w:t>Algorithm</w:t>
      </w:r>
      <w:r>
        <w:rPr>
          <w:rFonts w:hint="eastAsia"/>
        </w:rPr>
        <w:t>，</w:t>
      </w:r>
      <w:r w:rsidRPr="008626C0">
        <w:rPr>
          <w:rFonts w:hint="eastAsia"/>
        </w:rPr>
        <w:t>HV</w:t>
      </w:r>
      <w:r w:rsidR="00E24FAB">
        <w:rPr>
          <w:rFonts w:hint="eastAsia"/>
        </w:rPr>
        <w:t>R</w:t>
      </w:r>
      <w:r w:rsidR="00E00E5E">
        <w:rPr>
          <w:rFonts w:hint="eastAsia"/>
        </w:rPr>
        <w:t>M</w:t>
      </w:r>
      <w:r w:rsidRPr="008626C0">
        <w:rPr>
          <w:rFonts w:hint="eastAsia"/>
        </w:rPr>
        <w:t>AA</w:t>
      </w:r>
      <w:r w:rsidRPr="008626C0">
        <w:t>)</w:t>
      </w:r>
      <w:r>
        <w:rPr>
          <w:rFonts w:hint="eastAsia"/>
        </w:rPr>
        <w:t>；在资源动态调度阶段，提出了一种</w:t>
      </w:r>
      <w:r w:rsidRPr="000C31C3">
        <w:rPr>
          <w:rFonts w:hint="eastAsia"/>
        </w:rPr>
        <w:t>基于多维度能耗感知的虚拟资源调度算法</w:t>
      </w:r>
      <w:r w:rsidRPr="008626C0">
        <w:rPr>
          <w:rFonts w:hAnsi="宋体" w:hint="eastAsia"/>
          <w:kern w:val="0"/>
          <w:szCs w:val="21"/>
        </w:rPr>
        <w:t>(</w:t>
      </w:r>
      <w:hyperlink r:id="rId126" w:history="1">
        <w:r w:rsidRPr="008626C0">
          <w:rPr>
            <w:rFonts w:eastAsia="黑体" w:hint="eastAsia"/>
            <w:szCs w:val="21"/>
          </w:rPr>
          <w:t>Multi</w:t>
        </w:r>
        <w:r w:rsidRPr="008626C0">
          <w:rPr>
            <w:rFonts w:eastAsia="黑体"/>
            <w:szCs w:val="21"/>
          </w:rPr>
          <w:t>-dimensional</w:t>
        </w:r>
      </w:hyperlink>
      <w:r w:rsidRPr="008626C0">
        <w:rPr>
          <w:rFonts w:eastAsia="黑体" w:hint="eastAsia"/>
          <w:szCs w:val="21"/>
        </w:rPr>
        <w:t xml:space="preserve"> P</w:t>
      </w:r>
      <w:r w:rsidRPr="008626C0">
        <w:rPr>
          <w:rFonts w:eastAsia="黑体"/>
          <w:szCs w:val="21"/>
        </w:rPr>
        <w:t>ower-aware based Virtual Resource Scheduling Algorithm</w:t>
      </w:r>
      <w:r>
        <w:rPr>
          <w:rFonts w:eastAsia="黑体" w:hint="eastAsia"/>
          <w:szCs w:val="21"/>
        </w:rPr>
        <w:t>，</w:t>
      </w:r>
      <w:r w:rsidRPr="008626C0">
        <w:rPr>
          <w:rFonts w:hint="eastAsia"/>
        </w:rPr>
        <w:t>MP-VRSA</w:t>
      </w:r>
      <w:r w:rsidRPr="008626C0">
        <w:rPr>
          <w:rFonts w:hAnsi="宋体" w:hint="eastAsia"/>
          <w:kern w:val="0"/>
          <w:szCs w:val="21"/>
        </w:rPr>
        <w:t>)</w:t>
      </w:r>
      <w:r>
        <w:rPr>
          <w:rFonts w:hAnsi="宋体" w:hint="eastAsia"/>
          <w:kern w:val="0"/>
          <w:szCs w:val="21"/>
        </w:rPr>
        <w:t>；在资源全局优化阶段，提出了一种</w:t>
      </w:r>
      <w:r w:rsidRPr="000C31C3">
        <w:rPr>
          <w:rFonts w:hint="eastAsia"/>
        </w:rPr>
        <w:t>虚拟资源</w:t>
      </w:r>
      <w:r>
        <w:rPr>
          <w:rFonts w:hint="eastAsia"/>
        </w:rPr>
        <w:t>优化</w:t>
      </w:r>
      <w:r w:rsidRPr="000C31C3">
        <w:rPr>
          <w:rFonts w:hint="eastAsia"/>
        </w:rPr>
        <w:t>算法</w:t>
      </w:r>
      <w:r w:rsidRPr="008626C0">
        <w:rPr>
          <w:rFonts w:hint="eastAsia"/>
          <w:szCs w:val="21"/>
        </w:rPr>
        <w:t>(</w:t>
      </w:r>
      <w:r w:rsidRPr="008626C0">
        <w:rPr>
          <w:rFonts w:eastAsia="黑体"/>
          <w:szCs w:val="21"/>
        </w:rPr>
        <w:t xml:space="preserve">Virtual Resource </w:t>
      </w:r>
      <w:r w:rsidRPr="008626C0">
        <w:rPr>
          <w:rFonts w:eastAsia="黑体" w:hint="eastAsia"/>
          <w:szCs w:val="21"/>
        </w:rPr>
        <w:t>Optimization</w:t>
      </w:r>
      <w:r w:rsidRPr="008626C0">
        <w:rPr>
          <w:rFonts w:eastAsia="黑体"/>
          <w:szCs w:val="21"/>
        </w:rPr>
        <w:t xml:space="preserve"> Algorithm</w:t>
      </w:r>
      <w:r>
        <w:rPr>
          <w:rFonts w:hint="eastAsia"/>
        </w:rPr>
        <w:t>，</w:t>
      </w:r>
      <w:r>
        <w:rPr>
          <w:rFonts w:hint="eastAsia"/>
        </w:rPr>
        <w:t>VROA</w:t>
      </w:r>
      <w:r w:rsidRPr="008626C0">
        <w:rPr>
          <w:rFonts w:hint="eastAsia"/>
          <w:szCs w:val="21"/>
        </w:rPr>
        <w:t>)</w:t>
      </w:r>
      <w:r w:rsidRPr="000C31C3">
        <w:rPr>
          <w:rFonts w:hint="eastAsia"/>
        </w:rPr>
        <w:t>。</w:t>
      </w:r>
    </w:p>
    <w:p w:rsidR="00606B1B" w:rsidRPr="00A07054" w:rsidRDefault="00606B1B" w:rsidP="00606B1B">
      <w:pPr>
        <w:pStyle w:val="31"/>
        <w:numPr>
          <w:ilvl w:val="2"/>
          <w:numId w:val="2"/>
        </w:numPr>
        <w:spacing w:before="120" w:after="120"/>
        <w:ind w:left="823" w:hanging="823"/>
        <w:rPr>
          <w:rFonts w:cs="Times New Roman"/>
          <w:color w:val="000000" w:themeColor="text1"/>
        </w:rPr>
      </w:pPr>
      <w:bookmarkStart w:id="165" w:name="_Toc504939587"/>
      <w:bookmarkStart w:id="166" w:name="_Toc504939661"/>
      <w:bookmarkStart w:id="167" w:name="_Toc517646545"/>
      <w:r w:rsidRPr="00BF28C3">
        <w:rPr>
          <w:rFonts w:cs="Times New Roman" w:hint="eastAsia"/>
          <w:color w:val="000000" w:themeColor="text1"/>
        </w:rPr>
        <w:t>基于</w:t>
      </w:r>
      <w:r w:rsidR="009F6D79">
        <w:rPr>
          <w:rFonts w:cs="Times New Roman" w:hint="eastAsia"/>
          <w:color w:val="000000" w:themeColor="text1"/>
        </w:rPr>
        <w:t>MKP</w:t>
      </w:r>
      <w:r w:rsidRPr="00BF28C3">
        <w:rPr>
          <w:rFonts w:cs="Times New Roman" w:hint="eastAsia"/>
          <w:color w:val="000000" w:themeColor="text1"/>
        </w:rPr>
        <w:t>的启发式虚拟</w:t>
      </w:r>
      <w:r w:rsidR="00E00E5E">
        <w:rPr>
          <w:rFonts w:cs="Times New Roman" w:hint="eastAsia"/>
          <w:color w:val="000000" w:themeColor="text1"/>
        </w:rPr>
        <w:t>机</w:t>
      </w:r>
      <w:r w:rsidRPr="00BF28C3">
        <w:rPr>
          <w:rFonts w:cs="Times New Roman" w:hint="eastAsia"/>
          <w:color w:val="000000" w:themeColor="text1"/>
        </w:rPr>
        <w:t>分配算法</w:t>
      </w:r>
      <w:bookmarkEnd w:id="165"/>
      <w:bookmarkEnd w:id="166"/>
      <w:bookmarkEnd w:id="167"/>
    </w:p>
    <w:p w:rsidR="00606B1B" w:rsidRDefault="00606B1B" w:rsidP="00606B1B">
      <w:pPr>
        <w:pStyle w:val="40"/>
        <w:numPr>
          <w:ilvl w:val="3"/>
          <w:numId w:val="2"/>
        </w:numPr>
      </w:pPr>
      <w:bookmarkStart w:id="168" w:name="_Toc517646546"/>
      <w:r w:rsidRPr="001E322D">
        <w:rPr>
          <w:rFonts w:hint="eastAsia"/>
        </w:rPr>
        <w:t>资源分配问题建模分析</w:t>
      </w:r>
      <w:bookmarkEnd w:id="168"/>
    </w:p>
    <w:p w:rsidR="000C52CB" w:rsidRDefault="000C52CB" w:rsidP="000C52CB">
      <w:pPr>
        <w:pStyle w:val="afff8"/>
      </w:pPr>
      <w:r w:rsidRPr="000C52CB">
        <w:rPr>
          <w:rFonts w:hint="eastAsia"/>
        </w:rPr>
        <w:t>虚拟资源分配阶段算法的目标是尽快将用户请求的所有</w:t>
      </w:r>
      <w:r w:rsidR="0030286F">
        <w:rPr>
          <w:rFonts w:hint="eastAsia"/>
        </w:rPr>
        <w:t>VM</w:t>
      </w:r>
      <w:r w:rsidRPr="000C52CB">
        <w:rPr>
          <w:rFonts w:hint="eastAsia"/>
        </w:rPr>
        <w:t>分配到尽可能少的合适的物理机上运行。</w:t>
      </w:r>
      <w:r w:rsidR="000D0970">
        <w:fldChar w:fldCharType="begin"/>
      </w:r>
      <w:r w:rsidR="00DE01CE">
        <w:rPr>
          <w:rFonts w:hint="eastAsia"/>
        </w:rPr>
        <w:instrText>REF _Ref508396245 \h</w:instrText>
      </w:r>
      <w:r w:rsidR="000D0970">
        <w:fldChar w:fldCharType="separate"/>
      </w:r>
      <w:r w:rsidR="00CF54B9" w:rsidRPr="00711726">
        <w:rPr>
          <w:rFonts w:asciiTheme="minorEastAsia" w:eastAsiaTheme="minorEastAsia" w:hAnsiTheme="minorEastAsia" w:hint="eastAsia"/>
        </w:rPr>
        <w:t>图2</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sidR="00DE01CE">
        <w:rPr>
          <w:rFonts w:hint="eastAsia"/>
        </w:rPr>
        <w:t>为虚拟资源分配模型，现有</w:t>
      </w:r>
      <w:r w:rsidR="00DE01CE" w:rsidRPr="00DE01CE">
        <w:rPr>
          <w:rFonts w:hint="eastAsia"/>
          <w:i/>
        </w:rPr>
        <w:t>n</w:t>
      </w:r>
      <w:r w:rsidR="00DE01CE">
        <w:rPr>
          <w:rFonts w:hint="eastAsia"/>
        </w:rPr>
        <w:t>个</w:t>
      </w:r>
      <w:r w:rsidR="0030286F">
        <w:rPr>
          <w:rFonts w:hint="eastAsia"/>
        </w:rPr>
        <w:t>VM</w:t>
      </w:r>
      <w:r w:rsidR="00DE01CE">
        <w:rPr>
          <w:rFonts w:hint="eastAsia"/>
        </w:rPr>
        <w:t>待分配给</w:t>
      </w:r>
      <w:r w:rsidR="00DE01CE" w:rsidRPr="00DE01CE">
        <w:rPr>
          <w:rFonts w:hint="eastAsia"/>
          <w:i/>
        </w:rPr>
        <w:t>m</w:t>
      </w:r>
      <w:r w:rsidR="00DE01CE">
        <w:rPr>
          <w:rFonts w:hint="eastAsia"/>
        </w:rPr>
        <w:t>个物理机上，每个</w:t>
      </w:r>
      <w:r w:rsidR="0030286F">
        <w:rPr>
          <w:rFonts w:hint="eastAsia"/>
        </w:rPr>
        <w:t>VM</w:t>
      </w:r>
      <w:r w:rsidR="00DE01CE">
        <w:rPr>
          <w:rFonts w:hint="eastAsia"/>
        </w:rPr>
        <w:t>为一个四角星，代表</w:t>
      </w:r>
      <w:r w:rsidR="0030286F">
        <w:rPr>
          <w:rFonts w:hint="eastAsia"/>
        </w:rPr>
        <w:t>VM</w:t>
      </w:r>
      <w:r w:rsidR="00DE01CE">
        <w:rPr>
          <w:rFonts w:hint="eastAsia"/>
        </w:rPr>
        <w:t>上的</w:t>
      </w:r>
      <w:r w:rsidR="00DE01CE">
        <w:rPr>
          <w:rFonts w:hint="eastAsia"/>
        </w:rPr>
        <w:t>CPU</w:t>
      </w:r>
      <w:r w:rsidR="00DE01CE">
        <w:rPr>
          <w:rFonts w:hint="eastAsia"/>
        </w:rPr>
        <w:t>处理能力、内存容量、磁盘空间和网络带宽四种资源，每个物理机也是一个四角星，同样也代表四种资源。</w:t>
      </w:r>
    </w:p>
    <w:p w:rsidR="00DE01CE" w:rsidRDefault="00DE01CE" w:rsidP="00DE01CE">
      <w:pPr>
        <w:pStyle w:val="afff8"/>
        <w:keepNext/>
        <w:spacing w:line="240" w:lineRule="auto"/>
        <w:jc w:val="center"/>
      </w:pPr>
      <w:r>
        <w:object w:dxaOrig="6885" w:dyaOrig="9826">
          <v:shape id="_x0000_i1079" type="#_x0000_t75" style="width:272.95pt;height:390.65pt" o:ole="">
            <v:imagedata r:id="rId127" o:title=""/>
          </v:shape>
          <o:OLEObject Type="Embed" ProgID="Visio.Drawing.15" ShapeID="_x0000_i1079" DrawAspect="Content" ObjectID="_1591395578" r:id="rId128"/>
        </w:object>
      </w:r>
    </w:p>
    <w:p w:rsidR="00DE01CE" w:rsidRPr="00711726" w:rsidRDefault="00DE01CE" w:rsidP="00DE01CE">
      <w:pPr>
        <w:pStyle w:val="ad"/>
        <w:rPr>
          <w:rFonts w:asciiTheme="minorEastAsia" w:eastAsiaTheme="minorEastAsia" w:hAnsiTheme="minorEastAsia"/>
        </w:rPr>
      </w:pPr>
      <w:bookmarkStart w:id="169" w:name="_Ref508396245"/>
      <w:bookmarkStart w:id="170" w:name="_Toc517646625"/>
      <w:r w:rsidRPr="00711726">
        <w:rPr>
          <w:rFonts w:asciiTheme="minorEastAsia" w:eastAsiaTheme="minorEastAsia" w:hAnsiTheme="minorEastAsia" w:hint="eastAsia"/>
        </w:rPr>
        <w:t>图2</w:t>
      </w:r>
      <w:r w:rsidR="00711726">
        <w:rPr>
          <w:rFonts w:asciiTheme="minorEastAsia" w:eastAsiaTheme="minorEastAsia" w:hAnsiTheme="minorEastAsia" w:hint="eastAsia"/>
        </w:rPr>
        <w:t>.</w:t>
      </w:r>
      <w:r w:rsidR="000D0970" w:rsidRPr="00711726">
        <w:rPr>
          <w:rFonts w:asciiTheme="minorEastAsia" w:eastAsiaTheme="minorEastAsia" w:hAnsiTheme="minorEastAsia"/>
        </w:rPr>
        <w:fldChar w:fldCharType="begin"/>
      </w:r>
      <w:r w:rsidRPr="00711726">
        <w:rPr>
          <w:rFonts w:asciiTheme="minorEastAsia" w:eastAsiaTheme="minorEastAsia" w:hAnsiTheme="minorEastAsia" w:hint="eastAsia"/>
        </w:rPr>
        <w:instrText>SEQ 图2. \* ARABIC</w:instrText>
      </w:r>
      <w:r w:rsidR="000D0970" w:rsidRPr="00711726">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711726">
        <w:rPr>
          <w:rFonts w:asciiTheme="minorEastAsia" w:eastAsiaTheme="minorEastAsia" w:hAnsiTheme="minorEastAsia"/>
        </w:rPr>
        <w:fldChar w:fldCharType="end"/>
      </w:r>
      <w:bookmarkEnd w:id="169"/>
      <w:r w:rsidRPr="00711726">
        <w:rPr>
          <w:rFonts w:asciiTheme="minorEastAsia" w:eastAsiaTheme="minorEastAsia" w:hAnsiTheme="minorEastAsia" w:hint="eastAsia"/>
        </w:rPr>
        <w:t>虚拟资源分配模型</w:t>
      </w:r>
      <w:bookmarkEnd w:id="170"/>
    </w:p>
    <w:p w:rsidR="00DE01CE" w:rsidRDefault="00E667A4" w:rsidP="00DE01CE">
      <w:pPr>
        <w:pStyle w:val="afff8"/>
      </w:pPr>
      <w:r>
        <w:rPr>
          <w:rFonts w:hint="eastAsia"/>
        </w:rPr>
        <w:t>本文采用多维</w:t>
      </w:r>
      <w:r w:rsidR="00896C73">
        <w:rPr>
          <w:rFonts w:hint="eastAsia"/>
        </w:rPr>
        <w:t>背包</w:t>
      </w:r>
      <w:r>
        <w:rPr>
          <w:rFonts w:hint="eastAsia"/>
        </w:rPr>
        <w:t>模型</w:t>
      </w:r>
      <w:r w:rsidR="009F6D79">
        <w:rPr>
          <w:rFonts w:hint="eastAsia"/>
        </w:rPr>
        <w:t>MKP</w:t>
      </w:r>
      <w:r w:rsidR="000D0970">
        <w:fldChar w:fldCharType="begin"/>
      </w:r>
      <w:r w:rsidR="00C52940">
        <w:instrText xml:space="preserve"> ADDIN EN.CITE &lt;EndNote&gt;&lt;Cite&gt;&lt;Author&gt;Gabay&lt;/Author&gt;&lt;Year&gt;2016&lt;/Year&gt;&lt;RecNum&gt;111&lt;/RecNum&gt;&lt;DisplayText&gt;&lt;style face="superscript"&gt;[73]&lt;/style&gt;&lt;/DisplayText&gt;&lt;record&gt;&lt;rec-number&gt;111&lt;/rec-number&gt;&lt;foreign-keys&gt;&lt;key app="EN" db-id="ve25zvdskavf9nesxvkv9a07fdftwwt0w0v9"&gt;111&lt;/key&gt;&lt;/foreign-keys&gt;&lt;ref-type name="Journal Article"&gt;17&lt;/ref-type&gt;&lt;contributors&gt;&lt;authors&gt;&lt;author&gt;Gabay, Michaël&lt;/author&gt;&lt;author&gt;Zaourar, Sofia&lt;/author&gt;&lt;/authors&gt;&lt;/contributors&gt;&lt;titles&gt;&lt;title&gt;Vector bin packing with heterogeneous bins: application to the machine reassignment problem&lt;/title&gt;&lt;secondary-title&gt;Annals of Operations Research&lt;/secondary-title&gt;&lt;/titles&gt;&lt;periodical&gt;&lt;full-title&gt;Annals of Operations Research&lt;/full-title&gt;&lt;/periodical&gt;&lt;pages&gt;161-194&lt;/pages&gt;&lt;volume&gt;242&lt;/volume&gt;&lt;number&gt;1&lt;/number&gt;&lt;dates&gt;&lt;year&gt;2016&lt;/year&gt;&lt;/dates&gt;&lt;isbn&gt;0254-5330&lt;/isbn&gt;&lt;urls&gt;&lt;/urls&gt;&lt;/record&gt;&lt;/Cite&gt;&lt;/EndNote&gt;</w:instrText>
      </w:r>
      <w:r w:rsidR="000D0970">
        <w:fldChar w:fldCharType="separate"/>
      </w:r>
      <w:r w:rsidR="00C52940" w:rsidRPr="00C52940">
        <w:rPr>
          <w:noProof/>
          <w:vertAlign w:val="superscript"/>
        </w:rPr>
        <w:t>[</w:t>
      </w:r>
      <w:hyperlink w:anchor="_ENREF_73" w:tooltip="Gabay, 2016 #111" w:history="1">
        <w:r w:rsidR="002846DC" w:rsidRPr="00C52940">
          <w:rPr>
            <w:noProof/>
            <w:vertAlign w:val="superscript"/>
          </w:rPr>
          <w:t>73</w:t>
        </w:r>
      </w:hyperlink>
      <w:r w:rsidR="00C52940" w:rsidRPr="00C52940">
        <w:rPr>
          <w:noProof/>
          <w:vertAlign w:val="superscript"/>
        </w:rPr>
        <w:t>]</w:t>
      </w:r>
      <w:r w:rsidR="000D0970">
        <w:fldChar w:fldCharType="end"/>
      </w:r>
      <w:r>
        <w:rPr>
          <w:rFonts w:hint="eastAsia"/>
        </w:rPr>
        <w:t>对资源分配问题进行建模。进一步，提出了一种基于</w:t>
      </w:r>
      <w:r w:rsidR="009F6D79">
        <w:rPr>
          <w:rFonts w:hint="eastAsia"/>
        </w:rPr>
        <w:t>MKP</w:t>
      </w:r>
      <w:r>
        <w:rPr>
          <w:rFonts w:hint="eastAsia"/>
        </w:rPr>
        <w:t>的启发式虚拟资源分配算法</w:t>
      </w:r>
      <w:r w:rsidR="00E00E5E">
        <w:rPr>
          <w:rFonts w:hint="eastAsia"/>
        </w:rPr>
        <w:t>HVMAA</w:t>
      </w:r>
      <w:r>
        <w:rPr>
          <w:rFonts w:hint="eastAsia"/>
        </w:rPr>
        <w:t>对资源分配问题进行求解。为方便描述，给出下列定义。</w:t>
      </w:r>
    </w:p>
    <w:p w:rsidR="00E667A4" w:rsidRDefault="00E65C31" w:rsidP="000874BD">
      <w:pPr>
        <w:pStyle w:val="afff8"/>
      </w:pPr>
      <w:r w:rsidRPr="006C06B3">
        <w:rPr>
          <w:rFonts w:hint="eastAsia"/>
          <w:b/>
        </w:rPr>
        <w:t>定义</w:t>
      </w:r>
      <w:r w:rsidR="007F033D" w:rsidRPr="006C06B3">
        <w:rPr>
          <w:rFonts w:hint="eastAsia"/>
          <w:b/>
        </w:rPr>
        <w:t>2-</w:t>
      </w:r>
      <w:r w:rsidRPr="006C06B3">
        <w:rPr>
          <w:rFonts w:hint="eastAsia"/>
          <w:b/>
        </w:rPr>
        <w:t>4</w:t>
      </w:r>
      <w:r w:rsidR="007F033D" w:rsidRPr="006C06B3">
        <w:rPr>
          <w:rFonts w:hint="eastAsia"/>
        </w:rPr>
        <w:t>：</w:t>
      </w:r>
      <w:r w:rsidRPr="006C06B3">
        <w:rPr>
          <w:rFonts w:hint="eastAsia"/>
        </w:rPr>
        <w:t>令</w:t>
      </w:r>
      <w:r w:rsidR="008A0E64" w:rsidRPr="006C06B3">
        <w:object w:dxaOrig="380" w:dyaOrig="360">
          <v:shape id="_x0000_i1080" type="#_x0000_t75" style="width:20.95pt;height:20.95pt" o:ole="">
            <v:imagedata r:id="rId129" o:title=""/>
          </v:shape>
          <o:OLEObject Type="Embed" ProgID="Equation.DSMT4" ShapeID="_x0000_i1080" DrawAspect="Content" ObjectID="_1591395579" r:id="rId130"/>
        </w:object>
      </w:r>
      <w:r w:rsidRPr="006C06B3">
        <w:rPr>
          <w:rFonts w:hint="eastAsia"/>
        </w:rPr>
        <w:t>表示所有</w:t>
      </w:r>
      <w:r w:rsidR="0030286F">
        <w:rPr>
          <w:rFonts w:hint="eastAsia"/>
        </w:rPr>
        <w:t>VM</w:t>
      </w:r>
      <w:r w:rsidRPr="006C06B3">
        <w:rPr>
          <w:rFonts w:hint="eastAsia"/>
        </w:rPr>
        <w:t>对</w:t>
      </w:r>
      <w:r w:rsidRPr="006C06B3">
        <w:rPr>
          <w:rFonts w:hint="eastAsia"/>
        </w:rPr>
        <w:t>CPU</w:t>
      </w:r>
      <w:r w:rsidRPr="006C06B3">
        <w:rPr>
          <w:rFonts w:hint="eastAsia"/>
        </w:rPr>
        <w:t>资源的需求向量，</w:t>
      </w:r>
      <w:r w:rsidR="008A0E64" w:rsidRPr="006C06B3">
        <w:object w:dxaOrig="420" w:dyaOrig="300">
          <v:shape id="_x0000_i1081" type="#_x0000_t75" style="width:20.95pt;height:15.6pt" o:ole="">
            <v:imagedata r:id="rId131" o:title=""/>
          </v:shape>
          <o:OLEObject Type="Embed" ProgID="Equation.DSMT4" ShapeID="_x0000_i1081" DrawAspect="Content" ObjectID="_1591395580" r:id="rId132"/>
        </w:object>
      </w:r>
      <w:r w:rsidRPr="006C06B3">
        <w:rPr>
          <w:rFonts w:hint="eastAsia"/>
        </w:rPr>
        <w:t>表示所有</w:t>
      </w:r>
      <w:r w:rsidR="0030286F">
        <w:rPr>
          <w:rFonts w:hint="eastAsia"/>
        </w:rPr>
        <w:t>VM</w:t>
      </w:r>
      <w:r w:rsidRPr="006C06B3">
        <w:rPr>
          <w:rFonts w:hint="eastAsia"/>
        </w:rPr>
        <w:t>对内存资源的需求向量，</w:t>
      </w:r>
      <w:r w:rsidR="0099263E">
        <w:object w:dxaOrig="400" w:dyaOrig="300">
          <v:shape id="_x0000_i1082" type="#_x0000_t75" style="width:20.95pt;height:15.6pt" o:ole="">
            <v:imagedata r:id="rId133" o:title=""/>
          </v:shape>
          <o:OLEObject Type="Embed" ProgID="Equation.DSMT4" ShapeID="_x0000_i1082" DrawAspect="Content" ObjectID="_1591395581" r:id="rId134"/>
        </w:object>
      </w:r>
      <w:r w:rsidR="0099263E">
        <w:rPr>
          <w:rFonts w:hint="eastAsia"/>
        </w:rPr>
        <w:t>表示所有</w:t>
      </w:r>
      <w:r w:rsidR="008B3C5B">
        <w:rPr>
          <w:rFonts w:hint="eastAsia"/>
        </w:rPr>
        <w:t>VM</w:t>
      </w:r>
      <w:r w:rsidR="0099263E">
        <w:rPr>
          <w:rFonts w:hint="eastAsia"/>
        </w:rPr>
        <w:t>对磁盘空间的需求向量，</w:t>
      </w:r>
      <w:r w:rsidR="008A0E64" w:rsidRPr="006C06B3">
        <w:object w:dxaOrig="340" w:dyaOrig="300">
          <v:shape id="_x0000_i1083" type="#_x0000_t75" style="width:15.6pt;height:15.6pt" o:ole="">
            <v:imagedata r:id="rId135" o:title=""/>
          </v:shape>
          <o:OLEObject Type="Embed" ProgID="Equation.DSMT4" ShapeID="_x0000_i1083" DrawAspect="Content" ObjectID="_1591395582" r:id="rId136"/>
        </w:object>
      </w:r>
      <w:r w:rsidRPr="006C06B3">
        <w:rPr>
          <w:rFonts w:hint="eastAsia"/>
        </w:rPr>
        <w:t>表示所有</w:t>
      </w:r>
      <w:r w:rsidR="0030286F">
        <w:rPr>
          <w:rFonts w:hint="eastAsia"/>
        </w:rPr>
        <w:t>VM</w:t>
      </w:r>
      <w:r w:rsidRPr="006C06B3">
        <w:rPr>
          <w:rFonts w:hint="eastAsia"/>
        </w:rPr>
        <w:t>对网络带宽资源的需求向量。设向量</w:t>
      </w:r>
      <w:r w:rsidR="008A0E64" w:rsidRPr="006C06B3">
        <w:object w:dxaOrig="2079" w:dyaOrig="300">
          <v:shape id="_x0000_i1084" type="#_x0000_t75" style="width:102.65pt;height:15.6pt" o:ole="">
            <v:imagedata r:id="rId137" o:title=""/>
          </v:shape>
          <o:OLEObject Type="Embed" ProgID="Equation.DSMT4" ShapeID="_x0000_i1084" DrawAspect="Content" ObjectID="_1591395583" r:id="rId138"/>
        </w:object>
      </w:r>
      <w:r w:rsidRPr="006C06B3">
        <w:rPr>
          <w:rFonts w:hint="eastAsia"/>
        </w:rPr>
        <w:t>为云数据中心所以物理主机的运行情况，</w:t>
      </w:r>
      <w:r w:rsidR="000874BD">
        <w:object w:dxaOrig="580" w:dyaOrig="360">
          <v:shape id="_x0000_i1085" type="#_x0000_t75" style="width:30.65pt;height:20.95pt" o:ole="">
            <v:imagedata r:id="rId139" o:title=""/>
          </v:shape>
          <o:OLEObject Type="Embed" ProgID="Equation.DSMT4" ShapeID="_x0000_i1085" DrawAspect="Content" ObjectID="_1591395584" r:id="rId140"/>
        </w:object>
      </w:r>
      <w:r w:rsidR="000874BD">
        <w:rPr>
          <w:rFonts w:hint="eastAsia"/>
        </w:rPr>
        <w:t>表示物理机</w:t>
      </w:r>
      <w:r w:rsidR="000874BD" w:rsidRPr="000874BD">
        <w:rPr>
          <w:rFonts w:hint="eastAsia"/>
          <w:i/>
        </w:rPr>
        <w:t>pm</w:t>
      </w:r>
      <w:r w:rsidR="000874BD" w:rsidRPr="000874BD">
        <w:rPr>
          <w:rFonts w:hint="eastAsia"/>
          <w:i/>
          <w:vertAlign w:val="subscript"/>
        </w:rPr>
        <w:t>j</w:t>
      </w:r>
      <w:r w:rsidR="000874BD">
        <w:rPr>
          <w:rFonts w:hint="eastAsia"/>
        </w:rPr>
        <w:t>处于运行状态，此时物理机</w:t>
      </w:r>
      <w:r w:rsidR="000874BD" w:rsidRPr="000874BD">
        <w:rPr>
          <w:rFonts w:hint="eastAsia"/>
          <w:i/>
        </w:rPr>
        <w:t>pm</w:t>
      </w:r>
      <w:r w:rsidR="000874BD" w:rsidRPr="000874BD">
        <w:rPr>
          <w:rFonts w:hint="eastAsia"/>
          <w:i/>
          <w:vertAlign w:val="subscript"/>
        </w:rPr>
        <w:t>j</w:t>
      </w:r>
      <w:r w:rsidR="000874BD" w:rsidRPr="000874BD">
        <w:rPr>
          <w:rFonts w:hint="eastAsia"/>
        </w:rPr>
        <w:t>至少</w:t>
      </w:r>
      <w:r w:rsidR="000874BD">
        <w:rPr>
          <w:rFonts w:hint="eastAsia"/>
        </w:rPr>
        <w:t>有一台以上的</w:t>
      </w:r>
      <w:r w:rsidR="008B3C5B">
        <w:rPr>
          <w:rFonts w:hint="eastAsia"/>
        </w:rPr>
        <w:t>V</w:t>
      </w:r>
      <w:r w:rsidR="008B3C5B">
        <w:t>M</w:t>
      </w:r>
      <w:r w:rsidR="000874BD">
        <w:rPr>
          <w:rFonts w:hint="eastAsia"/>
        </w:rPr>
        <w:t>，</w:t>
      </w:r>
      <w:r w:rsidR="000874BD">
        <w:object w:dxaOrig="620" w:dyaOrig="360">
          <v:shape id="_x0000_i1086" type="#_x0000_t75" style="width:30.65pt;height:20.95pt" o:ole="">
            <v:imagedata r:id="rId141" o:title=""/>
          </v:shape>
          <o:OLEObject Type="Embed" ProgID="Equation.DSMT4" ShapeID="_x0000_i1086" DrawAspect="Content" ObjectID="_1591395585" r:id="rId142"/>
        </w:object>
      </w:r>
      <w:r w:rsidR="000874BD">
        <w:rPr>
          <w:rFonts w:hint="eastAsia"/>
        </w:rPr>
        <w:t>表示物理机</w:t>
      </w:r>
      <w:r w:rsidR="000874BD" w:rsidRPr="000874BD">
        <w:rPr>
          <w:rFonts w:hint="eastAsia"/>
          <w:i/>
        </w:rPr>
        <w:t>pm</w:t>
      </w:r>
      <w:r w:rsidR="000874BD" w:rsidRPr="000874BD">
        <w:rPr>
          <w:rFonts w:hint="eastAsia"/>
          <w:i/>
          <w:vertAlign w:val="subscript"/>
        </w:rPr>
        <w:t>j</w:t>
      </w:r>
      <w:r w:rsidR="000874BD">
        <w:rPr>
          <w:rFonts w:hint="eastAsia"/>
        </w:rPr>
        <w:t>处于休眠状态，此时该物理机上没有</w:t>
      </w:r>
      <w:r w:rsidR="008219FA">
        <w:rPr>
          <w:rFonts w:hint="eastAsia"/>
        </w:rPr>
        <w:t>V</w:t>
      </w:r>
      <w:r w:rsidR="008219FA">
        <w:t>M</w:t>
      </w:r>
      <w:r w:rsidR="000874BD">
        <w:rPr>
          <w:rFonts w:hint="eastAsia"/>
        </w:rPr>
        <w:t>存在。</w:t>
      </w:r>
      <w:r w:rsidRPr="000874BD">
        <w:rPr>
          <w:rFonts w:hint="eastAsia"/>
          <w:i/>
        </w:rPr>
        <w:t>PMS</w:t>
      </w:r>
      <w:r w:rsidRPr="006C06B3">
        <w:rPr>
          <w:rFonts w:hint="eastAsia"/>
        </w:rPr>
        <w:t>表示运行用户提交的所有</w:t>
      </w:r>
      <w:r w:rsidR="008B3C5B">
        <w:rPr>
          <w:rFonts w:hint="eastAsia"/>
        </w:rPr>
        <w:t>V</w:t>
      </w:r>
      <w:r w:rsidR="008B3C5B">
        <w:t>M</w:t>
      </w:r>
      <w:r w:rsidRPr="006C06B3">
        <w:rPr>
          <w:rFonts w:hint="eastAsia"/>
        </w:rPr>
        <w:t>需要的物理主机数。为了节省数据中心的能耗，虚拟资源分配的优化目标函数及其约束条件见公式</w:t>
      </w:r>
      <w:r w:rsidR="000D0970">
        <w:fldChar w:fldCharType="begin"/>
      </w:r>
      <w:r w:rsidR="0099263E">
        <w:instrText xml:space="preserve"> GOTOBUTTON ZEqnNum103031  \* MERGEFORMAT </w:instrText>
      </w:r>
      <w:r w:rsidR="000D0970">
        <w:fldChar w:fldCharType="begin"/>
      </w:r>
      <w:r w:rsidR="00D35446">
        <w:instrText xml:space="preserve"> REF ZEqnNum103031 \* Charformat \! \* MERGEFORMAT </w:instrText>
      </w:r>
      <w:r w:rsidR="000D0970">
        <w:fldChar w:fldCharType="separate"/>
      </w:r>
      <w:r w:rsidR="00CF54B9">
        <w:instrText>(2.5)</w:instrText>
      </w:r>
      <w:r w:rsidR="000D0970">
        <w:fldChar w:fldCharType="end"/>
      </w:r>
      <w:r w:rsidR="000D0970">
        <w:fldChar w:fldCharType="end"/>
      </w:r>
      <w:r w:rsidRPr="006C06B3">
        <w:rPr>
          <w:rFonts w:hint="eastAsia"/>
        </w:rPr>
        <w:t>。</w:t>
      </w:r>
    </w:p>
    <w:p w:rsidR="0099263E" w:rsidRPr="0099263E" w:rsidRDefault="0099263E" w:rsidP="0099263E">
      <w:pPr>
        <w:pStyle w:val="MTDisplayEquation"/>
      </w:pPr>
      <w:r>
        <w:tab/>
      </w:r>
      <w:r w:rsidRPr="0099263E">
        <w:rPr>
          <w:position w:val="-46"/>
        </w:rPr>
        <w:object w:dxaOrig="5660" w:dyaOrig="1020">
          <v:shape id="_x0000_i1087" type="#_x0000_t75" style="width:282.65pt;height:51.05pt" o:ole="">
            <v:imagedata r:id="rId143" o:title=""/>
          </v:shape>
          <o:OLEObject Type="Embed" ProgID="Equation.DSMT4" ShapeID="_x0000_i1087" DrawAspect="Content" ObjectID="_1591395586" r:id="rId14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71" w:name="ZEqnNum103031"/>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5</w:instrText>
        </w:r>
      </w:fldSimple>
      <w:r>
        <w:instrText>)</w:instrText>
      </w:r>
      <w:bookmarkEnd w:id="171"/>
      <w:r w:rsidR="000D0970">
        <w:fldChar w:fldCharType="end"/>
      </w:r>
    </w:p>
    <w:p w:rsidR="00E65C31" w:rsidRDefault="00E65C31" w:rsidP="00E65C31">
      <w:pPr>
        <w:pStyle w:val="afff8"/>
      </w:pPr>
      <w:r>
        <w:rPr>
          <w:rFonts w:hint="eastAsia"/>
        </w:rPr>
        <w:t>在公式</w:t>
      </w:r>
      <w:r w:rsidR="000D0970">
        <w:fldChar w:fldCharType="begin"/>
      </w:r>
      <w:r w:rsidR="0099263E">
        <w:instrText xml:space="preserve"> GOTOBUTTON ZEqnNum103031  \* MERGEFORMAT </w:instrText>
      </w:r>
      <w:r w:rsidR="000D0970">
        <w:fldChar w:fldCharType="begin"/>
      </w:r>
      <w:r w:rsidR="00D35446">
        <w:instrText xml:space="preserve"> REF ZEqnNum103031 \* Charformat \! \* MERGEFORMAT </w:instrText>
      </w:r>
      <w:r w:rsidR="000D0970">
        <w:fldChar w:fldCharType="separate"/>
      </w:r>
      <w:r w:rsidR="00CF54B9">
        <w:instrText>(2.5)</w:instrText>
      </w:r>
      <w:r w:rsidR="000D0970">
        <w:fldChar w:fldCharType="end"/>
      </w:r>
      <w:r w:rsidR="000D0970">
        <w:fldChar w:fldCharType="end"/>
      </w:r>
      <w:r>
        <w:rPr>
          <w:rFonts w:hint="eastAsia"/>
        </w:rPr>
        <w:t>中，目标函数表示使用尽量少量的物理服务器，这样</w:t>
      </w:r>
      <w:r w:rsidR="002232DC">
        <w:rPr>
          <w:rFonts w:hint="eastAsia"/>
        </w:rPr>
        <w:t>为了</w:t>
      </w:r>
      <w:r w:rsidR="002232DC" w:rsidRPr="002232DC">
        <w:rPr>
          <w:rFonts w:hint="eastAsia"/>
        </w:rPr>
        <w:t>化解轻负荷物理服务</w:t>
      </w:r>
      <w:r w:rsidR="002232DC" w:rsidRPr="002232DC">
        <w:rPr>
          <w:rFonts w:hint="eastAsia"/>
        </w:rPr>
        <w:lastRenderedPageBreak/>
        <w:t>器任务，</w:t>
      </w:r>
      <w:r w:rsidR="002232DC">
        <w:rPr>
          <w:rFonts w:hint="eastAsia"/>
        </w:rPr>
        <w:t>降低</w:t>
      </w:r>
      <w:r>
        <w:rPr>
          <w:rFonts w:hint="eastAsia"/>
        </w:rPr>
        <w:t>数据中心的能耗。同时，</w:t>
      </w:r>
      <w:r w:rsidR="00896C73">
        <w:rPr>
          <w:rFonts w:hint="eastAsia"/>
        </w:rPr>
        <w:t>背包</w:t>
      </w:r>
      <w:r>
        <w:rPr>
          <w:rFonts w:hint="eastAsia"/>
        </w:rPr>
        <w:t>问题也存在约束条件，及对于每个物理机</w:t>
      </w:r>
      <w:r w:rsidRPr="00E65C31">
        <w:rPr>
          <w:rFonts w:hint="eastAsia"/>
          <w:i/>
        </w:rPr>
        <w:t>pm</w:t>
      </w:r>
      <w:r w:rsidRPr="00E65C31">
        <w:rPr>
          <w:rFonts w:hint="eastAsia"/>
          <w:i/>
          <w:vertAlign w:val="subscript"/>
        </w:rPr>
        <w:t>j</w:t>
      </w:r>
      <w:r>
        <w:rPr>
          <w:rFonts w:hint="eastAsia"/>
        </w:rPr>
        <w:t>来说，所有对每类资源的请求量必须小于物理机本身所拥有的资源量。</w:t>
      </w:r>
    </w:p>
    <w:p w:rsidR="00437A7B" w:rsidRDefault="00437A7B" w:rsidP="00437A7B">
      <w:pPr>
        <w:pStyle w:val="40"/>
        <w:numPr>
          <w:ilvl w:val="3"/>
          <w:numId w:val="2"/>
        </w:numPr>
      </w:pPr>
      <w:bookmarkStart w:id="172" w:name="_Toc517646547"/>
      <w:r w:rsidRPr="001E322D">
        <w:rPr>
          <w:rFonts w:hint="eastAsia"/>
        </w:rPr>
        <w:t>启发式资源分配算法</w:t>
      </w:r>
      <w:bookmarkEnd w:id="172"/>
    </w:p>
    <w:p w:rsidR="007316FB" w:rsidRDefault="007316FB" w:rsidP="006C06B3">
      <w:pPr>
        <w:pStyle w:val="afff8"/>
      </w:pPr>
      <w:r>
        <w:rPr>
          <w:rFonts w:hint="eastAsia"/>
        </w:rPr>
        <w:t>在多维背包问题中，需要将一定的物品装入到一定数量的背包中。设给定</w:t>
      </w:r>
      <w:r>
        <w:rPr>
          <w:rFonts w:hint="eastAsia"/>
        </w:rPr>
        <w:t>n</w:t>
      </w:r>
      <w:r>
        <w:rPr>
          <w:rFonts w:hint="eastAsia"/>
        </w:rPr>
        <w:t>个物品，分别为</w:t>
      </w:r>
      <w:r>
        <w:object w:dxaOrig="1620" w:dyaOrig="320">
          <v:shape id="_x0000_i1088" type="#_x0000_t75" style="width:82.75pt;height:15.6pt" o:ole="">
            <v:imagedata r:id="rId145" o:title=""/>
          </v:shape>
          <o:OLEObject Type="Embed" ProgID="Equation.DSMT4" ShapeID="_x0000_i1088" DrawAspect="Content" ObjectID="_1591395587" r:id="rId146"/>
        </w:object>
      </w:r>
      <w:r>
        <w:rPr>
          <w:rFonts w:hint="eastAsia"/>
        </w:rPr>
        <w:t>，对于每个物品</w:t>
      </w:r>
      <w:r>
        <w:object w:dxaOrig="700" w:dyaOrig="340">
          <v:shape id="_x0000_i1089" type="#_x0000_t75" style="width:36pt;height:15.6pt" o:ole="">
            <v:imagedata r:id="rId147" o:title=""/>
          </v:shape>
          <o:OLEObject Type="Embed" ProgID="Equation.DSMT4" ShapeID="_x0000_i1089" DrawAspect="Content" ObjectID="_1591395588" r:id="rId148"/>
        </w:object>
      </w:r>
      <w:r>
        <w:rPr>
          <w:rFonts w:hint="eastAsia"/>
        </w:rPr>
        <w:t>，表示每个物品都是</w:t>
      </w:r>
      <w:r w:rsidRPr="007316FB">
        <w:rPr>
          <w:rFonts w:hint="eastAsia"/>
          <w:i/>
        </w:rPr>
        <w:t>d</w:t>
      </w:r>
      <w:r>
        <w:rPr>
          <w:rFonts w:hint="eastAsia"/>
        </w:rPr>
        <w:t>维实数向量。现需要找到一个可行的背包方案，使得这</w:t>
      </w:r>
      <w:r>
        <w:rPr>
          <w:rFonts w:hint="eastAsia"/>
        </w:rPr>
        <w:t>n</w:t>
      </w:r>
      <w:r>
        <w:rPr>
          <w:rFonts w:hint="eastAsia"/>
        </w:rPr>
        <w:t>个物品能够装入到背包</w:t>
      </w:r>
      <w:r w:rsidR="00513DB7">
        <w:object w:dxaOrig="1660" w:dyaOrig="320">
          <v:shape id="_x0000_i1090" type="#_x0000_t75" style="width:81.65pt;height:15.6pt" o:ole="">
            <v:imagedata r:id="rId149" o:title=""/>
          </v:shape>
          <o:OLEObject Type="Embed" ProgID="Equation.DSMT4" ShapeID="_x0000_i1090" DrawAspect="Content" ObjectID="_1591395589" r:id="rId150"/>
        </w:object>
      </w:r>
      <w:r>
        <w:rPr>
          <w:rFonts w:hint="eastAsia"/>
        </w:rPr>
        <w:t>中，并且使得背包的数量</w:t>
      </w:r>
      <w:r>
        <w:object w:dxaOrig="139" w:dyaOrig="260">
          <v:shape id="_x0000_i1091" type="#_x0000_t75" style="width:5.9pt;height:9.65pt" o:ole="">
            <v:imagedata r:id="rId151" o:title=""/>
          </v:shape>
          <o:OLEObject Type="Embed" ProgID="Equation.DSMT4" ShapeID="_x0000_i1091" DrawAspect="Content" ObjectID="_1591395590" r:id="rId152"/>
        </w:object>
      </w:r>
      <w:r>
        <w:rPr>
          <w:rFonts w:hint="eastAsia"/>
        </w:rPr>
        <w:t>最小。</w:t>
      </w:r>
      <w:r w:rsidR="00513DB7">
        <w:rPr>
          <w:rFonts w:hint="eastAsia"/>
        </w:rPr>
        <w:t>根据定义</w:t>
      </w:r>
      <w:r w:rsidR="00513DB7">
        <w:rPr>
          <w:rFonts w:hint="eastAsia"/>
        </w:rPr>
        <w:t>2-</w:t>
      </w:r>
      <w:r w:rsidR="00513DB7">
        <w:t>1</w:t>
      </w:r>
      <w:r w:rsidR="00513DB7">
        <w:rPr>
          <w:rFonts w:hint="eastAsia"/>
        </w:rPr>
        <w:t>和定义</w:t>
      </w:r>
      <w:r w:rsidR="00513DB7">
        <w:rPr>
          <w:rFonts w:hint="eastAsia"/>
        </w:rPr>
        <w:t>2-</w:t>
      </w:r>
      <w:r w:rsidR="00513DB7">
        <w:t>2</w:t>
      </w:r>
      <w:r w:rsidR="00513DB7">
        <w:rPr>
          <w:rFonts w:hint="eastAsia"/>
        </w:rPr>
        <w:t>，本章研究的用户提交的</w:t>
      </w:r>
      <w:r w:rsidR="008B3C5B">
        <w:rPr>
          <w:rFonts w:hint="eastAsia"/>
        </w:rPr>
        <w:t>VM</w:t>
      </w:r>
      <w:r w:rsidR="00513DB7">
        <w:rPr>
          <w:rFonts w:hint="eastAsia"/>
        </w:rPr>
        <w:t>对应于</w:t>
      </w:r>
      <w:r w:rsidR="00513DB7">
        <w:rPr>
          <w:rFonts w:hint="eastAsia"/>
        </w:rPr>
        <w:t>MKP</w:t>
      </w:r>
      <w:r w:rsidR="00513DB7">
        <w:rPr>
          <w:rFonts w:hint="eastAsia"/>
        </w:rPr>
        <w:t>中的</w:t>
      </w:r>
      <w:r w:rsidR="00513DB7">
        <w:rPr>
          <w:rFonts w:hint="eastAsia"/>
        </w:rPr>
        <w:t>n</w:t>
      </w:r>
      <w:r w:rsidR="00513DB7">
        <w:rPr>
          <w:rFonts w:hint="eastAsia"/>
        </w:rPr>
        <w:t>个物品，</w:t>
      </w:r>
      <w:r w:rsidR="008B3C5B">
        <w:rPr>
          <w:rFonts w:hint="eastAsia"/>
        </w:rPr>
        <w:t>V</w:t>
      </w:r>
      <w:r w:rsidR="008B3C5B">
        <w:t>M</w:t>
      </w:r>
      <w:r w:rsidR="00513DB7">
        <w:rPr>
          <w:rFonts w:hint="eastAsia"/>
        </w:rPr>
        <w:t>对四类资源的需求对应于物品的四个维度，而物理机则对应于将要装入的背包。</w:t>
      </w:r>
    </w:p>
    <w:p w:rsidR="00513DB7" w:rsidRPr="00513DB7" w:rsidRDefault="00513DB7" w:rsidP="002C6B22">
      <w:pPr>
        <w:pStyle w:val="afff8"/>
      </w:pPr>
      <w:r>
        <w:rPr>
          <w:rFonts w:hint="eastAsia"/>
        </w:rPr>
        <w:t>为了方便计算，本章对资源进行归一化处理。每个物品对第</w:t>
      </w:r>
      <w:r>
        <w:rPr>
          <w:rFonts w:hint="eastAsia"/>
        </w:rPr>
        <w:t>d</w:t>
      </w:r>
      <w:r>
        <w:rPr>
          <w:rFonts w:hint="eastAsia"/>
        </w:rPr>
        <w:t>类资源的需求</w:t>
      </w:r>
      <w:r>
        <w:object w:dxaOrig="900" w:dyaOrig="340">
          <v:shape id="_x0000_i1092" type="#_x0000_t75" style="width:46.75pt;height:15.6pt" o:ole="">
            <v:imagedata r:id="rId153" o:title=""/>
          </v:shape>
          <o:OLEObject Type="Embed" ProgID="Equation.DSMT4" ShapeID="_x0000_i1092" DrawAspect="Content" ObjectID="_1591395591" r:id="rId154"/>
        </w:object>
      </w:r>
      <w:r>
        <w:rPr>
          <w:rFonts w:hint="eastAsia"/>
        </w:rPr>
        <w:t>，并且每个背包对各类资源所能承受的资源需求总量之和要求小于</w:t>
      </w:r>
      <w:r>
        <w:rPr>
          <w:rFonts w:hint="eastAsia"/>
        </w:rPr>
        <w:t>1</w:t>
      </w:r>
      <w:r w:rsidR="002C6B22">
        <w:rPr>
          <w:rFonts w:hint="eastAsia"/>
        </w:rPr>
        <w:t>。</w:t>
      </w:r>
      <w:r w:rsidR="00E00E5E">
        <w:rPr>
          <w:rFonts w:hint="eastAsia"/>
        </w:rPr>
        <w:t>MKP</w:t>
      </w:r>
      <w:r w:rsidR="002C6B22">
        <w:rPr>
          <w:rFonts w:hint="eastAsia"/>
        </w:rPr>
        <w:t>是典型的</w:t>
      </w:r>
      <w:r w:rsidR="002C6B22">
        <w:rPr>
          <w:rFonts w:hint="eastAsia"/>
        </w:rPr>
        <w:t>NP</w:t>
      </w:r>
      <w:r w:rsidR="002C6B22">
        <w:rPr>
          <w:rFonts w:hint="eastAsia"/>
        </w:rPr>
        <w:t>难问题，一般使用启发式算法，包括贪婪算法、蚁群算法、</w:t>
      </w:r>
      <w:r w:rsidR="00E00E5E">
        <w:rPr>
          <w:rFonts w:hint="eastAsia"/>
        </w:rPr>
        <w:t>遗传算法、</w:t>
      </w:r>
      <w:r w:rsidR="002C6B22">
        <w:rPr>
          <w:rFonts w:hint="eastAsia"/>
        </w:rPr>
        <w:t>最佳匹配算法</w:t>
      </w:r>
      <w:r w:rsidR="002C6B22">
        <w:rPr>
          <w:rFonts w:hint="eastAsia"/>
        </w:rPr>
        <w:t>BFD</w:t>
      </w:r>
      <w:r w:rsidR="002C6B22">
        <w:rPr>
          <w:rFonts w:hint="eastAsia"/>
        </w:rPr>
        <w:t>（</w:t>
      </w:r>
      <w:r w:rsidR="002C6B22">
        <w:rPr>
          <w:rFonts w:hint="eastAsia"/>
        </w:rPr>
        <w:t>Best Fit Decreasing</w:t>
      </w:r>
      <w:r w:rsidR="002C6B22">
        <w:rPr>
          <w:rFonts w:hint="eastAsia"/>
        </w:rPr>
        <w:t>）</w:t>
      </w:r>
      <w:r w:rsidR="000D0970">
        <w:fldChar w:fldCharType="begin"/>
      </w:r>
      <w:r w:rsidR="00C52940">
        <w:instrText xml:space="preserve"> ADDIN EN.CITE &lt;EndNote&gt;&lt;Cite&gt;&lt;Author&gt;Mustafa&lt;/Author&gt;&lt;Year&gt;2016&lt;/Year&gt;&lt;RecNum&gt;144&lt;/RecNum&gt;&lt;DisplayText&gt;&lt;style face="superscript"&gt;[74]&lt;/style&gt;&lt;/DisplayText&gt;&lt;record&gt;&lt;rec-number&gt;144&lt;/rec-number&gt;&lt;foreign-keys&gt;&lt;key app="EN" db-id="ve25zvdskavf9nesxvkv9a07fdftwwt0w0v9"&gt;144&lt;/key&gt;&lt;/foreign-keys&gt;&lt;ref-type name="Conference Proceedings"&gt;10&lt;/ref-type&gt;&lt;contributors&gt;&lt;authors&gt;&lt;author&gt;Mustafa, Saad&lt;/author&gt;&lt;author&gt;Bilal, Kashif&lt;/author&gt;&lt;author&gt;Madani, Sajjad A.&lt;/author&gt;&lt;author&gt;Tziritas, Nikos&lt;/author&gt;&lt;author&gt;Khan, Samee U.&lt;/author&gt;&lt;author&gt;Yang, Laurence T.&lt;/author&gt;&lt;/authors&gt;&lt;/contributors&gt;&lt;titles&gt;&lt;title&gt;Performance Evaluation of Energy-Aware Best Fit Decreasing Algorithms for Cloud Environments&lt;/title&gt;&lt;secondary-title&gt;IEEE International Conference on Data Science and Data Intensive Systems&lt;/secondary-title&gt;&lt;/titles&gt;&lt;pages&gt;464-469&lt;/pages&gt;&lt;dates&gt;&lt;year&gt;2016&lt;/year&gt;&lt;/dates&gt;&lt;urls&gt;&lt;/urls&gt;&lt;/record&gt;&lt;/Cite&gt;&lt;/EndNote&gt;</w:instrText>
      </w:r>
      <w:r w:rsidR="000D0970">
        <w:fldChar w:fldCharType="separate"/>
      </w:r>
      <w:r w:rsidR="00C52940" w:rsidRPr="00C52940">
        <w:rPr>
          <w:noProof/>
          <w:vertAlign w:val="superscript"/>
        </w:rPr>
        <w:t>[</w:t>
      </w:r>
      <w:hyperlink w:anchor="_ENREF_74" w:tooltip="Mustafa, 2016 #144" w:history="1">
        <w:r w:rsidR="002846DC" w:rsidRPr="00C52940">
          <w:rPr>
            <w:noProof/>
            <w:vertAlign w:val="superscript"/>
          </w:rPr>
          <w:t>74</w:t>
        </w:r>
      </w:hyperlink>
      <w:r w:rsidR="00C52940" w:rsidRPr="00C52940">
        <w:rPr>
          <w:noProof/>
          <w:vertAlign w:val="superscript"/>
        </w:rPr>
        <w:t>]</w:t>
      </w:r>
      <w:r w:rsidR="000D0970">
        <w:fldChar w:fldCharType="end"/>
      </w:r>
      <w:r w:rsidR="002C6B22">
        <w:rPr>
          <w:rFonts w:hint="eastAsia"/>
        </w:rPr>
        <w:t>,</w:t>
      </w:r>
      <w:r w:rsidR="002C6B22">
        <w:rPr>
          <w:rFonts w:hint="eastAsia"/>
        </w:rPr>
        <w:t>降序首次适应算法</w:t>
      </w:r>
      <w:r w:rsidR="002C6B22" w:rsidRPr="006C06B3">
        <w:rPr>
          <w:rFonts w:hint="eastAsia"/>
        </w:rPr>
        <w:t xml:space="preserve">FFD(First Fit </w:t>
      </w:r>
      <w:r w:rsidR="002C6B22" w:rsidRPr="006C06B3">
        <w:t>Decreasing</w:t>
      </w:r>
      <w:r w:rsidR="002C6B22" w:rsidRPr="006C06B3">
        <w:rPr>
          <w:rFonts w:hint="eastAsia"/>
        </w:rPr>
        <w:t>)</w:t>
      </w:r>
      <w:r w:rsidR="000D0970" w:rsidRPr="002C6B22">
        <w:rPr>
          <w:vertAlign w:val="superscript"/>
        </w:rPr>
        <w:fldChar w:fldCharType="begin"/>
      </w:r>
      <w:r w:rsidR="00C52940">
        <w:rPr>
          <w:vertAlign w:val="superscript"/>
        </w:rPr>
        <w:instrText xml:space="preserve"> ADDIN EN.CITE &lt;EndNote&gt;&lt;Cite&gt;&lt;Author&gt;Panigrahy&lt;/Author&gt;&lt;Year&gt;2011&lt;/Year&gt;&lt;RecNum&gt;110&lt;/RecNum&gt;&lt;DisplayText&gt;&lt;style face="superscript"&gt;[75]&lt;/style&gt;&lt;/DisplayText&gt;&lt;record&gt;&lt;rec-number&gt;110&lt;/rec-number&gt;&lt;foreign-keys&gt;&lt;key app="EN" db-id="ve25zvdskavf9nesxvkv9a07fdftwwt0w0v9"&gt;110&lt;/key&gt;&lt;/foreign-keys&gt;&lt;ref-type name="Journal Article"&gt;17&lt;/ref-type&gt;&lt;contributors&gt;&lt;authors&gt;&lt;author&gt;Panigrahy, Rina&lt;/author&gt;&lt;author&gt;Talwar, Kunal&lt;/author&gt;&lt;author&gt;Uyeda, Lincoln&lt;/author&gt;&lt;author&gt;Wieder, Udi&lt;/author&gt;&lt;/authors&gt;&lt;/contributors&gt;&lt;titles&gt;&lt;title&gt;Heuristics for Vector Bin Packing&lt;/title&gt;&lt;/titles&gt;&lt;dates&gt;&lt;year&gt;2011&lt;/year&gt;&lt;/dates&gt;&lt;urls&gt;&lt;/urls&gt;&lt;/record&gt;&lt;/Cite&gt;&lt;/EndNote&gt;</w:instrText>
      </w:r>
      <w:r w:rsidR="000D0970" w:rsidRPr="002C6B22">
        <w:rPr>
          <w:vertAlign w:val="superscript"/>
        </w:rPr>
        <w:fldChar w:fldCharType="separate"/>
      </w:r>
      <w:r w:rsidR="00C52940">
        <w:rPr>
          <w:noProof/>
          <w:vertAlign w:val="superscript"/>
        </w:rPr>
        <w:t>[</w:t>
      </w:r>
      <w:hyperlink w:anchor="_ENREF_75" w:tooltip="Panigrahy, 2011 #110" w:history="1">
        <w:r w:rsidR="002846DC">
          <w:rPr>
            <w:noProof/>
            <w:vertAlign w:val="superscript"/>
          </w:rPr>
          <w:t>75</w:t>
        </w:r>
      </w:hyperlink>
      <w:r w:rsidR="00C52940">
        <w:rPr>
          <w:noProof/>
          <w:vertAlign w:val="superscript"/>
        </w:rPr>
        <w:t>]</w:t>
      </w:r>
      <w:r w:rsidR="000D0970" w:rsidRPr="002C6B22">
        <w:rPr>
          <w:vertAlign w:val="superscript"/>
        </w:rPr>
        <w:fldChar w:fldCharType="end"/>
      </w:r>
      <w:r w:rsidR="002C6B22">
        <w:rPr>
          <w:rFonts w:hint="eastAsia"/>
        </w:rPr>
        <w:t>等。</w:t>
      </w:r>
      <w:r w:rsidR="00E00E5E">
        <w:rPr>
          <w:rFonts w:hint="eastAsia"/>
        </w:rPr>
        <w:t>在传统的一维背包问题中，最常用的是</w:t>
      </w:r>
      <w:r w:rsidR="00E00E5E">
        <w:rPr>
          <w:rFonts w:hint="eastAsia"/>
        </w:rPr>
        <w:t>FFD</w:t>
      </w:r>
      <w:r w:rsidR="00E00E5E">
        <w:rPr>
          <w:rFonts w:hint="eastAsia"/>
        </w:rPr>
        <w:t>算法，该算法采用贪婪策略，优先选取最大的物品进行装包，然而在本章的</w:t>
      </w:r>
      <w:r w:rsidR="008B3C5B">
        <w:rPr>
          <w:rFonts w:hint="eastAsia"/>
        </w:rPr>
        <w:t>V</w:t>
      </w:r>
      <w:r w:rsidR="008B3C5B">
        <w:t>M</w:t>
      </w:r>
      <w:r w:rsidR="00E00E5E">
        <w:rPr>
          <w:rFonts w:hint="eastAsia"/>
        </w:rPr>
        <w:t>分配问题中，</w:t>
      </w:r>
      <w:r w:rsidR="00E00E5E">
        <w:rPr>
          <w:rFonts w:hint="eastAsia"/>
        </w:rPr>
        <w:t>FFD</w:t>
      </w:r>
      <w:r w:rsidR="00E00E5E">
        <w:rPr>
          <w:rFonts w:hint="eastAsia"/>
        </w:rPr>
        <w:t>算法并不适用。而蚁群算法和遗传算法等常用的启发式算法由于算法复杂度较高，计算时间较长，因此也不适用于本章的研究问题。</w:t>
      </w:r>
    </w:p>
    <w:p w:rsidR="00E65C31" w:rsidRDefault="00E00E5E" w:rsidP="009B5574">
      <w:pPr>
        <w:pStyle w:val="afff8"/>
      </w:pPr>
      <w:r>
        <w:rPr>
          <w:rFonts w:hint="eastAsia"/>
          <w:szCs w:val="21"/>
        </w:rPr>
        <w:t>为了能够更快更有效地对</w:t>
      </w:r>
      <w:r w:rsidR="008B3C5B">
        <w:rPr>
          <w:rFonts w:hint="eastAsia"/>
          <w:szCs w:val="21"/>
        </w:rPr>
        <w:t>VM</w:t>
      </w:r>
      <w:r>
        <w:rPr>
          <w:rFonts w:hint="eastAsia"/>
          <w:szCs w:val="21"/>
        </w:rPr>
        <w:t>进行分配，本章提出了一种基于</w:t>
      </w:r>
      <w:r>
        <w:rPr>
          <w:rFonts w:hint="eastAsia"/>
          <w:szCs w:val="21"/>
        </w:rPr>
        <w:t>MKP</w:t>
      </w:r>
      <w:r>
        <w:rPr>
          <w:rFonts w:hint="eastAsia"/>
          <w:szCs w:val="21"/>
        </w:rPr>
        <w:t>的启发式</w:t>
      </w:r>
      <w:r w:rsidR="008B3C5B">
        <w:rPr>
          <w:rFonts w:hint="eastAsia"/>
          <w:szCs w:val="21"/>
        </w:rPr>
        <w:t>VM</w:t>
      </w:r>
      <w:r>
        <w:rPr>
          <w:rFonts w:hint="eastAsia"/>
          <w:szCs w:val="21"/>
        </w:rPr>
        <w:t>分配算法</w:t>
      </w:r>
      <w:r>
        <w:rPr>
          <w:rFonts w:hint="eastAsia"/>
          <w:szCs w:val="21"/>
        </w:rPr>
        <w:t>HVMAA</w:t>
      </w:r>
      <w:r>
        <w:rPr>
          <w:rFonts w:hint="eastAsia"/>
          <w:szCs w:val="21"/>
        </w:rPr>
        <w:t>。该算法在进行</w:t>
      </w:r>
      <w:r w:rsidR="008B3C5B">
        <w:rPr>
          <w:rFonts w:hint="eastAsia"/>
          <w:szCs w:val="21"/>
        </w:rPr>
        <w:t>V</w:t>
      </w:r>
      <w:r w:rsidR="008B3C5B">
        <w:rPr>
          <w:szCs w:val="21"/>
        </w:rPr>
        <w:t>M</w:t>
      </w:r>
      <w:r>
        <w:rPr>
          <w:rFonts w:hint="eastAsia"/>
          <w:szCs w:val="21"/>
        </w:rPr>
        <w:t>分配过程中，首先</w:t>
      </w:r>
      <w:r w:rsidR="00142585">
        <w:rPr>
          <w:rFonts w:hint="eastAsia"/>
          <w:szCs w:val="21"/>
        </w:rPr>
        <w:t>计算所提交的每个</w:t>
      </w:r>
      <w:r w:rsidR="008B3C5B">
        <w:rPr>
          <w:rFonts w:hint="eastAsia"/>
          <w:szCs w:val="21"/>
        </w:rPr>
        <w:t>V</w:t>
      </w:r>
      <w:r w:rsidR="008B3C5B">
        <w:rPr>
          <w:szCs w:val="21"/>
        </w:rPr>
        <w:t>M</w:t>
      </w:r>
      <w:r w:rsidR="00142585">
        <w:rPr>
          <w:rFonts w:hint="eastAsia"/>
          <w:szCs w:val="21"/>
        </w:rPr>
        <w:t>的加权点积值</w:t>
      </w:r>
      <w:r w:rsidR="00142585">
        <w:rPr>
          <w:rFonts w:hint="eastAsia"/>
          <w:szCs w:val="21"/>
        </w:rPr>
        <w:t>WDP</w:t>
      </w:r>
      <w:r w:rsidR="00142585">
        <w:rPr>
          <w:rFonts w:hint="eastAsia"/>
          <w:szCs w:val="21"/>
        </w:rPr>
        <w:t>（</w:t>
      </w:r>
      <w:r w:rsidR="00142585">
        <w:rPr>
          <w:rFonts w:hint="eastAsia"/>
          <w:szCs w:val="21"/>
        </w:rPr>
        <w:t>W</w:t>
      </w:r>
      <w:r w:rsidR="00142585">
        <w:rPr>
          <w:szCs w:val="21"/>
        </w:rPr>
        <w:t>eight Dot Product</w:t>
      </w:r>
      <w:r w:rsidR="00142585">
        <w:rPr>
          <w:rFonts w:hint="eastAsia"/>
          <w:szCs w:val="21"/>
        </w:rPr>
        <w:t>）</w:t>
      </w:r>
      <w:r w:rsidR="000D0970">
        <w:fldChar w:fldCharType="begin"/>
      </w:r>
      <w:r w:rsidR="00C52940">
        <w:instrText xml:space="preserve"> ADDIN EN.CITE &lt;EndNote&gt;&lt;Cite&gt;&lt;Author&gt;Panigrahy&lt;/Author&gt;&lt;Year&gt;2011&lt;/Year&gt;&lt;RecNum&gt;110&lt;/RecNum&gt;&lt;DisplayText&gt;&lt;style face="superscript"&gt;[75]&lt;/style&gt;&lt;/DisplayText&gt;&lt;record&gt;&lt;rec-number&gt;110&lt;/rec-number&gt;&lt;foreign-keys&gt;&lt;key app="EN" db-id="ve25zvdskavf9nesxvkv9a07fdftwwt0w0v9"&gt;110&lt;/key&gt;&lt;/foreign-keys&gt;&lt;ref-type name="Journal Article"&gt;17&lt;/ref-type&gt;&lt;contributors&gt;&lt;authors&gt;&lt;author&gt;Panigrahy, Rina&lt;/author&gt;&lt;author&gt;Talwar, Kunal&lt;/author&gt;&lt;author&gt;Uyeda, Lincoln&lt;/author&gt;&lt;author&gt;Wieder, Udi&lt;/author&gt;&lt;/authors&gt;&lt;/contributors&gt;&lt;titles&gt;&lt;title&gt;Heuristics for Vector Bin Packing&lt;/title&gt;&lt;/titles&gt;&lt;dates&gt;&lt;year&gt;2011&lt;/year&gt;&lt;/dates&gt;&lt;urls&gt;&lt;/urls&gt;&lt;/record&gt;&lt;/Cite&gt;&lt;/EndNote&gt;</w:instrText>
      </w:r>
      <w:r w:rsidR="000D0970">
        <w:fldChar w:fldCharType="separate"/>
      </w:r>
      <w:r w:rsidR="00C52940" w:rsidRPr="00C52940">
        <w:rPr>
          <w:noProof/>
          <w:vertAlign w:val="superscript"/>
        </w:rPr>
        <w:t>[</w:t>
      </w:r>
      <w:hyperlink w:anchor="_ENREF_75" w:tooltip="Panigrahy, 2011 #110" w:history="1">
        <w:r w:rsidR="002846DC" w:rsidRPr="00C52940">
          <w:rPr>
            <w:noProof/>
            <w:vertAlign w:val="superscript"/>
          </w:rPr>
          <w:t>75</w:t>
        </w:r>
      </w:hyperlink>
      <w:r w:rsidR="00C52940" w:rsidRPr="00C52940">
        <w:rPr>
          <w:noProof/>
          <w:vertAlign w:val="superscript"/>
        </w:rPr>
        <w:t>]</w:t>
      </w:r>
      <w:r w:rsidR="000D0970">
        <w:fldChar w:fldCharType="end"/>
      </w:r>
      <w:r w:rsidR="00142585">
        <w:rPr>
          <w:rFonts w:hint="eastAsia"/>
        </w:rPr>
        <w:t>，并按照</w:t>
      </w:r>
      <w:r w:rsidR="00142585">
        <w:rPr>
          <w:rFonts w:hint="eastAsia"/>
        </w:rPr>
        <w:t>WDP</w:t>
      </w:r>
      <w:r w:rsidR="00142585">
        <w:rPr>
          <w:rFonts w:hint="eastAsia"/>
        </w:rPr>
        <w:t>降序排列，选择第一个</w:t>
      </w:r>
      <w:r w:rsidR="008B3C5B">
        <w:rPr>
          <w:rFonts w:hint="eastAsia"/>
        </w:rPr>
        <w:t>VM</w:t>
      </w:r>
      <w:r w:rsidR="00142585">
        <w:rPr>
          <w:rFonts w:hint="eastAsia"/>
        </w:rPr>
        <w:t>优先分配到该物理机上，然后重新计算继续分配</w:t>
      </w:r>
      <w:r w:rsidR="008219FA">
        <w:rPr>
          <w:rFonts w:hint="eastAsia"/>
        </w:rPr>
        <w:t>V</w:t>
      </w:r>
      <w:r w:rsidR="008219FA">
        <w:t>M</w:t>
      </w:r>
      <w:r w:rsidR="00142585">
        <w:rPr>
          <w:rFonts w:hint="eastAsia"/>
        </w:rPr>
        <w:t>，直到该物理机无法再容纳任何一台</w:t>
      </w:r>
      <w:r w:rsidR="008B3C5B">
        <w:rPr>
          <w:rFonts w:hint="eastAsia"/>
        </w:rPr>
        <w:t>V</w:t>
      </w:r>
      <w:r w:rsidR="008B3C5B">
        <w:t>M</w:t>
      </w:r>
      <w:r w:rsidR="00142585">
        <w:rPr>
          <w:rFonts w:hint="eastAsia"/>
        </w:rPr>
        <w:t>时需要重新开启一台物理机。其中</w:t>
      </w:r>
      <w:r w:rsidR="009B5574">
        <w:rPr>
          <w:rFonts w:hint="eastAsia"/>
        </w:rPr>
        <w:t>第</w:t>
      </w:r>
      <w:r w:rsidR="009B5574" w:rsidRPr="009B5574">
        <w:rPr>
          <w:rFonts w:hint="eastAsia"/>
          <w:i/>
        </w:rPr>
        <w:t>i</w:t>
      </w:r>
      <w:r w:rsidR="009B5574">
        <w:rPr>
          <w:rFonts w:hint="eastAsia"/>
        </w:rPr>
        <w:t>台</w:t>
      </w:r>
      <w:r w:rsidR="008B3C5B">
        <w:rPr>
          <w:rFonts w:hint="eastAsia"/>
        </w:rPr>
        <w:t>VM</w:t>
      </w:r>
      <w:r w:rsidR="00142585">
        <w:rPr>
          <w:rFonts w:hint="eastAsia"/>
        </w:rPr>
        <w:t>的加权点积值的计算公式如公式</w:t>
      </w:r>
      <w:r w:rsidR="000D0970" w:rsidRPr="006C06B3">
        <w:fldChar w:fldCharType="begin"/>
      </w:r>
      <w:r w:rsidR="00142585" w:rsidRPr="006C06B3">
        <w:instrText xml:space="preserve"> GOTOBUTTON ZEqnNum725805  \* MERGEFORMAT </w:instrText>
      </w:r>
      <w:r w:rsidR="000D0970">
        <w:fldChar w:fldCharType="begin"/>
      </w:r>
      <w:r w:rsidR="00D35446">
        <w:instrText xml:space="preserve"> REF ZEqnNum725805 \* Charformat \! \* MERGEFORMAT </w:instrText>
      </w:r>
      <w:r w:rsidR="000D0970">
        <w:fldChar w:fldCharType="separate"/>
      </w:r>
      <w:r w:rsidR="00CF54B9">
        <w:instrText>(2.6)</w:instrText>
      </w:r>
      <w:r w:rsidR="000D0970">
        <w:fldChar w:fldCharType="end"/>
      </w:r>
      <w:r w:rsidR="000D0970" w:rsidRPr="006C06B3">
        <w:fldChar w:fldCharType="end"/>
      </w:r>
      <w:r w:rsidR="00142585">
        <w:rPr>
          <w:rFonts w:hint="eastAsia"/>
        </w:rPr>
        <w:t>所示。</w:t>
      </w:r>
    </w:p>
    <w:p w:rsidR="00FE33AF" w:rsidRDefault="00FE33AF" w:rsidP="00FE33AF">
      <w:pPr>
        <w:pStyle w:val="MTDisplayEquation"/>
      </w:pPr>
      <w:r>
        <w:tab/>
      </w:r>
      <w:r w:rsidR="009B5574" w:rsidRPr="00FE33AF">
        <w:rPr>
          <w:position w:val="-24"/>
        </w:rPr>
        <w:object w:dxaOrig="1620" w:dyaOrig="580">
          <v:shape id="_x0000_i1093" type="#_x0000_t75" style="width:82.75pt;height:30.65pt" o:ole="">
            <v:imagedata r:id="rId155" o:title=""/>
          </v:shape>
          <o:OLEObject Type="Embed" ProgID="Equation.DSMT4" ShapeID="_x0000_i1093" DrawAspect="Content" ObjectID="_1591395592" r:id="rId156"/>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73" w:name="ZEqnNum725805"/>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6</w:instrText>
        </w:r>
      </w:fldSimple>
      <w:r>
        <w:instrText>)</w:instrText>
      </w:r>
      <w:bookmarkEnd w:id="173"/>
      <w:r w:rsidR="000D0970">
        <w:fldChar w:fldCharType="end"/>
      </w:r>
    </w:p>
    <w:p w:rsidR="00142585" w:rsidRDefault="00FE33AF" w:rsidP="006C06B3">
      <w:pPr>
        <w:pStyle w:val="afff8"/>
      </w:pPr>
      <w:r w:rsidRPr="006C06B3">
        <w:rPr>
          <w:rFonts w:hint="eastAsia"/>
        </w:rPr>
        <w:t>在公式</w:t>
      </w:r>
      <w:r w:rsidR="000D0970" w:rsidRPr="006C06B3">
        <w:fldChar w:fldCharType="begin"/>
      </w:r>
      <w:r w:rsidRPr="006C06B3">
        <w:instrText xml:space="preserve"> GOTOBUTTON ZEqnNum725805  \* MERGEFORMAT </w:instrText>
      </w:r>
      <w:r w:rsidR="000D0970">
        <w:fldChar w:fldCharType="begin"/>
      </w:r>
      <w:r w:rsidR="00D35446">
        <w:instrText xml:space="preserve"> REF ZEqnNum725805 \* Charformat \! \* MERGEFORMAT </w:instrText>
      </w:r>
      <w:r w:rsidR="000D0970">
        <w:fldChar w:fldCharType="separate"/>
      </w:r>
      <w:r w:rsidR="00CF54B9">
        <w:instrText>(2.6)</w:instrText>
      </w:r>
      <w:r w:rsidR="000D0970">
        <w:fldChar w:fldCharType="end"/>
      </w:r>
      <w:r w:rsidR="000D0970" w:rsidRPr="006C06B3">
        <w:fldChar w:fldCharType="end"/>
      </w:r>
      <w:r w:rsidR="009B5574">
        <w:rPr>
          <w:rFonts w:hint="eastAsia"/>
        </w:rPr>
        <w:t>中，</w:t>
      </w:r>
      <w:r w:rsidR="009B5574">
        <w:object w:dxaOrig="320" w:dyaOrig="340">
          <v:shape id="_x0000_i1094" type="#_x0000_t75" style="width:15.6pt;height:15.6pt" o:ole="">
            <v:imagedata r:id="rId157" o:title=""/>
          </v:shape>
          <o:OLEObject Type="Embed" ProgID="Equation.DSMT4" ShapeID="_x0000_i1094" DrawAspect="Content" ObjectID="_1591395593" r:id="rId158"/>
        </w:object>
      </w:r>
      <w:r w:rsidR="009B5574">
        <w:rPr>
          <w:rFonts w:hint="eastAsia"/>
        </w:rPr>
        <w:t>表示第</w:t>
      </w:r>
      <w:r w:rsidR="009B5574" w:rsidRPr="009B5574">
        <w:rPr>
          <w:rFonts w:hint="eastAsia"/>
          <w:i/>
        </w:rPr>
        <w:t>i</w:t>
      </w:r>
      <w:r w:rsidR="009B5574">
        <w:rPr>
          <w:rFonts w:hint="eastAsia"/>
        </w:rPr>
        <w:t>台</w:t>
      </w:r>
      <w:r w:rsidR="008B3C5B">
        <w:rPr>
          <w:rFonts w:hint="eastAsia"/>
        </w:rPr>
        <w:t>VM</w:t>
      </w:r>
      <w:r w:rsidR="009B5574">
        <w:rPr>
          <w:rFonts w:hint="eastAsia"/>
        </w:rPr>
        <w:t>第</w:t>
      </w:r>
      <w:r w:rsidR="009B5574" w:rsidRPr="009B5574">
        <w:rPr>
          <w:rFonts w:hint="eastAsia"/>
          <w:i/>
        </w:rPr>
        <w:t>d</w:t>
      </w:r>
      <w:r w:rsidR="009B5574">
        <w:rPr>
          <w:rFonts w:hint="eastAsia"/>
        </w:rPr>
        <w:t>维资源需求值，</w:t>
      </w:r>
      <w:r w:rsidR="009B5574">
        <w:object w:dxaOrig="279" w:dyaOrig="320">
          <v:shape id="_x0000_i1095" type="#_x0000_t75" style="width:15.6pt;height:15.6pt" o:ole="">
            <v:imagedata r:id="rId159" o:title=""/>
          </v:shape>
          <o:OLEObject Type="Embed" ProgID="Equation.DSMT4" ShapeID="_x0000_i1095" DrawAspect="Content" ObjectID="_1591395594" r:id="rId160"/>
        </w:object>
      </w:r>
      <w:r w:rsidR="009B5574">
        <w:rPr>
          <w:rFonts w:hint="eastAsia"/>
        </w:rPr>
        <w:t>表示当前物理机在第</w:t>
      </w:r>
      <w:r w:rsidR="009B5574" w:rsidRPr="009B5574">
        <w:rPr>
          <w:rFonts w:hint="eastAsia"/>
          <w:i/>
        </w:rPr>
        <w:t>d</w:t>
      </w:r>
      <w:r w:rsidR="009B5574">
        <w:rPr>
          <w:rFonts w:hint="eastAsia"/>
        </w:rPr>
        <w:t>维资源剩余量，</w:t>
      </w:r>
      <w:r w:rsidR="009B5574">
        <w:object w:dxaOrig="279" w:dyaOrig="320">
          <v:shape id="_x0000_i1096" type="#_x0000_t75" style="width:15.6pt;height:15.6pt" o:ole="">
            <v:imagedata r:id="rId161" o:title=""/>
          </v:shape>
          <o:OLEObject Type="Embed" ProgID="Equation.DSMT4" ShapeID="_x0000_i1096" DrawAspect="Content" ObjectID="_1591395595" r:id="rId162"/>
        </w:object>
      </w:r>
      <w:r w:rsidR="00142585">
        <w:rPr>
          <w:rFonts w:hint="eastAsia"/>
        </w:rPr>
        <w:t>表示</w:t>
      </w:r>
      <w:r w:rsidR="008B3C5B">
        <w:rPr>
          <w:rFonts w:hint="eastAsia"/>
        </w:rPr>
        <w:t>VM</w:t>
      </w:r>
      <w:r w:rsidR="00142585">
        <w:rPr>
          <w:rFonts w:hint="eastAsia"/>
        </w:rPr>
        <w:t>需求向量中第</w:t>
      </w:r>
      <w:r w:rsidR="009B5574" w:rsidRPr="009B5574">
        <w:rPr>
          <w:rFonts w:hint="eastAsia"/>
          <w:i/>
        </w:rPr>
        <w:t>d</w:t>
      </w:r>
      <w:r w:rsidR="00142585">
        <w:rPr>
          <w:rFonts w:hint="eastAsia"/>
        </w:rPr>
        <w:t>维资源的权值，本章</w:t>
      </w:r>
      <w:r w:rsidRPr="006C06B3">
        <w:rPr>
          <w:rFonts w:hint="eastAsia"/>
        </w:rPr>
        <w:t>使用当前要分配到物理机上的</w:t>
      </w:r>
      <w:r w:rsidRPr="006C06B3">
        <w:rPr>
          <w:rFonts w:hint="eastAsia"/>
        </w:rPr>
        <w:t>n</w:t>
      </w:r>
      <w:r w:rsidRPr="006C06B3">
        <w:rPr>
          <w:rFonts w:hint="eastAsia"/>
        </w:rPr>
        <w:t>个</w:t>
      </w:r>
      <w:r w:rsidR="008B3C5B">
        <w:rPr>
          <w:rFonts w:hint="eastAsia"/>
        </w:rPr>
        <w:t>VM</w:t>
      </w:r>
      <w:r w:rsidRPr="006C06B3">
        <w:rPr>
          <w:rFonts w:hint="eastAsia"/>
        </w:rPr>
        <w:t>的第</w:t>
      </w:r>
      <w:r w:rsidR="009B5574" w:rsidRPr="009B5574">
        <w:rPr>
          <w:rFonts w:hint="eastAsia"/>
          <w:i/>
        </w:rPr>
        <w:t>d</w:t>
      </w:r>
      <w:r w:rsidRPr="006C06B3">
        <w:rPr>
          <w:rFonts w:hint="eastAsia"/>
        </w:rPr>
        <w:t>维资源需求量的平均值来表示，</w:t>
      </w:r>
      <w:r w:rsidR="00142585">
        <w:rPr>
          <w:rFonts w:hint="eastAsia"/>
        </w:rPr>
        <w:t>其计算公式如</w:t>
      </w:r>
      <w:r w:rsidR="000D0970">
        <w:fldChar w:fldCharType="begin"/>
      </w:r>
      <w:r w:rsidR="009B5574">
        <w:instrText xml:space="preserve"> GOTOBUTTON ZEqnNum128543  \* MERGEFORMAT </w:instrText>
      </w:r>
      <w:r w:rsidR="000D0970">
        <w:fldChar w:fldCharType="begin"/>
      </w:r>
      <w:r w:rsidR="00D35446">
        <w:instrText xml:space="preserve"> REF ZEqnNum128543 \* Charformat \! \* MERGEFORMAT </w:instrText>
      </w:r>
      <w:r w:rsidR="000D0970">
        <w:fldChar w:fldCharType="separate"/>
      </w:r>
      <w:r w:rsidR="00CF54B9">
        <w:instrText>(2.7)</w:instrText>
      </w:r>
      <w:r w:rsidR="000D0970">
        <w:fldChar w:fldCharType="end"/>
      </w:r>
      <w:r w:rsidR="000D0970">
        <w:fldChar w:fldCharType="end"/>
      </w:r>
      <w:r w:rsidR="00142585">
        <w:rPr>
          <w:rFonts w:hint="eastAsia"/>
        </w:rPr>
        <w:t>所示。</w:t>
      </w:r>
    </w:p>
    <w:p w:rsidR="00142585" w:rsidRDefault="00142585" w:rsidP="00142585">
      <w:pPr>
        <w:pStyle w:val="MTDisplayEquation"/>
      </w:pPr>
      <w:r>
        <w:tab/>
      </w:r>
      <w:r w:rsidR="009B5574" w:rsidRPr="00142585">
        <w:rPr>
          <w:position w:val="-26"/>
        </w:rPr>
        <w:object w:dxaOrig="1240" w:dyaOrig="620">
          <v:shape id="_x0000_i1097" type="#_x0000_t75" style="width:62.35pt;height:30.65pt" o:ole="">
            <v:imagedata r:id="rId163" o:title=""/>
          </v:shape>
          <o:OLEObject Type="Embed" ProgID="Equation.DSMT4" ShapeID="_x0000_i1097" DrawAspect="Content" ObjectID="_1591395596" r:id="rId16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74" w:name="ZEqnNum128543"/>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7</w:instrText>
        </w:r>
      </w:fldSimple>
      <w:r>
        <w:instrText>)</w:instrText>
      </w:r>
      <w:bookmarkEnd w:id="174"/>
      <w:r w:rsidR="000D0970">
        <w:fldChar w:fldCharType="end"/>
      </w:r>
    </w:p>
    <w:p w:rsidR="00B53B9F" w:rsidRDefault="00B53B9F" w:rsidP="00B53B9F"/>
    <w:p w:rsidR="00B53B9F" w:rsidRDefault="00B53B9F" w:rsidP="00B53B9F"/>
    <w:p w:rsidR="00B53B9F" w:rsidRDefault="00B53B9F" w:rsidP="00B53B9F"/>
    <w:p w:rsidR="00B53B9F" w:rsidRDefault="00B53B9F" w:rsidP="00B53B9F"/>
    <w:p w:rsidR="00B53B9F" w:rsidRDefault="00B53B9F" w:rsidP="00B53B9F"/>
    <w:p w:rsidR="00B53B9F" w:rsidRDefault="00B53B9F" w:rsidP="00B53B9F"/>
    <w:p w:rsidR="00B53B9F" w:rsidRDefault="00B53B9F" w:rsidP="00B53B9F"/>
    <w:p w:rsidR="00B53B9F" w:rsidRDefault="00B53B9F" w:rsidP="00B53B9F"/>
    <w:p w:rsidR="00B53B9F" w:rsidRDefault="00B53B9F" w:rsidP="00B53B9F"/>
    <w:p w:rsidR="00B53B9F" w:rsidRPr="00B53B9F" w:rsidRDefault="00B53B9F" w:rsidP="00B53B9F"/>
    <w:p w:rsidR="009B5574" w:rsidRPr="009B5574" w:rsidRDefault="00FE33AF" w:rsidP="006C06B3">
      <w:pPr>
        <w:pStyle w:val="afff8"/>
      </w:pPr>
      <w:r w:rsidRPr="006C06B3">
        <w:rPr>
          <w:rFonts w:hint="eastAsia"/>
        </w:rPr>
        <w:lastRenderedPageBreak/>
        <w:t>基于</w:t>
      </w:r>
      <w:r w:rsidR="009F6D79">
        <w:rPr>
          <w:rFonts w:hint="eastAsia"/>
        </w:rPr>
        <w:t>MKP</w:t>
      </w:r>
      <w:r w:rsidRPr="006C06B3">
        <w:rPr>
          <w:rFonts w:hint="eastAsia"/>
        </w:rPr>
        <w:t>的启发式虚拟资源分配</w:t>
      </w:r>
      <w:r w:rsidRPr="006C06B3">
        <w:t>算法</w:t>
      </w:r>
      <w:r w:rsidR="00E00E5E">
        <w:rPr>
          <w:rFonts w:hint="eastAsia"/>
        </w:rPr>
        <w:t>HVMAA</w:t>
      </w:r>
      <w:r w:rsidRPr="006C06B3">
        <w:rPr>
          <w:rFonts w:hint="eastAsia"/>
        </w:rPr>
        <w:t>描述如</w:t>
      </w:r>
      <w:r w:rsidR="00633F23" w:rsidRPr="006C06B3">
        <w:rPr>
          <w:rFonts w:hint="eastAsia"/>
        </w:rPr>
        <w:t>算法</w:t>
      </w:r>
      <w:r w:rsidR="009B5574">
        <w:rPr>
          <w:rFonts w:hint="eastAsia"/>
        </w:rPr>
        <w:t>2-</w:t>
      </w:r>
      <w:r w:rsidR="00633F23" w:rsidRPr="006C06B3">
        <w:rPr>
          <w:rFonts w:hint="eastAsia"/>
        </w:rPr>
        <w:t>1</w:t>
      </w:r>
      <w:r w:rsidRPr="006C06B3">
        <w:rPr>
          <w:rFonts w:hint="eastAsia"/>
        </w:rPr>
        <w:t>所示。</w:t>
      </w:r>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7262"/>
      </w:tblGrid>
      <w:tr w:rsidR="00FE33AF" w:rsidTr="00437A7B">
        <w:trPr>
          <w:trHeight w:val="383"/>
          <w:jc w:val="center"/>
        </w:trPr>
        <w:tc>
          <w:tcPr>
            <w:tcW w:w="7262" w:type="dxa"/>
          </w:tcPr>
          <w:p w:rsidR="00FE33AF" w:rsidRPr="006A72D4" w:rsidRDefault="00FE33AF" w:rsidP="00FE33AF">
            <w:pPr>
              <w:pStyle w:val="afff8"/>
              <w:ind w:firstLine="0"/>
              <w:rPr>
                <w:sz w:val="18"/>
              </w:rPr>
            </w:pPr>
            <w:r w:rsidRPr="006A72D4">
              <w:rPr>
                <w:rFonts w:hint="eastAsia"/>
                <w:b/>
                <w:sz w:val="18"/>
              </w:rPr>
              <w:t>算法</w:t>
            </w:r>
            <w:r w:rsidR="009B5574">
              <w:rPr>
                <w:rFonts w:hint="eastAsia"/>
                <w:b/>
                <w:sz w:val="18"/>
              </w:rPr>
              <w:t>2-</w:t>
            </w:r>
            <w:r w:rsidRPr="006A72D4">
              <w:rPr>
                <w:rFonts w:hint="eastAsia"/>
                <w:b/>
                <w:sz w:val="18"/>
              </w:rPr>
              <w:t>1</w:t>
            </w:r>
            <w:r w:rsidRPr="006A72D4">
              <w:rPr>
                <w:rFonts w:hint="eastAsia"/>
                <w:sz w:val="18"/>
              </w:rPr>
              <w:t>基于</w:t>
            </w:r>
            <w:r w:rsidR="009F6D79">
              <w:rPr>
                <w:rFonts w:hint="eastAsia"/>
                <w:sz w:val="18"/>
              </w:rPr>
              <w:t>MKP</w:t>
            </w:r>
            <w:r w:rsidRPr="006A72D4">
              <w:rPr>
                <w:rFonts w:hint="eastAsia"/>
                <w:sz w:val="18"/>
              </w:rPr>
              <w:t>的启发式虚拟资源分配算法</w:t>
            </w:r>
            <w:r w:rsidR="00E00E5E">
              <w:rPr>
                <w:rFonts w:hint="eastAsia"/>
                <w:sz w:val="18"/>
              </w:rPr>
              <w:t>HVMAA</w:t>
            </w:r>
          </w:p>
        </w:tc>
      </w:tr>
      <w:tr w:rsidR="00FE33AF" w:rsidTr="00437A7B">
        <w:trPr>
          <w:trHeight w:val="8057"/>
          <w:jc w:val="center"/>
        </w:trPr>
        <w:tc>
          <w:tcPr>
            <w:tcW w:w="7262" w:type="dxa"/>
          </w:tcPr>
          <w:p w:rsidR="00D42A51" w:rsidRPr="0038355A" w:rsidRDefault="00D42A51" w:rsidP="00D42A51">
            <w:pPr>
              <w:pStyle w:val="afff8"/>
              <w:ind w:firstLine="0"/>
              <w:rPr>
                <w:sz w:val="18"/>
              </w:rPr>
            </w:pPr>
            <w:r w:rsidRPr="0038355A">
              <w:rPr>
                <w:rFonts w:hint="eastAsia"/>
                <w:b/>
                <w:sz w:val="18"/>
              </w:rPr>
              <w:t>算法输入</w:t>
            </w:r>
            <w:r w:rsidRPr="0038355A">
              <w:rPr>
                <w:rFonts w:hint="eastAsia"/>
                <w:sz w:val="18"/>
              </w:rPr>
              <w:t>：所有虚拟机</w:t>
            </w:r>
            <w:r w:rsidRPr="0038355A">
              <w:rPr>
                <w:sz w:val="18"/>
              </w:rPr>
              <w:object w:dxaOrig="400" w:dyaOrig="200">
                <v:shape id="_x0000_i1098" type="#_x0000_t75" style="width:20.95pt;height:9.65pt" o:ole="">
                  <v:imagedata r:id="rId165" o:title=""/>
                </v:shape>
                <o:OLEObject Type="Embed" ProgID="Equation.DSMT4" ShapeID="_x0000_i1098" DrawAspect="Content" ObjectID="_1591395597" r:id="rId166"/>
              </w:object>
            </w:r>
            <w:r w:rsidRPr="0038355A">
              <w:rPr>
                <w:rFonts w:hint="eastAsia"/>
                <w:sz w:val="18"/>
              </w:rPr>
              <w:t>及物理服务器</w:t>
            </w:r>
            <w:r w:rsidRPr="0038355A">
              <w:rPr>
                <w:sz w:val="18"/>
              </w:rPr>
              <w:object w:dxaOrig="440" w:dyaOrig="240">
                <v:shape id="_x0000_i1099" type="#_x0000_t75" style="width:20.95pt;height:9.65pt" o:ole="">
                  <v:imagedata r:id="rId167" o:title=""/>
                </v:shape>
                <o:OLEObject Type="Embed" ProgID="Equation.DSMT4" ShapeID="_x0000_i1099" DrawAspect="Content" ObjectID="_1591395598" r:id="rId168"/>
              </w:object>
            </w:r>
          </w:p>
          <w:p w:rsidR="00D42A51" w:rsidRPr="0038355A" w:rsidRDefault="00D42A51" w:rsidP="00D42A51">
            <w:pPr>
              <w:pStyle w:val="afff8"/>
              <w:ind w:firstLine="0"/>
              <w:rPr>
                <w:sz w:val="18"/>
              </w:rPr>
            </w:pPr>
            <w:r w:rsidRPr="0038355A">
              <w:rPr>
                <w:rFonts w:hint="eastAsia"/>
                <w:b/>
                <w:sz w:val="18"/>
              </w:rPr>
              <w:t>算法输出</w:t>
            </w:r>
            <w:r w:rsidRPr="0038355A">
              <w:rPr>
                <w:rFonts w:hint="eastAsia"/>
                <w:sz w:val="18"/>
              </w:rPr>
              <w:t>：虚拟机分配方案及使用物理机的数量</w:t>
            </w:r>
          </w:p>
          <w:p w:rsidR="00D42A51" w:rsidRPr="0038355A" w:rsidRDefault="00D42A51" w:rsidP="00D42A51">
            <w:pPr>
              <w:pStyle w:val="afff8"/>
              <w:ind w:firstLine="0"/>
              <w:rPr>
                <w:sz w:val="18"/>
              </w:rPr>
            </w:pPr>
            <w:r w:rsidRPr="0038355A">
              <w:rPr>
                <w:rFonts w:hint="eastAsia"/>
                <w:sz w:val="18"/>
              </w:rPr>
              <w:t>算法步骤：</w:t>
            </w:r>
          </w:p>
          <w:p w:rsidR="00D42A51" w:rsidRPr="0038355A" w:rsidRDefault="00D42A51" w:rsidP="00C3022D">
            <w:pPr>
              <w:pStyle w:val="afff8"/>
              <w:numPr>
                <w:ilvl w:val="0"/>
                <w:numId w:val="18"/>
              </w:numPr>
              <w:rPr>
                <w:sz w:val="18"/>
              </w:rPr>
            </w:pPr>
            <w:r w:rsidRPr="0038355A">
              <w:rPr>
                <w:sz w:val="18"/>
              </w:rPr>
              <w:t>w</w:t>
            </w:r>
            <w:r w:rsidRPr="0038355A">
              <w:rPr>
                <w:rFonts w:hint="eastAsia"/>
                <w:sz w:val="18"/>
              </w:rPr>
              <w:t>hile</w:t>
            </w:r>
            <w:r w:rsidRPr="0038355A">
              <w:rPr>
                <w:sz w:val="18"/>
              </w:rPr>
              <w:object w:dxaOrig="580" w:dyaOrig="220">
                <v:shape id="_x0000_i1100" type="#_x0000_t75" style="width:30.65pt;height:9.65pt" o:ole="">
                  <v:imagedata r:id="rId169" o:title=""/>
                </v:shape>
                <o:OLEObject Type="Embed" ProgID="Equation.DSMT4" ShapeID="_x0000_i1100" DrawAspect="Content" ObjectID="_1591395599" r:id="rId170"/>
              </w:object>
            </w:r>
            <w:r w:rsidRPr="0038355A">
              <w:rPr>
                <w:sz w:val="18"/>
              </w:rPr>
              <w:t xml:space="preserve">NULL do   </w:t>
            </w:r>
            <w:r w:rsidRPr="0038355A">
              <w:rPr>
                <w:rFonts w:hint="eastAsia"/>
                <w:sz w:val="18"/>
              </w:rPr>
              <w:t>//vms</w:t>
            </w:r>
            <w:r w:rsidRPr="0038355A">
              <w:rPr>
                <w:sz w:val="18"/>
              </w:rPr>
              <w:t>:</w:t>
            </w:r>
            <w:r w:rsidRPr="0038355A">
              <w:rPr>
                <w:rFonts w:hint="eastAsia"/>
                <w:sz w:val="18"/>
              </w:rPr>
              <w:t>为</w:t>
            </w:r>
            <w:r w:rsidRPr="0038355A">
              <w:rPr>
                <w:sz w:val="18"/>
              </w:rPr>
              <w:t>所有的虚拟机</w:t>
            </w:r>
            <w:r w:rsidRPr="0038355A">
              <w:rPr>
                <w:rFonts w:hint="eastAsia"/>
                <w:sz w:val="18"/>
              </w:rPr>
              <w:t>集合</w:t>
            </w:r>
          </w:p>
          <w:p w:rsidR="00D42A51" w:rsidRPr="0038355A" w:rsidRDefault="00D42A51" w:rsidP="00C3022D">
            <w:pPr>
              <w:pStyle w:val="afff8"/>
              <w:numPr>
                <w:ilvl w:val="0"/>
                <w:numId w:val="18"/>
              </w:numPr>
              <w:rPr>
                <w:sz w:val="18"/>
              </w:rPr>
            </w:pPr>
            <w:r w:rsidRPr="0038355A">
              <w:rPr>
                <w:rFonts w:hint="eastAsia"/>
                <w:sz w:val="18"/>
              </w:rPr>
              <w:t>在</w:t>
            </w:r>
            <w:r w:rsidRPr="0038355A">
              <w:rPr>
                <w:sz w:val="18"/>
              </w:rPr>
              <w:object w:dxaOrig="440" w:dyaOrig="240">
                <v:shape id="_x0000_i1101" type="#_x0000_t75" style="width:20.95pt;height:9.65pt" o:ole="">
                  <v:imagedata r:id="rId171" o:title=""/>
                </v:shape>
                <o:OLEObject Type="Embed" ProgID="Equation.DSMT4" ShapeID="_x0000_i1101" DrawAspect="Content" ObjectID="_1591395600" r:id="rId172"/>
              </w:object>
            </w:r>
            <w:r w:rsidRPr="0038355A">
              <w:rPr>
                <w:rFonts w:hint="eastAsia"/>
                <w:sz w:val="18"/>
              </w:rPr>
              <w:t>中选择一台物理机</w:t>
            </w:r>
            <w:r w:rsidRPr="0038355A">
              <w:rPr>
                <w:sz w:val="18"/>
              </w:rPr>
              <w:object w:dxaOrig="360" w:dyaOrig="240">
                <v:shape id="_x0000_i1102" type="#_x0000_t75" style="width:20.95pt;height:9.65pt" o:ole="">
                  <v:imagedata r:id="rId173" o:title=""/>
                </v:shape>
                <o:OLEObject Type="Embed" ProgID="Equation.DSMT4" ShapeID="_x0000_i1102" DrawAspect="Content" ObjectID="_1591395601" r:id="rId174"/>
              </w:object>
            </w:r>
            <w:r w:rsidRPr="0038355A">
              <w:rPr>
                <w:rFonts w:hint="eastAsia"/>
                <w:sz w:val="18"/>
              </w:rPr>
              <w:t>//</w:t>
            </w:r>
            <w:r w:rsidRPr="0038355A">
              <w:rPr>
                <w:rFonts w:hint="eastAsia"/>
                <w:sz w:val="18"/>
              </w:rPr>
              <w:t>启动一台新的物理机</w:t>
            </w:r>
          </w:p>
          <w:p w:rsidR="00D42A51" w:rsidRPr="0038355A" w:rsidRDefault="00D42A51" w:rsidP="00C3022D">
            <w:pPr>
              <w:pStyle w:val="afff8"/>
              <w:numPr>
                <w:ilvl w:val="0"/>
                <w:numId w:val="18"/>
              </w:numPr>
              <w:rPr>
                <w:sz w:val="18"/>
              </w:rPr>
            </w:pPr>
            <w:r w:rsidRPr="0038355A">
              <w:rPr>
                <w:sz w:val="18"/>
              </w:rPr>
              <w:object w:dxaOrig="900" w:dyaOrig="300">
                <v:shape id="_x0000_i1103" type="#_x0000_t75" style="width:46.75pt;height:15.6pt" o:ole="">
                  <v:imagedata r:id="rId175" o:title=""/>
                </v:shape>
                <o:OLEObject Type="Embed" ProgID="Equation.DSMT4" ShapeID="_x0000_i1103" DrawAspect="Content" ObjectID="_1591395602" r:id="rId176"/>
              </w:object>
            </w:r>
            <w:r w:rsidRPr="0038355A">
              <w:rPr>
                <w:sz w:val="18"/>
              </w:rPr>
              <w:t xml:space="preserve">NULL           </w:t>
            </w:r>
            <w:r w:rsidRPr="0038355A">
              <w:rPr>
                <w:rFonts w:hint="eastAsia"/>
                <w:sz w:val="18"/>
              </w:rPr>
              <w:t>//</w:t>
            </w:r>
            <w:r w:rsidRPr="0038355A">
              <w:rPr>
                <w:sz w:val="18"/>
              </w:rPr>
              <w:t>fitVms</w:t>
            </w:r>
            <w:r w:rsidRPr="0038355A">
              <w:rPr>
                <w:rFonts w:hint="eastAsia"/>
                <w:sz w:val="18"/>
              </w:rPr>
              <w:t>为物理机所能容下的所有</w:t>
            </w:r>
            <w:r w:rsidRPr="0038355A">
              <w:rPr>
                <w:rFonts w:hint="eastAsia"/>
                <w:sz w:val="18"/>
              </w:rPr>
              <w:t>VM</w:t>
            </w:r>
            <w:r w:rsidRPr="0038355A">
              <w:rPr>
                <w:rFonts w:hint="eastAsia"/>
                <w:sz w:val="18"/>
              </w:rPr>
              <w:t>集合</w:t>
            </w:r>
          </w:p>
          <w:p w:rsidR="00D42A51" w:rsidRPr="0038355A" w:rsidRDefault="00D42A51" w:rsidP="00C3022D">
            <w:pPr>
              <w:pStyle w:val="afff8"/>
              <w:numPr>
                <w:ilvl w:val="0"/>
                <w:numId w:val="18"/>
              </w:numPr>
              <w:rPr>
                <w:sz w:val="18"/>
              </w:rPr>
            </w:pPr>
            <w:r w:rsidRPr="0038355A">
              <w:rPr>
                <w:rFonts w:hint="eastAsia"/>
                <w:sz w:val="18"/>
              </w:rPr>
              <w:t>f</w:t>
            </w:r>
            <w:r w:rsidRPr="0038355A">
              <w:rPr>
                <w:sz w:val="18"/>
              </w:rPr>
              <w:t xml:space="preserve">oreach </w:t>
            </w:r>
            <w:r w:rsidRPr="0038355A">
              <w:rPr>
                <w:sz w:val="18"/>
              </w:rPr>
              <w:object w:dxaOrig="320" w:dyaOrig="200">
                <v:shape id="_x0000_i1104" type="#_x0000_t75" style="width:15.6pt;height:9.65pt" o:ole="">
                  <v:imagedata r:id="rId177" o:title=""/>
                </v:shape>
                <o:OLEObject Type="Embed" ProgID="Equation.DSMT4" ShapeID="_x0000_i1104" DrawAspect="Content" ObjectID="_1591395603" r:id="rId178"/>
              </w:object>
            </w:r>
            <w:r w:rsidRPr="0038355A">
              <w:rPr>
                <w:sz w:val="18"/>
              </w:rPr>
              <w:t xml:space="preserve"> in </w:t>
            </w:r>
            <w:r w:rsidRPr="0038355A">
              <w:rPr>
                <w:sz w:val="18"/>
              </w:rPr>
              <w:object w:dxaOrig="400" w:dyaOrig="200">
                <v:shape id="_x0000_i1105" type="#_x0000_t75" style="width:20.95pt;height:9.65pt" o:ole="">
                  <v:imagedata r:id="rId179" o:title=""/>
                </v:shape>
                <o:OLEObject Type="Embed" ProgID="Equation.DSMT4" ShapeID="_x0000_i1105" DrawAspect="Content" ObjectID="_1591395604" r:id="rId180"/>
              </w:object>
            </w:r>
            <w:r w:rsidRPr="0038355A">
              <w:rPr>
                <w:sz w:val="18"/>
              </w:rPr>
              <w:t xml:space="preserve"> do     //</w:t>
            </w:r>
            <w:r w:rsidRPr="0038355A">
              <w:rPr>
                <w:rFonts w:hint="eastAsia"/>
                <w:sz w:val="18"/>
              </w:rPr>
              <w:t>选出新的物理机所能容下的所有虚拟机</w:t>
            </w:r>
          </w:p>
          <w:p w:rsidR="00D42A51" w:rsidRPr="0038355A" w:rsidRDefault="00D42A51" w:rsidP="00C3022D">
            <w:pPr>
              <w:pStyle w:val="afff8"/>
              <w:numPr>
                <w:ilvl w:val="0"/>
                <w:numId w:val="18"/>
              </w:numPr>
              <w:rPr>
                <w:sz w:val="18"/>
              </w:rPr>
            </w:pPr>
            <w:r w:rsidRPr="0038355A">
              <w:rPr>
                <w:sz w:val="18"/>
              </w:rPr>
              <w:t xml:space="preserve">  if </w:t>
            </w:r>
            <w:r w:rsidRPr="0038355A">
              <w:rPr>
                <w:sz w:val="18"/>
              </w:rPr>
              <w:object w:dxaOrig="320" w:dyaOrig="200">
                <v:shape id="_x0000_i1106" type="#_x0000_t75" style="width:15.6pt;height:9.65pt" o:ole="">
                  <v:imagedata r:id="rId181" o:title=""/>
                </v:shape>
                <o:OLEObject Type="Embed" ProgID="Equation.DSMT4" ShapeID="_x0000_i1106" DrawAspect="Content" ObjectID="_1591395605" r:id="rId182"/>
              </w:object>
            </w:r>
            <w:r w:rsidRPr="0038355A">
              <w:rPr>
                <w:sz w:val="18"/>
              </w:rPr>
              <w:t xml:space="preserve"> fits in the new </w:t>
            </w:r>
            <w:r w:rsidRPr="0038355A">
              <w:rPr>
                <w:sz w:val="18"/>
              </w:rPr>
              <w:object w:dxaOrig="360" w:dyaOrig="240">
                <v:shape id="_x0000_i1107" type="#_x0000_t75" style="width:20.95pt;height:9.65pt" o:ole="">
                  <v:imagedata r:id="rId183" o:title=""/>
                </v:shape>
                <o:OLEObject Type="Embed" ProgID="Equation.DSMT4" ShapeID="_x0000_i1107" DrawAspect="Content" ObjectID="_1591395606" r:id="rId184"/>
              </w:object>
            </w:r>
            <w:r w:rsidRPr="0038355A">
              <w:rPr>
                <w:sz w:val="18"/>
              </w:rPr>
              <w:t xml:space="preserve"> then</w:t>
            </w:r>
            <w:r w:rsidRPr="0038355A">
              <w:rPr>
                <w:rFonts w:hint="eastAsia"/>
                <w:sz w:val="18"/>
              </w:rPr>
              <w:t xml:space="preserve">  //pm</w:t>
            </w:r>
            <w:r w:rsidRPr="0038355A">
              <w:rPr>
                <w:rFonts w:hint="eastAsia"/>
                <w:sz w:val="18"/>
              </w:rPr>
              <w:t>为</w:t>
            </w:r>
            <w:r w:rsidRPr="0038355A">
              <w:rPr>
                <w:sz w:val="18"/>
              </w:rPr>
              <w:t>物理机</w:t>
            </w:r>
          </w:p>
          <w:p w:rsidR="00D42A51" w:rsidRPr="0038355A" w:rsidRDefault="00D42A51" w:rsidP="00C3022D">
            <w:pPr>
              <w:pStyle w:val="afff8"/>
              <w:numPr>
                <w:ilvl w:val="0"/>
                <w:numId w:val="18"/>
              </w:numPr>
              <w:rPr>
                <w:sz w:val="18"/>
              </w:rPr>
            </w:pPr>
            <w:r w:rsidRPr="0038355A">
              <w:rPr>
                <w:sz w:val="18"/>
              </w:rPr>
              <w:object w:dxaOrig="660" w:dyaOrig="300">
                <v:shape id="_x0000_i1108" type="#_x0000_t75" style="width:36pt;height:15.6pt" o:ole="">
                  <v:imagedata r:id="rId185" o:title=""/>
                </v:shape>
                <o:OLEObject Type="Embed" ProgID="Equation.DSMT4" ShapeID="_x0000_i1108" DrawAspect="Content" ObjectID="_1591395607" r:id="rId186"/>
              </w:object>
            </w:r>
            <w:r w:rsidRPr="0038355A">
              <w:rPr>
                <w:sz w:val="18"/>
              </w:rPr>
              <w:t>.add(</w:t>
            </w:r>
            <w:r w:rsidRPr="0038355A">
              <w:rPr>
                <w:sz w:val="18"/>
              </w:rPr>
              <w:object w:dxaOrig="320" w:dyaOrig="200">
                <v:shape id="_x0000_i1109" type="#_x0000_t75" style="width:15.6pt;height:9.65pt" o:ole="">
                  <v:imagedata r:id="rId187" o:title=""/>
                </v:shape>
                <o:OLEObject Type="Embed" ProgID="Equation.DSMT4" ShapeID="_x0000_i1109" DrawAspect="Content" ObjectID="_1591395608" r:id="rId188"/>
              </w:object>
            </w:r>
            <w:r w:rsidRPr="0038355A">
              <w:rPr>
                <w:sz w:val="18"/>
              </w:rPr>
              <w:t xml:space="preserve">)       </w:t>
            </w:r>
          </w:p>
          <w:p w:rsidR="00D42A51" w:rsidRPr="0038355A" w:rsidRDefault="00D42A51" w:rsidP="00C3022D">
            <w:pPr>
              <w:pStyle w:val="afff8"/>
              <w:numPr>
                <w:ilvl w:val="0"/>
                <w:numId w:val="18"/>
              </w:numPr>
              <w:rPr>
                <w:sz w:val="18"/>
              </w:rPr>
            </w:pPr>
            <w:r w:rsidRPr="0038355A">
              <w:rPr>
                <w:sz w:val="18"/>
              </w:rPr>
              <w:t xml:space="preserve">     end if</w:t>
            </w:r>
          </w:p>
          <w:p w:rsidR="00D42A51" w:rsidRPr="0038355A" w:rsidRDefault="00D42A51" w:rsidP="00C3022D">
            <w:pPr>
              <w:pStyle w:val="afff8"/>
              <w:numPr>
                <w:ilvl w:val="0"/>
                <w:numId w:val="18"/>
              </w:numPr>
              <w:rPr>
                <w:sz w:val="18"/>
              </w:rPr>
            </w:pPr>
            <w:r w:rsidRPr="0038355A">
              <w:rPr>
                <w:sz w:val="18"/>
              </w:rPr>
              <w:t xml:space="preserve">  end for</w:t>
            </w:r>
          </w:p>
          <w:p w:rsidR="00D42A51" w:rsidRPr="0038355A" w:rsidRDefault="00D42A51" w:rsidP="00C3022D">
            <w:pPr>
              <w:pStyle w:val="afff8"/>
              <w:numPr>
                <w:ilvl w:val="0"/>
                <w:numId w:val="18"/>
              </w:numPr>
              <w:rPr>
                <w:sz w:val="18"/>
              </w:rPr>
            </w:pPr>
            <w:r w:rsidRPr="0038355A">
              <w:rPr>
                <w:sz w:val="18"/>
              </w:rPr>
              <w:t xml:space="preserve">Sort </w:t>
            </w:r>
            <w:r w:rsidRPr="0038355A">
              <w:rPr>
                <w:sz w:val="18"/>
              </w:rPr>
              <w:object w:dxaOrig="660" w:dyaOrig="300">
                <v:shape id="_x0000_i1110" type="#_x0000_t75" style="width:36pt;height:15.6pt" o:ole="">
                  <v:imagedata r:id="rId189" o:title=""/>
                </v:shape>
                <o:OLEObject Type="Embed" ProgID="Equation.DSMT4" ShapeID="_x0000_i1110" DrawAspect="Content" ObjectID="_1591395609" r:id="rId190"/>
              </w:object>
            </w:r>
            <w:r w:rsidRPr="0038355A">
              <w:rPr>
                <w:rFonts w:hint="eastAsia"/>
                <w:sz w:val="18"/>
              </w:rPr>
              <w:t xml:space="preserve">by </w:t>
            </w:r>
            <w:r w:rsidRPr="0038355A">
              <w:rPr>
                <w:sz w:val="18"/>
              </w:rPr>
              <w:object w:dxaOrig="320" w:dyaOrig="200">
                <v:shape id="_x0000_i1111" type="#_x0000_t75" style="width:15.6pt;height:9.65pt" o:ole="">
                  <v:imagedata r:id="rId191" o:title=""/>
                </v:shape>
                <o:OLEObject Type="Embed" ProgID="Equation.DSMT4" ShapeID="_x0000_i1111" DrawAspect="Content" ObjectID="_1591395610" r:id="rId192"/>
              </w:object>
            </w:r>
            <w:r w:rsidRPr="0038355A">
              <w:rPr>
                <w:i/>
                <w:sz w:val="18"/>
              </w:rPr>
              <w:t xml:space="preserve">WDP </w:t>
            </w:r>
            <w:r w:rsidRPr="0038355A">
              <w:rPr>
                <w:sz w:val="18"/>
              </w:rPr>
              <w:t>descending //</w:t>
            </w:r>
            <w:r w:rsidRPr="0038355A">
              <w:rPr>
                <w:rFonts w:ascii="宋体" w:hAnsi="宋体" w:hint="eastAsia"/>
              </w:rPr>
              <w:t>按照WDP降序排列</w:t>
            </w:r>
          </w:p>
          <w:p w:rsidR="00D42A51" w:rsidRPr="0038355A" w:rsidRDefault="00D42A51" w:rsidP="00C3022D">
            <w:pPr>
              <w:pStyle w:val="afff8"/>
              <w:numPr>
                <w:ilvl w:val="0"/>
                <w:numId w:val="18"/>
              </w:numPr>
              <w:rPr>
                <w:sz w:val="18"/>
              </w:rPr>
            </w:pPr>
            <w:r w:rsidRPr="0038355A">
              <w:rPr>
                <w:sz w:val="18"/>
              </w:rPr>
              <w:t xml:space="preserve">  foreach </w:t>
            </w:r>
            <w:r w:rsidRPr="0038355A">
              <w:rPr>
                <w:sz w:val="18"/>
              </w:rPr>
              <w:object w:dxaOrig="320" w:dyaOrig="200">
                <v:shape id="_x0000_i1112" type="#_x0000_t75" style="width:15.6pt;height:9.65pt" o:ole="">
                  <v:imagedata r:id="rId193" o:title=""/>
                </v:shape>
                <o:OLEObject Type="Embed" ProgID="Equation.DSMT4" ShapeID="_x0000_i1112" DrawAspect="Content" ObjectID="_1591395611" r:id="rId194"/>
              </w:object>
            </w:r>
            <w:r w:rsidRPr="0038355A">
              <w:rPr>
                <w:sz w:val="18"/>
              </w:rPr>
              <w:t xml:space="preserve"> in </w:t>
            </w:r>
            <w:r w:rsidRPr="0038355A">
              <w:rPr>
                <w:sz w:val="18"/>
              </w:rPr>
              <w:object w:dxaOrig="660" w:dyaOrig="300">
                <v:shape id="_x0000_i1113" type="#_x0000_t75" style="width:36pt;height:15.6pt" o:ole="">
                  <v:imagedata r:id="rId189" o:title=""/>
                </v:shape>
                <o:OLEObject Type="Embed" ProgID="Equation.DSMT4" ShapeID="_x0000_i1113" DrawAspect="Content" ObjectID="_1591395612" r:id="rId195"/>
              </w:object>
            </w:r>
            <w:r w:rsidRPr="0038355A">
              <w:rPr>
                <w:sz w:val="18"/>
              </w:rPr>
              <w:t xml:space="preserve"> do</w:t>
            </w:r>
          </w:p>
          <w:p w:rsidR="00D42A51" w:rsidRPr="0038355A" w:rsidRDefault="00D42A51" w:rsidP="00C3022D">
            <w:pPr>
              <w:pStyle w:val="afff8"/>
              <w:numPr>
                <w:ilvl w:val="0"/>
                <w:numId w:val="18"/>
              </w:numPr>
              <w:rPr>
                <w:sz w:val="18"/>
              </w:rPr>
            </w:pPr>
            <w:r w:rsidRPr="0038355A">
              <w:rPr>
                <w:sz w:val="18"/>
              </w:rPr>
              <w:t xml:space="preserve">    if </w:t>
            </w:r>
            <w:r w:rsidRPr="0038355A">
              <w:rPr>
                <w:sz w:val="18"/>
              </w:rPr>
              <w:object w:dxaOrig="320" w:dyaOrig="200">
                <v:shape id="_x0000_i1114" type="#_x0000_t75" style="width:15.6pt;height:9.65pt" o:ole="">
                  <v:imagedata r:id="rId191" o:title=""/>
                </v:shape>
                <o:OLEObject Type="Embed" ProgID="Equation.DSMT4" ShapeID="_x0000_i1114" DrawAspect="Content" ObjectID="_1591395613" r:id="rId196"/>
              </w:object>
            </w:r>
            <w:r w:rsidRPr="0038355A">
              <w:rPr>
                <w:sz w:val="18"/>
              </w:rPr>
              <w:t xml:space="preserve">fits in the new </w:t>
            </w:r>
            <w:r w:rsidRPr="0038355A">
              <w:rPr>
                <w:sz w:val="18"/>
              </w:rPr>
              <w:object w:dxaOrig="360" w:dyaOrig="240">
                <v:shape id="_x0000_i1115" type="#_x0000_t75" style="width:20.95pt;height:9.65pt" o:ole="">
                  <v:imagedata r:id="rId183" o:title=""/>
                </v:shape>
                <o:OLEObject Type="Embed" ProgID="Equation.DSMT4" ShapeID="_x0000_i1115" DrawAspect="Content" ObjectID="_1591395614" r:id="rId197"/>
              </w:object>
            </w:r>
            <w:r w:rsidRPr="0038355A">
              <w:rPr>
                <w:sz w:val="18"/>
              </w:rPr>
              <w:t xml:space="preserve"> then</w:t>
            </w:r>
          </w:p>
          <w:p w:rsidR="00D42A51" w:rsidRPr="0038355A" w:rsidRDefault="00D42A51" w:rsidP="00C3022D">
            <w:pPr>
              <w:pStyle w:val="afff8"/>
              <w:numPr>
                <w:ilvl w:val="0"/>
                <w:numId w:val="18"/>
              </w:numPr>
              <w:rPr>
                <w:sz w:val="18"/>
              </w:rPr>
            </w:pPr>
            <w:r w:rsidRPr="0038355A">
              <w:rPr>
                <w:rFonts w:hint="eastAsia"/>
                <w:sz w:val="18"/>
              </w:rPr>
              <w:t>将该放进新的</w:t>
            </w:r>
          </w:p>
          <w:p w:rsidR="00D42A51" w:rsidRPr="0038355A" w:rsidRDefault="00D42A51" w:rsidP="00C3022D">
            <w:pPr>
              <w:pStyle w:val="afff8"/>
              <w:numPr>
                <w:ilvl w:val="0"/>
                <w:numId w:val="18"/>
              </w:numPr>
              <w:rPr>
                <w:sz w:val="18"/>
              </w:rPr>
            </w:pPr>
            <w:r w:rsidRPr="0038355A">
              <w:rPr>
                <w:sz w:val="18"/>
              </w:rPr>
              <w:object w:dxaOrig="1480" w:dyaOrig="220">
                <v:shape id="_x0000_i1116" type="#_x0000_t75" style="width:1in;height:9.65pt" o:ole="">
                  <v:imagedata r:id="rId198" o:title=""/>
                </v:shape>
                <o:OLEObject Type="Embed" ProgID="Equation.DSMT4" ShapeID="_x0000_i1116" DrawAspect="Content" ObjectID="_1591395615" r:id="rId199"/>
              </w:object>
            </w:r>
          </w:p>
          <w:p w:rsidR="00D42A51" w:rsidRPr="0038355A" w:rsidRDefault="00D42A51" w:rsidP="00C3022D">
            <w:pPr>
              <w:pStyle w:val="afff8"/>
              <w:numPr>
                <w:ilvl w:val="0"/>
                <w:numId w:val="18"/>
              </w:numPr>
              <w:rPr>
                <w:sz w:val="18"/>
              </w:rPr>
            </w:pPr>
            <w:r w:rsidRPr="0038355A">
              <w:rPr>
                <w:rFonts w:hint="eastAsia"/>
                <w:sz w:val="18"/>
              </w:rPr>
              <w:t>更新物理机的容量</w:t>
            </w:r>
          </w:p>
          <w:p w:rsidR="00D42A51" w:rsidRPr="0038355A" w:rsidRDefault="00D42A51" w:rsidP="00C3022D">
            <w:pPr>
              <w:pStyle w:val="afff8"/>
              <w:numPr>
                <w:ilvl w:val="0"/>
                <w:numId w:val="18"/>
              </w:numPr>
              <w:rPr>
                <w:sz w:val="18"/>
              </w:rPr>
            </w:pPr>
            <w:r w:rsidRPr="0038355A">
              <w:rPr>
                <w:rFonts w:hint="eastAsia"/>
                <w:sz w:val="18"/>
              </w:rPr>
              <w:t>更新剩下的虚拟机的</w:t>
            </w:r>
            <w:r w:rsidRPr="0038355A">
              <w:rPr>
                <w:rFonts w:hint="eastAsia"/>
                <w:sz w:val="18"/>
              </w:rPr>
              <w:t>WDP</w:t>
            </w:r>
            <w:r w:rsidRPr="0038355A">
              <w:rPr>
                <w:rFonts w:hint="eastAsia"/>
                <w:sz w:val="18"/>
              </w:rPr>
              <w:t>并重新排序</w:t>
            </w:r>
            <w:r w:rsidRPr="0038355A">
              <w:rPr>
                <w:rFonts w:hint="eastAsia"/>
                <w:sz w:val="18"/>
              </w:rPr>
              <w:t xml:space="preserve">   //WDP</w:t>
            </w:r>
            <w:r w:rsidRPr="0038355A">
              <w:rPr>
                <w:rFonts w:hint="eastAsia"/>
                <w:sz w:val="18"/>
              </w:rPr>
              <w:t>为每个</w:t>
            </w:r>
            <w:r w:rsidRPr="0038355A">
              <w:rPr>
                <w:rFonts w:hint="eastAsia"/>
                <w:sz w:val="18"/>
              </w:rPr>
              <w:t>VM</w:t>
            </w:r>
            <w:r w:rsidRPr="0038355A">
              <w:rPr>
                <w:rFonts w:hint="eastAsia"/>
                <w:sz w:val="18"/>
              </w:rPr>
              <w:t>的加权点积值</w:t>
            </w:r>
          </w:p>
          <w:p w:rsidR="00D42A51" w:rsidRPr="0038355A" w:rsidRDefault="00D42A51" w:rsidP="00C3022D">
            <w:pPr>
              <w:pStyle w:val="afff8"/>
              <w:numPr>
                <w:ilvl w:val="0"/>
                <w:numId w:val="18"/>
              </w:numPr>
              <w:rPr>
                <w:sz w:val="18"/>
              </w:rPr>
            </w:pPr>
            <w:r w:rsidRPr="0038355A">
              <w:rPr>
                <w:sz w:val="18"/>
              </w:rPr>
              <w:t>e</w:t>
            </w:r>
            <w:r w:rsidRPr="0038355A">
              <w:rPr>
                <w:rFonts w:hint="eastAsia"/>
                <w:sz w:val="18"/>
              </w:rPr>
              <w:t>nd</w:t>
            </w:r>
            <w:r w:rsidRPr="0038355A">
              <w:rPr>
                <w:sz w:val="18"/>
              </w:rPr>
              <w:t xml:space="preserve"> if</w:t>
            </w:r>
          </w:p>
          <w:p w:rsidR="00D42A51" w:rsidRPr="0038355A" w:rsidRDefault="00D42A51" w:rsidP="00C3022D">
            <w:pPr>
              <w:pStyle w:val="afff8"/>
              <w:numPr>
                <w:ilvl w:val="0"/>
                <w:numId w:val="18"/>
              </w:numPr>
              <w:rPr>
                <w:sz w:val="18"/>
              </w:rPr>
            </w:pPr>
            <w:r w:rsidRPr="0038355A">
              <w:rPr>
                <w:sz w:val="18"/>
              </w:rPr>
              <w:t xml:space="preserve">  end for</w:t>
            </w:r>
          </w:p>
          <w:p w:rsidR="00BA0127" w:rsidRPr="00D42A51" w:rsidRDefault="00D42A51" w:rsidP="00C3022D">
            <w:pPr>
              <w:pStyle w:val="afff8"/>
              <w:numPr>
                <w:ilvl w:val="0"/>
                <w:numId w:val="18"/>
              </w:numPr>
              <w:rPr>
                <w:sz w:val="18"/>
              </w:rPr>
            </w:pPr>
            <w:r w:rsidRPr="0038355A">
              <w:rPr>
                <w:sz w:val="18"/>
              </w:rPr>
              <w:t>end while</w:t>
            </w:r>
          </w:p>
        </w:tc>
      </w:tr>
    </w:tbl>
    <w:p w:rsidR="00633F23" w:rsidRDefault="00633F23" w:rsidP="00633F23">
      <w:pPr>
        <w:pStyle w:val="afff8"/>
      </w:pPr>
      <w:r>
        <w:t>在算法</w:t>
      </w:r>
      <w:r w:rsidR="00E00E5E">
        <w:t>HVMAA</w:t>
      </w:r>
      <w:r>
        <w:t>中，当还有未分配的</w:t>
      </w:r>
      <w:r w:rsidR="008B3C5B">
        <w:rPr>
          <w:rFonts w:hint="eastAsia"/>
        </w:rPr>
        <w:t>V</w:t>
      </w:r>
      <w:r w:rsidR="008B3C5B">
        <w:t>M</w:t>
      </w:r>
      <w:r>
        <w:t>时，就需要开启一台新的物理机。算法选出新物理机所能容下的所有</w:t>
      </w:r>
      <w:r w:rsidR="008B3C5B">
        <w:rPr>
          <w:rFonts w:hint="eastAsia"/>
        </w:rPr>
        <w:t>V</w:t>
      </w:r>
      <w:r w:rsidR="008B3C5B">
        <w:t>M</w:t>
      </w:r>
      <w:r>
        <w:t>，并按照加权点积将</w:t>
      </w:r>
      <w:r w:rsidR="008B3C5B">
        <w:rPr>
          <w:rFonts w:hint="eastAsia"/>
        </w:rPr>
        <w:t>VM</w:t>
      </w:r>
      <w:r>
        <w:t>降序排列。将合适的</w:t>
      </w:r>
      <w:r w:rsidR="008B3C5B">
        <w:rPr>
          <w:rFonts w:hint="eastAsia"/>
        </w:rPr>
        <w:t>V</w:t>
      </w:r>
      <w:r w:rsidR="008B3C5B">
        <w:t>M</w:t>
      </w:r>
      <w:r>
        <w:t>分配到当前物理机后更新物理机资源容量和加权点积，并按照加权点积重新排列</w:t>
      </w:r>
      <w:r w:rsidR="008B3C5B">
        <w:rPr>
          <w:rFonts w:hint="eastAsia"/>
        </w:rPr>
        <w:t>V</w:t>
      </w:r>
      <w:r w:rsidR="008B3C5B">
        <w:t>M</w:t>
      </w:r>
      <w:r>
        <w:t>。</w:t>
      </w:r>
    </w:p>
    <w:p w:rsidR="007F7900" w:rsidRPr="00633F23" w:rsidRDefault="009B1CE3" w:rsidP="00437A7B">
      <w:pPr>
        <w:pStyle w:val="afff8"/>
      </w:pPr>
      <w:r>
        <w:rPr>
          <w:rFonts w:hint="eastAsia"/>
        </w:rPr>
        <w:t>为了便于表示</w:t>
      </w:r>
      <w:r w:rsidR="00633F23">
        <w:rPr>
          <w:rFonts w:hint="eastAsia"/>
        </w:rPr>
        <w:t>，本文</w:t>
      </w:r>
      <w:r w:rsidR="00D40D00">
        <w:rPr>
          <w:rFonts w:hint="eastAsia"/>
        </w:rPr>
        <w:t>以</w:t>
      </w:r>
      <w:r>
        <w:rPr>
          <w:rFonts w:hint="eastAsia"/>
        </w:rPr>
        <w:t>CPU</w:t>
      </w:r>
      <w:r>
        <w:rPr>
          <w:rFonts w:hint="eastAsia"/>
        </w:rPr>
        <w:t>、内存和网络</w:t>
      </w:r>
      <w:r w:rsidR="00633F23">
        <w:rPr>
          <w:rFonts w:hint="eastAsia"/>
        </w:rPr>
        <w:t>资源</w:t>
      </w:r>
      <w:r w:rsidR="00D40D00">
        <w:rPr>
          <w:rFonts w:hint="eastAsia"/>
        </w:rPr>
        <w:t>为对象</w:t>
      </w:r>
      <w:r w:rsidR="00633F23">
        <w:rPr>
          <w:rFonts w:hint="eastAsia"/>
        </w:rPr>
        <w:t>进行归一化处理。例如：某台物理机的资源为</w:t>
      </w:r>
      <w:r w:rsidR="00633F23" w:rsidRPr="00D13380">
        <w:rPr>
          <w:rFonts w:hint="eastAsia"/>
          <w:i/>
        </w:rPr>
        <w:t>r</w:t>
      </w:r>
      <w:r w:rsidR="00633F23" w:rsidRPr="00D13380">
        <w:rPr>
          <w:rFonts w:hint="eastAsia"/>
          <w:vertAlign w:val="subscript"/>
        </w:rPr>
        <w:t>0</w:t>
      </w:r>
      <w:r w:rsidR="00633F23">
        <w:rPr>
          <w:rFonts w:hint="eastAsia"/>
        </w:rPr>
        <w:t>= (</w:t>
      </w:r>
      <w:r w:rsidR="00633F23">
        <w:rPr>
          <w:rFonts w:hint="eastAsia"/>
          <w:i/>
        </w:rPr>
        <w:t>CPU</w:t>
      </w:r>
      <w:r w:rsidR="00633F23">
        <w:rPr>
          <w:rFonts w:hint="eastAsia"/>
        </w:rPr>
        <w:t xml:space="preserve">, </w:t>
      </w:r>
      <w:r w:rsidR="00633F23">
        <w:rPr>
          <w:rFonts w:hint="eastAsia"/>
          <w:i/>
        </w:rPr>
        <w:t>MEM</w:t>
      </w:r>
      <w:r w:rsidR="00633F23">
        <w:rPr>
          <w:rFonts w:hint="eastAsia"/>
        </w:rPr>
        <w:t xml:space="preserve">, </w:t>
      </w:r>
      <w:r w:rsidR="00A17071">
        <w:rPr>
          <w:rFonts w:hint="eastAsia"/>
        </w:rPr>
        <w:t>DISK,</w:t>
      </w:r>
      <w:r w:rsidR="00633F23">
        <w:rPr>
          <w:rFonts w:hint="eastAsia"/>
          <w:i/>
        </w:rPr>
        <w:t>BW</w:t>
      </w:r>
      <w:r w:rsidR="00633F23">
        <w:rPr>
          <w:rFonts w:hint="eastAsia"/>
        </w:rPr>
        <w:t>) = (1, 1, 1</w:t>
      </w:r>
      <w:r w:rsidR="00A17071">
        <w:rPr>
          <w:rFonts w:hint="eastAsia"/>
        </w:rPr>
        <w:t>,1</w:t>
      </w:r>
      <w:r w:rsidR="00633F23">
        <w:rPr>
          <w:rFonts w:hint="eastAsia"/>
        </w:rPr>
        <w:t>)</w:t>
      </w:r>
      <w:r w:rsidR="00633F23">
        <w:rPr>
          <w:rFonts w:hint="eastAsia"/>
        </w:rPr>
        <w:t>，设</w:t>
      </w:r>
      <w:r w:rsidR="008B3C5B">
        <w:rPr>
          <w:rFonts w:hint="eastAsia"/>
        </w:rPr>
        <w:t>V</w:t>
      </w:r>
      <w:r w:rsidR="008B3C5B">
        <w:t>M</w:t>
      </w:r>
      <w:r w:rsidR="00633F23" w:rsidRPr="00B31E0E">
        <w:rPr>
          <w:rFonts w:hint="eastAsia"/>
          <w:i/>
        </w:rPr>
        <w:t>vm</w:t>
      </w:r>
      <w:r w:rsidR="00633F23" w:rsidRPr="00B31E0E">
        <w:rPr>
          <w:rFonts w:hint="eastAsia"/>
          <w:vertAlign w:val="subscript"/>
        </w:rPr>
        <w:t>0</w:t>
      </w:r>
      <w:r w:rsidR="00633F23">
        <w:rPr>
          <w:rFonts w:hint="eastAsia"/>
        </w:rPr>
        <w:t>= (</w:t>
      </w:r>
      <w:r w:rsidR="00A17071">
        <w:rPr>
          <w:rFonts w:hint="eastAsia"/>
        </w:rPr>
        <w:t>0.2,</w:t>
      </w:r>
      <w:r w:rsidR="00633F23">
        <w:rPr>
          <w:rFonts w:hint="eastAsia"/>
        </w:rPr>
        <w:t>0.</w:t>
      </w:r>
      <w:r w:rsidR="00A17071">
        <w:rPr>
          <w:rFonts w:hint="eastAsia"/>
        </w:rPr>
        <w:t>3</w:t>
      </w:r>
      <w:r w:rsidR="00633F23">
        <w:rPr>
          <w:rFonts w:hint="eastAsia"/>
        </w:rPr>
        <w:t>,</w:t>
      </w:r>
      <w:r w:rsidR="00A17071">
        <w:rPr>
          <w:rFonts w:hint="eastAsia"/>
        </w:rPr>
        <w:t>0.4,</w:t>
      </w:r>
      <w:r w:rsidR="00633F23">
        <w:rPr>
          <w:rFonts w:hint="eastAsia"/>
        </w:rPr>
        <w:t>0.</w:t>
      </w:r>
      <w:r w:rsidR="00A17071">
        <w:rPr>
          <w:rFonts w:hint="eastAsia"/>
        </w:rPr>
        <w:t>4</w:t>
      </w:r>
      <w:r w:rsidR="00633F23">
        <w:rPr>
          <w:rFonts w:hint="eastAsia"/>
        </w:rPr>
        <w:t>)</w:t>
      </w:r>
      <w:r w:rsidR="00633F23">
        <w:rPr>
          <w:rFonts w:hint="eastAsia"/>
        </w:rPr>
        <w:t>已经分配到该物理机上，则当前该物理机剩余资源为</w:t>
      </w:r>
      <w:r w:rsidR="00633F23" w:rsidRPr="00D13380">
        <w:rPr>
          <w:rFonts w:hint="eastAsia"/>
          <w:i/>
        </w:rPr>
        <w:t>r</w:t>
      </w:r>
      <w:r w:rsidR="00633F23" w:rsidRPr="00D13380">
        <w:rPr>
          <w:rFonts w:hint="eastAsia"/>
          <w:vertAlign w:val="subscript"/>
        </w:rPr>
        <w:t>1</w:t>
      </w:r>
      <w:r w:rsidR="00633F23">
        <w:rPr>
          <w:rFonts w:hint="eastAsia"/>
        </w:rPr>
        <w:t>= (0.</w:t>
      </w:r>
      <w:r w:rsidR="00A17071">
        <w:rPr>
          <w:rFonts w:hint="eastAsia"/>
        </w:rPr>
        <w:t>8</w:t>
      </w:r>
      <w:r w:rsidR="00633F23">
        <w:rPr>
          <w:rFonts w:hint="eastAsia"/>
        </w:rPr>
        <w:t>, 0.</w:t>
      </w:r>
      <w:r w:rsidR="00A17071">
        <w:rPr>
          <w:rFonts w:hint="eastAsia"/>
        </w:rPr>
        <w:t>7</w:t>
      </w:r>
      <w:r w:rsidR="00633F23">
        <w:rPr>
          <w:rFonts w:hint="eastAsia"/>
        </w:rPr>
        <w:t>,</w:t>
      </w:r>
      <w:r w:rsidR="00A17071">
        <w:rPr>
          <w:rFonts w:hint="eastAsia"/>
        </w:rPr>
        <w:t>0.6,</w:t>
      </w:r>
      <w:r w:rsidR="00633F23">
        <w:rPr>
          <w:rFonts w:hint="eastAsia"/>
        </w:rPr>
        <w:t xml:space="preserve"> 0.</w:t>
      </w:r>
      <w:r w:rsidR="00A17071">
        <w:rPr>
          <w:rFonts w:hint="eastAsia"/>
        </w:rPr>
        <w:t>5</w:t>
      </w:r>
      <w:r w:rsidR="00633F23">
        <w:rPr>
          <w:rFonts w:hint="eastAsia"/>
        </w:rPr>
        <w:t>)</w:t>
      </w:r>
      <w:r w:rsidR="00633F23">
        <w:rPr>
          <w:rFonts w:hint="eastAsia"/>
        </w:rPr>
        <w:t>。假如此时需要将</w:t>
      </w:r>
      <w:r w:rsidR="008B3C5B">
        <w:rPr>
          <w:rFonts w:hint="eastAsia"/>
        </w:rPr>
        <w:t>V</w:t>
      </w:r>
      <w:r w:rsidR="008B3C5B">
        <w:t>M</w:t>
      </w:r>
      <w:r w:rsidR="00633F23" w:rsidRPr="00B31E0E">
        <w:rPr>
          <w:rFonts w:hint="eastAsia"/>
          <w:i/>
        </w:rPr>
        <w:t>vm</w:t>
      </w:r>
      <w:r w:rsidR="00633F23" w:rsidRPr="00B31E0E">
        <w:rPr>
          <w:rFonts w:hint="eastAsia"/>
          <w:vertAlign w:val="subscript"/>
        </w:rPr>
        <w:t>1</w:t>
      </w:r>
      <w:r w:rsidR="00633F23">
        <w:rPr>
          <w:rFonts w:hint="eastAsia"/>
        </w:rPr>
        <w:t>= (0.</w:t>
      </w:r>
      <w:r w:rsidR="00A17071">
        <w:rPr>
          <w:rFonts w:hint="eastAsia"/>
        </w:rPr>
        <w:t>4</w:t>
      </w:r>
      <w:r w:rsidR="00633F23">
        <w:rPr>
          <w:rFonts w:hint="eastAsia"/>
        </w:rPr>
        <w:t>, 0.</w:t>
      </w:r>
      <w:r w:rsidR="00A17071">
        <w:rPr>
          <w:rFonts w:hint="eastAsia"/>
        </w:rPr>
        <w:t>2</w:t>
      </w:r>
      <w:r w:rsidR="00633F23">
        <w:rPr>
          <w:rFonts w:hint="eastAsia"/>
        </w:rPr>
        <w:t>, 0.</w:t>
      </w:r>
      <w:r w:rsidR="00A17071">
        <w:rPr>
          <w:rFonts w:hint="eastAsia"/>
        </w:rPr>
        <w:t>3,0.2</w:t>
      </w:r>
      <w:r w:rsidR="00633F23">
        <w:rPr>
          <w:rFonts w:hint="eastAsia"/>
        </w:rPr>
        <w:t>)</w:t>
      </w:r>
      <w:r w:rsidR="00633F23">
        <w:rPr>
          <w:rFonts w:hint="eastAsia"/>
        </w:rPr>
        <w:t>，</w:t>
      </w:r>
      <w:r w:rsidR="00633F23" w:rsidRPr="00B31E0E">
        <w:rPr>
          <w:rFonts w:hint="eastAsia"/>
          <w:i/>
        </w:rPr>
        <w:t>vm</w:t>
      </w:r>
      <w:r w:rsidR="00633F23" w:rsidRPr="00B31E0E">
        <w:rPr>
          <w:rFonts w:hint="eastAsia"/>
          <w:vertAlign w:val="subscript"/>
        </w:rPr>
        <w:t>2</w:t>
      </w:r>
      <w:r w:rsidR="00633F23">
        <w:rPr>
          <w:rFonts w:hint="eastAsia"/>
        </w:rPr>
        <w:t>= (0.2, 0.4,</w:t>
      </w:r>
      <w:r w:rsidR="00A17071">
        <w:rPr>
          <w:rFonts w:hint="eastAsia"/>
        </w:rPr>
        <w:t>0.3,</w:t>
      </w:r>
      <w:r w:rsidR="00633F23">
        <w:rPr>
          <w:rFonts w:hint="eastAsia"/>
        </w:rPr>
        <w:t xml:space="preserve"> 0.2)</w:t>
      </w:r>
      <w:r w:rsidR="00633F23">
        <w:rPr>
          <w:rFonts w:hint="eastAsia"/>
        </w:rPr>
        <w:t>分配到该物理机上，通过计算得到</w:t>
      </w:r>
      <w:r w:rsidR="00633F23" w:rsidRPr="00D13380">
        <w:rPr>
          <w:rFonts w:hint="eastAsia"/>
          <w:i/>
        </w:rPr>
        <w:t>vm</w:t>
      </w:r>
      <w:r w:rsidR="00633F23" w:rsidRPr="00E33057">
        <w:rPr>
          <w:rFonts w:hint="eastAsia"/>
          <w:vertAlign w:val="subscript"/>
        </w:rPr>
        <w:t>1</w:t>
      </w:r>
      <w:r w:rsidR="00633F23">
        <w:rPr>
          <w:rFonts w:hint="eastAsia"/>
        </w:rPr>
        <w:t>和</w:t>
      </w:r>
      <w:r w:rsidR="00633F23" w:rsidRPr="00D13380">
        <w:rPr>
          <w:rFonts w:hint="eastAsia"/>
          <w:i/>
        </w:rPr>
        <w:t>vm</w:t>
      </w:r>
      <w:r w:rsidR="00633F23" w:rsidRPr="00E33057">
        <w:rPr>
          <w:rFonts w:hint="eastAsia"/>
          <w:vertAlign w:val="subscript"/>
        </w:rPr>
        <w:t>2</w:t>
      </w:r>
      <w:r w:rsidR="00633F23">
        <w:rPr>
          <w:rFonts w:hint="eastAsia"/>
        </w:rPr>
        <w:t>的加权点积值分别为</w:t>
      </w:r>
      <w:r w:rsidR="00633F23">
        <w:rPr>
          <w:rFonts w:hint="eastAsia"/>
        </w:rPr>
        <w:t>0.</w:t>
      </w:r>
      <w:r w:rsidR="00A17071">
        <w:rPr>
          <w:rFonts w:hint="eastAsia"/>
        </w:rPr>
        <w:t>174</w:t>
      </w:r>
      <w:r w:rsidR="00633F23">
        <w:rPr>
          <w:rFonts w:hint="eastAsia"/>
        </w:rPr>
        <w:t>和</w:t>
      </w:r>
      <w:r w:rsidR="00633F23">
        <w:rPr>
          <w:rFonts w:hint="eastAsia"/>
        </w:rPr>
        <w:t>0.1</w:t>
      </w:r>
      <w:r w:rsidR="00A17071">
        <w:rPr>
          <w:rFonts w:hint="eastAsia"/>
        </w:rPr>
        <w:t>68</w:t>
      </w:r>
      <w:r w:rsidR="00633F23">
        <w:rPr>
          <w:rFonts w:hint="eastAsia"/>
        </w:rPr>
        <w:t>，则将</w:t>
      </w:r>
      <w:r w:rsidR="00633F23" w:rsidRPr="00D13380">
        <w:rPr>
          <w:rFonts w:hint="eastAsia"/>
          <w:i/>
        </w:rPr>
        <w:t>vm</w:t>
      </w:r>
      <w:r w:rsidR="00633F23" w:rsidRPr="00E33057">
        <w:rPr>
          <w:rFonts w:hint="eastAsia"/>
          <w:vertAlign w:val="subscript"/>
        </w:rPr>
        <w:t>1</w:t>
      </w:r>
      <w:r w:rsidR="00633F23">
        <w:rPr>
          <w:rFonts w:hint="eastAsia"/>
        </w:rPr>
        <w:t>优先分配到该物理节点上。该算法优先选取</w:t>
      </w:r>
      <w:r w:rsidR="00633F23" w:rsidRPr="00D13380">
        <w:rPr>
          <w:rFonts w:hint="eastAsia"/>
          <w:i/>
        </w:rPr>
        <w:t>vm</w:t>
      </w:r>
      <w:r w:rsidR="00633F23" w:rsidRPr="00E33057">
        <w:rPr>
          <w:rFonts w:hint="eastAsia"/>
          <w:vertAlign w:val="subscript"/>
        </w:rPr>
        <w:t>1</w:t>
      </w:r>
      <w:r w:rsidR="00633F23">
        <w:rPr>
          <w:rFonts w:hint="eastAsia"/>
        </w:rPr>
        <w:t>进行分配，这样就可以提高系统资源的利用率。因此，</w:t>
      </w:r>
      <w:r w:rsidR="00633F23" w:rsidRPr="00B31E0E">
        <w:rPr>
          <w:rFonts w:hint="eastAsia"/>
          <w:szCs w:val="21"/>
        </w:rPr>
        <w:t>选取</w:t>
      </w:r>
      <w:r w:rsidR="00633F23" w:rsidRPr="00B31E0E">
        <w:rPr>
          <w:rFonts w:hint="eastAsia"/>
        </w:rPr>
        <w:t>加权点积值最大的</w:t>
      </w:r>
      <w:r w:rsidR="008B3C5B">
        <w:rPr>
          <w:rFonts w:hint="eastAsia"/>
        </w:rPr>
        <w:t>V</w:t>
      </w:r>
      <w:r w:rsidR="008B3C5B">
        <w:t>M</w:t>
      </w:r>
      <w:r w:rsidR="00633F23">
        <w:rPr>
          <w:rFonts w:hint="eastAsia"/>
        </w:rPr>
        <w:t>资源</w:t>
      </w:r>
      <w:r w:rsidR="00633F23" w:rsidRPr="00B31E0E">
        <w:rPr>
          <w:rFonts w:hint="eastAsia"/>
        </w:rPr>
        <w:t>进行</w:t>
      </w:r>
      <w:r w:rsidR="00633F23">
        <w:rPr>
          <w:rFonts w:hint="eastAsia"/>
        </w:rPr>
        <w:t>分配，不仅考虑到</w:t>
      </w:r>
      <w:r w:rsidR="008B3C5B">
        <w:rPr>
          <w:rFonts w:hint="eastAsia"/>
        </w:rPr>
        <w:lastRenderedPageBreak/>
        <w:t>V</w:t>
      </w:r>
      <w:r w:rsidR="008B3C5B">
        <w:t>M</w:t>
      </w:r>
      <w:r w:rsidR="00633F23">
        <w:rPr>
          <w:rFonts w:hint="eastAsia"/>
        </w:rPr>
        <w:t>资源需求，而且还考虑到</w:t>
      </w:r>
      <w:r w:rsidR="008B3C5B">
        <w:rPr>
          <w:rFonts w:hint="eastAsia"/>
        </w:rPr>
        <w:t>V</w:t>
      </w:r>
      <w:r w:rsidR="008B3C5B">
        <w:t>M</w:t>
      </w:r>
      <w:r w:rsidR="00633F23">
        <w:rPr>
          <w:rFonts w:hint="eastAsia"/>
        </w:rPr>
        <w:t>与主机之间的适应程度，该方法能够将不同需求类型的</w:t>
      </w:r>
      <w:r w:rsidR="008B3C5B">
        <w:rPr>
          <w:rFonts w:hint="eastAsia"/>
        </w:rPr>
        <w:t>V</w:t>
      </w:r>
      <w:r w:rsidR="008B3C5B">
        <w:t>M</w:t>
      </w:r>
      <w:r w:rsidR="00633F23">
        <w:rPr>
          <w:rFonts w:hint="eastAsia"/>
        </w:rPr>
        <w:t>分配到不同的物理节点上。</w:t>
      </w:r>
    </w:p>
    <w:p w:rsidR="00606B1B" w:rsidRDefault="00606B1B" w:rsidP="00606B1B">
      <w:pPr>
        <w:pStyle w:val="31"/>
        <w:numPr>
          <w:ilvl w:val="2"/>
          <w:numId w:val="2"/>
        </w:numPr>
        <w:spacing w:before="120" w:after="120"/>
        <w:ind w:left="823" w:hanging="823"/>
        <w:rPr>
          <w:rFonts w:cs="Times New Roman"/>
          <w:color w:val="000000" w:themeColor="text1"/>
        </w:rPr>
      </w:pPr>
      <w:bookmarkStart w:id="175" w:name="_Toc504939588"/>
      <w:bookmarkStart w:id="176" w:name="_Toc504939662"/>
      <w:bookmarkStart w:id="177" w:name="_Toc517646548"/>
      <w:r w:rsidRPr="00BF28C3">
        <w:rPr>
          <w:rFonts w:cs="Times New Roman" w:hint="eastAsia"/>
          <w:color w:val="000000" w:themeColor="text1"/>
        </w:rPr>
        <w:t>基于多维度能耗感知的虚拟资源调度算法</w:t>
      </w:r>
      <w:bookmarkEnd w:id="175"/>
      <w:bookmarkEnd w:id="176"/>
      <w:bookmarkEnd w:id="177"/>
    </w:p>
    <w:p w:rsidR="00437A7B" w:rsidRDefault="009B5574" w:rsidP="007E6E0C">
      <w:pPr>
        <w:pStyle w:val="afff8"/>
      </w:pPr>
      <w:r>
        <w:rPr>
          <w:rFonts w:hint="eastAsia"/>
        </w:rPr>
        <w:t>在虚拟资源动态调度阶段中，为了进一步降低移动云数据中心的能耗，需要实现数据中心的服务器负载均衡。根据</w:t>
      </w:r>
      <w:r>
        <w:rPr>
          <w:rFonts w:hint="eastAsia"/>
        </w:rPr>
        <w:t>2.</w:t>
      </w:r>
      <w:r>
        <w:t>3</w:t>
      </w:r>
      <w:r>
        <w:rPr>
          <w:rFonts w:hint="eastAsia"/>
        </w:rPr>
        <w:t>.</w:t>
      </w:r>
      <w:r>
        <w:t>2</w:t>
      </w:r>
      <w:r>
        <w:rPr>
          <w:rFonts w:hint="eastAsia"/>
        </w:rPr>
        <w:t>节中的能耗模型可知，当</w:t>
      </w:r>
      <w:r w:rsidR="007E6E0C">
        <w:rPr>
          <w:rFonts w:hint="eastAsia"/>
        </w:rPr>
        <w:t>物理机负载过重，其能耗会迅速升高。因此，本章提出了一种基于多维度能耗感知的虚拟资源调度算法，通过动态发现负载负载过重的物理机，并使用</w:t>
      </w:r>
      <w:r w:rsidR="008B3C5B">
        <w:rPr>
          <w:rFonts w:hint="eastAsia"/>
        </w:rPr>
        <w:t>V</w:t>
      </w:r>
      <w:r w:rsidR="008B3C5B">
        <w:t>M</w:t>
      </w:r>
      <w:r w:rsidR="007E6E0C">
        <w:rPr>
          <w:rFonts w:hint="eastAsia"/>
        </w:rPr>
        <w:t>迁移技术调整过重负载的</w:t>
      </w:r>
      <w:r w:rsidR="008B3C5B">
        <w:rPr>
          <w:rFonts w:hint="eastAsia"/>
        </w:rPr>
        <w:t>V</w:t>
      </w:r>
      <w:r w:rsidR="008B3C5B">
        <w:t>M</w:t>
      </w:r>
      <w:r w:rsidR="007E6E0C">
        <w:rPr>
          <w:rFonts w:hint="eastAsia"/>
        </w:rPr>
        <w:t>，从而降低能耗。根据</w:t>
      </w:r>
      <w:r w:rsidR="000D0970">
        <w:fldChar w:fldCharType="begin"/>
      </w:r>
      <w:r w:rsidR="007E6E0C">
        <w:rPr>
          <w:rFonts w:hint="eastAsia"/>
        </w:rPr>
        <w:instrText>REF _Ref508375750 \h</w:instrText>
      </w:r>
      <w:r w:rsidR="000D0970">
        <w:fldChar w:fldCharType="separate"/>
      </w:r>
      <w:r w:rsidR="00CF54B9" w:rsidRPr="00711726">
        <w:rPr>
          <w:rFonts w:asciiTheme="minorEastAsia" w:eastAsiaTheme="minorEastAsia" w:hAnsiTheme="minorEastAsia" w:hint="eastAsia"/>
        </w:rPr>
        <w:t>图2.</w:t>
      </w:r>
      <w:r w:rsidR="00CF54B9">
        <w:rPr>
          <w:rFonts w:asciiTheme="minorEastAsia" w:eastAsiaTheme="minorEastAsia" w:hAnsiTheme="minorEastAsia"/>
          <w:noProof/>
        </w:rPr>
        <w:t>1</w:t>
      </w:r>
      <w:r w:rsidR="000D0970">
        <w:fldChar w:fldCharType="end"/>
      </w:r>
      <w:r w:rsidR="007E6E0C">
        <w:rPr>
          <w:rFonts w:hint="eastAsia"/>
        </w:rPr>
        <w:t>中提出的移动云数据中心资源模型，通过全局资源管理节点的资源监控模块，可以获得各个物理阶段的负载信息和能耗信息，从而实现了对物理主机的负载情况实时监控，并进行自适应调整。</w:t>
      </w:r>
      <w:r w:rsidR="00437A7B" w:rsidRPr="00437A7B">
        <w:rPr>
          <w:rFonts w:hint="eastAsia"/>
        </w:rPr>
        <w:t>基于多维度能耗感知的虚拟资源调度算法</w:t>
      </w:r>
      <w:r w:rsidR="00437A7B" w:rsidRPr="00437A7B">
        <w:rPr>
          <w:rFonts w:hint="eastAsia"/>
        </w:rPr>
        <w:t>MP-VRSA</w:t>
      </w:r>
      <w:r w:rsidR="00437A7B" w:rsidRPr="00437A7B">
        <w:rPr>
          <w:rFonts w:hint="eastAsia"/>
        </w:rPr>
        <w:t>描述如算法</w:t>
      </w:r>
      <w:r w:rsidR="007E6E0C">
        <w:rPr>
          <w:rFonts w:hint="eastAsia"/>
        </w:rPr>
        <w:t>2-</w:t>
      </w:r>
      <w:r w:rsidR="00437A7B" w:rsidRPr="00437A7B">
        <w:rPr>
          <w:rFonts w:hint="eastAsia"/>
        </w:rPr>
        <w:t>2</w:t>
      </w:r>
      <w:r w:rsidR="00437A7B" w:rsidRPr="00437A7B">
        <w:rPr>
          <w:rFonts w:hint="eastAsia"/>
        </w:rPr>
        <w:t>所示。</w:t>
      </w:r>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7501"/>
      </w:tblGrid>
      <w:tr w:rsidR="00437A7B" w:rsidTr="00AF0208">
        <w:trPr>
          <w:trHeight w:val="254"/>
          <w:jc w:val="center"/>
        </w:trPr>
        <w:tc>
          <w:tcPr>
            <w:tcW w:w="7501" w:type="dxa"/>
          </w:tcPr>
          <w:p w:rsidR="00437A7B" w:rsidRDefault="00437A7B" w:rsidP="006A72D4">
            <w:pPr>
              <w:spacing w:line="400" w:lineRule="exact"/>
            </w:pPr>
            <w:r w:rsidRPr="00437A7B">
              <w:rPr>
                <w:rFonts w:hint="eastAsia"/>
                <w:b/>
              </w:rPr>
              <w:t>算法</w:t>
            </w:r>
            <w:r w:rsidR="007E6E0C">
              <w:rPr>
                <w:rFonts w:hint="eastAsia"/>
                <w:b/>
              </w:rPr>
              <w:t>2-</w:t>
            </w:r>
            <w:r w:rsidRPr="00437A7B">
              <w:rPr>
                <w:rFonts w:hint="eastAsia"/>
                <w:b/>
              </w:rPr>
              <w:t>2</w:t>
            </w:r>
            <w:r>
              <w:rPr>
                <w:rFonts w:hint="eastAsia"/>
              </w:rPr>
              <w:t>：多维度能耗感知的虚拟资源调度算法</w:t>
            </w:r>
            <w:r>
              <w:rPr>
                <w:rFonts w:hint="eastAsia"/>
              </w:rPr>
              <w:t>MP-VRSA</w:t>
            </w:r>
          </w:p>
        </w:tc>
      </w:tr>
      <w:tr w:rsidR="00437A7B" w:rsidTr="008D5F88">
        <w:trPr>
          <w:trHeight w:val="1550"/>
          <w:jc w:val="center"/>
        </w:trPr>
        <w:tc>
          <w:tcPr>
            <w:tcW w:w="7501" w:type="dxa"/>
          </w:tcPr>
          <w:p w:rsidR="00D42A51" w:rsidRDefault="00D42A51" w:rsidP="00D42A51">
            <w:pPr>
              <w:spacing w:line="400" w:lineRule="exact"/>
            </w:pPr>
            <w:r w:rsidRPr="0038355A">
              <w:rPr>
                <w:rFonts w:hint="eastAsia"/>
                <w:b/>
              </w:rPr>
              <w:t>算法输入</w:t>
            </w:r>
            <w:r>
              <w:rPr>
                <w:rFonts w:hint="eastAsia"/>
              </w:rPr>
              <w:t>：物理主机集合</w:t>
            </w:r>
            <w:r w:rsidRPr="0038355A">
              <w:rPr>
                <w:position w:val="-10"/>
              </w:rPr>
              <w:object w:dxaOrig="680" w:dyaOrig="300">
                <v:shape id="_x0000_i1117" type="#_x0000_t75" style="width:36pt;height:15.6pt" o:ole="">
                  <v:imagedata r:id="rId200" o:title=""/>
                </v:shape>
                <o:OLEObject Type="Embed" ProgID="Equation.DSMT4" ShapeID="_x0000_i1117" DrawAspect="Content" ObjectID="_1591395616" r:id="rId201"/>
              </w:object>
            </w:r>
          </w:p>
          <w:p w:rsidR="00D42A51" w:rsidRDefault="00D42A51" w:rsidP="00D42A51">
            <w:pPr>
              <w:spacing w:line="400" w:lineRule="exact"/>
            </w:pPr>
            <w:r w:rsidRPr="0038355A">
              <w:rPr>
                <w:rFonts w:hint="eastAsia"/>
                <w:b/>
              </w:rPr>
              <w:t>算法输出</w:t>
            </w:r>
            <w:r>
              <w:rPr>
                <w:rFonts w:hint="eastAsia"/>
              </w:rPr>
              <w:t>：虚拟机迁移方案</w:t>
            </w:r>
            <w:r w:rsidRPr="0038355A">
              <w:rPr>
                <w:position w:val="-10"/>
              </w:rPr>
              <w:object w:dxaOrig="1300" w:dyaOrig="300">
                <v:shape id="_x0000_i1118" type="#_x0000_t75" style="width:66.1pt;height:15.6pt" o:ole="">
                  <v:imagedata r:id="rId202" o:title=""/>
                </v:shape>
                <o:OLEObject Type="Embed" ProgID="Equation.DSMT4" ShapeID="_x0000_i1118" DrawAspect="Content" ObjectID="_1591395617" r:id="rId203"/>
              </w:object>
            </w:r>
          </w:p>
          <w:p w:rsidR="00D42A51" w:rsidRDefault="00D42A51" w:rsidP="00D42A51">
            <w:pPr>
              <w:spacing w:line="400" w:lineRule="exact"/>
            </w:pPr>
            <w:r w:rsidRPr="0038355A">
              <w:rPr>
                <w:rFonts w:hint="eastAsia"/>
                <w:b/>
              </w:rPr>
              <w:t>算法步骤</w:t>
            </w:r>
            <w:r>
              <w:rPr>
                <w:rFonts w:hint="eastAsia"/>
              </w:rPr>
              <w:t>：</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foreach </w:t>
            </w:r>
            <w:r w:rsidRPr="0038355A">
              <w:rPr>
                <w:i/>
                <w:iCs/>
                <w:color w:val="000000"/>
                <w:kern w:val="0"/>
                <w:sz w:val="18"/>
                <w:szCs w:val="20"/>
              </w:rPr>
              <w:t xml:space="preserve">pm </w:t>
            </w:r>
            <w:r w:rsidRPr="0038355A">
              <w:rPr>
                <w:color w:val="000000"/>
                <w:kern w:val="0"/>
                <w:sz w:val="18"/>
                <w:szCs w:val="20"/>
              </w:rPr>
              <w:t xml:space="preserve">in </w:t>
            </w:r>
            <w:r w:rsidRPr="0038355A">
              <w:rPr>
                <w:i/>
                <w:iCs/>
                <w:color w:val="000000"/>
                <w:kern w:val="0"/>
                <w:sz w:val="18"/>
                <w:szCs w:val="20"/>
              </w:rPr>
              <w:t xml:space="preserve">pmList </w:t>
            </w:r>
            <w:r w:rsidRPr="0038355A">
              <w:rPr>
                <w:color w:val="000000"/>
                <w:kern w:val="0"/>
                <w:sz w:val="18"/>
                <w:szCs w:val="20"/>
              </w:rPr>
              <w:t xml:space="preserve">do </w:t>
            </w:r>
            <w:r w:rsidRPr="0038355A">
              <w:rPr>
                <w:color w:val="000000"/>
                <w:kern w:val="0"/>
                <w:sz w:val="18"/>
                <w:szCs w:val="20"/>
              </w:rPr>
              <w:tab/>
            </w:r>
            <w:r w:rsidRPr="0038355A">
              <w:rPr>
                <w:color w:val="000000"/>
                <w:kern w:val="0"/>
                <w:sz w:val="18"/>
                <w:szCs w:val="16"/>
              </w:rPr>
              <w:t>//</w:t>
            </w:r>
            <w:r w:rsidRPr="0038355A">
              <w:rPr>
                <w:rFonts w:cs="宋体" w:hint="eastAsia"/>
                <w:color w:val="000000"/>
                <w:kern w:val="0"/>
                <w:sz w:val="18"/>
                <w:szCs w:val="16"/>
                <w:lang w:val="zh-CN"/>
              </w:rPr>
              <w:t>遍历物理主机</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  if (isPMOverloaded(</w:t>
            </w:r>
            <w:r w:rsidRPr="0038355A">
              <w:rPr>
                <w:i/>
                <w:iCs/>
                <w:color w:val="000000"/>
                <w:kern w:val="0"/>
                <w:sz w:val="18"/>
                <w:szCs w:val="20"/>
              </w:rPr>
              <w:t>pm</w:t>
            </w:r>
            <w:r w:rsidRPr="0038355A">
              <w:rPr>
                <w:color w:val="000000"/>
                <w:kern w:val="0"/>
                <w:sz w:val="18"/>
                <w:szCs w:val="20"/>
              </w:rPr>
              <w:t xml:space="preserve">)) then        </w:t>
            </w:r>
            <w:r w:rsidRPr="0038355A">
              <w:rPr>
                <w:color w:val="000000"/>
                <w:kern w:val="0"/>
                <w:sz w:val="18"/>
                <w:szCs w:val="16"/>
              </w:rPr>
              <w:t>//</w:t>
            </w:r>
            <w:r w:rsidRPr="0038355A">
              <w:rPr>
                <w:rFonts w:cs="宋体" w:hint="eastAsia"/>
                <w:color w:val="000000"/>
                <w:kern w:val="0"/>
                <w:sz w:val="18"/>
                <w:szCs w:val="16"/>
                <w:lang w:val="zh-CN"/>
              </w:rPr>
              <w:t>物理主机超载判断</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    while (isPMOverloaded(</w:t>
            </w:r>
            <w:r w:rsidRPr="0038355A">
              <w:rPr>
                <w:i/>
                <w:iCs/>
                <w:color w:val="000000"/>
                <w:kern w:val="0"/>
                <w:sz w:val="18"/>
                <w:szCs w:val="20"/>
              </w:rPr>
              <w:t>pm</w:t>
            </w:r>
            <w:r w:rsidRPr="0038355A">
              <w:rPr>
                <w:color w:val="000000"/>
                <w:kern w:val="0"/>
                <w:sz w:val="18"/>
                <w:szCs w:val="20"/>
              </w:rPr>
              <w:t xml:space="preserve">)) do     </w:t>
            </w:r>
            <w:r w:rsidRPr="0038355A">
              <w:rPr>
                <w:color w:val="000000"/>
                <w:kern w:val="0"/>
                <w:sz w:val="18"/>
                <w:szCs w:val="16"/>
              </w:rPr>
              <w:t>//</w:t>
            </w:r>
            <w:r w:rsidRPr="0038355A">
              <w:rPr>
                <w:rFonts w:cs="宋体" w:hint="eastAsia"/>
                <w:color w:val="000000"/>
                <w:kern w:val="0"/>
                <w:sz w:val="18"/>
                <w:szCs w:val="16"/>
                <w:lang w:val="zh-CN"/>
              </w:rPr>
              <w:t>选择所要迁移的虚拟机</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iCs/>
                <w:color w:val="000000"/>
                <w:kern w:val="0"/>
                <w:position w:val="-10"/>
                <w:sz w:val="18"/>
                <w:szCs w:val="20"/>
              </w:rPr>
              <w:object w:dxaOrig="1260" w:dyaOrig="300">
                <v:shape id="_x0000_i1119" type="#_x0000_t75" style="width:63.95pt;height:15.05pt" o:ole="">
                  <v:imagedata r:id="rId204" o:title=""/>
                </v:shape>
                <o:OLEObject Type="Embed" ProgID="Equation.DSMT4" ShapeID="_x0000_i1119" DrawAspect="Content" ObjectID="_1591395618" r:id="rId205"/>
              </w:object>
            </w:r>
            <w:r w:rsidRPr="0038355A">
              <w:rPr>
                <w:color w:val="000000"/>
                <w:kern w:val="0"/>
                <w:sz w:val="18"/>
                <w:szCs w:val="21"/>
              </w:rPr>
              <w:t>getVmToMigrate(</w:t>
            </w:r>
            <w:r w:rsidRPr="0038355A">
              <w:rPr>
                <w:i/>
                <w:iCs/>
                <w:color w:val="000000"/>
                <w:kern w:val="0"/>
                <w:sz w:val="18"/>
                <w:szCs w:val="21"/>
              </w:rPr>
              <w:t>pm</w:t>
            </w:r>
            <w:r w:rsidRPr="0038355A">
              <w:rPr>
                <w:color w:val="000000"/>
                <w:kern w:val="0"/>
                <w:sz w:val="18"/>
                <w:szCs w:val="21"/>
              </w:rPr>
              <w:t xml:space="preserve">)   </w:t>
            </w:r>
            <w:r w:rsidRPr="0038355A">
              <w:rPr>
                <w:rFonts w:hint="eastAsia"/>
                <w:color w:val="000000"/>
                <w:kern w:val="0"/>
                <w:sz w:val="18"/>
                <w:szCs w:val="21"/>
              </w:rPr>
              <w:t>//</w:t>
            </w:r>
            <w:r w:rsidRPr="0038355A">
              <w:rPr>
                <w:rFonts w:hint="eastAsia"/>
                <w:color w:val="000000"/>
                <w:kern w:val="0"/>
                <w:sz w:val="18"/>
                <w:szCs w:val="21"/>
              </w:rPr>
              <w:t>从</w:t>
            </w:r>
            <w:r w:rsidRPr="0038355A">
              <w:rPr>
                <w:rFonts w:cs="宋体" w:hint="eastAsia"/>
                <w:color w:val="000000"/>
                <w:kern w:val="0"/>
                <w:sz w:val="18"/>
                <w:szCs w:val="16"/>
                <w:lang w:val="zh-CN"/>
              </w:rPr>
              <w:t>超载</w:t>
            </w:r>
            <w:r w:rsidRPr="0038355A">
              <w:rPr>
                <w:rFonts w:hint="eastAsia"/>
                <w:color w:val="000000"/>
                <w:kern w:val="0"/>
                <w:sz w:val="18"/>
                <w:szCs w:val="21"/>
              </w:rPr>
              <w:t>物理机中选择需要被迁移的</w:t>
            </w:r>
            <w:r w:rsidRPr="0038355A">
              <w:rPr>
                <w:rFonts w:hint="eastAsia"/>
                <w:color w:val="000000"/>
                <w:kern w:val="0"/>
                <w:sz w:val="18"/>
                <w:szCs w:val="21"/>
              </w:rPr>
              <w:t>VM</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i/>
                <w:iCs/>
                <w:color w:val="000000"/>
                <w:kern w:val="0"/>
                <w:sz w:val="18"/>
                <w:szCs w:val="20"/>
              </w:rPr>
              <w:t xml:space="preserve">        vmsToMigrate</w:t>
            </w:r>
            <w:r w:rsidRPr="0038355A">
              <w:rPr>
                <w:color w:val="000000"/>
                <w:kern w:val="0"/>
                <w:sz w:val="18"/>
                <w:szCs w:val="20"/>
              </w:rPr>
              <w:t>.add(</w:t>
            </w:r>
            <w:r w:rsidRPr="0038355A">
              <w:rPr>
                <w:i/>
                <w:iCs/>
                <w:color w:val="000000"/>
                <w:kern w:val="0"/>
                <w:sz w:val="18"/>
                <w:szCs w:val="20"/>
              </w:rPr>
              <w:t>migrateVm</w:t>
            </w:r>
            <w:r w:rsidRPr="0038355A">
              <w:rPr>
                <w:color w:val="000000"/>
                <w:kern w:val="0"/>
                <w:sz w:val="18"/>
                <w:szCs w:val="20"/>
              </w:rPr>
              <w:t>)  //</w:t>
            </w:r>
            <w:r w:rsidRPr="0038355A">
              <w:rPr>
                <w:rFonts w:hint="eastAsia"/>
                <w:color w:val="000000"/>
                <w:kern w:val="0"/>
                <w:sz w:val="18"/>
                <w:szCs w:val="20"/>
              </w:rPr>
              <w:t>将</w:t>
            </w:r>
            <w:r w:rsidRPr="0038355A">
              <w:rPr>
                <w:color w:val="000000"/>
                <w:kern w:val="0"/>
                <w:sz w:val="18"/>
                <w:szCs w:val="20"/>
              </w:rPr>
              <w:t>要</w:t>
            </w:r>
            <w:r w:rsidRPr="0038355A">
              <w:rPr>
                <w:rFonts w:hint="eastAsia"/>
                <w:color w:val="000000"/>
                <w:kern w:val="0"/>
                <w:sz w:val="18"/>
                <w:szCs w:val="20"/>
              </w:rPr>
              <w:t>迁移的</w:t>
            </w:r>
            <w:r w:rsidRPr="0038355A">
              <w:rPr>
                <w:rFonts w:hint="eastAsia"/>
                <w:color w:val="000000"/>
                <w:kern w:val="0"/>
                <w:sz w:val="18"/>
                <w:szCs w:val="20"/>
              </w:rPr>
              <w:t>vm</w:t>
            </w:r>
            <w:r w:rsidRPr="0038355A">
              <w:rPr>
                <w:rFonts w:hint="eastAsia"/>
                <w:color w:val="000000"/>
                <w:kern w:val="0"/>
                <w:sz w:val="18"/>
                <w:szCs w:val="20"/>
              </w:rPr>
              <w:t>加入集合</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i/>
                <w:iCs/>
                <w:color w:val="000000"/>
                <w:kern w:val="0"/>
                <w:sz w:val="18"/>
                <w:szCs w:val="20"/>
              </w:rPr>
              <w:t xml:space="preserve">        pm</w:t>
            </w:r>
            <w:r w:rsidRPr="0038355A">
              <w:rPr>
                <w:color w:val="000000"/>
                <w:kern w:val="0"/>
                <w:sz w:val="18"/>
                <w:szCs w:val="20"/>
              </w:rPr>
              <w:t>.vmDestroy(</w:t>
            </w:r>
            <w:r w:rsidRPr="0038355A">
              <w:rPr>
                <w:i/>
                <w:iCs/>
                <w:color w:val="000000"/>
                <w:kern w:val="0"/>
                <w:sz w:val="18"/>
                <w:szCs w:val="20"/>
              </w:rPr>
              <w:t>migrateVm</w:t>
            </w:r>
            <w:r w:rsidRPr="0038355A">
              <w:rPr>
                <w:color w:val="000000"/>
                <w:kern w:val="0"/>
                <w:sz w:val="18"/>
                <w:szCs w:val="20"/>
              </w:rPr>
              <w:t xml:space="preserve">)    </w:t>
            </w:r>
            <w:r w:rsidRPr="0038355A">
              <w:rPr>
                <w:rFonts w:hint="eastAsia"/>
                <w:color w:val="000000"/>
                <w:kern w:val="0"/>
                <w:sz w:val="18"/>
                <w:szCs w:val="20"/>
              </w:rPr>
              <w:t>//</w:t>
            </w:r>
            <w:r w:rsidRPr="0038355A">
              <w:rPr>
                <w:rFonts w:hint="eastAsia"/>
                <w:color w:val="000000"/>
                <w:kern w:val="0"/>
                <w:sz w:val="18"/>
                <w:szCs w:val="20"/>
              </w:rPr>
              <w:t>将</w:t>
            </w:r>
            <w:r w:rsidRPr="0038355A">
              <w:rPr>
                <w:color w:val="000000"/>
                <w:kern w:val="0"/>
                <w:sz w:val="18"/>
                <w:szCs w:val="20"/>
              </w:rPr>
              <w:t>超载主机的被</w:t>
            </w:r>
            <w:r w:rsidRPr="0038355A">
              <w:rPr>
                <w:rFonts w:hint="eastAsia"/>
                <w:color w:val="000000"/>
                <w:kern w:val="0"/>
                <w:sz w:val="18"/>
                <w:szCs w:val="20"/>
              </w:rPr>
              <w:t>迁移</w:t>
            </w:r>
            <w:r w:rsidRPr="0038355A">
              <w:rPr>
                <w:color w:val="000000"/>
                <w:kern w:val="0"/>
                <w:sz w:val="18"/>
                <w:szCs w:val="20"/>
              </w:rPr>
              <w:t>vm</w:t>
            </w:r>
            <w:r w:rsidRPr="0038355A">
              <w:rPr>
                <w:color w:val="000000"/>
                <w:kern w:val="0"/>
                <w:sz w:val="18"/>
                <w:szCs w:val="20"/>
              </w:rPr>
              <w:t>删除</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     end while</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  end if</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fnd for</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 xml:space="preserve">foreach </w:t>
            </w:r>
            <w:r w:rsidRPr="0038355A">
              <w:rPr>
                <w:i/>
                <w:iCs/>
                <w:color w:val="000000"/>
                <w:kern w:val="0"/>
                <w:sz w:val="18"/>
                <w:szCs w:val="20"/>
              </w:rPr>
              <w:t xml:space="preserve">vm </w:t>
            </w:r>
            <w:r w:rsidRPr="0038355A">
              <w:rPr>
                <w:color w:val="000000"/>
                <w:kern w:val="0"/>
                <w:sz w:val="18"/>
                <w:szCs w:val="20"/>
              </w:rPr>
              <w:t xml:space="preserve">in </w:t>
            </w:r>
            <w:r w:rsidRPr="0038355A">
              <w:rPr>
                <w:i/>
                <w:iCs/>
                <w:color w:val="000000"/>
                <w:kern w:val="0"/>
                <w:sz w:val="18"/>
                <w:szCs w:val="20"/>
              </w:rPr>
              <w:t xml:space="preserve">vmsToMigrate </w:t>
            </w:r>
            <w:r w:rsidRPr="0038355A">
              <w:rPr>
                <w:color w:val="000000"/>
                <w:kern w:val="0"/>
                <w:sz w:val="18"/>
                <w:szCs w:val="20"/>
              </w:rPr>
              <w:t xml:space="preserve">do </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lang w:val="zh-CN"/>
              </w:rPr>
            </w:pPr>
            <w:r w:rsidRPr="0038355A">
              <w:rPr>
                <w:i/>
                <w:iCs/>
                <w:color w:val="000000"/>
                <w:kern w:val="0"/>
                <w:sz w:val="18"/>
                <w:szCs w:val="20"/>
                <w:lang w:val="zh-CN"/>
              </w:rPr>
              <w:t xml:space="preserve">  host</w:t>
            </w:r>
            <w:r w:rsidRPr="0038355A">
              <w:rPr>
                <w:color w:val="000000"/>
                <w:kern w:val="0"/>
                <w:sz w:val="18"/>
                <w:szCs w:val="21"/>
              </w:rPr>
              <w:t>←</w:t>
            </w:r>
            <w:r w:rsidRPr="0038355A">
              <w:rPr>
                <w:color w:val="000000"/>
                <w:kern w:val="0"/>
                <w:sz w:val="18"/>
                <w:szCs w:val="21"/>
                <w:lang w:val="zh-CN"/>
              </w:rPr>
              <w:t>getNewPM(</w:t>
            </w:r>
            <w:r w:rsidRPr="0038355A">
              <w:rPr>
                <w:i/>
                <w:iCs/>
                <w:color w:val="000000"/>
                <w:kern w:val="0"/>
                <w:sz w:val="18"/>
                <w:szCs w:val="21"/>
                <w:lang w:val="zh-CN"/>
              </w:rPr>
              <w:t>vm</w:t>
            </w:r>
            <w:r w:rsidRPr="0038355A">
              <w:rPr>
                <w:color w:val="000000"/>
                <w:kern w:val="0"/>
                <w:sz w:val="18"/>
                <w:szCs w:val="21"/>
                <w:lang w:val="zh-CN"/>
              </w:rPr>
              <w:t xml:space="preserve">) </w:t>
            </w:r>
            <w:r w:rsidRPr="0038355A">
              <w:rPr>
                <w:color w:val="000000"/>
                <w:kern w:val="0"/>
                <w:sz w:val="18"/>
                <w:szCs w:val="16"/>
                <w:lang w:val="zh-CN"/>
              </w:rPr>
              <w:t>//</w:t>
            </w:r>
            <w:r w:rsidRPr="0038355A">
              <w:rPr>
                <w:rFonts w:cs="宋体" w:hint="eastAsia"/>
                <w:color w:val="000000"/>
                <w:kern w:val="0"/>
                <w:sz w:val="18"/>
                <w:szCs w:val="16"/>
                <w:lang w:val="zh-CN"/>
              </w:rPr>
              <w:t>为迁移的虚拟机确定</w:t>
            </w:r>
            <w:r w:rsidRPr="0038355A">
              <w:rPr>
                <w:rFonts w:cs="宋体"/>
                <w:color w:val="000000"/>
                <w:kern w:val="0"/>
                <w:sz w:val="18"/>
                <w:szCs w:val="16"/>
                <w:lang w:val="zh-CN"/>
              </w:rPr>
              <w:t>新的目标</w:t>
            </w:r>
            <w:r w:rsidRPr="0038355A">
              <w:rPr>
                <w:rFonts w:cs="宋体" w:hint="eastAsia"/>
                <w:color w:val="000000"/>
                <w:kern w:val="0"/>
                <w:sz w:val="18"/>
                <w:szCs w:val="16"/>
                <w:lang w:val="zh-CN"/>
              </w:rPr>
              <w:t>物理机</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i/>
                <w:iCs/>
                <w:color w:val="000000"/>
                <w:kern w:val="0"/>
                <w:sz w:val="18"/>
                <w:szCs w:val="20"/>
              </w:rPr>
              <w:t>migrationMap</w:t>
            </w:r>
            <w:r w:rsidRPr="0038355A">
              <w:rPr>
                <w:color w:val="000000"/>
                <w:kern w:val="0"/>
                <w:sz w:val="18"/>
                <w:szCs w:val="20"/>
              </w:rPr>
              <w:t>.add(</w:t>
            </w:r>
            <w:r w:rsidRPr="0038355A">
              <w:rPr>
                <w:i/>
                <w:iCs/>
                <w:color w:val="000000"/>
                <w:kern w:val="0"/>
                <w:sz w:val="18"/>
                <w:szCs w:val="20"/>
              </w:rPr>
              <w:t>vm</w:t>
            </w:r>
            <w:r w:rsidRPr="0038355A">
              <w:rPr>
                <w:color w:val="000000"/>
                <w:kern w:val="0"/>
                <w:sz w:val="18"/>
                <w:szCs w:val="20"/>
              </w:rPr>
              <w:t xml:space="preserve">, </w:t>
            </w:r>
            <w:r w:rsidRPr="0038355A">
              <w:rPr>
                <w:i/>
                <w:iCs/>
                <w:color w:val="000000"/>
                <w:kern w:val="0"/>
                <w:sz w:val="18"/>
                <w:szCs w:val="20"/>
              </w:rPr>
              <w:t>host</w:t>
            </w:r>
            <w:r w:rsidRPr="0038355A">
              <w:rPr>
                <w:color w:val="000000"/>
                <w:kern w:val="0"/>
                <w:sz w:val="18"/>
                <w:szCs w:val="20"/>
              </w:rPr>
              <w:t>)</w:t>
            </w:r>
          </w:p>
          <w:p w:rsidR="00D42A51" w:rsidRPr="0038355A" w:rsidRDefault="00D42A51" w:rsidP="00C3022D">
            <w:pPr>
              <w:pStyle w:val="a6"/>
              <w:numPr>
                <w:ilvl w:val="0"/>
                <w:numId w:val="19"/>
              </w:numPr>
              <w:autoSpaceDE w:val="0"/>
              <w:autoSpaceDN w:val="0"/>
              <w:adjustRightInd w:val="0"/>
              <w:spacing w:line="400" w:lineRule="exact"/>
              <w:ind w:firstLineChars="0"/>
              <w:jc w:val="left"/>
              <w:rPr>
                <w:color w:val="000000"/>
                <w:kern w:val="0"/>
                <w:sz w:val="18"/>
                <w:szCs w:val="20"/>
              </w:rPr>
            </w:pPr>
            <w:r w:rsidRPr="0038355A">
              <w:rPr>
                <w:color w:val="000000"/>
                <w:kern w:val="0"/>
                <w:sz w:val="18"/>
                <w:szCs w:val="20"/>
              </w:rPr>
              <w:t>end for</w:t>
            </w:r>
          </w:p>
          <w:p w:rsidR="00CC0710" w:rsidRDefault="00D42A51" w:rsidP="00C3022D">
            <w:pPr>
              <w:pStyle w:val="a6"/>
              <w:numPr>
                <w:ilvl w:val="0"/>
                <w:numId w:val="19"/>
              </w:numPr>
              <w:spacing w:line="400" w:lineRule="exact"/>
              <w:ind w:firstLineChars="0"/>
            </w:pPr>
            <w:r w:rsidRPr="0038355A">
              <w:rPr>
                <w:color w:val="000000"/>
                <w:kern w:val="0"/>
                <w:sz w:val="18"/>
                <w:szCs w:val="20"/>
              </w:rPr>
              <w:t xml:space="preserve">return </w:t>
            </w:r>
            <w:r w:rsidRPr="0038355A">
              <w:rPr>
                <w:i/>
                <w:iCs/>
                <w:color w:val="000000"/>
                <w:kern w:val="0"/>
                <w:sz w:val="18"/>
                <w:szCs w:val="20"/>
              </w:rPr>
              <w:t>migrationMap</w:t>
            </w:r>
          </w:p>
        </w:tc>
      </w:tr>
    </w:tbl>
    <w:p w:rsidR="00437A7B" w:rsidRPr="00437A7B" w:rsidRDefault="00A16B22" w:rsidP="00ED6C58">
      <w:pPr>
        <w:pStyle w:val="afff8"/>
      </w:pPr>
      <w:r>
        <w:rPr>
          <w:rFonts w:hint="eastAsia"/>
        </w:rPr>
        <w:t>本章所提出的</w:t>
      </w:r>
      <w:r w:rsidR="008C131B">
        <w:t>MP-VRSA</w:t>
      </w:r>
      <w:r w:rsidR="008C131B">
        <w:rPr>
          <w:rFonts w:hint="eastAsia"/>
        </w:rPr>
        <w:t>算法</w:t>
      </w:r>
      <w:r>
        <w:rPr>
          <w:rFonts w:hint="eastAsia"/>
        </w:rPr>
        <w:t>主要有四个步骤</w:t>
      </w:r>
      <w:r w:rsidR="00D94D25">
        <w:rPr>
          <w:rFonts w:hint="eastAsia"/>
        </w:rPr>
        <w:t>：</w:t>
      </w:r>
      <w:r w:rsidR="00D94D25">
        <w:rPr>
          <w:rFonts w:hint="eastAsia"/>
        </w:rPr>
        <w:t>1</w:t>
      </w:r>
      <w:r w:rsidR="00D94D25">
        <w:rPr>
          <w:rFonts w:hint="eastAsia"/>
        </w:rPr>
        <w:t>）超载主机检测。首先需要动态发现超载物理主机，本章设计了物理主机超载预警策略，对移动云数据中心的全部物理主机进行检测，从而发现负载过重的物理主机；</w:t>
      </w:r>
      <w:r w:rsidR="00D94D25">
        <w:rPr>
          <w:rFonts w:hint="eastAsia"/>
        </w:rPr>
        <w:t>2</w:t>
      </w:r>
      <w:r w:rsidR="00D94D25">
        <w:rPr>
          <w:rFonts w:hint="eastAsia"/>
        </w:rPr>
        <w:t>）迁移</w:t>
      </w:r>
      <w:r w:rsidR="008B3C5B">
        <w:rPr>
          <w:rFonts w:hint="eastAsia"/>
        </w:rPr>
        <w:t>V</w:t>
      </w:r>
      <w:r w:rsidR="008B3C5B">
        <w:t>M</w:t>
      </w:r>
      <w:r w:rsidR="00D94D25">
        <w:rPr>
          <w:rFonts w:hint="eastAsia"/>
        </w:rPr>
        <w:t>选择。当发现了超载的物理主机，需要从该物理机中选择需要被迁移的</w:t>
      </w:r>
      <w:r w:rsidR="008B3C5B">
        <w:rPr>
          <w:rFonts w:hint="eastAsia"/>
        </w:rPr>
        <w:t>V</w:t>
      </w:r>
      <w:r w:rsidR="008B3C5B">
        <w:t>M</w:t>
      </w:r>
      <w:r w:rsidR="00D94D25">
        <w:rPr>
          <w:rFonts w:hint="eastAsia"/>
        </w:rPr>
        <w:t>。本章设计了一个</w:t>
      </w:r>
      <w:r w:rsidR="008B3C5B">
        <w:rPr>
          <w:rFonts w:hint="eastAsia"/>
        </w:rPr>
        <w:t>V</w:t>
      </w:r>
      <w:r w:rsidR="008B3C5B">
        <w:t>M</w:t>
      </w:r>
      <w:r w:rsidR="00D94D25">
        <w:rPr>
          <w:rFonts w:hint="eastAsia"/>
        </w:rPr>
        <w:t>选择策略，从而选择出与其他</w:t>
      </w:r>
      <w:r w:rsidR="008B3C5B">
        <w:rPr>
          <w:rFonts w:hint="eastAsia"/>
        </w:rPr>
        <w:t>V</w:t>
      </w:r>
      <w:r w:rsidR="008B3C5B">
        <w:t>M</w:t>
      </w:r>
      <w:r w:rsidR="00D94D25">
        <w:rPr>
          <w:rFonts w:hint="eastAsia"/>
        </w:rPr>
        <w:t>相关性最</w:t>
      </w:r>
      <w:r w:rsidR="00D94D25">
        <w:rPr>
          <w:rFonts w:hint="eastAsia"/>
        </w:rPr>
        <w:lastRenderedPageBreak/>
        <w:t>小的</w:t>
      </w:r>
      <w:r w:rsidR="008B3C5B">
        <w:rPr>
          <w:rFonts w:hint="eastAsia"/>
        </w:rPr>
        <w:t>V</w:t>
      </w:r>
      <w:r w:rsidR="008B3C5B">
        <w:t>M</w:t>
      </w:r>
      <w:r w:rsidR="00D94D25">
        <w:rPr>
          <w:rFonts w:hint="eastAsia"/>
        </w:rPr>
        <w:t>，从而降低物理主机的负载程度；</w:t>
      </w:r>
      <w:r w:rsidR="00D94D25">
        <w:rPr>
          <w:rFonts w:hint="eastAsia"/>
        </w:rPr>
        <w:t>3</w:t>
      </w:r>
      <w:r w:rsidR="00D94D25">
        <w:rPr>
          <w:rFonts w:hint="eastAsia"/>
        </w:rPr>
        <w:t>）目前</w:t>
      </w:r>
      <w:r w:rsidR="00E24FAB">
        <w:rPr>
          <w:rFonts w:hint="eastAsia"/>
        </w:rPr>
        <w:t>主机</w:t>
      </w:r>
      <w:r w:rsidR="00D94D25">
        <w:rPr>
          <w:rFonts w:hint="eastAsia"/>
        </w:rPr>
        <w:t>选择。在第二个步骤完成之后，还需要给</w:t>
      </w:r>
      <w:r w:rsidR="00ED6C58">
        <w:rPr>
          <w:rFonts w:hint="eastAsia"/>
        </w:rPr>
        <w:t>待</w:t>
      </w:r>
      <w:r w:rsidR="00D94D25">
        <w:rPr>
          <w:rFonts w:hint="eastAsia"/>
        </w:rPr>
        <w:t>迁移的</w:t>
      </w:r>
      <w:r w:rsidR="008B3C5B">
        <w:rPr>
          <w:rFonts w:hint="eastAsia"/>
        </w:rPr>
        <w:t>V</w:t>
      </w:r>
      <w:r w:rsidR="008B3C5B">
        <w:t>M</w:t>
      </w:r>
      <w:r w:rsidR="00D94D25">
        <w:rPr>
          <w:rFonts w:hint="eastAsia"/>
        </w:rPr>
        <w:t>选择放置的目标物理机。本章设计了一个目标阶段选择策略，</w:t>
      </w:r>
      <w:r w:rsidR="00ED6C58">
        <w:rPr>
          <w:rFonts w:hint="eastAsia"/>
        </w:rPr>
        <w:t>在保证总能耗增加最小的情况下，将待迁移的</w:t>
      </w:r>
      <w:r w:rsidR="008B3C5B">
        <w:rPr>
          <w:rFonts w:hint="eastAsia"/>
        </w:rPr>
        <w:t>V</w:t>
      </w:r>
      <w:r w:rsidR="008B3C5B">
        <w:t>M</w:t>
      </w:r>
      <w:r w:rsidR="00ED6C58">
        <w:rPr>
          <w:rFonts w:hint="eastAsia"/>
        </w:rPr>
        <w:t>分配到合适的物理机上；</w:t>
      </w:r>
      <w:r w:rsidR="00ED6C58">
        <w:rPr>
          <w:rFonts w:hint="eastAsia"/>
        </w:rPr>
        <w:t>4</w:t>
      </w:r>
      <w:r w:rsidR="00ED6C58">
        <w:rPr>
          <w:rFonts w:hint="eastAsia"/>
        </w:rPr>
        <w:t>）实现物理机的迁移。算法的最后一步是使用</w:t>
      </w:r>
      <w:r w:rsidR="008B3C5B">
        <w:rPr>
          <w:rFonts w:hint="eastAsia"/>
        </w:rPr>
        <w:t>V</w:t>
      </w:r>
      <w:r w:rsidR="008B3C5B">
        <w:t>M</w:t>
      </w:r>
      <w:r w:rsidR="00ED6C58">
        <w:rPr>
          <w:rFonts w:hint="eastAsia"/>
        </w:rPr>
        <w:t>迁移技术将待迁移的</w:t>
      </w:r>
      <w:r w:rsidR="008B3C5B">
        <w:rPr>
          <w:rFonts w:hint="eastAsia"/>
        </w:rPr>
        <w:t>V</w:t>
      </w:r>
      <w:r w:rsidR="008B3C5B">
        <w:t>M</w:t>
      </w:r>
      <w:r w:rsidR="00ED6C58">
        <w:rPr>
          <w:rFonts w:hint="eastAsia"/>
        </w:rPr>
        <w:t>迁移到目标物理机上。下面我们将详细介绍算法的前三个步骤中设计的策略。</w:t>
      </w:r>
    </w:p>
    <w:p w:rsidR="00606B1B" w:rsidRDefault="00606B1B" w:rsidP="00606B1B">
      <w:pPr>
        <w:pStyle w:val="40"/>
        <w:numPr>
          <w:ilvl w:val="3"/>
          <w:numId w:val="2"/>
        </w:numPr>
      </w:pPr>
      <w:bookmarkStart w:id="178" w:name="_Toc517646549"/>
      <w:r w:rsidRPr="00BF28C3">
        <w:rPr>
          <w:rFonts w:hint="eastAsia"/>
        </w:rPr>
        <w:t>物理主机</w:t>
      </w:r>
      <w:r w:rsidR="00E1240F">
        <w:rPr>
          <w:rFonts w:hint="eastAsia"/>
        </w:rPr>
        <w:t>超载预警策略</w:t>
      </w:r>
      <w:bookmarkEnd w:id="178"/>
    </w:p>
    <w:p w:rsidR="00C5704E" w:rsidRDefault="00C5704E" w:rsidP="008C131B">
      <w:pPr>
        <w:pStyle w:val="afff8"/>
      </w:pPr>
      <w:r>
        <w:rPr>
          <w:rFonts w:hint="eastAsia"/>
        </w:rPr>
        <w:t>对物理主机进行超载检测，一般是通过设定一个负载阈值来评判主机负载情况。如果物理主机的负载高于这个阈值，则判断该主机超载，此时应该选择该主机上的</w:t>
      </w:r>
      <w:r w:rsidR="008B3C5B">
        <w:rPr>
          <w:rFonts w:hint="eastAsia"/>
        </w:rPr>
        <w:t>V</w:t>
      </w:r>
      <w:r w:rsidR="008B3C5B">
        <w:t>M</w:t>
      </w:r>
      <w:r>
        <w:rPr>
          <w:rFonts w:hint="eastAsia"/>
        </w:rPr>
        <w:t>进行迁移。对于负载阈值的选择，一般采用的方式有静态</w:t>
      </w:r>
      <w:r w:rsidR="00501F2F" w:rsidRPr="008C131B">
        <w:rPr>
          <w:rFonts w:hint="eastAsia"/>
        </w:rPr>
        <w:t>阈值和自适应阈值两种方式</w:t>
      </w:r>
      <w:r w:rsidR="000D0970">
        <w:fldChar w:fldCharType="begin"/>
      </w:r>
      <w:r w:rsidR="00C52940">
        <w:instrText xml:space="preserve"> ADDIN EN.CITE &lt;EndNote&gt;&lt;Cite&gt;&lt;Author&gt;Beloglazov&lt;/Author&gt;&lt;Year&gt;2012&lt;/Year&gt;&lt;RecNum&gt;112&lt;/RecNum&gt;&lt;DisplayText&gt;&lt;style face="superscript"&gt;[76]&lt;/style&gt;&lt;/DisplayText&gt;&lt;record&gt;&lt;rec-number&gt;112&lt;/rec-number&gt;&lt;foreign-keys&gt;&lt;key app="EN" db-id="ve25zvdskavf9nesxvkv9a07fdftwwt0w0v9"&gt;112&lt;/key&gt;&lt;/foreign-keys&gt;&lt;ref-type name="Journal Article"&gt;17&lt;/ref-type&gt;&lt;contributors&gt;&lt;authors&gt;&lt;author&gt;Beloglazov, Anton&lt;/author&gt;&lt;author&gt;Buyya, Rajkumar&lt;/author&gt;&lt;/authors&gt;&lt;/contributors&gt;&lt;titles&gt;&lt;title&gt;Optimal online deterministic algorithms and adaptive heuristics for energy and performance efficient dynamic consolidation of virtual machines in cloud data centers&lt;/title&gt;&lt;secondary-title&gt;Concurrency and Computation: Practice and Experience&lt;/secondary-title&gt;&lt;/titles&gt;&lt;periodical&gt;&lt;full-title&gt;Concurrency and Computation: Practice and Experience&lt;/full-title&gt;&lt;/periodical&gt;&lt;pages&gt;1397-1420&lt;/pages&gt;&lt;volume&gt;24&lt;/volume&gt;&lt;number&gt;13&lt;/number&gt;&lt;dates&gt;&lt;year&gt;2012&lt;/year&gt;&lt;/dates&gt;&lt;isbn&gt;1532-0634&lt;/isbn&gt;&lt;urls&gt;&lt;/urls&gt;&lt;/record&gt;&lt;/Cite&gt;&lt;/EndNote&gt;</w:instrText>
      </w:r>
      <w:r w:rsidR="000D0970">
        <w:fldChar w:fldCharType="separate"/>
      </w:r>
      <w:r w:rsidR="00C52940" w:rsidRPr="00C52940">
        <w:rPr>
          <w:noProof/>
          <w:vertAlign w:val="superscript"/>
        </w:rPr>
        <w:t>[</w:t>
      </w:r>
      <w:hyperlink w:anchor="_ENREF_76" w:tooltip="Beloglazov, 2012 #112" w:history="1">
        <w:r w:rsidR="002846DC" w:rsidRPr="00C52940">
          <w:rPr>
            <w:noProof/>
            <w:vertAlign w:val="superscript"/>
          </w:rPr>
          <w:t>76</w:t>
        </w:r>
      </w:hyperlink>
      <w:r w:rsidR="00C52940" w:rsidRPr="00C52940">
        <w:rPr>
          <w:noProof/>
          <w:vertAlign w:val="superscript"/>
        </w:rPr>
        <w:t>]</w:t>
      </w:r>
      <w:r w:rsidR="000D0970">
        <w:fldChar w:fldCharType="end"/>
      </w:r>
      <w:r w:rsidR="00501F2F" w:rsidRPr="008C131B">
        <w:rPr>
          <w:rFonts w:hint="eastAsia"/>
        </w:rPr>
        <w:t>。</w:t>
      </w:r>
      <w:r w:rsidR="00501F2F">
        <w:rPr>
          <w:rFonts w:hint="eastAsia"/>
        </w:rPr>
        <w:t>静态阈值设定方式比较简单，通过提前设置一个固定的阈值来与待测主机的负载情况进行实时对比，从而实现实时检测。由于在移动云计算环境中，移动终端可以随时连接和断开云服务，导致物理机上的负载是动态变化的，并且很难对其进行预测，因此固定的阈值并不适用于移动云计算环境。自适应阈值方式主要通过对历史负载进行分析来自动调整阈值大小，因此能够适应复杂多变的移动云计算环境。</w:t>
      </w:r>
    </w:p>
    <w:p w:rsidR="00AF0208" w:rsidRPr="00AF0208" w:rsidRDefault="00AF0208" w:rsidP="00AF0208">
      <w:pPr>
        <w:pStyle w:val="afff8"/>
        <w:rPr>
          <w:rFonts w:hAnsi="宋体"/>
          <w:szCs w:val="21"/>
        </w:rPr>
      </w:pPr>
      <w:r>
        <w:rPr>
          <w:rFonts w:hint="eastAsia"/>
        </w:rPr>
        <w:t>在文献</w:t>
      </w:r>
      <w:r w:rsidR="000D0970" w:rsidRPr="00191D0C">
        <w:fldChar w:fldCharType="begin"/>
      </w:r>
      <w:r w:rsidR="00C52940">
        <w:instrText xml:space="preserve"> ADDIN EN.CITE &lt;EndNote&gt;&lt;Cite&gt;&lt;Author&gt;Beloglazov&lt;/Author&gt;&lt;Year&gt;2012&lt;/Year&gt;&lt;RecNum&gt;112&lt;/RecNum&gt;&lt;DisplayText&gt;&lt;style face="superscript"&gt;[76]&lt;/style&gt;&lt;/DisplayText&gt;&lt;record&gt;&lt;rec-number&gt;112&lt;/rec-number&gt;&lt;foreign-keys&gt;&lt;key app="EN" db-id="ve25zvdskavf9nesxvkv9a07fdftwwt0w0v9"&gt;112&lt;/key&gt;&lt;/foreign-keys&gt;&lt;ref-type name="Journal Article"&gt;17&lt;/ref-type&gt;&lt;contributors&gt;&lt;authors&gt;&lt;author&gt;Beloglazov, Anton&lt;/author&gt;&lt;author&gt;Buyya, Rajkumar&lt;/author&gt;&lt;/authors&gt;&lt;/contributors&gt;&lt;titles&gt;&lt;title&gt;Optimal online deterministic algorithms and adaptive heuristics for energy and performance efficient dynamic consolidation of virtual machines in cloud data centers&lt;/title&gt;&lt;secondary-title&gt;Concurrency and Computation: Practice and Experience&lt;/secondary-title&gt;&lt;/titles&gt;&lt;periodical&gt;&lt;full-title&gt;Concurrency and Computation: Practice and Experience&lt;/full-title&gt;&lt;/periodical&gt;&lt;pages&gt;1397-1420&lt;/pages&gt;&lt;volume&gt;24&lt;/volume&gt;&lt;number&gt;13&lt;/number&gt;&lt;dates&gt;&lt;year&gt;2012&lt;/year&gt;&lt;/dates&gt;&lt;isbn&gt;1532-0634&lt;/isbn&gt;&lt;urls&gt;&lt;/urls&gt;&lt;/record&gt;&lt;/Cite&gt;&lt;/EndNote&gt;</w:instrText>
      </w:r>
      <w:r w:rsidR="000D0970" w:rsidRPr="00191D0C">
        <w:fldChar w:fldCharType="separate"/>
      </w:r>
      <w:r w:rsidR="00C52940" w:rsidRPr="00C52940">
        <w:rPr>
          <w:noProof/>
          <w:vertAlign w:val="superscript"/>
        </w:rPr>
        <w:t>[</w:t>
      </w:r>
      <w:hyperlink w:anchor="_ENREF_76" w:tooltip="Beloglazov, 2012 #112" w:history="1">
        <w:r w:rsidR="002846DC" w:rsidRPr="00C52940">
          <w:rPr>
            <w:noProof/>
            <w:vertAlign w:val="superscript"/>
          </w:rPr>
          <w:t>76</w:t>
        </w:r>
      </w:hyperlink>
      <w:r w:rsidR="00C52940" w:rsidRPr="00C52940">
        <w:rPr>
          <w:noProof/>
          <w:vertAlign w:val="superscript"/>
        </w:rPr>
        <w:t>]</w:t>
      </w:r>
      <w:r w:rsidR="000D0970" w:rsidRPr="00191D0C">
        <w:fldChar w:fldCharType="end"/>
      </w:r>
      <w:r>
        <w:rPr>
          <w:rFonts w:hint="eastAsia"/>
        </w:rPr>
        <w:t>中，</w:t>
      </w:r>
      <w:r>
        <w:rPr>
          <w:szCs w:val="21"/>
        </w:rPr>
        <w:t>Beloglazov</w:t>
      </w:r>
      <w:r>
        <w:rPr>
          <w:szCs w:val="21"/>
        </w:rPr>
        <w:t>等人提出了一种自适应启发式</w:t>
      </w:r>
      <w:r w:rsidR="008B3C5B">
        <w:rPr>
          <w:rFonts w:hint="eastAsia"/>
          <w:szCs w:val="21"/>
        </w:rPr>
        <w:t>V</w:t>
      </w:r>
      <w:r w:rsidR="008B3C5B">
        <w:rPr>
          <w:szCs w:val="21"/>
        </w:rPr>
        <w:t>M</w:t>
      </w:r>
      <w:r>
        <w:rPr>
          <w:szCs w:val="21"/>
        </w:rPr>
        <w:t>动态整合算法</w:t>
      </w:r>
      <w:r>
        <w:rPr>
          <w:rFonts w:hint="eastAsia"/>
          <w:szCs w:val="21"/>
        </w:rPr>
        <w:t>AHDVC</w:t>
      </w:r>
      <w:r>
        <w:rPr>
          <w:szCs w:val="21"/>
        </w:rPr>
        <w:t>，该算法在超载主机检测方面采用了两种自适应阈值方法</w:t>
      </w:r>
      <w:r>
        <w:rPr>
          <w:szCs w:val="21"/>
        </w:rPr>
        <w:t>MAD(</w:t>
      </w:r>
      <w:r w:rsidRPr="00CE6BE6">
        <w:rPr>
          <w:szCs w:val="21"/>
        </w:rPr>
        <w:t>Median Absolute Deviation</w:t>
      </w:r>
      <w:r>
        <w:rPr>
          <w:szCs w:val="21"/>
        </w:rPr>
        <w:t>)</w:t>
      </w:r>
      <w:r>
        <w:rPr>
          <w:szCs w:val="21"/>
        </w:rPr>
        <w:t>和</w:t>
      </w:r>
      <w:r>
        <w:rPr>
          <w:szCs w:val="21"/>
        </w:rPr>
        <w:t>IQR(</w:t>
      </w:r>
      <w:r w:rsidRPr="00CE6BE6">
        <w:rPr>
          <w:rFonts w:hint="eastAsia"/>
          <w:szCs w:val="21"/>
        </w:rPr>
        <w:t>I</w:t>
      </w:r>
      <w:r w:rsidRPr="00CE6BE6">
        <w:rPr>
          <w:szCs w:val="21"/>
        </w:rPr>
        <w:t xml:space="preserve">nterquartile </w:t>
      </w:r>
      <w:r w:rsidRPr="00CE6BE6">
        <w:rPr>
          <w:rFonts w:hint="eastAsia"/>
          <w:szCs w:val="21"/>
        </w:rPr>
        <w:t>R</w:t>
      </w:r>
      <w:r w:rsidRPr="00CE6BE6">
        <w:rPr>
          <w:szCs w:val="21"/>
        </w:rPr>
        <w:t>ange</w:t>
      </w:r>
      <w:r>
        <w:rPr>
          <w:szCs w:val="21"/>
        </w:rPr>
        <w:t>)</w:t>
      </w:r>
      <w:r>
        <w:rPr>
          <w:szCs w:val="21"/>
        </w:rPr>
        <w:t>，分别通过计算历史数据的绝对中位差和</w:t>
      </w:r>
      <w:r w:rsidRPr="00CE6BE6">
        <w:rPr>
          <w:rFonts w:hAnsi="宋体"/>
          <w:szCs w:val="21"/>
        </w:rPr>
        <w:t>四分位距</w:t>
      </w:r>
      <w:r>
        <w:rPr>
          <w:rFonts w:hAnsi="宋体"/>
          <w:szCs w:val="21"/>
        </w:rPr>
        <w:t>来确定超载阈值</w:t>
      </w:r>
      <w:r>
        <w:rPr>
          <w:rFonts w:hAnsi="宋体" w:hint="eastAsia"/>
          <w:szCs w:val="21"/>
        </w:rPr>
        <w:t>。然而，</w:t>
      </w:r>
      <w:r>
        <w:rPr>
          <w:szCs w:val="21"/>
        </w:rPr>
        <w:t>Beloglazov</w:t>
      </w:r>
      <w:r>
        <w:rPr>
          <w:rFonts w:hint="eastAsia"/>
          <w:szCs w:val="21"/>
        </w:rPr>
        <w:t>等</w:t>
      </w:r>
      <w:r>
        <w:rPr>
          <w:rFonts w:hAnsi="宋体" w:hint="eastAsia"/>
          <w:szCs w:val="21"/>
        </w:rPr>
        <w:t>在使用</w:t>
      </w:r>
      <w:r>
        <w:rPr>
          <w:rFonts w:hAnsi="宋体" w:hint="eastAsia"/>
          <w:szCs w:val="21"/>
        </w:rPr>
        <w:t>MAD</w:t>
      </w:r>
      <w:r>
        <w:rPr>
          <w:rFonts w:hAnsi="宋体" w:hint="eastAsia"/>
          <w:szCs w:val="21"/>
        </w:rPr>
        <w:t>和</w:t>
      </w:r>
      <w:r>
        <w:rPr>
          <w:rFonts w:hAnsi="宋体" w:hint="eastAsia"/>
          <w:szCs w:val="21"/>
        </w:rPr>
        <w:t>IRQ</w:t>
      </w:r>
      <w:r>
        <w:rPr>
          <w:rFonts w:hAnsi="宋体" w:hint="eastAsia"/>
          <w:szCs w:val="21"/>
        </w:rPr>
        <w:t>算法进行超载主机检测时，</w:t>
      </w:r>
      <w:r w:rsidRPr="00AF0208">
        <w:rPr>
          <w:rFonts w:hAnsi="宋体" w:hint="eastAsia"/>
          <w:szCs w:val="21"/>
        </w:rPr>
        <w:t>只考虑了</w:t>
      </w:r>
      <w:r w:rsidRPr="00AF0208">
        <w:rPr>
          <w:rFonts w:hAnsi="宋体" w:hint="eastAsia"/>
          <w:szCs w:val="21"/>
        </w:rPr>
        <w:t>CPU</w:t>
      </w:r>
      <w:r w:rsidRPr="00AF0208">
        <w:rPr>
          <w:rFonts w:hAnsi="宋体" w:hint="eastAsia"/>
          <w:szCs w:val="21"/>
        </w:rPr>
        <w:t>资源的利用率，而没有考虑内存</w:t>
      </w:r>
      <w:r w:rsidR="008D5F88">
        <w:rPr>
          <w:rFonts w:hAnsi="宋体" w:hint="eastAsia"/>
          <w:szCs w:val="21"/>
        </w:rPr>
        <w:t>利用率</w:t>
      </w:r>
      <w:r w:rsidRPr="00AF0208">
        <w:rPr>
          <w:rFonts w:hAnsi="宋体" w:hint="eastAsia"/>
          <w:szCs w:val="21"/>
        </w:rPr>
        <w:t>、</w:t>
      </w:r>
      <w:r>
        <w:rPr>
          <w:rFonts w:hAnsi="宋体" w:hint="eastAsia"/>
          <w:szCs w:val="21"/>
        </w:rPr>
        <w:t>磁盘</w:t>
      </w:r>
      <w:r w:rsidR="008D5F88">
        <w:rPr>
          <w:rFonts w:hAnsi="宋体" w:hint="eastAsia"/>
          <w:szCs w:val="21"/>
        </w:rPr>
        <w:t>占用率</w:t>
      </w:r>
      <w:r>
        <w:rPr>
          <w:rFonts w:hAnsi="宋体" w:hint="eastAsia"/>
          <w:szCs w:val="21"/>
        </w:rPr>
        <w:t>和</w:t>
      </w:r>
      <w:r w:rsidRPr="00AF0208">
        <w:rPr>
          <w:rFonts w:hAnsi="宋体" w:hint="eastAsia"/>
          <w:szCs w:val="21"/>
        </w:rPr>
        <w:t>网络</w:t>
      </w:r>
      <w:r>
        <w:rPr>
          <w:rFonts w:hAnsi="宋体" w:hint="eastAsia"/>
          <w:szCs w:val="21"/>
        </w:rPr>
        <w:t>带宽</w:t>
      </w:r>
      <w:r w:rsidRPr="00AF0208">
        <w:rPr>
          <w:rFonts w:hAnsi="宋体" w:hint="eastAsia"/>
          <w:szCs w:val="21"/>
        </w:rPr>
        <w:t>等。而且，通过计算历史数据中</w:t>
      </w:r>
      <w:r w:rsidRPr="00AF0208">
        <w:rPr>
          <w:rFonts w:hAnsi="宋体" w:hint="eastAsia"/>
          <w:szCs w:val="21"/>
        </w:rPr>
        <w:t>CPU</w:t>
      </w:r>
      <w:r w:rsidRPr="00AF0208">
        <w:rPr>
          <w:rFonts w:hAnsi="宋体" w:hint="eastAsia"/>
          <w:szCs w:val="21"/>
        </w:rPr>
        <w:t>资源利用率的绝对中位差和四分位距来确定超载阈值，会带来一定的误差。</w:t>
      </w:r>
    </w:p>
    <w:p w:rsidR="008C131B" w:rsidRDefault="00AF0208" w:rsidP="00AF0208">
      <w:pPr>
        <w:pStyle w:val="afff8"/>
      </w:pPr>
      <w:r w:rsidRPr="00AF0208">
        <w:rPr>
          <w:rFonts w:hAnsi="宋体" w:hint="eastAsia"/>
          <w:szCs w:val="21"/>
        </w:rPr>
        <w:t>为了避</w:t>
      </w:r>
      <w:r w:rsidR="00BD3995">
        <w:rPr>
          <w:rFonts w:hAnsi="宋体" w:hint="eastAsia"/>
          <w:szCs w:val="21"/>
        </w:rPr>
        <w:t>免不必要的</w:t>
      </w:r>
      <w:r w:rsidR="008B3C5B">
        <w:rPr>
          <w:rFonts w:hAnsi="宋体" w:hint="eastAsia"/>
          <w:szCs w:val="21"/>
        </w:rPr>
        <w:t>VM</w:t>
      </w:r>
      <w:r w:rsidR="00BD3995">
        <w:rPr>
          <w:rFonts w:hAnsi="宋体" w:hint="eastAsia"/>
          <w:szCs w:val="21"/>
        </w:rPr>
        <w:t>迁移操作，本章</w:t>
      </w:r>
      <w:r w:rsidR="00E1240F">
        <w:rPr>
          <w:rFonts w:hAnsi="宋体" w:hint="eastAsia"/>
          <w:szCs w:val="21"/>
        </w:rPr>
        <w:t>提出了一种主机超载预警策略（</w:t>
      </w:r>
      <w:r w:rsidR="00E1240F">
        <w:rPr>
          <w:rFonts w:hAnsi="宋体" w:hint="eastAsia"/>
          <w:szCs w:val="21"/>
        </w:rPr>
        <w:t>Host</w:t>
      </w:r>
      <w:r w:rsidR="00E1240F">
        <w:rPr>
          <w:rFonts w:hAnsi="宋体"/>
          <w:szCs w:val="21"/>
        </w:rPr>
        <w:t xml:space="preserve"> Overload Alert Strategy, HOAS</w:t>
      </w:r>
      <w:r w:rsidR="00E1240F">
        <w:rPr>
          <w:rFonts w:hAnsi="宋体" w:hint="eastAsia"/>
          <w:szCs w:val="21"/>
        </w:rPr>
        <w:t>）</w:t>
      </w:r>
      <w:r w:rsidRPr="00AF0208">
        <w:rPr>
          <w:rFonts w:hAnsi="宋体" w:hint="eastAsia"/>
          <w:szCs w:val="21"/>
        </w:rPr>
        <w:t>。</w:t>
      </w:r>
      <w:r w:rsidR="00BD3995">
        <w:rPr>
          <w:rFonts w:hAnsi="宋体" w:hint="eastAsia"/>
          <w:szCs w:val="21"/>
        </w:rPr>
        <w:t>在本章提出的</w:t>
      </w:r>
      <w:r w:rsidR="00BD3995">
        <w:rPr>
          <w:rFonts w:hAnsi="宋体" w:hint="eastAsia"/>
          <w:szCs w:val="21"/>
        </w:rPr>
        <w:t>HOAS</w:t>
      </w:r>
      <w:r w:rsidR="00BD3995">
        <w:rPr>
          <w:rFonts w:hAnsi="宋体" w:hint="eastAsia"/>
          <w:szCs w:val="21"/>
        </w:rPr>
        <w:t>策略中，定义了一个用于检测主机是否超载的指标多维度负载</w:t>
      </w:r>
      <w:r w:rsidR="00BD3995">
        <w:rPr>
          <w:rFonts w:hAnsi="宋体" w:hint="eastAsia"/>
          <w:szCs w:val="21"/>
        </w:rPr>
        <w:t>MDL</w:t>
      </w:r>
      <w:r w:rsidR="00BD3995" w:rsidRPr="006C06B3">
        <w:t>(Multi-dimensional Load)</w:t>
      </w:r>
      <w:r w:rsidR="00BD3995">
        <w:rPr>
          <w:rFonts w:hint="eastAsia"/>
        </w:rPr>
        <w:t>，该指标的计算公式如</w:t>
      </w:r>
      <w:r w:rsidR="000D0970">
        <w:fldChar w:fldCharType="begin"/>
      </w:r>
      <w:r w:rsidR="00BD3995">
        <w:instrText xml:space="preserve"> GOTOBUTTON ZEqnNum363101  \* MERGEFORMAT </w:instrText>
      </w:r>
      <w:r w:rsidR="000D0970">
        <w:fldChar w:fldCharType="begin"/>
      </w:r>
      <w:r w:rsidR="00D35446">
        <w:instrText xml:space="preserve"> REF ZEqnNum363101 \* Charformat \! \* MERGEFORMAT </w:instrText>
      </w:r>
      <w:r w:rsidR="000D0970">
        <w:fldChar w:fldCharType="separate"/>
      </w:r>
      <w:r w:rsidR="00CF54B9">
        <w:instrText>(2.8)</w:instrText>
      </w:r>
      <w:r w:rsidR="000D0970">
        <w:fldChar w:fldCharType="end"/>
      </w:r>
      <w:r w:rsidR="000D0970">
        <w:fldChar w:fldCharType="end"/>
      </w:r>
      <w:r w:rsidR="00BD3995">
        <w:rPr>
          <w:rFonts w:hint="eastAsia"/>
        </w:rPr>
        <w:t>所示。</w:t>
      </w:r>
    </w:p>
    <w:p w:rsidR="00BD3995" w:rsidRDefault="00BD3995" w:rsidP="00BD3995">
      <w:pPr>
        <w:pStyle w:val="MTDisplayEquation"/>
      </w:pPr>
      <w:r>
        <w:tab/>
      </w:r>
      <w:r w:rsidRPr="00AF0208">
        <w:rPr>
          <w:position w:val="-26"/>
        </w:rPr>
        <w:object w:dxaOrig="3800" w:dyaOrig="600">
          <v:shape id="_x0000_i1120" type="#_x0000_t75" style="width:192.9pt;height:30.1pt" o:ole="">
            <v:imagedata r:id="rId206" o:title=""/>
          </v:shape>
          <o:OLEObject Type="Embed" ProgID="Equation.DSMT4" ShapeID="_x0000_i1120" DrawAspect="Content" ObjectID="_1591395619" r:id="rId207"/>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79" w:name="ZEqnNum363101"/>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8</w:instrText>
        </w:r>
      </w:fldSimple>
      <w:r>
        <w:instrText>)</w:instrText>
      </w:r>
      <w:bookmarkEnd w:id="179"/>
      <w:r w:rsidR="000D0970">
        <w:fldChar w:fldCharType="end"/>
      </w:r>
    </w:p>
    <w:p w:rsidR="00BD3995" w:rsidRDefault="00BD3995" w:rsidP="00AF0208">
      <w:pPr>
        <w:pStyle w:val="afff8"/>
      </w:pPr>
      <w:r>
        <w:rPr>
          <w:rFonts w:hAnsi="宋体" w:hint="eastAsia"/>
          <w:szCs w:val="21"/>
        </w:rPr>
        <w:t>在公式</w:t>
      </w:r>
      <w:r w:rsidR="000D0970">
        <w:rPr>
          <w:rFonts w:hAnsi="宋体"/>
          <w:szCs w:val="21"/>
        </w:rPr>
        <w:fldChar w:fldCharType="begin"/>
      </w:r>
      <w:r>
        <w:rPr>
          <w:rFonts w:hAnsi="宋体"/>
          <w:szCs w:val="21"/>
        </w:rPr>
        <w:instrText xml:space="preserve"> GOTOBUTTON ZEqnNum363101  \* MERGEFORMAT </w:instrText>
      </w:r>
      <w:r w:rsidR="000D0970">
        <w:rPr>
          <w:rFonts w:hAnsi="宋体"/>
          <w:szCs w:val="21"/>
        </w:rPr>
        <w:fldChar w:fldCharType="begin"/>
      </w:r>
      <w:r>
        <w:rPr>
          <w:rFonts w:hAnsi="宋体"/>
          <w:szCs w:val="21"/>
        </w:rPr>
        <w:instrText xml:space="preserve"> REF ZEqnNum363101 \* Charformat \! \* MERGEFORMAT </w:instrText>
      </w:r>
      <w:r w:rsidR="000D0970">
        <w:rPr>
          <w:rFonts w:hAnsi="宋体"/>
          <w:szCs w:val="21"/>
        </w:rPr>
        <w:fldChar w:fldCharType="separate"/>
      </w:r>
      <w:r w:rsidR="00CF54B9" w:rsidRPr="00CF54B9">
        <w:rPr>
          <w:rFonts w:hAnsi="宋体"/>
          <w:szCs w:val="21"/>
        </w:rPr>
        <w:instrText>(2.8)</w:instrText>
      </w:r>
      <w:r w:rsidR="000D0970">
        <w:rPr>
          <w:rFonts w:hAnsi="宋体"/>
          <w:szCs w:val="21"/>
        </w:rPr>
        <w:fldChar w:fldCharType="end"/>
      </w:r>
      <w:r w:rsidR="000D0970">
        <w:rPr>
          <w:rFonts w:hAnsi="宋体"/>
          <w:szCs w:val="21"/>
        </w:rPr>
        <w:fldChar w:fldCharType="end"/>
      </w:r>
      <w:r>
        <w:rPr>
          <w:rFonts w:hAnsi="宋体" w:hint="eastAsia"/>
          <w:szCs w:val="21"/>
        </w:rPr>
        <w:t>中，</w:t>
      </w:r>
      <w:r w:rsidRPr="006C06B3">
        <w:object w:dxaOrig="240" w:dyaOrig="300">
          <v:shape id="_x0000_i1121" type="#_x0000_t75" style="width:12.9pt;height:15.05pt" o:ole="">
            <v:imagedata r:id="rId208" o:title=""/>
          </v:shape>
          <o:OLEObject Type="Embed" ProgID="Equation.DSMT4" ShapeID="_x0000_i1121" DrawAspect="Content" ObjectID="_1591395620" r:id="rId209"/>
        </w:object>
      </w:r>
      <w:r w:rsidRPr="006C06B3">
        <w:rPr>
          <w:rFonts w:hint="eastAsia"/>
        </w:rPr>
        <w:t>、</w:t>
      </w:r>
      <w:r w:rsidRPr="006C06B3">
        <w:object w:dxaOrig="260" w:dyaOrig="300">
          <v:shape id="_x0000_i1122" type="#_x0000_t75" style="width:13.45pt;height:15.05pt" o:ole="">
            <v:imagedata r:id="rId210" o:title=""/>
          </v:shape>
          <o:OLEObject Type="Embed" ProgID="Equation.DSMT4" ShapeID="_x0000_i1122" DrawAspect="Content" ObjectID="_1591395621" r:id="rId211"/>
        </w:object>
      </w:r>
      <w:r w:rsidRPr="006C06B3">
        <w:rPr>
          <w:rFonts w:hint="eastAsia"/>
        </w:rPr>
        <w:t>、</w:t>
      </w:r>
      <w:r w:rsidRPr="006C06B3">
        <w:object w:dxaOrig="260" w:dyaOrig="300">
          <v:shape id="_x0000_i1123" type="#_x0000_t75" style="width:13.45pt;height:15.05pt" o:ole="">
            <v:imagedata r:id="rId212" o:title=""/>
          </v:shape>
          <o:OLEObject Type="Embed" ProgID="Equation.DSMT4" ShapeID="_x0000_i1123" DrawAspect="Content" ObjectID="_1591395622" r:id="rId213"/>
        </w:object>
      </w:r>
      <w:r>
        <w:rPr>
          <w:rFonts w:hint="eastAsia"/>
        </w:rPr>
        <w:t>、</w:t>
      </w:r>
      <w:r>
        <w:object w:dxaOrig="260" w:dyaOrig="300">
          <v:shape id="_x0000_i1124" type="#_x0000_t75" style="width:13.45pt;height:15.05pt" o:ole="">
            <v:imagedata r:id="rId214" o:title=""/>
          </v:shape>
          <o:OLEObject Type="Embed" ProgID="Equation.DSMT4" ShapeID="_x0000_i1124" DrawAspect="Content" ObjectID="_1591395623" r:id="rId215"/>
        </w:object>
      </w:r>
      <w:r w:rsidRPr="006C06B3">
        <w:t>分别</w:t>
      </w:r>
      <w:r w:rsidR="008D5F88">
        <w:rPr>
          <w:rFonts w:hint="eastAsia"/>
        </w:rPr>
        <w:t>为</w:t>
      </w:r>
      <w:r w:rsidRPr="006C06B3">
        <w:t>CPU</w:t>
      </w:r>
      <w:r w:rsidR="008D5F88">
        <w:rPr>
          <w:rFonts w:hint="eastAsia"/>
        </w:rPr>
        <w:t>能耗</w:t>
      </w:r>
      <w:r w:rsidR="008D5F88">
        <w:t>权重</w:t>
      </w:r>
      <w:r w:rsidRPr="006C06B3">
        <w:t>、内存</w:t>
      </w:r>
      <w:r w:rsidR="008D5F88">
        <w:rPr>
          <w:rFonts w:hint="eastAsia"/>
        </w:rPr>
        <w:t>能耗</w:t>
      </w:r>
      <w:r w:rsidR="008D5F88">
        <w:t>权重</w:t>
      </w:r>
      <w:r w:rsidRPr="006C06B3">
        <w:t>、网络带宽</w:t>
      </w:r>
      <w:r w:rsidR="008D5F88">
        <w:rPr>
          <w:rFonts w:hint="eastAsia"/>
        </w:rPr>
        <w:t>能耗</w:t>
      </w:r>
      <w:r w:rsidR="008D5F88">
        <w:t>权重</w:t>
      </w:r>
      <w:r w:rsidRPr="006C06B3">
        <w:t>；</w:t>
      </w:r>
      <w:r>
        <w:object w:dxaOrig="1920" w:dyaOrig="320">
          <v:shape id="_x0000_i1125" type="#_x0000_t75" style="width:94.55pt;height:15.6pt" o:ole="">
            <v:imagedata r:id="rId216" o:title=""/>
          </v:shape>
          <o:OLEObject Type="Embed" ProgID="Equation.DSMT4" ShapeID="_x0000_i1125" DrawAspect="Content" ObjectID="_1591395624" r:id="rId217"/>
        </w:object>
      </w:r>
      <w:r w:rsidRPr="006C06B3">
        <w:t>分别表示当前物理主机的</w:t>
      </w:r>
      <w:r w:rsidRPr="006C06B3">
        <w:t>CPU</w:t>
      </w:r>
      <w:r w:rsidRPr="006C06B3">
        <w:t>、内存</w:t>
      </w:r>
      <w:r w:rsidRPr="006C06B3">
        <w:rPr>
          <w:rFonts w:hint="eastAsia"/>
        </w:rPr>
        <w:t>，磁盘</w:t>
      </w:r>
      <w:r w:rsidRPr="006C06B3">
        <w:t>以及网络带宽</w:t>
      </w:r>
      <w:r w:rsidR="008D5F88">
        <w:rPr>
          <w:rFonts w:hint="eastAsia"/>
        </w:rPr>
        <w:t>等</w:t>
      </w:r>
      <w:r w:rsidR="008D5F88">
        <w:t>资源的</w:t>
      </w:r>
      <w:r w:rsidRPr="006C06B3">
        <w:t>利用率</w:t>
      </w:r>
      <w:r>
        <w:rPr>
          <w:rFonts w:hint="eastAsia"/>
        </w:rPr>
        <w:t>。</w:t>
      </w:r>
      <w:r>
        <w:rPr>
          <w:rFonts w:hint="eastAsia"/>
        </w:rPr>
        <w:t>HOAS</w:t>
      </w:r>
      <w:r>
        <w:rPr>
          <w:rFonts w:hint="eastAsia"/>
        </w:rPr>
        <w:t>策略的判定规则是，对主机进行</w:t>
      </w:r>
      <w:r>
        <w:rPr>
          <w:rFonts w:hint="eastAsia"/>
        </w:rPr>
        <w:t>z</w:t>
      </w:r>
      <w:r w:rsidR="008235CD">
        <w:rPr>
          <w:rFonts w:hint="eastAsia"/>
        </w:rPr>
        <w:t>次负载检测，同时根据这</w:t>
      </w:r>
      <w:r w:rsidR="008235CD">
        <w:rPr>
          <w:rFonts w:hint="eastAsia"/>
        </w:rPr>
        <w:t>z</w:t>
      </w:r>
      <w:r w:rsidR="008235CD">
        <w:rPr>
          <w:rFonts w:hint="eastAsia"/>
        </w:rPr>
        <w:t>次的检测结果对第</w:t>
      </w:r>
      <w:r w:rsidR="008235CD">
        <w:rPr>
          <w:rFonts w:hint="eastAsia"/>
        </w:rPr>
        <w:t>z+</w:t>
      </w:r>
      <w:r w:rsidR="008235CD">
        <w:t>1</w:t>
      </w:r>
      <w:r w:rsidR="008235CD">
        <w:rPr>
          <w:rFonts w:hint="eastAsia"/>
        </w:rPr>
        <w:t>次的主机</w:t>
      </w:r>
      <w:r w:rsidR="008235CD">
        <w:rPr>
          <w:rFonts w:hint="eastAsia"/>
        </w:rPr>
        <w:t>MDL</w:t>
      </w:r>
      <w:r w:rsidR="008235CD">
        <w:rPr>
          <w:rFonts w:hint="eastAsia"/>
        </w:rPr>
        <w:t>值进行预测。如果在前</w:t>
      </w:r>
      <w:r w:rsidR="008235CD">
        <w:rPr>
          <w:rFonts w:hint="eastAsia"/>
        </w:rPr>
        <w:t>z</w:t>
      </w:r>
      <w:r w:rsidR="008235CD">
        <w:rPr>
          <w:rFonts w:hint="eastAsia"/>
        </w:rPr>
        <w:t>次的负载检测中至少有</w:t>
      </w:r>
      <w:r w:rsidR="008235CD">
        <w:rPr>
          <w:rFonts w:hint="eastAsia"/>
        </w:rPr>
        <w:t>w</w:t>
      </w:r>
      <w:r w:rsidR="008235CD">
        <w:rPr>
          <w:rFonts w:hint="eastAsia"/>
        </w:rPr>
        <w:t>次主机的</w:t>
      </w:r>
      <w:r w:rsidR="008235CD">
        <w:rPr>
          <w:rFonts w:hint="eastAsia"/>
        </w:rPr>
        <w:t>MDL</w:t>
      </w:r>
      <w:r w:rsidR="008235CD">
        <w:rPr>
          <w:rFonts w:hint="eastAsia"/>
        </w:rPr>
        <w:t>值超过主机阈值</w:t>
      </w:r>
      <w:r w:rsidR="008235CD">
        <w:object w:dxaOrig="279" w:dyaOrig="320">
          <v:shape id="_x0000_i1126" type="#_x0000_t75" style="width:14.5pt;height:15.6pt" o:ole="">
            <v:imagedata r:id="rId218" o:title=""/>
          </v:shape>
          <o:OLEObject Type="Embed" ProgID="Equation.DSMT4" ShapeID="_x0000_i1126" DrawAspect="Content" ObjectID="_1591395625" r:id="rId219"/>
        </w:object>
      </w:r>
      <w:r w:rsidR="008235CD">
        <w:rPr>
          <w:rFonts w:hint="eastAsia"/>
        </w:rPr>
        <w:t>，并且第</w:t>
      </w:r>
      <w:r w:rsidR="008235CD">
        <w:rPr>
          <w:rFonts w:hint="eastAsia"/>
        </w:rPr>
        <w:t>z</w:t>
      </w:r>
      <w:r w:rsidR="008235CD">
        <w:t>+1</w:t>
      </w:r>
      <w:r w:rsidR="008235CD">
        <w:rPr>
          <w:rFonts w:hint="eastAsia"/>
        </w:rPr>
        <w:t>次预测值也超过主机阈值</w:t>
      </w:r>
      <w:r w:rsidR="008235CD">
        <w:object w:dxaOrig="279" w:dyaOrig="320">
          <v:shape id="_x0000_i1127" type="#_x0000_t75" style="width:14.5pt;height:15.6pt" o:ole="">
            <v:imagedata r:id="rId218" o:title=""/>
          </v:shape>
          <o:OLEObject Type="Embed" ProgID="Equation.DSMT4" ShapeID="_x0000_i1127" DrawAspect="Content" ObjectID="_1591395626" r:id="rId220"/>
        </w:object>
      </w:r>
      <w:r w:rsidR="008235CD">
        <w:rPr>
          <w:rFonts w:hint="eastAsia"/>
        </w:rPr>
        <w:t>，则判定该主机已经超载。否则，该物理主机没有超载。</w:t>
      </w:r>
      <w:r w:rsidR="008D5F88">
        <w:rPr>
          <w:rFonts w:hint="eastAsia"/>
        </w:rPr>
        <w:t>当</w:t>
      </w:r>
      <w:r w:rsidR="008D5F88">
        <w:t>z</w:t>
      </w:r>
      <w:r w:rsidR="008D5F88">
        <w:t>确定</w:t>
      </w:r>
      <w:r w:rsidR="008D5F88">
        <w:rPr>
          <w:rFonts w:hint="eastAsia"/>
        </w:rPr>
        <w:t>时</w:t>
      </w:r>
      <w:r w:rsidR="008D5F88">
        <w:t>，若</w:t>
      </w:r>
      <w:r w:rsidR="008D5F88">
        <w:t>w</w:t>
      </w:r>
      <w:r w:rsidR="008D5F88">
        <w:rPr>
          <w:rFonts w:hint="eastAsia"/>
        </w:rPr>
        <w:t>越小</w:t>
      </w:r>
      <w:r w:rsidR="008D5F88">
        <w:t>则物理机</w:t>
      </w:r>
      <w:r w:rsidR="00810B6A">
        <w:rPr>
          <w:rFonts w:hint="eastAsia"/>
        </w:rPr>
        <w:t>会</w:t>
      </w:r>
      <w:r w:rsidR="008D5F88">
        <w:t>很容易被认定为超载</w:t>
      </w:r>
      <w:r w:rsidR="00810B6A">
        <w:rPr>
          <w:rFonts w:hint="eastAsia"/>
        </w:rPr>
        <w:t>，</w:t>
      </w:r>
      <w:r w:rsidR="00810B6A">
        <w:t>从而导致高频率的</w:t>
      </w:r>
      <w:r w:rsidR="00810B6A">
        <w:rPr>
          <w:rFonts w:hint="eastAsia"/>
        </w:rPr>
        <w:t>虚拟机</w:t>
      </w:r>
      <w:r w:rsidR="00810B6A">
        <w:t>迁移</w:t>
      </w:r>
      <w:r w:rsidR="008D5F88">
        <w:t>。</w:t>
      </w:r>
      <w:r w:rsidR="00810B6A">
        <w:rPr>
          <w:rFonts w:hint="eastAsia"/>
        </w:rPr>
        <w:t>当</w:t>
      </w:r>
      <w:r w:rsidR="00810B6A">
        <w:t>z</w:t>
      </w:r>
      <w:r w:rsidR="00810B6A">
        <w:rPr>
          <w:rFonts w:hint="eastAsia"/>
        </w:rPr>
        <w:t>确定时</w:t>
      </w:r>
      <w:r w:rsidR="00810B6A">
        <w:t>，若</w:t>
      </w:r>
      <w:r w:rsidR="00810B6A">
        <w:t>w</w:t>
      </w:r>
      <w:r w:rsidR="00810B6A">
        <w:t>越大则物理</w:t>
      </w:r>
      <w:r w:rsidR="00810B6A">
        <w:rPr>
          <w:rFonts w:hint="eastAsia"/>
        </w:rPr>
        <w:t>机会</w:t>
      </w:r>
      <w:r w:rsidR="00810B6A">
        <w:t>在超载后</w:t>
      </w:r>
      <w:r w:rsidR="00810B6A">
        <w:rPr>
          <w:rFonts w:hint="eastAsia"/>
        </w:rPr>
        <w:t>很久</w:t>
      </w:r>
      <w:r w:rsidR="00810B6A">
        <w:t>才会被检测到</w:t>
      </w:r>
      <w:r w:rsidR="00810B6A">
        <w:rPr>
          <w:rFonts w:hint="eastAsia"/>
        </w:rPr>
        <w:t>已经超载</w:t>
      </w:r>
      <w:r w:rsidR="00810B6A">
        <w:t>。</w:t>
      </w:r>
      <w:r w:rsidR="008235CD">
        <w:rPr>
          <w:rFonts w:hint="eastAsia"/>
        </w:rPr>
        <w:t>因此，在保证</w:t>
      </w:r>
      <w:r w:rsidR="008235CD">
        <w:rPr>
          <w:rFonts w:hint="eastAsia"/>
        </w:rPr>
        <w:t>z</w:t>
      </w:r>
      <w:r w:rsidR="008235CD">
        <w:rPr>
          <w:rFonts w:hint="eastAsia"/>
        </w:rPr>
        <w:t>和</w:t>
      </w:r>
      <w:r w:rsidR="008235CD">
        <w:rPr>
          <w:rFonts w:hint="eastAsia"/>
        </w:rPr>
        <w:t>w</w:t>
      </w:r>
      <w:r w:rsidR="008235CD">
        <w:rPr>
          <w:rFonts w:hint="eastAsia"/>
        </w:rPr>
        <w:t>取适当的值之外，第</w:t>
      </w:r>
      <w:r w:rsidR="008235CD">
        <w:rPr>
          <w:rFonts w:hint="eastAsia"/>
        </w:rPr>
        <w:t>z+</w:t>
      </w:r>
      <w:r w:rsidR="008235CD">
        <w:t>1</w:t>
      </w:r>
      <w:r w:rsidR="008235CD">
        <w:rPr>
          <w:rFonts w:hint="eastAsia"/>
        </w:rPr>
        <w:t>次预测值的判定使得检测标准更加合理。</w:t>
      </w:r>
    </w:p>
    <w:p w:rsidR="00AF0208" w:rsidRPr="006C06B3" w:rsidRDefault="008235CD" w:rsidP="006C06B3">
      <w:pPr>
        <w:pStyle w:val="afff8"/>
      </w:pPr>
      <w:r>
        <w:rPr>
          <w:rFonts w:hint="eastAsia"/>
        </w:rPr>
        <w:lastRenderedPageBreak/>
        <w:t>在本章中</w:t>
      </w:r>
      <w:r w:rsidR="00AF0208" w:rsidRPr="006C06B3">
        <w:rPr>
          <w:rFonts w:hint="eastAsia"/>
        </w:rPr>
        <w:t>，</w:t>
      </w:r>
      <w:r w:rsidR="00810B6A">
        <w:rPr>
          <w:rFonts w:hint="eastAsia"/>
        </w:rPr>
        <w:t>对于第</w:t>
      </w:r>
      <w:r w:rsidR="00810B6A">
        <w:rPr>
          <w:rFonts w:hint="eastAsia"/>
        </w:rPr>
        <w:t>z+</w:t>
      </w:r>
      <w:r w:rsidR="00810B6A">
        <w:t>1</w:t>
      </w:r>
      <w:r w:rsidR="00810B6A">
        <w:rPr>
          <w:rFonts w:hint="eastAsia"/>
        </w:rPr>
        <w:t>次预测值计算，</w:t>
      </w:r>
      <w:r>
        <w:rPr>
          <w:rFonts w:hint="eastAsia"/>
        </w:rPr>
        <w:t>我们采用</w:t>
      </w:r>
      <w:r w:rsidR="00AF0208" w:rsidRPr="006C06B3">
        <w:rPr>
          <w:rFonts w:hint="eastAsia"/>
        </w:rPr>
        <w:t>自回归模型</w:t>
      </w:r>
      <w:r w:rsidR="00AF0208" w:rsidRPr="006C06B3">
        <w:rPr>
          <w:rFonts w:hint="eastAsia"/>
        </w:rPr>
        <w:t>(Auto</w:t>
      </w:r>
      <w:r w:rsidR="00AF0208" w:rsidRPr="006C06B3">
        <w:t>r</w:t>
      </w:r>
      <w:r w:rsidR="00AF0208" w:rsidRPr="006C06B3">
        <w:rPr>
          <w:rFonts w:hint="eastAsia"/>
        </w:rPr>
        <w:t>egressive</w:t>
      </w:r>
      <w:r w:rsidR="00AF0208" w:rsidRPr="006C06B3">
        <w:t xml:space="preserve">, </w:t>
      </w:r>
      <w:r w:rsidR="00AF0208" w:rsidRPr="006C06B3">
        <w:rPr>
          <w:rFonts w:hint="eastAsia"/>
        </w:rPr>
        <w:t>AR)</w:t>
      </w:r>
      <w:r w:rsidR="000D0970" w:rsidRPr="006C06B3">
        <w:fldChar w:fldCharType="begin"/>
      </w:r>
      <w:r w:rsidR="00431EE6">
        <w:instrText xml:space="preserve"> ADDIN EN.CITE &lt;EndNote&gt;&lt;Cite&gt;&lt;Author&gt;Yuan&lt;/Author&gt;&lt;Year&gt;2017&lt;/Year&gt;&lt;RecNum&gt;114&lt;/RecNum&gt;&lt;DisplayText&gt;&lt;style face="superscript"&gt;[77]&lt;/style&gt;&lt;/DisplayText&gt;&lt;record&gt;&lt;rec-number&gt;114&lt;/rec-number&gt;&lt;foreign-keys&gt;&lt;key app="EN" db-id="ve25zvdskavf9nesxvkv9a07fdftwwt0w0v9"&gt;114&lt;/key&gt;&lt;/foreign-keys&gt;&lt;ref-type name="Journal Article"&gt;17&lt;/ref-type&gt;&lt;contributors&gt;&lt;authors&gt;&lt;author&gt;Yuan, Xiaohui&lt;/author&gt;&lt;author&gt;Tan, Qingxiong&lt;/author&gt;&lt;author&gt;Lei, Xiaohui&lt;/author&gt;&lt;author&gt;Yuan, Yanbin&lt;/author&gt;&lt;author&gt;Wu, Xiaotao&lt;/author&gt;&lt;/authors&gt;&lt;/contributors&gt;&lt;titles&gt;&lt;title&gt;Wind power prediction using hybrid autoregressive fractionally integrated moving average and least square support vector machine&lt;/title&gt;&lt;secondary-title&gt;Energy&lt;/secondary-title&gt;&lt;/titles&gt;&lt;periodical&gt;&lt;full-title&gt;Energy&lt;/full-title&gt;&lt;/periodical&gt;&lt;pages&gt;122-137&lt;/pages&gt;&lt;volume&gt;129&lt;/volume&gt;&lt;dates&gt;&lt;year&gt;2017&lt;/year&gt;&lt;/dates&gt;&lt;isbn&gt;0360-5442&lt;/isbn&gt;&lt;urls&gt;&lt;/urls&gt;&lt;/record&gt;&lt;/Cite&gt;&lt;/EndNote&gt;</w:instrText>
      </w:r>
      <w:r w:rsidR="000D0970" w:rsidRPr="006C06B3">
        <w:fldChar w:fldCharType="separate"/>
      </w:r>
      <w:r w:rsidR="00431EE6" w:rsidRPr="00431EE6">
        <w:rPr>
          <w:noProof/>
          <w:vertAlign w:val="superscript"/>
        </w:rPr>
        <w:t>[</w:t>
      </w:r>
      <w:hyperlink w:anchor="_ENREF_77" w:tooltip="Yuan, 2017 #114" w:history="1">
        <w:r w:rsidR="002846DC" w:rsidRPr="00431EE6">
          <w:rPr>
            <w:noProof/>
            <w:vertAlign w:val="superscript"/>
          </w:rPr>
          <w:t>77</w:t>
        </w:r>
      </w:hyperlink>
      <w:r w:rsidR="00431EE6" w:rsidRPr="00431EE6">
        <w:rPr>
          <w:noProof/>
          <w:vertAlign w:val="superscript"/>
        </w:rPr>
        <w:t>]</w:t>
      </w:r>
      <w:r w:rsidR="000D0970" w:rsidRPr="006C06B3">
        <w:fldChar w:fldCharType="end"/>
      </w:r>
      <w:r>
        <w:rPr>
          <w:rFonts w:hint="eastAsia"/>
        </w:rPr>
        <w:t>进行预测。</w:t>
      </w:r>
      <w:r>
        <w:rPr>
          <w:rFonts w:hint="eastAsia"/>
        </w:rPr>
        <w:t>AR</w:t>
      </w:r>
      <w:r w:rsidR="00AF0208" w:rsidRPr="006C06B3">
        <w:rPr>
          <w:rFonts w:hint="eastAsia"/>
        </w:rPr>
        <w:t>应用比较广泛，而且适用于解决本文的负载预测问题。假</w:t>
      </w:r>
      <w:r w:rsidR="00A11982">
        <w:rPr>
          <w:rFonts w:hint="eastAsia"/>
        </w:rPr>
        <w:t>定测得</w:t>
      </w:r>
      <w:r w:rsidR="00A11982">
        <w:t>的物理主</w:t>
      </w:r>
      <w:r w:rsidR="00A11982">
        <w:t>MDL</w:t>
      </w:r>
      <w:r w:rsidR="00A11982">
        <w:rPr>
          <w:rFonts w:hint="eastAsia"/>
        </w:rPr>
        <w:t>为</w:t>
      </w:r>
      <w:r w:rsidR="008A5D11">
        <w:object w:dxaOrig="1960" w:dyaOrig="320">
          <v:shape id="_x0000_i1128" type="#_x0000_t75" style="width:98.35pt;height:16.65pt" o:ole="">
            <v:imagedata r:id="rId221" o:title=""/>
          </v:shape>
          <o:OLEObject Type="Embed" ProgID="Equation.DSMT4" ShapeID="_x0000_i1128" DrawAspect="Content" ObjectID="_1591395627" r:id="rId222"/>
        </w:object>
      </w:r>
      <w:r w:rsidR="00A11982">
        <w:rPr>
          <w:rFonts w:hint="eastAsia"/>
        </w:rPr>
        <w:t>。现在要</w:t>
      </w:r>
      <w:r w:rsidR="00A11982">
        <w:t>对</w:t>
      </w:r>
      <w:r w:rsidR="008A5D11" w:rsidRPr="00316230">
        <w:rPr>
          <w:i/>
        </w:rPr>
        <w:object w:dxaOrig="700" w:dyaOrig="320">
          <v:shape id="_x0000_i1129" type="#_x0000_t75" style="width:36pt;height:16.65pt" o:ole="">
            <v:imagedata r:id="rId223" o:title=""/>
          </v:shape>
          <o:OLEObject Type="Embed" ProgID="Equation.DSMT4" ShapeID="_x0000_i1129" DrawAspect="Content" ObjectID="_1591395628" r:id="rId224"/>
        </w:object>
      </w:r>
      <w:r w:rsidR="00A11982">
        <w:rPr>
          <w:rFonts w:hint="eastAsia"/>
        </w:rPr>
        <w:t>进行</w:t>
      </w:r>
      <w:r w:rsidR="00A11982">
        <w:t>预测，</w:t>
      </w:r>
      <w:r w:rsidR="00AF0208" w:rsidRPr="006C06B3">
        <w:rPr>
          <w:rFonts w:hint="eastAsia"/>
        </w:rPr>
        <w:t>本文</w:t>
      </w:r>
      <w:r w:rsidR="00A11982">
        <w:rPr>
          <w:rFonts w:hint="eastAsia"/>
        </w:rPr>
        <w:t>采</w:t>
      </w:r>
      <w:r w:rsidR="00AF0208" w:rsidRPr="006C06B3">
        <w:rPr>
          <w:rFonts w:hint="eastAsia"/>
        </w:rPr>
        <w:t>用一阶</w:t>
      </w:r>
      <w:r w:rsidR="00AF0208" w:rsidRPr="006C06B3">
        <w:rPr>
          <w:rFonts w:hint="eastAsia"/>
        </w:rPr>
        <w:t>AR(1)</w:t>
      </w:r>
      <w:r w:rsidR="00DE079B">
        <w:rPr>
          <w:rFonts w:hint="eastAsia"/>
        </w:rPr>
        <w:t>模型</w:t>
      </w:r>
      <w:r w:rsidR="000D0970" w:rsidRPr="008A5D11">
        <w:fldChar w:fldCharType="begin"/>
      </w:r>
      <w:r w:rsidR="00431EE6">
        <w:instrText xml:space="preserve"> ADDIN EN.CITE &lt;EndNote&gt;&lt;Cite&gt;&lt;Author&gt;Box&lt;/Author&gt;&lt;Year&gt;2015&lt;/Year&gt;&lt;RecNum&gt;113&lt;/RecNum&gt;&lt;DisplayText&gt;&lt;style face="superscript"&gt;[78]&lt;/style&gt;&lt;/DisplayText&gt;&lt;record&gt;&lt;rec-number&gt;113&lt;/rec-number&gt;&lt;foreign-keys&gt;&lt;key app="EN" db-id="ve25zvdskavf9nesxvkv9a07fdftwwt0w0v9"&gt;113&lt;/key&gt;&lt;/foreign-keys&gt;&lt;ref-type name="Book"&gt;6&lt;/ref-type&gt;&lt;contributors&gt;&lt;authors&gt;&lt;author&gt;Box, George EP&lt;/author&gt;&lt;author&gt;Jenkins, Gwilym M&lt;/author&gt;&lt;author&gt;Reinsel, Gregory C&lt;/author&gt;&lt;author&gt;Ljung, Greta M&lt;/author&gt;&lt;/authors&gt;&lt;/contributors&gt;&lt;titles&gt;&lt;title&gt;Time series analysis: forecasting and control&lt;/title&gt;&lt;/titles&gt;&lt;dates&gt;&lt;year&gt;2015&lt;/year&gt;&lt;/dates&gt;&lt;publisher&gt;John Wiley &amp;amp; Sons&lt;/publisher&gt;&lt;isbn&gt;1118674928&lt;/isbn&gt;&lt;urls&gt;&lt;/urls&gt;&lt;/record&gt;&lt;/Cite&gt;&lt;/EndNote&gt;</w:instrText>
      </w:r>
      <w:r w:rsidR="000D0970" w:rsidRPr="008A5D11">
        <w:fldChar w:fldCharType="separate"/>
      </w:r>
      <w:r w:rsidR="00431EE6" w:rsidRPr="00431EE6">
        <w:rPr>
          <w:noProof/>
          <w:vertAlign w:val="superscript"/>
        </w:rPr>
        <w:t>[</w:t>
      </w:r>
      <w:hyperlink w:anchor="_ENREF_78" w:tooltip="Box, 2015 #113" w:history="1">
        <w:r w:rsidR="002846DC" w:rsidRPr="00431EE6">
          <w:rPr>
            <w:noProof/>
            <w:vertAlign w:val="superscript"/>
          </w:rPr>
          <w:t>78</w:t>
        </w:r>
      </w:hyperlink>
      <w:r w:rsidR="00431EE6" w:rsidRPr="00431EE6">
        <w:rPr>
          <w:noProof/>
          <w:vertAlign w:val="superscript"/>
        </w:rPr>
        <w:t>]</w:t>
      </w:r>
      <w:r w:rsidR="000D0970" w:rsidRPr="008A5D11">
        <w:fldChar w:fldCharType="end"/>
      </w:r>
      <w:r w:rsidR="00DE079B">
        <w:rPr>
          <w:rFonts w:hint="eastAsia"/>
        </w:rPr>
        <w:t>来预测</w:t>
      </w:r>
      <w:r w:rsidR="00850161" w:rsidRPr="006C06B3">
        <w:rPr>
          <w:rFonts w:hint="eastAsia"/>
        </w:rPr>
        <w:t>，</w:t>
      </w:r>
      <w:r w:rsidR="00AF0208" w:rsidRPr="006C06B3">
        <w:rPr>
          <w:rFonts w:hint="eastAsia"/>
        </w:rPr>
        <w:t>如</w:t>
      </w:r>
      <w:r w:rsidR="00850161" w:rsidRPr="006C06B3">
        <w:rPr>
          <w:rFonts w:hint="eastAsia"/>
        </w:rPr>
        <w:t>公式</w:t>
      </w:r>
      <w:r w:rsidR="000D0970" w:rsidRPr="006C06B3">
        <w:fldChar w:fldCharType="begin"/>
      </w:r>
      <w:r w:rsidR="00850161" w:rsidRPr="006C06B3">
        <w:instrText xml:space="preserve"> GOTOBUTTON ZEqnNum745588  \* MERGEFORMAT </w:instrText>
      </w:r>
      <w:r w:rsidR="000D0970">
        <w:fldChar w:fldCharType="begin"/>
      </w:r>
      <w:r w:rsidR="00D35446">
        <w:instrText xml:space="preserve"> REF ZEqnNum745588 \* Charformat \! \* MERGEFORMAT </w:instrText>
      </w:r>
      <w:r w:rsidR="000D0970">
        <w:fldChar w:fldCharType="separate"/>
      </w:r>
      <w:r w:rsidR="00CF54B9">
        <w:instrText>(2.9)</w:instrText>
      </w:r>
      <w:r w:rsidR="000D0970">
        <w:fldChar w:fldCharType="end"/>
      </w:r>
      <w:r w:rsidR="000D0970" w:rsidRPr="006C06B3">
        <w:fldChar w:fldCharType="end"/>
      </w:r>
      <w:r w:rsidR="00AF0208" w:rsidRPr="006C06B3">
        <w:rPr>
          <w:rFonts w:hint="eastAsia"/>
        </w:rPr>
        <w:t>所示：</w:t>
      </w:r>
    </w:p>
    <w:p w:rsidR="00850161" w:rsidRDefault="00850161" w:rsidP="00850161">
      <w:pPr>
        <w:pStyle w:val="MTDisplayEquation"/>
      </w:pPr>
      <w:r>
        <w:tab/>
      </w:r>
      <w:r w:rsidR="008A5D11" w:rsidRPr="00850161">
        <w:object w:dxaOrig="2400" w:dyaOrig="300">
          <v:shape id="_x0000_i1130" type="#_x0000_t75" style="width:120.9pt;height:15.05pt" o:ole="">
            <v:imagedata r:id="rId225" o:title=""/>
          </v:shape>
          <o:OLEObject Type="Embed" ProgID="Equation.DSMT4" ShapeID="_x0000_i1130" DrawAspect="Content" ObjectID="_1591395629" r:id="rId226"/>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80" w:name="ZEqnNum745588"/>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9</w:instrText>
        </w:r>
      </w:fldSimple>
      <w:r>
        <w:instrText>)</w:instrText>
      </w:r>
      <w:bookmarkEnd w:id="180"/>
      <w:r w:rsidR="000D0970">
        <w:fldChar w:fldCharType="end"/>
      </w:r>
    </w:p>
    <w:p w:rsidR="00850161" w:rsidRPr="008A5D11" w:rsidRDefault="008A5D11" w:rsidP="00850161">
      <w:pPr>
        <w:pStyle w:val="afff8"/>
      </w:pPr>
      <w:r w:rsidRPr="008A5D11">
        <w:rPr>
          <w:rFonts w:hAnsi="宋体" w:hint="eastAsia"/>
        </w:rPr>
        <w:t>在公式</w:t>
      </w:r>
      <w:r w:rsidR="000D0970" w:rsidRPr="008A5D11">
        <w:rPr>
          <w:rFonts w:hAnsi="宋体"/>
        </w:rPr>
        <w:fldChar w:fldCharType="begin"/>
      </w:r>
      <w:r w:rsidRPr="008A5D11">
        <w:rPr>
          <w:rFonts w:hAnsi="宋体"/>
        </w:rPr>
        <w:instrText xml:space="preserve"> GOTOBUTTON ZEqnNum745588  \* MERGEFORMAT </w:instrText>
      </w:r>
      <w:r w:rsidR="000D0970" w:rsidRPr="008A5D11">
        <w:rPr>
          <w:rFonts w:hAnsi="宋体"/>
        </w:rPr>
        <w:fldChar w:fldCharType="begin"/>
      </w:r>
      <w:r w:rsidRPr="008A5D11">
        <w:rPr>
          <w:rFonts w:hAnsi="宋体"/>
        </w:rPr>
        <w:instrText xml:space="preserve"> REF ZEqnNum745588 \* Charformat \! \* MERGEFORMAT </w:instrText>
      </w:r>
      <w:r w:rsidR="000D0970" w:rsidRPr="008A5D11">
        <w:rPr>
          <w:rFonts w:hAnsi="宋体"/>
        </w:rPr>
        <w:fldChar w:fldCharType="separate"/>
      </w:r>
      <w:r w:rsidR="00CF54B9" w:rsidRPr="00CF54B9">
        <w:rPr>
          <w:rFonts w:hAnsi="宋体"/>
        </w:rPr>
        <w:instrText>(2.9)</w:instrText>
      </w:r>
      <w:r w:rsidR="000D0970" w:rsidRPr="008A5D11">
        <w:rPr>
          <w:rFonts w:hAnsi="宋体"/>
        </w:rPr>
        <w:fldChar w:fldCharType="end"/>
      </w:r>
      <w:r w:rsidR="000D0970" w:rsidRPr="008A5D11">
        <w:rPr>
          <w:rFonts w:hAnsi="宋体"/>
        </w:rPr>
        <w:fldChar w:fldCharType="end"/>
      </w:r>
      <w:r w:rsidRPr="008A5D11">
        <w:rPr>
          <w:rFonts w:hAnsi="宋体" w:hint="eastAsia"/>
        </w:rPr>
        <w:t>中，</w:t>
      </w:r>
      <w:r w:rsidR="00850161" w:rsidRPr="008A5D11">
        <w:object w:dxaOrig="200" w:dyaOrig="240">
          <v:shape id="_x0000_i1131" type="#_x0000_t75" style="width:11.3pt;height:12.9pt" o:ole="">
            <v:imagedata r:id="rId227" o:title=""/>
          </v:shape>
          <o:OLEObject Type="Embed" ProgID="Equation.DSMT4" ShapeID="_x0000_i1131" DrawAspect="Content" ObjectID="_1591395630" r:id="rId228"/>
        </w:object>
      </w:r>
      <w:r w:rsidR="00850161" w:rsidRPr="008A5D11">
        <w:rPr>
          <w:rFonts w:hAnsi="宋体"/>
        </w:rPr>
        <w:t>表示前</w:t>
      </w:r>
      <w:r w:rsidR="00850161" w:rsidRPr="008A5D11">
        <w:rPr>
          <w:rFonts w:hint="eastAsia"/>
          <w:i/>
        </w:rPr>
        <w:t>z</w:t>
      </w:r>
      <w:r w:rsidR="00850161" w:rsidRPr="008A5D11">
        <w:rPr>
          <w:rFonts w:hAnsi="宋体"/>
        </w:rPr>
        <w:t>个数据的均值</w:t>
      </w:r>
      <w:r w:rsidR="00850161" w:rsidRPr="008A5D11">
        <w:rPr>
          <w:rFonts w:hAnsi="宋体" w:hint="eastAsia"/>
        </w:rPr>
        <w:t>，</w:t>
      </w:r>
      <w:r w:rsidR="00850161" w:rsidRPr="008A5D11">
        <w:object w:dxaOrig="220" w:dyaOrig="200">
          <v:shape id="_x0000_i1132" type="#_x0000_t75" style="width:9.65pt;height:11.3pt" o:ole="">
            <v:imagedata r:id="rId229" o:title=""/>
          </v:shape>
          <o:OLEObject Type="Embed" ProgID="Equation.DSMT4" ShapeID="_x0000_i1132" DrawAspect="Content" ObjectID="_1591395631" r:id="rId230"/>
        </w:object>
      </w:r>
      <w:r w:rsidR="00850161" w:rsidRPr="008A5D11">
        <w:rPr>
          <w:rFonts w:hAnsi="宋体"/>
        </w:rPr>
        <w:t>表示前</w:t>
      </w:r>
      <w:r w:rsidR="00850161" w:rsidRPr="008A5D11">
        <w:rPr>
          <w:rFonts w:hint="eastAsia"/>
          <w:i/>
        </w:rPr>
        <w:t>z</w:t>
      </w:r>
      <w:r w:rsidR="00850161" w:rsidRPr="008A5D11">
        <w:rPr>
          <w:rFonts w:hAnsi="宋体"/>
        </w:rPr>
        <w:t>个数据的标准差</w:t>
      </w:r>
      <w:r w:rsidR="00850161" w:rsidRPr="008A5D11">
        <w:rPr>
          <w:rFonts w:hAnsi="宋体" w:hint="eastAsia"/>
        </w:rPr>
        <w:t>。</w:t>
      </w:r>
    </w:p>
    <w:p w:rsidR="00606B1B" w:rsidRDefault="00606B1B" w:rsidP="00606B1B">
      <w:pPr>
        <w:pStyle w:val="40"/>
        <w:numPr>
          <w:ilvl w:val="3"/>
          <w:numId w:val="2"/>
        </w:numPr>
      </w:pPr>
      <w:bookmarkStart w:id="181" w:name="_Toc517646550"/>
      <w:r w:rsidRPr="00B82CAB">
        <w:rPr>
          <w:rFonts w:hint="eastAsia"/>
        </w:rPr>
        <w:t>虚拟机选择策略</w:t>
      </w:r>
      <w:bookmarkEnd w:id="181"/>
    </w:p>
    <w:p w:rsidR="00D604F3" w:rsidRDefault="00C86F69" w:rsidP="00D604F3">
      <w:pPr>
        <w:pStyle w:val="afff8"/>
      </w:pPr>
      <w:r>
        <w:rPr>
          <w:rFonts w:hint="eastAsia"/>
        </w:rPr>
        <w:t>在完成对超载的物理主机的检测之后，需要调整超载的物理主机，迁移其中的部分</w:t>
      </w:r>
      <w:r w:rsidR="0038548F">
        <w:rPr>
          <w:rFonts w:hint="eastAsia"/>
        </w:rPr>
        <w:t>V</w:t>
      </w:r>
      <w:r w:rsidR="0038548F">
        <w:t>M</w:t>
      </w:r>
      <w:r>
        <w:rPr>
          <w:rFonts w:hint="eastAsia"/>
        </w:rPr>
        <w:t>，从而保证了移动云数据中心的负载均衡。</w:t>
      </w:r>
      <w:r w:rsidRPr="00A35FF3">
        <w:rPr>
          <w:rFonts w:hint="eastAsia"/>
        </w:rPr>
        <w:t>Verma</w:t>
      </w:r>
      <w:r w:rsidRPr="00A35FF3">
        <w:rPr>
          <w:rFonts w:hint="eastAsia"/>
        </w:rPr>
        <w:t>等人提出了</w:t>
      </w:r>
      <w:r w:rsidR="0038548F">
        <w:rPr>
          <w:rFonts w:hint="eastAsia"/>
        </w:rPr>
        <w:t>V</w:t>
      </w:r>
      <w:r w:rsidR="0038548F">
        <w:t>M</w:t>
      </w:r>
      <w:r w:rsidRPr="00A35FF3">
        <w:rPr>
          <w:rFonts w:hint="eastAsia"/>
        </w:rPr>
        <w:t>最大相关选择策略</w:t>
      </w:r>
      <w:r w:rsidRPr="00A35FF3">
        <w:rPr>
          <w:rFonts w:hint="eastAsia"/>
        </w:rPr>
        <w:t xml:space="preserve"> (Maximum Correlation</w:t>
      </w:r>
      <w:r>
        <w:rPr>
          <w:rFonts w:hint="eastAsia"/>
        </w:rPr>
        <w:t>，</w:t>
      </w:r>
      <w:r w:rsidRPr="00A35FF3">
        <w:rPr>
          <w:rFonts w:hint="eastAsia"/>
        </w:rPr>
        <w:t>MC)</w:t>
      </w:r>
      <w:r w:rsidR="000D0970">
        <w:fldChar w:fldCharType="begin"/>
      </w:r>
      <w:r w:rsidR="00C52940">
        <w:instrText xml:space="preserve"> ADDIN EN.CITE &lt;EndNote&gt;&lt;Cite&gt;&lt;Author&gt;Verma&lt;/Author&gt;&lt;Year&gt;2009&lt;/Year&gt;&lt;RecNum&gt;115&lt;/RecNum&gt;&lt;DisplayText&gt;&lt;style face="superscript"&gt;[79]&lt;/style&gt;&lt;/DisplayText&gt;&lt;record&gt;&lt;rec-number&gt;115&lt;/rec-number&gt;&lt;foreign-keys&gt;&lt;key app="EN" db-id="ve25zvdskavf9nesxvkv9a07fdftwwt0w0v9"&gt;115&lt;/key&gt;&lt;/foreign-keys&gt;&lt;ref-type name="Conference Proceedings"&gt;10&lt;/ref-type&gt;&lt;contributors&gt;&lt;authors&gt;&lt;author&gt;Verma, Akshat&lt;/author&gt;&lt;author&gt;Dasgupta, Gargi&lt;/author&gt;&lt;author&gt;Nayak, Tapan Kumar&lt;/author&gt;&lt;author&gt;De, Pradipta&lt;/author&gt;&lt;author&gt;Kothari, Ravi&lt;/author&gt;&lt;/authors&gt;&lt;/contributors&gt;&lt;titles&gt;&lt;title&gt;Server workload analysis for power minimization using consolidation&lt;/title&gt;&lt;secondary-title&gt;Conference on Usenix Technical Conference&lt;/secondary-title&gt;&lt;/titles&gt;&lt;pages&gt;28-28&lt;/pages&gt;&lt;dates&gt;&lt;year&gt;2009&lt;/year&gt;&lt;/dates&gt;&lt;urls&gt;&lt;/urls&gt;&lt;/record&gt;&lt;/Cite&gt;&lt;/EndNote&gt;</w:instrText>
      </w:r>
      <w:r w:rsidR="000D0970">
        <w:fldChar w:fldCharType="separate"/>
      </w:r>
      <w:r w:rsidR="00C52940" w:rsidRPr="00C52940">
        <w:rPr>
          <w:noProof/>
          <w:vertAlign w:val="superscript"/>
        </w:rPr>
        <w:t>[</w:t>
      </w:r>
      <w:hyperlink w:anchor="_ENREF_79" w:tooltip="Verma, 2009 #115" w:history="1">
        <w:r w:rsidR="002846DC" w:rsidRPr="00C52940">
          <w:rPr>
            <w:noProof/>
            <w:vertAlign w:val="superscript"/>
          </w:rPr>
          <w:t>79</w:t>
        </w:r>
      </w:hyperlink>
      <w:r w:rsidR="00C52940" w:rsidRPr="00C52940">
        <w:rPr>
          <w:noProof/>
          <w:vertAlign w:val="superscript"/>
        </w:rPr>
        <w:t>]</w:t>
      </w:r>
      <w:r w:rsidR="000D0970">
        <w:fldChar w:fldCharType="end"/>
      </w:r>
      <w:r w:rsidRPr="00A35FF3">
        <w:rPr>
          <w:rFonts w:hint="eastAsia"/>
        </w:rPr>
        <w:t>，</w:t>
      </w:r>
      <w:r>
        <w:rPr>
          <w:rFonts w:hint="eastAsia"/>
        </w:rPr>
        <w:t>并指出</w:t>
      </w:r>
      <w:r w:rsidRPr="00A35FF3">
        <w:rPr>
          <w:rFonts w:hint="eastAsia"/>
        </w:rPr>
        <w:t>主机上运行的</w:t>
      </w:r>
      <w:r w:rsidR="0038548F">
        <w:rPr>
          <w:rFonts w:hint="eastAsia"/>
        </w:rPr>
        <w:t>VM</w:t>
      </w:r>
      <w:r w:rsidRPr="00A35FF3">
        <w:rPr>
          <w:rFonts w:hint="eastAsia"/>
        </w:rPr>
        <w:t>负载之间的相关性越大，则该主机就越有可能处于过高的负载。</w:t>
      </w:r>
      <w:r w:rsidR="00D604F3">
        <w:rPr>
          <w:rFonts w:hint="eastAsia"/>
        </w:rPr>
        <w:t>由于主机能耗主要与</w:t>
      </w:r>
      <w:r w:rsidR="00D604F3">
        <w:rPr>
          <w:rFonts w:hint="eastAsia"/>
        </w:rPr>
        <w:t>CPU</w:t>
      </w:r>
      <w:r w:rsidR="00D604F3">
        <w:rPr>
          <w:rFonts w:hint="eastAsia"/>
        </w:rPr>
        <w:t>资源利用率有关，因此本章主要考虑</w:t>
      </w:r>
      <w:r w:rsidR="0038548F">
        <w:rPr>
          <w:rFonts w:hint="eastAsia"/>
        </w:rPr>
        <w:t>VM</w:t>
      </w:r>
      <w:r w:rsidR="00D604F3">
        <w:rPr>
          <w:rFonts w:hint="eastAsia"/>
        </w:rPr>
        <w:t>的</w:t>
      </w:r>
      <w:r w:rsidR="00D604F3">
        <w:rPr>
          <w:rFonts w:hint="eastAsia"/>
        </w:rPr>
        <w:t>CPU</w:t>
      </w:r>
      <w:r w:rsidR="00D604F3">
        <w:rPr>
          <w:rFonts w:hint="eastAsia"/>
        </w:rPr>
        <w:t>资源利用率作为</w:t>
      </w:r>
      <w:r w:rsidR="0038548F">
        <w:rPr>
          <w:rFonts w:hint="eastAsia"/>
        </w:rPr>
        <w:t>V</w:t>
      </w:r>
      <w:r w:rsidR="0038548F">
        <w:t>M</w:t>
      </w:r>
      <w:r w:rsidR="00D604F3">
        <w:rPr>
          <w:rFonts w:hint="eastAsia"/>
        </w:rPr>
        <w:t>负载。因此，</w:t>
      </w:r>
      <w:r w:rsidR="00046785">
        <w:rPr>
          <w:rFonts w:hint="eastAsia"/>
        </w:rPr>
        <w:t>当</w:t>
      </w:r>
      <w:r w:rsidR="00046785">
        <w:rPr>
          <w:rFonts w:hint="eastAsia"/>
        </w:rPr>
        <w:t>VM</w:t>
      </w:r>
      <w:r w:rsidR="00046785">
        <w:rPr>
          <w:rFonts w:hint="eastAsia"/>
        </w:rPr>
        <w:t>要</w:t>
      </w:r>
      <w:r w:rsidR="00046785">
        <w:t>进行迁移时，要为</w:t>
      </w:r>
      <w:r w:rsidR="00046785">
        <w:rPr>
          <w:rFonts w:hint="eastAsia"/>
        </w:rPr>
        <w:t>它</w:t>
      </w:r>
      <w:r w:rsidR="00046785">
        <w:t>选择</w:t>
      </w:r>
      <w:r w:rsidR="00046785">
        <w:rPr>
          <w:rFonts w:hint="eastAsia"/>
        </w:rPr>
        <w:t>与</w:t>
      </w:r>
      <w:r w:rsidR="00046785">
        <w:t>它</w:t>
      </w:r>
      <w:r w:rsidR="00046785">
        <w:rPr>
          <w:rFonts w:hint="eastAsia"/>
        </w:rPr>
        <w:t>CPU</w:t>
      </w:r>
      <w:r w:rsidR="00046785">
        <w:rPr>
          <w:rFonts w:hint="eastAsia"/>
        </w:rPr>
        <w:t>资源利用率相关性</w:t>
      </w:r>
      <w:r w:rsidR="00046785">
        <w:t>最大的</w:t>
      </w:r>
      <w:r w:rsidR="00046785">
        <w:rPr>
          <w:rFonts w:hint="eastAsia"/>
        </w:rPr>
        <w:t>VM</w:t>
      </w:r>
      <w:r w:rsidR="00046785">
        <w:rPr>
          <w:rFonts w:hint="eastAsia"/>
        </w:rPr>
        <w:t>。</w:t>
      </w:r>
    </w:p>
    <w:p w:rsidR="00850161" w:rsidRDefault="00D604F3" w:rsidP="00D604F3">
      <w:pPr>
        <w:pStyle w:val="afff8"/>
      </w:pPr>
      <w:r>
        <w:rPr>
          <w:rFonts w:hint="eastAsia"/>
        </w:rPr>
        <w:t>为了计算</w:t>
      </w:r>
      <w:r>
        <w:rPr>
          <w:rFonts w:hint="eastAsia"/>
        </w:rPr>
        <w:t>CPU</w:t>
      </w:r>
      <w:r>
        <w:rPr>
          <w:rFonts w:hint="eastAsia"/>
        </w:rPr>
        <w:t>资源利用率之间的相关性，本章</w:t>
      </w:r>
      <w:r w:rsidR="00B54BF6">
        <w:rPr>
          <w:rFonts w:hint="eastAsia"/>
        </w:rPr>
        <w:t>使用了</w:t>
      </w:r>
      <w:r w:rsidR="00A35FF3" w:rsidRPr="00A35FF3">
        <w:rPr>
          <w:rFonts w:hint="eastAsia"/>
        </w:rPr>
        <w:t>文献</w:t>
      </w:r>
      <w:r w:rsidR="000D0970" w:rsidRPr="00D604F3">
        <w:fldChar w:fldCharType="begin"/>
      </w:r>
      <w:r w:rsidR="00C52940">
        <w:instrText xml:space="preserve"> ADDIN EN.CITE &lt;EndNote&gt;&lt;Cite&gt;&lt;Author&gt;Abdi&lt;/Author&gt;&lt;Year&gt;2010&lt;/Year&gt;&lt;RecNum&gt;116&lt;/RecNum&gt;&lt;DisplayText&gt;&lt;style face="superscript"&gt;[80]&lt;/style&gt;&lt;/DisplayText&gt;&lt;record&gt;&lt;rec-number&gt;116&lt;/rec-number&gt;&lt;foreign-keys&gt;&lt;key app="EN" db-id="ve25zvdskavf9nesxvkv9a07fdftwwt0w0v9"&gt;116&lt;/key&gt;&lt;/foreign-keys&gt;&lt;ref-type name="Book"&gt;6&lt;/ref-type&gt;&lt;contributors&gt;&lt;authors&gt;&lt;author&gt;Abdi, H.&lt;/author&gt;&lt;/authors&gt;&lt;/contributors&gt;&lt;titles&gt;&lt;title&gt;Multiple correlation coefficient&lt;/title&gt;&lt;/titles&gt;&lt;pages&gt;364-364&lt;/pages&gt;&lt;dates&gt;&lt;year&gt;2010&lt;/year&gt;&lt;/dates&gt;&lt;publisher&gt;Springer New York&lt;/publisher&gt;&lt;urls&gt;&lt;/urls&gt;&lt;/record&gt;&lt;/Cite&gt;&lt;/EndNote&gt;</w:instrText>
      </w:r>
      <w:r w:rsidR="000D0970" w:rsidRPr="00D604F3">
        <w:fldChar w:fldCharType="separate"/>
      </w:r>
      <w:r w:rsidR="00C52940" w:rsidRPr="00C52940">
        <w:rPr>
          <w:noProof/>
          <w:vertAlign w:val="superscript"/>
        </w:rPr>
        <w:t>[</w:t>
      </w:r>
      <w:hyperlink w:anchor="_ENREF_80" w:tooltip="Abdi, 2010 #116" w:history="1">
        <w:r w:rsidR="002846DC" w:rsidRPr="00C52940">
          <w:rPr>
            <w:noProof/>
            <w:vertAlign w:val="superscript"/>
          </w:rPr>
          <w:t>80</w:t>
        </w:r>
      </w:hyperlink>
      <w:r w:rsidR="00C52940" w:rsidRPr="00C52940">
        <w:rPr>
          <w:noProof/>
          <w:vertAlign w:val="superscript"/>
        </w:rPr>
        <w:t>]</w:t>
      </w:r>
      <w:r w:rsidR="000D0970" w:rsidRPr="00D604F3">
        <w:fldChar w:fldCharType="end"/>
      </w:r>
      <w:r w:rsidR="00B54BF6">
        <w:rPr>
          <w:rFonts w:hint="eastAsia"/>
        </w:rPr>
        <w:t>中</w:t>
      </w:r>
      <w:r w:rsidR="00A35FF3" w:rsidRPr="00A35FF3">
        <w:rPr>
          <w:rFonts w:hint="eastAsia"/>
        </w:rPr>
        <w:t>介绍的复相关系数</w:t>
      </w:r>
      <w:r w:rsidR="00A35FF3" w:rsidRPr="00A35FF3">
        <w:rPr>
          <w:rFonts w:hint="eastAsia"/>
        </w:rPr>
        <w:t>MCC(Multiple Correlation Coefficient)</w:t>
      </w:r>
      <w:r w:rsidR="00B54BF6">
        <w:rPr>
          <w:rFonts w:hint="eastAsia"/>
        </w:rPr>
        <w:t>来表示。</w:t>
      </w:r>
      <w:r w:rsidR="00B54BF6">
        <w:rPr>
          <w:rFonts w:hint="eastAsia"/>
        </w:rPr>
        <w:t>MCC</w:t>
      </w:r>
      <w:r w:rsidR="00B54BF6">
        <w:rPr>
          <w:rFonts w:hint="eastAsia"/>
        </w:rPr>
        <w:t>是反映一个因变量与一组自变量之间相关程度的指标，是度量</w:t>
      </w:r>
      <w:r w:rsidR="00B54BF6">
        <w:t>复相关程度的指标</w:t>
      </w:r>
      <w:r w:rsidR="00B54BF6">
        <w:rPr>
          <w:rFonts w:hint="eastAsia"/>
        </w:rPr>
        <w:t>。</w:t>
      </w:r>
      <w:r w:rsidR="00234E41">
        <w:rPr>
          <w:rFonts w:hint="eastAsia"/>
        </w:rPr>
        <w:t>本文采用复</w:t>
      </w:r>
      <w:r w:rsidR="00234E41">
        <w:t>相关</w:t>
      </w:r>
      <w:r w:rsidR="00234E41">
        <w:rPr>
          <w:rFonts w:hint="eastAsia"/>
        </w:rPr>
        <w:t>系数的平方</w:t>
      </w:r>
      <w:r w:rsidR="00234E41">
        <w:t>值</w:t>
      </w:r>
      <w:r w:rsidR="00234E41">
        <w:rPr>
          <w:rFonts w:hint="eastAsia"/>
        </w:rPr>
        <w:t>来</w:t>
      </w:r>
      <w:r w:rsidR="00234E41">
        <w:t>度量</w:t>
      </w:r>
      <w:r w:rsidR="00234E41">
        <w:rPr>
          <w:rFonts w:hint="eastAsia"/>
        </w:rPr>
        <w:t>VM</w:t>
      </w:r>
      <w:r w:rsidR="00234E41">
        <w:rPr>
          <w:rFonts w:hint="eastAsia"/>
        </w:rPr>
        <w:t>与</w:t>
      </w:r>
      <w:r w:rsidR="00234E41">
        <w:rPr>
          <w:rFonts w:hint="eastAsia"/>
        </w:rPr>
        <w:t>VM</w:t>
      </w:r>
      <w:r w:rsidR="00234E41">
        <w:rPr>
          <w:rFonts w:hint="eastAsia"/>
        </w:rPr>
        <w:t>之间</w:t>
      </w:r>
      <w:r w:rsidR="00234E41">
        <w:t>的负载相关程度。</w:t>
      </w:r>
    </w:p>
    <w:p w:rsidR="00B54BF6" w:rsidRDefault="00B54BF6" w:rsidP="00E22BB3">
      <w:pPr>
        <w:pStyle w:val="afff8"/>
      </w:pPr>
      <w:r>
        <w:rPr>
          <w:rFonts w:hint="eastAsia"/>
        </w:rPr>
        <w:t>为了计算不同</w:t>
      </w:r>
      <w:r w:rsidR="0038548F">
        <w:rPr>
          <w:rFonts w:hint="eastAsia"/>
        </w:rPr>
        <w:t>VM</w:t>
      </w:r>
      <w:r>
        <w:rPr>
          <w:rFonts w:hint="eastAsia"/>
        </w:rPr>
        <w:t>之间的</w:t>
      </w:r>
      <w:r>
        <w:rPr>
          <w:rFonts w:hint="eastAsia"/>
        </w:rPr>
        <w:t>CPU</w:t>
      </w:r>
      <w:r>
        <w:rPr>
          <w:rFonts w:hint="eastAsia"/>
        </w:rPr>
        <w:t>利用率之间的</w:t>
      </w:r>
      <w:r w:rsidRPr="00E12B31">
        <w:t>复相关系数</w:t>
      </w:r>
      <w:r>
        <w:rPr>
          <w:rFonts w:hint="eastAsia"/>
        </w:rPr>
        <w:t>，</w:t>
      </w:r>
      <w:r w:rsidR="00F86383">
        <w:rPr>
          <w:rFonts w:hint="eastAsia"/>
        </w:rPr>
        <w:t>本章参考文献</w:t>
      </w:r>
      <w:r w:rsidR="000D0970" w:rsidRPr="000E0B75">
        <w:fldChar w:fldCharType="begin"/>
      </w:r>
      <w:r w:rsidR="00C52940">
        <w:instrText xml:space="preserve"> ADDIN EN.CITE &lt;EndNote&gt;&lt;Cite&gt;&lt;Author&gt;Abdi&lt;/Author&gt;&lt;Year&gt;2010&lt;/Year&gt;&lt;RecNum&gt;116&lt;/RecNum&gt;&lt;DisplayText&gt;&lt;style face="superscript"&gt;[80]&lt;/style&gt;&lt;/DisplayText&gt;&lt;record&gt;&lt;rec-number&gt;116&lt;/rec-number&gt;&lt;foreign-keys&gt;&lt;key app="EN" db-id="ve25zvdskavf9nesxvkv9a07fdftwwt0w0v9"&gt;116&lt;/key&gt;&lt;/foreign-keys&gt;&lt;ref-type name="Book"&gt;6&lt;/ref-type&gt;&lt;contributors&gt;&lt;authors&gt;&lt;author&gt;Abdi, H.&lt;/author&gt;&lt;/authors&gt;&lt;/contributors&gt;&lt;titles&gt;&lt;title&gt;Multiple correlation coefficient&lt;/title&gt;&lt;/titles&gt;&lt;pages&gt;364-364&lt;/pages&gt;&lt;dates&gt;&lt;year&gt;2010&lt;/year&gt;&lt;/dates&gt;&lt;publisher&gt;Springer New York&lt;/publisher&gt;&lt;urls&gt;&lt;/urls&gt;&lt;/record&gt;&lt;/Cite&gt;&lt;/EndNote&gt;</w:instrText>
      </w:r>
      <w:r w:rsidR="000D0970" w:rsidRPr="000E0B75">
        <w:fldChar w:fldCharType="separate"/>
      </w:r>
      <w:r w:rsidR="00C52940" w:rsidRPr="00C52940">
        <w:rPr>
          <w:noProof/>
          <w:vertAlign w:val="superscript"/>
        </w:rPr>
        <w:t>[</w:t>
      </w:r>
      <w:hyperlink w:anchor="_ENREF_80" w:tooltip="Abdi, 2010 #116" w:history="1">
        <w:r w:rsidR="002846DC" w:rsidRPr="00C52940">
          <w:rPr>
            <w:noProof/>
            <w:vertAlign w:val="superscript"/>
          </w:rPr>
          <w:t>80</w:t>
        </w:r>
      </w:hyperlink>
      <w:r w:rsidR="00C52940" w:rsidRPr="00C52940">
        <w:rPr>
          <w:noProof/>
          <w:vertAlign w:val="superscript"/>
        </w:rPr>
        <w:t>]</w:t>
      </w:r>
      <w:r w:rsidR="000D0970" w:rsidRPr="000E0B75">
        <w:fldChar w:fldCharType="end"/>
      </w:r>
      <w:r w:rsidR="00F86383">
        <w:rPr>
          <w:rFonts w:hint="eastAsia"/>
        </w:rPr>
        <w:t>中的</w:t>
      </w:r>
      <w:r w:rsidR="000E0B75">
        <w:rPr>
          <w:rFonts w:hint="eastAsia"/>
        </w:rPr>
        <w:t>多元回归分析方法</w:t>
      </w:r>
      <w:r w:rsidR="00E22BB3">
        <w:rPr>
          <w:rFonts w:hint="eastAsia"/>
        </w:rPr>
        <w:t>对</w:t>
      </w:r>
      <w:r w:rsidR="00E22BB3">
        <w:rPr>
          <w:rFonts w:hint="eastAsia"/>
        </w:rPr>
        <w:t>CPU</w:t>
      </w:r>
      <w:r w:rsidR="00E22BB3">
        <w:rPr>
          <w:rFonts w:hint="eastAsia"/>
        </w:rPr>
        <w:t>负载的相关程度进行评估。为了方便描述，令</w:t>
      </w:r>
      <w:r w:rsidR="00E22BB3">
        <w:object w:dxaOrig="1840" w:dyaOrig="320">
          <v:shape id="_x0000_i1133" type="#_x0000_t75" style="width:92.95pt;height:16.65pt" o:ole="">
            <v:imagedata r:id="rId231" o:title=""/>
          </v:shape>
          <o:OLEObject Type="Embed" ProgID="Equation.DSMT4" ShapeID="_x0000_i1133" DrawAspect="Content" ObjectID="_1591395632" r:id="rId232"/>
        </w:object>
      </w:r>
      <w:r w:rsidR="00E22BB3">
        <w:rPr>
          <w:rFonts w:hint="eastAsia"/>
        </w:rPr>
        <w:t>表示某台物理机上的</w:t>
      </w:r>
      <w:r w:rsidR="00E22BB3" w:rsidRPr="00E22BB3">
        <w:rPr>
          <w:rFonts w:hint="eastAsia"/>
          <w:i/>
        </w:rPr>
        <w:t>vm</w:t>
      </w:r>
      <w:r w:rsidR="00E22BB3">
        <w:rPr>
          <w:rFonts w:hint="eastAsia"/>
          <w:i/>
        </w:rPr>
        <w:t>s</w:t>
      </w:r>
      <w:r w:rsidR="00E22BB3">
        <w:rPr>
          <w:rFonts w:hint="eastAsia"/>
        </w:rPr>
        <w:t>台</w:t>
      </w:r>
      <w:r w:rsidR="0038548F">
        <w:rPr>
          <w:rFonts w:hint="eastAsia"/>
        </w:rPr>
        <w:t>V</w:t>
      </w:r>
      <w:r w:rsidR="0038548F">
        <w:t>M</w:t>
      </w:r>
      <w:r w:rsidR="00E22BB3">
        <w:rPr>
          <w:rFonts w:hint="eastAsia"/>
        </w:rPr>
        <w:t>的</w:t>
      </w:r>
      <w:r w:rsidR="00E22BB3">
        <w:rPr>
          <w:rFonts w:hint="eastAsia"/>
        </w:rPr>
        <w:t>CPU</w:t>
      </w:r>
      <w:r w:rsidR="00E22BB3">
        <w:rPr>
          <w:rFonts w:hint="eastAsia"/>
        </w:rPr>
        <w:t>利用率，</w:t>
      </w:r>
      <w:r w:rsidR="00E22BB3">
        <w:object w:dxaOrig="1579" w:dyaOrig="320">
          <v:shape id="_x0000_i1134" type="#_x0000_t75" style="width:78.45pt;height:16.65pt" o:ole="">
            <v:imagedata r:id="rId233" o:title=""/>
          </v:shape>
          <o:OLEObject Type="Embed" ProgID="Equation.DSMT4" ShapeID="_x0000_i1134" DrawAspect="Content" ObjectID="_1591395633" r:id="rId234"/>
        </w:object>
      </w:r>
      <w:r w:rsidR="00E22BB3">
        <w:rPr>
          <w:rFonts w:hint="eastAsia"/>
        </w:rPr>
        <w:t>是一个</w:t>
      </w:r>
      <w:r w:rsidR="00E22BB3" w:rsidRPr="00E22BB3">
        <w:rPr>
          <w:rFonts w:hint="eastAsia"/>
          <w:i/>
        </w:rPr>
        <w:t>N</w:t>
      </w:r>
      <w:r w:rsidR="00E22BB3">
        <w:rPr>
          <w:rFonts w:hint="eastAsia"/>
        </w:rPr>
        <w:t>维向量，表示在连续</w:t>
      </w:r>
      <w:r w:rsidR="00E22BB3" w:rsidRPr="00E22BB3">
        <w:rPr>
          <w:rFonts w:hint="eastAsia"/>
          <w:i/>
        </w:rPr>
        <w:t>N</w:t>
      </w:r>
      <w:r w:rsidR="00E22BB3">
        <w:rPr>
          <w:rFonts w:hint="eastAsia"/>
        </w:rPr>
        <w:t>个时间采样点内的</w:t>
      </w:r>
      <w:r w:rsidR="00E22BB3">
        <w:rPr>
          <w:rFonts w:hint="eastAsia"/>
        </w:rPr>
        <w:t>CPU</w:t>
      </w:r>
      <w:r w:rsidR="00E22BB3">
        <w:rPr>
          <w:rFonts w:hint="eastAsia"/>
        </w:rPr>
        <w:t>历史负载。令</w:t>
      </w:r>
      <w:r w:rsidR="00995A2C">
        <w:object w:dxaOrig="820" w:dyaOrig="320">
          <v:shape id="_x0000_i1135" type="#_x0000_t75" style="width:41.35pt;height:16.65pt" o:ole="">
            <v:imagedata r:id="rId235" o:title=""/>
          </v:shape>
          <o:OLEObject Type="Embed" ProgID="Equation.DSMT4" ShapeID="_x0000_i1135" DrawAspect="Content" ObjectID="_1591395634" r:id="rId236"/>
        </w:object>
      </w:r>
      <w:r w:rsidR="00E22BB3">
        <w:rPr>
          <w:rFonts w:hint="eastAsia"/>
        </w:rPr>
        <w:t>代表物理主机上可能被迁移出去的</w:t>
      </w:r>
      <w:r w:rsidR="0038548F">
        <w:rPr>
          <w:rFonts w:hint="eastAsia"/>
        </w:rPr>
        <w:t>V</w:t>
      </w:r>
      <w:r w:rsidR="0038548F">
        <w:t>M</w:t>
      </w:r>
      <w:r w:rsidR="00E22BB3">
        <w:rPr>
          <w:rFonts w:hint="eastAsia"/>
        </w:rPr>
        <w:t>的</w:t>
      </w:r>
      <w:r w:rsidR="00E22BB3">
        <w:rPr>
          <w:rFonts w:hint="eastAsia"/>
        </w:rPr>
        <w:t>CPU</w:t>
      </w:r>
      <w:r w:rsidR="00E22BB3">
        <w:rPr>
          <w:rFonts w:hint="eastAsia"/>
        </w:rPr>
        <w:t>利用率，</w:t>
      </w:r>
      <w:r w:rsidR="00E22BB3">
        <w:object w:dxaOrig="320" w:dyaOrig="240">
          <v:shape id="_x0000_i1136" type="#_x0000_t75" style="width:16.65pt;height:12.9pt" o:ole="">
            <v:imagedata r:id="rId237" o:title=""/>
          </v:shape>
          <o:OLEObject Type="Embed" ProgID="Equation.DSMT4" ShapeID="_x0000_i1136" DrawAspect="Content" ObjectID="_1591395635" r:id="rId238"/>
        </w:object>
      </w:r>
      <w:r w:rsidR="00E22BB3">
        <w:rPr>
          <w:rFonts w:hint="eastAsia"/>
        </w:rPr>
        <w:t>表示除了</w:t>
      </w:r>
      <w:r w:rsidR="00995A2C">
        <w:object w:dxaOrig="400" w:dyaOrig="320">
          <v:shape id="_x0000_i1137" type="#_x0000_t75" style="width:20.95pt;height:16.65pt" o:ole="">
            <v:imagedata r:id="rId239" o:title=""/>
          </v:shape>
          <o:OLEObject Type="Embed" ProgID="Equation.DSMT4" ShapeID="_x0000_i1137" DrawAspect="Content" ObjectID="_1591395636" r:id="rId240"/>
        </w:object>
      </w:r>
      <w:r w:rsidR="00E22BB3">
        <w:rPr>
          <w:rFonts w:hint="eastAsia"/>
        </w:rPr>
        <w:t>之外的</w:t>
      </w:r>
      <w:r w:rsidR="00E22BB3" w:rsidRPr="00995A2C">
        <w:rPr>
          <w:rFonts w:hint="eastAsia"/>
          <w:i/>
        </w:rPr>
        <w:t>vms</w:t>
      </w:r>
      <w:r w:rsidR="00E22BB3" w:rsidRPr="00995A2C">
        <w:rPr>
          <w:i/>
        </w:rPr>
        <w:t>-1</w:t>
      </w:r>
      <w:r w:rsidR="00E22BB3">
        <w:rPr>
          <w:rFonts w:hint="eastAsia"/>
        </w:rPr>
        <w:t>台</w:t>
      </w:r>
      <w:r w:rsidR="0038548F">
        <w:rPr>
          <w:rFonts w:hint="eastAsia"/>
        </w:rPr>
        <w:t>V</w:t>
      </w:r>
      <w:r w:rsidR="0038548F">
        <w:t>M</w:t>
      </w:r>
      <w:r w:rsidR="00E22BB3">
        <w:rPr>
          <w:rFonts w:hint="eastAsia"/>
        </w:rPr>
        <w:t>CPU</w:t>
      </w:r>
      <w:r w:rsidR="00E22BB3">
        <w:rPr>
          <w:rFonts w:hint="eastAsia"/>
        </w:rPr>
        <w:t>利用率组成的向量。</w:t>
      </w:r>
      <w:r w:rsidR="00995A2C">
        <w:rPr>
          <w:rFonts w:hint="eastAsia"/>
        </w:rPr>
        <w:t>计算</w:t>
      </w:r>
      <w:r w:rsidR="00995A2C">
        <w:object w:dxaOrig="400" w:dyaOrig="320">
          <v:shape id="_x0000_i1138" type="#_x0000_t75" style="width:20.95pt;height:16.65pt" o:ole="">
            <v:imagedata r:id="rId241" o:title=""/>
          </v:shape>
          <o:OLEObject Type="Embed" ProgID="Equation.DSMT4" ShapeID="_x0000_i1138" DrawAspect="Content" ObjectID="_1591395637" r:id="rId242"/>
        </w:object>
      </w:r>
      <w:r w:rsidR="00995A2C">
        <w:rPr>
          <w:rFonts w:hint="eastAsia"/>
        </w:rPr>
        <w:t>和</w:t>
      </w:r>
      <w:r w:rsidR="00995A2C">
        <w:object w:dxaOrig="320" w:dyaOrig="240">
          <v:shape id="_x0000_i1139" type="#_x0000_t75" style="width:16.65pt;height:12.9pt" o:ole="">
            <v:imagedata r:id="rId243" o:title=""/>
          </v:shape>
          <o:OLEObject Type="Embed" ProgID="Equation.DSMT4" ShapeID="_x0000_i1139" DrawAspect="Content" ObjectID="_1591395638" r:id="rId244"/>
        </w:object>
      </w:r>
      <w:r w:rsidR="00995A2C">
        <w:rPr>
          <w:rFonts w:hint="eastAsia"/>
        </w:rPr>
        <w:t>之间的相关系数，不能直接测算，而是要通过构造一个关于</w:t>
      </w:r>
      <w:r w:rsidR="00995A2C">
        <w:object w:dxaOrig="320" w:dyaOrig="240">
          <v:shape id="_x0000_i1140" type="#_x0000_t75" style="width:16.65pt;height:12.9pt" o:ole="">
            <v:imagedata r:id="rId245" o:title=""/>
          </v:shape>
          <o:OLEObject Type="Embed" ProgID="Equation.DSMT4" ShapeID="_x0000_i1140" DrawAspect="Content" ObjectID="_1591395639" r:id="rId246"/>
        </w:object>
      </w:r>
      <w:r w:rsidR="00995A2C">
        <w:rPr>
          <w:rFonts w:hint="eastAsia"/>
        </w:rPr>
        <w:t>的线性组合，然后计算该线性组合与</w:t>
      </w:r>
      <w:r w:rsidR="00995A2C">
        <w:object w:dxaOrig="400" w:dyaOrig="320">
          <v:shape id="_x0000_i1141" type="#_x0000_t75" style="width:20.95pt;height:16.65pt" o:ole="">
            <v:imagedata r:id="rId247" o:title=""/>
          </v:shape>
          <o:OLEObject Type="Embed" ProgID="Equation.DSMT4" ShapeID="_x0000_i1141" DrawAspect="Content" ObjectID="_1591395640" r:id="rId248"/>
        </w:object>
      </w:r>
      <w:r w:rsidR="00995A2C">
        <w:rPr>
          <w:rFonts w:hint="eastAsia"/>
        </w:rPr>
        <w:t>之间的简单相关系数作为</w:t>
      </w:r>
      <w:r w:rsidR="00995A2C">
        <w:object w:dxaOrig="400" w:dyaOrig="320">
          <v:shape id="_x0000_i1142" type="#_x0000_t75" style="width:20.95pt;height:16.65pt" o:ole="">
            <v:imagedata r:id="rId241" o:title=""/>
          </v:shape>
          <o:OLEObject Type="Embed" ProgID="Equation.DSMT4" ShapeID="_x0000_i1142" DrawAspect="Content" ObjectID="_1591395641" r:id="rId249"/>
        </w:object>
      </w:r>
      <w:r w:rsidR="00995A2C">
        <w:rPr>
          <w:rFonts w:hint="eastAsia"/>
        </w:rPr>
        <w:t>和</w:t>
      </w:r>
      <w:r w:rsidR="00995A2C">
        <w:object w:dxaOrig="320" w:dyaOrig="240">
          <v:shape id="_x0000_i1143" type="#_x0000_t75" style="width:16.65pt;height:12.9pt" o:ole="">
            <v:imagedata r:id="rId243" o:title=""/>
          </v:shape>
          <o:OLEObject Type="Embed" ProgID="Equation.DSMT4" ShapeID="_x0000_i1143" DrawAspect="Content" ObjectID="_1591395642" r:id="rId250"/>
        </w:object>
      </w:r>
      <w:r w:rsidR="00995A2C">
        <w:rPr>
          <w:rFonts w:hint="eastAsia"/>
        </w:rPr>
        <w:t>之间的复相关系数，具体过程如下：</w:t>
      </w:r>
    </w:p>
    <w:p w:rsidR="00995A2C" w:rsidRDefault="006B7ED5" w:rsidP="00E22BB3">
      <w:pPr>
        <w:pStyle w:val="afff8"/>
      </w:pPr>
      <w:r>
        <w:rPr>
          <w:rFonts w:hint="eastAsia"/>
        </w:rPr>
        <w:t>首先</w:t>
      </w:r>
      <w:r w:rsidR="00995A2C">
        <w:rPr>
          <w:rFonts w:hint="eastAsia"/>
        </w:rPr>
        <w:t>用</w:t>
      </w:r>
      <w:r w:rsidR="00995A2C">
        <w:object w:dxaOrig="400" w:dyaOrig="320">
          <v:shape id="_x0000_i1144" type="#_x0000_t75" style="width:20.95pt;height:16.65pt" o:ole="">
            <v:imagedata r:id="rId251" o:title=""/>
          </v:shape>
          <o:OLEObject Type="Embed" ProgID="Equation.DSMT4" ShapeID="_x0000_i1144" DrawAspect="Content" ObjectID="_1591395643" r:id="rId252"/>
        </w:object>
      </w:r>
      <w:r w:rsidR="00995A2C">
        <w:rPr>
          <w:rFonts w:hint="eastAsia"/>
        </w:rPr>
        <w:t>对</w:t>
      </w:r>
      <w:r w:rsidR="00995A2C">
        <w:object w:dxaOrig="320" w:dyaOrig="240">
          <v:shape id="_x0000_i1145" type="#_x0000_t75" style="width:16.65pt;height:12.9pt" o:ole="">
            <v:imagedata r:id="rId253" o:title=""/>
          </v:shape>
          <o:OLEObject Type="Embed" ProgID="Equation.DSMT4" ShapeID="_x0000_i1145" DrawAspect="Content" ObjectID="_1591395644" r:id="rId254"/>
        </w:object>
      </w:r>
      <w:r w:rsidR="00995A2C">
        <w:rPr>
          <w:rFonts w:hint="eastAsia"/>
        </w:rPr>
        <w:t>做回归，</w:t>
      </w:r>
      <w:r>
        <w:rPr>
          <w:rFonts w:hint="eastAsia"/>
        </w:rPr>
        <w:t>计算关于</w:t>
      </w:r>
      <w:r>
        <w:object w:dxaOrig="320" w:dyaOrig="240">
          <v:shape id="_x0000_i1146" type="#_x0000_t75" style="width:16.65pt;height:12.9pt" o:ole="">
            <v:imagedata r:id="rId255" o:title=""/>
          </v:shape>
          <o:OLEObject Type="Embed" ProgID="Equation.DSMT4" ShapeID="_x0000_i1146" DrawAspect="Content" ObjectID="_1591395645" r:id="rId256"/>
        </w:object>
      </w:r>
      <w:r>
        <w:rPr>
          <w:rFonts w:hint="eastAsia"/>
        </w:rPr>
        <w:t>的线性组合，计算公式如</w:t>
      </w:r>
      <w:r w:rsidR="000D0970">
        <w:fldChar w:fldCharType="begin"/>
      </w:r>
      <w:r>
        <w:instrText xml:space="preserve"> GOTOBUTTON ZEqnNum693623  \* MERGEFORMAT </w:instrText>
      </w:r>
      <w:r w:rsidR="000D0970">
        <w:fldChar w:fldCharType="begin"/>
      </w:r>
      <w:r w:rsidR="00D35446">
        <w:instrText xml:space="preserve"> REF ZEqnNum693623 \* Charformat \! \* MERGEFORMAT </w:instrText>
      </w:r>
      <w:r w:rsidR="000D0970">
        <w:fldChar w:fldCharType="separate"/>
      </w:r>
      <w:r w:rsidR="00CF54B9">
        <w:instrText>(2.10)</w:instrText>
      </w:r>
      <w:r w:rsidR="000D0970">
        <w:fldChar w:fldCharType="end"/>
      </w:r>
      <w:r w:rsidR="000D0970">
        <w:fldChar w:fldCharType="end"/>
      </w:r>
      <w:r w:rsidR="000D0970">
        <w:fldChar w:fldCharType="begin"/>
      </w:r>
      <w:r w:rsidR="00442B56">
        <w:instrText xml:space="preserve"> ADDIN EN.CITE &lt;EndNote&gt;&lt;Cite&gt;&lt;Author&gt;Abdi&lt;/Author&gt;&lt;Year&gt;2010&lt;/Year&gt;&lt;RecNum&gt;79&lt;/RecNum&gt;&lt;DisplayText&gt;&lt;style face="superscript"&gt;[80]&lt;/style&gt;&lt;/DisplayText&gt;&lt;record&gt;&lt;rec-number&gt;79&lt;/rec-number&gt;&lt;foreign-keys&gt;&lt;key app="EN" db-id="dp0f0vzfyrtz9je2se9p5ztczxadesww955a" timestamp="1524121180"&gt;79&lt;/key&gt;&lt;/foreign-keys&gt;&lt;ref-type name="Book"&gt;6&lt;/ref-type&gt;&lt;contributors&gt;&lt;authors&gt;&lt;author&gt;Abdi, H.&lt;/author&gt;&lt;/authors&gt;&lt;/contributors&gt;&lt;titles&gt;&lt;title&gt;Multiple correlation coefficient&lt;/title&gt;&lt;/titles&gt;&lt;pages&gt;364-364&lt;/pages&gt;&lt;dates&gt;&lt;year&gt;2010&lt;/year&gt;&lt;/dates&gt;&lt;publisher&gt;Springer New York&lt;/publisher&gt;&lt;urls&gt;&lt;/urls&gt;&lt;/record&gt;&lt;/Cite&gt;&lt;/EndNote&gt;</w:instrText>
      </w:r>
      <w:r w:rsidR="000D0970">
        <w:fldChar w:fldCharType="separate"/>
      </w:r>
      <w:r w:rsidR="00442B56" w:rsidRPr="00442B56">
        <w:rPr>
          <w:noProof/>
          <w:vertAlign w:val="superscript"/>
        </w:rPr>
        <w:t>[</w:t>
      </w:r>
      <w:hyperlink w:anchor="_ENREF_80" w:tooltip="Abdi, 2010 #116" w:history="1">
        <w:r w:rsidR="002846DC" w:rsidRPr="00442B56">
          <w:rPr>
            <w:noProof/>
            <w:vertAlign w:val="superscript"/>
          </w:rPr>
          <w:t>80</w:t>
        </w:r>
      </w:hyperlink>
      <w:r w:rsidR="00442B56" w:rsidRPr="00442B56">
        <w:rPr>
          <w:noProof/>
          <w:vertAlign w:val="superscript"/>
        </w:rPr>
        <w:t>]</w:t>
      </w:r>
      <w:r w:rsidR="000D0970">
        <w:fldChar w:fldCharType="end"/>
      </w:r>
      <w:r w:rsidR="00442B56">
        <w:rPr>
          <w:rFonts w:hint="eastAsia"/>
        </w:rPr>
        <w:t>所</w:t>
      </w:r>
      <w:r>
        <w:rPr>
          <w:rFonts w:hint="eastAsia"/>
        </w:rPr>
        <w:t>示。</w:t>
      </w:r>
    </w:p>
    <w:p w:rsidR="006B7ED5" w:rsidRDefault="006B7ED5" w:rsidP="00F43775">
      <w:pPr>
        <w:pStyle w:val="MTDisplayEquation"/>
        <w:spacing w:beforeLines="50" w:afterLines="50"/>
      </w:pPr>
      <w:r>
        <w:tab/>
      </w:r>
      <w:r w:rsidRPr="006B7ED5">
        <w:object w:dxaOrig="5020" w:dyaOrig="360">
          <v:shape id="_x0000_i1147" type="#_x0000_t75" style="width:252pt;height:18.8pt" o:ole="">
            <v:imagedata r:id="rId257" o:title=""/>
          </v:shape>
          <o:OLEObject Type="Embed" ProgID="Equation.DSMT4" ShapeID="_x0000_i1147" DrawAspect="Content" ObjectID="_1591395646" r:id="rId258"/>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82" w:name="ZEqnNum693623"/>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10</w:instrText>
        </w:r>
      </w:fldSimple>
      <w:r>
        <w:instrText>)</w:instrText>
      </w:r>
      <w:bookmarkEnd w:id="182"/>
      <w:r w:rsidR="000D0970">
        <w:fldChar w:fldCharType="end"/>
      </w:r>
    </w:p>
    <w:p w:rsidR="00995A2C" w:rsidRDefault="006B7ED5" w:rsidP="00E22BB3">
      <w:pPr>
        <w:pStyle w:val="afff8"/>
      </w:pPr>
      <w:r>
        <w:rPr>
          <w:rFonts w:hint="eastAsia"/>
        </w:rPr>
        <w:t>令</w:t>
      </w:r>
      <w:r>
        <w:object w:dxaOrig="2740" w:dyaOrig="340">
          <v:shape id="_x0000_i1148" type="#_x0000_t75" style="width:138.1pt;height:17.2pt" o:ole="">
            <v:imagedata r:id="rId259" o:title=""/>
          </v:shape>
          <o:OLEObject Type="Embed" ProgID="Equation.DSMT4" ShapeID="_x0000_i1148" DrawAspect="Content" ObjectID="_1591395647" r:id="rId260"/>
        </w:object>
      </w:r>
      <w:r>
        <w:rPr>
          <w:rFonts w:hint="eastAsia"/>
        </w:rPr>
        <w:t>，则有</w:t>
      </w:r>
      <w:r>
        <w:object w:dxaOrig="999" w:dyaOrig="360">
          <v:shape id="_x0000_i1149" type="#_x0000_t75" style="width:49.45pt;height:18.8pt" o:ole="">
            <v:imagedata r:id="rId261" o:title=""/>
          </v:shape>
          <o:OLEObject Type="Embed" ProgID="Equation.DSMT4" ShapeID="_x0000_i1149" DrawAspect="Content" ObjectID="_1591395648" r:id="rId262"/>
        </w:object>
      </w:r>
      <w:r>
        <w:rPr>
          <w:rFonts w:hint="eastAsia"/>
        </w:rPr>
        <w:t>。然后，计算</w:t>
      </w:r>
      <w:r>
        <w:object w:dxaOrig="400" w:dyaOrig="320">
          <v:shape id="_x0000_i1150" type="#_x0000_t75" style="width:20.95pt;height:16.65pt" o:ole="">
            <v:imagedata r:id="rId263" o:title=""/>
          </v:shape>
          <o:OLEObject Type="Embed" ProgID="Equation.DSMT4" ShapeID="_x0000_i1150" DrawAspect="Content" ObjectID="_1591395649" r:id="rId264"/>
        </w:object>
      </w:r>
      <w:r>
        <w:rPr>
          <w:rFonts w:hint="eastAsia"/>
        </w:rPr>
        <w:t>和</w:t>
      </w:r>
      <w:r>
        <w:object w:dxaOrig="400" w:dyaOrig="360">
          <v:shape id="_x0000_i1151" type="#_x0000_t75" style="width:20.95pt;height:18.8pt" o:ole="">
            <v:imagedata r:id="rId265" o:title=""/>
          </v:shape>
          <o:OLEObject Type="Embed" ProgID="Equation.DSMT4" ShapeID="_x0000_i1151" DrawAspect="Content" ObjectID="_1591395650" r:id="rId266"/>
        </w:object>
      </w:r>
      <w:r>
        <w:rPr>
          <w:rFonts w:hint="eastAsia"/>
        </w:rPr>
        <w:t>之间的简单相关系数，计算公式如</w:t>
      </w:r>
      <w:r w:rsidR="00EB2E12">
        <w:rPr>
          <w:rFonts w:hint="eastAsia"/>
        </w:rPr>
        <w:t>公式</w:t>
      </w:r>
      <w:r w:rsidR="000D0970">
        <w:fldChar w:fldCharType="begin"/>
      </w:r>
      <w:r w:rsidR="00EB2E12">
        <w:instrText xml:space="preserve"> GOTOBUTTON ZEqnNum850225  \* MERGEFORMAT </w:instrText>
      </w:r>
      <w:r w:rsidR="000D0970">
        <w:fldChar w:fldCharType="begin"/>
      </w:r>
      <w:r w:rsidR="00D35446">
        <w:instrText xml:space="preserve"> REF ZEqnNum850225 \* Charformat \! \* MERGEFORMAT </w:instrText>
      </w:r>
      <w:r w:rsidR="000D0970">
        <w:fldChar w:fldCharType="separate"/>
      </w:r>
      <w:r w:rsidR="00CF54B9">
        <w:instrText>(2.11)</w:instrText>
      </w:r>
      <w:r w:rsidR="000D0970">
        <w:fldChar w:fldCharType="end"/>
      </w:r>
      <w:r w:rsidR="000D0970">
        <w:fldChar w:fldCharType="end"/>
      </w:r>
      <w:r w:rsidR="000D0970">
        <w:fldChar w:fldCharType="begin"/>
      </w:r>
      <w:r w:rsidR="00442B56">
        <w:instrText xml:space="preserve"> ADDIN EN.CITE &lt;EndNote&gt;&lt;Cite&gt;&lt;Author&gt;Abdi&lt;/Author&gt;&lt;Year&gt;2010&lt;/Year&gt;&lt;RecNum&gt;79&lt;/RecNum&gt;&lt;DisplayText&gt;&lt;style face="superscript"&gt;[80]&lt;/style&gt;&lt;/DisplayText&gt;&lt;record&gt;&lt;rec-number&gt;79&lt;/rec-number&gt;&lt;foreign-keys&gt;&lt;key app="EN" db-id="dp0f0vzfyrtz9je2se9p5ztczxadesww955a" timestamp="1524121180"&gt;79&lt;/key&gt;&lt;/foreign-keys&gt;&lt;ref-type name="Book"&gt;6&lt;/ref-type&gt;&lt;contributors&gt;&lt;authors&gt;&lt;author&gt;Abdi, H.&lt;/author&gt;&lt;/authors&gt;&lt;/contributors&gt;&lt;titles&gt;&lt;title&gt;Multiple correlation coefficient&lt;/title&gt;&lt;/titles&gt;&lt;pages&gt;364-364&lt;/pages&gt;&lt;dates&gt;&lt;year&gt;2010&lt;/year&gt;&lt;/dates&gt;&lt;publisher&gt;Springer New York&lt;/publisher&gt;&lt;urls&gt;&lt;/urls&gt;&lt;/record&gt;&lt;/Cite&gt;&lt;/EndNote&gt;</w:instrText>
      </w:r>
      <w:r w:rsidR="000D0970">
        <w:fldChar w:fldCharType="separate"/>
      </w:r>
      <w:r w:rsidR="00442B56" w:rsidRPr="00442B56">
        <w:rPr>
          <w:noProof/>
          <w:vertAlign w:val="superscript"/>
        </w:rPr>
        <w:t>[</w:t>
      </w:r>
      <w:hyperlink w:anchor="_ENREF_80" w:tooltip="Abdi, 2010 #116" w:history="1">
        <w:r w:rsidR="002846DC" w:rsidRPr="00442B56">
          <w:rPr>
            <w:noProof/>
            <w:vertAlign w:val="superscript"/>
          </w:rPr>
          <w:t>80</w:t>
        </w:r>
      </w:hyperlink>
      <w:r w:rsidR="00442B56" w:rsidRPr="00442B56">
        <w:rPr>
          <w:noProof/>
          <w:vertAlign w:val="superscript"/>
        </w:rPr>
        <w:t>]</w:t>
      </w:r>
      <w:r w:rsidR="000D0970">
        <w:fldChar w:fldCharType="end"/>
      </w:r>
      <w:r w:rsidR="00442B56">
        <w:rPr>
          <w:rFonts w:hint="eastAsia"/>
        </w:rPr>
        <w:t>所</w:t>
      </w:r>
      <w:r>
        <w:rPr>
          <w:rFonts w:hint="eastAsia"/>
        </w:rPr>
        <w:t>示。</w:t>
      </w:r>
    </w:p>
    <w:p w:rsidR="006B7ED5" w:rsidRDefault="006B7ED5" w:rsidP="006B7ED5">
      <w:pPr>
        <w:pStyle w:val="MTDisplayEquation"/>
      </w:pPr>
      <w:r>
        <w:tab/>
      </w:r>
      <w:r w:rsidR="00EB2E12" w:rsidRPr="00EB2E12">
        <w:rPr>
          <w:position w:val="-36"/>
        </w:rPr>
        <w:object w:dxaOrig="3240" w:dyaOrig="780">
          <v:shape id="_x0000_i1152" type="#_x0000_t75" style="width:162.8pt;height:38.15pt" o:ole="">
            <v:imagedata r:id="rId267" o:title=""/>
          </v:shape>
          <o:OLEObject Type="Embed" ProgID="Equation.DSMT4" ShapeID="_x0000_i1152" DrawAspect="Content" ObjectID="_1591395651" r:id="rId268"/>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83" w:name="ZEqnNum850225"/>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11</w:instrText>
        </w:r>
      </w:fldSimple>
      <w:r>
        <w:instrText>)</w:instrText>
      </w:r>
      <w:bookmarkEnd w:id="183"/>
      <w:r w:rsidR="000D0970">
        <w:fldChar w:fldCharType="end"/>
      </w:r>
    </w:p>
    <w:p w:rsidR="00EB2E12" w:rsidRPr="00EB2E12" w:rsidRDefault="00EB2E12" w:rsidP="00EB2E12">
      <w:r>
        <w:rPr>
          <w:rFonts w:hint="eastAsia"/>
        </w:rPr>
        <w:t>因此，本章</w:t>
      </w:r>
      <w:r w:rsidRPr="00EB2E12">
        <w:rPr>
          <w:rFonts w:hint="eastAsia"/>
        </w:rPr>
        <w:t>计算用于表示变量</w:t>
      </w:r>
      <w:r w:rsidRPr="00EB2E12">
        <w:rPr>
          <w:position w:val="-10"/>
        </w:rPr>
        <w:object w:dxaOrig="400" w:dyaOrig="320">
          <v:shape id="_x0000_i1153" type="#_x0000_t75" style="width:20.95pt;height:16.65pt" o:ole="">
            <v:imagedata r:id="rId269" o:title=""/>
          </v:shape>
          <o:OLEObject Type="Embed" ProgID="Equation.DSMT4" ShapeID="_x0000_i1153" DrawAspect="Content" ObjectID="_1591395652" r:id="rId270"/>
        </w:object>
      </w:r>
      <w:r w:rsidRPr="00EB2E12">
        <w:rPr>
          <w:rFonts w:hint="eastAsia"/>
        </w:rPr>
        <w:t>与</w:t>
      </w:r>
      <w:r w:rsidRPr="00EB2E12">
        <w:rPr>
          <w:position w:val="-4"/>
        </w:rPr>
        <w:object w:dxaOrig="320" w:dyaOrig="240">
          <v:shape id="_x0000_i1154" type="#_x0000_t75" style="width:16.65pt;height:12.9pt" o:ole="">
            <v:imagedata r:id="rId271" o:title=""/>
          </v:shape>
          <o:OLEObject Type="Embed" ProgID="Equation.DSMT4" ShapeID="_x0000_i1154" DrawAspect="Content" ObjectID="_1591395653" r:id="rId272"/>
        </w:object>
      </w:r>
      <w:r w:rsidRPr="00EB2E12">
        <w:rPr>
          <w:rFonts w:hint="eastAsia"/>
        </w:rPr>
        <w:t>之间线性相关程度的复相关系数</w:t>
      </w:r>
      <w:r>
        <w:rPr>
          <w:rFonts w:hint="eastAsia"/>
        </w:rPr>
        <w:t>的平方的计算方法如公式</w:t>
      </w:r>
      <w:r w:rsidR="000D0970">
        <w:fldChar w:fldCharType="begin"/>
      </w:r>
      <w:r w:rsidR="001F2C23">
        <w:instrText xml:space="preserve"> GOTOBUTTON ZEqnNum180440  \* MERGEFORMAT </w:instrText>
      </w:r>
      <w:r w:rsidR="000D0970">
        <w:fldChar w:fldCharType="begin"/>
      </w:r>
      <w:r w:rsidR="00D35446">
        <w:instrText xml:space="preserve"> REF ZEqnNum180440 \* Charformat \! \* MERGEFORMAT </w:instrText>
      </w:r>
      <w:r w:rsidR="000D0970">
        <w:fldChar w:fldCharType="separate"/>
      </w:r>
      <w:r w:rsidR="00CF54B9">
        <w:instrText>(2.12)</w:instrText>
      </w:r>
      <w:r w:rsidR="000D0970">
        <w:fldChar w:fldCharType="end"/>
      </w:r>
      <w:r w:rsidR="000D0970">
        <w:fldChar w:fldCharType="end"/>
      </w:r>
      <w:r w:rsidR="000D0970">
        <w:fldChar w:fldCharType="begin"/>
      </w:r>
      <w:r w:rsidR="00442B56">
        <w:instrText xml:space="preserve"> ADDIN EN.CITE &lt;EndNote&gt;&lt;Cite&gt;&lt;Author&gt;Abdi&lt;/Author&gt;&lt;Year&gt;2010&lt;/Year&gt;&lt;RecNum&gt;79&lt;/RecNum&gt;&lt;DisplayText&gt;&lt;style face="superscript"&gt;[80]&lt;/style&gt;&lt;/DisplayText&gt;&lt;record&gt;&lt;rec-number&gt;79&lt;/rec-number&gt;&lt;foreign-keys&gt;&lt;key app="EN" db-id="dp0f0vzfyrtz9je2se9p5ztczxadesww955a" timestamp="1524121180"&gt;79&lt;/key&gt;&lt;/foreign-keys&gt;&lt;ref-type name="Book"&gt;6&lt;/ref-type&gt;&lt;contributors&gt;&lt;authors&gt;&lt;author&gt;Abdi, H.&lt;/author&gt;&lt;/authors&gt;&lt;/contributors&gt;&lt;titles&gt;&lt;title&gt;Multiple correlation coefficient&lt;/title&gt;&lt;/titles&gt;&lt;pages&gt;364-364&lt;/pages&gt;&lt;dates&gt;&lt;year&gt;2010&lt;/year&gt;&lt;/dates&gt;&lt;publisher&gt;Springer New York&lt;/publisher&gt;&lt;urls&gt;&lt;/urls&gt;&lt;/record&gt;&lt;/Cite&gt;&lt;/EndNote&gt;</w:instrText>
      </w:r>
      <w:r w:rsidR="000D0970">
        <w:fldChar w:fldCharType="separate"/>
      </w:r>
      <w:r w:rsidR="00442B56" w:rsidRPr="00442B56">
        <w:rPr>
          <w:noProof/>
          <w:vertAlign w:val="superscript"/>
        </w:rPr>
        <w:t>[</w:t>
      </w:r>
      <w:hyperlink w:anchor="_ENREF_80" w:tooltip="Abdi, 2010 #116" w:history="1">
        <w:r w:rsidR="002846DC" w:rsidRPr="00442B56">
          <w:rPr>
            <w:noProof/>
            <w:vertAlign w:val="superscript"/>
          </w:rPr>
          <w:t>80</w:t>
        </w:r>
      </w:hyperlink>
      <w:r w:rsidR="00442B56" w:rsidRPr="00442B56">
        <w:rPr>
          <w:noProof/>
          <w:vertAlign w:val="superscript"/>
        </w:rPr>
        <w:t>]</w:t>
      </w:r>
      <w:r w:rsidR="000D0970">
        <w:fldChar w:fldCharType="end"/>
      </w:r>
      <w:r w:rsidR="00442B56">
        <w:rPr>
          <w:rFonts w:hint="eastAsia"/>
        </w:rPr>
        <w:t>所</w:t>
      </w:r>
      <w:r>
        <w:rPr>
          <w:rFonts w:hint="eastAsia"/>
        </w:rPr>
        <w:t>示。</w:t>
      </w:r>
    </w:p>
    <w:p w:rsidR="00DC11F9" w:rsidRDefault="00EB2E12" w:rsidP="00F43775">
      <w:pPr>
        <w:pStyle w:val="MTDisplayEquation"/>
        <w:spacing w:beforeLines="50" w:afterLines="50"/>
      </w:pPr>
      <w:r>
        <w:lastRenderedPageBreak/>
        <w:tab/>
      </w:r>
      <w:r w:rsidRPr="00EB2E12">
        <w:rPr>
          <w:position w:val="-30"/>
        </w:rPr>
        <w:object w:dxaOrig="4000" w:dyaOrig="720">
          <v:shape id="_x0000_i1155" type="#_x0000_t75" style="width:200.4pt;height:36pt" o:ole="">
            <v:imagedata r:id="rId273" o:title=""/>
          </v:shape>
          <o:OLEObject Type="Embed" ProgID="Equation.DSMT4" ShapeID="_x0000_i1155" DrawAspect="Content" ObjectID="_1591395654" r:id="rId27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184" w:name="ZEqnNum180440"/>
      <w:r>
        <w:instrText>(</w:instrText>
      </w:r>
      <w:fldSimple w:instr=" SEQ MTChap \c \* Arabic \* MERGEFORMAT ">
        <w:r w:rsidR="00CF54B9">
          <w:rPr>
            <w:noProof/>
          </w:rPr>
          <w:instrText>2</w:instrText>
        </w:r>
      </w:fldSimple>
      <w:r>
        <w:instrText>.</w:instrText>
      </w:r>
      <w:fldSimple w:instr=" SEQ MTEqn \c \* Arabic \* MERGEFORMAT ">
        <w:r w:rsidR="00CF54B9">
          <w:rPr>
            <w:noProof/>
          </w:rPr>
          <w:instrText>12</w:instrText>
        </w:r>
      </w:fldSimple>
      <w:r>
        <w:instrText>)</w:instrText>
      </w:r>
      <w:bookmarkEnd w:id="184"/>
      <w:r w:rsidR="000D0970">
        <w:fldChar w:fldCharType="end"/>
      </w:r>
    </w:p>
    <w:p w:rsidR="006B7ED5" w:rsidRPr="00EB2E12" w:rsidRDefault="00EB2E12" w:rsidP="00E22BB3">
      <w:pPr>
        <w:pStyle w:val="afff8"/>
      </w:pPr>
      <w:r>
        <w:rPr>
          <w:rFonts w:hint="eastAsia"/>
        </w:rPr>
        <w:t>在公式</w:t>
      </w:r>
      <w:r w:rsidR="000D0970">
        <w:fldChar w:fldCharType="begin"/>
      </w:r>
      <w:r>
        <w:instrText xml:space="preserve"> GOTOBUTTON ZEqnNum850225  \* MERGEFORMAT </w:instrText>
      </w:r>
      <w:r w:rsidR="000D0970">
        <w:fldChar w:fldCharType="begin"/>
      </w:r>
      <w:r w:rsidR="00D35446">
        <w:instrText xml:space="preserve"> REF ZEqnNum850225 \* Charformat \! \* MERGEFORMAT </w:instrText>
      </w:r>
      <w:r w:rsidR="000D0970">
        <w:fldChar w:fldCharType="separate"/>
      </w:r>
      <w:r w:rsidR="00CF54B9">
        <w:instrText>(2.11)</w:instrText>
      </w:r>
      <w:r w:rsidR="000D0970">
        <w:fldChar w:fldCharType="end"/>
      </w:r>
      <w:r w:rsidR="000D0970">
        <w:fldChar w:fldCharType="end"/>
      </w:r>
      <w:r>
        <w:rPr>
          <w:rFonts w:hint="eastAsia"/>
        </w:rPr>
        <w:t>和公式</w:t>
      </w:r>
      <w:r w:rsidR="000D0970">
        <w:fldChar w:fldCharType="begin"/>
      </w:r>
      <w:r>
        <w:instrText xml:space="preserve"> GOTOBUTTON ZEqnNum180440  \* MERGEFORMAT </w:instrText>
      </w:r>
      <w:r w:rsidR="000D0970">
        <w:fldChar w:fldCharType="begin"/>
      </w:r>
      <w:r w:rsidR="00D35446">
        <w:instrText xml:space="preserve"> REF ZEqnNum180440 \* Charformat \! \* MERGEFORMAT </w:instrText>
      </w:r>
      <w:r w:rsidR="000D0970">
        <w:fldChar w:fldCharType="separate"/>
      </w:r>
      <w:r w:rsidR="00CF54B9">
        <w:instrText>(2.12)</w:instrText>
      </w:r>
      <w:r w:rsidR="000D0970">
        <w:fldChar w:fldCharType="end"/>
      </w:r>
      <w:r w:rsidR="000D0970">
        <w:fldChar w:fldCharType="end"/>
      </w:r>
      <w:r>
        <w:rPr>
          <w:rFonts w:hint="eastAsia"/>
        </w:rPr>
        <w:t>中，</w:t>
      </w:r>
      <w:r>
        <w:object w:dxaOrig="400" w:dyaOrig="340">
          <v:shape id="_x0000_i1156" type="#_x0000_t75" style="width:20.95pt;height:17.2pt" o:ole="">
            <v:imagedata r:id="rId275" o:title=""/>
          </v:shape>
          <o:OLEObject Type="Embed" ProgID="Equation.DSMT4" ShapeID="_x0000_i1156" DrawAspect="Content" ObjectID="_1591395655" r:id="rId276"/>
        </w:object>
      </w:r>
      <w:r>
        <w:rPr>
          <w:rFonts w:hint="eastAsia"/>
        </w:rPr>
        <w:t>表示该</w:t>
      </w:r>
      <w:r w:rsidR="0038548F">
        <w:t>VM</w:t>
      </w:r>
      <w:r>
        <w:rPr>
          <w:rFonts w:hint="eastAsia"/>
        </w:rPr>
        <w:t>在连续</w:t>
      </w:r>
      <w:r w:rsidRPr="00E22BB3">
        <w:rPr>
          <w:rFonts w:hint="eastAsia"/>
          <w:i/>
        </w:rPr>
        <w:t>N</w:t>
      </w:r>
      <w:r>
        <w:rPr>
          <w:rFonts w:hint="eastAsia"/>
        </w:rPr>
        <w:t>个时间采样点内的</w:t>
      </w:r>
      <w:r>
        <w:rPr>
          <w:rFonts w:hint="eastAsia"/>
        </w:rPr>
        <w:t>CPU</w:t>
      </w:r>
      <w:r>
        <w:rPr>
          <w:rFonts w:hint="eastAsia"/>
        </w:rPr>
        <w:t>历史负载的平均值。因此，我们需要计算每台</w:t>
      </w:r>
      <w:r w:rsidR="0038548F">
        <w:rPr>
          <w:rFonts w:hint="eastAsia"/>
        </w:rPr>
        <w:t>V</w:t>
      </w:r>
      <w:r w:rsidR="0038548F">
        <w:t>M</w:t>
      </w:r>
      <w:r>
        <w:rPr>
          <w:rFonts w:hint="eastAsia"/>
        </w:rPr>
        <w:t>的</w:t>
      </w:r>
      <w:r>
        <w:rPr>
          <w:rFonts w:hint="eastAsia"/>
        </w:rPr>
        <w:t>CPU</w:t>
      </w:r>
      <w:r>
        <w:rPr>
          <w:rFonts w:hint="eastAsia"/>
        </w:rPr>
        <w:t>利用率与其余所有</w:t>
      </w:r>
      <w:r w:rsidR="0038548F">
        <w:rPr>
          <w:rFonts w:hint="eastAsia"/>
        </w:rPr>
        <w:t>V</w:t>
      </w:r>
      <w:r w:rsidR="0038548F">
        <w:t>M</w:t>
      </w:r>
      <w:r>
        <w:rPr>
          <w:rFonts w:hint="eastAsia"/>
        </w:rPr>
        <w:t>CPU</w:t>
      </w:r>
      <w:r>
        <w:rPr>
          <w:rFonts w:hint="eastAsia"/>
        </w:rPr>
        <w:t>利用率</w:t>
      </w:r>
      <w:r w:rsidR="00780E19">
        <w:rPr>
          <w:rFonts w:hint="eastAsia"/>
        </w:rPr>
        <w:t>的复相关系数，并选择其中复相关性数最大的一台</w:t>
      </w:r>
      <w:r w:rsidR="0038548F">
        <w:rPr>
          <w:rFonts w:hint="eastAsia"/>
        </w:rPr>
        <w:t>V</w:t>
      </w:r>
      <w:r w:rsidR="0038548F">
        <w:t>M</w:t>
      </w:r>
      <w:r w:rsidR="00780E19">
        <w:rPr>
          <w:rFonts w:hint="eastAsia"/>
        </w:rPr>
        <w:t>作为需要迁出的</w:t>
      </w:r>
      <w:r w:rsidR="0038548F">
        <w:rPr>
          <w:rFonts w:hint="eastAsia"/>
        </w:rPr>
        <w:t>V</w:t>
      </w:r>
      <w:r w:rsidR="0038548F">
        <w:t>M</w:t>
      </w:r>
      <w:r w:rsidR="00780E19">
        <w:rPr>
          <w:rFonts w:hint="eastAsia"/>
        </w:rPr>
        <w:t>。</w:t>
      </w:r>
    </w:p>
    <w:p w:rsidR="00606B1B" w:rsidRDefault="00606B1B" w:rsidP="00606B1B">
      <w:pPr>
        <w:pStyle w:val="40"/>
        <w:numPr>
          <w:ilvl w:val="3"/>
          <w:numId w:val="2"/>
        </w:numPr>
      </w:pPr>
      <w:bookmarkStart w:id="185" w:name="_Ref508409420"/>
      <w:bookmarkStart w:id="186" w:name="_Toc517646551"/>
      <w:r w:rsidRPr="00B82CAB">
        <w:rPr>
          <w:rFonts w:hint="eastAsia"/>
        </w:rPr>
        <w:t>目标节点选择策略</w:t>
      </w:r>
      <w:bookmarkEnd w:id="185"/>
      <w:bookmarkEnd w:id="186"/>
    </w:p>
    <w:p w:rsidR="006A72D4" w:rsidRDefault="00433B1B" w:rsidP="006A72D4">
      <w:pPr>
        <w:pStyle w:val="afff8"/>
      </w:pPr>
      <w:r w:rsidRPr="00D70779">
        <w:rPr>
          <w:rFonts w:hint="eastAsia"/>
        </w:rPr>
        <w:t>目标节点选择</w:t>
      </w:r>
      <w:r>
        <w:rPr>
          <w:rFonts w:hint="eastAsia"/>
        </w:rPr>
        <w:t>的</w:t>
      </w:r>
      <w:r w:rsidRPr="00D70779">
        <w:rPr>
          <w:rFonts w:hint="eastAsia"/>
        </w:rPr>
        <w:t>主要</w:t>
      </w:r>
      <w:r>
        <w:rPr>
          <w:rFonts w:hint="eastAsia"/>
        </w:rPr>
        <w:t>任务是</w:t>
      </w:r>
      <w:r w:rsidRPr="00D70779">
        <w:rPr>
          <w:rFonts w:hint="eastAsia"/>
        </w:rPr>
        <w:t>为</w:t>
      </w:r>
      <w:r>
        <w:rPr>
          <w:rFonts w:hint="eastAsia"/>
        </w:rPr>
        <w:t>待</w:t>
      </w:r>
      <w:r w:rsidRPr="00D70779">
        <w:rPr>
          <w:rFonts w:hint="eastAsia"/>
        </w:rPr>
        <w:t>迁移的</w:t>
      </w:r>
      <w:r w:rsidR="0038548F">
        <w:rPr>
          <w:rFonts w:hint="eastAsia"/>
        </w:rPr>
        <w:t>V</w:t>
      </w:r>
      <w:r w:rsidR="0038548F">
        <w:t>M</w:t>
      </w:r>
      <w:r w:rsidRPr="00D70779">
        <w:rPr>
          <w:rFonts w:hint="eastAsia"/>
        </w:rPr>
        <w:t>选择新的</w:t>
      </w:r>
      <w:r>
        <w:rPr>
          <w:rFonts w:hint="eastAsia"/>
        </w:rPr>
        <w:t>合适的主机节点。当将待</w:t>
      </w:r>
      <w:r w:rsidRPr="00D70779">
        <w:rPr>
          <w:rFonts w:hint="eastAsia"/>
        </w:rPr>
        <w:t>迁移的</w:t>
      </w:r>
      <w:r w:rsidR="008219FA">
        <w:rPr>
          <w:rFonts w:hint="eastAsia"/>
        </w:rPr>
        <w:t>V</w:t>
      </w:r>
      <w:r w:rsidR="008219FA">
        <w:t>M</w:t>
      </w:r>
      <w:r>
        <w:rPr>
          <w:rFonts w:hint="eastAsia"/>
        </w:rPr>
        <w:t>重新分配到新的物理主机上时，必然使得该物理主机的</w:t>
      </w:r>
      <w:r>
        <w:rPr>
          <w:rFonts w:hint="eastAsia"/>
        </w:rPr>
        <w:t>CPU</w:t>
      </w:r>
      <w:r>
        <w:rPr>
          <w:rFonts w:hint="eastAsia"/>
        </w:rPr>
        <w:t>资源利用率提高。根据能耗模型，物理主机的</w:t>
      </w:r>
      <w:r>
        <w:rPr>
          <w:rFonts w:hint="eastAsia"/>
        </w:rPr>
        <w:t>CPU</w:t>
      </w:r>
      <w:r>
        <w:rPr>
          <w:rFonts w:hint="eastAsia"/>
        </w:rPr>
        <w:t>资源利用率提高将会导致物理主机的能耗增加。为了能够快速地将迁移的</w:t>
      </w:r>
      <w:r w:rsidR="008219FA">
        <w:rPr>
          <w:rFonts w:hint="eastAsia"/>
        </w:rPr>
        <w:t>V</w:t>
      </w:r>
      <w:r w:rsidR="008219FA">
        <w:t>M</w:t>
      </w:r>
      <w:r>
        <w:rPr>
          <w:rFonts w:hint="eastAsia"/>
        </w:rPr>
        <w:t>分配到物理机上，并减少数据中心的能耗，本文设计了最小能耗策略</w:t>
      </w:r>
      <w:r>
        <w:rPr>
          <w:rFonts w:hint="eastAsia"/>
        </w:rPr>
        <w:t>MPIS(Minimum Power Increasing Strategy)</w:t>
      </w:r>
      <w:r>
        <w:rPr>
          <w:rFonts w:hint="eastAsia"/>
        </w:rPr>
        <w:t>。</w:t>
      </w:r>
      <w:r w:rsidRPr="00D70779">
        <w:t>该</w:t>
      </w:r>
      <w:r>
        <w:rPr>
          <w:rFonts w:hint="eastAsia"/>
        </w:rPr>
        <w:t>策略的主要思想为：</w:t>
      </w:r>
      <w:r w:rsidRPr="00D70779">
        <w:t>首先按</w:t>
      </w:r>
      <w:r w:rsidR="008219FA">
        <w:rPr>
          <w:rFonts w:hint="eastAsia"/>
        </w:rPr>
        <w:t>V</w:t>
      </w:r>
      <w:r w:rsidR="008219FA">
        <w:t>M</w:t>
      </w:r>
      <w:r w:rsidRPr="00D70779">
        <w:t>的</w:t>
      </w:r>
      <w:r w:rsidRPr="00D70779">
        <w:t>CPU</w:t>
      </w:r>
      <w:r>
        <w:rPr>
          <w:rFonts w:hint="eastAsia"/>
        </w:rPr>
        <w:t>资源需求量</w:t>
      </w:r>
      <w:r w:rsidRPr="00D70779">
        <w:t>进行降序排列，然后将排序后的</w:t>
      </w:r>
      <w:r w:rsidR="008219FA">
        <w:rPr>
          <w:rFonts w:hint="eastAsia"/>
        </w:rPr>
        <w:t>V</w:t>
      </w:r>
      <w:r w:rsidR="008219FA">
        <w:t>M</w:t>
      </w:r>
      <w:r w:rsidRPr="00D70779">
        <w:t>分配到使得</w:t>
      </w:r>
      <w:r>
        <w:rPr>
          <w:rFonts w:hint="eastAsia"/>
        </w:rPr>
        <w:t>物理主机</w:t>
      </w:r>
      <w:r w:rsidRPr="00D70779">
        <w:t>功耗增加最少的主机上。</w:t>
      </w:r>
      <w:r>
        <w:rPr>
          <w:rFonts w:hint="eastAsia"/>
        </w:rPr>
        <w:t>最小能耗策略</w:t>
      </w:r>
      <w:r>
        <w:rPr>
          <w:rFonts w:hint="eastAsia"/>
        </w:rPr>
        <w:t>MPIS</w:t>
      </w:r>
      <w:r>
        <w:rPr>
          <w:rFonts w:hint="eastAsia"/>
        </w:rPr>
        <w:t>的伪代码描述如算法</w:t>
      </w:r>
      <w:r w:rsidR="008605E0">
        <w:rPr>
          <w:rFonts w:hint="eastAsia"/>
        </w:rPr>
        <w:t>2-</w:t>
      </w:r>
      <w:r>
        <w:rPr>
          <w:rFonts w:hint="eastAsia"/>
        </w:rPr>
        <w:t>3</w:t>
      </w:r>
      <w:r>
        <w:rPr>
          <w:rFonts w:hint="eastAsia"/>
        </w:rPr>
        <w:t>所示。</w:t>
      </w:r>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7181"/>
      </w:tblGrid>
      <w:tr w:rsidR="00433B1B" w:rsidRPr="006A72D4" w:rsidTr="006A72D4">
        <w:trPr>
          <w:trHeight w:val="385"/>
          <w:jc w:val="center"/>
        </w:trPr>
        <w:tc>
          <w:tcPr>
            <w:tcW w:w="7181" w:type="dxa"/>
          </w:tcPr>
          <w:p w:rsidR="00433B1B" w:rsidRPr="006A72D4" w:rsidRDefault="00433B1B" w:rsidP="006A72D4">
            <w:pPr>
              <w:pStyle w:val="afff8"/>
              <w:ind w:firstLine="0"/>
              <w:rPr>
                <w:sz w:val="18"/>
              </w:rPr>
            </w:pPr>
            <w:r w:rsidRPr="006A72D4">
              <w:rPr>
                <w:rFonts w:hint="eastAsia"/>
                <w:b/>
                <w:sz w:val="18"/>
              </w:rPr>
              <w:t>算法</w:t>
            </w:r>
            <w:r w:rsidR="008605E0">
              <w:rPr>
                <w:rFonts w:hint="eastAsia"/>
                <w:b/>
                <w:sz w:val="18"/>
              </w:rPr>
              <w:t>2-</w:t>
            </w:r>
            <w:r w:rsidRPr="006A72D4">
              <w:rPr>
                <w:rFonts w:hint="eastAsia"/>
                <w:b/>
                <w:sz w:val="18"/>
              </w:rPr>
              <w:t>3</w:t>
            </w:r>
            <w:r w:rsidRPr="006A72D4">
              <w:rPr>
                <w:rFonts w:hint="eastAsia"/>
                <w:sz w:val="18"/>
              </w:rPr>
              <w:t>：最小能耗策略</w:t>
            </w:r>
            <w:r w:rsidRPr="006A72D4">
              <w:rPr>
                <w:rFonts w:hint="eastAsia"/>
                <w:sz w:val="18"/>
              </w:rPr>
              <w:t>MPIS</w:t>
            </w:r>
          </w:p>
        </w:tc>
      </w:tr>
      <w:tr w:rsidR="00433B1B" w:rsidRPr="006A72D4" w:rsidTr="007F033D">
        <w:trPr>
          <w:trHeight w:val="1266"/>
          <w:jc w:val="center"/>
        </w:trPr>
        <w:tc>
          <w:tcPr>
            <w:tcW w:w="7181" w:type="dxa"/>
          </w:tcPr>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lang w:val="zh-CN"/>
              </w:rPr>
            </w:pPr>
            <w:r w:rsidRPr="006A72D4">
              <w:rPr>
                <w:rFonts w:eastAsia="宋体" w:cs="宋体" w:hint="eastAsia"/>
                <w:b/>
                <w:bCs/>
                <w:color w:val="000000"/>
                <w:kern w:val="0"/>
                <w:sz w:val="18"/>
                <w:szCs w:val="20"/>
                <w:lang w:val="zh-CN"/>
              </w:rPr>
              <w:t>算法输入：</w:t>
            </w:r>
            <w:r w:rsidRPr="006A72D4">
              <w:rPr>
                <w:rFonts w:eastAsia="宋体" w:cs="宋体" w:hint="eastAsia"/>
                <w:color w:val="000000"/>
                <w:kern w:val="0"/>
                <w:sz w:val="18"/>
                <w:szCs w:val="20"/>
                <w:lang w:val="zh-CN"/>
              </w:rPr>
              <w:t>主机列表</w:t>
            </w:r>
            <w:r w:rsidRPr="006A72D4">
              <w:rPr>
                <w:rFonts w:eastAsia="宋体" w:cs="Times New Roman"/>
                <w:i/>
                <w:iCs/>
                <w:color w:val="000000"/>
                <w:kern w:val="0"/>
                <w:sz w:val="18"/>
                <w:szCs w:val="20"/>
                <w:lang w:val="zh-CN"/>
              </w:rPr>
              <w:t>hostList</w:t>
            </w:r>
            <w:r w:rsidRPr="006A72D4">
              <w:rPr>
                <w:rFonts w:eastAsia="宋体" w:cs="宋体" w:hint="eastAsia"/>
                <w:color w:val="000000"/>
                <w:kern w:val="0"/>
                <w:sz w:val="18"/>
                <w:szCs w:val="20"/>
                <w:lang w:val="zh-CN"/>
              </w:rPr>
              <w:t>，待迁移的虚拟机列表</w:t>
            </w:r>
            <w:r w:rsidRPr="006A72D4">
              <w:rPr>
                <w:rFonts w:eastAsia="宋体" w:cs="Times New Roman"/>
                <w:i/>
                <w:iCs/>
                <w:color w:val="000000"/>
                <w:kern w:val="0"/>
                <w:sz w:val="18"/>
                <w:szCs w:val="20"/>
                <w:lang w:val="zh-CN"/>
              </w:rPr>
              <w:t>vmList</w:t>
            </w:r>
          </w:p>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lang w:val="zh-CN"/>
              </w:rPr>
            </w:pPr>
            <w:r w:rsidRPr="006A72D4">
              <w:rPr>
                <w:rFonts w:eastAsia="宋体" w:cs="宋体" w:hint="eastAsia"/>
                <w:b/>
                <w:bCs/>
                <w:color w:val="000000"/>
                <w:kern w:val="0"/>
                <w:sz w:val="18"/>
                <w:szCs w:val="20"/>
                <w:lang w:val="zh-CN"/>
              </w:rPr>
              <w:t>算法输出：</w:t>
            </w:r>
            <w:r w:rsidRPr="006A72D4">
              <w:rPr>
                <w:rFonts w:eastAsia="宋体" w:cs="宋体" w:hint="eastAsia"/>
                <w:color w:val="000000"/>
                <w:kern w:val="0"/>
                <w:sz w:val="18"/>
                <w:szCs w:val="20"/>
                <w:lang w:val="zh-CN"/>
              </w:rPr>
              <w:t>虚拟机分配方案</w:t>
            </w:r>
          </w:p>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lang w:val="zh-CN"/>
              </w:rPr>
            </w:pPr>
            <w:r w:rsidRPr="006A72D4">
              <w:rPr>
                <w:rFonts w:eastAsia="宋体" w:cs="宋体" w:hint="eastAsia"/>
                <w:b/>
                <w:bCs/>
                <w:color w:val="000000"/>
                <w:kern w:val="0"/>
                <w:sz w:val="18"/>
                <w:szCs w:val="20"/>
                <w:lang w:val="zh-CN"/>
              </w:rPr>
              <w:t>算法步骤：</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16"/>
                <w:lang w:val="zh-CN"/>
              </w:rPr>
            </w:pPr>
            <w:r w:rsidRPr="006A72D4">
              <w:rPr>
                <w:rFonts w:eastAsia="宋体" w:cs="Times New Roman"/>
                <w:i/>
                <w:iCs/>
                <w:color w:val="000000"/>
                <w:kern w:val="0"/>
                <w:sz w:val="18"/>
                <w:szCs w:val="20"/>
                <w:lang w:val="zh-CN"/>
              </w:rPr>
              <w:t>vmList</w:t>
            </w:r>
            <w:r w:rsidRPr="006A72D4">
              <w:rPr>
                <w:rFonts w:eastAsia="宋体" w:cs="Times New Roman"/>
                <w:color w:val="000000"/>
                <w:kern w:val="0"/>
                <w:sz w:val="18"/>
                <w:szCs w:val="20"/>
                <w:lang w:val="zh-CN"/>
              </w:rPr>
              <w:t xml:space="preserve">.sortDecreasingByUtilization()  </w:t>
            </w:r>
            <w:r w:rsidRPr="006A72D4">
              <w:rPr>
                <w:rFonts w:eastAsia="宋体" w:cs="Times New Roman"/>
                <w:color w:val="000000"/>
                <w:kern w:val="0"/>
                <w:sz w:val="18"/>
                <w:szCs w:val="16"/>
                <w:lang w:val="zh-CN"/>
              </w:rPr>
              <w:t>//</w:t>
            </w:r>
            <w:r w:rsidRPr="006A72D4">
              <w:rPr>
                <w:rFonts w:eastAsia="宋体" w:cs="宋体" w:hint="eastAsia"/>
                <w:color w:val="000000"/>
                <w:kern w:val="0"/>
                <w:sz w:val="18"/>
                <w:szCs w:val="16"/>
                <w:lang w:val="zh-CN"/>
              </w:rPr>
              <w:t>按虚拟机的</w:t>
            </w:r>
            <w:r w:rsidRPr="006A72D4">
              <w:rPr>
                <w:rFonts w:eastAsia="宋体" w:cs="Times New Roman"/>
                <w:color w:val="000000"/>
                <w:kern w:val="0"/>
                <w:sz w:val="18"/>
                <w:szCs w:val="16"/>
                <w:lang w:val="zh-CN"/>
              </w:rPr>
              <w:t>CPU</w:t>
            </w:r>
            <w:r w:rsidRPr="006A72D4">
              <w:rPr>
                <w:rFonts w:eastAsia="宋体" w:cs="宋体" w:hint="eastAsia"/>
                <w:color w:val="000000"/>
                <w:kern w:val="0"/>
                <w:sz w:val="18"/>
                <w:szCs w:val="16"/>
                <w:lang w:val="zh-CN"/>
              </w:rPr>
              <w:t>利用率进行降序排序</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 xml:space="preserve">foreach </w:t>
            </w:r>
            <w:r w:rsidRPr="006A72D4">
              <w:rPr>
                <w:rFonts w:eastAsia="宋体" w:cs="Times New Roman"/>
                <w:i/>
                <w:iCs/>
                <w:color w:val="000000"/>
                <w:kern w:val="0"/>
                <w:sz w:val="18"/>
                <w:szCs w:val="20"/>
                <w:lang w:val="zh-CN"/>
              </w:rPr>
              <w:t xml:space="preserve">vm </w:t>
            </w:r>
            <w:r w:rsidRPr="006A72D4">
              <w:rPr>
                <w:rFonts w:eastAsia="宋体" w:cs="Times New Roman"/>
                <w:color w:val="000000"/>
                <w:kern w:val="0"/>
                <w:sz w:val="18"/>
                <w:szCs w:val="20"/>
                <w:lang w:val="zh-CN"/>
              </w:rPr>
              <w:t xml:space="preserve">in </w:t>
            </w:r>
            <w:r w:rsidRPr="006A72D4">
              <w:rPr>
                <w:rFonts w:eastAsia="宋体" w:cs="Times New Roman"/>
                <w:i/>
                <w:iCs/>
                <w:color w:val="000000"/>
                <w:kern w:val="0"/>
                <w:sz w:val="18"/>
                <w:szCs w:val="20"/>
                <w:lang w:val="zh-CN"/>
              </w:rPr>
              <w:t xml:space="preserve">vmList </w:t>
            </w:r>
            <w:r w:rsidRPr="006A72D4">
              <w:rPr>
                <w:rFonts w:eastAsia="宋体" w:cs="Times New Roman"/>
                <w:color w:val="000000"/>
                <w:kern w:val="0"/>
                <w:sz w:val="18"/>
                <w:szCs w:val="20"/>
                <w:lang w:val="zh-CN"/>
              </w:rPr>
              <w:t xml:space="preserve">do        </w:t>
            </w:r>
            <w:r w:rsidRPr="006A72D4">
              <w:rPr>
                <w:rFonts w:eastAsia="宋体" w:cs="Times New Roman"/>
                <w:color w:val="000000"/>
                <w:kern w:val="0"/>
                <w:sz w:val="18"/>
                <w:szCs w:val="16"/>
                <w:lang w:val="zh-CN"/>
              </w:rPr>
              <w:t>//</w:t>
            </w:r>
            <w:r w:rsidRPr="006A72D4">
              <w:rPr>
                <w:rFonts w:eastAsia="宋体" w:cs="宋体" w:hint="eastAsia"/>
                <w:color w:val="000000"/>
                <w:kern w:val="0"/>
                <w:sz w:val="18"/>
                <w:szCs w:val="16"/>
                <w:lang w:val="zh-CN"/>
              </w:rPr>
              <w:t>将能耗增加最小的物理机作为虚拟机的目标节点</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minPower</w:t>
            </w:r>
            <w:r w:rsidRPr="006A72D4">
              <w:rPr>
                <w:rFonts w:eastAsia="宋体" w:cs="Times New Roman"/>
                <w:color w:val="000000"/>
                <w:kern w:val="0"/>
                <w:sz w:val="18"/>
                <w:szCs w:val="21"/>
              </w:rPr>
              <w:t xml:space="preserve">←MAX, </w:t>
            </w:r>
            <w:r w:rsidRPr="006A72D4">
              <w:rPr>
                <w:rFonts w:eastAsia="宋体" w:cs="Times New Roman"/>
                <w:i/>
                <w:iCs/>
                <w:color w:val="000000"/>
                <w:kern w:val="0"/>
                <w:sz w:val="18"/>
                <w:szCs w:val="20"/>
              </w:rPr>
              <w:t>allocatedHost</w:t>
            </w:r>
            <w:r w:rsidRPr="006A72D4">
              <w:rPr>
                <w:rFonts w:eastAsia="宋体" w:cs="Times New Roman"/>
                <w:color w:val="000000"/>
                <w:kern w:val="0"/>
                <w:sz w:val="18"/>
                <w:szCs w:val="21"/>
              </w:rPr>
              <w:t>←NULL</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foreach </w:t>
            </w:r>
            <w:r w:rsidRPr="006A72D4">
              <w:rPr>
                <w:rFonts w:eastAsia="宋体" w:cs="Times New Roman"/>
                <w:i/>
                <w:iCs/>
                <w:color w:val="000000"/>
                <w:kern w:val="0"/>
                <w:sz w:val="18"/>
                <w:szCs w:val="20"/>
              </w:rPr>
              <w:t xml:space="preserve">host </w:t>
            </w:r>
            <w:r w:rsidRPr="006A72D4">
              <w:rPr>
                <w:rFonts w:eastAsia="宋体" w:cs="Times New Roman"/>
                <w:color w:val="000000"/>
                <w:kern w:val="0"/>
                <w:sz w:val="18"/>
                <w:szCs w:val="20"/>
              </w:rPr>
              <w:t>in host</w:t>
            </w:r>
            <w:r w:rsidRPr="006A72D4">
              <w:rPr>
                <w:rFonts w:eastAsia="宋体" w:cs="Times New Roman"/>
                <w:i/>
                <w:iCs/>
                <w:color w:val="000000"/>
                <w:kern w:val="0"/>
                <w:sz w:val="18"/>
                <w:szCs w:val="20"/>
              </w:rPr>
              <w:t xml:space="preserve">List </w:t>
            </w:r>
            <w:r w:rsidRPr="006A72D4">
              <w:rPr>
                <w:rFonts w:eastAsia="宋体" w:cs="Times New Roman"/>
                <w:color w:val="000000"/>
                <w:kern w:val="0"/>
                <w:sz w:val="18"/>
                <w:szCs w:val="20"/>
              </w:rPr>
              <w:t>do</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if </w:t>
            </w:r>
            <w:r w:rsidRPr="006A72D4">
              <w:rPr>
                <w:rFonts w:eastAsia="宋体" w:cs="Times New Roman"/>
                <w:i/>
                <w:iCs/>
                <w:color w:val="000000"/>
                <w:kern w:val="0"/>
                <w:sz w:val="18"/>
                <w:szCs w:val="20"/>
              </w:rPr>
              <w:t xml:space="preserve">host </w:t>
            </w:r>
            <w:r w:rsidRPr="006A72D4">
              <w:rPr>
                <w:rFonts w:eastAsia="宋体" w:cs="Times New Roman"/>
                <w:color w:val="000000"/>
                <w:kern w:val="0"/>
                <w:sz w:val="18"/>
                <w:szCs w:val="20"/>
              </w:rPr>
              <w:t xml:space="preserve">has enough resource for </w:t>
            </w:r>
            <w:r w:rsidRPr="006A72D4">
              <w:rPr>
                <w:rFonts w:eastAsia="宋体" w:cs="Times New Roman"/>
                <w:i/>
                <w:iCs/>
                <w:color w:val="000000"/>
                <w:kern w:val="0"/>
                <w:sz w:val="18"/>
                <w:szCs w:val="20"/>
              </w:rPr>
              <w:t xml:space="preserve">vm </w:t>
            </w:r>
            <w:r w:rsidRPr="006A72D4">
              <w:rPr>
                <w:rFonts w:eastAsia="宋体" w:cs="Times New Roman"/>
                <w:color w:val="000000"/>
                <w:kern w:val="0"/>
                <w:sz w:val="18"/>
                <w:szCs w:val="20"/>
              </w:rPr>
              <w:t>then</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power</w:t>
            </w:r>
            <w:r w:rsidRPr="006A72D4">
              <w:rPr>
                <w:rFonts w:eastAsia="宋体" w:cs="Times New Roman"/>
                <w:color w:val="000000"/>
                <w:kern w:val="0"/>
                <w:sz w:val="18"/>
                <w:szCs w:val="21"/>
              </w:rPr>
              <w:t>←estimatePower(</w:t>
            </w:r>
            <w:r w:rsidRPr="006A72D4">
              <w:rPr>
                <w:rFonts w:eastAsia="宋体" w:cs="Times New Roman"/>
                <w:i/>
                <w:iCs/>
                <w:color w:val="000000"/>
                <w:kern w:val="0"/>
                <w:sz w:val="18"/>
                <w:szCs w:val="21"/>
              </w:rPr>
              <w:t>vm</w:t>
            </w:r>
            <w:r w:rsidRPr="006A72D4">
              <w:rPr>
                <w:rFonts w:eastAsia="宋体" w:cs="Times New Roman"/>
                <w:color w:val="000000"/>
                <w:kern w:val="0"/>
                <w:sz w:val="18"/>
                <w:szCs w:val="21"/>
              </w:rPr>
              <w:t xml:space="preserve">, </w:t>
            </w:r>
            <w:r w:rsidRPr="006A72D4">
              <w:rPr>
                <w:rFonts w:eastAsia="宋体" w:cs="Times New Roman"/>
                <w:i/>
                <w:iCs/>
                <w:color w:val="000000"/>
                <w:kern w:val="0"/>
                <w:sz w:val="18"/>
                <w:szCs w:val="21"/>
              </w:rPr>
              <w:t>host</w:t>
            </w:r>
            <w:r w:rsidRPr="006A72D4">
              <w:rPr>
                <w:rFonts w:eastAsia="宋体" w:cs="Times New Roman"/>
                <w:color w:val="000000"/>
                <w:kern w:val="0"/>
                <w:sz w:val="18"/>
                <w:szCs w:val="21"/>
              </w:rPr>
              <w:t xml:space="preserve">)  </w:t>
            </w:r>
            <w:r w:rsidRPr="006A72D4">
              <w:rPr>
                <w:rFonts w:eastAsia="宋体" w:cs="Times New Roman"/>
                <w:color w:val="000000"/>
                <w:kern w:val="0"/>
                <w:sz w:val="18"/>
                <w:szCs w:val="16"/>
              </w:rPr>
              <w:t>//</w:t>
            </w:r>
            <w:r w:rsidRPr="006A72D4">
              <w:rPr>
                <w:rFonts w:eastAsia="宋体" w:cs="宋体" w:hint="eastAsia"/>
                <w:color w:val="000000"/>
                <w:kern w:val="0"/>
                <w:sz w:val="18"/>
                <w:szCs w:val="16"/>
                <w:lang w:val="zh-CN"/>
              </w:rPr>
              <w:t>评估主机增加的能耗</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if </w:t>
            </w:r>
            <w:r w:rsidRPr="006A72D4">
              <w:rPr>
                <w:rFonts w:eastAsia="宋体" w:cs="Times New Roman"/>
                <w:i/>
                <w:iCs/>
                <w:color w:val="000000"/>
                <w:kern w:val="0"/>
                <w:sz w:val="18"/>
                <w:szCs w:val="20"/>
              </w:rPr>
              <w:t>power</w:t>
            </w:r>
            <w:r w:rsidRPr="006A72D4">
              <w:rPr>
                <w:rFonts w:eastAsia="宋体" w:cs="Times New Roman"/>
                <w:color w:val="000000"/>
                <w:kern w:val="0"/>
                <w:sz w:val="18"/>
                <w:szCs w:val="20"/>
              </w:rPr>
              <w:t>&lt;</w:t>
            </w:r>
            <w:r w:rsidRPr="006A72D4">
              <w:rPr>
                <w:rFonts w:eastAsia="宋体" w:cs="Times New Roman"/>
                <w:i/>
                <w:iCs/>
                <w:color w:val="000000"/>
                <w:kern w:val="0"/>
                <w:sz w:val="18"/>
                <w:szCs w:val="20"/>
              </w:rPr>
              <w:t>minPower</w:t>
            </w:r>
            <w:r w:rsidRPr="006A72D4">
              <w:rPr>
                <w:rFonts w:eastAsia="宋体" w:cs="Times New Roman"/>
                <w:color w:val="000000"/>
                <w:kern w:val="0"/>
                <w:sz w:val="18"/>
                <w:szCs w:val="20"/>
              </w:rPr>
              <w:t xml:space="preserve"> then</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minPower</w:t>
            </w:r>
            <w:r w:rsidRPr="006A72D4">
              <w:rPr>
                <w:rFonts w:eastAsia="宋体" w:cs="Times New Roman"/>
                <w:color w:val="000000"/>
                <w:kern w:val="0"/>
                <w:sz w:val="18"/>
                <w:szCs w:val="21"/>
              </w:rPr>
              <w:t>←</w:t>
            </w:r>
            <w:r w:rsidRPr="006A72D4">
              <w:rPr>
                <w:rFonts w:eastAsia="宋体" w:cs="Times New Roman"/>
                <w:i/>
                <w:iCs/>
                <w:color w:val="000000"/>
                <w:kern w:val="0"/>
                <w:sz w:val="18"/>
                <w:szCs w:val="21"/>
              </w:rPr>
              <w:t xml:space="preserve">power, </w:t>
            </w:r>
            <w:r w:rsidRPr="006A72D4">
              <w:rPr>
                <w:rFonts w:eastAsia="宋体" w:cs="Times New Roman"/>
                <w:i/>
                <w:iCs/>
                <w:color w:val="000000"/>
                <w:kern w:val="0"/>
                <w:sz w:val="18"/>
                <w:szCs w:val="20"/>
              </w:rPr>
              <w:t>allocatedHost</w:t>
            </w:r>
            <w:r w:rsidRPr="006A72D4">
              <w:rPr>
                <w:rFonts w:eastAsia="宋体" w:cs="Times New Roman"/>
                <w:color w:val="000000"/>
                <w:kern w:val="0"/>
                <w:sz w:val="18"/>
                <w:szCs w:val="21"/>
              </w:rPr>
              <w:t>←</w:t>
            </w:r>
            <w:r w:rsidRPr="006A72D4">
              <w:rPr>
                <w:rFonts w:eastAsia="宋体" w:cs="Times New Roman"/>
                <w:i/>
                <w:iCs/>
                <w:color w:val="000000"/>
                <w:kern w:val="0"/>
                <w:sz w:val="18"/>
                <w:szCs w:val="21"/>
              </w:rPr>
              <w:t>Host</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end </w:t>
            </w:r>
            <w:r w:rsidRPr="006A72D4">
              <w:rPr>
                <w:rFonts w:eastAsia="宋体" w:cs="Times New Roman" w:hint="eastAsia"/>
                <w:color w:val="000000"/>
                <w:kern w:val="0"/>
                <w:sz w:val="18"/>
                <w:szCs w:val="20"/>
              </w:rPr>
              <w:t>if</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end if</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if </w:t>
            </w:r>
            <w:r w:rsidRPr="006A72D4">
              <w:rPr>
                <w:rFonts w:eastAsia="宋体" w:cs="Times New Roman"/>
                <w:i/>
                <w:iCs/>
                <w:color w:val="000000"/>
                <w:kern w:val="0"/>
                <w:sz w:val="18"/>
                <w:szCs w:val="20"/>
              </w:rPr>
              <w:t>allocatedHost</w:t>
            </w:r>
            <w:r w:rsidRPr="006A72D4">
              <w:rPr>
                <w:rFonts w:eastAsia="宋体" w:cs="宋体" w:hint="eastAsia"/>
                <w:i/>
                <w:iCs/>
                <w:color w:val="000000"/>
                <w:kern w:val="0"/>
                <w:sz w:val="18"/>
                <w:szCs w:val="20"/>
              </w:rPr>
              <w:t>≠</w:t>
            </w:r>
            <w:r w:rsidRPr="006A72D4">
              <w:rPr>
                <w:rFonts w:eastAsia="宋体" w:cs="Times New Roman"/>
                <w:i/>
                <w:iCs/>
                <w:color w:val="000000"/>
                <w:kern w:val="0"/>
                <w:sz w:val="18"/>
                <w:szCs w:val="20"/>
              </w:rPr>
              <w:t xml:space="preserve"> NULL</w:t>
            </w:r>
            <w:r w:rsidRPr="006A72D4">
              <w:rPr>
                <w:rFonts w:eastAsia="宋体" w:cs="Times New Roman"/>
                <w:color w:val="000000"/>
                <w:kern w:val="0"/>
                <w:sz w:val="18"/>
                <w:szCs w:val="20"/>
              </w:rPr>
              <w:t xml:space="preserve"> then</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allocation</w:t>
            </w:r>
            <w:r w:rsidRPr="006A72D4">
              <w:rPr>
                <w:rFonts w:eastAsia="宋体" w:cs="Times New Roman"/>
                <w:color w:val="000000"/>
                <w:kern w:val="0"/>
                <w:sz w:val="18"/>
                <w:szCs w:val="20"/>
              </w:rPr>
              <w:t>.add(</w:t>
            </w:r>
            <w:r w:rsidRPr="006A72D4">
              <w:rPr>
                <w:rFonts w:eastAsia="宋体" w:cs="Times New Roman"/>
                <w:i/>
                <w:iCs/>
                <w:color w:val="000000"/>
                <w:kern w:val="0"/>
                <w:sz w:val="18"/>
                <w:szCs w:val="20"/>
              </w:rPr>
              <w:t>vm</w:t>
            </w:r>
            <w:r w:rsidRPr="006A72D4">
              <w:rPr>
                <w:rFonts w:eastAsia="宋体" w:cs="Times New Roman"/>
                <w:color w:val="000000"/>
                <w:kern w:val="0"/>
                <w:sz w:val="18"/>
                <w:szCs w:val="20"/>
              </w:rPr>
              <w:t xml:space="preserve">, </w:t>
            </w:r>
            <w:r w:rsidRPr="006A72D4">
              <w:rPr>
                <w:rFonts w:eastAsia="宋体" w:cs="Times New Roman"/>
                <w:i/>
                <w:iCs/>
                <w:color w:val="000000"/>
                <w:kern w:val="0"/>
                <w:sz w:val="18"/>
                <w:szCs w:val="20"/>
              </w:rPr>
              <w:t>allocatedHost</w:t>
            </w:r>
            <w:r w:rsidRPr="006A72D4">
              <w:rPr>
                <w:rFonts w:eastAsia="宋体" w:cs="Times New Roman"/>
                <w:color w:val="000000"/>
                <w:kern w:val="0"/>
                <w:sz w:val="18"/>
                <w:szCs w:val="20"/>
              </w:rPr>
              <w:t>)</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 xml:space="preserve">  end if</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end for</w:t>
            </w:r>
          </w:p>
          <w:p w:rsidR="00433B1B" w:rsidRPr="006A72D4" w:rsidRDefault="00433B1B" w:rsidP="00C3022D">
            <w:pPr>
              <w:pStyle w:val="a6"/>
              <w:numPr>
                <w:ilvl w:val="0"/>
                <w:numId w:val="20"/>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 xml:space="preserve">return </w:t>
            </w:r>
            <w:r w:rsidRPr="006A72D4">
              <w:rPr>
                <w:rFonts w:eastAsia="宋体" w:cs="Times New Roman"/>
                <w:i/>
                <w:iCs/>
                <w:color w:val="000000"/>
                <w:kern w:val="0"/>
                <w:sz w:val="18"/>
                <w:szCs w:val="20"/>
                <w:lang w:val="zh-CN"/>
              </w:rPr>
              <w:t>allocation</w:t>
            </w:r>
          </w:p>
        </w:tc>
      </w:tr>
    </w:tbl>
    <w:p w:rsidR="00606B1B" w:rsidRDefault="00606B1B" w:rsidP="00606B1B">
      <w:pPr>
        <w:pStyle w:val="31"/>
        <w:numPr>
          <w:ilvl w:val="2"/>
          <w:numId w:val="2"/>
        </w:numPr>
        <w:spacing w:before="120" w:after="120"/>
        <w:ind w:left="823" w:hanging="823"/>
        <w:rPr>
          <w:rFonts w:cs="Times New Roman"/>
          <w:color w:val="000000" w:themeColor="text1"/>
        </w:rPr>
      </w:pPr>
      <w:bookmarkStart w:id="187" w:name="_Toc504939589"/>
      <w:bookmarkStart w:id="188" w:name="_Toc504939663"/>
      <w:bookmarkStart w:id="189" w:name="_Toc517646552"/>
      <w:r w:rsidRPr="00BF28C3">
        <w:rPr>
          <w:rFonts w:cs="Times New Roman" w:hint="eastAsia"/>
          <w:color w:val="000000" w:themeColor="text1"/>
        </w:rPr>
        <w:lastRenderedPageBreak/>
        <w:t>虚拟资源优化算法</w:t>
      </w:r>
      <w:bookmarkEnd w:id="187"/>
      <w:bookmarkEnd w:id="188"/>
      <w:bookmarkEnd w:id="189"/>
    </w:p>
    <w:p w:rsidR="00433B1B" w:rsidRDefault="00433B1B" w:rsidP="00433B1B">
      <w:pPr>
        <w:pStyle w:val="afff8"/>
        <w:rPr>
          <w:rFonts w:hAnsi="宋体"/>
          <w:kern w:val="0"/>
        </w:rPr>
      </w:pPr>
      <w:r w:rsidRPr="00CC6B26">
        <w:rPr>
          <w:rFonts w:hint="eastAsia"/>
        </w:rPr>
        <w:t>虚拟资源</w:t>
      </w:r>
      <w:r>
        <w:rPr>
          <w:rFonts w:hint="eastAsia"/>
        </w:rPr>
        <w:t>优化阶段算法的目标是化解轻负荷主机任务，进一步降低能耗。</w:t>
      </w:r>
      <w:r w:rsidR="00234E41">
        <w:rPr>
          <w:rFonts w:hint="eastAsia"/>
        </w:rPr>
        <w:t>在资源优化</w:t>
      </w:r>
      <w:r w:rsidR="00234E41">
        <w:t>阶段</w:t>
      </w:r>
      <w:r w:rsidR="00234E41" w:rsidRPr="00D60D30">
        <w:t>将资源利用率较低的物理节点上</w:t>
      </w:r>
      <w:r w:rsidR="00234E41">
        <w:rPr>
          <w:rFonts w:hint="eastAsia"/>
        </w:rPr>
        <w:t>全部</w:t>
      </w:r>
      <w:r w:rsidR="00234E41" w:rsidRPr="00D60D30">
        <w:t>运行的</w:t>
      </w:r>
      <w:r w:rsidR="00234E41">
        <w:rPr>
          <w:rFonts w:hint="eastAsia"/>
        </w:rPr>
        <w:t>VM</w:t>
      </w:r>
      <w:r w:rsidR="00234E41" w:rsidRPr="00D60D30">
        <w:t>迁移到其它</w:t>
      </w:r>
      <w:r w:rsidR="00234E41">
        <w:rPr>
          <w:rFonts w:hint="eastAsia"/>
        </w:rPr>
        <w:t>合适的物理机</w:t>
      </w:r>
      <w:r w:rsidR="00234E41" w:rsidRPr="00D60D30">
        <w:t>上</w:t>
      </w:r>
      <w:r w:rsidR="00234E41">
        <w:rPr>
          <w:rFonts w:hint="eastAsia"/>
        </w:rPr>
        <w:t>，</w:t>
      </w:r>
      <w:r w:rsidR="00234E41">
        <w:t>并将该</w:t>
      </w:r>
      <w:r w:rsidR="00234E41">
        <w:rPr>
          <w:rFonts w:hint="eastAsia"/>
        </w:rPr>
        <w:t>物理机关闭</w:t>
      </w:r>
      <w:r w:rsidR="00234E41">
        <w:t>，</w:t>
      </w:r>
      <w:r w:rsidR="00234E41">
        <w:rPr>
          <w:rFonts w:hint="eastAsia"/>
        </w:rPr>
        <w:t>以此来进一步</w:t>
      </w:r>
      <w:r w:rsidR="00234E41">
        <w:t>减少能耗</w:t>
      </w:r>
      <w:r w:rsidRPr="00CC6B26">
        <w:rPr>
          <w:rFonts w:hint="eastAsia"/>
        </w:rPr>
        <w:t>。</w:t>
      </w:r>
      <w:r w:rsidRPr="00CC6B26">
        <w:rPr>
          <w:rFonts w:hAnsi="宋体"/>
          <w:kern w:val="0"/>
        </w:rPr>
        <w:t>本文</w:t>
      </w:r>
      <w:r>
        <w:rPr>
          <w:rFonts w:hAnsi="宋体" w:hint="eastAsia"/>
          <w:kern w:val="0"/>
        </w:rPr>
        <w:t>设计的</w:t>
      </w:r>
      <w:r w:rsidR="008219FA">
        <w:rPr>
          <w:rFonts w:hAnsi="宋体" w:hint="eastAsia"/>
          <w:kern w:val="0"/>
        </w:rPr>
        <w:t>V</w:t>
      </w:r>
      <w:r w:rsidR="008219FA">
        <w:rPr>
          <w:rFonts w:hAnsi="宋体"/>
          <w:kern w:val="0"/>
        </w:rPr>
        <w:t>M</w:t>
      </w:r>
      <w:r>
        <w:rPr>
          <w:rFonts w:hAnsi="宋体" w:hint="eastAsia"/>
          <w:kern w:val="0"/>
        </w:rPr>
        <w:t>资源优化算法包括三个步骤：</w:t>
      </w:r>
    </w:p>
    <w:p w:rsidR="00433B1B" w:rsidRDefault="00433B1B" w:rsidP="00433B1B">
      <w:pPr>
        <w:pStyle w:val="afff8"/>
        <w:rPr>
          <w:rFonts w:hAnsi="宋体"/>
          <w:kern w:val="0"/>
        </w:rPr>
      </w:pPr>
      <w:r>
        <w:rPr>
          <w:rFonts w:hAnsi="宋体" w:hint="eastAsia"/>
          <w:kern w:val="0"/>
        </w:rPr>
        <w:t>(1)</w:t>
      </w:r>
      <w:r w:rsidRPr="00CC6B26">
        <w:rPr>
          <w:rFonts w:hAnsi="宋体" w:hint="eastAsia"/>
          <w:kern w:val="0"/>
        </w:rPr>
        <w:t>在</w:t>
      </w:r>
      <w:r>
        <w:rPr>
          <w:rFonts w:hAnsi="宋体" w:hint="eastAsia"/>
          <w:kern w:val="0"/>
        </w:rPr>
        <w:t>完成</w:t>
      </w:r>
      <w:r w:rsidRPr="00CC6B26">
        <w:rPr>
          <w:rFonts w:hAnsi="宋体" w:hint="eastAsia"/>
          <w:kern w:val="0"/>
        </w:rPr>
        <w:t>虚拟资源动态调度</w:t>
      </w:r>
      <w:r>
        <w:rPr>
          <w:rFonts w:hAnsi="宋体" w:hint="eastAsia"/>
          <w:kern w:val="0"/>
        </w:rPr>
        <w:t>阶段之后，虚拟资源优化阶段</w:t>
      </w:r>
      <w:r w:rsidRPr="00CC6B26">
        <w:rPr>
          <w:rFonts w:hAnsi="宋体"/>
          <w:kern w:val="0"/>
        </w:rPr>
        <w:t>选择</w:t>
      </w:r>
      <w:r w:rsidRPr="00CC6B26">
        <w:rPr>
          <w:kern w:val="0"/>
        </w:rPr>
        <w:t>CPU</w:t>
      </w:r>
      <w:r>
        <w:rPr>
          <w:rFonts w:hint="eastAsia"/>
          <w:kern w:val="0"/>
        </w:rPr>
        <w:t>资源</w:t>
      </w:r>
      <w:r w:rsidRPr="00CC6B26">
        <w:rPr>
          <w:rFonts w:hAnsi="宋体"/>
          <w:kern w:val="0"/>
        </w:rPr>
        <w:t>利用率最低的</w:t>
      </w:r>
      <w:r>
        <w:rPr>
          <w:rFonts w:hAnsi="宋体" w:hint="eastAsia"/>
          <w:kern w:val="0"/>
        </w:rPr>
        <w:t>物理</w:t>
      </w:r>
      <w:r w:rsidRPr="00CC6B26">
        <w:rPr>
          <w:rFonts w:hAnsi="宋体"/>
          <w:kern w:val="0"/>
        </w:rPr>
        <w:t>主机</w:t>
      </w:r>
      <w:r w:rsidRPr="00E72E2C">
        <w:rPr>
          <w:rFonts w:hAnsi="宋体" w:hint="eastAsia"/>
          <w:i/>
          <w:kern w:val="0"/>
        </w:rPr>
        <w:t>pm</w:t>
      </w:r>
      <w:r w:rsidRPr="00E72E2C">
        <w:rPr>
          <w:rFonts w:hAnsi="宋体" w:hint="eastAsia"/>
          <w:i/>
          <w:kern w:val="0"/>
          <w:vertAlign w:val="subscript"/>
        </w:rPr>
        <w:t>lowest</w:t>
      </w:r>
      <w:r w:rsidRPr="00CC6B26">
        <w:rPr>
          <w:rFonts w:hAnsi="宋体"/>
          <w:kern w:val="0"/>
        </w:rPr>
        <w:t>，</w:t>
      </w:r>
      <w:r>
        <w:rPr>
          <w:rFonts w:hAnsi="宋体" w:hint="eastAsia"/>
          <w:kern w:val="0"/>
        </w:rPr>
        <w:t>并</w:t>
      </w:r>
      <w:r w:rsidRPr="00CC6B26">
        <w:rPr>
          <w:rFonts w:hAnsi="宋体"/>
          <w:kern w:val="0"/>
        </w:rPr>
        <w:t>将该主机上的所有</w:t>
      </w:r>
      <w:r w:rsidR="008219FA">
        <w:rPr>
          <w:rFonts w:hAnsi="宋体" w:hint="eastAsia"/>
          <w:kern w:val="0"/>
        </w:rPr>
        <w:t>V</w:t>
      </w:r>
      <w:r w:rsidR="008219FA">
        <w:rPr>
          <w:rFonts w:hAnsi="宋体"/>
          <w:kern w:val="0"/>
        </w:rPr>
        <w:t>M</w:t>
      </w:r>
      <w:r>
        <w:rPr>
          <w:rFonts w:hAnsi="宋体" w:hint="eastAsia"/>
          <w:kern w:val="0"/>
        </w:rPr>
        <w:t>重新</w:t>
      </w:r>
      <w:r w:rsidRPr="00CC6B26">
        <w:rPr>
          <w:rFonts w:hAnsi="宋体"/>
          <w:kern w:val="0"/>
        </w:rPr>
        <w:t>分配</w:t>
      </w:r>
      <w:r>
        <w:rPr>
          <w:rFonts w:hAnsi="宋体" w:hint="eastAsia"/>
          <w:kern w:val="0"/>
        </w:rPr>
        <w:t>到</w:t>
      </w:r>
      <w:r w:rsidRPr="00CC6B26">
        <w:rPr>
          <w:rFonts w:hAnsi="宋体"/>
          <w:kern w:val="0"/>
        </w:rPr>
        <w:t>其它</w:t>
      </w:r>
      <w:r>
        <w:rPr>
          <w:rFonts w:hAnsi="宋体" w:hint="eastAsia"/>
          <w:kern w:val="0"/>
        </w:rPr>
        <w:t>合适</w:t>
      </w:r>
      <w:r w:rsidRPr="00CC6B26">
        <w:rPr>
          <w:rFonts w:hAnsi="宋体"/>
          <w:kern w:val="0"/>
        </w:rPr>
        <w:t>的</w:t>
      </w:r>
      <w:r>
        <w:rPr>
          <w:rFonts w:hAnsi="宋体" w:hint="eastAsia"/>
          <w:kern w:val="0"/>
        </w:rPr>
        <w:t>物理</w:t>
      </w:r>
      <w:r w:rsidRPr="00CC6B26">
        <w:rPr>
          <w:rFonts w:hAnsi="宋体"/>
          <w:kern w:val="0"/>
        </w:rPr>
        <w:t>主机</w:t>
      </w:r>
      <w:r>
        <w:rPr>
          <w:rFonts w:hAnsi="宋体" w:hint="eastAsia"/>
          <w:kern w:val="0"/>
        </w:rPr>
        <w:t>上</w:t>
      </w:r>
      <w:r w:rsidRPr="00CC6B26">
        <w:rPr>
          <w:rFonts w:hAnsi="宋体"/>
          <w:kern w:val="0"/>
        </w:rPr>
        <w:t>。</w:t>
      </w:r>
    </w:p>
    <w:p w:rsidR="00433B1B" w:rsidRDefault="00433B1B" w:rsidP="00433B1B">
      <w:pPr>
        <w:pStyle w:val="afff8"/>
        <w:rPr>
          <w:rFonts w:hAnsi="宋体"/>
          <w:kern w:val="0"/>
        </w:rPr>
      </w:pPr>
      <w:r>
        <w:rPr>
          <w:rFonts w:hAnsi="宋体" w:hint="eastAsia"/>
          <w:kern w:val="0"/>
        </w:rPr>
        <w:t>(2)</w:t>
      </w:r>
      <w:r w:rsidRPr="00CC6B26">
        <w:rPr>
          <w:rFonts w:hAnsi="宋体"/>
          <w:kern w:val="0"/>
        </w:rPr>
        <w:t>如果</w:t>
      </w:r>
      <w:r>
        <w:rPr>
          <w:rFonts w:hAnsi="宋体" w:hint="eastAsia"/>
          <w:kern w:val="0"/>
        </w:rPr>
        <w:t>轻负荷物理</w:t>
      </w:r>
      <w:r w:rsidRPr="00CC6B26">
        <w:rPr>
          <w:rFonts w:hAnsi="宋体"/>
          <w:kern w:val="0"/>
        </w:rPr>
        <w:t>主机</w:t>
      </w:r>
      <w:r w:rsidRPr="00E72E2C">
        <w:rPr>
          <w:rFonts w:hAnsi="宋体" w:hint="eastAsia"/>
          <w:i/>
          <w:kern w:val="0"/>
        </w:rPr>
        <w:t>pm</w:t>
      </w:r>
      <w:r w:rsidRPr="00E72E2C">
        <w:rPr>
          <w:rFonts w:hAnsi="宋体" w:hint="eastAsia"/>
          <w:i/>
          <w:kern w:val="0"/>
          <w:vertAlign w:val="subscript"/>
        </w:rPr>
        <w:t>lowest</w:t>
      </w:r>
      <w:r w:rsidRPr="00CC6B26">
        <w:rPr>
          <w:rFonts w:hAnsi="宋体"/>
          <w:kern w:val="0"/>
        </w:rPr>
        <w:t>上的所有</w:t>
      </w:r>
      <w:r w:rsidR="008219FA">
        <w:rPr>
          <w:rFonts w:hAnsi="宋体" w:hint="eastAsia"/>
          <w:kern w:val="0"/>
        </w:rPr>
        <w:t>V</w:t>
      </w:r>
      <w:r w:rsidR="008219FA">
        <w:rPr>
          <w:rFonts w:hAnsi="宋体"/>
          <w:kern w:val="0"/>
        </w:rPr>
        <w:t>M</w:t>
      </w:r>
      <w:r w:rsidRPr="00CC6B26">
        <w:rPr>
          <w:rFonts w:hAnsi="宋体"/>
          <w:kern w:val="0"/>
        </w:rPr>
        <w:t>可以成功的迁移到其它主机上，则将</w:t>
      </w:r>
      <w:r>
        <w:rPr>
          <w:rFonts w:hAnsi="宋体" w:hint="eastAsia"/>
          <w:kern w:val="0"/>
        </w:rPr>
        <w:t>物理</w:t>
      </w:r>
      <w:r w:rsidRPr="00CC6B26">
        <w:rPr>
          <w:rFonts w:hAnsi="宋体"/>
          <w:kern w:val="0"/>
        </w:rPr>
        <w:t>主机</w:t>
      </w:r>
      <w:r w:rsidRPr="00E72E2C">
        <w:rPr>
          <w:rFonts w:hAnsi="宋体" w:hint="eastAsia"/>
          <w:i/>
          <w:kern w:val="0"/>
        </w:rPr>
        <w:t>pm</w:t>
      </w:r>
      <w:r w:rsidRPr="00E72E2C">
        <w:rPr>
          <w:rFonts w:hAnsi="宋体" w:hint="eastAsia"/>
          <w:i/>
          <w:kern w:val="0"/>
          <w:vertAlign w:val="subscript"/>
        </w:rPr>
        <w:t>lowest</w:t>
      </w:r>
      <w:r w:rsidRPr="00CC6B26">
        <w:rPr>
          <w:rFonts w:hAnsi="宋体"/>
          <w:kern w:val="0"/>
        </w:rPr>
        <w:t>置为</w:t>
      </w:r>
      <w:r w:rsidRPr="00CC6B26">
        <w:t>休眠</w:t>
      </w:r>
      <w:r w:rsidRPr="00CC6B26">
        <w:rPr>
          <w:rFonts w:hAnsi="宋体"/>
          <w:kern w:val="0"/>
        </w:rPr>
        <w:t>状态。</w:t>
      </w:r>
    </w:p>
    <w:p w:rsidR="00433B1B" w:rsidRDefault="00433B1B" w:rsidP="00433B1B">
      <w:pPr>
        <w:pStyle w:val="afff8"/>
        <w:rPr>
          <w:rFonts w:hAnsi="宋体"/>
          <w:kern w:val="0"/>
        </w:rPr>
      </w:pPr>
      <w:r>
        <w:rPr>
          <w:rFonts w:hAnsi="宋体" w:hint="eastAsia"/>
          <w:kern w:val="0"/>
        </w:rPr>
        <w:t>(3)</w:t>
      </w:r>
      <w:r w:rsidRPr="00CC6B26">
        <w:rPr>
          <w:rFonts w:hAnsi="宋体"/>
          <w:kern w:val="0"/>
        </w:rPr>
        <w:t>如果</w:t>
      </w:r>
      <w:r>
        <w:rPr>
          <w:rFonts w:hAnsi="宋体" w:hint="eastAsia"/>
          <w:kern w:val="0"/>
        </w:rPr>
        <w:t>在</w:t>
      </w:r>
      <w:r w:rsidRPr="00CC6B26">
        <w:rPr>
          <w:rFonts w:hAnsi="宋体"/>
          <w:kern w:val="0"/>
        </w:rPr>
        <w:t>主机</w:t>
      </w:r>
      <w:r w:rsidRPr="00E72E2C">
        <w:rPr>
          <w:rFonts w:hAnsi="宋体" w:hint="eastAsia"/>
          <w:i/>
          <w:kern w:val="0"/>
        </w:rPr>
        <w:t>pm</w:t>
      </w:r>
      <w:r w:rsidRPr="00E72E2C">
        <w:rPr>
          <w:rFonts w:hAnsi="宋体" w:hint="eastAsia"/>
          <w:i/>
          <w:kern w:val="0"/>
          <w:vertAlign w:val="subscript"/>
        </w:rPr>
        <w:t>lowest</w:t>
      </w:r>
      <w:r>
        <w:rPr>
          <w:rFonts w:hAnsi="宋体" w:hint="eastAsia"/>
          <w:kern w:val="0"/>
        </w:rPr>
        <w:t>上</w:t>
      </w:r>
      <w:r>
        <w:rPr>
          <w:rFonts w:hAnsi="宋体"/>
          <w:kern w:val="0"/>
        </w:rPr>
        <w:t>只要有一台</w:t>
      </w:r>
      <w:r w:rsidR="008219FA">
        <w:rPr>
          <w:rFonts w:hAnsi="宋体" w:hint="eastAsia"/>
          <w:kern w:val="0"/>
        </w:rPr>
        <w:t>V</w:t>
      </w:r>
      <w:r w:rsidR="008219FA">
        <w:rPr>
          <w:rFonts w:hAnsi="宋体"/>
          <w:kern w:val="0"/>
        </w:rPr>
        <w:t>M</w:t>
      </w:r>
      <w:r>
        <w:rPr>
          <w:rFonts w:hAnsi="宋体"/>
          <w:kern w:val="0"/>
        </w:rPr>
        <w:t>不能够迁移，则取消</w:t>
      </w:r>
      <w:r w:rsidRPr="00CC6B26">
        <w:rPr>
          <w:rFonts w:hAnsi="宋体"/>
          <w:kern w:val="0"/>
        </w:rPr>
        <w:t>主机</w:t>
      </w:r>
      <w:r w:rsidRPr="00E72E2C">
        <w:rPr>
          <w:rFonts w:hAnsi="宋体" w:hint="eastAsia"/>
          <w:i/>
          <w:kern w:val="0"/>
        </w:rPr>
        <w:t>pm</w:t>
      </w:r>
      <w:r w:rsidRPr="00E72E2C">
        <w:rPr>
          <w:rFonts w:hAnsi="宋体" w:hint="eastAsia"/>
          <w:i/>
          <w:kern w:val="0"/>
          <w:vertAlign w:val="subscript"/>
        </w:rPr>
        <w:t>lowest</w:t>
      </w:r>
      <w:r w:rsidRPr="00CC6B26">
        <w:rPr>
          <w:rFonts w:hAnsi="宋体"/>
          <w:kern w:val="0"/>
        </w:rPr>
        <w:t>上</w:t>
      </w:r>
      <w:r>
        <w:rPr>
          <w:rFonts w:hAnsi="宋体" w:hint="eastAsia"/>
          <w:kern w:val="0"/>
        </w:rPr>
        <w:t>的</w:t>
      </w:r>
      <w:r w:rsidRPr="00CC6B26">
        <w:rPr>
          <w:rFonts w:hAnsi="宋体"/>
          <w:kern w:val="0"/>
        </w:rPr>
        <w:t>所有</w:t>
      </w:r>
      <w:r w:rsidR="008219FA">
        <w:rPr>
          <w:rFonts w:hAnsi="宋体" w:hint="eastAsia"/>
          <w:kern w:val="0"/>
        </w:rPr>
        <w:t>V</w:t>
      </w:r>
      <w:r w:rsidR="008219FA">
        <w:rPr>
          <w:rFonts w:hAnsi="宋体"/>
          <w:kern w:val="0"/>
        </w:rPr>
        <w:t>M</w:t>
      </w:r>
      <w:r w:rsidRPr="00CC6B26">
        <w:rPr>
          <w:rFonts w:hAnsi="宋体"/>
          <w:kern w:val="0"/>
        </w:rPr>
        <w:t>迁移</w:t>
      </w:r>
      <w:r>
        <w:rPr>
          <w:rFonts w:hAnsi="宋体" w:hint="eastAsia"/>
          <w:kern w:val="0"/>
        </w:rPr>
        <w:t>操作</w:t>
      </w:r>
      <w:r w:rsidRPr="00CC6B26">
        <w:rPr>
          <w:rFonts w:hAnsi="宋体"/>
          <w:kern w:val="0"/>
        </w:rPr>
        <w:t>。</w:t>
      </w:r>
    </w:p>
    <w:p w:rsidR="00433B1B" w:rsidRDefault="00433B1B" w:rsidP="00433B1B">
      <w:pPr>
        <w:pStyle w:val="afff8"/>
      </w:pPr>
      <w:r w:rsidRPr="00FA3B4A">
        <w:rPr>
          <w:rFonts w:hint="eastAsia"/>
        </w:rPr>
        <w:t>资源</w:t>
      </w:r>
      <w:r>
        <w:rPr>
          <w:rFonts w:hint="eastAsia"/>
        </w:rPr>
        <w:t>优化</w:t>
      </w:r>
      <w:r w:rsidRPr="00FA3B4A">
        <w:rPr>
          <w:rFonts w:hint="eastAsia"/>
        </w:rPr>
        <w:t>算法</w:t>
      </w:r>
      <w:r w:rsidRPr="00FA3B4A">
        <w:rPr>
          <w:rFonts w:hint="eastAsia"/>
        </w:rPr>
        <w:t>VR</w:t>
      </w:r>
      <w:r>
        <w:rPr>
          <w:rFonts w:hint="eastAsia"/>
        </w:rPr>
        <w:t>O</w:t>
      </w:r>
      <w:r w:rsidRPr="00FA3B4A">
        <w:rPr>
          <w:rFonts w:hint="eastAsia"/>
        </w:rPr>
        <w:t>A</w:t>
      </w:r>
      <w:r w:rsidRPr="00FA3B4A">
        <w:rPr>
          <w:rFonts w:hint="eastAsia"/>
        </w:rPr>
        <w:t>描述如</w:t>
      </w:r>
      <w:r>
        <w:rPr>
          <w:rFonts w:hint="eastAsia"/>
        </w:rPr>
        <w:t>算法</w:t>
      </w:r>
      <w:r>
        <w:rPr>
          <w:rFonts w:hint="eastAsia"/>
        </w:rPr>
        <w:t>4</w:t>
      </w:r>
      <w:r w:rsidRPr="00FA3B4A">
        <w:rPr>
          <w:rFonts w:hint="eastAsia"/>
        </w:rPr>
        <w:t>所示。</w:t>
      </w:r>
      <w:r>
        <w:rPr>
          <w:rFonts w:hint="eastAsia"/>
        </w:rPr>
        <w:t>在算法</w:t>
      </w:r>
      <w:r>
        <w:rPr>
          <w:rFonts w:hint="eastAsia"/>
        </w:rPr>
        <w:t>VROA</w:t>
      </w:r>
      <w:r>
        <w:rPr>
          <w:rFonts w:hint="eastAsia"/>
        </w:rPr>
        <w:t>中，函数“</w:t>
      </w:r>
      <w:r>
        <w:rPr>
          <w:rFonts w:hint="eastAsia"/>
        </w:rPr>
        <w:t>getNewPM</w:t>
      </w:r>
      <w:r>
        <w:rPr>
          <w:rFonts w:hint="eastAsia"/>
        </w:rPr>
        <w:t>”使用了目标节点选择策略，该策略在</w:t>
      </w:r>
      <w:r w:rsidR="000D0970">
        <w:fldChar w:fldCharType="begin"/>
      </w:r>
      <w:r>
        <w:rPr>
          <w:rFonts w:hint="eastAsia"/>
        </w:rPr>
        <w:instrText>REF _Ref508409420 \r \h</w:instrText>
      </w:r>
      <w:r w:rsidR="000D0970">
        <w:fldChar w:fldCharType="separate"/>
      </w:r>
      <w:r w:rsidR="00CF54B9">
        <w:t>2.4.2.3</w:t>
      </w:r>
      <w:r w:rsidR="000D0970">
        <w:fldChar w:fldCharType="end"/>
      </w:r>
      <w:r>
        <w:rPr>
          <w:rFonts w:hint="eastAsia"/>
        </w:rPr>
        <w:t>小节</w:t>
      </w:r>
      <w:r>
        <w:t>中进行了阐述。</w:t>
      </w:r>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6526"/>
      </w:tblGrid>
      <w:tr w:rsidR="00433B1B" w:rsidRPr="006A72D4" w:rsidTr="00944072">
        <w:trPr>
          <w:trHeight w:val="262"/>
          <w:jc w:val="center"/>
        </w:trPr>
        <w:tc>
          <w:tcPr>
            <w:tcW w:w="6526" w:type="dxa"/>
          </w:tcPr>
          <w:p w:rsidR="00433B1B" w:rsidRPr="006A72D4" w:rsidRDefault="00433B1B" w:rsidP="006A72D4">
            <w:pPr>
              <w:spacing w:line="400" w:lineRule="exact"/>
              <w:rPr>
                <w:rFonts w:eastAsia="宋体"/>
                <w:sz w:val="18"/>
              </w:rPr>
            </w:pPr>
            <w:r w:rsidRPr="006A72D4">
              <w:rPr>
                <w:rFonts w:eastAsia="宋体" w:hint="eastAsia"/>
                <w:b/>
                <w:sz w:val="18"/>
              </w:rPr>
              <w:t>算法</w:t>
            </w:r>
            <w:r w:rsidRPr="006A72D4">
              <w:rPr>
                <w:rFonts w:eastAsia="宋体" w:hint="eastAsia"/>
                <w:b/>
                <w:sz w:val="18"/>
              </w:rPr>
              <w:t>4</w:t>
            </w:r>
            <w:r w:rsidRPr="006A72D4">
              <w:rPr>
                <w:rFonts w:eastAsia="宋体" w:hint="eastAsia"/>
                <w:sz w:val="18"/>
              </w:rPr>
              <w:t>：虚拟资源优化算法</w:t>
            </w:r>
            <w:r w:rsidRPr="006A72D4">
              <w:rPr>
                <w:rFonts w:eastAsia="宋体" w:hint="eastAsia"/>
                <w:sz w:val="18"/>
              </w:rPr>
              <w:t>VROA</w:t>
            </w:r>
          </w:p>
        </w:tc>
      </w:tr>
      <w:tr w:rsidR="00433B1B" w:rsidRPr="006A72D4" w:rsidTr="008605E0">
        <w:trPr>
          <w:trHeight w:val="699"/>
          <w:jc w:val="center"/>
        </w:trPr>
        <w:tc>
          <w:tcPr>
            <w:tcW w:w="6526" w:type="dxa"/>
          </w:tcPr>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rPr>
            </w:pPr>
            <w:r w:rsidRPr="006A72D4">
              <w:rPr>
                <w:rFonts w:eastAsia="宋体" w:cs="宋体" w:hint="eastAsia"/>
                <w:b/>
                <w:bCs/>
                <w:color w:val="000000"/>
                <w:kern w:val="0"/>
                <w:sz w:val="18"/>
                <w:szCs w:val="20"/>
                <w:lang w:val="zh-CN"/>
              </w:rPr>
              <w:t>算法输入</w:t>
            </w:r>
            <w:r w:rsidRPr="006A72D4">
              <w:rPr>
                <w:rFonts w:eastAsia="宋体" w:cs="宋体" w:hint="eastAsia"/>
                <w:b/>
                <w:bCs/>
                <w:color w:val="000000"/>
                <w:kern w:val="0"/>
                <w:sz w:val="18"/>
                <w:szCs w:val="20"/>
              </w:rPr>
              <w:t>：</w:t>
            </w:r>
            <w:r w:rsidRPr="006A72D4">
              <w:rPr>
                <w:rFonts w:eastAsia="宋体" w:cs="宋体" w:hint="eastAsia"/>
                <w:color w:val="000000"/>
                <w:kern w:val="0"/>
                <w:sz w:val="18"/>
                <w:szCs w:val="20"/>
                <w:lang w:val="zh-CN"/>
              </w:rPr>
              <w:t>物理主机集合</w:t>
            </w:r>
            <w:r w:rsidRPr="006A72D4">
              <w:rPr>
                <w:rFonts w:eastAsia="宋体" w:cs="Times New Roman"/>
                <w:i/>
                <w:iCs/>
                <w:color w:val="000000"/>
                <w:kern w:val="0"/>
                <w:sz w:val="18"/>
                <w:szCs w:val="20"/>
              </w:rPr>
              <w:t>pmList</w:t>
            </w:r>
          </w:p>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rPr>
            </w:pPr>
            <w:r w:rsidRPr="006A72D4">
              <w:rPr>
                <w:rFonts w:eastAsia="宋体" w:cs="宋体" w:hint="eastAsia"/>
                <w:b/>
                <w:bCs/>
                <w:color w:val="000000"/>
                <w:kern w:val="0"/>
                <w:sz w:val="18"/>
                <w:szCs w:val="20"/>
                <w:lang w:val="zh-CN"/>
              </w:rPr>
              <w:t>算法输出</w:t>
            </w:r>
            <w:r w:rsidRPr="006A72D4">
              <w:rPr>
                <w:rFonts w:eastAsia="宋体" w:cs="宋体" w:hint="eastAsia"/>
                <w:b/>
                <w:bCs/>
                <w:color w:val="000000"/>
                <w:kern w:val="0"/>
                <w:sz w:val="18"/>
                <w:szCs w:val="20"/>
              </w:rPr>
              <w:t>：</w:t>
            </w:r>
            <w:r w:rsidRPr="006A72D4">
              <w:rPr>
                <w:rFonts w:eastAsia="宋体" w:cs="宋体" w:hint="eastAsia"/>
                <w:color w:val="000000"/>
                <w:kern w:val="0"/>
                <w:sz w:val="18"/>
                <w:szCs w:val="20"/>
                <w:lang w:val="zh-CN"/>
              </w:rPr>
              <w:t>虚拟资源优化方案</w:t>
            </w:r>
            <w:r w:rsidRPr="006A72D4">
              <w:rPr>
                <w:rFonts w:eastAsia="宋体" w:cs="Times New Roman"/>
                <w:i/>
                <w:iCs/>
                <w:color w:val="000000"/>
                <w:kern w:val="0"/>
                <w:sz w:val="18"/>
                <w:szCs w:val="20"/>
              </w:rPr>
              <w:t>optimizationMap</w:t>
            </w:r>
          </w:p>
          <w:p w:rsidR="00433B1B" w:rsidRPr="006A72D4" w:rsidRDefault="00433B1B" w:rsidP="006A72D4">
            <w:pPr>
              <w:autoSpaceDE w:val="0"/>
              <w:autoSpaceDN w:val="0"/>
              <w:adjustRightInd w:val="0"/>
              <w:spacing w:line="400" w:lineRule="exact"/>
              <w:jc w:val="left"/>
              <w:rPr>
                <w:rFonts w:eastAsia="宋体" w:cs="Times New Roman"/>
                <w:color w:val="000000"/>
                <w:kern w:val="0"/>
                <w:sz w:val="18"/>
                <w:szCs w:val="20"/>
              </w:rPr>
            </w:pPr>
            <w:r w:rsidRPr="006A72D4">
              <w:rPr>
                <w:rFonts w:eastAsia="宋体" w:cs="宋体" w:hint="eastAsia"/>
                <w:b/>
                <w:bCs/>
                <w:color w:val="000000"/>
                <w:kern w:val="0"/>
                <w:sz w:val="18"/>
                <w:szCs w:val="20"/>
                <w:lang w:val="zh-CN"/>
              </w:rPr>
              <w:t>算法步骤</w:t>
            </w:r>
            <w:r w:rsidRPr="006A72D4">
              <w:rPr>
                <w:rFonts w:eastAsia="宋体" w:cs="宋体" w:hint="eastAsia"/>
                <w:b/>
                <w:bCs/>
                <w:color w:val="000000"/>
                <w:kern w:val="0"/>
                <w:sz w:val="18"/>
                <w:szCs w:val="20"/>
              </w:rPr>
              <w:t>：</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pm</w:t>
            </w:r>
            <w:r w:rsidRPr="006A72D4">
              <w:rPr>
                <w:rFonts w:eastAsia="宋体" w:cs="Times New Roman"/>
                <w:i/>
                <w:iCs/>
                <w:color w:val="000000"/>
                <w:kern w:val="0"/>
                <w:sz w:val="18"/>
                <w:szCs w:val="20"/>
                <w:vertAlign w:val="subscript"/>
              </w:rPr>
              <w:t>lowest</w:t>
            </w:r>
            <w:r w:rsidRPr="006A72D4">
              <w:rPr>
                <w:rFonts w:eastAsia="宋体" w:cs="宋体" w:hint="eastAsia"/>
                <w:color w:val="000000"/>
                <w:kern w:val="0"/>
                <w:sz w:val="18"/>
                <w:szCs w:val="20"/>
              </w:rPr>
              <w:t>←</w:t>
            </w:r>
            <w:r w:rsidRPr="006A72D4">
              <w:rPr>
                <w:rFonts w:eastAsia="宋体" w:cs="Times New Roman"/>
                <w:color w:val="000000"/>
                <w:kern w:val="0"/>
                <w:sz w:val="18"/>
                <w:szCs w:val="20"/>
              </w:rPr>
              <w:t xml:space="preserve">NULL, </w:t>
            </w:r>
            <w:r w:rsidRPr="006A72D4">
              <w:rPr>
                <w:rFonts w:eastAsia="宋体" w:cs="Times New Roman"/>
                <w:i/>
                <w:iCs/>
                <w:color w:val="000000"/>
                <w:kern w:val="0"/>
                <w:sz w:val="18"/>
                <w:szCs w:val="20"/>
              </w:rPr>
              <w:t>minUtilization</w:t>
            </w:r>
            <w:r w:rsidRPr="006A72D4">
              <w:rPr>
                <w:rFonts w:eastAsia="宋体" w:cs="宋体" w:hint="eastAsia"/>
                <w:color w:val="000000"/>
                <w:kern w:val="0"/>
                <w:sz w:val="18"/>
                <w:szCs w:val="20"/>
              </w:rPr>
              <w:t>←</w:t>
            </w:r>
            <w:r w:rsidRPr="006A72D4">
              <w:rPr>
                <w:rFonts w:eastAsia="宋体" w:cs="Times New Roman"/>
                <w:color w:val="000000"/>
                <w:kern w:val="0"/>
                <w:sz w:val="18"/>
                <w:szCs w:val="20"/>
              </w:rPr>
              <w:t>MAX</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foreach </w:t>
            </w:r>
            <w:r w:rsidRPr="006A72D4">
              <w:rPr>
                <w:rFonts w:eastAsia="宋体" w:cs="Times New Roman"/>
                <w:i/>
                <w:iCs/>
                <w:color w:val="000000"/>
                <w:kern w:val="0"/>
                <w:sz w:val="18"/>
                <w:szCs w:val="20"/>
              </w:rPr>
              <w:t>pm</w:t>
            </w:r>
            <w:r w:rsidRPr="006A72D4">
              <w:rPr>
                <w:rFonts w:eastAsia="宋体" w:cs="Times New Roman"/>
                <w:color w:val="000000"/>
                <w:kern w:val="0"/>
                <w:sz w:val="18"/>
                <w:szCs w:val="20"/>
              </w:rPr>
              <w:t xml:space="preserve"> in </w:t>
            </w:r>
            <w:r w:rsidRPr="006A72D4">
              <w:rPr>
                <w:rFonts w:eastAsia="宋体" w:cs="Times New Roman"/>
                <w:i/>
                <w:iCs/>
                <w:color w:val="000000"/>
                <w:kern w:val="0"/>
                <w:sz w:val="18"/>
                <w:szCs w:val="20"/>
              </w:rPr>
              <w:t>pmLis</w:t>
            </w:r>
            <w:r w:rsidRPr="006A72D4">
              <w:rPr>
                <w:rFonts w:eastAsia="宋体" w:cs="Times New Roman"/>
                <w:color w:val="000000"/>
                <w:kern w:val="0"/>
                <w:sz w:val="18"/>
                <w:szCs w:val="20"/>
              </w:rPr>
              <w:t>t do //</w:t>
            </w:r>
            <w:r w:rsidRPr="006A72D4">
              <w:rPr>
                <w:rFonts w:eastAsia="宋体" w:cs="宋体" w:hint="eastAsia"/>
                <w:color w:val="000000"/>
                <w:kern w:val="0"/>
                <w:sz w:val="18"/>
                <w:szCs w:val="16"/>
                <w:lang w:val="zh-CN"/>
              </w:rPr>
              <w:t>获取</w:t>
            </w:r>
            <w:r w:rsidRPr="006A72D4">
              <w:rPr>
                <w:rFonts w:eastAsia="宋体" w:cs="Times New Roman"/>
                <w:color w:val="000000"/>
                <w:kern w:val="0"/>
                <w:sz w:val="18"/>
                <w:szCs w:val="16"/>
              </w:rPr>
              <w:t>CPU</w:t>
            </w:r>
            <w:r w:rsidRPr="006A72D4">
              <w:rPr>
                <w:rFonts w:eastAsia="宋体" w:cs="宋体" w:hint="eastAsia"/>
                <w:color w:val="000000"/>
                <w:kern w:val="0"/>
                <w:sz w:val="18"/>
                <w:szCs w:val="16"/>
              </w:rPr>
              <w:t>利用率最低的物理主机</w:t>
            </w:r>
            <w:r w:rsidRPr="006A72D4">
              <w:rPr>
                <w:rFonts w:eastAsia="宋体" w:cs="Times New Roman"/>
                <w:i/>
                <w:iCs/>
                <w:color w:val="000000"/>
                <w:kern w:val="0"/>
                <w:sz w:val="18"/>
                <w:szCs w:val="16"/>
              </w:rPr>
              <w:t>pm</w:t>
            </w:r>
            <w:r w:rsidRPr="006A72D4">
              <w:rPr>
                <w:rFonts w:eastAsia="宋体" w:cs="Times New Roman"/>
                <w:i/>
                <w:iCs/>
                <w:color w:val="000000"/>
                <w:kern w:val="0"/>
                <w:sz w:val="18"/>
                <w:szCs w:val="16"/>
                <w:vertAlign w:val="subscript"/>
              </w:rPr>
              <w:t>lowest</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cpuUtilization</w:t>
            </w:r>
            <w:r w:rsidRPr="006A72D4">
              <w:rPr>
                <w:rFonts w:eastAsia="宋体" w:cs="宋体" w:hint="eastAsia"/>
                <w:color w:val="000000"/>
                <w:kern w:val="0"/>
                <w:sz w:val="18"/>
                <w:szCs w:val="20"/>
              </w:rPr>
              <w:t>←</w:t>
            </w:r>
            <w:r w:rsidRPr="006A72D4">
              <w:rPr>
                <w:rFonts w:eastAsia="宋体" w:cs="Times New Roman"/>
                <w:color w:val="000000"/>
                <w:kern w:val="0"/>
                <w:sz w:val="18"/>
                <w:szCs w:val="20"/>
              </w:rPr>
              <w:t>getCPUUtilization(</w:t>
            </w:r>
            <w:r w:rsidRPr="006A72D4">
              <w:rPr>
                <w:rFonts w:eastAsia="宋体" w:cs="Times New Roman"/>
                <w:i/>
                <w:iCs/>
                <w:color w:val="000000"/>
                <w:kern w:val="0"/>
                <w:sz w:val="18"/>
                <w:szCs w:val="20"/>
              </w:rPr>
              <w:t>pm</w:t>
            </w:r>
            <w:r w:rsidRPr="006A72D4">
              <w:rPr>
                <w:rFonts w:eastAsia="宋体" w:cs="Times New Roman"/>
                <w:color w:val="000000"/>
                <w:kern w:val="0"/>
                <w:sz w:val="18"/>
                <w:szCs w:val="20"/>
              </w:rPr>
              <w:t>)</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if </w:t>
            </w:r>
            <w:r w:rsidRPr="006A72D4">
              <w:rPr>
                <w:rFonts w:eastAsia="宋体" w:cs="Times New Roman"/>
                <w:i/>
                <w:iCs/>
                <w:color w:val="000000"/>
                <w:kern w:val="0"/>
                <w:sz w:val="18"/>
                <w:szCs w:val="20"/>
              </w:rPr>
              <w:t xml:space="preserve">cpuUtilization </w:t>
            </w:r>
            <w:r w:rsidRPr="006A72D4">
              <w:rPr>
                <w:rFonts w:eastAsia="宋体" w:cs="Times New Roman"/>
                <w:color w:val="000000"/>
                <w:kern w:val="0"/>
                <w:sz w:val="18"/>
                <w:szCs w:val="20"/>
              </w:rPr>
              <w:t>&lt;</w:t>
            </w:r>
            <w:r w:rsidRPr="006A72D4">
              <w:rPr>
                <w:rFonts w:eastAsia="宋体" w:cs="Times New Roman"/>
                <w:i/>
                <w:iCs/>
                <w:color w:val="000000"/>
                <w:kern w:val="0"/>
                <w:sz w:val="18"/>
                <w:szCs w:val="20"/>
              </w:rPr>
              <w:t>minUtilization</w:t>
            </w:r>
            <w:r w:rsidRPr="006A72D4">
              <w:rPr>
                <w:rFonts w:eastAsia="宋体" w:cs="Times New Roman"/>
                <w:color w:val="000000"/>
                <w:kern w:val="0"/>
                <w:sz w:val="18"/>
                <w:szCs w:val="20"/>
              </w:rPr>
              <w:t xml:space="preserve"> then</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minUt</w:t>
            </w:r>
            <w:r w:rsidR="00944072" w:rsidRPr="006A72D4">
              <w:rPr>
                <w:rFonts w:eastAsia="宋体" w:cs="Times New Roman"/>
                <w:i/>
                <w:iCs/>
                <w:color w:val="000000"/>
                <w:kern w:val="0"/>
                <w:sz w:val="18"/>
                <w:szCs w:val="20"/>
              </w:rPr>
              <w:t>ilization</w:t>
            </w:r>
            <w:r w:rsidRPr="006A72D4">
              <w:rPr>
                <w:rFonts w:eastAsia="宋体" w:cs="宋体" w:hint="eastAsia"/>
                <w:color w:val="000000"/>
                <w:kern w:val="0"/>
                <w:sz w:val="18"/>
                <w:szCs w:val="20"/>
              </w:rPr>
              <w:t>←</w:t>
            </w:r>
            <w:r w:rsidRPr="006A72D4">
              <w:rPr>
                <w:rFonts w:eastAsia="宋体" w:cs="Times New Roman"/>
                <w:i/>
                <w:iCs/>
                <w:color w:val="000000"/>
                <w:kern w:val="0"/>
                <w:sz w:val="18"/>
                <w:szCs w:val="20"/>
              </w:rPr>
              <w:t>cpuUtilization</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 xml:space="preserve">    pm</w:t>
            </w:r>
            <w:r w:rsidR="00944072" w:rsidRPr="006A72D4">
              <w:rPr>
                <w:rFonts w:eastAsia="宋体" w:cs="Times New Roman"/>
                <w:i/>
                <w:iCs/>
                <w:color w:val="000000"/>
                <w:kern w:val="0"/>
                <w:sz w:val="18"/>
                <w:szCs w:val="20"/>
                <w:vertAlign w:val="subscript"/>
              </w:rPr>
              <w:t>lowest</w:t>
            </w:r>
            <w:r w:rsidRPr="006A72D4">
              <w:rPr>
                <w:rFonts w:eastAsia="宋体" w:cs="宋体" w:hint="eastAsia"/>
                <w:color w:val="000000"/>
                <w:kern w:val="0"/>
                <w:sz w:val="18"/>
                <w:szCs w:val="20"/>
              </w:rPr>
              <w:t>←</w:t>
            </w:r>
            <w:r w:rsidRPr="006A72D4">
              <w:rPr>
                <w:rFonts w:eastAsia="宋体" w:cs="Times New Roman"/>
                <w:i/>
                <w:iCs/>
                <w:color w:val="000000"/>
                <w:kern w:val="0"/>
                <w:sz w:val="18"/>
                <w:szCs w:val="20"/>
              </w:rPr>
              <w:t>pm</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 xml:space="preserve">  end </w:t>
            </w:r>
            <w:r w:rsidRPr="006A72D4">
              <w:rPr>
                <w:rFonts w:eastAsia="宋体" w:cs="Times New Roman" w:hint="eastAsia"/>
                <w:color w:val="000000"/>
                <w:kern w:val="0"/>
                <w:sz w:val="18"/>
                <w:szCs w:val="20"/>
              </w:rPr>
              <w:t>if</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color w:val="000000"/>
                <w:kern w:val="0"/>
                <w:sz w:val="18"/>
                <w:szCs w:val="20"/>
              </w:rPr>
              <w:t>end for</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rPr>
            </w:pPr>
            <w:r w:rsidRPr="006A72D4">
              <w:rPr>
                <w:rFonts w:eastAsia="宋体" w:cs="Times New Roman"/>
                <w:i/>
                <w:iCs/>
                <w:color w:val="000000"/>
                <w:kern w:val="0"/>
                <w:sz w:val="18"/>
                <w:szCs w:val="20"/>
              </w:rPr>
              <w:t>vmList</w:t>
            </w:r>
            <w:r w:rsidRPr="006A72D4">
              <w:rPr>
                <w:rFonts w:eastAsia="宋体" w:cs="Times New Roman"/>
                <w:color w:val="000000"/>
                <w:kern w:val="0"/>
                <w:sz w:val="18"/>
                <w:szCs w:val="20"/>
              </w:rPr>
              <w:t xml:space="preserve"> = getVMS(</w:t>
            </w:r>
            <w:r w:rsidRPr="006A72D4">
              <w:rPr>
                <w:rFonts w:eastAsia="宋体" w:cs="Times New Roman"/>
                <w:i/>
                <w:iCs/>
                <w:color w:val="000000"/>
                <w:kern w:val="0"/>
                <w:sz w:val="18"/>
                <w:szCs w:val="20"/>
              </w:rPr>
              <w:t>pm</w:t>
            </w:r>
            <w:r w:rsidRPr="006A72D4">
              <w:rPr>
                <w:rFonts w:eastAsia="宋体" w:cs="Times New Roman"/>
                <w:i/>
                <w:iCs/>
                <w:color w:val="000000"/>
                <w:kern w:val="0"/>
                <w:sz w:val="18"/>
                <w:szCs w:val="20"/>
                <w:vertAlign w:val="subscript"/>
              </w:rPr>
              <w:t>lowest</w:t>
            </w:r>
            <w:r w:rsidRPr="006A72D4">
              <w:rPr>
                <w:rFonts w:eastAsia="宋体" w:cs="Times New Roman"/>
                <w:color w:val="000000"/>
                <w:kern w:val="0"/>
                <w:sz w:val="18"/>
                <w:szCs w:val="20"/>
              </w:rPr>
              <w:t>)//</w:t>
            </w:r>
            <w:r w:rsidRPr="006A72D4">
              <w:rPr>
                <w:rFonts w:eastAsia="宋体" w:cs="宋体" w:hint="eastAsia"/>
                <w:color w:val="000000"/>
                <w:kern w:val="0"/>
                <w:sz w:val="18"/>
                <w:szCs w:val="16"/>
                <w:lang w:val="zh-CN"/>
              </w:rPr>
              <w:t>获取</w:t>
            </w:r>
            <w:r w:rsidRPr="006A72D4">
              <w:rPr>
                <w:rFonts w:eastAsia="宋体" w:cs="Times New Roman"/>
                <w:i/>
                <w:iCs/>
                <w:color w:val="000000"/>
                <w:kern w:val="0"/>
                <w:sz w:val="18"/>
                <w:szCs w:val="16"/>
              </w:rPr>
              <w:t>pm</w:t>
            </w:r>
            <w:r w:rsidRPr="006A72D4">
              <w:rPr>
                <w:rFonts w:eastAsia="宋体" w:cs="Times New Roman"/>
                <w:i/>
                <w:iCs/>
                <w:color w:val="000000"/>
                <w:kern w:val="0"/>
                <w:sz w:val="18"/>
                <w:szCs w:val="16"/>
                <w:vertAlign w:val="subscript"/>
              </w:rPr>
              <w:t>lowest</w:t>
            </w:r>
            <w:r w:rsidRPr="006A72D4">
              <w:rPr>
                <w:rFonts w:eastAsia="宋体" w:cs="宋体" w:hint="eastAsia"/>
                <w:color w:val="000000"/>
                <w:kern w:val="0"/>
                <w:sz w:val="18"/>
                <w:szCs w:val="16"/>
                <w:lang w:val="zh-CN"/>
              </w:rPr>
              <w:t>上的所有虚拟机</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16"/>
              </w:rPr>
            </w:pPr>
            <w:r w:rsidRPr="006A72D4">
              <w:rPr>
                <w:rFonts w:eastAsia="宋体" w:cs="Times New Roman"/>
                <w:color w:val="000000"/>
                <w:kern w:val="0"/>
                <w:sz w:val="18"/>
                <w:szCs w:val="20"/>
              </w:rPr>
              <w:t>foreach v</w:t>
            </w:r>
            <w:r w:rsidRPr="006A72D4">
              <w:rPr>
                <w:rFonts w:eastAsia="宋体" w:cs="Times New Roman"/>
                <w:i/>
                <w:iCs/>
                <w:color w:val="000000"/>
                <w:kern w:val="0"/>
                <w:sz w:val="18"/>
                <w:szCs w:val="20"/>
              </w:rPr>
              <w:t>m</w:t>
            </w:r>
            <w:r w:rsidRPr="006A72D4">
              <w:rPr>
                <w:rFonts w:eastAsia="宋体" w:cs="Times New Roman"/>
                <w:color w:val="000000"/>
                <w:kern w:val="0"/>
                <w:sz w:val="18"/>
                <w:szCs w:val="20"/>
              </w:rPr>
              <w:t xml:space="preserve"> in </w:t>
            </w:r>
            <w:r w:rsidRPr="006A72D4">
              <w:rPr>
                <w:rFonts w:eastAsia="宋体" w:cs="Times New Roman"/>
                <w:i/>
                <w:iCs/>
                <w:color w:val="000000"/>
                <w:kern w:val="0"/>
                <w:sz w:val="18"/>
                <w:szCs w:val="20"/>
              </w:rPr>
              <w:t>vmLis</w:t>
            </w:r>
            <w:r w:rsidRPr="006A72D4">
              <w:rPr>
                <w:rFonts w:eastAsia="宋体" w:cs="Times New Roman"/>
                <w:color w:val="000000"/>
                <w:kern w:val="0"/>
                <w:sz w:val="18"/>
                <w:szCs w:val="20"/>
              </w:rPr>
              <w:t>t do    //</w:t>
            </w:r>
            <w:r w:rsidRPr="006A72D4">
              <w:rPr>
                <w:rFonts w:eastAsia="宋体" w:cs="宋体" w:hint="eastAsia"/>
                <w:color w:val="000000"/>
                <w:kern w:val="0"/>
                <w:sz w:val="18"/>
                <w:szCs w:val="16"/>
                <w:lang w:val="zh-CN"/>
              </w:rPr>
              <w:t>判断</w:t>
            </w:r>
            <w:r w:rsidRPr="006A72D4">
              <w:rPr>
                <w:rFonts w:eastAsia="宋体" w:cs="Times New Roman"/>
                <w:i/>
                <w:iCs/>
                <w:color w:val="000000"/>
                <w:kern w:val="0"/>
                <w:sz w:val="18"/>
                <w:szCs w:val="16"/>
              </w:rPr>
              <w:t>vm</w:t>
            </w:r>
            <w:r w:rsidRPr="006A72D4">
              <w:rPr>
                <w:rFonts w:eastAsia="宋体" w:cs="宋体" w:hint="eastAsia"/>
                <w:color w:val="000000"/>
                <w:kern w:val="0"/>
                <w:sz w:val="18"/>
                <w:szCs w:val="16"/>
                <w:lang w:val="zh-CN"/>
              </w:rPr>
              <w:t>是否可以迁移到其它节点上</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16"/>
                <w:lang w:val="zh-CN"/>
              </w:rPr>
            </w:pPr>
            <w:r w:rsidRPr="006A72D4">
              <w:rPr>
                <w:rFonts w:eastAsia="宋体" w:cs="Times New Roman"/>
                <w:i/>
                <w:iCs/>
                <w:color w:val="000000"/>
                <w:kern w:val="0"/>
                <w:sz w:val="18"/>
                <w:szCs w:val="20"/>
                <w:lang w:val="zh-CN"/>
              </w:rPr>
              <w:t xml:space="preserve">  pm</w:t>
            </w:r>
            <w:r w:rsidRPr="006A72D4">
              <w:rPr>
                <w:rFonts w:eastAsia="宋体" w:cs="宋体" w:hint="eastAsia"/>
                <w:color w:val="000000"/>
                <w:kern w:val="0"/>
                <w:sz w:val="18"/>
                <w:szCs w:val="20"/>
                <w:lang w:val="zh-CN"/>
              </w:rPr>
              <w:t>←</w:t>
            </w:r>
            <w:r w:rsidRPr="006A72D4">
              <w:rPr>
                <w:rFonts w:eastAsia="宋体" w:cs="Times New Roman"/>
                <w:color w:val="000000"/>
                <w:kern w:val="0"/>
                <w:sz w:val="18"/>
                <w:szCs w:val="20"/>
                <w:lang w:val="zh-CN"/>
              </w:rPr>
              <w:t>getNewPM(vm)    //</w:t>
            </w:r>
            <w:r w:rsidRPr="006A72D4">
              <w:rPr>
                <w:rFonts w:eastAsia="宋体" w:cs="宋体" w:hint="eastAsia"/>
                <w:color w:val="000000"/>
                <w:kern w:val="0"/>
                <w:sz w:val="18"/>
                <w:szCs w:val="16"/>
                <w:lang w:val="zh-CN"/>
              </w:rPr>
              <w:t>为虚拟机</w:t>
            </w:r>
            <w:r w:rsidRPr="006A72D4">
              <w:rPr>
                <w:rFonts w:eastAsia="宋体" w:cs="Times New Roman"/>
                <w:i/>
                <w:iCs/>
                <w:color w:val="000000"/>
                <w:kern w:val="0"/>
                <w:sz w:val="18"/>
                <w:szCs w:val="16"/>
                <w:lang w:val="zh-CN"/>
              </w:rPr>
              <w:t>vm</w:t>
            </w:r>
            <w:r w:rsidRPr="006A72D4">
              <w:rPr>
                <w:rFonts w:eastAsia="宋体" w:cs="宋体" w:hint="eastAsia"/>
                <w:color w:val="000000"/>
                <w:kern w:val="0"/>
                <w:sz w:val="18"/>
                <w:szCs w:val="16"/>
                <w:lang w:val="zh-CN"/>
              </w:rPr>
              <w:t>寻找新的目标节点</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 xml:space="preserve">if </w:t>
            </w:r>
            <w:r w:rsidRPr="006A72D4">
              <w:rPr>
                <w:rFonts w:eastAsia="宋体" w:cs="Times New Roman"/>
                <w:i/>
                <w:iCs/>
                <w:color w:val="000000"/>
                <w:kern w:val="0"/>
                <w:sz w:val="18"/>
                <w:szCs w:val="20"/>
                <w:lang w:val="zh-CN"/>
              </w:rPr>
              <w:t>pm</w:t>
            </w:r>
            <w:r w:rsidRPr="006A72D4">
              <w:rPr>
                <w:rFonts w:eastAsia="宋体" w:cs="Times New Roman"/>
                <w:color w:val="000000"/>
                <w:kern w:val="0"/>
                <w:sz w:val="18"/>
                <w:szCs w:val="20"/>
                <w:lang w:val="zh-CN"/>
              </w:rPr>
              <w:t>=NULL</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return NULL              //</w:t>
            </w:r>
            <w:r w:rsidRPr="006A72D4">
              <w:rPr>
                <w:rFonts w:eastAsia="宋体" w:cs="宋体" w:hint="eastAsia"/>
                <w:color w:val="000000"/>
                <w:kern w:val="0"/>
                <w:sz w:val="18"/>
                <w:szCs w:val="16"/>
                <w:lang w:val="zh-CN"/>
              </w:rPr>
              <w:t>虚拟资源整合失败</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i/>
                <w:iCs/>
                <w:color w:val="000000"/>
                <w:kern w:val="0"/>
                <w:sz w:val="18"/>
                <w:szCs w:val="20"/>
                <w:lang w:val="zh-CN"/>
              </w:rPr>
              <w:t>optimizationMap</w:t>
            </w:r>
            <w:r w:rsidRPr="006A72D4">
              <w:rPr>
                <w:rFonts w:eastAsia="宋体" w:cs="Times New Roman"/>
                <w:color w:val="000000"/>
                <w:kern w:val="0"/>
                <w:sz w:val="18"/>
                <w:szCs w:val="20"/>
                <w:lang w:val="zh-CN"/>
              </w:rPr>
              <w:t>.add(</w:t>
            </w:r>
            <w:r w:rsidRPr="006A72D4">
              <w:rPr>
                <w:rFonts w:eastAsia="宋体" w:cs="Times New Roman"/>
                <w:i/>
                <w:iCs/>
                <w:color w:val="000000"/>
                <w:kern w:val="0"/>
                <w:sz w:val="18"/>
                <w:szCs w:val="20"/>
                <w:lang w:val="zh-CN"/>
              </w:rPr>
              <w:t>vm</w:t>
            </w:r>
            <w:r w:rsidRPr="006A72D4">
              <w:rPr>
                <w:rFonts w:eastAsia="宋体" w:cs="Times New Roman"/>
                <w:color w:val="000000"/>
                <w:kern w:val="0"/>
                <w:sz w:val="18"/>
                <w:szCs w:val="20"/>
                <w:lang w:val="zh-CN"/>
              </w:rPr>
              <w:t xml:space="preserve">, </w:t>
            </w:r>
            <w:r w:rsidRPr="006A72D4">
              <w:rPr>
                <w:rFonts w:eastAsia="宋体" w:cs="Times New Roman"/>
                <w:i/>
                <w:iCs/>
                <w:color w:val="000000"/>
                <w:kern w:val="0"/>
                <w:sz w:val="18"/>
                <w:szCs w:val="20"/>
                <w:lang w:val="zh-CN"/>
              </w:rPr>
              <w:t>pm</w:t>
            </w:r>
            <w:r w:rsidRPr="006A72D4">
              <w:rPr>
                <w:rFonts w:eastAsia="宋体" w:cs="Times New Roman"/>
                <w:color w:val="000000"/>
                <w:kern w:val="0"/>
                <w:sz w:val="18"/>
                <w:szCs w:val="20"/>
                <w:lang w:val="zh-CN"/>
              </w:rPr>
              <w:t>)</w:t>
            </w:r>
          </w:p>
          <w:p w:rsidR="00433B1B" w:rsidRPr="006A72D4" w:rsidRDefault="00433B1B"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 xml:space="preserve">end </w:t>
            </w:r>
            <w:r w:rsidR="002545C2" w:rsidRPr="006A72D4">
              <w:rPr>
                <w:rFonts w:eastAsia="宋体" w:cs="Times New Roman"/>
                <w:color w:val="000000"/>
                <w:kern w:val="0"/>
                <w:sz w:val="18"/>
                <w:szCs w:val="20"/>
                <w:lang w:val="zh-CN"/>
              </w:rPr>
              <w:t>if</w:t>
            </w:r>
          </w:p>
          <w:p w:rsidR="00433B1B" w:rsidRPr="006A72D4" w:rsidRDefault="002545C2" w:rsidP="00C3022D">
            <w:pPr>
              <w:pStyle w:val="a6"/>
              <w:numPr>
                <w:ilvl w:val="0"/>
                <w:numId w:val="21"/>
              </w:numPr>
              <w:autoSpaceDE w:val="0"/>
              <w:autoSpaceDN w:val="0"/>
              <w:adjustRightInd w:val="0"/>
              <w:spacing w:line="400" w:lineRule="exact"/>
              <w:ind w:firstLineChars="0"/>
              <w:jc w:val="left"/>
              <w:rPr>
                <w:rFonts w:eastAsia="宋体" w:cs="Times New Roman"/>
                <w:color w:val="000000"/>
                <w:kern w:val="0"/>
                <w:sz w:val="18"/>
                <w:szCs w:val="20"/>
                <w:lang w:val="zh-CN"/>
              </w:rPr>
            </w:pPr>
            <w:r w:rsidRPr="006A72D4">
              <w:rPr>
                <w:rFonts w:eastAsia="宋体" w:cs="Times New Roman"/>
                <w:color w:val="000000"/>
                <w:kern w:val="0"/>
                <w:sz w:val="18"/>
                <w:szCs w:val="20"/>
                <w:lang w:val="zh-CN"/>
              </w:rPr>
              <w:t>e</w:t>
            </w:r>
            <w:r w:rsidR="00433B1B" w:rsidRPr="006A72D4">
              <w:rPr>
                <w:rFonts w:eastAsia="宋体" w:cs="Times New Roman"/>
                <w:color w:val="000000"/>
                <w:kern w:val="0"/>
                <w:sz w:val="18"/>
                <w:szCs w:val="20"/>
                <w:lang w:val="zh-CN"/>
              </w:rPr>
              <w:t>nd</w:t>
            </w:r>
            <w:r w:rsidRPr="006A72D4">
              <w:rPr>
                <w:rFonts w:eastAsia="宋体" w:cs="Times New Roman"/>
                <w:color w:val="000000"/>
                <w:kern w:val="0"/>
                <w:sz w:val="18"/>
                <w:szCs w:val="20"/>
                <w:lang w:val="zh-CN"/>
              </w:rPr>
              <w:t xml:space="preserve"> for</w:t>
            </w:r>
          </w:p>
          <w:p w:rsidR="00433B1B" w:rsidRPr="006A72D4" w:rsidRDefault="00433B1B" w:rsidP="00C3022D">
            <w:pPr>
              <w:pStyle w:val="a6"/>
              <w:numPr>
                <w:ilvl w:val="0"/>
                <w:numId w:val="21"/>
              </w:numPr>
              <w:spacing w:line="400" w:lineRule="exact"/>
              <w:ind w:firstLineChars="0"/>
              <w:rPr>
                <w:rFonts w:eastAsia="宋体"/>
                <w:sz w:val="18"/>
              </w:rPr>
            </w:pPr>
            <w:r w:rsidRPr="006A72D4">
              <w:rPr>
                <w:rFonts w:eastAsia="宋体" w:cs="Times New Roman"/>
                <w:color w:val="000000"/>
                <w:kern w:val="0"/>
                <w:sz w:val="18"/>
                <w:szCs w:val="20"/>
                <w:lang w:val="zh-CN"/>
              </w:rPr>
              <w:lastRenderedPageBreak/>
              <w:t xml:space="preserve">return </w:t>
            </w:r>
            <w:r w:rsidRPr="006A72D4">
              <w:rPr>
                <w:rFonts w:eastAsia="宋体" w:cs="Times New Roman"/>
                <w:i/>
                <w:iCs/>
                <w:color w:val="000000"/>
                <w:kern w:val="0"/>
                <w:sz w:val="18"/>
                <w:szCs w:val="20"/>
                <w:lang w:val="zh-CN"/>
              </w:rPr>
              <w:t>optimizationMap</w:t>
            </w:r>
          </w:p>
        </w:tc>
      </w:tr>
    </w:tbl>
    <w:p w:rsidR="00606B1B" w:rsidRPr="00A07054" w:rsidRDefault="00606B1B" w:rsidP="00606B1B">
      <w:pPr>
        <w:pStyle w:val="21"/>
        <w:numPr>
          <w:ilvl w:val="1"/>
          <w:numId w:val="2"/>
        </w:numPr>
        <w:spacing w:before="120" w:after="120"/>
        <w:ind w:left="770" w:hanging="770"/>
        <w:rPr>
          <w:rFonts w:cs="Times New Roman"/>
          <w:color w:val="000000" w:themeColor="text1"/>
        </w:rPr>
      </w:pPr>
      <w:bookmarkStart w:id="190" w:name="_Toc504914678"/>
      <w:bookmarkStart w:id="191" w:name="_Toc504939590"/>
      <w:bookmarkStart w:id="192" w:name="_Toc504939664"/>
      <w:bookmarkStart w:id="193" w:name="_Toc517646553"/>
      <w:r w:rsidRPr="00A65A49">
        <w:rPr>
          <w:rFonts w:cs="Times New Roman"/>
          <w:color w:val="000000" w:themeColor="text1"/>
        </w:rPr>
        <w:lastRenderedPageBreak/>
        <w:t>实验与结果分析</w:t>
      </w:r>
      <w:bookmarkEnd w:id="164"/>
      <w:bookmarkEnd w:id="190"/>
      <w:bookmarkEnd w:id="191"/>
      <w:bookmarkEnd w:id="192"/>
      <w:bookmarkEnd w:id="193"/>
    </w:p>
    <w:p w:rsidR="00606B1B" w:rsidRDefault="00606B1B" w:rsidP="00606B1B">
      <w:pPr>
        <w:pStyle w:val="31"/>
        <w:numPr>
          <w:ilvl w:val="2"/>
          <w:numId w:val="2"/>
        </w:numPr>
        <w:spacing w:before="120" w:after="120"/>
        <w:ind w:left="823" w:hanging="823"/>
        <w:rPr>
          <w:rFonts w:cs="Times New Roman"/>
          <w:color w:val="000000" w:themeColor="text1"/>
        </w:rPr>
      </w:pPr>
      <w:bookmarkStart w:id="194" w:name="_Toc504939591"/>
      <w:bookmarkStart w:id="195" w:name="_Toc504939665"/>
      <w:bookmarkStart w:id="196" w:name="_Toc517646554"/>
      <w:bookmarkStart w:id="197" w:name="_Toc432429052"/>
      <w:bookmarkStart w:id="198" w:name="_Toc504914679"/>
      <w:r w:rsidRPr="007E1A53">
        <w:rPr>
          <w:rFonts w:cs="Times New Roman" w:hint="eastAsia"/>
          <w:color w:val="000000" w:themeColor="text1"/>
        </w:rPr>
        <w:t>实验</w:t>
      </w:r>
      <w:bookmarkEnd w:id="194"/>
      <w:bookmarkEnd w:id="195"/>
      <w:r w:rsidR="00E2299E">
        <w:rPr>
          <w:rFonts w:cs="Times New Roman" w:hint="eastAsia"/>
          <w:color w:val="000000" w:themeColor="text1"/>
        </w:rPr>
        <w:t>准备</w:t>
      </w:r>
      <w:r w:rsidR="00DC028F">
        <w:rPr>
          <w:rFonts w:cs="Times New Roman" w:hint="eastAsia"/>
          <w:color w:val="000000" w:themeColor="text1"/>
        </w:rPr>
        <w:t>工作</w:t>
      </w:r>
      <w:bookmarkEnd w:id="196"/>
    </w:p>
    <w:p w:rsidR="002265A5" w:rsidRDefault="00DC028F" w:rsidP="002545C2">
      <w:pPr>
        <w:pStyle w:val="afff8"/>
      </w:pPr>
      <w:r>
        <w:rPr>
          <w:rFonts w:hint="eastAsia"/>
        </w:rPr>
        <w:t>在本章的实验中，</w:t>
      </w:r>
      <w:r w:rsidR="002545C2" w:rsidRPr="00385DD6">
        <w:rPr>
          <w:rFonts w:hint="eastAsia"/>
        </w:rPr>
        <w:t>使用</w:t>
      </w:r>
      <w:r w:rsidR="002545C2" w:rsidRPr="00385DD6">
        <w:t>CloudSim</w:t>
      </w:r>
      <w:r w:rsidR="000D0970">
        <w:fldChar w:fldCharType="begin"/>
      </w:r>
      <w:r w:rsidR="00C52940">
        <w:instrText xml:space="preserve"> ADDIN EN.CITE &lt;EndNote&gt;&lt;Cite&gt;&lt;Author&gt;Calheiros&lt;/Author&gt;&lt;Year&gt;2010&lt;/Year&gt;&lt;RecNum&gt;117&lt;/RecNum&gt;&lt;DisplayText&gt;&lt;style face="superscript"&gt;[81]&lt;/style&gt;&lt;/DisplayText&gt;&lt;record&gt;&lt;rec-number&gt;117&lt;/rec-number&gt;&lt;foreign-keys&gt;&lt;key app="EN" db-id="ve25zvdskavf9nesxvkv9a07fdftwwt0w0v9"&gt;117&lt;/key&gt;&lt;/foreign-keys&gt;&lt;ref-type name="Journal Article"&gt;17&lt;/ref-type&gt;&lt;contributors&gt;&lt;authors&gt;&lt;author&gt;Calheiros, Rodrigo N.&lt;/author&gt;&lt;author&gt;Ranjan, Rajiv&lt;/author&gt;&lt;author&gt;Beloglazov, Anton&lt;/author&gt;&lt;author&gt;Rose, César A. F. De&lt;/author&gt;&lt;author&gt;Buy</w:instrText>
      </w:r>
      <w:r w:rsidR="00C52940">
        <w:rPr>
          <w:rFonts w:hint="eastAsia"/>
        </w:rPr>
        <w:instrText>ya, Rajkumar&lt;/author&gt;&lt;/authors&gt;&lt;/contributors&gt;&lt;titles&gt;&lt;title&gt;CloudSim: a toolkit for modeling and simulation of cloud computing environments and evaluation of resource provisioning algorithms,</w:instrText>
      </w:r>
      <w:r w:rsidR="00C52940">
        <w:rPr>
          <w:rFonts w:hint="eastAsia"/>
        </w:rPr>
        <w:instrText>‖</w:instrText>
      </w:r>
      <w:r w:rsidR="00C52940">
        <w:rPr>
          <w:rFonts w:hint="eastAsia"/>
        </w:rPr>
        <w:instrText xml:space="preserve"> Software: Practice and Experience&lt;/title&gt;&lt;secondary-title&gt;Sof</w:instrText>
      </w:r>
      <w:r w:rsidR="00C52940">
        <w:instrText>tware Practice &amp;amp; Experience&lt;/secondary-title&gt;&lt;/titles&gt;&lt;periodical&gt;&lt;full-title&gt;Software Practice &amp;amp; Experience&lt;/full-title&gt;&lt;/periodical&gt;&lt;pages&gt;23–50&lt;/pages&gt;&lt;volume&gt;41&lt;/volume&gt;&lt;number&gt;1&lt;/number&gt;&lt;dates&gt;&lt;year&gt;2010&lt;/year&gt;&lt;/dates&gt;&lt;urls&gt;&lt;/urls&gt;&lt;/record&gt;&lt;/Cite&gt;&lt;/EndNote&gt;</w:instrText>
      </w:r>
      <w:r w:rsidR="000D0970">
        <w:fldChar w:fldCharType="separate"/>
      </w:r>
      <w:r w:rsidR="00C52940" w:rsidRPr="00C52940">
        <w:rPr>
          <w:noProof/>
          <w:vertAlign w:val="superscript"/>
        </w:rPr>
        <w:t>[</w:t>
      </w:r>
      <w:hyperlink w:anchor="_ENREF_81" w:tooltip="Calheiros, 2010 #117" w:history="1">
        <w:r w:rsidR="002846DC" w:rsidRPr="00C52940">
          <w:rPr>
            <w:noProof/>
            <w:vertAlign w:val="superscript"/>
          </w:rPr>
          <w:t>81</w:t>
        </w:r>
      </w:hyperlink>
      <w:r w:rsidR="00C52940" w:rsidRPr="00C52940">
        <w:rPr>
          <w:noProof/>
          <w:vertAlign w:val="superscript"/>
        </w:rPr>
        <w:t>]</w:t>
      </w:r>
      <w:r w:rsidR="000D0970">
        <w:fldChar w:fldCharType="end"/>
      </w:r>
      <w:r w:rsidR="002545C2" w:rsidRPr="00385DD6">
        <w:rPr>
          <w:rFonts w:hint="eastAsia"/>
        </w:rPr>
        <w:t>作为仿真工具</w:t>
      </w:r>
      <w:r>
        <w:rPr>
          <w:rFonts w:hint="eastAsia"/>
        </w:rPr>
        <w:t>来进行仿真实验对比。</w:t>
      </w:r>
      <w:r>
        <w:rPr>
          <w:rFonts w:hint="eastAsia"/>
        </w:rPr>
        <w:t>CloudSim</w:t>
      </w:r>
      <w:r>
        <w:rPr>
          <w:rFonts w:hint="eastAsia"/>
        </w:rPr>
        <w:t>是云计算基础架构和服务的建模与仿真框架，最初建立在澳大利亚墨尔本大学的云计算与分布式系统</w:t>
      </w:r>
      <w:r>
        <w:rPr>
          <w:rFonts w:hint="eastAsia"/>
        </w:rPr>
        <w:t>CLOUDS</w:t>
      </w:r>
      <w:r>
        <w:rPr>
          <w:rFonts w:hint="eastAsia"/>
        </w:rPr>
        <w:t>实验室。</w:t>
      </w:r>
      <w:r w:rsidR="002545C2" w:rsidRPr="00385DD6">
        <w:rPr>
          <w:rFonts w:hint="eastAsia"/>
        </w:rPr>
        <w:t>相比其它仿真工具，</w:t>
      </w:r>
      <w:r w:rsidR="002545C2" w:rsidRPr="00385DD6">
        <w:t>CloudSim</w:t>
      </w:r>
      <w:r w:rsidR="002545C2" w:rsidRPr="00385DD6">
        <w:rPr>
          <w:rFonts w:hint="eastAsia"/>
        </w:rPr>
        <w:t>支持按需自定义物理主机、</w:t>
      </w:r>
      <w:r w:rsidR="008219FA">
        <w:rPr>
          <w:rFonts w:hint="eastAsia"/>
        </w:rPr>
        <w:t>V</w:t>
      </w:r>
      <w:r w:rsidR="008219FA">
        <w:t>M</w:t>
      </w:r>
      <w:r w:rsidR="002545C2" w:rsidRPr="00385DD6">
        <w:rPr>
          <w:rFonts w:hint="eastAsia"/>
        </w:rPr>
        <w:t>以及上层应用负载。</w:t>
      </w:r>
      <w:r w:rsidR="002545C2" w:rsidRPr="00385DD6">
        <w:t>CloudSim</w:t>
      </w:r>
      <w:r w:rsidR="002545C2" w:rsidRPr="00385DD6">
        <w:rPr>
          <w:rFonts w:hint="eastAsia"/>
        </w:rPr>
        <w:t>不仅支持能耗测量</w:t>
      </w:r>
      <w:r w:rsidR="002545C2" w:rsidRPr="00385DD6">
        <w:t>，</w:t>
      </w:r>
      <w:r w:rsidR="002545C2" w:rsidRPr="00385DD6">
        <w:rPr>
          <w:rFonts w:hint="eastAsia"/>
        </w:rPr>
        <w:t>而且能够模拟动态负载</w:t>
      </w:r>
      <w:r>
        <w:rPr>
          <w:rFonts w:hint="eastAsia"/>
        </w:rPr>
        <w:t>，现已成为学术界最受欢迎的开源云模拟器之一</w:t>
      </w:r>
      <w:r w:rsidR="002545C2" w:rsidRPr="00385DD6">
        <w:rPr>
          <w:rFonts w:hint="eastAsia"/>
        </w:rPr>
        <w:t>。</w:t>
      </w:r>
    </w:p>
    <w:p w:rsidR="00EA3F79" w:rsidRDefault="00EA3F79" w:rsidP="002545C2">
      <w:pPr>
        <w:pStyle w:val="afff8"/>
      </w:pPr>
      <w:r>
        <w:rPr>
          <w:rFonts w:hint="eastAsia"/>
        </w:rPr>
        <w:t>本章的仿真实验采用</w:t>
      </w:r>
      <w:r w:rsidR="0086381F">
        <w:rPr>
          <w:rFonts w:hint="eastAsia"/>
        </w:rPr>
        <w:t>不少于</w:t>
      </w:r>
      <w:r w:rsidR="00D57608">
        <w:rPr>
          <w:rFonts w:hint="eastAsia"/>
        </w:rPr>
        <w:t>50</w:t>
      </w:r>
      <w:r>
        <w:rPr>
          <w:rFonts w:hint="eastAsia"/>
        </w:rPr>
        <w:t>台相同配置物理机作为云数据中心的服务器集群，这群服务器的配置如下：</w:t>
      </w:r>
      <w:r>
        <w:rPr>
          <w:rFonts w:hint="eastAsia"/>
        </w:rPr>
        <w:t>CPU</w:t>
      </w:r>
      <w:r>
        <w:rPr>
          <w:rFonts w:hint="eastAsia"/>
        </w:rPr>
        <w:t>的处理能力为</w:t>
      </w:r>
      <w:r w:rsidR="00D14E2A">
        <w:rPr>
          <w:rFonts w:hint="eastAsia"/>
        </w:rPr>
        <w:t>2660*</w:t>
      </w:r>
      <w:r w:rsidR="00D14E2A">
        <w:t>2</w:t>
      </w:r>
      <w:r w:rsidR="00D14E2A">
        <w:rPr>
          <w:rFonts w:hint="eastAsia"/>
        </w:rPr>
        <w:t>MIPS</w:t>
      </w:r>
      <w:r w:rsidR="00D14E2A">
        <w:rPr>
          <w:rFonts w:hint="eastAsia"/>
        </w:rPr>
        <w:t>，内存容量为</w:t>
      </w:r>
      <w:r w:rsidR="004603CB">
        <w:t>4</w:t>
      </w:r>
      <w:r w:rsidR="00D14E2A">
        <w:rPr>
          <w:rFonts w:hint="eastAsia"/>
        </w:rPr>
        <w:t>GB</w:t>
      </w:r>
      <w:r w:rsidR="00D14E2A">
        <w:rPr>
          <w:rFonts w:hint="eastAsia"/>
        </w:rPr>
        <w:t>，磁盘存储空间为</w:t>
      </w:r>
      <w:r w:rsidR="00D14E2A">
        <w:rPr>
          <w:rFonts w:hint="eastAsia"/>
        </w:rPr>
        <w:t>1TB</w:t>
      </w:r>
      <w:r w:rsidR="00D14E2A">
        <w:rPr>
          <w:rFonts w:hint="eastAsia"/>
        </w:rPr>
        <w:t>，网络带宽为</w:t>
      </w:r>
      <w:r w:rsidR="00D14E2A">
        <w:t>1</w:t>
      </w:r>
      <w:r w:rsidR="00D14E2A">
        <w:rPr>
          <w:rFonts w:hint="eastAsia"/>
        </w:rPr>
        <w:t>Gbit</w:t>
      </w:r>
      <w:r w:rsidR="00D14E2A">
        <w:t>/s</w:t>
      </w:r>
      <w:r w:rsidR="00D14E2A">
        <w:rPr>
          <w:rFonts w:hint="eastAsia"/>
        </w:rPr>
        <w:t>。实验过程过程中的</w:t>
      </w:r>
      <w:r w:rsidR="008219FA">
        <w:rPr>
          <w:rFonts w:hint="eastAsia"/>
        </w:rPr>
        <w:t>V</w:t>
      </w:r>
      <w:r w:rsidR="008219FA">
        <w:t>M</w:t>
      </w:r>
      <w:r w:rsidR="00D14E2A">
        <w:rPr>
          <w:rFonts w:hint="eastAsia"/>
        </w:rPr>
        <w:t>的类型及资源参数设置如</w:t>
      </w:r>
      <w:r w:rsidR="000D0970">
        <w:fldChar w:fldCharType="begin"/>
      </w:r>
      <w:r w:rsidR="00D14E2A">
        <w:rPr>
          <w:rFonts w:hint="eastAsia"/>
        </w:rPr>
        <w:instrText>REF _Ref508568559 \h</w:instrText>
      </w:r>
      <w:r w:rsidR="000D0970">
        <w:fldChar w:fldCharType="separate"/>
      </w:r>
      <w:r w:rsidR="00CF54B9" w:rsidRPr="006C20E6">
        <w:rPr>
          <w:rFonts w:asciiTheme="minorEastAsia" w:eastAsiaTheme="minorEastAsia" w:hAnsiTheme="minorEastAsia" w:hint="eastAsia"/>
        </w:rPr>
        <w:t>表2</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fldChar w:fldCharType="end"/>
      </w:r>
      <w:r w:rsidR="00D14E2A">
        <w:rPr>
          <w:rFonts w:hint="eastAsia"/>
        </w:rPr>
        <w:t>所示。</w:t>
      </w:r>
    </w:p>
    <w:p w:rsidR="00D14E2A" w:rsidRPr="006C20E6" w:rsidRDefault="00D14E2A" w:rsidP="00D14E2A">
      <w:pPr>
        <w:pStyle w:val="ad"/>
        <w:keepNext/>
        <w:rPr>
          <w:rFonts w:asciiTheme="minorEastAsia" w:eastAsiaTheme="minorEastAsia" w:hAnsiTheme="minorEastAsia"/>
        </w:rPr>
      </w:pPr>
      <w:bookmarkStart w:id="199" w:name="_Ref508568559"/>
      <w:bookmarkStart w:id="200" w:name="_Toc517646851"/>
      <w:r w:rsidRPr="006C20E6">
        <w:rPr>
          <w:rFonts w:asciiTheme="minorEastAsia" w:eastAsiaTheme="minorEastAsia" w:hAnsiTheme="minorEastAsia" w:hint="eastAsia"/>
        </w:rPr>
        <w:t>表2</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表2.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6C20E6">
        <w:rPr>
          <w:rFonts w:asciiTheme="minorEastAsia" w:eastAsiaTheme="minorEastAsia" w:hAnsiTheme="minorEastAsia"/>
        </w:rPr>
        <w:fldChar w:fldCharType="end"/>
      </w:r>
      <w:bookmarkEnd w:id="199"/>
      <w:r w:rsidRPr="006C20E6">
        <w:rPr>
          <w:rFonts w:asciiTheme="minorEastAsia" w:eastAsiaTheme="minorEastAsia" w:hAnsiTheme="minorEastAsia" w:hint="eastAsia"/>
        </w:rPr>
        <w:t>虚拟机参数设置</w:t>
      </w:r>
      <w:bookmarkEnd w:id="200"/>
    </w:p>
    <w:tbl>
      <w:tblPr>
        <w:tblStyle w:val="ae"/>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tblPr>
      <w:tblGrid>
        <w:gridCol w:w="1600"/>
        <w:gridCol w:w="1600"/>
        <w:gridCol w:w="1600"/>
        <w:gridCol w:w="1601"/>
        <w:gridCol w:w="1601"/>
      </w:tblGrid>
      <w:tr w:rsidR="00D14E2A" w:rsidTr="004603CB">
        <w:trPr>
          <w:trHeight w:val="284"/>
          <w:jc w:val="center"/>
        </w:trPr>
        <w:tc>
          <w:tcPr>
            <w:tcW w:w="1600" w:type="dxa"/>
            <w:tcBorders>
              <w:bottom w:val="single" w:sz="4" w:space="0" w:color="auto"/>
            </w:tcBorders>
            <w:vAlign w:val="center"/>
          </w:tcPr>
          <w:p w:rsidR="00D14E2A" w:rsidRPr="00D14E2A" w:rsidRDefault="00D14E2A" w:rsidP="00D14E2A">
            <w:pPr>
              <w:pStyle w:val="ac"/>
              <w:jc w:val="center"/>
              <w:rPr>
                <w:snapToGrid w:val="0"/>
                <w:szCs w:val="18"/>
              </w:rPr>
            </w:pPr>
            <w:r w:rsidRPr="00D14E2A">
              <w:rPr>
                <w:rFonts w:hint="eastAsia"/>
                <w:snapToGrid w:val="0"/>
                <w:szCs w:val="18"/>
              </w:rPr>
              <w:t>虚拟机类型</w:t>
            </w:r>
          </w:p>
        </w:tc>
        <w:tc>
          <w:tcPr>
            <w:tcW w:w="1600" w:type="dxa"/>
            <w:tcBorders>
              <w:bottom w:val="single" w:sz="4" w:space="0" w:color="auto"/>
            </w:tcBorders>
            <w:vAlign w:val="center"/>
          </w:tcPr>
          <w:p w:rsidR="00D14E2A" w:rsidRPr="00D14E2A" w:rsidRDefault="00D14E2A" w:rsidP="00D14E2A">
            <w:pPr>
              <w:pStyle w:val="ac"/>
              <w:jc w:val="center"/>
              <w:rPr>
                <w:snapToGrid w:val="0"/>
                <w:szCs w:val="18"/>
              </w:rPr>
            </w:pPr>
            <w:r w:rsidRPr="00D14E2A">
              <w:rPr>
                <w:rFonts w:hint="eastAsia"/>
                <w:snapToGrid w:val="0"/>
                <w:szCs w:val="18"/>
              </w:rPr>
              <w:t>CPU(MIPS)</w:t>
            </w:r>
          </w:p>
        </w:tc>
        <w:tc>
          <w:tcPr>
            <w:tcW w:w="1600" w:type="dxa"/>
            <w:tcBorders>
              <w:bottom w:val="single" w:sz="4" w:space="0" w:color="auto"/>
            </w:tcBorders>
            <w:vAlign w:val="center"/>
          </w:tcPr>
          <w:p w:rsidR="00D14E2A" w:rsidRPr="00D14E2A" w:rsidRDefault="00D14E2A" w:rsidP="00D14E2A">
            <w:pPr>
              <w:pStyle w:val="ac"/>
              <w:jc w:val="center"/>
              <w:rPr>
                <w:snapToGrid w:val="0"/>
                <w:szCs w:val="18"/>
              </w:rPr>
            </w:pPr>
            <w:r w:rsidRPr="00D14E2A">
              <w:rPr>
                <w:rFonts w:hint="eastAsia"/>
                <w:snapToGrid w:val="0"/>
                <w:szCs w:val="18"/>
              </w:rPr>
              <w:t>内存</w:t>
            </w:r>
            <w:r w:rsidRPr="00D14E2A">
              <w:rPr>
                <w:rFonts w:hint="eastAsia"/>
                <w:snapToGrid w:val="0"/>
                <w:szCs w:val="18"/>
              </w:rPr>
              <w:t>(MB)</w:t>
            </w:r>
          </w:p>
        </w:tc>
        <w:tc>
          <w:tcPr>
            <w:tcW w:w="1601" w:type="dxa"/>
            <w:tcBorders>
              <w:bottom w:val="single" w:sz="4" w:space="0" w:color="auto"/>
            </w:tcBorders>
            <w:vAlign w:val="center"/>
          </w:tcPr>
          <w:p w:rsidR="00D14E2A" w:rsidRPr="00D14E2A" w:rsidRDefault="00D14E2A" w:rsidP="00D14E2A">
            <w:pPr>
              <w:pStyle w:val="ac"/>
              <w:jc w:val="center"/>
              <w:rPr>
                <w:snapToGrid w:val="0"/>
                <w:szCs w:val="18"/>
              </w:rPr>
            </w:pPr>
            <w:r>
              <w:rPr>
                <w:rFonts w:hint="eastAsia"/>
                <w:snapToGrid w:val="0"/>
                <w:szCs w:val="18"/>
              </w:rPr>
              <w:t>磁盘</w:t>
            </w:r>
            <w:r>
              <w:rPr>
                <w:snapToGrid w:val="0"/>
                <w:szCs w:val="18"/>
              </w:rPr>
              <w:t>(GB)</w:t>
            </w:r>
          </w:p>
        </w:tc>
        <w:tc>
          <w:tcPr>
            <w:tcW w:w="1601" w:type="dxa"/>
            <w:tcBorders>
              <w:bottom w:val="single" w:sz="4" w:space="0" w:color="auto"/>
            </w:tcBorders>
            <w:vAlign w:val="center"/>
          </w:tcPr>
          <w:p w:rsidR="00D14E2A" w:rsidRPr="00D14E2A" w:rsidRDefault="00D14E2A" w:rsidP="00D14E2A">
            <w:pPr>
              <w:pStyle w:val="ac"/>
              <w:jc w:val="center"/>
              <w:rPr>
                <w:snapToGrid w:val="0"/>
                <w:szCs w:val="18"/>
              </w:rPr>
            </w:pPr>
            <w:r w:rsidRPr="00D14E2A">
              <w:rPr>
                <w:rFonts w:hint="eastAsia"/>
                <w:snapToGrid w:val="0"/>
                <w:szCs w:val="18"/>
              </w:rPr>
              <w:t>网络带宽</w:t>
            </w:r>
            <w:r w:rsidRPr="00D14E2A">
              <w:rPr>
                <w:rFonts w:hint="eastAsia"/>
                <w:snapToGrid w:val="0"/>
                <w:szCs w:val="18"/>
              </w:rPr>
              <w:t>(Mbps)</w:t>
            </w:r>
          </w:p>
        </w:tc>
      </w:tr>
      <w:tr w:rsidR="00D14E2A" w:rsidTr="004603CB">
        <w:trPr>
          <w:trHeight w:val="252"/>
          <w:jc w:val="center"/>
        </w:trPr>
        <w:tc>
          <w:tcPr>
            <w:tcW w:w="1600" w:type="dxa"/>
            <w:tcBorders>
              <w:top w:val="single" w:sz="4" w:space="0" w:color="auto"/>
            </w:tcBorders>
            <w:vAlign w:val="center"/>
          </w:tcPr>
          <w:p w:rsidR="00D14E2A" w:rsidRPr="00D14E2A" w:rsidRDefault="00D14E2A" w:rsidP="00D14E2A">
            <w:pPr>
              <w:pStyle w:val="ac"/>
              <w:jc w:val="center"/>
              <w:rPr>
                <w:snapToGrid w:val="0"/>
                <w:szCs w:val="18"/>
              </w:rPr>
            </w:pPr>
            <w:r>
              <w:rPr>
                <w:snapToGrid w:val="0"/>
                <w:szCs w:val="18"/>
              </w:rPr>
              <w:t>T</w:t>
            </w:r>
            <w:r w:rsidRPr="00D14E2A">
              <w:rPr>
                <w:snapToGrid w:val="0"/>
                <w:szCs w:val="18"/>
              </w:rPr>
              <w:t>1</w:t>
            </w:r>
          </w:p>
        </w:tc>
        <w:tc>
          <w:tcPr>
            <w:tcW w:w="1600" w:type="dxa"/>
            <w:tcBorders>
              <w:top w:val="single" w:sz="4" w:space="0" w:color="auto"/>
            </w:tcBorders>
            <w:vAlign w:val="center"/>
          </w:tcPr>
          <w:p w:rsidR="00D14E2A" w:rsidRPr="00D14E2A" w:rsidRDefault="00D14E2A" w:rsidP="00D14E2A">
            <w:pPr>
              <w:pStyle w:val="ac"/>
              <w:jc w:val="center"/>
              <w:rPr>
                <w:snapToGrid w:val="0"/>
                <w:szCs w:val="18"/>
              </w:rPr>
            </w:pPr>
            <w:r>
              <w:rPr>
                <w:snapToGrid w:val="0"/>
                <w:szCs w:val="18"/>
              </w:rPr>
              <w:t>250</w:t>
            </w:r>
          </w:p>
        </w:tc>
        <w:tc>
          <w:tcPr>
            <w:tcW w:w="1600" w:type="dxa"/>
            <w:tcBorders>
              <w:top w:val="single" w:sz="4" w:space="0" w:color="auto"/>
            </w:tcBorders>
            <w:vAlign w:val="center"/>
          </w:tcPr>
          <w:p w:rsidR="00D14E2A" w:rsidRPr="00D14E2A" w:rsidRDefault="00D14E2A" w:rsidP="00D14E2A">
            <w:pPr>
              <w:pStyle w:val="ac"/>
              <w:jc w:val="center"/>
              <w:rPr>
                <w:snapToGrid w:val="0"/>
                <w:szCs w:val="18"/>
              </w:rPr>
            </w:pPr>
            <w:r>
              <w:rPr>
                <w:snapToGrid w:val="0"/>
                <w:szCs w:val="18"/>
              </w:rPr>
              <w:t>512</w:t>
            </w:r>
          </w:p>
        </w:tc>
        <w:tc>
          <w:tcPr>
            <w:tcW w:w="1601" w:type="dxa"/>
            <w:tcBorders>
              <w:top w:val="single" w:sz="4" w:space="0" w:color="auto"/>
            </w:tcBorders>
            <w:vAlign w:val="center"/>
          </w:tcPr>
          <w:p w:rsidR="00D14E2A" w:rsidRPr="00D14E2A" w:rsidRDefault="004603CB" w:rsidP="00D14E2A">
            <w:pPr>
              <w:pStyle w:val="ac"/>
              <w:jc w:val="center"/>
              <w:rPr>
                <w:snapToGrid w:val="0"/>
                <w:szCs w:val="18"/>
              </w:rPr>
            </w:pPr>
            <w:r>
              <w:rPr>
                <w:snapToGrid w:val="0"/>
                <w:szCs w:val="18"/>
              </w:rPr>
              <w:t>200</w:t>
            </w:r>
          </w:p>
        </w:tc>
        <w:tc>
          <w:tcPr>
            <w:tcW w:w="1601" w:type="dxa"/>
            <w:tcBorders>
              <w:top w:val="single" w:sz="4" w:space="0" w:color="auto"/>
            </w:tcBorders>
            <w:vAlign w:val="center"/>
          </w:tcPr>
          <w:p w:rsidR="00D14E2A" w:rsidRPr="00D14E2A" w:rsidRDefault="00D14E2A" w:rsidP="00D14E2A">
            <w:pPr>
              <w:pStyle w:val="ac"/>
              <w:jc w:val="center"/>
              <w:rPr>
                <w:snapToGrid w:val="0"/>
                <w:szCs w:val="18"/>
              </w:rPr>
            </w:pPr>
            <w:r w:rsidRPr="00D14E2A">
              <w:rPr>
                <w:snapToGrid w:val="0"/>
                <w:szCs w:val="18"/>
              </w:rPr>
              <w:t>100</w:t>
            </w:r>
          </w:p>
        </w:tc>
      </w:tr>
      <w:tr w:rsidR="00D14E2A" w:rsidTr="004603CB">
        <w:trPr>
          <w:trHeight w:val="263"/>
          <w:jc w:val="center"/>
        </w:trPr>
        <w:tc>
          <w:tcPr>
            <w:tcW w:w="1600" w:type="dxa"/>
            <w:vAlign w:val="center"/>
          </w:tcPr>
          <w:p w:rsidR="00D14E2A" w:rsidRPr="00D14E2A" w:rsidRDefault="00D14E2A" w:rsidP="00D14E2A">
            <w:pPr>
              <w:pStyle w:val="ac"/>
              <w:jc w:val="center"/>
              <w:rPr>
                <w:snapToGrid w:val="0"/>
                <w:szCs w:val="18"/>
              </w:rPr>
            </w:pPr>
            <w:r>
              <w:rPr>
                <w:snapToGrid w:val="0"/>
                <w:szCs w:val="18"/>
              </w:rPr>
              <w:t>T</w:t>
            </w:r>
            <w:r w:rsidRPr="00D14E2A">
              <w:rPr>
                <w:snapToGrid w:val="0"/>
                <w:szCs w:val="18"/>
              </w:rPr>
              <w:t>2</w:t>
            </w:r>
          </w:p>
        </w:tc>
        <w:tc>
          <w:tcPr>
            <w:tcW w:w="1600" w:type="dxa"/>
            <w:vAlign w:val="center"/>
          </w:tcPr>
          <w:p w:rsidR="00D14E2A" w:rsidRPr="00D14E2A" w:rsidRDefault="00D14E2A" w:rsidP="00D14E2A">
            <w:pPr>
              <w:pStyle w:val="ac"/>
              <w:jc w:val="center"/>
              <w:rPr>
                <w:snapToGrid w:val="0"/>
                <w:szCs w:val="18"/>
              </w:rPr>
            </w:pPr>
            <w:r>
              <w:rPr>
                <w:snapToGrid w:val="0"/>
                <w:szCs w:val="18"/>
              </w:rPr>
              <w:t>500</w:t>
            </w:r>
          </w:p>
        </w:tc>
        <w:tc>
          <w:tcPr>
            <w:tcW w:w="1600" w:type="dxa"/>
            <w:vAlign w:val="center"/>
          </w:tcPr>
          <w:p w:rsidR="00D14E2A" w:rsidRPr="00D14E2A" w:rsidRDefault="00D14E2A" w:rsidP="00D14E2A">
            <w:pPr>
              <w:pStyle w:val="ac"/>
              <w:jc w:val="center"/>
              <w:rPr>
                <w:snapToGrid w:val="0"/>
                <w:szCs w:val="18"/>
              </w:rPr>
            </w:pPr>
            <w:r>
              <w:rPr>
                <w:snapToGrid w:val="0"/>
                <w:szCs w:val="18"/>
              </w:rPr>
              <w:t>1024</w:t>
            </w:r>
          </w:p>
        </w:tc>
        <w:tc>
          <w:tcPr>
            <w:tcW w:w="1601" w:type="dxa"/>
            <w:vAlign w:val="center"/>
          </w:tcPr>
          <w:p w:rsidR="00D14E2A" w:rsidRPr="00D14E2A" w:rsidRDefault="004603CB" w:rsidP="00D14E2A">
            <w:pPr>
              <w:pStyle w:val="ac"/>
              <w:jc w:val="center"/>
              <w:rPr>
                <w:snapToGrid w:val="0"/>
                <w:szCs w:val="18"/>
              </w:rPr>
            </w:pPr>
            <w:r>
              <w:rPr>
                <w:rFonts w:hint="eastAsia"/>
                <w:snapToGrid w:val="0"/>
                <w:szCs w:val="18"/>
              </w:rPr>
              <w:t>4</w:t>
            </w:r>
            <w:r w:rsidR="00D14E2A">
              <w:rPr>
                <w:rFonts w:hint="eastAsia"/>
                <w:snapToGrid w:val="0"/>
                <w:szCs w:val="18"/>
              </w:rPr>
              <w:t>00</w:t>
            </w:r>
          </w:p>
        </w:tc>
        <w:tc>
          <w:tcPr>
            <w:tcW w:w="1601" w:type="dxa"/>
            <w:vAlign w:val="center"/>
          </w:tcPr>
          <w:p w:rsidR="00D14E2A" w:rsidRPr="00D14E2A" w:rsidRDefault="00D14E2A" w:rsidP="00D14E2A">
            <w:pPr>
              <w:pStyle w:val="ac"/>
              <w:jc w:val="center"/>
              <w:rPr>
                <w:snapToGrid w:val="0"/>
                <w:szCs w:val="18"/>
              </w:rPr>
            </w:pPr>
            <w:r w:rsidRPr="00D14E2A">
              <w:rPr>
                <w:snapToGrid w:val="0"/>
                <w:szCs w:val="18"/>
              </w:rPr>
              <w:t>100</w:t>
            </w:r>
          </w:p>
        </w:tc>
      </w:tr>
      <w:tr w:rsidR="00D14E2A" w:rsidTr="004603CB">
        <w:trPr>
          <w:trHeight w:val="252"/>
          <w:jc w:val="center"/>
        </w:trPr>
        <w:tc>
          <w:tcPr>
            <w:tcW w:w="1600" w:type="dxa"/>
            <w:vAlign w:val="center"/>
          </w:tcPr>
          <w:p w:rsidR="00D14E2A" w:rsidRPr="00D14E2A" w:rsidRDefault="00D14E2A" w:rsidP="00D14E2A">
            <w:pPr>
              <w:pStyle w:val="ac"/>
              <w:jc w:val="center"/>
              <w:rPr>
                <w:snapToGrid w:val="0"/>
                <w:szCs w:val="18"/>
              </w:rPr>
            </w:pPr>
            <w:r>
              <w:rPr>
                <w:snapToGrid w:val="0"/>
                <w:szCs w:val="18"/>
              </w:rPr>
              <w:t>T</w:t>
            </w:r>
            <w:r w:rsidRPr="00D14E2A">
              <w:rPr>
                <w:snapToGrid w:val="0"/>
                <w:szCs w:val="18"/>
              </w:rPr>
              <w:t>3</w:t>
            </w:r>
          </w:p>
        </w:tc>
        <w:tc>
          <w:tcPr>
            <w:tcW w:w="1600" w:type="dxa"/>
            <w:vAlign w:val="center"/>
          </w:tcPr>
          <w:p w:rsidR="00D14E2A" w:rsidRPr="00D14E2A" w:rsidRDefault="00D14E2A" w:rsidP="00D14E2A">
            <w:pPr>
              <w:pStyle w:val="ac"/>
              <w:jc w:val="center"/>
              <w:rPr>
                <w:snapToGrid w:val="0"/>
                <w:szCs w:val="18"/>
              </w:rPr>
            </w:pPr>
            <w:r>
              <w:rPr>
                <w:snapToGrid w:val="0"/>
                <w:szCs w:val="18"/>
              </w:rPr>
              <w:t>1000</w:t>
            </w:r>
          </w:p>
        </w:tc>
        <w:tc>
          <w:tcPr>
            <w:tcW w:w="1600" w:type="dxa"/>
            <w:vAlign w:val="center"/>
          </w:tcPr>
          <w:p w:rsidR="00D14E2A" w:rsidRPr="00D14E2A" w:rsidRDefault="00D14E2A" w:rsidP="00D14E2A">
            <w:pPr>
              <w:pStyle w:val="ac"/>
              <w:jc w:val="center"/>
              <w:rPr>
                <w:snapToGrid w:val="0"/>
                <w:szCs w:val="18"/>
              </w:rPr>
            </w:pPr>
            <w:r>
              <w:rPr>
                <w:snapToGrid w:val="0"/>
                <w:szCs w:val="18"/>
              </w:rPr>
              <w:t>1024</w:t>
            </w:r>
          </w:p>
        </w:tc>
        <w:tc>
          <w:tcPr>
            <w:tcW w:w="1601" w:type="dxa"/>
            <w:vAlign w:val="center"/>
          </w:tcPr>
          <w:p w:rsidR="00D14E2A" w:rsidRPr="00D14E2A" w:rsidRDefault="004603CB" w:rsidP="00D14E2A">
            <w:pPr>
              <w:pStyle w:val="ac"/>
              <w:jc w:val="center"/>
              <w:rPr>
                <w:snapToGrid w:val="0"/>
                <w:szCs w:val="18"/>
              </w:rPr>
            </w:pPr>
            <w:r>
              <w:rPr>
                <w:rFonts w:hint="eastAsia"/>
                <w:snapToGrid w:val="0"/>
                <w:szCs w:val="18"/>
              </w:rPr>
              <w:t>500</w:t>
            </w:r>
          </w:p>
        </w:tc>
        <w:tc>
          <w:tcPr>
            <w:tcW w:w="1601" w:type="dxa"/>
            <w:vAlign w:val="center"/>
          </w:tcPr>
          <w:p w:rsidR="00D14E2A" w:rsidRPr="00D14E2A" w:rsidRDefault="00D14E2A" w:rsidP="00D14E2A">
            <w:pPr>
              <w:pStyle w:val="ac"/>
              <w:jc w:val="center"/>
              <w:rPr>
                <w:snapToGrid w:val="0"/>
                <w:szCs w:val="18"/>
              </w:rPr>
            </w:pPr>
            <w:r w:rsidRPr="00D14E2A">
              <w:rPr>
                <w:snapToGrid w:val="0"/>
                <w:szCs w:val="18"/>
              </w:rPr>
              <w:t>100</w:t>
            </w:r>
          </w:p>
        </w:tc>
      </w:tr>
      <w:tr w:rsidR="00D14E2A" w:rsidTr="004603CB">
        <w:trPr>
          <w:trHeight w:val="252"/>
          <w:jc w:val="center"/>
        </w:trPr>
        <w:tc>
          <w:tcPr>
            <w:tcW w:w="1600" w:type="dxa"/>
            <w:vAlign w:val="center"/>
          </w:tcPr>
          <w:p w:rsidR="00D14E2A" w:rsidRPr="00D14E2A" w:rsidRDefault="00D14E2A" w:rsidP="00D14E2A">
            <w:pPr>
              <w:pStyle w:val="ac"/>
              <w:jc w:val="center"/>
              <w:rPr>
                <w:snapToGrid w:val="0"/>
                <w:szCs w:val="18"/>
              </w:rPr>
            </w:pPr>
            <w:r>
              <w:rPr>
                <w:snapToGrid w:val="0"/>
                <w:szCs w:val="18"/>
              </w:rPr>
              <w:t>T</w:t>
            </w:r>
            <w:r w:rsidRPr="00D14E2A">
              <w:rPr>
                <w:snapToGrid w:val="0"/>
                <w:szCs w:val="18"/>
              </w:rPr>
              <w:t>4</w:t>
            </w:r>
          </w:p>
        </w:tc>
        <w:tc>
          <w:tcPr>
            <w:tcW w:w="1600" w:type="dxa"/>
            <w:vAlign w:val="center"/>
          </w:tcPr>
          <w:p w:rsidR="00D14E2A" w:rsidRPr="00D14E2A" w:rsidRDefault="00D14E2A" w:rsidP="00D14E2A">
            <w:pPr>
              <w:pStyle w:val="ac"/>
              <w:jc w:val="center"/>
              <w:rPr>
                <w:snapToGrid w:val="0"/>
                <w:szCs w:val="18"/>
              </w:rPr>
            </w:pPr>
            <w:r w:rsidRPr="00D14E2A">
              <w:rPr>
                <w:snapToGrid w:val="0"/>
                <w:szCs w:val="18"/>
              </w:rPr>
              <w:t>2</w:t>
            </w:r>
            <w:r w:rsidR="004603CB">
              <w:rPr>
                <w:snapToGrid w:val="0"/>
                <w:szCs w:val="18"/>
              </w:rPr>
              <w:t>0</w:t>
            </w:r>
            <w:r w:rsidRPr="00D14E2A">
              <w:rPr>
                <w:snapToGrid w:val="0"/>
                <w:szCs w:val="18"/>
              </w:rPr>
              <w:t>00</w:t>
            </w:r>
          </w:p>
        </w:tc>
        <w:tc>
          <w:tcPr>
            <w:tcW w:w="1600" w:type="dxa"/>
            <w:vAlign w:val="center"/>
          </w:tcPr>
          <w:p w:rsidR="00D14E2A" w:rsidRPr="00D14E2A" w:rsidRDefault="004603CB" w:rsidP="00D14E2A">
            <w:pPr>
              <w:pStyle w:val="ac"/>
              <w:jc w:val="center"/>
              <w:rPr>
                <w:snapToGrid w:val="0"/>
                <w:szCs w:val="18"/>
              </w:rPr>
            </w:pPr>
            <w:r>
              <w:rPr>
                <w:snapToGrid w:val="0"/>
                <w:szCs w:val="18"/>
              </w:rPr>
              <w:t>512</w:t>
            </w:r>
          </w:p>
        </w:tc>
        <w:tc>
          <w:tcPr>
            <w:tcW w:w="1601" w:type="dxa"/>
            <w:vAlign w:val="center"/>
          </w:tcPr>
          <w:p w:rsidR="00D14E2A" w:rsidRPr="00D14E2A" w:rsidRDefault="004603CB" w:rsidP="00D14E2A">
            <w:pPr>
              <w:pStyle w:val="ac"/>
              <w:jc w:val="center"/>
              <w:rPr>
                <w:snapToGrid w:val="0"/>
                <w:szCs w:val="18"/>
              </w:rPr>
            </w:pPr>
            <w:r>
              <w:rPr>
                <w:snapToGrid w:val="0"/>
                <w:szCs w:val="18"/>
              </w:rPr>
              <w:t>300</w:t>
            </w:r>
          </w:p>
        </w:tc>
        <w:tc>
          <w:tcPr>
            <w:tcW w:w="1601" w:type="dxa"/>
            <w:vAlign w:val="center"/>
          </w:tcPr>
          <w:p w:rsidR="00D14E2A" w:rsidRPr="00D14E2A" w:rsidRDefault="00D14E2A" w:rsidP="00D14E2A">
            <w:pPr>
              <w:pStyle w:val="ac"/>
              <w:jc w:val="center"/>
              <w:rPr>
                <w:snapToGrid w:val="0"/>
                <w:szCs w:val="18"/>
              </w:rPr>
            </w:pPr>
            <w:r w:rsidRPr="00D14E2A">
              <w:rPr>
                <w:snapToGrid w:val="0"/>
                <w:szCs w:val="18"/>
              </w:rPr>
              <w:t>100</w:t>
            </w:r>
          </w:p>
        </w:tc>
      </w:tr>
    </w:tbl>
    <w:p w:rsidR="00D14E2A" w:rsidRDefault="004603CB" w:rsidP="002545C2">
      <w:pPr>
        <w:pStyle w:val="afff8"/>
        <w:rPr>
          <w:szCs w:val="21"/>
        </w:rPr>
      </w:pPr>
      <w:r>
        <w:rPr>
          <w:rFonts w:hint="eastAsia"/>
        </w:rPr>
        <w:t>如</w:t>
      </w:r>
      <w:r w:rsidR="000D0970">
        <w:fldChar w:fldCharType="begin"/>
      </w:r>
      <w:r>
        <w:rPr>
          <w:rFonts w:hint="eastAsia"/>
        </w:rPr>
        <w:instrText>REF _Ref508568559 \h</w:instrText>
      </w:r>
      <w:r w:rsidR="000D0970">
        <w:fldChar w:fldCharType="separate"/>
      </w:r>
      <w:r w:rsidR="00CF54B9" w:rsidRPr="006C20E6">
        <w:rPr>
          <w:rFonts w:asciiTheme="minorEastAsia" w:eastAsiaTheme="minorEastAsia" w:hAnsiTheme="minorEastAsia" w:hint="eastAsia"/>
        </w:rPr>
        <w:t>表2</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fldChar w:fldCharType="end"/>
      </w:r>
      <w:r>
        <w:rPr>
          <w:rFonts w:hint="eastAsia"/>
        </w:rPr>
        <w:t>所示的</w:t>
      </w:r>
      <w:r w:rsidR="008219FA">
        <w:rPr>
          <w:rFonts w:hint="eastAsia"/>
        </w:rPr>
        <w:t>V</w:t>
      </w:r>
      <w:r w:rsidR="008219FA">
        <w:t>M</w:t>
      </w:r>
      <w:r>
        <w:rPr>
          <w:rFonts w:hint="eastAsia"/>
        </w:rPr>
        <w:t>，在本章的仿真实验中，需要对物理机和</w:t>
      </w:r>
      <w:r w:rsidR="008219FA">
        <w:rPr>
          <w:rFonts w:hint="eastAsia"/>
        </w:rPr>
        <w:t>V</w:t>
      </w:r>
      <w:r w:rsidR="008219FA">
        <w:t>M</w:t>
      </w:r>
      <w:r>
        <w:rPr>
          <w:rFonts w:hint="eastAsia"/>
        </w:rPr>
        <w:t>的参数进行归一化处理，处理后的物理机的</w:t>
      </w:r>
      <w:r>
        <w:rPr>
          <w:rFonts w:hint="eastAsia"/>
        </w:rPr>
        <w:t>CPU</w:t>
      </w:r>
      <w:r>
        <w:rPr>
          <w:rFonts w:hint="eastAsia"/>
        </w:rPr>
        <w:t>、内存、磁盘和网络带宽四种资源分别为（</w:t>
      </w:r>
      <w:r>
        <w:rPr>
          <w:rFonts w:hint="eastAsia"/>
        </w:rPr>
        <w:t>1</w:t>
      </w:r>
      <w:r>
        <w:rPr>
          <w:rFonts w:hint="eastAsia"/>
        </w:rPr>
        <w:t>，</w:t>
      </w:r>
      <w:r>
        <w:rPr>
          <w:rFonts w:hint="eastAsia"/>
        </w:rPr>
        <w:t>1</w:t>
      </w:r>
      <w:r>
        <w:rPr>
          <w:rFonts w:hint="eastAsia"/>
        </w:rPr>
        <w:t>，</w:t>
      </w:r>
      <w:r>
        <w:rPr>
          <w:rFonts w:hint="eastAsia"/>
        </w:rPr>
        <w:t>1</w:t>
      </w:r>
      <w:r>
        <w:rPr>
          <w:rFonts w:hint="eastAsia"/>
        </w:rPr>
        <w:t>，</w:t>
      </w:r>
      <w:r>
        <w:rPr>
          <w:rFonts w:hint="eastAsia"/>
        </w:rPr>
        <w:t>1</w:t>
      </w:r>
      <w:r>
        <w:rPr>
          <w:rFonts w:hint="eastAsia"/>
        </w:rPr>
        <w:t>），而四种</w:t>
      </w:r>
      <w:r w:rsidR="008219FA">
        <w:rPr>
          <w:rFonts w:hint="eastAsia"/>
        </w:rPr>
        <w:t>V</w:t>
      </w:r>
      <w:r w:rsidR="008219FA">
        <w:t>M</w:t>
      </w:r>
      <w:r>
        <w:rPr>
          <w:rFonts w:hint="eastAsia"/>
        </w:rPr>
        <w:t>处理后的四种资源分别为：</w:t>
      </w:r>
      <w:r>
        <w:rPr>
          <w:rFonts w:hint="eastAsia"/>
        </w:rPr>
        <w:t>T1</w:t>
      </w:r>
      <w:r>
        <w:t>=</w:t>
      </w:r>
      <w:r>
        <w:rPr>
          <w:rFonts w:hint="eastAsia"/>
        </w:rPr>
        <w:t>（</w:t>
      </w:r>
      <w:r>
        <w:t>0.05</w:t>
      </w:r>
      <w:r>
        <w:rPr>
          <w:rFonts w:hint="eastAsia"/>
        </w:rPr>
        <w:t>，</w:t>
      </w:r>
      <w:r>
        <w:t>0.13</w:t>
      </w:r>
      <w:r>
        <w:rPr>
          <w:rFonts w:hint="eastAsia"/>
        </w:rPr>
        <w:t>，</w:t>
      </w:r>
      <w:r>
        <w:t>0.20</w:t>
      </w:r>
      <w:r>
        <w:rPr>
          <w:rFonts w:hint="eastAsia"/>
        </w:rPr>
        <w:t>，</w:t>
      </w:r>
      <w:r>
        <w:t>0.10</w:t>
      </w:r>
      <w:r>
        <w:rPr>
          <w:rFonts w:hint="eastAsia"/>
        </w:rPr>
        <w:t>），</w:t>
      </w:r>
      <w:r>
        <w:rPr>
          <w:rFonts w:hint="eastAsia"/>
        </w:rPr>
        <w:t>T2=</w:t>
      </w:r>
      <w:r>
        <w:rPr>
          <w:rFonts w:hint="eastAsia"/>
        </w:rPr>
        <w:t>（</w:t>
      </w:r>
      <w:r>
        <w:rPr>
          <w:rFonts w:hint="eastAsia"/>
        </w:rPr>
        <w:t>0.10</w:t>
      </w:r>
      <w:r>
        <w:rPr>
          <w:rFonts w:hint="eastAsia"/>
        </w:rPr>
        <w:t>，</w:t>
      </w:r>
      <w:r>
        <w:rPr>
          <w:rFonts w:hint="eastAsia"/>
        </w:rPr>
        <w:t>0.25</w:t>
      </w:r>
      <w:r>
        <w:rPr>
          <w:rFonts w:hint="eastAsia"/>
        </w:rPr>
        <w:t>，</w:t>
      </w:r>
      <w:r>
        <w:rPr>
          <w:rFonts w:hint="eastAsia"/>
        </w:rPr>
        <w:t>0.40</w:t>
      </w:r>
      <w:r>
        <w:rPr>
          <w:rFonts w:hint="eastAsia"/>
        </w:rPr>
        <w:t>，</w:t>
      </w:r>
      <w:r>
        <w:rPr>
          <w:rFonts w:hint="eastAsia"/>
        </w:rPr>
        <w:t>0.10</w:t>
      </w:r>
      <w:r>
        <w:rPr>
          <w:rFonts w:hint="eastAsia"/>
        </w:rPr>
        <w:t>），</w:t>
      </w:r>
      <w:r>
        <w:rPr>
          <w:rFonts w:hint="eastAsia"/>
        </w:rPr>
        <w:t>T3=</w:t>
      </w:r>
      <w:r>
        <w:rPr>
          <w:rFonts w:hint="eastAsia"/>
        </w:rPr>
        <w:t>（</w:t>
      </w:r>
      <w:r>
        <w:rPr>
          <w:rFonts w:hint="eastAsia"/>
        </w:rPr>
        <w:t>0.19</w:t>
      </w:r>
      <w:r>
        <w:rPr>
          <w:rFonts w:hint="eastAsia"/>
        </w:rPr>
        <w:t>，</w:t>
      </w:r>
      <w:r>
        <w:rPr>
          <w:rFonts w:hint="eastAsia"/>
        </w:rPr>
        <w:t>0.50</w:t>
      </w:r>
      <w:r>
        <w:rPr>
          <w:rFonts w:hint="eastAsia"/>
        </w:rPr>
        <w:t>，</w:t>
      </w:r>
      <w:r>
        <w:rPr>
          <w:rFonts w:hint="eastAsia"/>
        </w:rPr>
        <w:t>0.50</w:t>
      </w:r>
      <w:r>
        <w:rPr>
          <w:rFonts w:hint="eastAsia"/>
        </w:rPr>
        <w:t>，</w:t>
      </w:r>
      <w:r>
        <w:rPr>
          <w:rFonts w:hint="eastAsia"/>
        </w:rPr>
        <w:t>0.10</w:t>
      </w:r>
      <w:r>
        <w:rPr>
          <w:rFonts w:hint="eastAsia"/>
        </w:rPr>
        <w:t>），</w:t>
      </w:r>
      <w:r>
        <w:rPr>
          <w:rFonts w:hint="eastAsia"/>
        </w:rPr>
        <w:t>T4=</w:t>
      </w:r>
      <w:r>
        <w:rPr>
          <w:rFonts w:hint="eastAsia"/>
        </w:rPr>
        <w:t>（</w:t>
      </w:r>
      <w:r>
        <w:rPr>
          <w:rFonts w:hint="eastAsia"/>
        </w:rPr>
        <w:t>0.38</w:t>
      </w:r>
      <w:r>
        <w:rPr>
          <w:rFonts w:hint="eastAsia"/>
        </w:rPr>
        <w:t>，</w:t>
      </w:r>
      <w:r>
        <w:rPr>
          <w:rFonts w:hint="eastAsia"/>
        </w:rPr>
        <w:t>0.</w:t>
      </w:r>
      <w:r>
        <w:t>13</w:t>
      </w:r>
      <w:r>
        <w:rPr>
          <w:rFonts w:hint="eastAsia"/>
        </w:rPr>
        <w:t>，</w:t>
      </w:r>
      <w:r>
        <w:rPr>
          <w:rFonts w:hint="eastAsia"/>
        </w:rPr>
        <w:t>0.30</w:t>
      </w:r>
      <w:r>
        <w:rPr>
          <w:rFonts w:hint="eastAsia"/>
        </w:rPr>
        <w:t>，</w:t>
      </w:r>
      <w:r>
        <w:rPr>
          <w:rFonts w:hint="eastAsia"/>
        </w:rPr>
        <w:t>0.10</w:t>
      </w:r>
      <w:r>
        <w:rPr>
          <w:rFonts w:hint="eastAsia"/>
        </w:rPr>
        <w:t>）。</w:t>
      </w:r>
      <w:r w:rsidR="008219FA">
        <w:rPr>
          <w:rFonts w:hint="eastAsia"/>
        </w:rPr>
        <w:t>V</w:t>
      </w:r>
      <w:r w:rsidR="008219FA">
        <w:t>M</w:t>
      </w:r>
      <w:r w:rsidR="001411DA">
        <w:rPr>
          <w:rFonts w:hint="eastAsia"/>
        </w:rPr>
        <w:t>数量设置为</w:t>
      </w:r>
      <w:r w:rsidR="001411DA">
        <w:rPr>
          <w:rFonts w:hint="eastAsia"/>
        </w:rPr>
        <w:t>100</w:t>
      </w:r>
      <w:r w:rsidR="001411DA">
        <w:rPr>
          <w:rFonts w:hint="eastAsia"/>
        </w:rPr>
        <w:t>台，每台</w:t>
      </w:r>
      <w:r w:rsidR="008219FA">
        <w:rPr>
          <w:rFonts w:hint="eastAsia"/>
        </w:rPr>
        <w:t>VM</w:t>
      </w:r>
      <w:r w:rsidR="001411DA">
        <w:rPr>
          <w:rFonts w:hint="eastAsia"/>
        </w:rPr>
        <w:t>的类型都是从上面四种</w:t>
      </w:r>
      <w:r w:rsidR="008219FA">
        <w:rPr>
          <w:rFonts w:hint="eastAsia"/>
        </w:rPr>
        <w:t>V</w:t>
      </w:r>
      <w:r w:rsidR="008219FA">
        <w:t>M</w:t>
      </w:r>
      <w:r w:rsidR="001411DA">
        <w:rPr>
          <w:rFonts w:hint="eastAsia"/>
        </w:rPr>
        <w:t>中随机选择的。实验中的每台</w:t>
      </w:r>
      <w:r w:rsidR="008219FA">
        <w:rPr>
          <w:rFonts w:hint="eastAsia"/>
        </w:rPr>
        <w:t>V</w:t>
      </w:r>
      <w:r w:rsidR="008219FA">
        <w:t>M</w:t>
      </w:r>
      <w:r w:rsidR="001411DA">
        <w:rPr>
          <w:rFonts w:hint="eastAsia"/>
        </w:rPr>
        <w:t>的负载数据来源于</w:t>
      </w:r>
      <w:r w:rsidR="001411DA" w:rsidRPr="00385DD6">
        <w:t>CoMon</w:t>
      </w:r>
      <w:r w:rsidR="000D0970">
        <w:fldChar w:fldCharType="begin"/>
      </w:r>
      <w:r w:rsidR="00C52940">
        <w:instrText xml:space="preserve"> ADDIN EN.CITE &lt;EndNote&gt;&lt;Cite&gt;&lt;Author&gt;Park&lt;/Author&gt;&lt;Year&gt;2006&lt;/Year&gt;&lt;RecNum&gt;118&lt;/RecNum&gt;&lt;DisplayText&gt;&lt;style face="superscript"&gt;[82]&lt;/style&gt;&lt;/DisplayText&gt;&lt;record&gt;&lt;rec-number&gt;118&lt;/rec-number&gt;&lt;foreign-keys&gt;&lt;key app="EN" db-id="ve25zvdskavf9nesxvkv9a07fdftwwt0w0v9"&gt;118&lt;/key&gt;&lt;/foreign-keys&gt;&lt;ref-type name="Journal Article"&gt;17&lt;/ref-type&gt;&lt;contributors&gt;&lt;authors&gt;&lt;author&gt;Park, Kyoung Soo&lt;/author&gt;&lt;author&gt;Pai, Vivek S.&lt;/author&gt;&lt;/authors&gt;&lt;/contributors&gt;&lt;titles&gt;&lt;title&gt;CoMon:a mostly-scalable monitoring system for PlanetLab&lt;/title&gt;&lt;secondary-title&gt;Acm Sigops Operating Systems Review&lt;/secondary-title&gt;&lt;/titles&gt;&lt;periodical&gt;&lt;full-title&gt;Acm Sigops Operating Systems Review&lt;/full-title&gt;&lt;/periodical&gt;&lt;pages&gt;65-74&lt;/pages&gt;&lt;volume&gt;40&lt;/volume&gt;&lt;number&gt;1&lt;/number&gt;&lt;dates&gt;&lt;year&gt;2006&lt;/year&gt;&lt;/dates&gt;&lt;urls&gt;&lt;/urls&gt;&lt;/record&gt;&lt;/Cite&gt;&lt;/EndNote&gt;</w:instrText>
      </w:r>
      <w:r w:rsidR="000D0970">
        <w:fldChar w:fldCharType="separate"/>
      </w:r>
      <w:r w:rsidR="00C52940" w:rsidRPr="00C52940">
        <w:rPr>
          <w:noProof/>
          <w:vertAlign w:val="superscript"/>
        </w:rPr>
        <w:t>[</w:t>
      </w:r>
      <w:hyperlink w:anchor="_ENREF_82" w:tooltip="Park, 2006 #118" w:history="1">
        <w:r w:rsidR="002846DC" w:rsidRPr="00C52940">
          <w:rPr>
            <w:noProof/>
            <w:vertAlign w:val="superscript"/>
          </w:rPr>
          <w:t>82</w:t>
        </w:r>
      </w:hyperlink>
      <w:r w:rsidR="00C52940" w:rsidRPr="00C52940">
        <w:rPr>
          <w:noProof/>
          <w:vertAlign w:val="superscript"/>
        </w:rPr>
        <w:t>]</w:t>
      </w:r>
      <w:r w:rsidR="000D0970">
        <w:fldChar w:fldCharType="end"/>
      </w:r>
      <w:r w:rsidR="001411DA" w:rsidRPr="00385DD6">
        <w:rPr>
          <w:rFonts w:hint="eastAsia"/>
        </w:rPr>
        <w:t>项目，负载数据时长为</w:t>
      </w:r>
      <w:r w:rsidR="001411DA" w:rsidRPr="00385DD6">
        <w:rPr>
          <w:rFonts w:hint="eastAsia"/>
        </w:rPr>
        <w:t>24</w:t>
      </w:r>
      <w:r w:rsidR="001411DA" w:rsidRPr="00385DD6">
        <w:rPr>
          <w:rFonts w:hint="eastAsia"/>
        </w:rPr>
        <w:t>小时。</w:t>
      </w:r>
      <w:r w:rsidR="001411DA" w:rsidRPr="00385DD6">
        <w:rPr>
          <w:rFonts w:hint="eastAsia"/>
          <w:szCs w:val="21"/>
        </w:rPr>
        <w:t>运行仿真平台的物理硬件配置为</w:t>
      </w:r>
      <w:r w:rsidR="001411DA" w:rsidRPr="00385DD6">
        <w:rPr>
          <w:rFonts w:hint="eastAsia"/>
          <w:szCs w:val="21"/>
        </w:rPr>
        <w:t>CPU Intel Core i5-</w:t>
      </w:r>
      <w:r w:rsidR="001411DA">
        <w:rPr>
          <w:szCs w:val="21"/>
        </w:rPr>
        <w:t>4590</w:t>
      </w:r>
      <w:r w:rsidR="001411DA" w:rsidRPr="00385DD6">
        <w:rPr>
          <w:rFonts w:hint="eastAsia"/>
          <w:szCs w:val="21"/>
        </w:rPr>
        <w:t xml:space="preserve"> 3</w:t>
      </w:r>
      <w:r w:rsidR="001411DA">
        <w:rPr>
          <w:szCs w:val="21"/>
        </w:rPr>
        <w:t>3</w:t>
      </w:r>
      <w:r w:rsidR="001411DA" w:rsidRPr="00385DD6">
        <w:rPr>
          <w:rFonts w:hint="eastAsia"/>
          <w:szCs w:val="21"/>
        </w:rPr>
        <w:t xml:space="preserve"> GHz</w:t>
      </w:r>
      <w:r w:rsidR="001411DA" w:rsidRPr="00385DD6">
        <w:rPr>
          <w:rFonts w:hint="eastAsia"/>
          <w:szCs w:val="21"/>
        </w:rPr>
        <w:t>，</w:t>
      </w:r>
      <w:r w:rsidR="001411DA">
        <w:rPr>
          <w:rFonts w:hint="eastAsia"/>
          <w:szCs w:val="21"/>
        </w:rPr>
        <w:t>内存为</w:t>
      </w:r>
      <w:r w:rsidR="001411DA">
        <w:rPr>
          <w:rFonts w:hint="eastAsia"/>
          <w:szCs w:val="21"/>
        </w:rPr>
        <w:t>8GB</w:t>
      </w:r>
      <w:r w:rsidR="001411DA" w:rsidRPr="00385DD6">
        <w:rPr>
          <w:rFonts w:hint="eastAsia"/>
          <w:szCs w:val="21"/>
        </w:rPr>
        <w:t>，操作系统为</w:t>
      </w:r>
      <w:r w:rsidR="001411DA" w:rsidRPr="00385DD6">
        <w:rPr>
          <w:rFonts w:hint="eastAsia"/>
          <w:szCs w:val="21"/>
        </w:rPr>
        <w:t xml:space="preserve">Windows </w:t>
      </w:r>
      <w:r w:rsidR="001411DA">
        <w:rPr>
          <w:szCs w:val="21"/>
        </w:rPr>
        <w:t>10</w:t>
      </w:r>
      <w:r w:rsidR="001411DA" w:rsidRPr="00385DD6">
        <w:rPr>
          <w:rFonts w:hint="eastAsia"/>
          <w:szCs w:val="21"/>
        </w:rPr>
        <w:t>。</w:t>
      </w:r>
    </w:p>
    <w:p w:rsidR="001411DA" w:rsidRDefault="001411DA" w:rsidP="002545C2">
      <w:pPr>
        <w:pStyle w:val="afff8"/>
        <w:rPr>
          <w:szCs w:val="21"/>
        </w:rPr>
      </w:pPr>
      <w:r>
        <w:rPr>
          <w:rFonts w:hint="eastAsia"/>
          <w:szCs w:val="21"/>
        </w:rPr>
        <w:t>在本章的仿真实验中，涉及到的实验参数的设置如</w:t>
      </w:r>
      <w:r w:rsidR="000D0970">
        <w:rPr>
          <w:szCs w:val="21"/>
        </w:rPr>
        <w:fldChar w:fldCharType="begin"/>
      </w:r>
      <w:r>
        <w:rPr>
          <w:rFonts w:hint="eastAsia"/>
          <w:szCs w:val="21"/>
        </w:rPr>
        <w:instrText>REF _Ref508569662 \h</w:instrText>
      </w:r>
      <w:r w:rsidR="000D0970">
        <w:rPr>
          <w:szCs w:val="21"/>
        </w:rPr>
      </w:r>
      <w:r w:rsidR="000D0970">
        <w:rPr>
          <w:szCs w:val="21"/>
        </w:rPr>
        <w:fldChar w:fldCharType="separate"/>
      </w:r>
      <w:r w:rsidR="00CF54B9" w:rsidRPr="006C20E6">
        <w:rPr>
          <w:rFonts w:asciiTheme="minorEastAsia" w:eastAsiaTheme="minorEastAsia" w:hAnsiTheme="minorEastAsia" w:hint="eastAsia"/>
        </w:rPr>
        <w:t>表2</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rPr>
          <w:szCs w:val="21"/>
        </w:rPr>
        <w:fldChar w:fldCharType="end"/>
      </w:r>
      <w:r>
        <w:rPr>
          <w:rFonts w:hint="eastAsia"/>
          <w:szCs w:val="21"/>
        </w:rPr>
        <w:t>所示。</w:t>
      </w:r>
      <w:r w:rsidR="00A37571">
        <w:rPr>
          <w:rFonts w:hint="eastAsia"/>
          <w:szCs w:val="21"/>
        </w:rPr>
        <w:t>在本章的实验中，对资源调度的过程分为了三个阶段，在资源初始分配阶段，本章将提出的</w:t>
      </w:r>
      <w:r w:rsidR="00E00E5E">
        <w:rPr>
          <w:rFonts w:hint="eastAsia"/>
          <w:szCs w:val="21"/>
        </w:rPr>
        <w:t>HVMAA</w:t>
      </w:r>
      <w:r w:rsidR="00A37571">
        <w:rPr>
          <w:rFonts w:hint="eastAsia"/>
          <w:szCs w:val="21"/>
        </w:rPr>
        <w:t>算法与人工蜂群算法（</w:t>
      </w:r>
      <w:r w:rsidR="00A37571">
        <w:rPr>
          <w:rFonts w:hint="eastAsia"/>
        </w:rPr>
        <w:t>Artificial Bee Colony</w:t>
      </w:r>
      <w:r w:rsidR="00A37571">
        <w:rPr>
          <w:rFonts w:hint="eastAsia"/>
        </w:rPr>
        <w:t>，</w:t>
      </w:r>
      <w:r w:rsidR="00A37571">
        <w:rPr>
          <w:rFonts w:hint="eastAsia"/>
        </w:rPr>
        <w:t>ABC</w:t>
      </w:r>
      <w:r w:rsidR="00A37571">
        <w:rPr>
          <w:rFonts w:hint="eastAsia"/>
          <w:szCs w:val="21"/>
        </w:rPr>
        <w:t>）</w:t>
      </w:r>
      <w:r w:rsidR="000D0970">
        <w:fldChar w:fldCharType="begin"/>
      </w:r>
      <w:r w:rsidR="00C52940">
        <w:instrText xml:space="preserve"> ADDIN EN.CITE &lt;EndNote&gt;&lt;Cite&gt;&lt;Author&gt;Ning&lt;/Author&gt;&lt;Year&gt;2016&lt;/Year&gt;&lt;RecNum&gt;119&lt;/RecNum&gt;&lt;DisplayText&gt;&lt;style face="superscript"&gt;[83]&lt;/style&gt;&lt;/DisplayText&gt;&lt;record&gt;&lt;rec-number&gt;119&lt;/rec-number&gt;&lt;foreign-keys&gt;&lt;key app="EN" db-id="ve25zvdskavf9nesxvkv9a07fdftwwt0w0v9"&gt;119&lt;/key&gt;&lt;/foreign-keys&gt;&lt;ref-type name="Journal Article"&gt;17&lt;/ref-type&gt;&lt;contributors&gt;&lt;authors&gt;&lt;author&gt;Ning, Jiaxu&lt;/author&gt;&lt;author&gt;Zhang, Bin&lt;/author&gt;&lt;author&gt;Liu, Tingting&lt;/author&gt;&lt;author&gt;Zhang, Changsheng&lt;/author&gt;&lt;/authors&gt;&lt;/contributors&gt;&lt;titles&gt;&lt;title&gt;An archive-based artificial bee colony optimization algorithm for multi-objective continuous optimization problem&lt;/title&gt;&lt;secondary-title&gt;Neural Computing and Applications&lt;/secondary-title&gt;&lt;/titles&gt;&lt;periodical&gt;&lt;full-title&gt;Neural Computing and Applications&lt;/full-title&gt;&lt;/periodical&gt;&lt;pages&gt;1-11&lt;/pages&gt;&lt;dates&gt;&lt;year&gt;2016&lt;/year&gt;&lt;/dates&gt;&lt;isbn&gt;0941-0643&lt;/isbn&gt;&lt;urls&gt;&lt;/urls&gt;&lt;/record&gt;&lt;/Cite&gt;&lt;/EndNote&gt;</w:instrText>
      </w:r>
      <w:r w:rsidR="000D0970">
        <w:fldChar w:fldCharType="separate"/>
      </w:r>
      <w:r w:rsidR="00C52940" w:rsidRPr="00C52940">
        <w:rPr>
          <w:noProof/>
          <w:vertAlign w:val="superscript"/>
        </w:rPr>
        <w:t>[</w:t>
      </w:r>
      <w:hyperlink w:anchor="_ENREF_83" w:tooltip="Ning, 2016 #119" w:history="1">
        <w:r w:rsidR="002846DC" w:rsidRPr="00C52940">
          <w:rPr>
            <w:noProof/>
            <w:vertAlign w:val="superscript"/>
          </w:rPr>
          <w:t>83</w:t>
        </w:r>
      </w:hyperlink>
      <w:r w:rsidR="00C52940" w:rsidRPr="00C52940">
        <w:rPr>
          <w:noProof/>
          <w:vertAlign w:val="superscript"/>
        </w:rPr>
        <w:t>]</w:t>
      </w:r>
      <w:r w:rsidR="000D0970">
        <w:fldChar w:fldCharType="end"/>
      </w:r>
      <w:r w:rsidR="00A37571">
        <w:rPr>
          <w:rFonts w:hint="eastAsia"/>
          <w:szCs w:val="21"/>
        </w:rPr>
        <w:t>进行了对比。</w:t>
      </w:r>
      <w:r w:rsidR="00A37571" w:rsidRPr="00164851">
        <w:t>人工蜂群算法是一种流程和参数都很简洁的集群智能算法。</w:t>
      </w:r>
      <w:r w:rsidR="006B5433">
        <w:rPr>
          <w:rFonts w:hint="eastAsia"/>
        </w:rPr>
        <w:t>在资源动态分配阶段和资源全局优化阶段，实验将拿本章提出的</w:t>
      </w:r>
      <w:r w:rsidR="006B5433" w:rsidRPr="00DE1B13">
        <w:rPr>
          <w:rFonts w:hint="eastAsia"/>
        </w:rPr>
        <w:t>MP-VRSA</w:t>
      </w:r>
      <w:r w:rsidR="006B5433" w:rsidRPr="00DE1B13">
        <w:rPr>
          <w:rFonts w:hint="eastAsia"/>
        </w:rPr>
        <w:t>及</w:t>
      </w:r>
      <w:r w:rsidR="006B5433" w:rsidRPr="00DE1B13">
        <w:rPr>
          <w:rFonts w:hint="eastAsia"/>
        </w:rPr>
        <w:t>VR</w:t>
      </w:r>
      <w:r w:rsidR="006B5433">
        <w:rPr>
          <w:rFonts w:hint="eastAsia"/>
        </w:rPr>
        <w:t>O</w:t>
      </w:r>
      <w:r w:rsidR="006B5433" w:rsidRPr="00DE1B13">
        <w:rPr>
          <w:rFonts w:hint="eastAsia"/>
        </w:rPr>
        <w:t>A</w:t>
      </w:r>
      <w:r w:rsidR="006B5433" w:rsidRPr="00DE1B13">
        <w:rPr>
          <w:rFonts w:hint="eastAsia"/>
        </w:rPr>
        <w:t>算</w:t>
      </w:r>
      <w:r w:rsidR="006B5433">
        <w:rPr>
          <w:rFonts w:hint="eastAsia"/>
        </w:rPr>
        <w:t>法与</w:t>
      </w:r>
      <w:r w:rsidR="006B5433">
        <w:rPr>
          <w:rFonts w:hAnsi="宋体" w:hint="eastAsia"/>
        </w:rPr>
        <w:t>基于</w:t>
      </w:r>
      <w:r w:rsidR="006B5433" w:rsidRPr="00CE6BE6">
        <w:rPr>
          <w:rFonts w:hAnsi="宋体"/>
        </w:rPr>
        <w:t>绝对中位差</w:t>
      </w:r>
      <w:r w:rsidR="006B5433">
        <w:rPr>
          <w:rFonts w:hAnsi="宋体" w:hint="eastAsia"/>
        </w:rPr>
        <w:t>的自适应启发式</w:t>
      </w:r>
      <w:r w:rsidR="008219FA">
        <w:rPr>
          <w:rFonts w:hAnsi="宋体" w:hint="eastAsia"/>
        </w:rPr>
        <w:t>VM</w:t>
      </w:r>
      <w:r w:rsidR="006B5433">
        <w:rPr>
          <w:rFonts w:hAnsi="宋体" w:hint="eastAsia"/>
        </w:rPr>
        <w:t>动态整合算法</w:t>
      </w:r>
      <w:r w:rsidR="006B5433">
        <w:rPr>
          <w:rFonts w:hint="eastAsia"/>
        </w:rPr>
        <w:t xml:space="preserve"> (</w:t>
      </w:r>
      <w:r w:rsidR="006B5433">
        <w:t>A</w:t>
      </w:r>
      <w:r w:rsidR="006B5433">
        <w:rPr>
          <w:rFonts w:hint="eastAsia"/>
        </w:rPr>
        <w:t>daptive Heuristics for Dynamic VM Consolidation-</w:t>
      </w:r>
      <w:r w:rsidR="006B5433" w:rsidRPr="00CE6BE6">
        <w:t>Median Absolute Deviation</w:t>
      </w:r>
      <w:r w:rsidR="006B5433">
        <w:rPr>
          <w:rFonts w:hint="eastAsia"/>
        </w:rPr>
        <w:t>，</w:t>
      </w:r>
      <w:r w:rsidR="006B5433">
        <w:rPr>
          <w:rFonts w:hAnsi="宋体" w:hint="eastAsia"/>
        </w:rPr>
        <w:t>AHDVC-MAD</w:t>
      </w:r>
      <w:r w:rsidR="006B5433">
        <w:rPr>
          <w:rFonts w:hint="eastAsia"/>
        </w:rPr>
        <w:t>)</w:t>
      </w:r>
      <w:r w:rsidR="006B5433">
        <w:rPr>
          <w:rFonts w:hint="eastAsia"/>
        </w:rPr>
        <w:t>和</w:t>
      </w:r>
      <w:r w:rsidR="006B5433">
        <w:rPr>
          <w:rFonts w:hAnsi="宋体" w:hint="eastAsia"/>
        </w:rPr>
        <w:t>基于</w:t>
      </w:r>
      <w:r w:rsidR="006B5433" w:rsidRPr="00CE6BE6">
        <w:rPr>
          <w:rFonts w:hAnsi="宋体"/>
        </w:rPr>
        <w:t>四分位距</w:t>
      </w:r>
      <w:r w:rsidR="006B5433">
        <w:rPr>
          <w:rFonts w:hAnsi="宋体" w:hint="eastAsia"/>
        </w:rPr>
        <w:t>的自适应</w:t>
      </w:r>
      <w:r w:rsidR="006B5433">
        <w:rPr>
          <w:rFonts w:hAnsi="宋体" w:hint="eastAsia"/>
        </w:rPr>
        <w:lastRenderedPageBreak/>
        <w:t>启发式</w:t>
      </w:r>
      <w:r w:rsidR="008219FA">
        <w:rPr>
          <w:rFonts w:hAnsi="宋体" w:hint="eastAsia"/>
        </w:rPr>
        <w:t>V</w:t>
      </w:r>
      <w:r w:rsidR="008219FA">
        <w:rPr>
          <w:rFonts w:hAnsi="宋体"/>
        </w:rPr>
        <w:t>M</w:t>
      </w:r>
      <w:r w:rsidR="006B5433">
        <w:rPr>
          <w:rFonts w:hAnsi="宋体" w:hint="eastAsia"/>
        </w:rPr>
        <w:t>动态整合算法</w:t>
      </w:r>
      <w:r w:rsidR="006B5433">
        <w:rPr>
          <w:rFonts w:hint="eastAsia"/>
        </w:rPr>
        <w:t xml:space="preserve"> (</w:t>
      </w:r>
      <w:r w:rsidR="006B5433">
        <w:t>A</w:t>
      </w:r>
      <w:r w:rsidR="006B5433">
        <w:rPr>
          <w:rFonts w:hint="eastAsia"/>
        </w:rPr>
        <w:t>daptive Heuristics for Dynamic VM Consolidation-</w:t>
      </w:r>
      <w:r w:rsidR="006B5433" w:rsidRPr="00CE6BE6">
        <w:rPr>
          <w:rFonts w:hint="eastAsia"/>
        </w:rPr>
        <w:t>I</w:t>
      </w:r>
      <w:r w:rsidR="006B5433" w:rsidRPr="00CE6BE6">
        <w:t xml:space="preserve">nterquartile </w:t>
      </w:r>
      <w:r w:rsidR="006B5433" w:rsidRPr="00CE6BE6">
        <w:rPr>
          <w:rFonts w:hint="eastAsia"/>
        </w:rPr>
        <w:t>R</w:t>
      </w:r>
      <w:r w:rsidR="006B5433" w:rsidRPr="00CE6BE6">
        <w:t>ange</w:t>
      </w:r>
      <w:r w:rsidR="006B5433">
        <w:rPr>
          <w:rFonts w:hint="eastAsia"/>
        </w:rPr>
        <w:t>，</w:t>
      </w:r>
      <w:r w:rsidR="006B5433">
        <w:rPr>
          <w:rFonts w:hAnsi="宋体" w:hint="eastAsia"/>
        </w:rPr>
        <w:t>AHDVC-IQR</w:t>
      </w:r>
      <w:r w:rsidR="006B5433">
        <w:rPr>
          <w:rFonts w:hint="eastAsia"/>
        </w:rPr>
        <w:t>)</w:t>
      </w:r>
      <w:r w:rsidR="006B5433">
        <w:rPr>
          <w:rFonts w:hint="eastAsia"/>
        </w:rPr>
        <w:t>进行对比。</w:t>
      </w:r>
      <w:r w:rsidR="00A37571">
        <w:rPr>
          <w:rFonts w:hint="eastAsia"/>
        </w:rPr>
        <w:t>AHDVC-MAD</w:t>
      </w:r>
      <w:r w:rsidR="00A37571">
        <w:rPr>
          <w:rFonts w:hint="eastAsia"/>
        </w:rPr>
        <w:t>和</w:t>
      </w:r>
      <w:r w:rsidR="00A37571">
        <w:rPr>
          <w:rFonts w:hint="eastAsia"/>
        </w:rPr>
        <w:t>AHDVC-</w:t>
      </w:r>
      <w:r w:rsidR="00A37571" w:rsidRPr="00CE6BE6">
        <w:t>IQR</w:t>
      </w:r>
      <w:r w:rsidR="006B5433">
        <w:rPr>
          <w:rFonts w:hint="eastAsia"/>
        </w:rPr>
        <w:t>算法均</w:t>
      </w:r>
      <w:r w:rsidR="00A37571">
        <w:rPr>
          <w:rFonts w:hint="eastAsia"/>
        </w:rPr>
        <w:t>由</w:t>
      </w:r>
      <w:r w:rsidR="00A37571" w:rsidRPr="00CE6BE6">
        <w:rPr>
          <w:rFonts w:hint="eastAsia"/>
        </w:rPr>
        <w:t>文献</w:t>
      </w:r>
      <w:r w:rsidR="000D0970" w:rsidRPr="006B5433">
        <w:fldChar w:fldCharType="begin"/>
      </w:r>
      <w:r w:rsidR="00C52940">
        <w:instrText xml:space="preserve"> ADDIN EN.CITE &lt;EndNote&gt;&lt;Cite&gt;&lt;Author&gt;Beloglazov&lt;/Author&gt;&lt;Year&gt;2012&lt;/Year&gt;&lt;RecNum&gt;112&lt;/RecNum&gt;&lt;DisplayText&gt;&lt;style face="superscript"&gt;[76]&lt;/style&gt;&lt;/DisplayText&gt;&lt;record&gt;&lt;rec-number&gt;112&lt;/rec-number&gt;&lt;foreign-keys&gt;&lt;key app="EN" db-id="ve25zvdskavf9nesxvkv9a07fdftwwt0w0v9"&gt;112&lt;/key&gt;&lt;/foreign-keys&gt;&lt;ref-type name="Journal Article"&gt;17&lt;/ref-type&gt;&lt;contributors&gt;&lt;authors&gt;&lt;author&gt;Beloglazov, Anton&lt;/author&gt;&lt;author&gt;Buyya, Rajkumar&lt;/author&gt;&lt;/authors&gt;&lt;/contributors&gt;&lt;titles&gt;&lt;title&gt;Optimal online deterministic algorithms and adaptive heuristics for energy and performance efficient dynamic consolidation of virtual machines in cloud data centers&lt;/title&gt;&lt;secondary-title&gt;Concurrency and Computation: Practice and Experience&lt;/secondary-title&gt;&lt;/titles&gt;&lt;periodical&gt;&lt;full-title&gt;Concurrency and Computation: Practice and Experience&lt;/full-title&gt;&lt;/periodical&gt;&lt;pages&gt;1397-1420&lt;/pages&gt;&lt;volume&gt;24&lt;/volume&gt;&lt;number&gt;13&lt;/number&gt;&lt;dates&gt;&lt;year&gt;2012&lt;/year&gt;&lt;/dates&gt;&lt;isbn&gt;1532-0634&lt;/isbn&gt;&lt;urls&gt;&lt;/urls&gt;&lt;/record&gt;&lt;/Cite&gt;&lt;/EndNote&gt;</w:instrText>
      </w:r>
      <w:r w:rsidR="000D0970" w:rsidRPr="006B5433">
        <w:fldChar w:fldCharType="separate"/>
      </w:r>
      <w:r w:rsidR="00C52940" w:rsidRPr="00C52940">
        <w:rPr>
          <w:noProof/>
          <w:vertAlign w:val="superscript"/>
        </w:rPr>
        <w:t>[</w:t>
      </w:r>
      <w:hyperlink w:anchor="_ENREF_76" w:tooltip="Beloglazov, 2012 #112" w:history="1">
        <w:r w:rsidR="002846DC" w:rsidRPr="00C52940">
          <w:rPr>
            <w:noProof/>
            <w:vertAlign w:val="superscript"/>
          </w:rPr>
          <w:t>76</w:t>
        </w:r>
      </w:hyperlink>
      <w:r w:rsidR="00C52940" w:rsidRPr="00C52940">
        <w:rPr>
          <w:noProof/>
          <w:vertAlign w:val="superscript"/>
        </w:rPr>
        <w:t>]</w:t>
      </w:r>
      <w:r w:rsidR="000D0970" w:rsidRPr="006B5433">
        <w:fldChar w:fldCharType="end"/>
      </w:r>
      <w:r w:rsidR="00A37571" w:rsidRPr="00CE6BE6">
        <w:rPr>
          <w:rFonts w:hint="eastAsia"/>
        </w:rPr>
        <w:t>所提出</w:t>
      </w:r>
      <w:r w:rsidR="00A37571">
        <w:rPr>
          <w:rFonts w:hint="eastAsia"/>
        </w:rPr>
        <w:t>。</w:t>
      </w:r>
      <w:r w:rsidR="00A37571" w:rsidRPr="00A73664">
        <w:rPr>
          <w:rFonts w:hint="eastAsia"/>
        </w:rPr>
        <w:t>文献</w:t>
      </w:r>
      <w:r w:rsidR="000D0970" w:rsidRPr="006B5433">
        <w:fldChar w:fldCharType="begin"/>
      </w:r>
      <w:r w:rsidR="00C52940">
        <w:instrText xml:space="preserve"> ADDIN EN.CITE &lt;EndNote&gt;&lt;Cite&gt;&lt;Author&gt;Beloglazov&lt;/Author&gt;&lt;Year&gt;2012&lt;/Year&gt;&lt;RecNum&gt;112&lt;/RecNum&gt;&lt;DisplayText&gt;&lt;style face="superscript"&gt;[76]&lt;/style&gt;&lt;/DisplayText&gt;&lt;record&gt;&lt;rec-number&gt;112&lt;/rec-number&gt;&lt;foreign-keys&gt;&lt;key app="EN" db-id="ve25zvdskavf9nesxvkv9a07fdftwwt0w0v9"&gt;112&lt;/key&gt;&lt;/foreign-keys&gt;&lt;ref-type name="Journal Article"&gt;17&lt;/ref-type&gt;&lt;contributors&gt;&lt;authors&gt;&lt;author&gt;Beloglazov, Anton&lt;/author&gt;&lt;author&gt;Buyya, Rajkumar&lt;/author&gt;&lt;/authors&gt;&lt;/contributors&gt;&lt;titles&gt;&lt;title&gt;Optimal online deterministic algorithms and adaptive heuristics for energy and performance efficient dynamic consolidation of virtual machines in cloud data centers&lt;/title&gt;&lt;secondary-title&gt;Concurrency and Computation: Practice and Experience&lt;/secondary-title&gt;&lt;/titles&gt;&lt;periodical&gt;&lt;full-title&gt;Concurrency and Computation: Practice and Experience&lt;/full-title&gt;&lt;/periodical&gt;&lt;pages&gt;1397-1420&lt;/pages&gt;&lt;volume&gt;24&lt;/volume&gt;&lt;number&gt;13&lt;/number&gt;&lt;dates&gt;&lt;year&gt;2012&lt;/year&gt;&lt;/dates&gt;&lt;isbn&gt;1532-0634&lt;/isbn&gt;&lt;urls&gt;&lt;/urls&gt;&lt;/record&gt;&lt;/Cite&gt;&lt;/EndNote&gt;</w:instrText>
      </w:r>
      <w:r w:rsidR="000D0970" w:rsidRPr="006B5433">
        <w:fldChar w:fldCharType="separate"/>
      </w:r>
      <w:r w:rsidR="00C52940" w:rsidRPr="00C52940">
        <w:rPr>
          <w:noProof/>
          <w:vertAlign w:val="superscript"/>
        </w:rPr>
        <w:t>[</w:t>
      </w:r>
      <w:hyperlink w:anchor="_ENREF_76" w:tooltip="Beloglazov, 2012 #112" w:history="1">
        <w:r w:rsidR="002846DC" w:rsidRPr="00C52940">
          <w:rPr>
            <w:noProof/>
            <w:vertAlign w:val="superscript"/>
          </w:rPr>
          <w:t>76</w:t>
        </w:r>
      </w:hyperlink>
      <w:r w:rsidR="00C52940" w:rsidRPr="00C52940">
        <w:rPr>
          <w:noProof/>
          <w:vertAlign w:val="superscript"/>
        </w:rPr>
        <w:t>]</w:t>
      </w:r>
      <w:r w:rsidR="000D0970" w:rsidRPr="006B5433">
        <w:fldChar w:fldCharType="end"/>
      </w:r>
      <w:r w:rsidR="00A37571" w:rsidRPr="00A73664">
        <w:rPr>
          <w:rFonts w:hint="eastAsia"/>
        </w:rPr>
        <w:t>对各种</w:t>
      </w:r>
      <w:r w:rsidR="008219FA">
        <w:rPr>
          <w:rFonts w:hint="eastAsia"/>
        </w:rPr>
        <w:t>VM</w:t>
      </w:r>
      <w:r w:rsidR="00A37571" w:rsidRPr="00A73664">
        <w:rPr>
          <w:rFonts w:hint="eastAsia"/>
        </w:rPr>
        <w:t>的迁移算法进行了对比，其结果显示动态的</w:t>
      </w:r>
      <w:r w:rsidR="008219FA">
        <w:rPr>
          <w:rFonts w:hint="eastAsia"/>
        </w:rPr>
        <w:t>V</w:t>
      </w:r>
      <w:r w:rsidR="008219FA">
        <w:t>M</w:t>
      </w:r>
      <w:r w:rsidR="00A37571" w:rsidRPr="00A73664">
        <w:rPr>
          <w:rFonts w:hint="eastAsia"/>
        </w:rPr>
        <w:t>迁移算法明显优于静态算法，而在动态的迁移算法中，基于启发式的算法能够很大程度上减少违反</w:t>
      </w:r>
      <w:r w:rsidR="00A37571" w:rsidRPr="00A73664">
        <w:rPr>
          <w:rFonts w:hint="eastAsia"/>
        </w:rPr>
        <w:t>SLA</w:t>
      </w:r>
      <w:r w:rsidR="00A37571" w:rsidRPr="00A73664">
        <w:rPr>
          <w:rFonts w:hint="eastAsia"/>
        </w:rPr>
        <w:t>协议的水平，因而表现的更为出色。</w:t>
      </w:r>
      <w:r w:rsidR="00A37571" w:rsidRPr="00A73664">
        <w:rPr>
          <w:rFonts w:hint="eastAsia"/>
        </w:rPr>
        <w:t>AHDVC-MAD</w:t>
      </w:r>
      <w:r w:rsidR="00A37571" w:rsidRPr="00A73664">
        <w:rPr>
          <w:rFonts w:hint="eastAsia"/>
        </w:rPr>
        <w:t>和</w:t>
      </w:r>
      <w:r w:rsidR="00A37571" w:rsidRPr="00A73664">
        <w:rPr>
          <w:rFonts w:hint="eastAsia"/>
        </w:rPr>
        <w:t>AHDVC-IQR</w:t>
      </w:r>
      <w:r w:rsidR="00A37571" w:rsidRPr="00A73664">
        <w:rPr>
          <w:rFonts w:hint="eastAsia"/>
        </w:rPr>
        <w:t>是两种表现的相对出色的动态启发式迁移算法。</w:t>
      </w:r>
      <w:r w:rsidR="006B5433">
        <w:rPr>
          <w:rFonts w:hint="eastAsia"/>
        </w:rPr>
        <w:t>因此本章选择这两种算法对提出的算法进行对比。</w:t>
      </w:r>
    </w:p>
    <w:p w:rsidR="00196E32" w:rsidRPr="006C20E6" w:rsidRDefault="00196E32" w:rsidP="00196E32">
      <w:pPr>
        <w:pStyle w:val="ad"/>
        <w:keepNext/>
        <w:rPr>
          <w:rFonts w:asciiTheme="minorEastAsia" w:eastAsiaTheme="minorEastAsia" w:hAnsiTheme="minorEastAsia"/>
        </w:rPr>
      </w:pPr>
      <w:bookmarkStart w:id="201" w:name="_Ref508569662"/>
      <w:bookmarkStart w:id="202" w:name="_Toc517646852"/>
      <w:r w:rsidRPr="006C20E6">
        <w:rPr>
          <w:rFonts w:asciiTheme="minorEastAsia" w:eastAsiaTheme="minorEastAsia" w:hAnsiTheme="minorEastAsia" w:hint="eastAsia"/>
        </w:rPr>
        <w:t>表2</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表2.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6C20E6">
        <w:rPr>
          <w:rFonts w:asciiTheme="minorEastAsia" w:eastAsiaTheme="minorEastAsia" w:hAnsiTheme="minorEastAsia"/>
        </w:rPr>
        <w:fldChar w:fldCharType="end"/>
      </w:r>
      <w:bookmarkEnd w:id="201"/>
      <w:r w:rsidR="007B2CC7" w:rsidRPr="006C20E6">
        <w:rPr>
          <w:rFonts w:asciiTheme="minorEastAsia" w:eastAsiaTheme="minorEastAsia" w:hAnsiTheme="minorEastAsia" w:hint="eastAsia"/>
          <w:snapToGrid w:val="0"/>
          <w:szCs w:val="18"/>
        </w:rPr>
        <w:t>实验参数设置</w:t>
      </w:r>
      <w:bookmarkEnd w:id="202"/>
    </w:p>
    <w:tbl>
      <w:tblPr>
        <w:tblStyle w:val="ae"/>
        <w:tblW w:w="5174"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tblPr>
      <w:tblGrid>
        <w:gridCol w:w="3476"/>
        <w:gridCol w:w="1698"/>
      </w:tblGrid>
      <w:tr w:rsidR="002545C2" w:rsidTr="001411DA">
        <w:trPr>
          <w:trHeight w:val="382"/>
          <w:jc w:val="center"/>
        </w:trPr>
        <w:tc>
          <w:tcPr>
            <w:tcW w:w="0" w:type="auto"/>
            <w:tcBorders>
              <w:bottom w:val="single" w:sz="4" w:space="0" w:color="auto"/>
            </w:tcBorders>
            <w:shd w:val="clear" w:color="auto" w:fill="auto"/>
            <w:vAlign w:val="center"/>
          </w:tcPr>
          <w:p w:rsidR="002545C2" w:rsidRPr="001411DA" w:rsidRDefault="002545C2" w:rsidP="001411DA">
            <w:pPr>
              <w:pStyle w:val="ac"/>
              <w:jc w:val="center"/>
              <w:rPr>
                <w:snapToGrid w:val="0"/>
                <w:szCs w:val="18"/>
              </w:rPr>
            </w:pPr>
            <w:r w:rsidRPr="001411DA">
              <w:rPr>
                <w:rFonts w:hint="eastAsia"/>
                <w:snapToGrid w:val="0"/>
                <w:szCs w:val="18"/>
              </w:rPr>
              <w:t>参数名称</w:t>
            </w:r>
          </w:p>
        </w:tc>
        <w:tc>
          <w:tcPr>
            <w:tcW w:w="0" w:type="auto"/>
            <w:tcBorders>
              <w:bottom w:val="single" w:sz="4" w:space="0" w:color="auto"/>
            </w:tcBorders>
            <w:shd w:val="clear" w:color="auto" w:fill="auto"/>
            <w:vAlign w:val="center"/>
          </w:tcPr>
          <w:p w:rsidR="002545C2" w:rsidRPr="001411DA" w:rsidRDefault="002545C2" w:rsidP="002545C2">
            <w:pPr>
              <w:overflowPunct w:val="0"/>
              <w:jc w:val="center"/>
              <w:rPr>
                <w:rFonts w:eastAsia="宋体"/>
                <w:szCs w:val="18"/>
              </w:rPr>
            </w:pPr>
            <w:r w:rsidRPr="001411DA">
              <w:rPr>
                <w:rFonts w:eastAsia="宋体" w:hint="eastAsia"/>
                <w:szCs w:val="18"/>
              </w:rPr>
              <w:t>参数值设置</w:t>
            </w:r>
          </w:p>
        </w:tc>
      </w:tr>
      <w:tr w:rsidR="002545C2" w:rsidTr="001411DA">
        <w:trPr>
          <w:trHeight w:val="382"/>
          <w:jc w:val="center"/>
        </w:trPr>
        <w:tc>
          <w:tcPr>
            <w:tcW w:w="0" w:type="auto"/>
            <w:tcBorders>
              <w:top w:val="single" w:sz="4" w:space="0" w:color="auto"/>
            </w:tcBorders>
            <w:shd w:val="clear" w:color="auto" w:fill="auto"/>
            <w:vAlign w:val="center"/>
          </w:tcPr>
          <w:p w:rsidR="002545C2" w:rsidRPr="001411DA" w:rsidRDefault="002545C2" w:rsidP="001411DA">
            <w:pPr>
              <w:pStyle w:val="ac"/>
              <w:jc w:val="center"/>
              <w:rPr>
                <w:i/>
                <w:snapToGrid w:val="0"/>
                <w:szCs w:val="18"/>
              </w:rPr>
            </w:pPr>
            <w:r w:rsidRPr="001411DA">
              <w:rPr>
                <w:rFonts w:hint="eastAsia"/>
                <w:snapToGrid w:val="0"/>
                <w:szCs w:val="18"/>
              </w:rPr>
              <w:t>服务器</w:t>
            </w:r>
            <w:r w:rsidRPr="001411DA">
              <w:rPr>
                <w:rFonts w:hint="eastAsia"/>
                <w:i/>
                <w:snapToGrid w:val="0"/>
                <w:szCs w:val="18"/>
              </w:rPr>
              <w:t>i</w:t>
            </w:r>
            <w:r w:rsidRPr="001411DA">
              <w:rPr>
                <w:rFonts w:hint="eastAsia"/>
                <w:snapToGrid w:val="0"/>
                <w:szCs w:val="18"/>
              </w:rPr>
              <w:t>最大功耗</w:t>
            </w:r>
            <w:r w:rsidRPr="001411DA">
              <w:rPr>
                <w:rFonts w:hint="eastAsia"/>
                <w:i/>
                <w:snapToGrid w:val="0"/>
                <w:szCs w:val="18"/>
              </w:rPr>
              <w:t>P</w:t>
            </w:r>
            <w:r w:rsidRPr="001411DA">
              <w:rPr>
                <w:rFonts w:hint="eastAsia"/>
                <w:i/>
                <w:snapToGrid w:val="0"/>
                <w:szCs w:val="18"/>
                <w:vertAlign w:val="subscript"/>
              </w:rPr>
              <w:t>iMax</w:t>
            </w:r>
          </w:p>
        </w:tc>
        <w:tc>
          <w:tcPr>
            <w:tcW w:w="0" w:type="auto"/>
            <w:tcBorders>
              <w:top w:val="single" w:sz="4" w:space="0" w:color="auto"/>
            </w:tcBorders>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250W</w:t>
            </w:r>
          </w:p>
        </w:tc>
      </w:tr>
      <w:tr w:rsidR="002545C2" w:rsidTr="001411DA">
        <w:trPr>
          <w:trHeight w:val="388"/>
          <w:jc w:val="center"/>
        </w:trPr>
        <w:tc>
          <w:tcPr>
            <w:tcW w:w="0" w:type="auto"/>
            <w:shd w:val="clear" w:color="auto" w:fill="auto"/>
            <w:vAlign w:val="center"/>
          </w:tcPr>
          <w:p w:rsidR="002545C2" w:rsidRPr="001411DA" w:rsidRDefault="002545C2" w:rsidP="001411DA">
            <w:pPr>
              <w:pStyle w:val="ac"/>
              <w:jc w:val="center"/>
              <w:rPr>
                <w:i/>
                <w:snapToGrid w:val="0"/>
                <w:szCs w:val="18"/>
              </w:rPr>
            </w:pPr>
            <w:r w:rsidRPr="001411DA">
              <w:rPr>
                <w:rFonts w:hint="eastAsia"/>
                <w:snapToGrid w:val="0"/>
                <w:szCs w:val="18"/>
              </w:rPr>
              <w:t>空闲能耗率</w:t>
            </w:r>
            <w:r w:rsidRPr="001411DA">
              <w:rPr>
                <w:rFonts w:hint="eastAsia"/>
                <w:i/>
                <w:snapToGrid w:val="0"/>
                <w:szCs w:val="18"/>
              </w:rPr>
              <w:t>k</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0.7</w:t>
            </w:r>
          </w:p>
        </w:tc>
      </w:tr>
      <w:tr w:rsidR="002545C2" w:rsidTr="001411DA">
        <w:trPr>
          <w:trHeight w:val="382"/>
          <w:jc w:val="center"/>
        </w:trPr>
        <w:tc>
          <w:tcPr>
            <w:tcW w:w="0" w:type="auto"/>
            <w:shd w:val="clear" w:color="auto" w:fill="auto"/>
            <w:vAlign w:val="center"/>
          </w:tcPr>
          <w:p w:rsidR="002545C2" w:rsidRPr="001411DA" w:rsidRDefault="00E1240F" w:rsidP="001411DA">
            <w:pPr>
              <w:pStyle w:val="ac"/>
              <w:jc w:val="center"/>
              <w:rPr>
                <w:i/>
                <w:snapToGrid w:val="0"/>
                <w:szCs w:val="18"/>
              </w:rPr>
            </w:pPr>
            <w:r>
              <w:rPr>
                <w:rFonts w:hint="eastAsia"/>
                <w:snapToGrid w:val="0"/>
                <w:szCs w:val="18"/>
              </w:rPr>
              <w:t>HOAS</w:t>
            </w:r>
            <w:r w:rsidR="002545C2" w:rsidRPr="001411DA">
              <w:rPr>
                <w:rFonts w:hint="eastAsia"/>
                <w:snapToGrid w:val="0"/>
                <w:szCs w:val="18"/>
              </w:rPr>
              <w:t>检测参数</w:t>
            </w:r>
            <w:r w:rsidR="002545C2" w:rsidRPr="001411DA">
              <w:rPr>
                <w:rFonts w:hint="eastAsia"/>
                <w:i/>
                <w:snapToGrid w:val="0"/>
                <w:szCs w:val="18"/>
              </w:rPr>
              <w:t>z</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5</w:t>
            </w:r>
          </w:p>
        </w:tc>
      </w:tr>
      <w:tr w:rsidR="002545C2" w:rsidTr="001411DA">
        <w:trPr>
          <w:trHeight w:val="388"/>
          <w:jc w:val="center"/>
        </w:trPr>
        <w:tc>
          <w:tcPr>
            <w:tcW w:w="0" w:type="auto"/>
            <w:shd w:val="clear" w:color="auto" w:fill="auto"/>
            <w:vAlign w:val="center"/>
          </w:tcPr>
          <w:p w:rsidR="002545C2" w:rsidRPr="001411DA" w:rsidRDefault="00E1240F" w:rsidP="001411DA">
            <w:pPr>
              <w:pStyle w:val="ac"/>
              <w:jc w:val="center"/>
              <w:rPr>
                <w:i/>
                <w:snapToGrid w:val="0"/>
                <w:color w:val="FF0000"/>
                <w:szCs w:val="18"/>
              </w:rPr>
            </w:pPr>
            <w:r>
              <w:rPr>
                <w:rFonts w:hint="eastAsia"/>
                <w:snapToGrid w:val="0"/>
                <w:szCs w:val="18"/>
              </w:rPr>
              <w:t>HOAS</w:t>
            </w:r>
            <w:r w:rsidR="002545C2" w:rsidRPr="001411DA">
              <w:rPr>
                <w:rFonts w:hint="eastAsia"/>
                <w:snapToGrid w:val="0"/>
                <w:szCs w:val="18"/>
              </w:rPr>
              <w:t>检测参数</w:t>
            </w:r>
            <w:r w:rsidR="002545C2" w:rsidRPr="001411DA">
              <w:rPr>
                <w:rFonts w:hint="eastAsia"/>
                <w:i/>
                <w:snapToGrid w:val="0"/>
                <w:szCs w:val="18"/>
              </w:rPr>
              <w:t>w</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3</w:t>
            </w:r>
          </w:p>
        </w:tc>
      </w:tr>
      <w:tr w:rsidR="002545C2" w:rsidTr="001411DA">
        <w:trPr>
          <w:trHeight w:val="382"/>
          <w:jc w:val="center"/>
        </w:trPr>
        <w:tc>
          <w:tcPr>
            <w:tcW w:w="0" w:type="auto"/>
            <w:shd w:val="clear" w:color="auto" w:fill="auto"/>
            <w:vAlign w:val="center"/>
          </w:tcPr>
          <w:p w:rsidR="002545C2" w:rsidRPr="001411DA" w:rsidRDefault="002545C2" w:rsidP="001411DA">
            <w:pPr>
              <w:pStyle w:val="ac"/>
              <w:jc w:val="center"/>
              <w:rPr>
                <w:snapToGrid w:val="0"/>
                <w:szCs w:val="18"/>
              </w:rPr>
            </w:pPr>
            <w:r w:rsidRPr="001411DA">
              <w:rPr>
                <w:snapToGrid w:val="0"/>
                <w:szCs w:val="18"/>
              </w:rPr>
              <w:t>CPU</w:t>
            </w:r>
            <w:r w:rsidRPr="001411DA">
              <w:rPr>
                <w:snapToGrid w:val="0"/>
                <w:szCs w:val="18"/>
              </w:rPr>
              <w:t>权重</w:t>
            </w:r>
            <w:r w:rsidRPr="001411DA">
              <w:rPr>
                <w:i/>
                <w:snapToGrid w:val="0"/>
                <w:szCs w:val="18"/>
              </w:rPr>
              <w:t>ω</w:t>
            </w:r>
            <w:r w:rsidRPr="001411DA">
              <w:rPr>
                <w:snapToGrid w:val="0"/>
                <w:szCs w:val="18"/>
                <w:vertAlign w:val="subscript"/>
              </w:rPr>
              <w:t>1</w:t>
            </w:r>
          </w:p>
        </w:tc>
        <w:tc>
          <w:tcPr>
            <w:tcW w:w="0" w:type="auto"/>
            <w:shd w:val="clear" w:color="auto" w:fill="auto"/>
            <w:vAlign w:val="center"/>
          </w:tcPr>
          <w:p w:rsidR="002545C2" w:rsidRPr="001411DA" w:rsidRDefault="002545C2" w:rsidP="001411DA">
            <w:pPr>
              <w:pStyle w:val="ac"/>
              <w:jc w:val="center"/>
              <w:rPr>
                <w:snapToGrid w:val="0"/>
                <w:szCs w:val="18"/>
              </w:rPr>
            </w:pPr>
            <w:r w:rsidRPr="001411DA">
              <w:rPr>
                <w:rFonts w:hint="eastAsia"/>
                <w:snapToGrid w:val="0"/>
                <w:szCs w:val="18"/>
              </w:rPr>
              <w:t>0.</w:t>
            </w:r>
            <w:r w:rsidR="001411DA" w:rsidRPr="001411DA">
              <w:rPr>
                <w:snapToGrid w:val="0"/>
                <w:szCs w:val="18"/>
              </w:rPr>
              <w:t>6</w:t>
            </w:r>
          </w:p>
        </w:tc>
      </w:tr>
      <w:tr w:rsidR="002545C2" w:rsidTr="001411DA">
        <w:trPr>
          <w:trHeight w:val="382"/>
          <w:jc w:val="center"/>
        </w:trPr>
        <w:tc>
          <w:tcPr>
            <w:tcW w:w="0" w:type="auto"/>
            <w:shd w:val="clear" w:color="auto" w:fill="auto"/>
            <w:vAlign w:val="center"/>
          </w:tcPr>
          <w:p w:rsidR="002545C2" w:rsidRPr="001411DA" w:rsidRDefault="002545C2" w:rsidP="001411DA">
            <w:pPr>
              <w:pStyle w:val="ac"/>
              <w:jc w:val="center"/>
              <w:rPr>
                <w:snapToGrid w:val="0"/>
                <w:szCs w:val="18"/>
              </w:rPr>
            </w:pPr>
            <w:r w:rsidRPr="001411DA">
              <w:rPr>
                <w:snapToGrid w:val="0"/>
                <w:szCs w:val="18"/>
              </w:rPr>
              <w:t>内存权重</w:t>
            </w:r>
            <w:r w:rsidRPr="001411DA">
              <w:rPr>
                <w:i/>
                <w:snapToGrid w:val="0"/>
                <w:szCs w:val="18"/>
              </w:rPr>
              <w:t>ω</w:t>
            </w:r>
            <w:r w:rsidRPr="001411DA">
              <w:rPr>
                <w:snapToGrid w:val="0"/>
                <w:szCs w:val="18"/>
                <w:vertAlign w:val="subscript"/>
              </w:rPr>
              <w:t>2</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0.2</w:t>
            </w:r>
          </w:p>
        </w:tc>
      </w:tr>
      <w:tr w:rsidR="001411DA" w:rsidTr="001411DA">
        <w:trPr>
          <w:trHeight w:val="382"/>
          <w:jc w:val="center"/>
        </w:trPr>
        <w:tc>
          <w:tcPr>
            <w:tcW w:w="0" w:type="auto"/>
            <w:shd w:val="clear" w:color="auto" w:fill="auto"/>
            <w:vAlign w:val="center"/>
          </w:tcPr>
          <w:p w:rsidR="001411DA" w:rsidRPr="001411DA" w:rsidRDefault="001411DA" w:rsidP="001411DA">
            <w:pPr>
              <w:pStyle w:val="ac"/>
              <w:jc w:val="center"/>
              <w:rPr>
                <w:snapToGrid w:val="0"/>
                <w:szCs w:val="18"/>
              </w:rPr>
            </w:pPr>
            <w:r w:rsidRPr="001411DA">
              <w:rPr>
                <w:rFonts w:hint="eastAsia"/>
                <w:snapToGrid w:val="0"/>
                <w:szCs w:val="18"/>
              </w:rPr>
              <w:t>磁盘权重</w:t>
            </w:r>
            <w:r w:rsidRPr="001411DA">
              <w:rPr>
                <w:i/>
                <w:snapToGrid w:val="0"/>
                <w:szCs w:val="18"/>
              </w:rPr>
              <w:t>ω</w:t>
            </w:r>
            <w:r w:rsidRPr="001411DA">
              <w:rPr>
                <w:snapToGrid w:val="0"/>
                <w:szCs w:val="18"/>
                <w:vertAlign w:val="subscript"/>
              </w:rPr>
              <w:t>3</w:t>
            </w:r>
          </w:p>
        </w:tc>
        <w:tc>
          <w:tcPr>
            <w:tcW w:w="0" w:type="auto"/>
            <w:shd w:val="clear" w:color="auto" w:fill="auto"/>
            <w:vAlign w:val="center"/>
          </w:tcPr>
          <w:p w:rsidR="001411DA" w:rsidRPr="001411DA" w:rsidRDefault="001411DA" w:rsidP="002545C2">
            <w:pPr>
              <w:pStyle w:val="ac"/>
              <w:jc w:val="center"/>
              <w:rPr>
                <w:snapToGrid w:val="0"/>
                <w:szCs w:val="18"/>
              </w:rPr>
            </w:pPr>
            <w:r w:rsidRPr="001411DA">
              <w:rPr>
                <w:rFonts w:hint="eastAsia"/>
                <w:snapToGrid w:val="0"/>
                <w:szCs w:val="18"/>
              </w:rPr>
              <w:t>0.1</w:t>
            </w:r>
          </w:p>
        </w:tc>
      </w:tr>
      <w:tr w:rsidR="002545C2" w:rsidTr="001411DA">
        <w:trPr>
          <w:trHeight w:val="388"/>
          <w:jc w:val="center"/>
        </w:trPr>
        <w:tc>
          <w:tcPr>
            <w:tcW w:w="0" w:type="auto"/>
            <w:shd w:val="clear" w:color="auto" w:fill="auto"/>
            <w:vAlign w:val="center"/>
          </w:tcPr>
          <w:p w:rsidR="002545C2" w:rsidRPr="001411DA" w:rsidRDefault="002545C2" w:rsidP="001411DA">
            <w:pPr>
              <w:pStyle w:val="ac"/>
              <w:jc w:val="center"/>
              <w:rPr>
                <w:snapToGrid w:val="0"/>
                <w:szCs w:val="18"/>
              </w:rPr>
            </w:pPr>
            <w:r w:rsidRPr="001411DA">
              <w:rPr>
                <w:snapToGrid w:val="0"/>
                <w:szCs w:val="18"/>
              </w:rPr>
              <w:t>网络带宽权重</w:t>
            </w:r>
            <w:r w:rsidRPr="001411DA">
              <w:rPr>
                <w:i/>
                <w:snapToGrid w:val="0"/>
                <w:szCs w:val="18"/>
              </w:rPr>
              <w:t>ω</w:t>
            </w:r>
            <w:r w:rsidR="001411DA" w:rsidRPr="001411DA">
              <w:rPr>
                <w:snapToGrid w:val="0"/>
                <w:szCs w:val="18"/>
                <w:vertAlign w:val="subscript"/>
              </w:rPr>
              <w:t>4</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0.1</w:t>
            </w:r>
          </w:p>
        </w:tc>
      </w:tr>
      <w:tr w:rsidR="002545C2" w:rsidTr="001411DA">
        <w:trPr>
          <w:trHeight w:val="382"/>
          <w:jc w:val="center"/>
        </w:trPr>
        <w:tc>
          <w:tcPr>
            <w:tcW w:w="0" w:type="auto"/>
            <w:shd w:val="clear" w:color="auto" w:fill="auto"/>
            <w:vAlign w:val="center"/>
          </w:tcPr>
          <w:p w:rsidR="002545C2" w:rsidRPr="001411DA" w:rsidRDefault="002545C2" w:rsidP="001411DA">
            <w:pPr>
              <w:pStyle w:val="ac"/>
              <w:jc w:val="center"/>
              <w:rPr>
                <w:snapToGrid w:val="0"/>
                <w:szCs w:val="18"/>
              </w:rPr>
            </w:pPr>
            <w:r w:rsidRPr="001411DA">
              <w:rPr>
                <w:snapToGrid w:val="0"/>
                <w:szCs w:val="18"/>
              </w:rPr>
              <w:t>多维度主机超载阈值</w:t>
            </w:r>
            <w:r w:rsidRPr="001411DA">
              <w:rPr>
                <w:i/>
                <w:snapToGrid w:val="0"/>
                <w:szCs w:val="18"/>
              </w:rPr>
              <w:t>λ</w:t>
            </w:r>
            <w:r w:rsidRPr="001411DA">
              <w:rPr>
                <w:snapToGrid w:val="0"/>
                <w:szCs w:val="18"/>
                <w:vertAlign w:val="subscript"/>
              </w:rPr>
              <w:t>node</w:t>
            </w:r>
          </w:p>
        </w:tc>
        <w:tc>
          <w:tcPr>
            <w:tcW w:w="0" w:type="auto"/>
            <w:shd w:val="clear" w:color="auto" w:fill="auto"/>
            <w:vAlign w:val="center"/>
          </w:tcPr>
          <w:p w:rsidR="002545C2" w:rsidRPr="001411DA" w:rsidRDefault="002545C2" w:rsidP="002545C2">
            <w:pPr>
              <w:pStyle w:val="ac"/>
              <w:jc w:val="center"/>
              <w:rPr>
                <w:snapToGrid w:val="0"/>
                <w:szCs w:val="18"/>
              </w:rPr>
            </w:pPr>
            <w:r w:rsidRPr="001411DA">
              <w:rPr>
                <w:rFonts w:hint="eastAsia"/>
                <w:snapToGrid w:val="0"/>
                <w:szCs w:val="18"/>
              </w:rPr>
              <w:t>7</w:t>
            </w:r>
          </w:p>
        </w:tc>
      </w:tr>
      <w:tr w:rsidR="00A37571" w:rsidTr="001411DA">
        <w:trPr>
          <w:trHeight w:val="382"/>
          <w:jc w:val="center"/>
        </w:trPr>
        <w:tc>
          <w:tcPr>
            <w:tcW w:w="0" w:type="auto"/>
            <w:shd w:val="clear" w:color="auto" w:fill="auto"/>
            <w:vAlign w:val="center"/>
          </w:tcPr>
          <w:p w:rsidR="00A37571" w:rsidRPr="001411DA" w:rsidRDefault="00A37571" w:rsidP="001411DA">
            <w:pPr>
              <w:pStyle w:val="ac"/>
              <w:jc w:val="center"/>
              <w:rPr>
                <w:snapToGrid w:val="0"/>
                <w:szCs w:val="18"/>
              </w:rPr>
            </w:pPr>
            <w:r>
              <w:rPr>
                <w:rFonts w:hint="eastAsia"/>
                <w:snapToGrid w:val="0"/>
                <w:szCs w:val="18"/>
              </w:rPr>
              <w:t>ABC</w:t>
            </w:r>
            <w:r>
              <w:rPr>
                <w:rFonts w:hint="eastAsia"/>
                <w:snapToGrid w:val="0"/>
                <w:szCs w:val="18"/>
              </w:rPr>
              <w:t>群体规模</w:t>
            </w:r>
          </w:p>
        </w:tc>
        <w:tc>
          <w:tcPr>
            <w:tcW w:w="0" w:type="auto"/>
            <w:shd w:val="clear" w:color="auto" w:fill="auto"/>
            <w:vAlign w:val="center"/>
          </w:tcPr>
          <w:p w:rsidR="00A37571" w:rsidRPr="001411DA" w:rsidRDefault="00A37571" w:rsidP="002545C2">
            <w:pPr>
              <w:pStyle w:val="ac"/>
              <w:jc w:val="center"/>
              <w:rPr>
                <w:snapToGrid w:val="0"/>
                <w:szCs w:val="18"/>
              </w:rPr>
            </w:pPr>
            <w:r>
              <w:rPr>
                <w:rFonts w:hint="eastAsia"/>
                <w:snapToGrid w:val="0"/>
                <w:szCs w:val="18"/>
              </w:rPr>
              <w:t>20</w:t>
            </w:r>
          </w:p>
        </w:tc>
      </w:tr>
      <w:tr w:rsidR="00A37571" w:rsidTr="001411DA">
        <w:trPr>
          <w:trHeight w:val="382"/>
          <w:jc w:val="center"/>
        </w:trPr>
        <w:tc>
          <w:tcPr>
            <w:tcW w:w="0" w:type="auto"/>
            <w:shd w:val="clear" w:color="auto" w:fill="auto"/>
            <w:vAlign w:val="center"/>
          </w:tcPr>
          <w:p w:rsidR="00A37571" w:rsidRDefault="00A37571" w:rsidP="001411DA">
            <w:pPr>
              <w:pStyle w:val="ac"/>
              <w:jc w:val="center"/>
              <w:rPr>
                <w:snapToGrid w:val="0"/>
                <w:szCs w:val="18"/>
              </w:rPr>
            </w:pPr>
            <w:r>
              <w:rPr>
                <w:rFonts w:hint="eastAsia"/>
                <w:snapToGrid w:val="0"/>
                <w:szCs w:val="18"/>
              </w:rPr>
              <w:t>ABC</w:t>
            </w:r>
            <w:r>
              <w:rPr>
                <w:rFonts w:hint="eastAsia"/>
                <w:snapToGrid w:val="0"/>
                <w:szCs w:val="18"/>
              </w:rPr>
              <w:t>食物源数量</w:t>
            </w:r>
          </w:p>
        </w:tc>
        <w:tc>
          <w:tcPr>
            <w:tcW w:w="0" w:type="auto"/>
            <w:shd w:val="clear" w:color="auto" w:fill="auto"/>
            <w:vAlign w:val="center"/>
          </w:tcPr>
          <w:p w:rsidR="00A37571" w:rsidRDefault="00A37571" w:rsidP="002545C2">
            <w:pPr>
              <w:pStyle w:val="ac"/>
              <w:jc w:val="center"/>
              <w:rPr>
                <w:snapToGrid w:val="0"/>
                <w:szCs w:val="18"/>
              </w:rPr>
            </w:pPr>
            <w:r>
              <w:rPr>
                <w:rFonts w:hint="eastAsia"/>
                <w:snapToGrid w:val="0"/>
                <w:szCs w:val="18"/>
              </w:rPr>
              <w:t>10</w:t>
            </w:r>
          </w:p>
        </w:tc>
      </w:tr>
      <w:tr w:rsidR="00A37571" w:rsidTr="001411DA">
        <w:trPr>
          <w:trHeight w:val="382"/>
          <w:jc w:val="center"/>
        </w:trPr>
        <w:tc>
          <w:tcPr>
            <w:tcW w:w="0" w:type="auto"/>
            <w:shd w:val="clear" w:color="auto" w:fill="auto"/>
            <w:vAlign w:val="center"/>
          </w:tcPr>
          <w:p w:rsidR="00A37571" w:rsidRDefault="00A37571" w:rsidP="001411DA">
            <w:pPr>
              <w:pStyle w:val="ac"/>
              <w:jc w:val="center"/>
              <w:rPr>
                <w:snapToGrid w:val="0"/>
                <w:szCs w:val="18"/>
              </w:rPr>
            </w:pPr>
            <w:r>
              <w:rPr>
                <w:rFonts w:hint="eastAsia"/>
                <w:snapToGrid w:val="0"/>
                <w:szCs w:val="18"/>
              </w:rPr>
              <w:t>ABC</w:t>
            </w:r>
            <w:r>
              <w:rPr>
                <w:rFonts w:hint="eastAsia"/>
                <w:snapToGrid w:val="0"/>
                <w:szCs w:val="18"/>
              </w:rPr>
              <w:t>雇佣蜂最大尝试次数</w:t>
            </w:r>
          </w:p>
        </w:tc>
        <w:tc>
          <w:tcPr>
            <w:tcW w:w="0" w:type="auto"/>
            <w:shd w:val="clear" w:color="auto" w:fill="auto"/>
            <w:vAlign w:val="center"/>
          </w:tcPr>
          <w:p w:rsidR="00A37571" w:rsidRDefault="00A37571" w:rsidP="002545C2">
            <w:pPr>
              <w:pStyle w:val="ac"/>
              <w:jc w:val="center"/>
              <w:rPr>
                <w:snapToGrid w:val="0"/>
                <w:szCs w:val="18"/>
              </w:rPr>
            </w:pPr>
            <w:r>
              <w:rPr>
                <w:rFonts w:hint="eastAsia"/>
                <w:snapToGrid w:val="0"/>
                <w:szCs w:val="18"/>
              </w:rPr>
              <w:t>100</w:t>
            </w:r>
          </w:p>
        </w:tc>
      </w:tr>
      <w:tr w:rsidR="00A37571" w:rsidTr="001411DA">
        <w:trPr>
          <w:trHeight w:val="382"/>
          <w:jc w:val="center"/>
        </w:trPr>
        <w:tc>
          <w:tcPr>
            <w:tcW w:w="0" w:type="auto"/>
            <w:shd w:val="clear" w:color="auto" w:fill="auto"/>
            <w:vAlign w:val="center"/>
          </w:tcPr>
          <w:p w:rsidR="00A37571" w:rsidRDefault="00A37571" w:rsidP="001411DA">
            <w:pPr>
              <w:pStyle w:val="ac"/>
              <w:jc w:val="center"/>
              <w:rPr>
                <w:snapToGrid w:val="0"/>
                <w:szCs w:val="18"/>
              </w:rPr>
            </w:pPr>
            <w:r>
              <w:rPr>
                <w:rFonts w:hint="eastAsia"/>
                <w:snapToGrid w:val="0"/>
                <w:szCs w:val="18"/>
              </w:rPr>
              <w:t>ABC</w:t>
            </w:r>
            <w:r>
              <w:rPr>
                <w:rFonts w:hint="eastAsia"/>
                <w:snapToGrid w:val="0"/>
                <w:szCs w:val="18"/>
              </w:rPr>
              <w:t>迭代周期</w:t>
            </w:r>
          </w:p>
        </w:tc>
        <w:tc>
          <w:tcPr>
            <w:tcW w:w="0" w:type="auto"/>
            <w:shd w:val="clear" w:color="auto" w:fill="auto"/>
            <w:vAlign w:val="center"/>
          </w:tcPr>
          <w:p w:rsidR="00A37571" w:rsidRDefault="00A37571" w:rsidP="002545C2">
            <w:pPr>
              <w:pStyle w:val="ac"/>
              <w:jc w:val="center"/>
              <w:rPr>
                <w:snapToGrid w:val="0"/>
                <w:szCs w:val="18"/>
              </w:rPr>
            </w:pPr>
            <w:r>
              <w:rPr>
                <w:rFonts w:hint="eastAsia"/>
                <w:snapToGrid w:val="0"/>
                <w:szCs w:val="18"/>
              </w:rPr>
              <w:t>2500</w:t>
            </w:r>
          </w:p>
        </w:tc>
      </w:tr>
    </w:tbl>
    <w:p w:rsidR="00606B1B" w:rsidRDefault="00606B1B" w:rsidP="00606B1B">
      <w:pPr>
        <w:pStyle w:val="31"/>
        <w:numPr>
          <w:ilvl w:val="2"/>
          <w:numId w:val="2"/>
        </w:numPr>
        <w:spacing w:before="120" w:after="120"/>
        <w:ind w:left="823" w:hanging="823"/>
        <w:rPr>
          <w:rFonts w:cs="Times New Roman"/>
          <w:color w:val="000000" w:themeColor="text1"/>
        </w:rPr>
      </w:pPr>
      <w:bookmarkStart w:id="203" w:name="_Toc504939592"/>
      <w:bookmarkStart w:id="204" w:name="_Toc504939666"/>
      <w:bookmarkStart w:id="205" w:name="_Toc517646555"/>
      <w:r w:rsidRPr="007E1A53">
        <w:rPr>
          <w:rFonts w:cs="Times New Roman" w:hint="eastAsia"/>
          <w:color w:val="000000" w:themeColor="text1"/>
        </w:rPr>
        <w:t>实验结果分析</w:t>
      </w:r>
      <w:bookmarkEnd w:id="203"/>
      <w:bookmarkEnd w:id="204"/>
      <w:bookmarkEnd w:id="205"/>
    </w:p>
    <w:p w:rsidR="003660A0" w:rsidRDefault="007B2CC7" w:rsidP="006A72D4">
      <w:pPr>
        <w:pStyle w:val="afff8"/>
      </w:pPr>
      <w:r w:rsidRPr="0023111A">
        <w:t>在</w:t>
      </w:r>
      <w:r w:rsidR="001411DA">
        <w:rPr>
          <w:rFonts w:hint="eastAsia"/>
        </w:rPr>
        <w:t>本章提出的</w:t>
      </w:r>
      <w:r w:rsidR="004D514D">
        <w:rPr>
          <w:rFonts w:hint="eastAsia"/>
        </w:rPr>
        <w:t>FVRSA</w:t>
      </w:r>
      <w:r w:rsidRPr="0023111A">
        <w:rPr>
          <w:rFonts w:hint="eastAsia"/>
        </w:rPr>
        <w:t>方</w:t>
      </w:r>
      <w:r w:rsidRPr="0023111A">
        <w:t>法中</w:t>
      </w:r>
      <w:r w:rsidRPr="0023111A">
        <w:rPr>
          <w:rFonts w:hint="eastAsia"/>
        </w:rPr>
        <w:t>，</w:t>
      </w:r>
      <w:r w:rsidR="003660A0">
        <w:rPr>
          <w:rFonts w:hint="eastAsia"/>
        </w:rPr>
        <w:t>资源调度过程被分成为了三个阶段：初始分配阶段、动态调度阶段和全局优化阶段。在第一阶段的资源初始分配阶段，本章设置的优化目标为使用最少数量的物理机，从而减少数据中心的能耗。</w:t>
      </w:r>
      <w:fldSimple w:instr="REF _Ref508410372 \h  \* MERGEFORMAT ">
        <w:r w:rsidR="00CF54B9" w:rsidRPr="00CF54B9">
          <w:rPr>
            <w:rFonts w:hint="eastAsia"/>
          </w:rPr>
          <w:t>图</w:t>
        </w:r>
        <w:r w:rsidR="00CF54B9" w:rsidRPr="00CF54B9">
          <w:rPr>
            <w:rFonts w:hint="eastAsia"/>
          </w:rPr>
          <w:t>2.</w:t>
        </w:r>
        <w:r w:rsidR="00CF54B9" w:rsidRPr="00CF54B9">
          <w:t>3</w:t>
        </w:r>
      </w:fldSimple>
      <w:r w:rsidR="003660A0" w:rsidRPr="0023111A">
        <w:rPr>
          <w:rFonts w:hint="eastAsia"/>
        </w:rPr>
        <w:t>所示为</w:t>
      </w:r>
      <w:r w:rsidR="00A37571">
        <w:rPr>
          <w:rFonts w:hint="eastAsia"/>
        </w:rPr>
        <w:t>ABC</w:t>
      </w:r>
      <w:r w:rsidR="00A37571">
        <w:rPr>
          <w:rFonts w:hint="eastAsia"/>
        </w:rPr>
        <w:t>算法与本章提出的</w:t>
      </w:r>
      <w:r w:rsidR="00E00E5E">
        <w:rPr>
          <w:rFonts w:hint="eastAsia"/>
        </w:rPr>
        <w:t>HVMAA</w:t>
      </w:r>
      <w:r w:rsidR="00A37571">
        <w:rPr>
          <w:rFonts w:hint="eastAsia"/>
        </w:rPr>
        <w:t>算法</w:t>
      </w:r>
      <w:r w:rsidR="003660A0" w:rsidRPr="0023111A">
        <w:rPr>
          <w:rFonts w:hint="eastAsia"/>
        </w:rPr>
        <w:t>求解</w:t>
      </w:r>
      <w:r w:rsidR="003660A0">
        <w:rPr>
          <w:rFonts w:hint="eastAsia"/>
        </w:rPr>
        <w:t>虚拟资源初始分配问题</w:t>
      </w:r>
      <w:r w:rsidR="003660A0" w:rsidRPr="0023111A">
        <w:rPr>
          <w:rFonts w:hint="eastAsia"/>
        </w:rPr>
        <w:t>所使用的物理机数量对比图。</w:t>
      </w:r>
    </w:p>
    <w:p w:rsidR="003660A0" w:rsidRDefault="003660A0" w:rsidP="003660A0">
      <w:pPr>
        <w:pStyle w:val="afff8"/>
        <w:keepNext/>
        <w:spacing w:line="240" w:lineRule="auto"/>
        <w:ind w:firstLine="0"/>
        <w:jc w:val="center"/>
      </w:pPr>
      <w:r>
        <w:rPr>
          <w:noProof/>
        </w:rPr>
        <w:lastRenderedPageBreak/>
        <w:drawing>
          <wp:inline distT="0" distB="0" distL="0" distR="0">
            <wp:extent cx="5022850" cy="2495550"/>
            <wp:effectExtent l="0" t="0" r="6350" b="0"/>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77"/>
              </a:graphicData>
            </a:graphic>
          </wp:inline>
        </w:drawing>
      </w:r>
    </w:p>
    <w:p w:rsidR="003660A0" w:rsidRPr="006C20E6" w:rsidRDefault="003660A0" w:rsidP="003660A0">
      <w:pPr>
        <w:pStyle w:val="ad"/>
        <w:rPr>
          <w:rFonts w:asciiTheme="minorEastAsia" w:eastAsiaTheme="minorEastAsia" w:hAnsiTheme="minorEastAsia"/>
        </w:rPr>
      </w:pPr>
      <w:bookmarkStart w:id="206" w:name="_Ref508410372"/>
      <w:bookmarkStart w:id="207" w:name="_Ref508570393"/>
      <w:bookmarkStart w:id="208" w:name="_Toc517646626"/>
      <w:r w:rsidRPr="006C20E6">
        <w:rPr>
          <w:rFonts w:asciiTheme="minorEastAsia" w:eastAsiaTheme="minorEastAsia" w:hAnsiTheme="minorEastAsia" w:hint="eastAsia"/>
        </w:rPr>
        <w:t>图2</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图2.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6C20E6">
        <w:rPr>
          <w:rFonts w:asciiTheme="minorEastAsia" w:eastAsiaTheme="minorEastAsia" w:hAnsiTheme="minorEastAsia"/>
        </w:rPr>
        <w:fldChar w:fldCharType="end"/>
      </w:r>
      <w:bookmarkEnd w:id="206"/>
      <w:r w:rsidRPr="006C20E6">
        <w:rPr>
          <w:rFonts w:asciiTheme="minorEastAsia" w:eastAsiaTheme="minorEastAsia" w:hAnsiTheme="minorEastAsia" w:hint="eastAsia"/>
        </w:rPr>
        <w:t>使用物理机数量对比</w:t>
      </w:r>
      <w:bookmarkEnd w:id="207"/>
      <w:bookmarkEnd w:id="208"/>
    </w:p>
    <w:p w:rsidR="004132F0" w:rsidRPr="00164851" w:rsidRDefault="003660A0" w:rsidP="006A72D4">
      <w:pPr>
        <w:pStyle w:val="afff8"/>
        <w:rPr>
          <w:rFonts w:ascii="宋体" w:hAnsi="宋体" w:cs="宋体"/>
          <w:kern w:val="0"/>
          <w:sz w:val="24"/>
        </w:rPr>
      </w:pPr>
      <w:r>
        <w:rPr>
          <w:rFonts w:hint="eastAsia"/>
        </w:rPr>
        <w:t>在</w:t>
      </w:r>
      <w:r w:rsidR="000D0970">
        <w:fldChar w:fldCharType="begin"/>
      </w:r>
      <w:r>
        <w:rPr>
          <w:rFonts w:hint="eastAsia"/>
        </w:rPr>
        <w:instrText>REF _Ref508410372 \h</w:instrText>
      </w:r>
      <w:r w:rsidR="000D0970">
        <w:fldChar w:fldCharType="separate"/>
      </w:r>
      <w:r w:rsidR="00CF54B9" w:rsidRPr="006C20E6">
        <w:rPr>
          <w:rFonts w:asciiTheme="minorEastAsia" w:eastAsiaTheme="minorEastAsia" w:hAnsiTheme="minorEastAsia" w:hint="eastAsia"/>
        </w:rPr>
        <w:t>图2</w:t>
      </w:r>
      <w:r w:rsidR="00CF54B9">
        <w:rPr>
          <w:rFonts w:asciiTheme="minorEastAsia" w:eastAsiaTheme="minorEastAsia" w:hAnsiTheme="minorEastAsia" w:hint="eastAsia"/>
        </w:rPr>
        <w:t>.</w:t>
      </w:r>
      <w:r w:rsidR="00CF54B9">
        <w:rPr>
          <w:rFonts w:asciiTheme="minorEastAsia" w:eastAsiaTheme="minorEastAsia" w:hAnsiTheme="minorEastAsia"/>
          <w:noProof/>
        </w:rPr>
        <w:t>3</w:t>
      </w:r>
      <w:r w:rsidR="000D0970">
        <w:fldChar w:fldCharType="end"/>
      </w:r>
      <w:r>
        <w:rPr>
          <w:rFonts w:hint="eastAsia"/>
        </w:rPr>
        <w:t>中，</w:t>
      </w:r>
      <w:r w:rsidR="007B2CC7" w:rsidRPr="0023111A">
        <w:rPr>
          <w:rFonts w:hint="eastAsia"/>
        </w:rPr>
        <w:t>横坐标表示所要分配到物理机上的</w:t>
      </w:r>
      <w:r w:rsidR="008219FA">
        <w:rPr>
          <w:rFonts w:hint="eastAsia"/>
        </w:rPr>
        <w:t>V</w:t>
      </w:r>
      <w:r w:rsidR="008219FA">
        <w:t>M</w:t>
      </w:r>
      <w:r w:rsidR="007B2CC7" w:rsidRPr="0023111A">
        <w:rPr>
          <w:rFonts w:hint="eastAsia"/>
        </w:rPr>
        <w:t>数量，纵坐标表示将</w:t>
      </w:r>
      <w:r w:rsidR="008219FA">
        <w:rPr>
          <w:rFonts w:hint="eastAsia"/>
        </w:rPr>
        <w:t>V</w:t>
      </w:r>
      <w:r w:rsidR="008219FA">
        <w:t>M</w:t>
      </w:r>
      <w:r w:rsidR="007B2CC7" w:rsidRPr="0023111A">
        <w:rPr>
          <w:rFonts w:hint="eastAsia"/>
        </w:rPr>
        <w:t>分配到物理机上所使用的物理</w:t>
      </w:r>
      <w:r w:rsidR="007B2CC7">
        <w:rPr>
          <w:rFonts w:hint="eastAsia"/>
        </w:rPr>
        <w:t>机</w:t>
      </w:r>
      <w:r w:rsidR="007B2CC7" w:rsidRPr="0023111A">
        <w:rPr>
          <w:rFonts w:hint="eastAsia"/>
        </w:rPr>
        <w:t>台数。</w:t>
      </w:r>
      <w:r w:rsidR="007B2CC7">
        <w:rPr>
          <w:rFonts w:hint="eastAsia"/>
        </w:rPr>
        <w:t>其中</w:t>
      </w:r>
      <w:r w:rsidR="007B2CC7">
        <w:rPr>
          <w:rFonts w:hint="eastAsia"/>
        </w:rPr>
        <w:t>LB(Lower Bound)</w:t>
      </w:r>
      <w:r w:rsidR="007B2CC7">
        <w:rPr>
          <w:rFonts w:hint="eastAsia"/>
        </w:rPr>
        <w:t>表示使用物理机数量的下界</w:t>
      </w:r>
      <w:r w:rsidR="007B2CC7">
        <w:rPr>
          <w:rFonts w:hint="eastAsia"/>
        </w:rPr>
        <w:t>LB=Max</w:t>
      </w:r>
      <w:r w:rsidR="007B2CC7" w:rsidRPr="000B6D65">
        <w:rPr>
          <w:position w:val="-14"/>
        </w:rPr>
        <w:object w:dxaOrig="560" w:dyaOrig="360">
          <v:shape id="_x0000_i1157" type="#_x0000_t75" style="width:28.5pt;height:18.8pt" o:ole="">
            <v:imagedata r:id="rId278" o:title=""/>
          </v:shape>
          <o:OLEObject Type="Embed" ProgID="Equation.DSMT4" ShapeID="_x0000_i1157" DrawAspect="Content" ObjectID="_1591395656" r:id="rId279"/>
        </w:object>
      </w:r>
      <w:r w:rsidR="007B2CC7">
        <w:rPr>
          <w:rFonts w:hint="eastAsia"/>
        </w:rPr>
        <w:t>；</w:t>
      </w:r>
      <w:r w:rsidR="00E00E5E">
        <w:rPr>
          <w:rFonts w:hint="eastAsia"/>
        </w:rPr>
        <w:t>HVMAA</w:t>
      </w:r>
      <w:r w:rsidR="007B2CC7">
        <w:rPr>
          <w:rFonts w:hint="eastAsia"/>
        </w:rPr>
        <w:t>表示本文提出的基于</w:t>
      </w:r>
      <w:r w:rsidR="009F6D79">
        <w:rPr>
          <w:rFonts w:hint="eastAsia"/>
        </w:rPr>
        <w:t>MKP</w:t>
      </w:r>
      <w:r w:rsidR="007B2CC7">
        <w:rPr>
          <w:rFonts w:hint="eastAsia"/>
        </w:rPr>
        <w:t>的启发式</w:t>
      </w:r>
      <w:r w:rsidR="008219FA">
        <w:rPr>
          <w:rFonts w:ascii="Arial" w:hAnsi="Arial" w:cs="Arial" w:hint="eastAsia"/>
          <w:color w:val="000000"/>
        </w:rPr>
        <w:t>V</w:t>
      </w:r>
      <w:r w:rsidR="008219FA">
        <w:rPr>
          <w:rFonts w:ascii="Arial" w:hAnsi="Arial" w:cs="Arial"/>
          <w:color w:val="000000"/>
        </w:rPr>
        <w:t>M</w:t>
      </w:r>
      <w:r w:rsidR="007B2CC7">
        <w:rPr>
          <w:rFonts w:ascii="Arial" w:hAnsi="Arial" w:cs="Arial" w:hint="eastAsia"/>
          <w:color w:val="000000"/>
        </w:rPr>
        <w:t>分配</w:t>
      </w:r>
      <w:r w:rsidR="007B2CC7" w:rsidRPr="00F1257D">
        <w:rPr>
          <w:rFonts w:ascii="Arial" w:hAnsi="Arial" w:cs="Arial"/>
          <w:color w:val="000000"/>
        </w:rPr>
        <w:t>算法</w:t>
      </w:r>
      <w:r w:rsidR="007B2CC7">
        <w:rPr>
          <w:rFonts w:hint="eastAsia"/>
        </w:rPr>
        <w:t>；</w:t>
      </w:r>
      <w:r w:rsidR="007B2CC7">
        <w:rPr>
          <w:rFonts w:hint="eastAsia"/>
        </w:rPr>
        <w:t>ABC</w:t>
      </w:r>
      <w:r w:rsidR="007B2CC7">
        <w:rPr>
          <w:rFonts w:hint="eastAsia"/>
        </w:rPr>
        <w:t>表示人工蜂群优化算法。</w:t>
      </w:r>
      <w:fldSimple w:instr="REF _Ref508410383 \h \* MERGEFORMAT ">
        <w:r w:rsidR="00CF54B9" w:rsidRPr="00CF54B9">
          <w:rPr>
            <w:rFonts w:hint="eastAsia"/>
          </w:rPr>
          <w:t>图</w:t>
        </w:r>
        <w:r w:rsidR="00CF54B9" w:rsidRPr="00CF54B9">
          <w:rPr>
            <w:rFonts w:hint="eastAsia"/>
          </w:rPr>
          <w:t>2.</w:t>
        </w:r>
        <w:r w:rsidR="00CF54B9" w:rsidRPr="00CF54B9">
          <w:t>4</w:t>
        </w:r>
      </w:fldSimple>
      <w:r w:rsidR="007B2CC7">
        <w:rPr>
          <w:rFonts w:hint="eastAsia"/>
        </w:rPr>
        <w:t>为分别使用</w:t>
      </w:r>
      <w:r w:rsidR="00E00E5E">
        <w:rPr>
          <w:rFonts w:hint="eastAsia"/>
        </w:rPr>
        <w:t>HVMAA</w:t>
      </w:r>
      <w:r w:rsidR="007B2CC7">
        <w:rPr>
          <w:rFonts w:hint="eastAsia"/>
        </w:rPr>
        <w:t>和</w:t>
      </w:r>
      <w:r w:rsidR="007B2CC7">
        <w:rPr>
          <w:rFonts w:hint="eastAsia"/>
        </w:rPr>
        <w:t>ABC</w:t>
      </w:r>
      <w:r w:rsidR="007B2CC7">
        <w:rPr>
          <w:rFonts w:hint="eastAsia"/>
        </w:rPr>
        <w:t>算法求解虚拟资源初始分配问题所消耗的时间。</w:t>
      </w:r>
    </w:p>
    <w:p w:rsidR="004132F0" w:rsidRDefault="002C768D" w:rsidP="004132F0">
      <w:pPr>
        <w:keepNext/>
        <w:jc w:val="center"/>
      </w:pPr>
      <w:bookmarkStart w:id="209" w:name="_MON_1451460604"/>
      <w:bookmarkStart w:id="210" w:name="_MON_1451461127"/>
      <w:bookmarkStart w:id="211" w:name="_MON_1454745096"/>
      <w:bookmarkStart w:id="212" w:name="_MON_1454745960"/>
      <w:bookmarkStart w:id="213" w:name="_MON_1454746067"/>
      <w:bookmarkStart w:id="214" w:name="_MON_1454760407"/>
      <w:bookmarkStart w:id="215" w:name="_MON_1454764749"/>
      <w:bookmarkStart w:id="216" w:name="_MON_1454765098"/>
      <w:bookmarkStart w:id="217" w:name="_MON_1451459888"/>
      <w:bookmarkStart w:id="218" w:name="_MON_1454745477"/>
      <w:bookmarkStart w:id="219" w:name="_MON_1454746095"/>
      <w:bookmarkStart w:id="220" w:name="_MON_1454764715"/>
      <w:bookmarkStart w:id="221" w:name="_MON_1454765105"/>
      <w:bookmarkStart w:id="222" w:name="_MON_1451475599"/>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r>
        <w:rPr>
          <w:noProof/>
        </w:rPr>
        <w:drawing>
          <wp:inline distT="0" distB="0" distL="0" distR="0">
            <wp:extent cx="4553607" cy="2787541"/>
            <wp:effectExtent l="0" t="0" r="18415" b="13335"/>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0"/>
              </a:graphicData>
            </a:graphic>
          </wp:inline>
        </w:drawing>
      </w:r>
    </w:p>
    <w:p w:rsidR="004132F0" w:rsidRPr="005B7E46" w:rsidRDefault="004132F0" w:rsidP="004132F0">
      <w:pPr>
        <w:pStyle w:val="ad"/>
        <w:rPr>
          <w:rFonts w:asciiTheme="minorEastAsia" w:eastAsiaTheme="minorEastAsia" w:hAnsiTheme="minorEastAsia"/>
          <w:szCs w:val="21"/>
        </w:rPr>
      </w:pPr>
      <w:bookmarkStart w:id="223" w:name="_Ref508410383"/>
      <w:bookmarkStart w:id="224" w:name="_Toc517646627"/>
      <w:r w:rsidRPr="005B7E46">
        <w:rPr>
          <w:rFonts w:asciiTheme="minorEastAsia" w:eastAsiaTheme="minorEastAsia" w:hAnsiTheme="minorEastAsia" w:hint="eastAsia"/>
          <w:szCs w:val="21"/>
        </w:rPr>
        <w:t>图2</w:t>
      </w:r>
      <w:r w:rsidR="006C20E6">
        <w:rPr>
          <w:rFonts w:asciiTheme="minorEastAsia" w:eastAsiaTheme="minorEastAsia" w:hAnsiTheme="minorEastAsia" w:hint="eastAsia"/>
          <w:szCs w:val="21"/>
        </w:rPr>
        <w:t>.</w:t>
      </w:r>
      <w:r w:rsidR="000D0970" w:rsidRPr="005B7E46">
        <w:rPr>
          <w:rFonts w:asciiTheme="minorEastAsia" w:eastAsiaTheme="minorEastAsia" w:hAnsiTheme="minorEastAsia"/>
          <w:szCs w:val="21"/>
        </w:rPr>
        <w:fldChar w:fldCharType="begin"/>
      </w:r>
      <w:r w:rsidRPr="005B7E46">
        <w:rPr>
          <w:rFonts w:asciiTheme="minorEastAsia" w:eastAsiaTheme="minorEastAsia" w:hAnsiTheme="minorEastAsia" w:hint="eastAsia"/>
          <w:szCs w:val="21"/>
        </w:rPr>
        <w:instrText>SEQ 图2. \* ARABIC</w:instrText>
      </w:r>
      <w:r w:rsidR="000D0970" w:rsidRPr="005B7E46">
        <w:rPr>
          <w:rFonts w:asciiTheme="minorEastAsia" w:eastAsiaTheme="minorEastAsia" w:hAnsiTheme="minorEastAsia"/>
          <w:szCs w:val="21"/>
        </w:rPr>
        <w:fldChar w:fldCharType="separate"/>
      </w:r>
      <w:r w:rsidR="00CF54B9">
        <w:rPr>
          <w:rFonts w:asciiTheme="minorEastAsia" w:eastAsiaTheme="minorEastAsia" w:hAnsiTheme="minorEastAsia"/>
          <w:noProof/>
          <w:szCs w:val="21"/>
        </w:rPr>
        <w:t>4</w:t>
      </w:r>
      <w:r w:rsidR="000D0970" w:rsidRPr="005B7E46">
        <w:rPr>
          <w:rFonts w:asciiTheme="minorEastAsia" w:eastAsiaTheme="minorEastAsia" w:hAnsiTheme="minorEastAsia"/>
          <w:szCs w:val="21"/>
        </w:rPr>
        <w:fldChar w:fldCharType="end"/>
      </w:r>
      <w:bookmarkEnd w:id="223"/>
      <w:r w:rsidRPr="005B7E46">
        <w:rPr>
          <w:rFonts w:asciiTheme="minorEastAsia" w:eastAsiaTheme="minorEastAsia" w:hAnsiTheme="minorEastAsia" w:hint="eastAsia"/>
          <w:szCs w:val="21"/>
        </w:rPr>
        <w:t>求解时间对比</w:t>
      </w:r>
      <w:bookmarkEnd w:id="224"/>
    </w:p>
    <w:p w:rsidR="00A37571" w:rsidRPr="00A37571" w:rsidRDefault="00A37571" w:rsidP="00A37571">
      <w:pPr>
        <w:pStyle w:val="afff8"/>
      </w:pPr>
      <w:r w:rsidRPr="00A37571">
        <w:rPr>
          <w:rFonts w:hint="eastAsia"/>
        </w:rPr>
        <w:t>从</w:t>
      </w:r>
      <w:fldSimple w:instr="REF _Ref508410372 \h  \* MERGEFORMAT ">
        <w:r w:rsidR="00CF54B9" w:rsidRPr="00CF54B9">
          <w:rPr>
            <w:rFonts w:hint="eastAsia"/>
          </w:rPr>
          <w:t>图</w:t>
        </w:r>
        <w:r w:rsidR="00CF54B9" w:rsidRPr="00CF54B9">
          <w:rPr>
            <w:rFonts w:hint="eastAsia"/>
          </w:rPr>
          <w:t>2.</w:t>
        </w:r>
        <w:r w:rsidR="00CF54B9" w:rsidRPr="00CF54B9">
          <w:t>3</w:t>
        </w:r>
      </w:fldSimple>
      <w:fldSimple w:instr=" REF _Ref508410383 \h  \* MERGEFORMAT ">
        <w:r w:rsidR="00CF54B9" w:rsidRPr="00CF54B9">
          <w:rPr>
            <w:rFonts w:hint="eastAsia"/>
          </w:rPr>
          <w:t>图</w:t>
        </w:r>
        <w:r w:rsidR="00CF54B9" w:rsidRPr="00CF54B9">
          <w:rPr>
            <w:rFonts w:hint="eastAsia"/>
          </w:rPr>
          <w:t>2.</w:t>
        </w:r>
        <w:r w:rsidR="00CF54B9" w:rsidRPr="00CF54B9">
          <w:t>4</w:t>
        </w:r>
      </w:fldSimple>
      <w:r w:rsidRPr="00A37571">
        <w:rPr>
          <w:rFonts w:hint="eastAsia"/>
        </w:rPr>
        <w:t>中可以看出，</w:t>
      </w:r>
      <w:r>
        <w:rPr>
          <w:rFonts w:hint="eastAsia"/>
        </w:rPr>
        <w:t>本章提出的</w:t>
      </w:r>
      <w:r w:rsidR="00E00E5E">
        <w:rPr>
          <w:rFonts w:hint="eastAsia"/>
        </w:rPr>
        <w:t>HVMAA</w:t>
      </w:r>
      <w:r>
        <w:rPr>
          <w:rFonts w:hint="eastAsia"/>
        </w:rPr>
        <w:t>算法能够将移动用户提交的</w:t>
      </w:r>
      <w:r w:rsidR="008219FA">
        <w:rPr>
          <w:rFonts w:hint="eastAsia"/>
        </w:rPr>
        <w:t>V</w:t>
      </w:r>
      <w:r w:rsidR="008219FA">
        <w:t>M</w:t>
      </w:r>
      <w:r>
        <w:rPr>
          <w:rFonts w:hint="eastAsia"/>
        </w:rPr>
        <w:t>分配到更少的物理主机上，并且其计算时间也明显低于</w:t>
      </w:r>
      <w:r>
        <w:rPr>
          <w:rFonts w:hint="eastAsia"/>
        </w:rPr>
        <w:t>ABC</w:t>
      </w:r>
      <w:r>
        <w:rPr>
          <w:rFonts w:hint="eastAsia"/>
        </w:rPr>
        <w:t>算法的计算时间，因此本章的</w:t>
      </w:r>
      <w:r w:rsidR="00E00E5E">
        <w:rPr>
          <w:rFonts w:hint="eastAsia"/>
        </w:rPr>
        <w:t>HVMAA</w:t>
      </w:r>
      <w:r>
        <w:rPr>
          <w:rFonts w:hint="eastAsia"/>
        </w:rPr>
        <w:t>算法在资源初始分配方面具有明显的优势，从而减少数据中心的能耗。</w:t>
      </w:r>
    </w:p>
    <w:p w:rsidR="004132F0" w:rsidRDefault="004132F0" w:rsidP="004132F0">
      <w:pPr>
        <w:pStyle w:val="afff8"/>
      </w:pPr>
      <w:r w:rsidRPr="007249CD">
        <w:t>在</w:t>
      </w:r>
      <w:r w:rsidR="00A37571">
        <w:rPr>
          <w:rFonts w:hint="eastAsia"/>
        </w:rPr>
        <w:t>本章提出的</w:t>
      </w:r>
      <w:r w:rsidR="004D514D">
        <w:rPr>
          <w:rFonts w:hint="eastAsia"/>
        </w:rPr>
        <w:t>FVRSA</w:t>
      </w:r>
      <w:r>
        <w:rPr>
          <w:rFonts w:hint="eastAsia"/>
        </w:rPr>
        <w:t>方</w:t>
      </w:r>
      <w:r w:rsidRPr="007249CD">
        <w:t>法中</w:t>
      </w:r>
      <w:r>
        <w:rPr>
          <w:rFonts w:hint="eastAsia"/>
        </w:rPr>
        <w:t>，第二阶段和第三阶段分</w:t>
      </w:r>
      <w:r w:rsidRPr="00DE1B13">
        <w:rPr>
          <w:rFonts w:hint="eastAsia"/>
        </w:rPr>
        <w:t>别应用</w:t>
      </w:r>
      <w:r w:rsidRPr="00DE1B13">
        <w:rPr>
          <w:rFonts w:hint="eastAsia"/>
        </w:rPr>
        <w:t>MP-VRSA</w:t>
      </w:r>
      <w:r w:rsidRPr="00DE1B13">
        <w:rPr>
          <w:rFonts w:hint="eastAsia"/>
        </w:rPr>
        <w:t>及</w:t>
      </w:r>
      <w:r w:rsidRPr="00DE1B13">
        <w:rPr>
          <w:rFonts w:hint="eastAsia"/>
        </w:rPr>
        <w:t>VR</w:t>
      </w:r>
      <w:r>
        <w:rPr>
          <w:rFonts w:hint="eastAsia"/>
        </w:rPr>
        <w:t>O</w:t>
      </w:r>
      <w:r w:rsidRPr="00DE1B13">
        <w:rPr>
          <w:rFonts w:hint="eastAsia"/>
        </w:rPr>
        <w:t>A</w:t>
      </w:r>
      <w:r w:rsidRPr="00DE1B13">
        <w:rPr>
          <w:rFonts w:hint="eastAsia"/>
        </w:rPr>
        <w:t>算</w:t>
      </w:r>
      <w:r>
        <w:rPr>
          <w:rFonts w:hint="eastAsia"/>
        </w:rPr>
        <w:t>法来减少能耗。</w:t>
      </w:r>
      <w:r w:rsidR="000D0970">
        <w:fldChar w:fldCharType="begin"/>
      </w:r>
      <w:r>
        <w:rPr>
          <w:rFonts w:hint="eastAsia"/>
        </w:rPr>
        <w:instrText>REF _Ref508410485 \h</w:instrText>
      </w:r>
      <w:r w:rsidR="000D0970">
        <w:fldChar w:fldCharType="separate"/>
      </w:r>
      <w:r w:rsidR="00CF54B9" w:rsidRPr="005B7E46">
        <w:rPr>
          <w:rFonts w:asciiTheme="minorEastAsia" w:eastAsiaTheme="minorEastAsia" w:hAnsiTheme="minorEastAsia" w:hint="eastAsia"/>
          <w:szCs w:val="21"/>
        </w:rPr>
        <w:t>图2</w:t>
      </w:r>
      <w:r w:rsidR="00CF54B9">
        <w:rPr>
          <w:rFonts w:asciiTheme="minorEastAsia" w:eastAsiaTheme="minorEastAsia" w:hAnsiTheme="minorEastAsia" w:hint="eastAsia"/>
          <w:szCs w:val="21"/>
        </w:rPr>
        <w:t>.</w:t>
      </w:r>
      <w:r w:rsidR="00CF54B9">
        <w:rPr>
          <w:rFonts w:asciiTheme="minorEastAsia" w:eastAsiaTheme="minorEastAsia" w:hAnsiTheme="minorEastAsia"/>
          <w:noProof/>
          <w:szCs w:val="21"/>
        </w:rPr>
        <w:t>5</w:t>
      </w:r>
      <w:r w:rsidR="000D0970">
        <w:fldChar w:fldCharType="end"/>
      </w:r>
      <w:r>
        <w:rPr>
          <w:rFonts w:hint="eastAsia"/>
        </w:rPr>
        <w:t>为</w:t>
      </w:r>
      <w:r w:rsidR="008219FA">
        <w:rPr>
          <w:rFonts w:hint="eastAsia"/>
        </w:rPr>
        <w:t>V</w:t>
      </w:r>
      <w:r w:rsidR="008219FA">
        <w:t>M</w:t>
      </w:r>
      <w:r>
        <w:rPr>
          <w:rFonts w:hint="eastAsia"/>
        </w:rPr>
        <w:t>在数据中心运行一天所产生的能耗，</w:t>
      </w:r>
      <w:r w:rsidRPr="00CE6BE6">
        <w:rPr>
          <w:rFonts w:hint="eastAsia"/>
        </w:rPr>
        <w:t>横坐标表示运行的</w:t>
      </w:r>
      <w:r w:rsidR="008219FA">
        <w:rPr>
          <w:rFonts w:hint="eastAsia"/>
        </w:rPr>
        <w:t>V</w:t>
      </w:r>
      <w:r w:rsidR="008219FA">
        <w:t>M</w:t>
      </w:r>
      <w:r w:rsidRPr="00CE6BE6">
        <w:rPr>
          <w:rFonts w:hint="eastAsia"/>
        </w:rPr>
        <w:t>数量，纵坐标表示消耗的</w:t>
      </w:r>
      <w:r>
        <w:rPr>
          <w:rFonts w:hint="eastAsia"/>
        </w:rPr>
        <w:t>电</w:t>
      </w:r>
      <w:r w:rsidRPr="00CE6BE6">
        <w:rPr>
          <w:rFonts w:hint="eastAsia"/>
        </w:rPr>
        <w:t>能</w:t>
      </w:r>
      <w:r w:rsidRPr="00CE6BE6">
        <w:rPr>
          <w:rFonts w:hAnsi="宋体" w:hint="eastAsia"/>
        </w:rPr>
        <w:t>。</w:t>
      </w:r>
      <w:r>
        <w:rPr>
          <w:rFonts w:hAnsi="宋体" w:hint="eastAsia"/>
        </w:rPr>
        <w:t>其中，</w:t>
      </w:r>
      <w:r w:rsidR="004D514D">
        <w:rPr>
          <w:rFonts w:hint="eastAsia"/>
        </w:rPr>
        <w:t>FVRSA</w:t>
      </w:r>
      <w:r w:rsidR="006B5433">
        <w:rPr>
          <w:rFonts w:hint="eastAsia"/>
        </w:rPr>
        <w:t>-PA</w:t>
      </w:r>
      <w:r w:rsidRPr="00AD584B">
        <w:rPr>
          <w:rFonts w:ascii="宋体" w:hAnsi="宋体" w:hint="eastAsia"/>
        </w:rPr>
        <w:t>表示本文所提出的</w:t>
      </w:r>
      <w:r w:rsidRPr="002553A2">
        <w:t>面向云计算能耗</w:t>
      </w:r>
      <w:r w:rsidRPr="00D60D30">
        <w:t>的</w:t>
      </w:r>
      <w:r>
        <w:rPr>
          <w:rFonts w:hint="eastAsia"/>
        </w:rPr>
        <w:t>三维度</w:t>
      </w:r>
      <w:r w:rsidRPr="00D60D30">
        <w:t>虚拟资源</w:t>
      </w:r>
      <w:r w:rsidRPr="00D60D30">
        <w:lastRenderedPageBreak/>
        <w:t>动态</w:t>
      </w:r>
      <w:r>
        <w:t>调度</w:t>
      </w:r>
      <w:r>
        <w:rPr>
          <w:rFonts w:hint="eastAsia"/>
        </w:rPr>
        <w:t>方法，</w:t>
      </w:r>
      <w:r w:rsidRPr="00CE6BE6">
        <w:rPr>
          <w:rFonts w:hint="eastAsia"/>
        </w:rPr>
        <w:t>从</w:t>
      </w:r>
      <w:r w:rsidR="000D0970">
        <w:fldChar w:fldCharType="begin"/>
      </w:r>
      <w:r>
        <w:rPr>
          <w:rFonts w:hint="eastAsia"/>
        </w:rPr>
        <w:instrText>REF _Ref508410485 \h</w:instrText>
      </w:r>
      <w:r w:rsidR="000D0970">
        <w:fldChar w:fldCharType="separate"/>
      </w:r>
      <w:r w:rsidR="00CF54B9" w:rsidRPr="005B7E46">
        <w:rPr>
          <w:rFonts w:asciiTheme="minorEastAsia" w:eastAsiaTheme="minorEastAsia" w:hAnsiTheme="minorEastAsia" w:hint="eastAsia"/>
          <w:szCs w:val="21"/>
        </w:rPr>
        <w:t>图2</w:t>
      </w:r>
      <w:r w:rsidR="00CF54B9">
        <w:rPr>
          <w:rFonts w:asciiTheme="minorEastAsia" w:eastAsiaTheme="minorEastAsia" w:hAnsiTheme="minorEastAsia" w:hint="eastAsia"/>
          <w:szCs w:val="21"/>
        </w:rPr>
        <w:t>.</w:t>
      </w:r>
      <w:r w:rsidR="00CF54B9">
        <w:rPr>
          <w:rFonts w:asciiTheme="minorEastAsia" w:eastAsiaTheme="minorEastAsia" w:hAnsiTheme="minorEastAsia"/>
          <w:noProof/>
          <w:szCs w:val="21"/>
        </w:rPr>
        <w:t>5</w:t>
      </w:r>
      <w:r w:rsidR="000D0970">
        <w:fldChar w:fldCharType="end"/>
      </w:r>
      <w:r w:rsidRPr="00CE6BE6">
        <w:rPr>
          <w:rFonts w:hint="eastAsia"/>
        </w:rPr>
        <w:t>中可以看出</w:t>
      </w:r>
      <w:r>
        <w:rPr>
          <w:rFonts w:hint="eastAsia"/>
        </w:rPr>
        <w:t>本文提出的</w:t>
      </w:r>
      <w:r w:rsidR="004D514D">
        <w:rPr>
          <w:rFonts w:hint="eastAsia"/>
        </w:rPr>
        <w:t>FVRSA</w:t>
      </w:r>
      <w:r>
        <w:rPr>
          <w:rFonts w:hint="eastAsia"/>
        </w:rPr>
        <w:t>方</w:t>
      </w:r>
      <w:r w:rsidRPr="007249CD">
        <w:t>法</w:t>
      </w:r>
      <w:r>
        <w:rPr>
          <w:rFonts w:hint="eastAsia"/>
        </w:rPr>
        <w:t>能够有效减少数据中心的能耗</w:t>
      </w:r>
      <w:r w:rsidR="006B5433">
        <w:rPr>
          <w:rFonts w:hint="eastAsia"/>
        </w:rPr>
        <w:t>，并且随着</w:t>
      </w:r>
      <w:r w:rsidR="008219FA">
        <w:rPr>
          <w:rFonts w:hint="eastAsia"/>
        </w:rPr>
        <w:t>V</w:t>
      </w:r>
      <w:r w:rsidR="008219FA">
        <w:t>M</w:t>
      </w:r>
      <w:r w:rsidR="006B5433">
        <w:rPr>
          <w:rFonts w:hint="eastAsia"/>
        </w:rPr>
        <w:t>调度数量的增加，相比于</w:t>
      </w:r>
      <w:r w:rsidR="006B5433">
        <w:rPr>
          <w:rFonts w:hint="eastAsia"/>
        </w:rPr>
        <w:t>AHDVC-MAD</w:t>
      </w:r>
      <w:r w:rsidR="006B5433">
        <w:rPr>
          <w:rFonts w:hint="eastAsia"/>
        </w:rPr>
        <w:t>和</w:t>
      </w:r>
      <w:r w:rsidR="006B5433">
        <w:rPr>
          <w:rFonts w:hint="eastAsia"/>
        </w:rPr>
        <w:t>AHDVC-IQR</w:t>
      </w:r>
      <w:r w:rsidR="006B5433">
        <w:rPr>
          <w:rFonts w:hint="eastAsia"/>
        </w:rPr>
        <w:t>算法，其能量节约的越多。</w:t>
      </w:r>
      <w:r>
        <w:rPr>
          <w:rFonts w:hint="eastAsia"/>
        </w:rPr>
        <w:t>这主要由于本文所设计的</w:t>
      </w:r>
      <w:r w:rsidRPr="000C31C3">
        <w:rPr>
          <w:rFonts w:hint="eastAsia"/>
        </w:rPr>
        <w:t>虚拟资源调度算法</w:t>
      </w:r>
      <w:r w:rsidRPr="008626C0">
        <w:rPr>
          <w:rFonts w:hint="eastAsia"/>
        </w:rPr>
        <w:t>MP-VRSA</w:t>
      </w:r>
      <w:r>
        <w:rPr>
          <w:rFonts w:hint="eastAsia"/>
        </w:rPr>
        <w:t>，该算法通过超载检测</w:t>
      </w:r>
      <w:r>
        <w:rPr>
          <w:rFonts w:hint="eastAsia"/>
          <w:kern w:val="0"/>
        </w:rPr>
        <w:t>策略</w:t>
      </w:r>
      <w:r w:rsidR="00E1240F">
        <w:rPr>
          <w:rFonts w:hAnsi="宋体" w:hint="eastAsia"/>
          <w:kern w:val="0"/>
        </w:rPr>
        <w:t>HOAS</w:t>
      </w:r>
      <w:r>
        <w:rPr>
          <w:rFonts w:hint="eastAsia"/>
          <w:kern w:val="0"/>
        </w:rPr>
        <w:t>并使用</w:t>
      </w:r>
      <w:r w:rsidRPr="00E12B31">
        <w:rPr>
          <w:rFonts w:hAnsi="宋体"/>
          <w:color w:val="000000"/>
          <w:kern w:val="0"/>
        </w:rPr>
        <w:t>最大相关</w:t>
      </w:r>
      <w:r w:rsidR="008219FA">
        <w:rPr>
          <w:rFonts w:hint="eastAsia"/>
          <w:kern w:val="0"/>
        </w:rPr>
        <w:t>V</w:t>
      </w:r>
      <w:r w:rsidR="008219FA">
        <w:rPr>
          <w:kern w:val="0"/>
        </w:rPr>
        <w:t>M</w:t>
      </w:r>
      <w:r w:rsidRPr="00E12B31">
        <w:rPr>
          <w:rFonts w:hAnsi="宋体"/>
          <w:color w:val="000000"/>
          <w:kern w:val="0"/>
        </w:rPr>
        <w:t>选择策略</w:t>
      </w:r>
      <w:r>
        <w:rPr>
          <w:rFonts w:hAnsi="宋体" w:hint="eastAsia"/>
          <w:color w:val="000000"/>
          <w:kern w:val="0"/>
        </w:rPr>
        <w:t>MC</w:t>
      </w:r>
      <w:r>
        <w:rPr>
          <w:rFonts w:hint="eastAsia"/>
          <w:kern w:val="0"/>
        </w:rPr>
        <w:t>将</w:t>
      </w:r>
      <w:r w:rsidR="008219FA">
        <w:rPr>
          <w:rFonts w:hint="eastAsia"/>
          <w:kern w:val="0"/>
        </w:rPr>
        <w:t>V</w:t>
      </w:r>
      <w:r w:rsidR="008219FA">
        <w:rPr>
          <w:kern w:val="0"/>
        </w:rPr>
        <w:t>M</w:t>
      </w:r>
      <w:r>
        <w:rPr>
          <w:rFonts w:hint="eastAsia"/>
          <w:kern w:val="0"/>
        </w:rPr>
        <w:t>迁移到使得能耗增加最小的物理主机上</w:t>
      </w:r>
      <w:r>
        <w:rPr>
          <w:rFonts w:hint="eastAsia"/>
        </w:rPr>
        <w:t>。</w:t>
      </w:r>
    </w:p>
    <w:p w:rsidR="004132F0" w:rsidRDefault="002C768D" w:rsidP="002C768D">
      <w:pPr>
        <w:pStyle w:val="afff8"/>
        <w:keepNext/>
        <w:spacing w:line="240" w:lineRule="auto"/>
        <w:ind w:firstLine="0"/>
        <w:jc w:val="center"/>
      </w:pPr>
      <w:bookmarkStart w:id="225" w:name="_MON_1451479569"/>
      <w:bookmarkStart w:id="226" w:name="_MON_1451479702"/>
      <w:bookmarkStart w:id="227" w:name="_MON_1451479765"/>
      <w:bookmarkStart w:id="228" w:name="_MON_1451479841"/>
      <w:bookmarkStart w:id="229" w:name="_MON_1454764784"/>
      <w:bookmarkStart w:id="230" w:name="_MON_1451478282"/>
      <w:bookmarkEnd w:id="225"/>
      <w:bookmarkEnd w:id="226"/>
      <w:bookmarkEnd w:id="227"/>
      <w:bookmarkEnd w:id="228"/>
      <w:bookmarkEnd w:id="229"/>
      <w:bookmarkEnd w:id="230"/>
      <w:r>
        <w:rPr>
          <w:noProof/>
        </w:rPr>
        <w:drawing>
          <wp:inline distT="0" distB="0" distL="0" distR="0">
            <wp:extent cx="4556235" cy="2790497"/>
            <wp:effectExtent l="0" t="0" r="15875" b="1016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81"/>
              </a:graphicData>
            </a:graphic>
          </wp:inline>
        </w:drawing>
      </w:r>
    </w:p>
    <w:p w:rsidR="004132F0" w:rsidRDefault="004132F0" w:rsidP="004132F0">
      <w:pPr>
        <w:pStyle w:val="ad"/>
        <w:rPr>
          <w:rFonts w:asciiTheme="minorEastAsia" w:eastAsiaTheme="minorEastAsia" w:hAnsiTheme="minorEastAsia"/>
          <w:szCs w:val="21"/>
        </w:rPr>
      </w:pPr>
      <w:bookmarkStart w:id="231" w:name="_Ref508410485"/>
      <w:bookmarkStart w:id="232" w:name="_Toc517646628"/>
      <w:r w:rsidRPr="005B7E46">
        <w:rPr>
          <w:rFonts w:asciiTheme="minorEastAsia" w:eastAsiaTheme="minorEastAsia" w:hAnsiTheme="minorEastAsia" w:hint="eastAsia"/>
          <w:szCs w:val="21"/>
        </w:rPr>
        <w:t>图2</w:t>
      </w:r>
      <w:r w:rsidR="006C20E6">
        <w:rPr>
          <w:rFonts w:asciiTheme="minorEastAsia" w:eastAsiaTheme="minorEastAsia" w:hAnsiTheme="minorEastAsia" w:hint="eastAsia"/>
          <w:szCs w:val="21"/>
        </w:rPr>
        <w:t>.</w:t>
      </w:r>
      <w:r w:rsidR="000D0970" w:rsidRPr="005B7E46">
        <w:rPr>
          <w:rFonts w:asciiTheme="minorEastAsia" w:eastAsiaTheme="minorEastAsia" w:hAnsiTheme="minorEastAsia"/>
          <w:szCs w:val="21"/>
        </w:rPr>
        <w:fldChar w:fldCharType="begin"/>
      </w:r>
      <w:r w:rsidRPr="005B7E46">
        <w:rPr>
          <w:rFonts w:asciiTheme="minorEastAsia" w:eastAsiaTheme="minorEastAsia" w:hAnsiTheme="minorEastAsia" w:hint="eastAsia"/>
          <w:szCs w:val="21"/>
        </w:rPr>
        <w:instrText>SEQ 图2. \* ARABIC</w:instrText>
      </w:r>
      <w:r w:rsidR="000D0970" w:rsidRPr="005B7E46">
        <w:rPr>
          <w:rFonts w:asciiTheme="minorEastAsia" w:eastAsiaTheme="minorEastAsia" w:hAnsiTheme="minorEastAsia"/>
          <w:szCs w:val="21"/>
        </w:rPr>
        <w:fldChar w:fldCharType="separate"/>
      </w:r>
      <w:r w:rsidR="00CF54B9">
        <w:rPr>
          <w:rFonts w:asciiTheme="minorEastAsia" w:eastAsiaTheme="minorEastAsia" w:hAnsiTheme="minorEastAsia"/>
          <w:noProof/>
          <w:szCs w:val="21"/>
        </w:rPr>
        <w:t>5</w:t>
      </w:r>
      <w:r w:rsidR="000D0970" w:rsidRPr="005B7E46">
        <w:rPr>
          <w:rFonts w:asciiTheme="minorEastAsia" w:eastAsiaTheme="minorEastAsia" w:hAnsiTheme="minorEastAsia"/>
          <w:szCs w:val="21"/>
        </w:rPr>
        <w:fldChar w:fldCharType="end"/>
      </w:r>
      <w:bookmarkEnd w:id="231"/>
      <w:r w:rsidRPr="005B7E46">
        <w:rPr>
          <w:rFonts w:asciiTheme="minorEastAsia" w:eastAsiaTheme="minorEastAsia" w:hAnsiTheme="minorEastAsia"/>
          <w:szCs w:val="21"/>
        </w:rPr>
        <w:t>AHDVC-MAD, AHDVC-IQR 和</w:t>
      </w:r>
      <w:r w:rsidR="004D514D" w:rsidRPr="005B7E46">
        <w:rPr>
          <w:rFonts w:asciiTheme="minorEastAsia" w:eastAsiaTheme="minorEastAsia" w:hAnsiTheme="minorEastAsia"/>
          <w:szCs w:val="21"/>
        </w:rPr>
        <w:t>FVRSA</w:t>
      </w:r>
      <w:r w:rsidRPr="005B7E46">
        <w:rPr>
          <w:rFonts w:asciiTheme="minorEastAsia" w:eastAsiaTheme="minorEastAsia" w:hAnsiTheme="minorEastAsia"/>
          <w:szCs w:val="21"/>
        </w:rPr>
        <w:t>算法的</w:t>
      </w:r>
      <w:r w:rsidRPr="005B7E46">
        <w:rPr>
          <w:rFonts w:asciiTheme="minorEastAsia" w:eastAsiaTheme="minorEastAsia" w:hAnsiTheme="minorEastAsia" w:hint="eastAsia"/>
          <w:szCs w:val="21"/>
        </w:rPr>
        <w:t>能量消耗对比</w:t>
      </w:r>
      <w:bookmarkEnd w:id="232"/>
    </w:p>
    <w:p w:rsidR="005B7E46" w:rsidRPr="005B7E46" w:rsidRDefault="005B7E46" w:rsidP="005B7E46"/>
    <w:p w:rsidR="004132F0" w:rsidRPr="00CA6389" w:rsidRDefault="000D0970" w:rsidP="004132F0">
      <w:pPr>
        <w:pStyle w:val="afff8"/>
        <w:rPr>
          <w:rFonts w:hAnsi="宋体"/>
          <w:kern w:val="0"/>
        </w:rPr>
      </w:pPr>
      <w:r>
        <w:fldChar w:fldCharType="begin"/>
      </w:r>
      <w:r w:rsidR="004132F0">
        <w:rPr>
          <w:rFonts w:hint="eastAsia"/>
        </w:rPr>
        <w:instrText>REF _Ref508410606 \h</w:instrText>
      </w:r>
      <w:r>
        <w:fldChar w:fldCharType="separate"/>
      </w:r>
      <w:r w:rsidR="00CF54B9" w:rsidRPr="005B7E46">
        <w:rPr>
          <w:rFonts w:asciiTheme="minorEastAsia" w:eastAsiaTheme="minorEastAsia" w:hAnsiTheme="minorEastAsia" w:hint="eastAsia"/>
          <w:szCs w:val="21"/>
        </w:rPr>
        <w:t>图2</w:t>
      </w:r>
      <w:r w:rsidR="00CF54B9">
        <w:rPr>
          <w:rFonts w:asciiTheme="minorEastAsia" w:eastAsiaTheme="minorEastAsia" w:hAnsiTheme="minorEastAsia" w:hint="eastAsia"/>
          <w:szCs w:val="21"/>
        </w:rPr>
        <w:t>.</w:t>
      </w:r>
      <w:r w:rsidR="00CF54B9">
        <w:rPr>
          <w:rFonts w:asciiTheme="minorEastAsia" w:eastAsiaTheme="minorEastAsia" w:hAnsiTheme="minorEastAsia"/>
          <w:noProof/>
          <w:szCs w:val="21"/>
        </w:rPr>
        <w:t>6</w:t>
      </w:r>
      <w:r>
        <w:fldChar w:fldCharType="end"/>
      </w:r>
      <w:r w:rsidR="004132F0">
        <w:rPr>
          <w:rFonts w:hint="eastAsia"/>
        </w:rPr>
        <w:t>表示在仿真实验中，本文所提出的</w:t>
      </w:r>
      <w:r w:rsidR="004D514D">
        <w:rPr>
          <w:rFonts w:hint="eastAsia"/>
        </w:rPr>
        <w:t>FVRSA</w:t>
      </w:r>
      <w:r w:rsidR="004132F0">
        <w:rPr>
          <w:rFonts w:hint="eastAsia"/>
        </w:rPr>
        <w:t>方</w:t>
      </w:r>
      <w:r w:rsidR="004132F0" w:rsidRPr="007249CD">
        <w:t>法</w:t>
      </w:r>
      <w:r w:rsidR="004132F0">
        <w:rPr>
          <w:rFonts w:hint="eastAsia"/>
        </w:rPr>
        <w:t>同</w:t>
      </w:r>
      <w:r w:rsidR="004132F0">
        <w:rPr>
          <w:rFonts w:hint="eastAsia"/>
        </w:rPr>
        <w:t>AHDVC-MAD</w:t>
      </w:r>
      <w:r w:rsidR="004132F0">
        <w:rPr>
          <w:rFonts w:hint="eastAsia"/>
        </w:rPr>
        <w:t>算法，以及</w:t>
      </w:r>
      <w:r w:rsidR="004132F0">
        <w:rPr>
          <w:rFonts w:hint="eastAsia"/>
        </w:rPr>
        <w:t>AHDVC-</w:t>
      </w:r>
      <w:r w:rsidR="004132F0" w:rsidRPr="00CE6BE6">
        <w:t>IQR</w:t>
      </w:r>
      <w:r w:rsidR="004132F0">
        <w:rPr>
          <w:rFonts w:hint="eastAsia"/>
        </w:rPr>
        <w:t>算法所产生的</w:t>
      </w:r>
      <w:r w:rsidR="008219FA">
        <w:rPr>
          <w:rFonts w:hint="eastAsia"/>
        </w:rPr>
        <w:t>V</w:t>
      </w:r>
      <w:r w:rsidR="008219FA">
        <w:t>M</w:t>
      </w:r>
      <w:r w:rsidR="004132F0">
        <w:rPr>
          <w:rFonts w:hint="eastAsia"/>
        </w:rPr>
        <w:t>迁移次数对比图。</w:t>
      </w:r>
    </w:p>
    <w:p w:rsidR="004132F0" w:rsidRDefault="002C768D" w:rsidP="002C768D">
      <w:pPr>
        <w:keepNext/>
        <w:jc w:val="center"/>
      </w:pPr>
      <w:bookmarkStart w:id="233" w:name="_MON_1451479909"/>
      <w:bookmarkEnd w:id="233"/>
      <w:r>
        <w:rPr>
          <w:noProof/>
        </w:rPr>
        <w:drawing>
          <wp:inline distT="0" distB="0" distL="0" distR="0">
            <wp:extent cx="4556235" cy="2790497"/>
            <wp:effectExtent l="0" t="0" r="15875" b="1016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82"/>
              </a:graphicData>
            </a:graphic>
          </wp:inline>
        </w:drawing>
      </w:r>
    </w:p>
    <w:p w:rsidR="004132F0" w:rsidRPr="005B7E46" w:rsidRDefault="004132F0" w:rsidP="004132F0">
      <w:pPr>
        <w:pStyle w:val="ad"/>
        <w:rPr>
          <w:rFonts w:asciiTheme="minorEastAsia" w:eastAsiaTheme="minorEastAsia" w:hAnsiTheme="minorEastAsia"/>
          <w:szCs w:val="21"/>
        </w:rPr>
      </w:pPr>
      <w:bookmarkStart w:id="234" w:name="_Ref508410606"/>
      <w:bookmarkStart w:id="235" w:name="_Toc517646629"/>
      <w:r w:rsidRPr="005B7E46">
        <w:rPr>
          <w:rFonts w:asciiTheme="minorEastAsia" w:eastAsiaTheme="minorEastAsia" w:hAnsiTheme="minorEastAsia" w:hint="eastAsia"/>
          <w:szCs w:val="21"/>
        </w:rPr>
        <w:t>图2</w:t>
      </w:r>
      <w:r w:rsidR="006C20E6">
        <w:rPr>
          <w:rFonts w:asciiTheme="minorEastAsia" w:eastAsiaTheme="minorEastAsia" w:hAnsiTheme="minorEastAsia" w:hint="eastAsia"/>
          <w:szCs w:val="21"/>
        </w:rPr>
        <w:t>.</w:t>
      </w:r>
      <w:r w:rsidR="000D0970" w:rsidRPr="005B7E46">
        <w:rPr>
          <w:rFonts w:asciiTheme="minorEastAsia" w:eastAsiaTheme="minorEastAsia" w:hAnsiTheme="minorEastAsia"/>
          <w:szCs w:val="21"/>
        </w:rPr>
        <w:fldChar w:fldCharType="begin"/>
      </w:r>
      <w:r w:rsidRPr="005B7E46">
        <w:rPr>
          <w:rFonts w:asciiTheme="minorEastAsia" w:eastAsiaTheme="minorEastAsia" w:hAnsiTheme="minorEastAsia" w:hint="eastAsia"/>
          <w:szCs w:val="21"/>
        </w:rPr>
        <w:instrText>SEQ 图2. \* ARABIC</w:instrText>
      </w:r>
      <w:r w:rsidR="000D0970" w:rsidRPr="005B7E46">
        <w:rPr>
          <w:rFonts w:asciiTheme="minorEastAsia" w:eastAsiaTheme="minorEastAsia" w:hAnsiTheme="minorEastAsia"/>
          <w:szCs w:val="21"/>
        </w:rPr>
        <w:fldChar w:fldCharType="separate"/>
      </w:r>
      <w:r w:rsidR="00CF54B9">
        <w:rPr>
          <w:rFonts w:asciiTheme="minorEastAsia" w:eastAsiaTheme="minorEastAsia" w:hAnsiTheme="minorEastAsia"/>
          <w:noProof/>
          <w:szCs w:val="21"/>
        </w:rPr>
        <w:t>6</w:t>
      </w:r>
      <w:r w:rsidR="000D0970" w:rsidRPr="005B7E46">
        <w:rPr>
          <w:rFonts w:asciiTheme="minorEastAsia" w:eastAsiaTheme="minorEastAsia" w:hAnsiTheme="minorEastAsia"/>
          <w:szCs w:val="21"/>
        </w:rPr>
        <w:fldChar w:fldCharType="end"/>
      </w:r>
      <w:bookmarkEnd w:id="234"/>
      <w:r w:rsidRPr="005B7E46">
        <w:rPr>
          <w:rFonts w:asciiTheme="minorEastAsia" w:eastAsiaTheme="minorEastAsia" w:hAnsiTheme="minorEastAsia" w:hint="eastAsia"/>
          <w:szCs w:val="21"/>
        </w:rPr>
        <w:t>算法</w:t>
      </w:r>
      <w:r w:rsidRPr="005B7E46">
        <w:rPr>
          <w:rFonts w:asciiTheme="minorEastAsia" w:eastAsiaTheme="minorEastAsia" w:hAnsiTheme="minorEastAsia"/>
          <w:szCs w:val="21"/>
        </w:rPr>
        <w:t>AHDVC-MAD, AHDVC-IQR 和</w:t>
      </w:r>
      <w:r w:rsidR="004D514D" w:rsidRPr="005B7E46">
        <w:rPr>
          <w:rFonts w:asciiTheme="minorEastAsia" w:eastAsiaTheme="minorEastAsia" w:hAnsiTheme="minorEastAsia"/>
          <w:szCs w:val="21"/>
        </w:rPr>
        <w:t>FVRSA</w:t>
      </w:r>
      <w:r w:rsidRPr="005B7E46">
        <w:rPr>
          <w:rFonts w:asciiTheme="minorEastAsia" w:eastAsiaTheme="minorEastAsia" w:hAnsiTheme="minorEastAsia"/>
          <w:szCs w:val="21"/>
        </w:rPr>
        <w:t>中</w:t>
      </w:r>
      <w:r w:rsidRPr="005B7E46">
        <w:rPr>
          <w:rFonts w:asciiTheme="minorEastAsia" w:eastAsiaTheme="minorEastAsia" w:hAnsiTheme="minorEastAsia" w:hint="eastAsia"/>
          <w:szCs w:val="21"/>
        </w:rPr>
        <w:t>虚拟机迁移次数对比</w:t>
      </w:r>
      <w:bookmarkEnd w:id="235"/>
    </w:p>
    <w:p w:rsidR="004132F0" w:rsidRPr="004132F0" w:rsidRDefault="004132F0" w:rsidP="004132F0">
      <w:pPr>
        <w:jc w:val="center"/>
      </w:pPr>
    </w:p>
    <w:p w:rsidR="006B5433" w:rsidRPr="00CA6389" w:rsidRDefault="006B5433" w:rsidP="006B5433">
      <w:pPr>
        <w:pStyle w:val="afff8"/>
        <w:rPr>
          <w:rFonts w:hAnsi="宋体"/>
          <w:kern w:val="0"/>
        </w:rPr>
      </w:pPr>
      <w:r>
        <w:rPr>
          <w:rFonts w:hint="eastAsia"/>
        </w:rPr>
        <w:t>在</w:t>
      </w:r>
      <w:r w:rsidR="000D0970">
        <w:fldChar w:fldCharType="begin"/>
      </w:r>
      <w:r>
        <w:rPr>
          <w:rFonts w:hint="eastAsia"/>
        </w:rPr>
        <w:instrText>REF _Ref508410606 \h</w:instrText>
      </w:r>
      <w:r w:rsidR="000D0970">
        <w:fldChar w:fldCharType="separate"/>
      </w:r>
      <w:r w:rsidR="00CF54B9" w:rsidRPr="005B7E46">
        <w:rPr>
          <w:rFonts w:asciiTheme="minorEastAsia" w:eastAsiaTheme="minorEastAsia" w:hAnsiTheme="minorEastAsia" w:hint="eastAsia"/>
          <w:szCs w:val="21"/>
        </w:rPr>
        <w:t>图2</w:t>
      </w:r>
      <w:r w:rsidR="00CF54B9">
        <w:rPr>
          <w:rFonts w:asciiTheme="minorEastAsia" w:eastAsiaTheme="minorEastAsia" w:hAnsiTheme="minorEastAsia" w:hint="eastAsia"/>
          <w:szCs w:val="21"/>
        </w:rPr>
        <w:t>.</w:t>
      </w:r>
      <w:r w:rsidR="00CF54B9">
        <w:rPr>
          <w:rFonts w:asciiTheme="minorEastAsia" w:eastAsiaTheme="minorEastAsia" w:hAnsiTheme="minorEastAsia"/>
          <w:noProof/>
          <w:szCs w:val="21"/>
        </w:rPr>
        <w:t>6</w:t>
      </w:r>
      <w:r w:rsidR="000D0970">
        <w:fldChar w:fldCharType="end"/>
      </w:r>
      <w:r>
        <w:rPr>
          <w:rFonts w:hint="eastAsia"/>
        </w:rPr>
        <w:t>中，</w:t>
      </w:r>
      <w:r w:rsidRPr="00CA6389">
        <w:rPr>
          <w:rFonts w:hint="eastAsia"/>
        </w:rPr>
        <w:t>横坐标表示运行的</w:t>
      </w:r>
      <w:r w:rsidR="008219FA">
        <w:rPr>
          <w:rFonts w:hint="eastAsia"/>
        </w:rPr>
        <w:t>V</w:t>
      </w:r>
      <w:r w:rsidR="008219FA">
        <w:t>M</w:t>
      </w:r>
      <w:r w:rsidRPr="00CA6389">
        <w:rPr>
          <w:rFonts w:hint="eastAsia"/>
        </w:rPr>
        <w:t>数量，纵坐标表示</w:t>
      </w:r>
      <w:r w:rsidR="008219FA">
        <w:rPr>
          <w:rFonts w:hint="eastAsia"/>
        </w:rPr>
        <w:t>V</w:t>
      </w:r>
      <w:r w:rsidR="008219FA">
        <w:t>M</w:t>
      </w:r>
      <w:r w:rsidRPr="00CA6389">
        <w:rPr>
          <w:rFonts w:hint="eastAsia"/>
        </w:rPr>
        <w:t>迁移次数</w:t>
      </w:r>
      <w:r w:rsidRPr="00CA6389">
        <w:rPr>
          <w:rFonts w:hAnsi="宋体" w:hint="eastAsia"/>
        </w:rPr>
        <w:t>。</w:t>
      </w:r>
      <w:r w:rsidRPr="00CA6389">
        <w:rPr>
          <w:rFonts w:hint="eastAsia"/>
        </w:rPr>
        <w:t>从</w:t>
      </w:r>
      <w:r w:rsidR="000D0970">
        <w:fldChar w:fldCharType="begin"/>
      </w:r>
      <w:r>
        <w:rPr>
          <w:rFonts w:hint="eastAsia"/>
        </w:rPr>
        <w:instrText>REF _Ref508410606 \h</w:instrText>
      </w:r>
      <w:r w:rsidR="000D0970">
        <w:fldChar w:fldCharType="separate"/>
      </w:r>
      <w:r w:rsidR="00CF54B9" w:rsidRPr="005B7E46">
        <w:rPr>
          <w:rFonts w:asciiTheme="minorEastAsia" w:eastAsiaTheme="minorEastAsia" w:hAnsiTheme="minorEastAsia" w:hint="eastAsia"/>
          <w:szCs w:val="21"/>
        </w:rPr>
        <w:t>图2</w:t>
      </w:r>
      <w:r w:rsidR="00CF54B9">
        <w:rPr>
          <w:rFonts w:asciiTheme="minorEastAsia" w:eastAsiaTheme="minorEastAsia" w:hAnsiTheme="minorEastAsia" w:hint="eastAsia"/>
          <w:szCs w:val="21"/>
        </w:rPr>
        <w:t>.</w:t>
      </w:r>
      <w:r w:rsidR="00CF54B9">
        <w:rPr>
          <w:rFonts w:asciiTheme="minorEastAsia" w:eastAsiaTheme="minorEastAsia" w:hAnsiTheme="minorEastAsia"/>
          <w:noProof/>
          <w:szCs w:val="21"/>
        </w:rPr>
        <w:t>6</w:t>
      </w:r>
      <w:r w:rsidR="000D0970">
        <w:fldChar w:fldCharType="end"/>
      </w:r>
      <w:r w:rsidRPr="00CA6389">
        <w:rPr>
          <w:rFonts w:hint="eastAsia"/>
        </w:rPr>
        <w:t>可以看出</w:t>
      </w:r>
      <w:r>
        <w:rPr>
          <w:rFonts w:hint="eastAsia"/>
        </w:rPr>
        <w:t>，在</w:t>
      </w:r>
      <w:r>
        <w:rPr>
          <w:rFonts w:hint="eastAsia"/>
        </w:rPr>
        <w:t>FVRSA</w:t>
      </w:r>
      <w:r>
        <w:rPr>
          <w:rFonts w:hint="eastAsia"/>
        </w:rPr>
        <w:t>方</w:t>
      </w:r>
      <w:r w:rsidRPr="007249CD">
        <w:t>法</w:t>
      </w:r>
      <w:r>
        <w:rPr>
          <w:rFonts w:hint="eastAsia"/>
        </w:rPr>
        <w:t>中</w:t>
      </w:r>
      <w:r w:rsidRPr="00CA6389">
        <w:rPr>
          <w:rFonts w:hint="eastAsia"/>
        </w:rPr>
        <w:t>所产生的</w:t>
      </w:r>
      <w:r w:rsidR="008219FA">
        <w:rPr>
          <w:rFonts w:hint="eastAsia"/>
        </w:rPr>
        <w:t>V</w:t>
      </w:r>
      <w:r w:rsidR="008219FA">
        <w:t>M</w:t>
      </w:r>
      <w:r w:rsidRPr="00CA6389">
        <w:rPr>
          <w:rFonts w:hint="eastAsia"/>
        </w:rPr>
        <w:t>迁移次数较少，</w:t>
      </w:r>
      <w:r>
        <w:rPr>
          <w:rFonts w:hint="eastAsia"/>
        </w:rPr>
        <w:t>这主要是由于在</w:t>
      </w:r>
      <w:r>
        <w:rPr>
          <w:rFonts w:hint="eastAsia"/>
        </w:rPr>
        <w:t>FVRSA</w:t>
      </w:r>
      <w:r>
        <w:rPr>
          <w:rFonts w:hint="eastAsia"/>
        </w:rPr>
        <w:t>方</w:t>
      </w:r>
      <w:r w:rsidRPr="007249CD">
        <w:t>法</w:t>
      </w:r>
      <w:r>
        <w:rPr>
          <w:rFonts w:hint="eastAsia"/>
        </w:rPr>
        <w:t>中应用了</w:t>
      </w:r>
      <w:r w:rsidRPr="00171282">
        <w:rPr>
          <w:rFonts w:hAnsi="宋体"/>
          <w:kern w:val="0"/>
        </w:rPr>
        <w:t>多维度</w:t>
      </w:r>
      <w:r w:rsidRPr="00171282">
        <w:rPr>
          <w:rFonts w:hAnsi="宋体"/>
          <w:kern w:val="0"/>
        </w:rPr>
        <w:lastRenderedPageBreak/>
        <w:t>主机超载检测</w:t>
      </w:r>
      <w:r>
        <w:rPr>
          <w:rFonts w:hAnsi="宋体" w:hint="eastAsia"/>
          <w:kern w:val="0"/>
        </w:rPr>
        <w:t>策略</w:t>
      </w:r>
      <w:r w:rsidR="00E1240F">
        <w:rPr>
          <w:rFonts w:hAnsi="宋体" w:hint="eastAsia"/>
          <w:kern w:val="0"/>
        </w:rPr>
        <w:t>HOAS</w:t>
      </w:r>
      <w:r>
        <w:rPr>
          <w:rFonts w:hint="eastAsia"/>
        </w:rPr>
        <w:t>，</w:t>
      </w:r>
      <w:r w:rsidRPr="00CA6389">
        <w:rPr>
          <w:rFonts w:hAnsi="宋体" w:hint="eastAsia"/>
          <w:kern w:val="0"/>
        </w:rPr>
        <w:t>该</w:t>
      </w:r>
      <w:r>
        <w:rPr>
          <w:rFonts w:hAnsi="宋体" w:hint="eastAsia"/>
          <w:kern w:val="0"/>
        </w:rPr>
        <w:t>策略</w:t>
      </w:r>
      <w:r w:rsidRPr="00CA6389">
        <w:rPr>
          <w:rFonts w:hAnsi="宋体" w:hint="eastAsia"/>
          <w:kern w:val="0"/>
        </w:rPr>
        <w:t>能够</w:t>
      </w:r>
      <w:r w:rsidRPr="00CA6389">
        <w:rPr>
          <w:rFonts w:hAnsi="宋体"/>
          <w:kern w:val="0"/>
        </w:rPr>
        <w:t>确保不必要的</w:t>
      </w:r>
      <w:r w:rsidR="008219FA">
        <w:rPr>
          <w:rFonts w:hAnsi="宋体" w:hint="eastAsia"/>
          <w:kern w:val="0"/>
        </w:rPr>
        <w:t>V</w:t>
      </w:r>
      <w:r w:rsidR="008219FA">
        <w:rPr>
          <w:rFonts w:hAnsi="宋体"/>
          <w:kern w:val="0"/>
        </w:rPr>
        <w:t>M</w:t>
      </w:r>
      <w:r w:rsidRPr="00CA6389">
        <w:rPr>
          <w:rFonts w:hAnsi="宋体"/>
          <w:kern w:val="0"/>
        </w:rPr>
        <w:t>迁移操作</w:t>
      </w:r>
      <w:r w:rsidRPr="00CA6389">
        <w:rPr>
          <w:rFonts w:hAnsi="宋体" w:hint="eastAsia"/>
          <w:kern w:val="0"/>
        </w:rPr>
        <w:t>，因此</w:t>
      </w:r>
      <w:r>
        <w:rPr>
          <w:rFonts w:hAnsi="宋体" w:hint="eastAsia"/>
          <w:kern w:val="0"/>
        </w:rPr>
        <w:t>在一定程度上</w:t>
      </w:r>
      <w:r w:rsidRPr="00CA6389">
        <w:rPr>
          <w:rFonts w:hAnsi="宋体" w:hint="eastAsia"/>
          <w:kern w:val="0"/>
        </w:rPr>
        <w:t>能够</w:t>
      </w:r>
      <w:r>
        <w:rPr>
          <w:rFonts w:hAnsi="宋体" w:hint="eastAsia"/>
          <w:kern w:val="0"/>
        </w:rPr>
        <w:t>提供</w:t>
      </w:r>
      <w:r w:rsidR="008219FA">
        <w:rPr>
          <w:rFonts w:hint="eastAsia"/>
          <w:kern w:val="0"/>
        </w:rPr>
        <w:t>V</w:t>
      </w:r>
      <w:r w:rsidR="008219FA">
        <w:rPr>
          <w:kern w:val="0"/>
        </w:rPr>
        <w:t>M</w:t>
      </w:r>
      <w:r>
        <w:rPr>
          <w:rFonts w:hint="eastAsia"/>
          <w:kern w:val="0"/>
        </w:rPr>
        <w:t>的</w:t>
      </w:r>
      <w:r w:rsidRPr="00D60D30">
        <w:rPr>
          <w:kern w:val="0"/>
        </w:rPr>
        <w:t>性能</w:t>
      </w:r>
      <w:r>
        <w:rPr>
          <w:rFonts w:hint="eastAsia"/>
          <w:kern w:val="0"/>
        </w:rPr>
        <w:t>，从而降低</w:t>
      </w:r>
      <w:r w:rsidRPr="00171282">
        <w:rPr>
          <w:rFonts w:hAnsi="宋体"/>
          <w:kern w:val="0"/>
        </w:rPr>
        <w:t>违反</w:t>
      </w:r>
      <w:r>
        <w:rPr>
          <w:rFonts w:hint="eastAsia"/>
          <w:kern w:val="0"/>
        </w:rPr>
        <w:t>SLA</w:t>
      </w:r>
      <w:r w:rsidRPr="00171282">
        <w:rPr>
          <w:rFonts w:hAnsi="宋体"/>
          <w:kern w:val="0"/>
        </w:rPr>
        <w:t>协议</w:t>
      </w:r>
      <w:r>
        <w:rPr>
          <w:rFonts w:hAnsi="宋体" w:hint="eastAsia"/>
          <w:kern w:val="0"/>
        </w:rPr>
        <w:t>的概率，</w:t>
      </w:r>
      <w:r>
        <w:rPr>
          <w:rFonts w:hint="eastAsia"/>
          <w:kern w:val="0"/>
        </w:rPr>
        <w:t>并</w:t>
      </w:r>
      <w:r>
        <w:rPr>
          <w:rFonts w:hAnsi="宋体" w:hint="eastAsia"/>
          <w:kern w:val="0"/>
        </w:rPr>
        <w:t>节省能量消耗</w:t>
      </w:r>
      <w:r w:rsidRPr="00CA6389">
        <w:rPr>
          <w:rFonts w:hAnsi="宋体" w:hint="eastAsia"/>
          <w:kern w:val="0"/>
        </w:rPr>
        <w:t>。</w:t>
      </w:r>
    </w:p>
    <w:p w:rsidR="004132F0" w:rsidRPr="006B5433" w:rsidRDefault="004132F0" w:rsidP="004132F0">
      <w:pPr>
        <w:pStyle w:val="afff8"/>
        <w:spacing w:line="240" w:lineRule="auto"/>
        <w:jc w:val="center"/>
      </w:pPr>
    </w:p>
    <w:p w:rsidR="00606B1B" w:rsidRPr="00A65A49" w:rsidRDefault="00606B1B" w:rsidP="00606B1B">
      <w:pPr>
        <w:pStyle w:val="21"/>
        <w:numPr>
          <w:ilvl w:val="1"/>
          <w:numId w:val="2"/>
        </w:numPr>
        <w:spacing w:before="120" w:after="120"/>
        <w:ind w:left="770" w:hanging="770"/>
        <w:rPr>
          <w:rFonts w:cs="Times New Roman"/>
          <w:color w:val="000000" w:themeColor="text1"/>
        </w:rPr>
      </w:pPr>
      <w:bookmarkStart w:id="236" w:name="_Toc504939593"/>
      <w:bookmarkStart w:id="237" w:name="_Toc504939667"/>
      <w:bookmarkStart w:id="238" w:name="_Toc517646556"/>
      <w:r w:rsidRPr="00A65A49">
        <w:rPr>
          <w:rFonts w:cs="Times New Roman"/>
          <w:color w:val="000000" w:themeColor="text1"/>
        </w:rPr>
        <w:t>本章小结</w:t>
      </w:r>
      <w:bookmarkEnd w:id="197"/>
      <w:bookmarkEnd w:id="198"/>
      <w:bookmarkEnd w:id="236"/>
      <w:bookmarkEnd w:id="237"/>
      <w:bookmarkEnd w:id="238"/>
    </w:p>
    <w:p w:rsidR="0003289B" w:rsidRDefault="004132F0" w:rsidP="004132F0">
      <w:pPr>
        <w:pStyle w:val="afff8"/>
        <w:rPr>
          <w:rFonts w:eastAsia="楷体" w:cs="Times New Roman"/>
          <w:bCs/>
          <w:color w:val="000000" w:themeColor="text1"/>
          <w:kern w:val="0"/>
        </w:rPr>
      </w:pPr>
      <w:r>
        <w:rPr>
          <w:rFonts w:hint="eastAsia"/>
        </w:rPr>
        <w:t>本章</w:t>
      </w:r>
      <w:r w:rsidRPr="004F6459">
        <w:rPr>
          <w:rFonts w:hint="eastAsia"/>
        </w:rPr>
        <w:t>针对云计算数据中心的高能耗问题，提出了</w:t>
      </w:r>
      <w:r w:rsidRPr="004F6459">
        <w:rPr>
          <w:rFonts w:hint="eastAsia"/>
          <w:kern w:val="0"/>
        </w:rPr>
        <w:t>一种</w:t>
      </w:r>
      <w:r w:rsidRPr="002553A2">
        <w:t>面向云计算能耗</w:t>
      </w:r>
      <w:r w:rsidRPr="004F6459">
        <w:rPr>
          <w:rFonts w:hint="eastAsia"/>
        </w:rPr>
        <w:t>的</w:t>
      </w:r>
      <w:r w:rsidR="00D57608">
        <w:rPr>
          <w:rFonts w:hint="eastAsia"/>
        </w:rPr>
        <w:t>四</w:t>
      </w:r>
      <w:r w:rsidR="00D57608" w:rsidRPr="004F6459">
        <w:rPr>
          <w:rFonts w:hint="eastAsia"/>
        </w:rPr>
        <w:t>维</w:t>
      </w:r>
      <w:r w:rsidRPr="004F6459">
        <w:rPr>
          <w:rFonts w:hint="eastAsia"/>
        </w:rPr>
        <w:t>度虚拟资源调度方法</w:t>
      </w:r>
      <w:r w:rsidR="004D514D">
        <w:rPr>
          <w:rFonts w:hint="eastAsia"/>
        </w:rPr>
        <w:t>FVRSA</w:t>
      </w:r>
      <w:r w:rsidRPr="004F6459">
        <w:rPr>
          <w:rFonts w:hint="eastAsia"/>
        </w:rPr>
        <w:t>及相应的算法。该方法从</w:t>
      </w:r>
      <w:r w:rsidRPr="00D60D30">
        <w:rPr>
          <w:kern w:val="0"/>
        </w:rPr>
        <w:t>CPU</w:t>
      </w:r>
      <w:r>
        <w:rPr>
          <w:rFonts w:hint="eastAsia"/>
          <w:kern w:val="0"/>
        </w:rPr>
        <w:t>、</w:t>
      </w:r>
      <w:r w:rsidRPr="00D60D30">
        <w:rPr>
          <w:kern w:val="0"/>
        </w:rPr>
        <w:t>内存</w:t>
      </w:r>
      <w:r>
        <w:rPr>
          <w:rFonts w:hint="eastAsia"/>
          <w:kern w:val="0"/>
        </w:rPr>
        <w:t>、磁盘</w:t>
      </w:r>
      <w:r w:rsidRPr="00D60D30">
        <w:rPr>
          <w:kern w:val="0"/>
        </w:rPr>
        <w:t>以及网络带宽</w:t>
      </w:r>
      <w:r>
        <w:rPr>
          <w:rFonts w:hint="eastAsia"/>
          <w:kern w:val="0"/>
        </w:rPr>
        <w:t>四个维度</w:t>
      </w:r>
      <w:r w:rsidRPr="004F6459">
        <w:rPr>
          <w:rFonts w:hint="eastAsia"/>
        </w:rPr>
        <w:t>充分考虑了如何有效地降低数据中心的能耗，</w:t>
      </w:r>
      <w:r w:rsidR="00234E41">
        <w:rPr>
          <w:rFonts w:hint="eastAsia"/>
        </w:rPr>
        <w:t>并</w:t>
      </w:r>
      <w:r w:rsidR="00875945">
        <w:rPr>
          <w:rFonts w:hint="eastAsia"/>
        </w:rPr>
        <w:t>尽可能地满足</w:t>
      </w:r>
      <w:r w:rsidR="00875945">
        <w:rPr>
          <w:rFonts w:hint="eastAsia"/>
        </w:rPr>
        <w:t>SLA</w:t>
      </w:r>
      <w:r w:rsidR="00875945">
        <w:rPr>
          <w:rFonts w:hint="eastAsia"/>
        </w:rPr>
        <w:t>和</w:t>
      </w:r>
      <w:r w:rsidR="00875945">
        <w:t>保证数据中心物理机的</w:t>
      </w:r>
      <w:r w:rsidR="00875945">
        <w:rPr>
          <w:rFonts w:hint="eastAsia"/>
        </w:rPr>
        <w:t>负载均衡</w:t>
      </w:r>
      <w:r w:rsidRPr="004F6459">
        <w:rPr>
          <w:rFonts w:hint="eastAsia"/>
        </w:rPr>
        <w:t>。</w:t>
      </w:r>
      <w:r w:rsidRPr="004F6459">
        <w:t>本文</w:t>
      </w:r>
      <w:r w:rsidRPr="004F6459">
        <w:rPr>
          <w:rFonts w:hint="eastAsia"/>
        </w:rPr>
        <w:t>还设计了该方法的系列算</w:t>
      </w:r>
      <w:r w:rsidRPr="004F6459">
        <w:t>法对</w:t>
      </w:r>
      <w:r w:rsidRPr="004F6459">
        <w:rPr>
          <w:rFonts w:hint="eastAsia"/>
        </w:rPr>
        <w:t>虚拟资源调度问题的各个阶段</w:t>
      </w:r>
      <w:r w:rsidRPr="004F6459">
        <w:t>进行求解</w:t>
      </w:r>
      <w:r w:rsidRPr="004F6459">
        <w:rPr>
          <w:rFonts w:hint="eastAsia"/>
        </w:rPr>
        <w:t>。</w:t>
      </w:r>
      <w:r>
        <w:rPr>
          <w:rFonts w:hint="eastAsia"/>
        </w:rPr>
        <w:t>相关</w:t>
      </w:r>
      <w:r w:rsidRPr="004F6459">
        <w:rPr>
          <w:rFonts w:hint="eastAsia"/>
        </w:rPr>
        <w:t>系列算法包括：基于</w:t>
      </w:r>
      <w:r w:rsidR="009F6D79">
        <w:rPr>
          <w:rFonts w:hint="eastAsia"/>
        </w:rPr>
        <w:t>MKP</w:t>
      </w:r>
      <w:r w:rsidRPr="004F6459">
        <w:rPr>
          <w:rFonts w:hint="eastAsia"/>
        </w:rPr>
        <w:t>的启发式</w:t>
      </w:r>
      <w:r w:rsidR="008219FA">
        <w:rPr>
          <w:rFonts w:hint="eastAsia"/>
        </w:rPr>
        <w:t>V</w:t>
      </w:r>
      <w:r w:rsidR="008219FA">
        <w:t>M</w:t>
      </w:r>
      <w:r w:rsidRPr="004F6459">
        <w:rPr>
          <w:rFonts w:hint="eastAsia"/>
        </w:rPr>
        <w:t>分配算法</w:t>
      </w:r>
      <w:r w:rsidR="00E00E5E">
        <w:rPr>
          <w:rFonts w:hint="eastAsia"/>
        </w:rPr>
        <w:t>HVMAA</w:t>
      </w:r>
      <w:r w:rsidRPr="004F6459">
        <w:rPr>
          <w:rFonts w:hint="eastAsia"/>
        </w:rPr>
        <w:t>、基于多维度能耗感知的虚拟资源调度算法</w:t>
      </w:r>
      <w:r w:rsidRPr="004F6459">
        <w:rPr>
          <w:rFonts w:hint="eastAsia"/>
        </w:rPr>
        <w:t>MP-VRSA</w:t>
      </w:r>
      <w:r w:rsidRPr="004F6459">
        <w:rPr>
          <w:rFonts w:hint="eastAsia"/>
        </w:rPr>
        <w:t>以及虚拟资源</w:t>
      </w:r>
      <w:r>
        <w:rPr>
          <w:rFonts w:hint="eastAsia"/>
        </w:rPr>
        <w:t>优化</w:t>
      </w:r>
      <w:r w:rsidRPr="004F6459">
        <w:rPr>
          <w:rFonts w:hint="eastAsia"/>
        </w:rPr>
        <w:t>算法</w:t>
      </w:r>
      <w:r w:rsidRPr="004F6459">
        <w:rPr>
          <w:rFonts w:hint="eastAsia"/>
        </w:rPr>
        <w:t>VR</w:t>
      </w:r>
      <w:r>
        <w:rPr>
          <w:rFonts w:hint="eastAsia"/>
        </w:rPr>
        <w:t>O</w:t>
      </w:r>
      <w:r w:rsidRPr="004F6459">
        <w:rPr>
          <w:rFonts w:hint="eastAsia"/>
        </w:rPr>
        <w:t>A</w:t>
      </w:r>
      <w:r w:rsidRPr="004F6459">
        <w:rPr>
          <w:rFonts w:hint="eastAsia"/>
        </w:rPr>
        <w:t>。最后</w:t>
      </w:r>
      <w:r w:rsidRPr="004F6459">
        <w:t>通过模拟仿真实验验证了本文提出的</w:t>
      </w:r>
      <w:r>
        <w:rPr>
          <w:rFonts w:hint="eastAsia"/>
        </w:rPr>
        <w:t>方</w:t>
      </w:r>
      <w:r w:rsidRPr="004F6459">
        <w:rPr>
          <w:rFonts w:hint="eastAsia"/>
        </w:rPr>
        <w:t>法及相应的算法</w:t>
      </w:r>
      <w:r w:rsidRPr="004F6459">
        <w:t>。仿真</w:t>
      </w:r>
      <w:r w:rsidRPr="004F6459">
        <w:rPr>
          <w:rFonts w:hint="eastAsia"/>
        </w:rPr>
        <w:t>实验</w:t>
      </w:r>
      <w:r w:rsidRPr="004F6459">
        <w:t>结果表明，</w:t>
      </w:r>
      <w:r w:rsidR="00875945">
        <w:rPr>
          <w:rFonts w:hint="eastAsia"/>
        </w:rPr>
        <w:t>本文</w:t>
      </w:r>
      <w:r w:rsidR="00875945">
        <w:t>提出的</w:t>
      </w:r>
      <w:r>
        <w:rPr>
          <w:rFonts w:hint="eastAsia"/>
        </w:rPr>
        <w:t>方</w:t>
      </w:r>
      <w:r w:rsidRPr="004F6459">
        <w:rPr>
          <w:rFonts w:hint="eastAsia"/>
        </w:rPr>
        <w:t>法</w:t>
      </w:r>
      <w:r w:rsidRPr="004F6459">
        <w:t>能够对</w:t>
      </w:r>
      <w:r w:rsidR="00875945">
        <w:rPr>
          <w:rFonts w:hint="eastAsia"/>
        </w:rPr>
        <w:t>移动云</w:t>
      </w:r>
      <w:r w:rsidRPr="004F6459">
        <w:rPr>
          <w:rFonts w:hint="eastAsia"/>
        </w:rPr>
        <w:t>云计算数据中心的</w:t>
      </w:r>
      <w:r w:rsidRPr="004F6459">
        <w:t>虚拟资源进行</w:t>
      </w:r>
      <w:r w:rsidR="00875945">
        <w:rPr>
          <w:rFonts w:hint="eastAsia"/>
        </w:rPr>
        <w:t>更</w:t>
      </w:r>
      <w:r w:rsidRPr="004F6459">
        <w:t>高效</w:t>
      </w:r>
      <w:r w:rsidR="00875945">
        <w:rPr>
          <w:rFonts w:hint="eastAsia"/>
        </w:rPr>
        <w:t>并且</w:t>
      </w:r>
      <w:r w:rsidR="00875945">
        <w:t>合理</w:t>
      </w:r>
      <w:r w:rsidRPr="004F6459">
        <w:t>的</w:t>
      </w:r>
      <w:r w:rsidRPr="004F6459">
        <w:rPr>
          <w:rFonts w:hint="eastAsia"/>
        </w:rPr>
        <w:t>调度</w:t>
      </w:r>
      <w:r w:rsidRPr="004F6459">
        <w:t>与管理，相比</w:t>
      </w:r>
      <w:r w:rsidRPr="004F6459">
        <w:rPr>
          <w:rFonts w:hint="eastAsia"/>
        </w:rPr>
        <w:t>其它算法在</w:t>
      </w:r>
      <w:r w:rsidRPr="004F6459">
        <w:t>最大限度满足</w:t>
      </w:r>
      <w:r w:rsidRPr="004F6459">
        <w:rPr>
          <w:rFonts w:hint="eastAsia"/>
        </w:rPr>
        <w:t>服务等级协议</w:t>
      </w:r>
      <w:r w:rsidRPr="004F6459">
        <w:rPr>
          <w:rFonts w:hint="eastAsia"/>
        </w:rPr>
        <w:t>SLA</w:t>
      </w:r>
      <w:r w:rsidRPr="004F6459">
        <w:t>的同时</w:t>
      </w:r>
      <w:r w:rsidRPr="004F6459">
        <w:rPr>
          <w:rFonts w:hint="eastAsia"/>
        </w:rPr>
        <w:t>可</w:t>
      </w:r>
      <w:r w:rsidRPr="004F6459">
        <w:rPr>
          <w:kern w:val="0"/>
        </w:rPr>
        <w:t>提高各种资源利用率</w:t>
      </w:r>
      <w:r w:rsidRPr="004F6459">
        <w:rPr>
          <w:rFonts w:hint="eastAsia"/>
          <w:kern w:val="0"/>
        </w:rPr>
        <w:t>，</w:t>
      </w:r>
      <w:r w:rsidRPr="004F6459">
        <w:rPr>
          <w:rFonts w:hint="eastAsia"/>
        </w:rPr>
        <w:t>有效地降低云计算数据中心的能耗。</w:t>
      </w:r>
      <w:r w:rsidR="0003289B">
        <w:rPr>
          <w:rFonts w:eastAsia="楷体" w:cs="Times New Roman"/>
          <w:bCs/>
          <w:color w:val="000000" w:themeColor="text1"/>
          <w:kern w:val="0"/>
        </w:rPr>
        <w:br w:type="page"/>
      </w:r>
    </w:p>
    <w:p w:rsidR="0003289B" w:rsidRDefault="0003289B" w:rsidP="0003289B">
      <w:pPr>
        <w:pStyle w:val="1"/>
        <w:pageBreakBefore/>
        <w:numPr>
          <w:ilvl w:val="0"/>
          <w:numId w:val="2"/>
        </w:numPr>
        <w:spacing w:before="360" w:after="360"/>
        <w:jc w:val="center"/>
        <w:rPr>
          <w:rFonts w:cs="Times New Roman"/>
          <w:b/>
          <w:color w:val="000000" w:themeColor="text1"/>
          <w:szCs w:val="30"/>
        </w:rPr>
      </w:pPr>
      <w:bookmarkStart w:id="239" w:name="_Toc504939572"/>
      <w:bookmarkStart w:id="240" w:name="_Toc504939646"/>
      <w:bookmarkStart w:id="241" w:name="_Toc517646557"/>
      <w:bookmarkStart w:id="242" w:name="_Toc402275194"/>
      <w:bookmarkStart w:id="243" w:name="_Toc405815844"/>
      <w:bookmarkStart w:id="244" w:name="_Toc407009870"/>
      <w:bookmarkStart w:id="245" w:name="_Toc407023771"/>
      <w:bookmarkStart w:id="246" w:name="_Toc407029165"/>
      <w:r>
        <w:rPr>
          <w:rFonts w:cs="Times New Roman" w:hint="eastAsia"/>
          <w:b/>
          <w:color w:val="000000" w:themeColor="text1"/>
          <w:szCs w:val="30"/>
        </w:rPr>
        <w:lastRenderedPageBreak/>
        <w:t>基于效用和能耗的移动云计算虚拟机调度算法</w:t>
      </w:r>
      <w:bookmarkEnd w:id="239"/>
      <w:bookmarkEnd w:id="240"/>
      <w:bookmarkEnd w:id="241"/>
    </w:p>
    <w:p w:rsidR="00242234" w:rsidRDefault="00242234" w:rsidP="00441645">
      <w:pPr>
        <w:pStyle w:val="afff8"/>
      </w:pPr>
    </w:p>
    <w:p w:rsidR="00441645" w:rsidRPr="00441645" w:rsidRDefault="00441645" w:rsidP="00441645">
      <w:pPr>
        <w:pStyle w:val="afff8"/>
      </w:pPr>
      <w:r w:rsidRPr="00441645">
        <w:rPr>
          <w:rFonts w:hint="eastAsia"/>
        </w:rPr>
        <w:t>如何在降低数据中心能耗的同时又提高数据中心效用是目前移动云计算数据中心亟待解决的问题之一。本文基于多目标优化算法建立了</w:t>
      </w:r>
      <w:r w:rsidRPr="00441645">
        <w:rPr>
          <w:rFonts w:hint="eastAsia"/>
        </w:rPr>
        <w:t>VM</w:t>
      </w:r>
      <w:r w:rsidRPr="00441645">
        <w:rPr>
          <w:rFonts w:hint="eastAsia"/>
        </w:rPr>
        <w:t>调度模型</w:t>
      </w:r>
      <w:r w:rsidRPr="00441645">
        <w:rPr>
          <w:rFonts w:hint="eastAsia"/>
        </w:rPr>
        <w:t>VMSA-EU</w:t>
      </w:r>
      <w:r w:rsidRPr="00441645">
        <w:rPr>
          <w:rFonts w:hint="eastAsia"/>
        </w:rPr>
        <w:t>，将最小化数据中心能耗和最大化数据中心效用作为目标，并设计了基于</w:t>
      </w:r>
      <w:r w:rsidRPr="00441645">
        <w:rPr>
          <w:rFonts w:hint="eastAsia"/>
        </w:rPr>
        <w:t>NSGAII</w:t>
      </w:r>
      <w:r w:rsidRPr="00441645">
        <w:rPr>
          <w:rFonts w:hint="eastAsia"/>
        </w:rPr>
        <w:t>的</w:t>
      </w:r>
      <w:r w:rsidRPr="00441645">
        <w:rPr>
          <w:rFonts w:hint="eastAsia"/>
        </w:rPr>
        <w:t>VM</w:t>
      </w:r>
      <w:r w:rsidRPr="00441645">
        <w:rPr>
          <w:rFonts w:hint="eastAsia"/>
        </w:rPr>
        <w:t>调度算法来求解该模型，最后通过仿真实验验证并将本文设计的算法和现有的同类算法进行对比实验。仿真结果表明，本文设计的基于</w:t>
      </w:r>
      <w:r w:rsidRPr="00441645">
        <w:rPr>
          <w:rFonts w:hint="eastAsia"/>
        </w:rPr>
        <w:t>NSGAII</w:t>
      </w:r>
      <w:r w:rsidRPr="00441645">
        <w:rPr>
          <w:rFonts w:hint="eastAsia"/>
        </w:rPr>
        <w:t>的</w:t>
      </w:r>
      <w:r w:rsidRPr="00441645">
        <w:rPr>
          <w:rFonts w:hint="eastAsia"/>
        </w:rPr>
        <w:t>VM</w:t>
      </w:r>
      <w:r w:rsidRPr="00441645">
        <w:rPr>
          <w:rFonts w:hint="eastAsia"/>
        </w:rPr>
        <w:t>调度算法在进行</w:t>
      </w:r>
      <w:r w:rsidRPr="00441645">
        <w:rPr>
          <w:rFonts w:hint="eastAsia"/>
        </w:rPr>
        <w:t>VM</w:t>
      </w:r>
      <w:r w:rsidRPr="00441645">
        <w:rPr>
          <w:rFonts w:hint="eastAsia"/>
        </w:rPr>
        <w:t>调度时，能在降低能耗的同时提高数据中心效用，并且在在执行时间和调度结果两方面都有所提高</w:t>
      </w:r>
      <w:r>
        <w:rPr>
          <w:rFonts w:hint="eastAsia"/>
        </w:rPr>
        <w:t>。</w:t>
      </w:r>
    </w:p>
    <w:p w:rsidR="008E787F" w:rsidRPr="00682CAE" w:rsidRDefault="0003289B" w:rsidP="008E787F">
      <w:pPr>
        <w:pStyle w:val="21"/>
        <w:numPr>
          <w:ilvl w:val="1"/>
          <w:numId w:val="2"/>
        </w:numPr>
        <w:spacing w:before="120" w:after="120"/>
        <w:ind w:left="770" w:hanging="770"/>
        <w:rPr>
          <w:rFonts w:cs="Times New Roman"/>
          <w:color w:val="000000" w:themeColor="text1"/>
        </w:rPr>
      </w:pPr>
      <w:bookmarkStart w:id="247" w:name="_Toc432429014"/>
      <w:bookmarkStart w:id="248" w:name="_Toc504914669"/>
      <w:bookmarkStart w:id="249" w:name="_Toc504939573"/>
      <w:bookmarkStart w:id="250" w:name="_Toc504939647"/>
      <w:bookmarkStart w:id="251" w:name="_Toc517646558"/>
      <w:r w:rsidRPr="00A65A49">
        <w:rPr>
          <w:rFonts w:cs="Times New Roman"/>
          <w:color w:val="000000" w:themeColor="text1"/>
        </w:rPr>
        <w:t>引言</w:t>
      </w:r>
      <w:bookmarkStart w:id="252" w:name="OLE_LINK259"/>
      <w:bookmarkStart w:id="253" w:name="OLE_LINK260"/>
      <w:bookmarkStart w:id="254" w:name="OLE_LINK263"/>
      <w:bookmarkStart w:id="255" w:name="OLE_LINK264"/>
      <w:bookmarkEnd w:id="247"/>
      <w:bookmarkEnd w:id="248"/>
      <w:bookmarkEnd w:id="249"/>
      <w:bookmarkEnd w:id="250"/>
      <w:bookmarkEnd w:id="251"/>
    </w:p>
    <w:p w:rsidR="00441645" w:rsidRDefault="00441645" w:rsidP="00441645">
      <w:pPr>
        <w:pStyle w:val="afff8"/>
      </w:pPr>
      <w:r>
        <w:rPr>
          <w:rFonts w:hint="eastAsia"/>
        </w:rPr>
        <w:t>近几年，计算和通信技术的进步增加了移动设备的使用，这导致了大量能量的消耗，给移动云计算中网络和云资源的管理带来了一些挑战，为了应对这些挑战，有必要开发一种虚拟机（</w:t>
      </w:r>
      <w:r>
        <w:rPr>
          <w:rFonts w:hint="eastAsia"/>
        </w:rPr>
        <w:t>Virtual Machine</w:t>
      </w:r>
      <w:r>
        <w:rPr>
          <w:rFonts w:hint="eastAsia"/>
        </w:rPr>
        <w:t>，</w:t>
      </w:r>
      <w:r>
        <w:rPr>
          <w:rFonts w:hint="eastAsia"/>
        </w:rPr>
        <w:t>VM</w:t>
      </w:r>
      <w:r>
        <w:rPr>
          <w:rFonts w:hint="eastAsia"/>
        </w:rPr>
        <w:t>）调度方法来对移动云数据中心的资源进行管理，以确保云计算的可伸缩性，可管理性，适应性，效率和可靠性。</w:t>
      </w:r>
    </w:p>
    <w:p w:rsidR="00441645" w:rsidRPr="00441645" w:rsidRDefault="00441645" w:rsidP="00441645">
      <w:pPr>
        <w:pStyle w:val="21"/>
        <w:numPr>
          <w:ilvl w:val="1"/>
          <w:numId w:val="2"/>
        </w:numPr>
        <w:spacing w:before="120" w:after="120"/>
        <w:ind w:left="770" w:hanging="770"/>
        <w:rPr>
          <w:rFonts w:cs="Times New Roman"/>
          <w:color w:val="000000" w:themeColor="text1"/>
        </w:rPr>
      </w:pPr>
      <w:bookmarkStart w:id="256" w:name="_Toc517646559"/>
      <w:r w:rsidRPr="00441645">
        <w:rPr>
          <w:rFonts w:cs="Times New Roman" w:hint="eastAsia"/>
          <w:color w:val="000000" w:themeColor="text1"/>
        </w:rPr>
        <w:t>相关研究</w:t>
      </w:r>
      <w:bookmarkEnd w:id="256"/>
    </w:p>
    <w:p w:rsidR="0062706C" w:rsidRDefault="0062706C" w:rsidP="0062706C">
      <w:pPr>
        <w:pStyle w:val="afff8"/>
      </w:pPr>
      <w:r>
        <w:rPr>
          <w:rFonts w:hint="eastAsia"/>
        </w:rPr>
        <w:t>云计算已经成为计算和资源存储的新商业模式，这种模式是基于对潜在大量远程数据中心功能的按需访问</w:t>
      </w:r>
      <w:r w:rsidR="000D0970">
        <w:fldChar w:fldCharType="begin"/>
      </w:r>
      <w:r w:rsidR="00C52940">
        <w:instrText xml:space="preserve"> ADDIN EN.CITE &lt;EndNote&gt;&lt;Cite&gt;&lt;Author&gt;Lee&lt;/Author&gt;&lt;Year&gt;2013&lt;/Year&gt;&lt;RecNum&gt;6&lt;/RecNum&gt;&lt;DisplayText&gt;&lt;style face="superscript"&gt;[84]&lt;/style&gt;&lt;/DisplayText&gt;&lt;record&gt;&lt;rec-number&gt;6&lt;/rec-number&gt;&lt;foreign-keys&gt;&lt;key app="EN" db-id="s2vrfef03etdpre50fbvxafjssw0r5ewr2tp" timestamp="1523587611"&gt;6&lt;/key&gt;&lt;/foreign-keys&gt;&lt;ref-type name="Journal Article"&gt;17&lt;/ref-type&gt;&lt;contributors&gt;&lt;authors&gt;&lt;author&gt;Lee, Juhnyoung&lt;/author&gt;&lt;/authors&gt;&lt;/contributors&gt;&lt;titles&gt;&lt;title&gt;A View Of Cloud Computing&lt;/title&gt;&lt;secondary-title&gt;Communications of the Acm&lt;/secondary-title&gt;&lt;/titles&gt;&lt;periodical&gt;&lt;full-title&gt;Communications of the Acm&lt;/full-title&gt;&lt;/periodical&gt;&lt;pages&gt;50-58&lt;/pages&gt;&lt;volume&gt;53&lt;/volume&gt;&lt;number&gt;4&lt;/number&gt;&lt;dates&gt;&lt;year&gt;2013&lt;/year&gt;&lt;/dates&gt;&lt;urls&gt;&lt;/urls&gt;&lt;/record&gt;&lt;/Cite&gt;&lt;/EndNote&gt;</w:instrText>
      </w:r>
      <w:r w:rsidR="000D0970">
        <w:fldChar w:fldCharType="separate"/>
      </w:r>
      <w:r w:rsidR="00C52940" w:rsidRPr="00C52940">
        <w:rPr>
          <w:noProof/>
          <w:vertAlign w:val="superscript"/>
        </w:rPr>
        <w:t>[</w:t>
      </w:r>
      <w:hyperlink w:anchor="_ENREF_84" w:tooltip="Lee, 2013 #6" w:history="1">
        <w:r w:rsidR="002846DC" w:rsidRPr="00C52940">
          <w:rPr>
            <w:noProof/>
            <w:vertAlign w:val="superscript"/>
          </w:rPr>
          <w:t>84</w:t>
        </w:r>
      </w:hyperlink>
      <w:r w:rsidR="00C52940" w:rsidRPr="00C52940">
        <w:rPr>
          <w:noProof/>
          <w:vertAlign w:val="superscript"/>
        </w:rPr>
        <w:t>]</w:t>
      </w:r>
      <w:r w:rsidR="000D0970">
        <w:fldChar w:fldCharType="end"/>
      </w:r>
      <w:r>
        <w:rPr>
          <w:rFonts w:hint="eastAsia"/>
        </w:rPr>
        <w:t>。随着云计算的快速发展，越来越多的数据中心已经建立。这些数据中心正在运行大量的应用程序，这些应用程序不仅消耗大量的计算和占用存储容量，而且还消耗大量的能源。据报道，美国的数据中心在</w:t>
      </w:r>
      <w:r>
        <w:rPr>
          <w:rFonts w:hint="eastAsia"/>
        </w:rPr>
        <w:t>2011</w:t>
      </w:r>
      <w:r>
        <w:rPr>
          <w:rFonts w:hint="eastAsia"/>
        </w:rPr>
        <w:t>年约占总电力消耗的</w:t>
      </w:r>
      <w:r>
        <w:rPr>
          <w:rFonts w:hint="eastAsia"/>
        </w:rPr>
        <w:t>3</w:t>
      </w:r>
      <w:r>
        <w:rPr>
          <w:rFonts w:hint="eastAsia"/>
        </w:rPr>
        <w:t>％</w:t>
      </w:r>
      <w:r w:rsidR="000D0970">
        <w:fldChar w:fldCharType="begin"/>
      </w:r>
      <w:r w:rsidR="00C52940">
        <w:instrText xml:space="preserve"> ADDIN EN.CITE &lt;EndNote&gt;&lt;Cite&gt;&lt;Author&gt;STAR&lt;/Author&gt;&lt;Year&gt;2016&lt;/Year&gt;&lt;RecNum&gt;18&lt;/RecNum&gt;&lt;DisplayText&gt;&lt;style face="superscript"&gt;[85]&lt;/style&gt;&lt;/DisplayText&gt;&lt;record&gt;&lt;rec-number&gt;18&lt;/rec-number&gt;&lt;foreign-keys&gt;&lt;key app="EN" db-id="s2vrfef03etdpre50fbvxafjssw0r5ewr2tp" timestamp="1523588885"&gt;18&lt;/key&gt;&lt;/foreign-keys&gt;&lt;ref-type name="Web Page"&gt;12&lt;/ref-type&gt;&lt;contributors&gt;&lt;authors&gt;&lt;author&gt;ENERGY STAR&lt;/author&gt;&lt;/authors&gt;&lt;/contributors&gt;&lt;titles&gt;&lt;title&gt;Epa datacenter report congress&lt;/title&gt;&lt;/titles&gt;&lt;dates&gt;&lt;year&gt;2016&lt;/year&gt;&lt;/dates&gt;&lt;urls&gt;&lt;related-urls&gt;&lt;url&gt;&lt;style face="underline" font="default" size="100%"&gt;http://www.energystar.gov/ia/partners/prod_development/downloads/EPA_Datacenter_Report_Congress_Final.pdf&lt;/style&gt;&lt;/url&gt;&lt;/related-urls&gt;&lt;/urls&gt;&lt;/record&gt;&lt;/Cite&gt;&lt;/EndNote&gt;</w:instrText>
      </w:r>
      <w:r w:rsidR="000D0970">
        <w:fldChar w:fldCharType="separate"/>
      </w:r>
      <w:r w:rsidR="00C52940" w:rsidRPr="00C52940">
        <w:rPr>
          <w:noProof/>
          <w:vertAlign w:val="superscript"/>
        </w:rPr>
        <w:t>[</w:t>
      </w:r>
      <w:hyperlink w:anchor="_ENREF_85" w:tooltip="STAR, 2016 #18" w:history="1">
        <w:r w:rsidR="002846DC" w:rsidRPr="00C52940">
          <w:rPr>
            <w:noProof/>
            <w:vertAlign w:val="superscript"/>
          </w:rPr>
          <w:t>85</w:t>
        </w:r>
      </w:hyperlink>
      <w:r w:rsidR="00C52940" w:rsidRPr="00C52940">
        <w:rPr>
          <w:noProof/>
          <w:vertAlign w:val="superscript"/>
        </w:rPr>
        <w:t>]</w:t>
      </w:r>
      <w:r w:rsidR="000D0970">
        <w:fldChar w:fldCharType="end"/>
      </w:r>
      <w:r>
        <w:rPr>
          <w:rFonts w:hint="eastAsia"/>
        </w:rPr>
        <w:t>，运营开支将超过到</w:t>
      </w:r>
      <w:r>
        <w:rPr>
          <w:rFonts w:hint="eastAsia"/>
        </w:rPr>
        <w:t>2015</w:t>
      </w:r>
      <w:r>
        <w:rPr>
          <w:rFonts w:hint="eastAsia"/>
        </w:rPr>
        <w:t>年购买硬件的成本</w:t>
      </w:r>
      <w:r w:rsidR="000D0970">
        <w:fldChar w:fldCharType="begin"/>
      </w:r>
      <w:r w:rsidR="00C52940">
        <w:instrText xml:space="preserve"> ADDIN EN.CITE &lt;EndNote&gt;&lt;Cite&gt;&lt;Author&gt;Microsoft&lt;/Author&gt;&lt;Year&gt;2016&lt;/Year&gt;&lt;RecNum&gt;19&lt;/RecNum&gt;&lt;DisplayText&gt;&lt;style face="superscript"&gt;[86]&lt;/style&gt;&lt;/DisplayText&gt;&lt;record&gt;&lt;rec-number&gt;19&lt;/rec-number&gt;&lt;foreign-keys&gt;&lt;key app="EN" db-id="s2vrfef03etdpre50fbvxafjssw0r5ewr2tp" timestamp="1523589273"&gt;19&lt;/key&gt;&lt;/foreign-keys&gt;&lt;ref-type name="Web Page"&gt;12&lt;/ref-type&gt;&lt;contributors&gt;&lt;authors&gt;&lt;author&gt;Microsoft&lt;/author&gt;&lt;/authors&gt;&lt;/contributors&gt;&lt;titles&gt;&lt;title&gt;Microsoft environment-the green grid consortium&lt;/title&gt;&lt;/titles&gt;&lt;dates&gt;&lt;year&gt;2016&lt;/year&gt;&lt;/dates&gt;&lt;urls&gt;&lt;related-urls&gt;&lt;url&gt;&lt;style face="underline" font="default" size="100%"&gt;http://www.microsoft.com/environment/our_commitment/articles/green_grid.aspx&lt;/style&gt;&lt;/url&gt;&lt;/related-urls&gt;&lt;/urls&gt;&lt;/record&gt;&lt;/Cite&gt;&lt;/EndNote&gt;</w:instrText>
      </w:r>
      <w:r w:rsidR="000D0970">
        <w:fldChar w:fldCharType="separate"/>
      </w:r>
      <w:r w:rsidR="00C52940" w:rsidRPr="00C52940">
        <w:rPr>
          <w:noProof/>
          <w:vertAlign w:val="superscript"/>
        </w:rPr>
        <w:t>[</w:t>
      </w:r>
      <w:hyperlink w:anchor="_ENREF_86" w:tooltip="Microsoft, 2016 #19" w:history="1">
        <w:r w:rsidR="002846DC" w:rsidRPr="00C52940">
          <w:rPr>
            <w:noProof/>
            <w:vertAlign w:val="superscript"/>
          </w:rPr>
          <w:t>86</w:t>
        </w:r>
      </w:hyperlink>
      <w:r w:rsidR="00C52940" w:rsidRPr="00C52940">
        <w:rPr>
          <w:noProof/>
          <w:vertAlign w:val="superscript"/>
        </w:rPr>
        <w:t>]</w:t>
      </w:r>
      <w:r w:rsidR="000D0970">
        <w:fldChar w:fldCharType="end"/>
      </w:r>
      <w:r>
        <w:rPr>
          <w:rFonts w:hint="eastAsia"/>
        </w:rPr>
        <w:t>。受这些事实的驱动，降低功耗和降低能源成本已成为当今数据中心运营商首要关注的问题。</w:t>
      </w:r>
    </w:p>
    <w:p w:rsidR="0062706C" w:rsidRDefault="0062706C" w:rsidP="0062706C">
      <w:pPr>
        <w:pStyle w:val="afff8"/>
      </w:pPr>
      <w:r>
        <w:rPr>
          <w:rFonts w:hint="eastAsia"/>
        </w:rPr>
        <w:t>在降低能耗的众多研究中，通过对虚拟资源的合理调度来降低数据中心的能耗一直是一个研究热点。为了提高数据中心的能源效率，许多研究者针对不同方面提出了一系列技术方法，包括更好的散热技术，温度控制，动态电压和频率调节，软件组件，资源虚拟化和负载均衡算法。数据中心节能的一种有效方法是动态调整数据中心容量，并通过调度算法为应用系统提供资源。然而，云计算领域的调度算法被认为是一个挑战，因为它需要对资源需求特征的仔细理解，以及考虑各种能源成本因素。传统调度算法更注重公平分配资源，但在大多数现实场景中，运行在</w:t>
      </w:r>
      <w:r>
        <w:rPr>
          <w:rFonts w:hint="eastAsia"/>
        </w:rPr>
        <w:t>VM</w:t>
      </w:r>
      <w:r>
        <w:rPr>
          <w:rFonts w:hint="eastAsia"/>
        </w:rPr>
        <w:t>上的不同的资源密集型应用程序也会对系统性能和能耗产生重要影响。因此，这些方面应该被认真考虑。云计算应用程序总是使用多种类型的资源，例如</w:t>
      </w:r>
      <w:r>
        <w:rPr>
          <w:rFonts w:hint="eastAsia"/>
        </w:rPr>
        <w:t>CPU</w:t>
      </w:r>
      <w:r>
        <w:rPr>
          <w:rFonts w:hint="eastAsia"/>
        </w:rPr>
        <w:t>，内存，网络带宽等等。从这个角度来看，调度各种资源的能力变得不可或缺。</w:t>
      </w:r>
    </w:p>
    <w:p w:rsidR="0062706C" w:rsidRDefault="0062706C" w:rsidP="0062706C">
      <w:pPr>
        <w:pStyle w:val="afff8"/>
      </w:pPr>
      <w:r>
        <w:rPr>
          <w:rFonts w:hint="eastAsia"/>
        </w:rPr>
        <w:lastRenderedPageBreak/>
        <w:t>为了解决</w:t>
      </w:r>
      <w:r>
        <w:rPr>
          <w:rFonts w:hint="eastAsia"/>
        </w:rPr>
        <w:t>VM</w:t>
      </w:r>
      <w:r>
        <w:rPr>
          <w:rFonts w:hint="eastAsia"/>
        </w:rPr>
        <w:t>调度问题，许多专家学者根据自己的研究背景采用了不同的方法来解决。如</w:t>
      </w:r>
      <w:r>
        <w:rPr>
          <w:rFonts w:hint="eastAsia"/>
        </w:rPr>
        <w:t>Hancong Duan</w:t>
      </w:r>
      <w:r>
        <w:rPr>
          <w:rFonts w:hint="eastAsia"/>
        </w:rPr>
        <w:t>等人为了避免瞬时高峰负载所引发的性能和能量损失，提出了基于分形数学的高效的预测模型</w:t>
      </w:r>
      <w:r w:rsidR="000D0970">
        <w:fldChar w:fldCharType="begin"/>
      </w:r>
      <w:r w:rsidR="008252C2">
        <w:instrText xml:space="preserve"> ADDIN EN.CITE &lt;EndNote&gt;&lt;Cite&gt;&lt;Author&gt;Duan&lt;/Author&gt;&lt;Year&gt;2016&lt;/Year&gt;&lt;RecNum&gt;7&lt;/RecNum&gt;&lt;DisplayText&gt;&lt;style face="superscript"&gt;[37]&lt;/style&gt;&lt;/DisplayText&gt;&lt;record&gt;&lt;rec-number&gt;7&lt;/rec-number&gt;&lt;foreign-keys&gt;&lt;key app="EN" db-id="s2vrfef03etdpre50fbvxafjssw0r5ewr2tp" timestamp="1523587622"&gt;7&lt;/key&gt;&lt;/foreign-keys&gt;&lt;ref-type name="Journal Article"&gt;17&lt;/ref-type&gt;&lt;contributors&gt;&lt;authors&gt;&lt;author&gt;Duan, Hancong&lt;/author&gt;&lt;author&gt;Chen, Chao&lt;/author&gt;&lt;author&gt;Min, Geyong&lt;/author&gt;&lt;author&gt;Wu, Yu&lt;/author&gt;&lt;/authors&gt;&lt;/contributors&gt;&lt;titles&gt;&lt;title&gt;Energy-aware scheduling of virtual machines in heterogeneous cloud computing systems&lt;/title&gt;&lt;secondary-title&gt;Future Generation Computer Systems&lt;/secondary-title&gt;&lt;/titles&gt;&lt;periodical&gt;&lt;full-title&gt;Future Generation Computer Systems&lt;/full-title&gt;&lt;/periodical&gt;&lt;dates&gt;&lt;year&gt;2016&lt;/year&gt;&lt;/dates&gt;&lt;urls&gt;&lt;/urls&gt;&lt;/record&gt;&lt;/Cite&gt;&lt;/EndNote&gt;</w:instrText>
      </w:r>
      <w:r w:rsidR="000D0970">
        <w:fldChar w:fldCharType="separate"/>
      </w:r>
      <w:r w:rsidR="00DF3370" w:rsidRPr="00DF3370">
        <w:rPr>
          <w:noProof/>
          <w:vertAlign w:val="superscript"/>
        </w:rPr>
        <w:t>[</w:t>
      </w:r>
      <w:hyperlink w:anchor="_ENREF_37" w:tooltip="Duan, 2016 #7" w:history="1">
        <w:r w:rsidR="002846DC" w:rsidRPr="00DF3370">
          <w:rPr>
            <w:noProof/>
            <w:vertAlign w:val="superscript"/>
          </w:rPr>
          <w:t>37</w:t>
        </w:r>
      </w:hyperlink>
      <w:r w:rsidR="00DF3370" w:rsidRPr="00DF3370">
        <w:rPr>
          <w:noProof/>
          <w:vertAlign w:val="superscript"/>
        </w:rPr>
        <w:t>]</w:t>
      </w:r>
      <w:r w:rsidR="000D0970">
        <w:fldChar w:fldCharType="end"/>
      </w:r>
      <w:r>
        <w:rPr>
          <w:rFonts w:hint="eastAsia"/>
        </w:rPr>
        <w:t>，该模型可以帮助算法决定打开或关闭主机。他们还提出了一种改进的蚁群算法，用于优化能耗，满足异构云计算环境下资源密集型应用需求。但是该方法只考虑的了</w:t>
      </w:r>
      <w:r>
        <w:rPr>
          <w:rFonts w:hint="eastAsia"/>
        </w:rPr>
        <w:t>CPU</w:t>
      </w:r>
      <w:r>
        <w:rPr>
          <w:rFonts w:hint="eastAsia"/>
        </w:rPr>
        <w:t>和磁盘的负载，忽略了网络带宽和内存的负载；上海计算机科学与软件工程学院可信计算重点实验室</w:t>
      </w:r>
      <w:r>
        <w:rPr>
          <w:rFonts w:hint="eastAsia"/>
        </w:rPr>
        <w:t>Kepi Zhang</w:t>
      </w:r>
      <w:r>
        <w:rPr>
          <w:rFonts w:hint="eastAsia"/>
        </w:rPr>
        <w:t>等人重点关注在云计算环境中的超负载主机上选择</w:t>
      </w:r>
      <w:r>
        <w:rPr>
          <w:rFonts w:hint="eastAsia"/>
        </w:rPr>
        <w:t>VM</w:t>
      </w:r>
      <w:r>
        <w:rPr>
          <w:rFonts w:hint="eastAsia"/>
        </w:rPr>
        <w:t>的节能问题。分析</w:t>
      </w:r>
      <w:r>
        <w:rPr>
          <w:rFonts w:hint="eastAsia"/>
        </w:rPr>
        <w:t>VM</w:t>
      </w:r>
      <w:r>
        <w:rPr>
          <w:rFonts w:hint="eastAsia"/>
        </w:rPr>
        <w:t>迁移过程中的能源影响因素，然后设计基于贪心算法和动态规划方法的节能</w:t>
      </w:r>
      <w:r>
        <w:rPr>
          <w:rFonts w:hint="eastAsia"/>
        </w:rPr>
        <w:t>VM</w:t>
      </w:r>
      <w:r>
        <w:rPr>
          <w:rFonts w:hint="eastAsia"/>
        </w:rPr>
        <w:t>选择算法</w:t>
      </w:r>
      <w:r w:rsidR="000D0970">
        <w:fldChar w:fldCharType="begin"/>
      </w:r>
      <w:r w:rsidR="00C52940">
        <w:instrText xml:space="preserve"> ADDIN EN.CITE &lt;EndNote&gt;&lt;Cite&gt;&lt;Author&gt;Zhang&lt;/Author&gt;&lt;Year&gt;2017&lt;/Year&gt;&lt;RecNum&gt;8&lt;/RecNum&gt;&lt;DisplayText&gt;&lt;style face="superscript"&gt;[87]&lt;/style&gt;&lt;/DisplayText&gt;&lt;record&gt;&lt;rec-number&gt;8&lt;/rec-number&gt;&lt;foreign-keys&gt;&lt;key app="EN" db-id="s2vrfef03etdpre50fbvxafjssw0r5ewr2tp" timestamp="1523587651"&gt;8&lt;/key&gt;&lt;/foreign-keys&gt;&lt;ref-type name="Conference Proceedings"&gt;10&lt;/ref-type&gt;&lt;contributors&gt;&lt;authors&gt;&lt;author&gt;Zhang, Kepi&lt;/author&gt;&lt;author&gt;Wu, Tong&lt;/author&gt;&lt;author&gt;Chen, Siyuan&lt;/author&gt;&lt;author&gt;Cai, Linsen&lt;/author&gt;&lt;author&gt;Peng, Chao&lt;/author&gt;&lt;/authors&gt;&lt;/contributors&gt;&lt;titles&gt;&lt;title&gt;A New Energy Efficient VM Scheduling Algorithm for Cloud Computing Based on Dynamic Programming&lt;/title&gt;&lt;secondary-title&gt;IEEE International Conference on Cyber Security and Cloud Computing&lt;/secondary-title&gt;&lt;/titles&gt;&lt;pages&gt;249-254&lt;/pages&gt;&lt;dates&gt;&lt;year&gt;2017&lt;/year&gt;&lt;/dates&gt;&lt;urls&gt;&lt;/urls&gt;&lt;/record&gt;&lt;/Cite&gt;&lt;/EndNote&gt;</w:instrText>
      </w:r>
      <w:r w:rsidR="000D0970">
        <w:fldChar w:fldCharType="separate"/>
      </w:r>
      <w:r w:rsidR="00C52940" w:rsidRPr="00C52940">
        <w:rPr>
          <w:noProof/>
          <w:vertAlign w:val="superscript"/>
        </w:rPr>
        <w:t>[</w:t>
      </w:r>
      <w:hyperlink w:anchor="_ENREF_87" w:tooltip="Zhang, 2017 #8" w:history="1">
        <w:r w:rsidR="002846DC" w:rsidRPr="00C52940">
          <w:rPr>
            <w:noProof/>
            <w:vertAlign w:val="superscript"/>
          </w:rPr>
          <w:t>87</w:t>
        </w:r>
      </w:hyperlink>
      <w:r w:rsidR="00C52940" w:rsidRPr="00C52940">
        <w:rPr>
          <w:noProof/>
          <w:vertAlign w:val="superscript"/>
        </w:rPr>
        <w:t>]</w:t>
      </w:r>
      <w:r w:rsidR="000D0970">
        <w:fldChar w:fldCharType="end"/>
      </w:r>
      <w:r>
        <w:rPr>
          <w:rFonts w:hint="eastAsia"/>
        </w:rPr>
        <w:t>。该</w:t>
      </w:r>
      <w:r>
        <w:rPr>
          <w:rFonts w:hint="eastAsia"/>
        </w:rPr>
        <w:t>VM</w:t>
      </w:r>
      <w:r>
        <w:rPr>
          <w:rFonts w:hint="eastAsia"/>
        </w:rPr>
        <w:t>调度算法很好的解决了能耗问题，但是没有考虑到用户的服务质量问题。文献</w:t>
      </w:r>
      <w:r>
        <w:rPr>
          <w:rFonts w:hint="eastAsia"/>
        </w:rPr>
        <w:t xml:space="preserve"> [</w:t>
      </w:r>
      <w:r>
        <w:t>52</w:t>
      </w:r>
      <w:r>
        <w:rPr>
          <w:rFonts w:hint="eastAsia"/>
        </w:rPr>
        <w:t>]</w:t>
      </w:r>
      <w:r>
        <w:rPr>
          <w:rFonts w:hint="eastAsia"/>
        </w:rPr>
        <w:t>的工作主要集中在利用模糊遗传</w:t>
      </w:r>
      <w:r>
        <w:rPr>
          <w:rFonts w:hint="eastAsia"/>
        </w:rPr>
        <w:t>DNA</w:t>
      </w:r>
      <w:r>
        <w:rPr>
          <w:rFonts w:hint="eastAsia"/>
        </w:rPr>
        <w:t>技术调度策略来降低云数据中心的能耗比，并有效地提高了云计算环境的资源利用率，但是也忽略了云用户的</w:t>
      </w:r>
      <w:r>
        <w:rPr>
          <w:rFonts w:hint="eastAsia"/>
        </w:rPr>
        <w:t>QoS</w:t>
      </w:r>
      <w:r>
        <w:rPr>
          <w:rFonts w:hint="eastAsia"/>
        </w:rPr>
        <w:t>需求</w:t>
      </w:r>
      <w:r w:rsidR="000D0970">
        <w:fldChar w:fldCharType="begin"/>
      </w:r>
      <w:r w:rsidR="00C52940">
        <w:instrText xml:space="preserve"> ADDIN EN.CITE &lt;EndNote&gt;&lt;Cite&gt;&lt;Author&gt;Abd&lt;/Author&gt;&lt;Year&gt;2016&lt;/Year&gt;&lt;RecNum&gt;9&lt;/RecNum&gt;&lt;DisplayText&gt;&lt;style face="superscript"&gt;[88]&lt;/style&gt;&lt;/DisplayText&gt;&lt;record&gt;&lt;rec-number&gt;9&lt;/rec-number&gt;&lt;foreign-keys&gt;&lt;key app="EN" db-id="s2vrfef03etdpre50fbvxafjssw0r5ewr2tp" timestamp="1523587658"&gt;9&lt;/key&gt;&lt;/foreign-keys&gt;&lt;ref-type name="Journal Article"&gt;17&lt;/ref-type&gt;&lt;contributors&gt;&lt;authors&gt;&lt;author&gt;Abd, Sura Khalil&lt;/author&gt;&lt;author&gt;Al-Haddad, S. A. R&lt;/author&gt;&lt;author&gt;Hashim, Fazirulhisyam&lt;/author&gt;&lt;author&gt;Abdullah, Azizol B. H. J.&lt;/author&gt;&lt;author&gt;Yussof, Salman&lt;/author&gt;&lt;/authors&gt;&lt;/contributors&gt;&lt;titles&gt;&lt;title&gt;An effective approach for managing power consumption in cloud computing infrastructure&lt;/title&gt;&lt;secondary-title&gt;Journal of Computational Science&lt;/secondary-title&gt;&lt;/titles&gt;&lt;periodical&gt;&lt;full-title&gt;Journal of Computational Science&lt;/full-title&gt;&lt;/periodical&gt;&lt;dates&gt;&lt;year&gt;2016&lt;/year&gt;&lt;/dates&gt;&lt;urls&gt;&lt;/urls&gt;&lt;/record&gt;&lt;/Cite&gt;&lt;/EndNote&gt;</w:instrText>
      </w:r>
      <w:r w:rsidR="000D0970">
        <w:fldChar w:fldCharType="separate"/>
      </w:r>
      <w:r w:rsidR="00C52940" w:rsidRPr="00C52940">
        <w:rPr>
          <w:noProof/>
          <w:vertAlign w:val="superscript"/>
        </w:rPr>
        <w:t>[</w:t>
      </w:r>
      <w:hyperlink w:anchor="_ENREF_88" w:tooltip="Abd, 2016 #9" w:history="1">
        <w:r w:rsidR="002846DC" w:rsidRPr="00C52940">
          <w:rPr>
            <w:noProof/>
            <w:vertAlign w:val="superscript"/>
          </w:rPr>
          <w:t>88</w:t>
        </w:r>
      </w:hyperlink>
      <w:r w:rsidR="00C52940" w:rsidRPr="00C52940">
        <w:rPr>
          <w:noProof/>
          <w:vertAlign w:val="superscript"/>
        </w:rPr>
        <w:t>]</w:t>
      </w:r>
      <w:r w:rsidR="000D0970">
        <w:fldChar w:fldCharType="end"/>
      </w:r>
      <w:r>
        <w:rPr>
          <w:rFonts w:hint="eastAsia"/>
        </w:rPr>
        <w:t>；</w:t>
      </w:r>
      <w:r>
        <w:rPr>
          <w:rFonts w:hint="eastAsia"/>
        </w:rPr>
        <w:t>A. Sathya Sofia</w:t>
      </w:r>
      <w:r>
        <w:rPr>
          <w:rFonts w:hint="eastAsia"/>
        </w:rPr>
        <w:t>和</w:t>
      </w:r>
      <w:r>
        <w:rPr>
          <w:rFonts w:hint="eastAsia"/>
        </w:rPr>
        <w:t>P. Ganeshkumar</w:t>
      </w:r>
      <w:r>
        <w:rPr>
          <w:rFonts w:hint="eastAsia"/>
        </w:rPr>
        <w:t>两人提出了一种通过动态调节电压和</w:t>
      </w:r>
      <w:r>
        <w:rPr>
          <w:rFonts w:hint="eastAsia"/>
        </w:rPr>
        <w:t>VM</w:t>
      </w:r>
      <w:r>
        <w:rPr>
          <w:rFonts w:hint="eastAsia"/>
        </w:rPr>
        <w:t>频率来进行资源管理与能源控制的方法</w:t>
      </w:r>
      <w:r w:rsidR="000D0970">
        <w:fldChar w:fldCharType="begin"/>
      </w:r>
      <w:r w:rsidR="00C52940">
        <w:instrText xml:space="preserve"> ADDIN EN.CITE &lt;EndNote&gt;&lt;Cite&gt;&lt;Author&gt;Sofia&lt;/Author&gt;&lt;Year&gt;2017&lt;/Year&gt;&lt;RecNum&gt;10&lt;/RecNum&gt;&lt;DisplayText&gt;&lt;style face="superscript"&gt;[89]&lt;/style&gt;&lt;/DisplayText&gt;&lt;record&gt;&lt;rec-number&gt;10&lt;/rec-number&gt;&lt;foreign-keys&gt;&lt;key app="EN" db-id="s2vrfef03etdpre50fbvxafjssw0r5ewr2tp" timestamp="1523587679"&gt;10&lt;/key&gt;&lt;/foreign-keys&gt;&lt;ref-type name="Journal Article"&gt;17&lt;/ref-type&gt;&lt;contributors&gt;&lt;authors&gt;&lt;author&gt;Sofia, A. Sathya&lt;/author&gt;&lt;author&gt;Ganeshkumar, P.&lt;/author&gt;&lt;/authors&gt;&lt;/contributors&gt;&lt;titles&gt;&lt;title&gt;Multi-objective Task Scheduling to Minimize Energy Consumption and Makespan of Cloud Computing Using NSGA-II&lt;/title&gt;&lt;secondary-title&gt;Journal of Network &amp;amp; Systems Management&lt;/secondary-title&gt;&lt;/titles&gt;&lt;periodical&gt;&lt;full-title&gt;Journal of Network &amp;amp; Systems Management&lt;/full-title&gt;&lt;/periodical&gt;&lt;pages&gt;1-23&lt;/pages&gt;&lt;volume&gt;26&lt;/volume&gt;&lt;number&gt;1&lt;/number&gt;&lt;dates&gt;&lt;year&gt;2017&lt;/year&gt;&lt;/dates&gt;&lt;urls&gt;&lt;/urls&gt;&lt;/record&gt;&lt;/Cite&gt;&lt;/EndNote&gt;</w:instrText>
      </w:r>
      <w:r w:rsidR="000D0970">
        <w:fldChar w:fldCharType="separate"/>
      </w:r>
      <w:r w:rsidR="00C52940" w:rsidRPr="00C52940">
        <w:rPr>
          <w:noProof/>
          <w:vertAlign w:val="superscript"/>
        </w:rPr>
        <w:t>[</w:t>
      </w:r>
      <w:hyperlink w:anchor="_ENREF_89" w:tooltip="Sofia, 2017 #10" w:history="1">
        <w:r w:rsidR="002846DC" w:rsidRPr="00C52940">
          <w:rPr>
            <w:noProof/>
            <w:vertAlign w:val="superscript"/>
          </w:rPr>
          <w:t>89</w:t>
        </w:r>
      </w:hyperlink>
      <w:r w:rsidR="00C52940" w:rsidRPr="00C52940">
        <w:rPr>
          <w:noProof/>
          <w:vertAlign w:val="superscript"/>
        </w:rPr>
        <w:t>]</w:t>
      </w:r>
      <w:r w:rsidR="000D0970">
        <w:fldChar w:fldCharType="end"/>
      </w:r>
      <w:r>
        <w:rPr>
          <w:rFonts w:hint="eastAsia"/>
        </w:rPr>
        <w:t>。为了有效的控制能量，他们将动态电压频率调节系统纳入优化程序中，并使用非支配排序遗传算法（</w:t>
      </w:r>
      <w:r>
        <w:rPr>
          <w:rFonts w:hint="eastAsia"/>
        </w:rPr>
        <w:t>NSGA-II</w:t>
      </w:r>
      <w:r>
        <w:rPr>
          <w:rFonts w:hint="eastAsia"/>
        </w:rPr>
        <w:t>）获得一组非统治解决方案。此外，他们还采用人工神经网络来进行</w:t>
      </w:r>
      <w:r>
        <w:rPr>
          <w:rFonts w:hint="eastAsia"/>
        </w:rPr>
        <w:t>VM</w:t>
      </w:r>
      <w:r>
        <w:rPr>
          <w:rFonts w:hint="eastAsia"/>
        </w:rPr>
        <w:t>预测，并且最后提出了在神经网络的支持下和没有人工神经网络支持下的最优化解决方案。他们从电压与频率的角度给出了一种新的解决方案，并解决了云数据中心能量控制问题。但是，在移动云计算工作过程中，</w:t>
      </w:r>
      <w:r>
        <w:rPr>
          <w:rFonts w:hint="eastAsia"/>
        </w:rPr>
        <w:t>CPU</w:t>
      </w:r>
      <w:r>
        <w:rPr>
          <w:rFonts w:hint="eastAsia"/>
        </w:rPr>
        <w:t>利用率，网络带宽，内存等因素往往更能直观的表示出数据中心的工作负载；</w:t>
      </w:r>
      <w:r>
        <w:rPr>
          <w:rFonts w:hint="eastAsia"/>
        </w:rPr>
        <w:t>Ting Yang</w:t>
      </w:r>
      <w:r>
        <w:rPr>
          <w:rFonts w:hint="eastAsia"/>
        </w:rPr>
        <w:t>等人提出了一种新颖的工作感知</w:t>
      </w:r>
      <w:r>
        <w:rPr>
          <w:rFonts w:hint="eastAsia"/>
        </w:rPr>
        <w:t>VM</w:t>
      </w:r>
      <w:r>
        <w:rPr>
          <w:rFonts w:hint="eastAsia"/>
        </w:rPr>
        <w:t>布局和路由调度（</w:t>
      </w:r>
      <w:r>
        <w:rPr>
          <w:rFonts w:hint="eastAsia"/>
        </w:rPr>
        <w:t>JAVPRS</w:t>
      </w:r>
      <w:r>
        <w:rPr>
          <w:rFonts w:hint="eastAsia"/>
        </w:rPr>
        <w:t>）方案</w:t>
      </w:r>
      <w:r w:rsidR="000D0970">
        <w:fldChar w:fldCharType="begin"/>
      </w:r>
      <w:r w:rsidR="00C52940">
        <w:instrText xml:space="preserve"> ADDIN EN.CITE &lt;EndNote&gt;&lt;Cite&gt;&lt;Author&gt;Yang&lt;/Author&gt;&lt;Year&gt;2017&lt;/Year&gt;&lt;RecNum&gt;11&lt;/RecNum&gt;&lt;DisplayText&gt;&lt;style face="superscript"&gt;[90]&lt;/style&gt;&lt;/DisplayText&gt;&lt;record&gt;&lt;rec-number&gt;11&lt;/rec-number&gt;&lt;foreign-keys&gt;&lt;key app="EN" db-id="s2vrfef03etdpre50fbvxafjssw0r5ewr2tp" timestamp="1523587688"&gt;11&lt;/key&gt;&lt;/foreign-keys&gt;&lt;ref-type name="Journal Article"&gt;17&lt;/ref-type&gt;&lt;contributors&gt;&lt;authors&gt;&lt;author&gt;Yang, Ting&lt;/author&gt;&lt;author&gt;Pen, Haibo&lt;/author&gt;&lt;author&gt;Li, Wei&lt;/author&gt;&lt;author&gt;Zomaya, Albert Y.&lt;/author&gt;&lt;/authors&gt;&lt;/contributors&gt;&lt;titles&gt;&lt;title&gt;An energy-efficient virtual machine placement and route scheduling scheme in data center networks&lt;/title&gt;&lt;secondary-title&gt;Future Generation Computer Systems&lt;/secondary-title&gt;&lt;/titles&gt;&lt;periodical&gt;&lt;full-title&gt;Future Generation Computer Systems&lt;/full-title&gt;&lt;/periodical&gt;&lt;volume&gt;77&lt;/volume&gt;&lt;dates&gt;&lt;year&gt;2017&lt;/year&gt;&lt;/dates&gt;&lt;urls&gt;&lt;/urls&gt;&lt;/record&gt;&lt;/Cite&gt;&lt;/EndNote&gt;</w:instrText>
      </w:r>
      <w:r w:rsidR="000D0970">
        <w:fldChar w:fldCharType="separate"/>
      </w:r>
      <w:r w:rsidR="00C52940" w:rsidRPr="00C52940">
        <w:rPr>
          <w:noProof/>
          <w:vertAlign w:val="superscript"/>
        </w:rPr>
        <w:t>[</w:t>
      </w:r>
      <w:hyperlink w:anchor="_ENREF_90" w:tooltip="Yang, 2017 #11" w:history="1">
        <w:r w:rsidR="002846DC" w:rsidRPr="00C52940">
          <w:rPr>
            <w:noProof/>
            <w:vertAlign w:val="superscript"/>
          </w:rPr>
          <w:t>90</w:t>
        </w:r>
      </w:hyperlink>
      <w:r w:rsidR="00C52940" w:rsidRPr="00C52940">
        <w:rPr>
          <w:noProof/>
          <w:vertAlign w:val="superscript"/>
        </w:rPr>
        <w:t>]</w:t>
      </w:r>
      <w:r w:rsidR="000D0970">
        <w:fldChar w:fldCharType="end"/>
      </w:r>
      <w:r>
        <w:rPr>
          <w:rFonts w:hint="eastAsia"/>
        </w:rPr>
        <w:t>，以减少数据中心网络（</w:t>
      </w:r>
      <w:r>
        <w:rPr>
          <w:rFonts w:hint="eastAsia"/>
        </w:rPr>
        <w:t>DCN</w:t>
      </w:r>
      <w:r>
        <w:rPr>
          <w:rFonts w:hint="eastAsia"/>
        </w:rPr>
        <w:t>）的能耗，并尽可能多地满足网络</w:t>
      </w:r>
      <w:r>
        <w:rPr>
          <w:rFonts w:hint="eastAsia"/>
        </w:rPr>
        <w:t>QoS</w:t>
      </w:r>
      <w:r>
        <w:rPr>
          <w:rFonts w:hint="eastAsia"/>
        </w:rPr>
        <w:t>（服务质量）要求。他们根据网络通信链路中数据流的特点，合理的迁移大数据流，适度整合小数据流，提高了整个网络的通信速率以及利用率。除了对数据流的迁移和整合之外，他们还采用了交通工程（</w:t>
      </w:r>
      <w:r>
        <w:rPr>
          <w:rFonts w:hint="eastAsia"/>
        </w:rPr>
        <w:t>TE</w:t>
      </w:r>
      <w:r>
        <w:rPr>
          <w:rFonts w:hint="eastAsia"/>
        </w:rPr>
        <w:t>）技术，以减少传输延迟并增加网络吞吐量。通过文献中的实验数据可以看出，他们的方案成功的节省了能源消耗并且同时减小了通信延迟和网络吞吐量。但是他们只考虑了网络开销问题，对于移动云计算的数据中心而言，影响其能量消耗的因素有很多。</w:t>
      </w:r>
    </w:p>
    <w:p w:rsidR="00441645" w:rsidRPr="0062706C" w:rsidRDefault="0062706C" w:rsidP="0062706C">
      <w:pPr>
        <w:pStyle w:val="afff8"/>
      </w:pPr>
      <w:r>
        <w:rPr>
          <w:rFonts w:hint="eastAsia"/>
        </w:rPr>
        <w:t>综上所述，目前已有的移动云计算数据中心的</w:t>
      </w:r>
      <w:r>
        <w:rPr>
          <w:rFonts w:hint="eastAsia"/>
        </w:rPr>
        <w:t>VM</w:t>
      </w:r>
      <w:r>
        <w:rPr>
          <w:rFonts w:hint="eastAsia"/>
        </w:rPr>
        <w:t>调度方法主要存在两个方面的问题，一方面是现有的移动云计算的</w:t>
      </w:r>
      <w:r>
        <w:rPr>
          <w:rFonts w:hint="eastAsia"/>
        </w:rPr>
        <w:t>VM</w:t>
      </w:r>
      <w:r>
        <w:rPr>
          <w:rFonts w:hint="eastAsia"/>
        </w:rPr>
        <w:t>调度方法不能满足现在的需求；另一方面，现有的</w:t>
      </w:r>
      <w:r>
        <w:rPr>
          <w:rFonts w:hint="eastAsia"/>
        </w:rPr>
        <w:t>VM</w:t>
      </w:r>
      <w:r>
        <w:rPr>
          <w:rFonts w:hint="eastAsia"/>
        </w:rPr>
        <w:t>调度策略，大多数都考虑的不全面，或者仅仅是从一个方面的不同角度考虑。因此，本文在充分考虑了降低移动云数据中心能耗和提高数据中心效用的基础上，提出了基于能耗和效用的</w:t>
      </w:r>
      <w:r>
        <w:rPr>
          <w:rFonts w:hint="eastAsia"/>
        </w:rPr>
        <w:t>VM</w:t>
      </w:r>
      <w:r>
        <w:rPr>
          <w:rFonts w:hint="eastAsia"/>
        </w:rPr>
        <w:t>调度模型</w:t>
      </w:r>
      <w:r>
        <w:rPr>
          <w:rFonts w:hint="eastAsia"/>
        </w:rPr>
        <w:t>VMSA-EU</w:t>
      </w:r>
      <w:r>
        <w:rPr>
          <w:rFonts w:hint="eastAsia"/>
        </w:rPr>
        <w:t>，并设计了基于</w:t>
      </w:r>
      <w:r>
        <w:rPr>
          <w:rFonts w:hint="eastAsia"/>
        </w:rPr>
        <w:t>NSGAII</w:t>
      </w:r>
      <w:r>
        <w:rPr>
          <w:rFonts w:hint="eastAsia"/>
        </w:rPr>
        <w:t>的</w:t>
      </w:r>
      <w:r>
        <w:rPr>
          <w:rFonts w:hint="eastAsia"/>
        </w:rPr>
        <w:t>VM</w:t>
      </w:r>
      <w:r>
        <w:rPr>
          <w:rFonts w:hint="eastAsia"/>
        </w:rPr>
        <w:t>调度算法来求解该模型。</w:t>
      </w:r>
    </w:p>
    <w:p w:rsidR="0003289B" w:rsidRDefault="0003289B" w:rsidP="0003289B">
      <w:pPr>
        <w:pStyle w:val="21"/>
        <w:numPr>
          <w:ilvl w:val="1"/>
          <w:numId w:val="2"/>
        </w:numPr>
        <w:spacing w:before="120" w:after="120"/>
        <w:ind w:left="770" w:hanging="770"/>
        <w:rPr>
          <w:rFonts w:cs="Times New Roman"/>
          <w:color w:val="000000" w:themeColor="text1"/>
        </w:rPr>
      </w:pPr>
      <w:bookmarkStart w:id="257" w:name="_Toc432429015"/>
      <w:bookmarkStart w:id="258" w:name="_Toc504914670"/>
      <w:bookmarkStart w:id="259" w:name="_Toc504939574"/>
      <w:bookmarkStart w:id="260" w:name="_Toc504939648"/>
      <w:bookmarkStart w:id="261" w:name="_Toc517646560"/>
      <w:bookmarkEnd w:id="252"/>
      <w:bookmarkEnd w:id="253"/>
      <w:bookmarkEnd w:id="254"/>
      <w:bookmarkEnd w:id="255"/>
      <w:r w:rsidRPr="00A65A49">
        <w:rPr>
          <w:rFonts w:cs="Times New Roman"/>
          <w:color w:val="000000" w:themeColor="text1"/>
        </w:rPr>
        <w:t>多目标</w:t>
      </w:r>
      <w:bookmarkEnd w:id="257"/>
      <w:bookmarkEnd w:id="258"/>
      <w:r>
        <w:rPr>
          <w:rFonts w:cs="Times New Roman" w:hint="eastAsia"/>
          <w:color w:val="000000" w:themeColor="text1"/>
        </w:rPr>
        <w:t>优化问题</w:t>
      </w:r>
      <w:bookmarkEnd w:id="259"/>
      <w:bookmarkEnd w:id="260"/>
      <w:bookmarkEnd w:id="261"/>
    </w:p>
    <w:p w:rsidR="00682CAE" w:rsidRDefault="0062706C" w:rsidP="00682CAE">
      <w:pPr>
        <w:pStyle w:val="afff8"/>
      </w:pPr>
      <w:r w:rsidRPr="00682CAE">
        <w:rPr>
          <w:rFonts w:hint="eastAsia"/>
        </w:rPr>
        <w:t>实际上，现实生活中的很多问题都可以看作是多目标优化问题（</w:t>
      </w:r>
      <w:r w:rsidRPr="00682CAE">
        <w:rPr>
          <w:rFonts w:hint="eastAsia"/>
        </w:rPr>
        <w:t>Multi-objective Optimization Problem,MOP</w:t>
      </w:r>
      <w:r w:rsidRPr="00682CAE">
        <w:rPr>
          <w:rFonts w:hint="eastAsia"/>
        </w:rPr>
        <w:t>）。因此，自</w:t>
      </w:r>
      <w:r w:rsidRPr="00682CAE">
        <w:rPr>
          <w:rFonts w:hint="eastAsia"/>
        </w:rPr>
        <w:t>1960</w:t>
      </w:r>
      <w:r w:rsidRPr="00682CAE">
        <w:rPr>
          <w:rFonts w:hint="eastAsia"/>
        </w:rPr>
        <w:t>年以来，</w:t>
      </w:r>
      <w:r w:rsidRPr="00682CAE">
        <w:rPr>
          <w:rFonts w:hint="eastAsia"/>
        </w:rPr>
        <w:t>MOP</w:t>
      </w:r>
      <w:r w:rsidRPr="00682CAE">
        <w:rPr>
          <w:rFonts w:hint="eastAsia"/>
        </w:rPr>
        <w:t>吸引了众多不同背景的研究人员的目光，并吸引了越来越多的人参与研究。通常情况下，</w:t>
      </w:r>
      <w:r w:rsidRPr="00682CAE">
        <w:rPr>
          <w:rFonts w:hint="eastAsia"/>
        </w:rPr>
        <w:t>MOP</w:t>
      </w:r>
      <w:r w:rsidRPr="00682CAE">
        <w:rPr>
          <w:rFonts w:hint="eastAsia"/>
        </w:rPr>
        <w:t>的多个子目标之间是相互制约的，一个子目标的</w:t>
      </w:r>
      <w:r w:rsidRPr="00682CAE">
        <w:rPr>
          <w:rFonts w:hint="eastAsia"/>
        </w:rPr>
        <w:lastRenderedPageBreak/>
        <w:t>性能得到了优化有可能引起其他子目标的性能降低。想要使得所有的子目标同时取到最优解是不存在的，但是可以通过协调或折中处理，使得每个子目标都接近于最优解。与单目标优化不同的是，</w:t>
      </w:r>
      <w:r w:rsidRPr="00682CAE">
        <w:rPr>
          <w:rFonts w:hint="eastAsia"/>
        </w:rPr>
        <w:t>MOP</w:t>
      </w:r>
      <w:r w:rsidRPr="00682CAE">
        <w:rPr>
          <w:rFonts w:hint="eastAsia"/>
        </w:rPr>
        <w:t>的解并非唯一，可能有多个解</w:t>
      </w:r>
      <w:r w:rsidR="000D0970">
        <w:fldChar w:fldCharType="begin"/>
      </w:r>
      <w:r w:rsidR="00C52940">
        <w:rPr>
          <w:rFonts w:hint="eastAsia"/>
        </w:rPr>
        <w:instrText xml:space="preserve"> ADDIN EN.CITE &lt;EndNote&gt;&lt;Cite&gt;&lt;Author&gt;</w:instrText>
      </w:r>
      <w:r w:rsidR="00C52940">
        <w:rPr>
          <w:rFonts w:hint="eastAsia"/>
        </w:rPr>
        <w:instrText>郑向伟</w:instrText>
      </w:r>
      <w:r w:rsidR="00C52940">
        <w:rPr>
          <w:rFonts w:hint="eastAsia"/>
        </w:rPr>
        <w:instrText>&lt;/Author&gt;&lt;Year&gt;2007&lt;/Year&gt;&lt;RecNum&gt;17&lt;/RecNum&gt;&lt;DisplayText&gt;&lt;style face="superscript"&gt;[91]&lt;/style&gt;&lt;/DisplayText&gt;&lt;record&gt;&lt;rec-number&gt;17&lt;/rec-number&gt;&lt;foreign-keys&gt;&lt;key app="EN" db-id="s2vrfef03etdpre50fbvxafjssw0r5ewr2tp" timestamp="1523587750"&gt;17&lt;/key&gt;&lt;/foreign-keys&gt;&lt;ref-type name="Journal Article"&gt;17&lt;/ref-type&gt;&lt;contributors&gt;&lt;authors&gt;&lt;author&gt;</w:instrText>
      </w:r>
      <w:r w:rsidR="00C52940">
        <w:rPr>
          <w:rFonts w:hint="eastAsia"/>
        </w:rPr>
        <w:instrText>郑向伟</w:instrText>
      </w:r>
      <w:r w:rsidR="00C52940">
        <w:rPr>
          <w:rFonts w:hint="eastAsia"/>
        </w:rPr>
        <w:instrText>&lt;/author&gt;&lt;author&gt;</w:instrText>
      </w:r>
      <w:r w:rsidR="00C52940">
        <w:rPr>
          <w:rFonts w:hint="eastAsia"/>
        </w:rPr>
        <w:instrText>刘弘</w:instrText>
      </w:r>
      <w:r w:rsidR="00C52940">
        <w:rPr>
          <w:rFonts w:hint="eastAsia"/>
        </w:rPr>
        <w:instrText>&lt;/author&gt;&lt;/authors&gt;&lt;/contributors&gt;&lt;titles&gt;&lt;title&gt;</w:instrText>
      </w:r>
      <w:r w:rsidR="00C52940">
        <w:rPr>
          <w:rFonts w:hint="eastAsia"/>
        </w:rPr>
        <w:instrText>多目标进化算法研究进展</w:instrText>
      </w:r>
      <w:r w:rsidR="00C52940">
        <w:rPr>
          <w:rFonts w:hint="eastAsia"/>
        </w:rPr>
        <w:instrText>&lt;/title&gt;&lt;secondary-title&gt;</w:instrText>
      </w:r>
      <w:r w:rsidR="00C52940">
        <w:rPr>
          <w:rFonts w:hint="eastAsia"/>
        </w:rPr>
        <w:instrText>计算机科学</w:instrText>
      </w:r>
      <w:r w:rsidR="00C52940">
        <w:rPr>
          <w:rFonts w:hint="eastAsia"/>
        </w:rPr>
        <w:instrText>&lt;/secondary-title&gt;&lt;/titles&gt;&lt;periodical&gt;&lt;full-title&gt;</w:instrText>
      </w:r>
      <w:r w:rsidR="00C52940">
        <w:rPr>
          <w:rFonts w:hint="eastAsia"/>
        </w:rPr>
        <w:instrText>计算机科学</w:instrText>
      </w:r>
      <w:r w:rsidR="00C52940">
        <w:rPr>
          <w:rFonts w:hint="eastAsia"/>
        </w:rPr>
        <w:instrText>&lt;/full-title&gt;&lt;/periodical&gt;&lt;pages&gt;187-192&lt;/pages&gt;&lt;volume&gt;34&lt;/volume&gt;&lt;number&gt;7&lt;/number&gt;&lt;dates&gt;&lt;year&gt;2007&lt;/year&gt;&lt;/dates&gt;&lt;urls&gt;&lt;/urls&gt;&lt;/record&gt;&lt;/Cite&gt;&lt;/EndNote&gt;</w:instrText>
      </w:r>
      <w:r w:rsidR="000D0970">
        <w:fldChar w:fldCharType="separate"/>
      </w:r>
      <w:r w:rsidR="00C52940" w:rsidRPr="00C52940">
        <w:rPr>
          <w:noProof/>
          <w:vertAlign w:val="superscript"/>
        </w:rPr>
        <w:t>[</w:t>
      </w:r>
      <w:hyperlink w:anchor="_ENREF_91" w:tooltip="郑向伟, 2007 #17" w:history="1">
        <w:r w:rsidR="002846DC" w:rsidRPr="00C52940">
          <w:rPr>
            <w:noProof/>
            <w:vertAlign w:val="superscript"/>
          </w:rPr>
          <w:t>91</w:t>
        </w:r>
      </w:hyperlink>
      <w:r w:rsidR="00C52940" w:rsidRPr="00C52940">
        <w:rPr>
          <w:noProof/>
          <w:vertAlign w:val="superscript"/>
        </w:rPr>
        <w:t>]</w:t>
      </w:r>
      <w:r w:rsidR="000D0970">
        <w:fldChar w:fldCharType="end"/>
      </w:r>
      <w:r w:rsidRPr="00682CAE">
        <w:rPr>
          <w:rFonts w:hint="eastAsia"/>
        </w:rPr>
        <w:t>。</w:t>
      </w:r>
    </w:p>
    <w:p w:rsidR="00682CAE" w:rsidRDefault="00682CAE" w:rsidP="00682CAE">
      <w:pPr>
        <w:pStyle w:val="afff8"/>
      </w:pPr>
      <w:r w:rsidRPr="00682CAE">
        <w:rPr>
          <w:rFonts w:hint="eastAsia"/>
        </w:rPr>
        <w:t>MOP</w:t>
      </w:r>
      <w:r w:rsidR="00444F06">
        <w:rPr>
          <w:rFonts w:hint="eastAsia"/>
        </w:rPr>
        <w:t>的数学表达形式描述如公式</w:t>
      </w:r>
      <w:r w:rsidR="000D0970">
        <w:fldChar w:fldCharType="begin"/>
      </w:r>
      <w:r w:rsidR="00444F06">
        <w:instrText xml:space="preserve"> GOTOBUTTON ZEqnNum688726  \* MERGEFORMAT </w:instrText>
      </w:r>
      <w:r w:rsidR="000D0970">
        <w:fldChar w:fldCharType="begin"/>
      </w:r>
      <w:r w:rsidR="00D35446">
        <w:instrText xml:space="preserve"> REF ZEqnNum688726 \* Charformat \! \* MERGEFORMAT </w:instrText>
      </w:r>
      <w:r w:rsidR="000D0970">
        <w:fldChar w:fldCharType="separate"/>
      </w:r>
      <w:r w:rsidR="00CF54B9">
        <w:instrText>(3.1)</w:instrText>
      </w:r>
      <w:r w:rsidR="000D0970">
        <w:fldChar w:fldCharType="end"/>
      </w:r>
      <w:r w:rsidR="000D0970">
        <w:fldChar w:fldCharType="end"/>
      </w:r>
      <w:r w:rsidR="000D0970">
        <w:fldChar w:fldCharType="begin"/>
      </w:r>
      <w:r w:rsidR="00B53B9F">
        <w:instrText xml:space="preserve"> ADDIN EN.CITE &lt;EndNote&gt;&lt;Cite&gt;&lt;Author&gt;Xu&lt;/Author&gt;&lt;Year&gt;2010&lt;/Year&gt;&lt;RecNum&gt;15&lt;/RecNum&gt;&lt;DisplayText&gt;&lt;style face="superscript"&gt;[92]&lt;/style&gt;&lt;/DisplayText&gt;&lt;record&gt;&lt;rec-number&gt;15&lt;/rec-number&gt;&lt;foreign-keys&gt;&lt;key app="EN" db-id="s2vrfef03etdpre50fbvxafjssw0r5ewr2tp" timestamp="1523587732"&gt;15&lt;/key&gt;&lt;/foreign-keys&gt;&lt;ref-type name="Conference Proceedings"&gt;10&lt;/ref-type&gt;&lt;contributors&gt;&lt;authors&gt;&lt;author&gt;Xu, Jing&lt;/author&gt;&lt;author&gt;Fortes, Jose A. B.&lt;/author&gt;&lt;/authors&gt;&lt;/contributors&gt;&lt;titles&gt;&lt;title&gt;Multi-Objective Virtual Machine Placement in Virtualized Data Center Environments&lt;/title&gt;&lt;secondary-title&gt;Green Computing and Communications&lt;/secondary-title&gt;&lt;/titles&gt;&lt;pages&gt;179-188&lt;/pages&gt;&lt;dates&gt;&lt;year&gt;2010&lt;/year&gt;&lt;/dates&gt;&lt;urls&gt;&lt;/urls&gt;&lt;/record&gt;&lt;/Cite&gt;&lt;/EndNote&gt;</w:instrText>
      </w:r>
      <w:r w:rsidR="000D0970">
        <w:fldChar w:fldCharType="separate"/>
      </w:r>
      <w:r w:rsidR="00B53B9F" w:rsidRPr="00B53B9F">
        <w:rPr>
          <w:noProof/>
          <w:vertAlign w:val="superscript"/>
        </w:rPr>
        <w:t>[</w:t>
      </w:r>
      <w:hyperlink w:anchor="_ENREF_92" w:tooltip="Xu, 2010 #15" w:history="1">
        <w:r w:rsidR="002846DC" w:rsidRPr="00B53B9F">
          <w:rPr>
            <w:noProof/>
            <w:vertAlign w:val="superscript"/>
          </w:rPr>
          <w:t>92</w:t>
        </w:r>
      </w:hyperlink>
      <w:r w:rsidR="00B53B9F" w:rsidRPr="00B53B9F">
        <w:rPr>
          <w:noProof/>
          <w:vertAlign w:val="superscript"/>
        </w:rPr>
        <w:t>]</w:t>
      </w:r>
      <w:r w:rsidR="000D0970">
        <w:fldChar w:fldCharType="end"/>
      </w:r>
      <w:r w:rsidR="00B53B9F">
        <w:rPr>
          <w:rFonts w:hint="eastAsia"/>
        </w:rPr>
        <w:t>所</w:t>
      </w:r>
      <w:r w:rsidR="00444F06">
        <w:rPr>
          <w:rFonts w:hint="eastAsia"/>
        </w:rPr>
        <w:t>示。</w:t>
      </w:r>
    </w:p>
    <w:p w:rsidR="00DC11F9" w:rsidRDefault="00682CAE" w:rsidP="00F43775">
      <w:pPr>
        <w:pStyle w:val="MTDisplayEquation"/>
        <w:spacing w:beforeLines="50" w:afterLines="50"/>
      </w:pPr>
      <w:r>
        <w:tab/>
      </w:r>
      <w:r w:rsidR="008C0FBF" w:rsidRPr="00682CAE">
        <w:rPr>
          <w:position w:val="-62"/>
        </w:rPr>
        <w:object w:dxaOrig="5220" w:dyaOrig="1340">
          <v:shape id="_x0000_i1158" type="#_x0000_t75" style="width:274.55pt;height:69.85pt" o:ole="">
            <v:imagedata r:id="rId283" o:title=""/>
          </v:shape>
          <o:OLEObject Type="Embed" ProgID="Equation.DSMT4" ShapeID="_x0000_i1158" DrawAspect="Content" ObjectID="_1591395657" r:id="rId284"/>
        </w:object>
      </w:r>
      <w:r>
        <w:tab/>
      </w:r>
      <w:r w:rsidR="000D0970">
        <w:fldChar w:fldCharType="begin"/>
      </w:r>
      <w:r>
        <w:instrText xml:space="preserve"> MACROBUTTON MTEditEquationSection2 </w:instrText>
      </w:r>
      <w:r w:rsidRPr="00682CAE">
        <w:rPr>
          <w:rStyle w:val="MTEquationSection"/>
        </w:rPr>
        <w:instrText>Equation Chapter (Next) Section 1</w:instrText>
      </w:r>
      <w:r w:rsidR="000D0970">
        <w:fldChar w:fldCharType="begin"/>
      </w:r>
      <w:r>
        <w:instrText xml:space="preserve"> SEQ MTEqn \r \h \* MERGEFORMAT </w:instrText>
      </w:r>
      <w:r w:rsidR="000D0970">
        <w:fldChar w:fldCharType="end"/>
      </w:r>
      <w:r w:rsidR="000D0970">
        <w:fldChar w:fldCharType="begin"/>
      </w:r>
      <w:r>
        <w:instrText xml:space="preserve"> SEQ MTSec \r 1 \h \* MERGEFORMAT </w:instrText>
      </w:r>
      <w:r w:rsidR="000D0970">
        <w:fldChar w:fldCharType="end"/>
      </w:r>
      <w:r w:rsidR="000D0970">
        <w:fldChar w:fldCharType="begin"/>
      </w:r>
      <w:r>
        <w:instrText xml:space="preserve"> SEQ MTChap \h \* MERGEFORMAT </w:instrText>
      </w:r>
      <w:r w:rsidR="000D0970">
        <w:fldChar w:fldCharType="end"/>
      </w:r>
      <w:r w:rsidR="000D0970">
        <w:fldChar w:fldCharType="end"/>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262" w:name="ZEqnNum688726"/>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w:instrText>
        </w:r>
      </w:fldSimple>
      <w:r>
        <w:instrText>)</w:instrText>
      </w:r>
      <w:bookmarkEnd w:id="262"/>
      <w:r w:rsidR="000D0970">
        <w:fldChar w:fldCharType="end"/>
      </w:r>
    </w:p>
    <w:p w:rsidR="00682CAE" w:rsidRPr="008C0FBF" w:rsidRDefault="0062706C" w:rsidP="008C0FBF">
      <w:pPr>
        <w:pStyle w:val="afff8"/>
      </w:pPr>
      <w:r w:rsidRPr="008C0FBF">
        <w:rPr>
          <w:rFonts w:hint="eastAsia"/>
        </w:rPr>
        <w:t>其中：</w:t>
      </w:r>
      <w:r w:rsidRPr="008C0FBF">
        <w:rPr>
          <w:rFonts w:hint="eastAsia"/>
        </w:rPr>
        <w:t>x</w:t>
      </w:r>
      <w:r w:rsidRPr="008C0FBF">
        <w:rPr>
          <w:rFonts w:hint="eastAsia"/>
        </w:rPr>
        <w:t>为</w:t>
      </w:r>
      <w:r w:rsidRPr="008C0FBF">
        <w:rPr>
          <w:rFonts w:hint="eastAsia"/>
        </w:rPr>
        <w:t>D</w:t>
      </w:r>
      <w:r w:rsidRPr="008C0FBF">
        <w:rPr>
          <w:rFonts w:hint="eastAsia"/>
        </w:rPr>
        <w:t>维决策变量，</w:t>
      </w:r>
      <w:r w:rsidRPr="008C0FBF">
        <w:rPr>
          <w:rFonts w:hint="eastAsia"/>
        </w:rPr>
        <w:t>y</w:t>
      </w:r>
      <w:r w:rsidRPr="008C0FBF">
        <w:rPr>
          <w:rFonts w:hint="eastAsia"/>
        </w:rPr>
        <w:t>为目标向量，</w:t>
      </w:r>
      <w:r w:rsidRPr="008C0FBF">
        <w:rPr>
          <w:rFonts w:hint="eastAsia"/>
        </w:rPr>
        <w:t>N</w:t>
      </w:r>
      <w:r w:rsidRPr="008C0FBF">
        <w:rPr>
          <w:rFonts w:hint="eastAsia"/>
        </w:rPr>
        <w:t>为优化目标总数；为第</w:t>
      </w:r>
      <w:r w:rsidRPr="008C0FBF">
        <w:rPr>
          <w:rFonts w:hint="eastAsia"/>
        </w:rPr>
        <w:t>i</w:t>
      </w:r>
      <w:r w:rsidRPr="008C0FBF">
        <w:rPr>
          <w:rFonts w:hint="eastAsia"/>
        </w:rPr>
        <w:t>个不等式约束，</w:t>
      </w:r>
      <w:r w:rsidRPr="008C0FBF">
        <w:object w:dxaOrig="920" w:dyaOrig="340">
          <v:shape id="_x0000_i1159" type="#_x0000_t75" style="width:45.65pt;height:18.25pt" o:ole="">
            <v:imagedata r:id="rId285" o:title=""/>
          </v:shape>
          <o:OLEObject Type="Embed" ProgID="Equation.DSMT4" ShapeID="_x0000_i1159" DrawAspect="Content" ObjectID="_1591395658" r:id="rId286"/>
        </w:object>
      </w:r>
      <w:r w:rsidRPr="008C0FBF">
        <w:rPr>
          <w:rFonts w:hint="eastAsia"/>
        </w:rPr>
        <w:t>为第</w:t>
      </w:r>
      <w:r w:rsidRPr="008C0FBF">
        <w:rPr>
          <w:rFonts w:hint="eastAsia"/>
        </w:rPr>
        <w:t>j</w:t>
      </w:r>
      <w:r w:rsidRPr="008C0FBF">
        <w:rPr>
          <w:rFonts w:hint="eastAsia"/>
        </w:rPr>
        <w:t>个等式约束。</w:t>
      </w:r>
      <w:r w:rsidRPr="008C0FBF">
        <w:object w:dxaOrig="639" w:dyaOrig="340">
          <v:shape id="_x0000_i1160" type="#_x0000_t75" style="width:31.7pt;height:18.25pt" o:ole="">
            <v:imagedata r:id="rId287" o:title=""/>
          </v:shape>
          <o:OLEObject Type="Embed" ProgID="Equation.DSMT4" ShapeID="_x0000_i1160" DrawAspect="Content" ObjectID="_1591395659" r:id="rId288"/>
        </w:object>
      </w:r>
      <w:r w:rsidRPr="008C0FBF">
        <w:rPr>
          <w:rFonts w:hint="eastAsia"/>
        </w:rPr>
        <w:t>为第</w:t>
      </w:r>
      <w:r w:rsidRPr="008C0FBF">
        <w:rPr>
          <w:rFonts w:hint="eastAsia"/>
        </w:rPr>
        <w:t>n</w:t>
      </w:r>
      <w:r w:rsidRPr="008C0FBF">
        <w:rPr>
          <w:rFonts w:hint="eastAsia"/>
        </w:rPr>
        <w:t>个目标函数；</w:t>
      </w:r>
      <w:r w:rsidRPr="008C0FBF">
        <w:rPr>
          <w:rFonts w:hint="eastAsia"/>
        </w:rPr>
        <w:t>X</w:t>
      </w:r>
      <w:r w:rsidRPr="008C0FBF">
        <w:rPr>
          <w:rFonts w:hint="eastAsia"/>
        </w:rPr>
        <w:t>是决策向量形成的决定空间，</w:t>
      </w:r>
      <w:r w:rsidRPr="008C0FBF">
        <w:object w:dxaOrig="540" w:dyaOrig="360">
          <v:shape id="_x0000_i1161" type="#_x0000_t75" style="width:27.95pt;height:18.8pt" o:ole="">
            <v:imagedata r:id="rId289" o:title=""/>
          </v:shape>
          <o:OLEObject Type="Embed" ProgID="Equation.DSMT4" ShapeID="_x0000_i1161" DrawAspect="Content" ObjectID="_1591395660" r:id="rId290"/>
        </w:object>
      </w:r>
      <w:r w:rsidRPr="008C0FBF">
        <w:rPr>
          <w:rFonts w:hint="eastAsia"/>
        </w:rPr>
        <w:t>与</w:t>
      </w:r>
      <w:r w:rsidRPr="008C0FBF">
        <w:object w:dxaOrig="560" w:dyaOrig="360">
          <v:shape id="_x0000_i1162" type="#_x0000_t75" style="width:27.95pt;height:18.8pt" o:ole="">
            <v:imagedata r:id="rId291" o:title=""/>
          </v:shape>
          <o:OLEObject Type="Embed" ProgID="Equation.DSMT4" ShapeID="_x0000_i1162" DrawAspect="Content" ObjectID="_1591395661" r:id="rId292"/>
        </w:object>
      </w:r>
      <w:r w:rsidRPr="008C0FBF">
        <w:rPr>
          <w:rFonts w:hint="eastAsia"/>
        </w:rPr>
        <w:t>确定了解的可行域，</w:t>
      </w:r>
      <w:r w:rsidRPr="008C0FBF">
        <w:object w:dxaOrig="920" w:dyaOrig="340">
          <v:shape id="_x0000_i1163" type="#_x0000_t75" style="width:45.65pt;height:18.25pt" o:ole="">
            <v:imagedata r:id="rId293" o:title=""/>
          </v:shape>
          <o:OLEObject Type="Embed" ProgID="Equation.DSMT4" ShapeID="_x0000_i1163" DrawAspect="Content" ObjectID="_1591395662" r:id="rId294"/>
        </w:object>
      </w:r>
      <w:r w:rsidRPr="008C0FBF">
        <w:rPr>
          <w:rFonts w:hint="eastAsia"/>
        </w:rPr>
        <w:t>和</w:t>
      </w:r>
      <w:r w:rsidRPr="008C0FBF">
        <w:object w:dxaOrig="940" w:dyaOrig="360">
          <v:shape id="_x0000_i1164" type="#_x0000_t75" style="width:46.75pt;height:18.8pt" o:ole="">
            <v:imagedata r:id="rId295" o:title=""/>
          </v:shape>
          <o:OLEObject Type="Embed" ProgID="Equation.DSMT4" ShapeID="_x0000_i1164" DrawAspect="Content" ObjectID="_1591395663" r:id="rId296"/>
        </w:object>
      </w:r>
      <w:r w:rsidRPr="008C0FBF">
        <w:rPr>
          <w:rFonts w:hint="eastAsia"/>
        </w:rPr>
        <w:t>为每维向量搜索的上下限</w:t>
      </w:r>
      <w:r w:rsidR="000D0970">
        <w:fldChar w:fldCharType="begin"/>
      </w:r>
      <w:r w:rsidR="00C52940">
        <w:rPr>
          <w:rFonts w:hint="eastAsia"/>
        </w:rPr>
        <w:instrText xml:space="preserve"> ADDIN EN.CITE &lt;EndNote&gt;&lt;Cite&gt;&lt;Author&gt;</w:instrText>
      </w:r>
      <w:r w:rsidR="00C52940">
        <w:rPr>
          <w:rFonts w:hint="eastAsia"/>
        </w:rPr>
        <w:instrText>郑向伟</w:instrText>
      </w:r>
      <w:r w:rsidR="00C52940">
        <w:rPr>
          <w:rFonts w:hint="eastAsia"/>
        </w:rPr>
        <w:instrText>&lt;/Author&gt;&lt;Year&gt;2007&lt;/Year&gt;&lt;RecNum&gt;17&lt;/RecNum&gt;&lt;DisplayText&gt;&lt;style face="superscript"&gt;[91]&lt;/style&gt;&lt;/DisplayText&gt;&lt;record&gt;&lt;rec-number&gt;17&lt;/rec-number&gt;&lt;foreign-keys&gt;&lt;key app="EN" db-id="s2vrfef03etdpre50fbvxafjssw0r5ewr2tp" timestamp="1523587750"&gt;17&lt;/key&gt;&lt;/foreign-keys&gt;&lt;ref-type name="Journal Article"&gt;17&lt;/ref-type&gt;&lt;contributors&gt;&lt;authors&gt;&lt;author&gt;</w:instrText>
      </w:r>
      <w:r w:rsidR="00C52940">
        <w:rPr>
          <w:rFonts w:hint="eastAsia"/>
        </w:rPr>
        <w:instrText>郑向伟</w:instrText>
      </w:r>
      <w:r w:rsidR="00C52940">
        <w:rPr>
          <w:rFonts w:hint="eastAsia"/>
        </w:rPr>
        <w:instrText>&lt;/author&gt;&lt;author&gt;</w:instrText>
      </w:r>
      <w:r w:rsidR="00C52940">
        <w:rPr>
          <w:rFonts w:hint="eastAsia"/>
        </w:rPr>
        <w:instrText>刘弘</w:instrText>
      </w:r>
      <w:r w:rsidR="00C52940">
        <w:rPr>
          <w:rFonts w:hint="eastAsia"/>
        </w:rPr>
        <w:instrText>&lt;/author&gt;&lt;/authors&gt;&lt;/contributors&gt;&lt;titles&gt;&lt;title&gt;</w:instrText>
      </w:r>
      <w:r w:rsidR="00C52940">
        <w:rPr>
          <w:rFonts w:hint="eastAsia"/>
        </w:rPr>
        <w:instrText>多目标进化算法研究进展</w:instrText>
      </w:r>
      <w:r w:rsidR="00C52940">
        <w:rPr>
          <w:rFonts w:hint="eastAsia"/>
        </w:rPr>
        <w:instrText>&lt;/title&gt;&lt;secondary-title&gt;</w:instrText>
      </w:r>
      <w:r w:rsidR="00C52940">
        <w:rPr>
          <w:rFonts w:hint="eastAsia"/>
        </w:rPr>
        <w:instrText>计算机科学</w:instrText>
      </w:r>
      <w:r w:rsidR="00C52940">
        <w:rPr>
          <w:rFonts w:hint="eastAsia"/>
        </w:rPr>
        <w:instrText>&lt;/secondary-title&gt;&lt;/titles&gt;&lt;periodical&gt;&lt;full-title&gt;</w:instrText>
      </w:r>
      <w:r w:rsidR="00C52940">
        <w:rPr>
          <w:rFonts w:hint="eastAsia"/>
        </w:rPr>
        <w:instrText>计算机科学</w:instrText>
      </w:r>
      <w:r w:rsidR="00C52940">
        <w:rPr>
          <w:rFonts w:hint="eastAsia"/>
        </w:rPr>
        <w:instrText>&lt;/full-title&gt;&lt;/periodical&gt;&lt;pages&gt;187-192&lt;/pages&gt;&lt;volume&gt;34&lt;/volume&gt;&lt;number&gt;7&lt;/number&gt;&lt;dates&gt;&lt;year&gt;2007&lt;/year&gt;&lt;/dates&gt;&lt;urls&gt;&lt;/urls&gt;&lt;/record&gt;&lt;/Cite&gt;&lt;/EndNote&gt;</w:instrText>
      </w:r>
      <w:r w:rsidR="000D0970">
        <w:fldChar w:fldCharType="separate"/>
      </w:r>
      <w:r w:rsidR="00C52940" w:rsidRPr="00C52940">
        <w:rPr>
          <w:noProof/>
          <w:vertAlign w:val="superscript"/>
        </w:rPr>
        <w:t>[</w:t>
      </w:r>
      <w:hyperlink w:anchor="_ENREF_91" w:tooltip="郑向伟, 2007 #17" w:history="1">
        <w:r w:rsidR="002846DC" w:rsidRPr="00C52940">
          <w:rPr>
            <w:noProof/>
            <w:vertAlign w:val="superscript"/>
          </w:rPr>
          <w:t>91</w:t>
        </w:r>
      </w:hyperlink>
      <w:r w:rsidR="00C52940" w:rsidRPr="00C52940">
        <w:rPr>
          <w:noProof/>
          <w:vertAlign w:val="superscript"/>
        </w:rPr>
        <w:t>]</w:t>
      </w:r>
      <w:r w:rsidR="000D0970">
        <w:fldChar w:fldCharType="end"/>
      </w:r>
      <w:r w:rsidRPr="008C0FBF">
        <w:rPr>
          <w:rFonts w:hint="eastAsia"/>
        </w:rPr>
        <w:t>。</w:t>
      </w:r>
    </w:p>
    <w:p w:rsidR="0003289B" w:rsidRDefault="0003289B" w:rsidP="0003289B">
      <w:pPr>
        <w:pStyle w:val="21"/>
        <w:numPr>
          <w:ilvl w:val="1"/>
          <w:numId w:val="2"/>
        </w:numPr>
        <w:spacing w:before="120" w:after="120"/>
        <w:ind w:left="770" w:hanging="770"/>
        <w:rPr>
          <w:rFonts w:cs="Times New Roman"/>
          <w:color w:val="000000" w:themeColor="text1"/>
        </w:rPr>
      </w:pPr>
      <w:bookmarkStart w:id="263" w:name="_Toc504939575"/>
      <w:bookmarkStart w:id="264" w:name="_Toc504939649"/>
      <w:bookmarkStart w:id="265" w:name="_Toc517646561"/>
      <w:r>
        <w:rPr>
          <w:rFonts w:cs="Times New Roman" w:hint="eastAsia"/>
          <w:color w:val="000000" w:themeColor="text1"/>
        </w:rPr>
        <w:t>虚拟机调度模型</w:t>
      </w:r>
      <w:bookmarkEnd w:id="263"/>
      <w:bookmarkEnd w:id="264"/>
      <w:bookmarkEnd w:id="265"/>
    </w:p>
    <w:p w:rsidR="00682CAE" w:rsidRPr="00682CAE" w:rsidRDefault="00682CAE" w:rsidP="00682CAE">
      <w:pPr>
        <w:pStyle w:val="afff8"/>
      </w:pPr>
      <w:r w:rsidRPr="00682CAE">
        <w:rPr>
          <w:rFonts w:hint="eastAsia"/>
        </w:rPr>
        <w:t>本文从</w:t>
      </w:r>
      <w:r w:rsidRPr="00682CAE">
        <w:rPr>
          <w:rFonts w:hint="eastAsia"/>
        </w:rPr>
        <w:t>CPU</w:t>
      </w:r>
      <w:r w:rsidRPr="00682CAE">
        <w:rPr>
          <w:rFonts w:hint="eastAsia"/>
        </w:rPr>
        <w:t>、内存、网络带宽和硬盘</w:t>
      </w:r>
      <w:r w:rsidRPr="00682CAE">
        <w:rPr>
          <w:rFonts w:hint="eastAsia"/>
        </w:rPr>
        <w:t>4</w:t>
      </w:r>
      <w:r w:rsidRPr="00682CAE">
        <w:rPr>
          <w:rFonts w:hint="eastAsia"/>
        </w:rPr>
        <w:t>种资源考虑，将</w:t>
      </w:r>
      <w:r w:rsidRPr="00682CAE">
        <w:rPr>
          <w:rFonts w:hint="eastAsia"/>
        </w:rPr>
        <w:t>VM</w:t>
      </w:r>
      <w:r w:rsidRPr="00682CAE">
        <w:rPr>
          <w:rFonts w:hint="eastAsia"/>
        </w:rPr>
        <w:t>调度模型看成是装箱问题。</w:t>
      </w:r>
      <w:r w:rsidRPr="00682CAE">
        <w:rPr>
          <w:rFonts w:hint="eastAsia"/>
        </w:rPr>
        <w:t>VM</w:t>
      </w:r>
      <w:r w:rsidRPr="00682CAE">
        <w:rPr>
          <w:rFonts w:hint="eastAsia"/>
        </w:rPr>
        <w:t>的调度是将</w:t>
      </w:r>
      <w:r w:rsidRPr="00682CAE">
        <w:rPr>
          <w:rFonts w:hint="eastAsia"/>
        </w:rPr>
        <w:t>VM</w:t>
      </w:r>
      <w:r w:rsidRPr="00682CAE">
        <w:rPr>
          <w:rFonts w:hint="eastAsia"/>
        </w:rPr>
        <w:t>合理地部署到服务器中，把服务器看作箱子，把</w:t>
      </w:r>
      <w:r w:rsidRPr="00682CAE">
        <w:rPr>
          <w:rFonts w:hint="eastAsia"/>
        </w:rPr>
        <w:t>VM</w:t>
      </w:r>
      <w:r w:rsidRPr="00682CAE">
        <w:rPr>
          <w:rFonts w:hint="eastAsia"/>
        </w:rPr>
        <w:t>看作要装箱的物品，服务器可提供的资源空间为箱子的容量，</w:t>
      </w:r>
      <w:r w:rsidRPr="00682CAE">
        <w:rPr>
          <w:rFonts w:hint="eastAsia"/>
        </w:rPr>
        <w:t>VM</w:t>
      </w:r>
      <w:r w:rsidRPr="00682CAE">
        <w:rPr>
          <w:rFonts w:hint="eastAsia"/>
        </w:rPr>
        <w:t>的所用资源空间为物品的大小。装箱问题具有复杂性，因此需要联合一个多目标优化算法来进行求解。本章给出了</w:t>
      </w:r>
      <w:r w:rsidRPr="00682CAE">
        <w:rPr>
          <w:rFonts w:hint="eastAsia"/>
        </w:rPr>
        <w:t>VM</w:t>
      </w:r>
      <w:r w:rsidRPr="00682CAE">
        <w:rPr>
          <w:rFonts w:hint="eastAsia"/>
        </w:rPr>
        <w:t>调度的三个目标，每个目标对应一个函数，从而将装箱问题转换为带约束的</w:t>
      </w:r>
      <w:r w:rsidRPr="00682CAE">
        <w:rPr>
          <w:rFonts w:hint="eastAsia"/>
        </w:rPr>
        <w:t>MOP</w:t>
      </w:r>
      <w:r w:rsidRPr="00682CAE">
        <w:rPr>
          <w:rFonts w:hint="eastAsia"/>
        </w:rPr>
        <w:t>。为了求解</w:t>
      </w:r>
      <w:r w:rsidRPr="00682CAE">
        <w:rPr>
          <w:rFonts w:hint="eastAsia"/>
        </w:rPr>
        <w:t>MOP</w:t>
      </w:r>
      <w:r w:rsidRPr="00682CAE">
        <w:rPr>
          <w:rFonts w:hint="eastAsia"/>
        </w:rPr>
        <w:t>本文采用基于</w:t>
      </w:r>
      <w:r w:rsidRPr="00682CAE">
        <w:rPr>
          <w:rFonts w:hint="eastAsia"/>
        </w:rPr>
        <w:t>NSGAII</w:t>
      </w:r>
      <w:r w:rsidRPr="00682CAE">
        <w:rPr>
          <w:rFonts w:hint="eastAsia"/>
        </w:rPr>
        <w:t>的多目标优化算法来求解。</w:t>
      </w:r>
    </w:p>
    <w:p w:rsidR="0003289B" w:rsidRDefault="0003289B" w:rsidP="00AF436C">
      <w:pPr>
        <w:pStyle w:val="31"/>
        <w:numPr>
          <w:ilvl w:val="2"/>
          <w:numId w:val="2"/>
        </w:numPr>
        <w:spacing w:before="120" w:after="120"/>
        <w:ind w:left="822" w:hanging="822"/>
        <w:textAlignment w:val="center"/>
        <w:rPr>
          <w:rFonts w:cs="Times New Roman"/>
          <w:color w:val="000000" w:themeColor="text1"/>
        </w:rPr>
      </w:pPr>
      <w:bookmarkStart w:id="266" w:name="_Toc517646562"/>
      <w:r w:rsidRPr="008B1CD5">
        <w:rPr>
          <w:rFonts w:cs="Times New Roman" w:hint="eastAsia"/>
          <w:color w:val="000000" w:themeColor="text1"/>
        </w:rPr>
        <w:t>相关定义及概念</w:t>
      </w:r>
      <w:bookmarkEnd w:id="266"/>
    </w:p>
    <w:p w:rsidR="00682CAE" w:rsidRDefault="00682CAE" w:rsidP="00682CAE">
      <w:pPr>
        <w:pStyle w:val="afff8"/>
      </w:pPr>
      <w:r>
        <w:rPr>
          <w:rFonts w:hint="eastAsia"/>
          <w:b/>
        </w:rPr>
        <w:t>定义</w:t>
      </w:r>
      <w:r>
        <w:rPr>
          <w:rFonts w:hint="eastAsia"/>
          <w:b/>
        </w:rPr>
        <w:t>3</w:t>
      </w:r>
      <w:r>
        <w:rPr>
          <w:b/>
        </w:rPr>
        <w:t>-</w:t>
      </w:r>
      <w:r>
        <w:rPr>
          <w:rFonts w:hint="eastAsia"/>
          <w:b/>
        </w:rPr>
        <w:t>1</w:t>
      </w:r>
      <w:r w:rsidR="00CD0EBE">
        <w:rPr>
          <w:rFonts w:hint="eastAsia"/>
        </w:rPr>
        <w:t>：</w:t>
      </w:r>
      <w:r>
        <w:rPr>
          <w:rFonts w:hint="eastAsia"/>
        </w:rPr>
        <w:t>在</w:t>
      </w:r>
      <w:r>
        <w:rPr>
          <w:rFonts w:hint="eastAsia"/>
        </w:rPr>
        <w:t>VM</w:t>
      </w:r>
      <w:r>
        <w:rPr>
          <w:rFonts w:hint="eastAsia"/>
        </w:rPr>
        <w:t>调度模型</w:t>
      </w:r>
      <w:r>
        <w:rPr>
          <w:rFonts w:hint="eastAsia"/>
        </w:rPr>
        <w:t>VMSA-EU</w:t>
      </w:r>
      <w:r>
        <w:rPr>
          <w:rFonts w:hint="eastAsia"/>
        </w:rPr>
        <w:t>中，移动云数据中心所有的服务器用向量</w:t>
      </w:r>
      <w:r>
        <w:rPr>
          <w:noProof/>
          <w:position w:val="-10"/>
        </w:rPr>
        <w:drawing>
          <wp:inline distT="0" distB="0" distL="0" distR="0">
            <wp:extent cx="1038860" cy="196215"/>
            <wp:effectExtent l="0" t="0" r="889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9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038860" cy="196215"/>
                    </a:xfrm>
                    <a:prstGeom prst="rect">
                      <a:avLst/>
                    </a:prstGeom>
                    <a:noFill/>
                    <a:ln>
                      <a:noFill/>
                    </a:ln>
                  </pic:spPr>
                </pic:pic>
              </a:graphicData>
            </a:graphic>
          </wp:inline>
        </w:drawing>
      </w:r>
      <w:r>
        <w:rPr>
          <w:rFonts w:hint="eastAsia"/>
        </w:rPr>
        <w:t>表示，移动云数据中心所有的</w:t>
      </w:r>
      <w:r>
        <w:rPr>
          <w:rFonts w:hint="eastAsia"/>
        </w:rPr>
        <w:t>VM</w:t>
      </w:r>
      <w:r>
        <w:rPr>
          <w:rFonts w:hint="eastAsia"/>
        </w:rPr>
        <w:t>用向量</w:t>
      </w:r>
      <w:r>
        <w:rPr>
          <w:noProof/>
          <w:position w:val="-10"/>
        </w:rPr>
        <w:drawing>
          <wp:inline distT="0" distB="0" distL="0" distR="0">
            <wp:extent cx="967740" cy="196215"/>
            <wp:effectExtent l="0" t="0" r="381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29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967740" cy="196215"/>
                    </a:xfrm>
                    <a:prstGeom prst="rect">
                      <a:avLst/>
                    </a:prstGeom>
                    <a:noFill/>
                    <a:ln>
                      <a:noFill/>
                    </a:ln>
                  </pic:spPr>
                </pic:pic>
              </a:graphicData>
            </a:graphic>
          </wp:inline>
        </w:drawing>
      </w:r>
      <w:r>
        <w:rPr>
          <w:rFonts w:hint="eastAsia"/>
        </w:rPr>
        <w:t>表示；其中</w:t>
      </w:r>
      <w:r>
        <w:rPr>
          <w:noProof/>
          <w:position w:val="-10"/>
        </w:rPr>
        <w:drawing>
          <wp:inline distT="0" distB="0" distL="0" distR="0">
            <wp:extent cx="1917700" cy="196215"/>
            <wp:effectExtent l="0" t="0" r="635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noChangeArrowheads="1"/>
                    </pic:cNvPicPr>
                  </pic:nvPicPr>
                  <pic:blipFill>
                    <a:blip r:embed="rId29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917700" cy="196215"/>
                    </a:xfrm>
                    <a:prstGeom prst="rect">
                      <a:avLst/>
                    </a:prstGeom>
                    <a:noFill/>
                    <a:ln>
                      <a:noFill/>
                    </a:ln>
                  </pic:spPr>
                </pic:pic>
              </a:graphicData>
            </a:graphic>
          </wp:inline>
        </w:drawing>
      </w:r>
      <w:r>
        <w:rPr>
          <w:rFonts w:hint="eastAsia"/>
        </w:rPr>
        <w:t>分别表示服务器</w:t>
      </w:r>
      <w:r>
        <w:rPr>
          <w:noProof/>
          <w:position w:val="-6"/>
        </w:rPr>
        <w:drawing>
          <wp:inline distT="0" distB="0" distL="0" distR="0">
            <wp:extent cx="148590" cy="148590"/>
            <wp:effectExtent l="0" t="0" r="3810" b="381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30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Pr>
          <w:rFonts w:hint="eastAsia"/>
        </w:rPr>
        <w:t>的</w:t>
      </w:r>
      <w:r>
        <w:rPr>
          <w:rFonts w:hint="eastAsia"/>
        </w:rPr>
        <w:t>CPU</w:t>
      </w:r>
      <w:r>
        <w:rPr>
          <w:rFonts w:hint="eastAsia"/>
        </w:rPr>
        <w:t>计算能力</w:t>
      </w:r>
      <w:r>
        <w:rPr>
          <w:noProof/>
          <w:position w:val="-8"/>
        </w:rPr>
        <w:drawing>
          <wp:inline distT="0" distB="0" distL="0" distR="0">
            <wp:extent cx="249555" cy="16002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30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9555" cy="160020"/>
                    </a:xfrm>
                    <a:prstGeom prst="rect">
                      <a:avLst/>
                    </a:prstGeom>
                    <a:noFill/>
                    <a:ln>
                      <a:noFill/>
                    </a:ln>
                  </pic:spPr>
                </pic:pic>
              </a:graphicData>
            </a:graphic>
          </wp:inline>
        </w:drawing>
      </w:r>
      <w:r>
        <w:rPr>
          <w:rFonts w:hint="eastAsia"/>
        </w:rPr>
        <w:t>、内存空间</w:t>
      </w:r>
      <w:r>
        <w:rPr>
          <w:noProof/>
          <w:position w:val="-6"/>
        </w:rPr>
        <w:drawing>
          <wp:inline distT="0" distB="0" distL="0" distR="0">
            <wp:extent cx="255270" cy="148590"/>
            <wp:effectExtent l="0" t="0" r="0" b="381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pic:cNvPicPr>
                      <a:picLocks noChangeAspect="1" noChangeArrowheads="1"/>
                    </pic:cNvPicPr>
                  </pic:nvPicPr>
                  <pic:blipFill>
                    <a:blip r:embed="rId30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55270" cy="148590"/>
                    </a:xfrm>
                    <a:prstGeom prst="rect">
                      <a:avLst/>
                    </a:prstGeom>
                    <a:noFill/>
                    <a:ln>
                      <a:noFill/>
                    </a:ln>
                  </pic:spPr>
                </pic:pic>
              </a:graphicData>
            </a:graphic>
          </wp:inline>
        </w:drawing>
      </w:r>
      <w:r>
        <w:rPr>
          <w:rFonts w:hint="eastAsia"/>
        </w:rPr>
        <w:t>、硬盘空间</w:t>
      </w:r>
      <w:r>
        <w:rPr>
          <w:noProof/>
          <w:position w:val="-6"/>
        </w:rPr>
        <w:drawing>
          <wp:inline distT="0" distB="0" distL="0" distR="0">
            <wp:extent cx="249555" cy="148590"/>
            <wp:effectExtent l="0" t="0" r="0" b="381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30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9555" cy="148590"/>
                    </a:xfrm>
                    <a:prstGeom prst="rect">
                      <a:avLst/>
                    </a:prstGeom>
                    <a:noFill/>
                    <a:ln>
                      <a:noFill/>
                    </a:ln>
                  </pic:spPr>
                </pic:pic>
              </a:graphicData>
            </a:graphic>
          </wp:inline>
        </w:drawing>
      </w:r>
      <w:r>
        <w:rPr>
          <w:rFonts w:hint="eastAsia"/>
        </w:rPr>
        <w:t>、网络带宽</w:t>
      </w:r>
      <w:r>
        <w:rPr>
          <w:noProof/>
          <w:position w:val="-6"/>
        </w:rPr>
        <w:drawing>
          <wp:inline distT="0" distB="0" distL="0" distR="0">
            <wp:extent cx="243205" cy="148590"/>
            <wp:effectExtent l="0" t="0" r="4445" b="381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30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3205" cy="148590"/>
                    </a:xfrm>
                    <a:prstGeom prst="rect">
                      <a:avLst/>
                    </a:prstGeom>
                    <a:noFill/>
                    <a:ln>
                      <a:noFill/>
                    </a:ln>
                  </pic:spPr>
                </pic:pic>
              </a:graphicData>
            </a:graphic>
          </wp:inline>
        </w:drawing>
      </w:r>
      <w:r>
        <w:rPr>
          <w:rFonts w:hint="eastAsia"/>
        </w:rPr>
        <w:t>、最大能耗</w:t>
      </w:r>
      <w:r>
        <w:rPr>
          <w:noProof/>
          <w:position w:val="-10"/>
        </w:rPr>
        <w:drawing>
          <wp:inline distT="0" distB="0" distL="0" distR="0">
            <wp:extent cx="368300" cy="148590"/>
            <wp:effectExtent l="0" t="0" r="0" b="381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noChangeArrowheads="1"/>
                    </pic:cNvPicPr>
                  </pic:nvPicPr>
                  <pic:blipFill>
                    <a:blip r:embed="rId30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68300" cy="148590"/>
                    </a:xfrm>
                    <a:prstGeom prst="rect">
                      <a:avLst/>
                    </a:prstGeom>
                    <a:noFill/>
                    <a:ln>
                      <a:noFill/>
                    </a:ln>
                  </pic:spPr>
                </pic:pic>
              </a:graphicData>
            </a:graphic>
          </wp:inline>
        </w:drawing>
      </w:r>
      <w:r>
        <w:rPr>
          <w:rFonts w:hint="eastAsia"/>
        </w:rPr>
        <w:t>以及成本</w:t>
      </w:r>
      <w:r>
        <w:rPr>
          <w:noProof/>
          <w:position w:val="-6"/>
        </w:rPr>
        <w:drawing>
          <wp:inline distT="0" distB="0" distL="0" distR="0">
            <wp:extent cx="255270" cy="148590"/>
            <wp:effectExtent l="0" t="0" r="0" b="381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30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55270" cy="148590"/>
                    </a:xfrm>
                    <a:prstGeom prst="rect">
                      <a:avLst/>
                    </a:prstGeom>
                    <a:noFill/>
                    <a:ln>
                      <a:noFill/>
                    </a:ln>
                  </pic:spPr>
                </pic:pic>
              </a:graphicData>
            </a:graphic>
          </wp:inline>
        </w:drawing>
      </w:r>
      <w:r>
        <w:rPr>
          <w:rFonts w:hint="eastAsia"/>
        </w:rPr>
        <w:t>；</w:t>
      </w:r>
      <w:r>
        <w:rPr>
          <w:noProof/>
          <w:position w:val="-10"/>
        </w:rPr>
        <w:drawing>
          <wp:inline distT="0" distB="0" distL="0" distR="0">
            <wp:extent cx="1377315" cy="196215"/>
            <wp:effectExtent l="0" t="0" r="0" b="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noChangeArrowheads="1"/>
                    </pic:cNvPicPr>
                  </pic:nvPicPr>
                  <pic:blipFill>
                    <a:blip r:embed="rId30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77315" cy="196215"/>
                    </a:xfrm>
                    <a:prstGeom prst="rect">
                      <a:avLst/>
                    </a:prstGeom>
                    <a:noFill/>
                    <a:ln>
                      <a:noFill/>
                    </a:ln>
                  </pic:spPr>
                </pic:pic>
              </a:graphicData>
            </a:graphic>
          </wp:inline>
        </w:drawing>
      </w:r>
      <w:r>
        <w:rPr>
          <w:rFonts w:hint="eastAsia"/>
        </w:rPr>
        <w:t>分别表示</w:t>
      </w:r>
      <w:r>
        <w:rPr>
          <w:rFonts w:hint="eastAsia"/>
        </w:rPr>
        <w:t>VM</w:t>
      </w:r>
      <w:r>
        <w:rPr>
          <w:rFonts w:hint="eastAsia"/>
        </w:rPr>
        <w:t>所需的</w:t>
      </w:r>
      <w:r>
        <w:rPr>
          <w:rFonts w:hint="eastAsia"/>
        </w:rPr>
        <w:t>CPU</w:t>
      </w:r>
      <w:r>
        <w:rPr>
          <w:rFonts w:hint="eastAsia"/>
        </w:rPr>
        <w:t>资源</w:t>
      </w:r>
      <w:r>
        <w:rPr>
          <w:noProof/>
          <w:position w:val="-8"/>
        </w:rPr>
        <w:drawing>
          <wp:inline distT="0" distB="0" distL="0" distR="0">
            <wp:extent cx="243205" cy="160020"/>
            <wp:effectExtent l="0" t="0" r="4445"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pic:cNvPicPr>
                      <a:picLocks noChangeAspect="1" noChangeArrowheads="1"/>
                    </pic:cNvPicPr>
                  </pic:nvPicPr>
                  <pic:blipFill>
                    <a:blip r:embed="rId30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3205" cy="160020"/>
                    </a:xfrm>
                    <a:prstGeom prst="rect">
                      <a:avLst/>
                    </a:prstGeom>
                    <a:noFill/>
                    <a:ln>
                      <a:noFill/>
                    </a:ln>
                  </pic:spPr>
                </pic:pic>
              </a:graphicData>
            </a:graphic>
          </wp:inline>
        </w:drawing>
      </w:r>
      <w:r>
        <w:rPr>
          <w:rFonts w:hint="eastAsia"/>
        </w:rPr>
        <w:t>、内存空间</w:t>
      </w:r>
      <w:r>
        <w:rPr>
          <w:noProof/>
          <w:position w:val="-6"/>
        </w:rPr>
        <w:drawing>
          <wp:inline distT="0" distB="0" distL="0" distR="0">
            <wp:extent cx="249555" cy="148590"/>
            <wp:effectExtent l="0" t="0" r="0" b="381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30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9555" cy="148590"/>
                    </a:xfrm>
                    <a:prstGeom prst="rect">
                      <a:avLst/>
                    </a:prstGeom>
                    <a:noFill/>
                    <a:ln>
                      <a:noFill/>
                    </a:ln>
                  </pic:spPr>
                </pic:pic>
              </a:graphicData>
            </a:graphic>
          </wp:inline>
        </w:drawing>
      </w:r>
      <w:r>
        <w:rPr>
          <w:rFonts w:hint="eastAsia"/>
        </w:rPr>
        <w:t>、硬盘空间</w:t>
      </w:r>
      <w:r>
        <w:rPr>
          <w:noProof/>
          <w:position w:val="-6"/>
        </w:rPr>
        <w:drawing>
          <wp:inline distT="0" distB="0" distL="0" distR="0">
            <wp:extent cx="243205" cy="148590"/>
            <wp:effectExtent l="0" t="0" r="4445" b="381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noChangeArrowheads="1"/>
                    </pic:cNvPicPr>
                  </pic:nvPicPr>
                  <pic:blipFill>
                    <a:blip r:embed="rId31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43205" cy="148590"/>
                    </a:xfrm>
                    <a:prstGeom prst="rect">
                      <a:avLst/>
                    </a:prstGeom>
                    <a:noFill/>
                    <a:ln>
                      <a:noFill/>
                    </a:ln>
                  </pic:spPr>
                </pic:pic>
              </a:graphicData>
            </a:graphic>
          </wp:inline>
        </w:drawing>
      </w:r>
      <w:r>
        <w:rPr>
          <w:rFonts w:hint="eastAsia"/>
        </w:rPr>
        <w:t>、网络带宽</w:t>
      </w:r>
      <w:r>
        <w:rPr>
          <w:noProof/>
          <w:position w:val="-6"/>
        </w:rPr>
        <w:drawing>
          <wp:inline distT="0" distB="0" distL="0" distR="0">
            <wp:extent cx="231775" cy="148590"/>
            <wp:effectExtent l="0" t="0" r="0" b="381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31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31775" cy="148590"/>
                    </a:xfrm>
                    <a:prstGeom prst="rect">
                      <a:avLst/>
                    </a:prstGeom>
                    <a:noFill/>
                    <a:ln>
                      <a:noFill/>
                    </a:ln>
                  </pic:spPr>
                </pic:pic>
              </a:graphicData>
            </a:graphic>
          </wp:inline>
        </w:drawing>
      </w:r>
      <w:r>
        <w:rPr>
          <w:rFonts w:hint="eastAsia"/>
        </w:rPr>
        <w:t>，其中</w:t>
      </w:r>
      <w:r>
        <w:rPr>
          <w:rFonts w:hint="eastAsia"/>
        </w:rPr>
        <w:t>VM</w:t>
      </w:r>
      <w:r>
        <w:rPr>
          <w:rFonts w:hint="eastAsia"/>
        </w:rPr>
        <w:t>效用</w:t>
      </w:r>
      <w:r>
        <w:rPr>
          <w:noProof/>
          <w:position w:val="-10"/>
        </w:rPr>
        <w:drawing>
          <wp:inline distT="0" distB="0" distL="0" distR="0">
            <wp:extent cx="1050925" cy="196215"/>
            <wp:effectExtent l="0" t="0" r="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noChangeArrowheads="1"/>
                    </pic:cNvPicPr>
                  </pic:nvPicPr>
                  <pic:blipFill>
                    <a:blip r:embed="rId31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050925" cy="196215"/>
                    </a:xfrm>
                    <a:prstGeom prst="rect">
                      <a:avLst/>
                    </a:prstGeom>
                    <a:noFill/>
                    <a:ln>
                      <a:noFill/>
                    </a:ln>
                  </pic:spPr>
                </pic:pic>
              </a:graphicData>
            </a:graphic>
          </wp:inline>
        </w:drawing>
      </w:r>
      <w:r>
        <w:rPr>
          <w:rFonts w:hint="eastAsia"/>
        </w:rPr>
        <w:t>，</w:t>
      </w:r>
      <w:r>
        <w:rPr>
          <w:noProof/>
          <w:position w:val="-8"/>
        </w:rPr>
        <w:drawing>
          <wp:inline distT="0" distB="0" distL="0" distR="0">
            <wp:extent cx="184150" cy="160020"/>
            <wp:effectExtent l="0" t="0" r="635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noChangeArrowheads="1"/>
                    </pic:cNvPicPr>
                  </pic:nvPicPr>
                  <pic:blipFill>
                    <a:blip r:embed="rId3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84150" cy="160020"/>
                    </a:xfrm>
                    <a:prstGeom prst="rect">
                      <a:avLst/>
                    </a:prstGeom>
                    <a:noFill/>
                    <a:ln>
                      <a:noFill/>
                    </a:ln>
                  </pic:spPr>
                </pic:pic>
              </a:graphicData>
            </a:graphic>
          </wp:inline>
        </w:drawing>
      </w:r>
      <w:r>
        <w:rPr>
          <w:rFonts w:hint="eastAsia"/>
        </w:rPr>
        <w:t>表示</w:t>
      </w:r>
      <w:r>
        <w:rPr>
          <w:rFonts w:hint="eastAsia"/>
        </w:rPr>
        <w:t xml:space="preserve">VM </w:t>
      </w:r>
      <w:r>
        <w:rPr>
          <w:noProof/>
          <w:position w:val="-8"/>
        </w:rPr>
        <w:drawing>
          <wp:inline distT="0" distB="0" distL="0" distR="0">
            <wp:extent cx="136525" cy="160020"/>
            <wp:effectExtent l="0" t="0" r="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Pr>
          <w:rFonts w:hint="eastAsia"/>
        </w:rPr>
        <w:t>分配到服务器</w:t>
      </w:r>
      <w:r>
        <w:rPr>
          <w:noProof/>
          <w:position w:val="-6"/>
        </w:rPr>
        <w:drawing>
          <wp:inline distT="0" distB="0" distL="0" distR="0">
            <wp:extent cx="148590" cy="148590"/>
            <wp:effectExtent l="0" t="0" r="3810" b="381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Pr>
          <w:rFonts w:hint="eastAsia"/>
        </w:rPr>
        <w:t>产生的效用值。</w:t>
      </w:r>
    </w:p>
    <w:p w:rsidR="00086DBF" w:rsidRPr="00086DBF" w:rsidRDefault="00086DBF" w:rsidP="00086DBF">
      <w:pPr>
        <w:pStyle w:val="afff8"/>
      </w:pPr>
      <w:r w:rsidRPr="00086DBF">
        <w:rPr>
          <w:rFonts w:hint="eastAsia"/>
          <w:b/>
        </w:rPr>
        <w:t>定义</w:t>
      </w:r>
      <w:r w:rsidRPr="00086DBF">
        <w:rPr>
          <w:rFonts w:hint="eastAsia"/>
          <w:b/>
        </w:rPr>
        <w:t>3-2</w:t>
      </w:r>
      <w:r w:rsidRPr="00086DBF">
        <w:rPr>
          <w:rFonts w:hint="eastAsia"/>
          <w:b/>
        </w:rPr>
        <w:t>：</w:t>
      </w:r>
      <w:r w:rsidRPr="00086DBF">
        <w:rPr>
          <w:rFonts w:hint="eastAsia"/>
        </w:rPr>
        <w:t>在</w:t>
      </w:r>
      <w:r w:rsidRPr="00086DBF">
        <w:rPr>
          <w:rFonts w:hint="eastAsia"/>
        </w:rPr>
        <w:t>VM</w:t>
      </w:r>
      <w:r w:rsidRPr="00086DBF">
        <w:rPr>
          <w:rFonts w:hint="eastAsia"/>
        </w:rPr>
        <w:t>调度模型</w:t>
      </w:r>
      <w:r w:rsidRPr="00086DBF">
        <w:rPr>
          <w:rFonts w:hint="eastAsia"/>
        </w:rPr>
        <w:t>VMSA-EU</w:t>
      </w:r>
      <w:r w:rsidRPr="00086DBF">
        <w:rPr>
          <w:rFonts w:hint="eastAsia"/>
        </w:rPr>
        <w:t>中，定义服务器</w:t>
      </w:r>
      <w:r w:rsidRPr="00086DBF">
        <w:rPr>
          <w:rFonts w:hint="eastAsia"/>
        </w:rPr>
        <w:object w:dxaOrig="238" w:dyaOrig="338">
          <v:shape id="_x0000_i1165" type="#_x0000_t75" style="width:12.9pt;height:17.2pt" o:ole="">
            <v:imagedata r:id="rId316" o:title=""/>
          </v:shape>
          <o:OLEObject Type="Embed" ProgID="Equation.3" ShapeID="_x0000_i1165" DrawAspect="Content" ObjectID="_1591395664" r:id="rId317"/>
        </w:object>
      </w:r>
      <w:r w:rsidRPr="00086DBF">
        <w:rPr>
          <w:rFonts w:hint="eastAsia"/>
        </w:rPr>
        <w:t>的多维度负载</w:t>
      </w:r>
      <w:r w:rsidRPr="00086DBF">
        <w:rPr>
          <w:rFonts w:hint="eastAsia"/>
        </w:rPr>
        <w:object w:dxaOrig="480" w:dyaOrig="360">
          <v:shape id="_x0000_i1166" type="#_x0000_t75" style="width:22.55pt;height:18.8pt" o:ole="">
            <v:imagedata r:id="rId318" o:title=""/>
          </v:shape>
          <o:OLEObject Type="Embed" ProgID="Equation.DSMT4" ShapeID="_x0000_i1166" DrawAspect="Content" ObjectID="_1591395665" r:id="rId319"/>
        </w:object>
      </w:r>
      <w:r w:rsidRPr="00086DBF">
        <w:rPr>
          <w:rFonts w:hint="eastAsia"/>
        </w:rPr>
        <w:t>：</w:t>
      </w:r>
    </w:p>
    <w:p w:rsidR="00682CAE" w:rsidRDefault="00FD6627" w:rsidP="00FD6627">
      <w:pPr>
        <w:pStyle w:val="MTDisplayEquation"/>
      </w:pPr>
      <w:r>
        <w:lastRenderedPageBreak/>
        <w:tab/>
      </w:r>
      <w:r w:rsidRPr="00FD6627">
        <w:rPr>
          <w:position w:val="-186"/>
        </w:rPr>
        <w:object w:dxaOrig="4000" w:dyaOrig="3760">
          <v:shape id="_x0000_i1167" type="#_x0000_t75" style="width:200.4pt;height:187.5pt" o:ole="">
            <v:imagedata r:id="rId320" o:title=""/>
          </v:shape>
          <o:OLEObject Type="Embed" ProgID="Equation.DSMT4" ShapeID="_x0000_i1167" DrawAspect="Content" ObjectID="_1591395666" r:id="rId321"/>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2</w:instrText>
        </w:r>
      </w:fldSimple>
      <w:r>
        <w:instrText>)</w:instrText>
      </w:r>
      <w:r w:rsidR="000D0970">
        <w:fldChar w:fldCharType="end"/>
      </w:r>
    </w:p>
    <w:p w:rsidR="00086DBF" w:rsidRPr="00AF436C" w:rsidRDefault="00086DBF" w:rsidP="00AF436C">
      <w:pPr>
        <w:pStyle w:val="afff8"/>
      </w:pPr>
      <w:r w:rsidRPr="00AF436C">
        <w:rPr>
          <w:rFonts w:hint="eastAsia"/>
        </w:rPr>
        <w:t>其中：</w:t>
      </w:r>
      <w:r w:rsidRPr="00AF436C">
        <w:rPr>
          <w:rFonts w:hint="eastAsia"/>
        </w:rPr>
        <w:object w:dxaOrig="388" w:dyaOrig="301">
          <v:shape id="_x0000_i1168" type="#_x0000_t75" style="width:20.4pt;height:15.05pt" o:ole="">
            <v:imagedata r:id="rId322" o:title=""/>
          </v:shape>
          <o:OLEObject Type="Embed" ProgID="Equation.3" ShapeID="_x0000_i1168" DrawAspect="Content" ObjectID="_1591395667" r:id="rId323"/>
        </w:object>
      </w:r>
      <w:r w:rsidRPr="00AF436C">
        <w:rPr>
          <w:rFonts w:hint="eastAsia"/>
        </w:rPr>
        <w:t>，</w:t>
      </w:r>
      <w:r w:rsidRPr="00AF436C">
        <w:rPr>
          <w:rFonts w:hint="eastAsia"/>
        </w:rPr>
        <w:object w:dxaOrig="401" w:dyaOrig="301">
          <v:shape id="_x0000_i1169" type="#_x0000_t75" style="width:20.95pt;height:15.05pt" o:ole="">
            <v:imagedata r:id="rId28" o:title=""/>
          </v:shape>
          <o:OLEObject Type="Embed" ProgID="Equation.3" ShapeID="_x0000_i1169" DrawAspect="Content" ObjectID="_1591395668" r:id="rId324"/>
        </w:object>
      </w:r>
      <w:r w:rsidRPr="00AF436C">
        <w:rPr>
          <w:rFonts w:hint="eastAsia"/>
        </w:rPr>
        <w:t>，</w:t>
      </w:r>
      <w:r w:rsidRPr="00AF436C">
        <w:rPr>
          <w:rFonts w:hint="eastAsia"/>
        </w:rPr>
        <w:object w:dxaOrig="388" w:dyaOrig="313">
          <v:shape id="_x0000_i1170" type="#_x0000_t75" style="width:20.4pt;height:15.6pt" o:ole="">
            <v:imagedata r:id="rId32" o:title=""/>
          </v:shape>
          <o:OLEObject Type="Embed" ProgID="Equation.3" ShapeID="_x0000_i1170" DrawAspect="Content" ObjectID="_1591395669" r:id="rId325"/>
        </w:object>
      </w:r>
      <w:r w:rsidRPr="00AF436C">
        <w:rPr>
          <w:rFonts w:hint="eastAsia"/>
        </w:rPr>
        <w:t>，</w:t>
      </w:r>
      <w:r w:rsidRPr="00AF436C">
        <w:rPr>
          <w:rFonts w:hint="eastAsia"/>
        </w:rPr>
        <w:object w:dxaOrig="388" w:dyaOrig="313">
          <v:shape id="_x0000_i1171" type="#_x0000_t75" style="width:20.4pt;height:15.6pt" o:ole="">
            <v:imagedata r:id="rId34" o:title=""/>
          </v:shape>
          <o:OLEObject Type="Embed" ProgID="Equation.3" ShapeID="_x0000_i1171" DrawAspect="Content" ObjectID="_1591395670" r:id="rId326"/>
        </w:object>
      </w:r>
      <w:r w:rsidRPr="00AF436C">
        <w:rPr>
          <w:rFonts w:hint="eastAsia"/>
        </w:rPr>
        <w:t>分别代表服务器</w:t>
      </w:r>
      <w:r w:rsidRPr="00AF436C">
        <w:t>i</w:t>
      </w:r>
      <w:r w:rsidRPr="00AF436C">
        <w:rPr>
          <w:rFonts w:hint="eastAsia"/>
        </w:rPr>
        <w:t>的</w:t>
      </w:r>
      <w:r w:rsidRPr="00AF436C">
        <w:rPr>
          <w:rFonts w:hint="eastAsia"/>
        </w:rPr>
        <w:t>CPU</w:t>
      </w:r>
      <w:r w:rsidRPr="00AF436C">
        <w:rPr>
          <w:rFonts w:hint="eastAsia"/>
        </w:rPr>
        <w:t>利用率，内存使用率，硬盘占用率，网络带宽利用率。</w:t>
      </w:r>
      <w:r w:rsidRPr="00AF436C">
        <w:rPr>
          <w:rFonts w:hint="eastAsia"/>
        </w:rPr>
        <w:object w:dxaOrig="275" w:dyaOrig="338">
          <v:shape id="_x0000_i1172" type="#_x0000_t75" style="width:14.5pt;height:17.2pt" o:ole="">
            <v:imagedata r:id="rId327" o:title=""/>
          </v:shape>
          <o:OLEObject Type="Embed" ProgID="Equation.3" ShapeID="_x0000_i1172" DrawAspect="Content" ObjectID="_1591395671" r:id="rId328"/>
        </w:object>
      </w:r>
      <w:r w:rsidRPr="00AF436C">
        <w:rPr>
          <w:rFonts w:hint="eastAsia"/>
        </w:rPr>
        <w:t>，</w:t>
      </w:r>
      <w:r w:rsidRPr="00AF436C">
        <w:rPr>
          <w:rFonts w:hint="eastAsia"/>
        </w:rPr>
        <w:object w:dxaOrig="301" w:dyaOrig="338">
          <v:shape id="_x0000_i1173" type="#_x0000_t75" style="width:15.05pt;height:17.2pt" o:ole="">
            <v:imagedata r:id="rId329" o:title=""/>
          </v:shape>
          <o:OLEObject Type="Embed" ProgID="Equation.3" ShapeID="_x0000_i1173" DrawAspect="Content" ObjectID="_1591395672" r:id="rId330"/>
        </w:object>
      </w:r>
      <w:r w:rsidRPr="00AF436C">
        <w:rPr>
          <w:rFonts w:hint="eastAsia"/>
        </w:rPr>
        <w:t>，</w:t>
      </w:r>
      <w:r w:rsidRPr="00AF436C">
        <w:rPr>
          <w:rFonts w:hint="eastAsia"/>
        </w:rPr>
        <w:object w:dxaOrig="301" w:dyaOrig="351">
          <v:shape id="_x0000_i1174" type="#_x0000_t75" style="width:15.05pt;height:17.2pt" o:ole="">
            <v:imagedata r:id="rId331" o:title=""/>
          </v:shape>
          <o:OLEObject Type="Embed" ProgID="Equation.3" ShapeID="_x0000_i1174" DrawAspect="Content" ObjectID="_1591395673" r:id="rId332"/>
        </w:object>
      </w:r>
      <w:r w:rsidRPr="00AF436C">
        <w:rPr>
          <w:rFonts w:hint="eastAsia"/>
        </w:rPr>
        <w:t>，</w:t>
      </w:r>
      <w:r w:rsidRPr="00AF436C">
        <w:rPr>
          <w:rFonts w:hint="eastAsia"/>
        </w:rPr>
        <w:object w:dxaOrig="301" w:dyaOrig="338">
          <v:shape id="_x0000_i1175" type="#_x0000_t75" style="width:15.05pt;height:17.2pt" o:ole="">
            <v:imagedata r:id="rId333" o:title=""/>
          </v:shape>
          <o:OLEObject Type="Embed" ProgID="Equation.3" ShapeID="_x0000_i1175" DrawAspect="Content" ObjectID="_1591395674" r:id="rId334"/>
        </w:object>
      </w:r>
      <w:r w:rsidRPr="00AF436C">
        <w:rPr>
          <w:rFonts w:hint="eastAsia"/>
        </w:rPr>
        <w:t>分别为</w:t>
      </w:r>
      <w:r w:rsidRPr="00AF436C">
        <w:rPr>
          <w:rFonts w:hint="eastAsia"/>
        </w:rPr>
        <w:t xml:space="preserve">CPU </w:t>
      </w:r>
      <w:r w:rsidRPr="00AF436C">
        <w:rPr>
          <w:rFonts w:hint="eastAsia"/>
        </w:rPr>
        <w:t>能耗权重，内存能耗权重，硬盘能耗权重，网络带宽能耗权重。在下面两小节将给出</w:t>
      </w:r>
      <w:r w:rsidRPr="00AF436C">
        <w:rPr>
          <w:rFonts w:hint="eastAsia"/>
        </w:rPr>
        <w:t>VM</w:t>
      </w:r>
      <w:r w:rsidRPr="00AF436C">
        <w:rPr>
          <w:rFonts w:hint="eastAsia"/>
        </w:rPr>
        <w:t>调度模型</w:t>
      </w:r>
      <w:r w:rsidRPr="00AF436C">
        <w:rPr>
          <w:rFonts w:hint="eastAsia"/>
        </w:rPr>
        <w:t>VMSA-EU</w:t>
      </w:r>
      <w:r w:rsidRPr="00AF436C">
        <w:rPr>
          <w:rFonts w:hint="eastAsia"/>
        </w:rPr>
        <w:t>的约束条件与目标函数。</w:t>
      </w:r>
    </w:p>
    <w:p w:rsidR="0003289B" w:rsidRDefault="0003289B" w:rsidP="0003289B">
      <w:pPr>
        <w:pStyle w:val="31"/>
        <w:numPr>
          <w:ilvl w:val="2"/>
          <w:numId w:val="2"/>
        </w:numPr>
        <w:spacing w:before="120" w:after="120"/>
        <w:ind w:left="823" w:hanging="823"/>
        <w:rPr>
          <w:rFonts w:cs="Times New Roman"/>
          <w:color w:val="000000" w:themeColor="text1"/>
        </w:rPr>
      </w:pPr>
      <w:bookmarkStart w:id="267" w:name="_Toc517646563"/>
      <w:r w:rsidRPr="008B1CD5">
        <w:rPr>
          <w:rFonts w:cs="Times New Roman" w:hint="eastAsia"/>
          <w:color w:val="000000" w:themeColor="text1"/>
        </w:rPr>
        <w:t>约束条件</w:t>
      </w:r>
      <w:bookmarkEnd w:id="267"/>
    </w:p>
    <w:p w:rsidR="00086DBF" w:rsidRPr="00AF436C" w:rsidRDefault="00086DBF" w:rsidP="00AF436C">
      <w:pPr>
        <w:pStyle w:val="afff8"/>
      </w:pPr>
      <w:bookmarkStart w:id="268" w:name="OLE_LINK28"/>
      <w:bookmarkStart w:id="269" w:name="OLE_LINK29"/>
      <w:r w:rsidRPr="00AF436C">
        <w:rPr>
          <w:rFonts w:hint="eastAsia"/>
        </w:rPr>
        <w:t>为了使得数据中心获得的效用最大、能耗最低，就要高效合理的将</w:t>
      </w:r>
      <w:r w:rsidRPr="00AF436C">
        <w:rPr>
          <w:rFonts w:hint="eastAsia"/>
        </w:rPr>
        <w:t>VM</w:t>
      </w:r>
      <w:r w:rsidRPr="00AF436C">
        <w:rPr>
          <w:rFonts w:hint="eastAsia"/>
        </w:rPr>
        <w:t>部署到服务器，其中一个最关键的问题是找到</w:t>
      </w:r>
      <w:r w:rsidRPr="00AF436C">
        <w:rPr>
          <w:rFonts w:hint="eastAsia"/>
        </w:rPr>
        <w:t>VM</w:t>
      </w:r>
      <w:r w:rsidRPr="00AF436C">
        <w:rPr>
          <w:rFonts w:hint="eastAsia"/>
        </w:rPr>
        <w:t>和服务器之间的合理映射关系。</w:t>
      </w:r>
      <w:bookmarkEnd w:id="268"/>
      <w:bookmarkEnd w:id="269"/>
      <w:r w:rsidRPr="00AF436C">
        <w:rPr>
          <w:rFonts w:hint="eastAsia"/>
        </w:rPr>
        <w:t>我们用一个</w:t>
      </w:r>
      <w:r w:rsidRPr="00AF436C">
        <w:rPr>
          <w:noProof/>
        </w:rPr>
        <w:drawing>
          <wp:inline distT="0" distB="0" distL="0" distR="0">
            <wp:extent cx="314960" cy="136525"/>
            <wp:effectExtent l="0" t="0" r="889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noChangeArrowheads="1"/>
                    </pic:cNvPicPr>
                  </pic:nvPicPr>
                  <pic:blipFill>
                    <a:blip r:embed="rId33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14960" cy="136525"/>
                    </a:xfrm>
                    <a:prstGeom prst="rect">
                      <a:avLst/>
                    </a:prstGeom>
                    <a:noFill/>
                    <a:ln>
                      <a:noFill/>
                    </a:ln>
                  </pic:spPr>
                </pic:pic>
              </a:graphicData>
            </a:graphic>
          </wp:inline>
        </w:drawing>
      </w:r>
      <w:r w:rsidRPr="00AF436C">
        <w:rPr>
          <w:rFonts w:hint="eastAsia"/>
        </w:rPr>
        <w:t>的矩阵</w:t>
      </w:r>
      <w:r w:rsidRPr="00AF436C">
        <w:rPr>
          <w:noProof/>
        </w:rPr>
        <w:drawing>
          <wp:inline distT="0" distB="0" distL="0" distR="0">
            <wp:extent cx="498475" cy="196215"/>
            <wp:effectExtent l="0" t="0" r="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noChangeArrowheads="1"/>
                    </pic:cNvPicPr>
                  </pic:nvPicPr>
                  <pic:blipFill>
                    <a:blip r:embed="rId33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498475" cy="196215"/>
                    </a:xfrm>
                    <a:prstGeom prst="rect">
                      <a:avLst/>
                    </a:prstGeom>
                    <a:noFill/>
                    <a:ln>
                      <a:noFill/>
                    </a:ln>
                  </pic:spPr>
                </pic:pic>
              </a:graphicData>
            </a:graphic>
          </wp:inline>
        </w:drawing>
      </w:r>
      <w:r w:rsidRPr="00AF436C">
        <w:rPr>
          <w:rFonts w:hint="eastAsia"/>
        </w:rPr>
        <w:t>来描述</w:t>
      </w:r>
      <w:r w:rsidRPr="00AF436C">
        <w:rPr>
          <w:rFonts w:hint="eastAsia"/>
        </w:rPr>
        <w:t>VM</w:t>
      </w:r>
      <w:r w:rsidRPr="00AF436C">
        <w:rPr>
          <w:rFonts w:hint="eastAsia"/>
        </w:rPr>
        <w:t>与服务器之间的映射关系，其中矩阵列标识符</w:t>
      </w:r>
      <w:r w:rsidRPr="00AF436C">
        <w:rPr>
          <w:rFonts w:hint="eastAsia"/>
        </w:rPr>
        <w:t>i</w:t>
      </w:r>
      <w:r w:rsidRPr="00AF436C">
        <w:rPr>
          <w:rFonts w:hint="eastAsia"/>
        </w:rPr>
        <w:t>表示服务器号，</w:t>
      </w:r>
      <w:r w:rsidRPr="00AF436C">
        <w:rPr>
          <w:noProof/>
        </w:rPr>
        <w:drawing>
          <wp:inline distT="0" distB="0" distL="0" distR="0">
            <wp:extent cx="730250" cy="19621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noChangeArrowheads="1"/>
                    </pic:cNvPicPr>
                  </pic:nvPicPr>
                  <pic:blipFill>
                    <a:blip r:embed="rId33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730250" cy="196215"/>
                    </a:xfrm>
                    <a:prstGeom prst="rect">
                      <a:avLst/>
                    </a:prstGeom>
                    <a:noFill/>
                    <a:ln>
                      <a:noFill/>
                    </a:ln>
                  </pic:spPr>
                </pic:pic>
              </a:graphicData>
            </a:graphic>
          </wp:inline>
        </w:drawing>
      </w:r>
      <w:r w:rsidRPr="00AF436C">
        <w:rPr>
          <w:rFonts w:hint="eastAsia"/>
        </w:rPr>
        <w:t>，</w:t>
      </w:r>
      <w:r w:rsidRPr="00AF436C">
        <w:rPr>
          <w:rFonts w:hint="eastAsia"/>
        </w:rPr>
        <w:t>n</w:t>
      </w:r>
      <w:r w:rsidRPr="00AF436C">
        <w:rPr>
          <w:rFonts w:hint="eastAsia"/>
        </w:rPr>
        <w:t>为移动云数据中心服务器数量。矩阵行标识符</w:t>
      </w:r>
      <w:r w:rsidRPr="00AF436C">
        <w:rPr>
          <w:rFonts w:hint="eastAsia"/>
        </w:rPr>
        <w:t>j</w:t>
      </w:r>
      <w:r w:rsidRPr="00AF436C">
        <w:rPr>
          <w:rFonts w:hint="eastAsia"/>
        </w:rPr>
        <w:t>表示</w:t>
      </w:r>
      <w:r w:rsidRPr="00AF436C">
        <w:rPr>
          <w:rFonts w:hint="eastAsia"/>
        </w:rPr>
        <w:t>VM</w:t>
      </w:r>
      <w:r w:rsidRPr="00AF436C">
        <w:rPr>
          <w:rFonts w:hint="eastAsia"/>
        </w:rPr>
        <w:t>号，</w:t>
      </w:r>
      <w:r w:rsidRPr="00AF436C">
        <w:rPr>
          <w:noProof/>
        </w:rPr>
        <w:drawing>
          <wp:inline distT="0" distB="0" distL="0" distR="0">
            <wp:extent cx="789940" cy="19621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noChangeArrowheads="1"/>
                    </pic:cNvPicPr>
                  </pic:nvPicPr>
                  <pic:blipFill>
                    <a:blip r:embed="rId33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789940" cy="196215"/>
                    </a:xfrm>
                    <a:prstGeom prst="rect">
                      <a:avLst/>
                    </a:prstGeom>
                    <a:noFill/>
                    <a:ln>
                      <a:noFill/>
                    </a:ln>
                  </pic:spPr>
                </pic:pic>
              </a:graphicData>
            </a:graphic>
          </wp:inline>
        </w:drawing>
      </w:r>
      <w:r w:rsidRPr="00AF436C">
        <w:rPr>
          <w:rFonts w:hint="eastAsia"/>
        </w:rPr>
        <w:t>，</w:t>
      </w:r>
      <w:r w:rsidRPr="00AF436C">
        <w:rPr>
          <w:rFonts w:hint="eastAsia"/>
        </w:rPr>
        <w:t>m</w:t>
      </w:r>
      <w:r w:rsidRPr="00AF436C">
        <w:rPr>
          <w:rFonts w:hint="eastAsia"/>
        </w:rPr>
        <w:t>为</w:t>
      </w:r>
      <w:r w:rsidRPr="00AF436C">
        <w:rPr>
          <w:rFonts w:hint="eastAsia"/>
        </w:rPr>
        <w:t>VM</w:t>
      </w:r>
      <w:r w:rsidRPr="00AF436C">
        <w:rPr>
          <w:rFonts w:hint="eastAsia"/>
        </w:rPr>
        <w:t>数量。</w:t>
      </w:r>
      <w:r w:rsidRPr="00AF436C">
        <w:rPr>
          <w:noProof/>
        </w:rPr>
        <w:drawing>
          <wp:inline distT="0" distB="0" distL="0" distR="0">
            <wp:extent cx="546100" cy="196215"/>
            <wp:effectExtent l="0" t="0" r="635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noChangeArrowheads="1"/>
                    </pic:cNvPicPr>
                  </pic:nvPicPr>
                  <pic:blipFill>
                    <a:blip r:embed="rId33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46100" cy="196215"/>
                    </a:xfrm>
                    <a:prstGeom prst="rect">
                      <a:avLst/>
                    </a:prstGeom>
                    <a:noFill/>
                    <a:ln>
                      <a:noFill/>
                    </a:ln>
                  </pic:spPr>
                </pic:pic>
              </a:graphicData>
            </a:graphic>
          </wp:inline>
        </w:drawing>
      </w:r>
      <w:r w:rsidRPr="00AF436C">
        <w:rPr>
          <w:rFonts w:hint="eastAsia"/>
        </w:rPr>
        <w:t>，如果</w:t>
      </w:r>
      <w:r w:rsidRPr="00AF436C">
        <w:rPr>
          <w:noProof/>
        </w:rPr>
        <w:drawing>
          <wp:inline distT="0" distB="0" distL="0" distR="0">
            <wp:extent cx="338455" cy="160020"/>
            <wp:effectExtent l="0" t="0" r="4445"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noChangeArrowheads="1"/>
                    </pic:cNvPicPr>
                  </pic:nvPicPr>
                  <pic:blipFill>
                    <a:blip r:embed="rId34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38455" cy="160020"/>
                    </a:xfrm>
                    <a:prstGeom prst="rect">
                      <a:avLst/>
                    </a:prstGeom>
                    <a:noFill/>
                    <a:ln>
                      <a:noFill/>
                    </a:ln>
                  </pic:spPr>
                </pic:pic>
              </a:graphicData>
            </a:graphic>
          </wp:inline>
        </w:drawing>
      </w:r>
      <w:r w:rsidRPr="00AF436C">
        <w:rPr>
          <w:rFonts w:hint="eastAsia"/>
        </w:rPr>
        <w:t>则表示</w:t>
      </w:r>
      <w:r w:rsidRPr="00AF436C">
        <w:rPr>
          <w:rFonts w:hint="eastAsia"/>
        </w:rPr>
        <w:t xml:space="preserve">VM </w:t>
      </w:r>
      <w:r w:rsidRPr="00AF436C">
        <w:rPr>
          <w:noProof/>
        </w:rPr>
        <w:drawing>
          <wp:inline distT="0" distB="0" distL="0" distR="0">
            <wp:extent cx="136525" cy="16002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AF436C">
        <w:rPr>
          <w:rFonts w:hint="eastAsia"/>
        </w:rPr>
        <w:t>被部署到服务器</w:t>
      </w:r>
      <w:r w:rsidRPr="00AF436C">
        <w:rPr>
          <w:noProof/>
        </w:rPr>
        <w:drawing>
          <wp:inline distT="0" distB="0" distL="0" distR="0">
            <wp:extent cx="148590" cy="148590"/>
            <wp:effectExtent l="0" t="0" r="381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Pr="00AF436C">
        <w:rPr>
          <w:rFonts w:hint="eastAsia"/>
        </w:rPr>
        <w:t>上运行，反之如果</w:t>
      </w:r>
      <w:r w:rsidRPr="00AF436C">
        <w:rPr>
          <w:noProof/>
        </w:rPr>
        <w:drawing>
          <wp:inline distT="0" distB="0" distL="0" distR="0">
            <wp:extent cx="368300" cy="16002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4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68300" cy="160020"/>
                    </a:xfrm>
                    <a:prstGeom prst="rect">
                      <a:avLst/>
                    </a:prstGeom>
                    <a:noFill/>
                    <a:ln>
                      <a:noFill/>
                    </a:ln>
                  </pic:spPr>
                </pic:pic>
              </a:graphicData>
            </a:graphic>
          </wp:inline>
        </w:drawing>
      </w:r>
      <w:r w:rsidRPr="00AF436C">
        <w:rPr>
          <w:rFonts w:hint="eastAsia"/>
        </w:rPr>
        <w:t>则表示</w:t>
      </w:r>
      <w:r w:rsidRPr="00AF436C">
        <w:rPr>
          <w:rFonts w:hint="eastAsia"/>
        </w:rPr>
        <w:t xml:space="preserve">VM </w:t>
      </w:r>
      <w:r w:rsidRPr="00AF436C">
        <w:rPr>
          <w:noProof/>
        </w:rPr>
        <w:drawing>
          <wp:inline distT="0" distB="0" distL="0" distR="0">
            <wp:extent cx="136525" cy="1600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AF436C">
        <w:rPr>
          <w:rFonts w:hint="eastAsia"/>
        </w:rPr>
        <w:t>没有被部署到服务器</w:t>
      </w:r>
      <w:r w:rsidRPr="00AF436C">
        <w:rPr>
          <w:noProof/>
        </w:rPr>
        <w:drawing>
          <wp:inline distT="0" distB="0" distL="0" distR="0">
            <wp:extent cx="148590" cy="148590"/>
            <wp:effectExtent l="0" t="0" r="3810" b="381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Pr="00AF436C">
        <w:rPr>
          <w:rFonts w:hint="eastAsia"/>
        </w:rPr>
        <w:t>上运行。</w:t>
      </w:r>
    </w:p>
    <w:p w:rsidR="00086DBF" w:rsidRDefault="00086DBF" w:rsidP="00086DBF">
      <w:pPr>
        <w:pStyle w:val="afff8"/>
      </w:pPr>
      <w:r>
        <w:rPr>
          <w:rFonts w:hint="eastAsia"/>
        </w:rPr>
        <w:t>下面给出</w:t>
      </w:r>
      <w:r>
        <w:rPr>
          <w:rFonts w:hint="eastAsia"/>
        </w:rPr>
        <w:t>VM</w:t>
      </w:r>
      <w:r>
        <w:rPr>
          <w:rFonts w:hint="eastAsia"/>
        </w:rPr>
        <w:t>调度模型</w:t>
      </w:r>
      <w:r>
        <w:rPr>
          <w:rFonts w:hint="eastAsia"/>
        </w:rPr>
        <w:t>VMSA-EU</w:t>
      </w:r>
      <w:r>
        <w:rPr>
          <w:rFonts w:hint="eastAsia"/>
        </w:rPr>
        <w:t>在进行</w:t>
      </w:r>
      <w:r>
        <w:rPr>
          <w:rFonts w:hint="eastAsia"/>
        </w:rPr>
        <w:t>VM</w:t>
      </w:r>
      <w:r>
        <w:rPr>
          <w:rFonts w:hint="eastAsia"/>
        </w:rPr>
        <w:t>调度时需满足的约束条件</w:t>
      </w:r>
      <w:r>
        <w:rPr>
          <w:rFonts w:hint="eastAsia"/>
        </w:rPr>
        <w:t>:</w:t>
      </w:r>
    </w:p>
    <w:p w:rsidR="00086DBF" w:rsidRDefault="00FD6627" w:rsidP="00FD6627">
      <w:pPr>
        <w:pStyle w:val="MTDisplayEquation"/>
      </w:pPr>
      <w:r>
        <w:tab/>
      </w:r>
      <w:r w:rsidRPr="00FD6627">
        <w:rPr>
          <w:position w:val="-166"/>
        </w:rPr>
        <w:object w:dxaOrig="2320" w:dyaOrig="3420">
          <v:shape id="_x0000_i1176" type="#_x0000_t75" style="width:116.05pt;height:170.35pt" o:ole="">
            <v:imagedata r:id="rId342" o:title=""/>
          </v:shape>
          <o:OLEObject Type="Embed" ProgID="Equation.DSMT4" ShapeID="_x0000_i1176" DrawAspect="Content" ObjectID="_1591395675" r:id="rId34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3</w:instrText>
        </w:r>
      </w:fldSimple>
      <w:r>
        <w:instrText>)</w:instrText>
      </w:r>
      <w:r w:rsidR="000D0970">
        <w:fldChar w:fldCharType="end"/>
      </w:r>
    </w:p>
    <w:p w:rsidR="00086DBF" w:rsidRPr="00086DBF" w:rsidRDefault="0062706C" w:rsidP="00086DBF">
      <w:pPr>
        <w:pStyle w:val="afff8"/>
      </w:pPr>
      <w:r>
        <w:rPr>
          <w:rFonts w:hint="eastAsia"/>
        </w:rPr>
        <w:t>公式</w:t>
      </w:r>
      <w:r>
        <w:rPr>
          <w:rFonts w:hint="eastAsia"/>
        </w:rPr>
        <w:t>(3.3)</w:t>
      </w:r>
      <w:r>
        <w:rPr>
          <w:rFonts w:hint="eastAsia"/>
        </w:rPr>
        <w:t>中第一个不等式表示对于任意一台</w:t>
      </w:r>
      <w:r>
        <w:rPr>
          <w:rFonts w:hint="eastAsia"/>
        </w:rPr>
        <w:t>VM</w:t>
      </w:r>
      <w:r>
        <w:rPr>
          <w:rFonts w:hint="eastAsia"/>
        </w:rPr>
        <w:t>，它只能被部署到一台服务器上运行，不能在多台服务器上同时运行；公式</w:t>
      </w:r>
      <w:r>
        <w:rPr>
          <w:rFonts w:hint="eastAsia"/>
        </w:rPr>
        <w:t>(3</w:t>
      </w:r>
      <w:r>
        <w:t>.3</w:t>
      </w:r>
      <w:r>
        <w:rPr>
          <w:rFonts w:hint="eastAsia"/>
        </w:rPr>
        <w:t>)</w:t>
      </w:r>
      <w:r>
        <w:rPr>
          <w:rFonts w:hint="eastAsia"/>
        </w:rPr>
        <w:t>中第二个不等式表示对于移动云数据中心的任意一台服务器，运行在该服务器上的所有</w:t>
      </w:r>
      <w:r>
        <w:rPr>
          <w:rFonts w:hint="eastAsia"/>
        </w:rPr>
        <w:t>VM</w:t>
      </w:r>
      <w:r>
        <w:rPr>
          <w:rFonts w:hint="eastAsia"/>
        </w:rPr>
        <w:t>的</w:t>
      </w:r>
      <w:r>
        <w:rPr>
          <w:rFonts w:hint="eastAsia"/>
        </w:rPr>
        <w:t>CPU</w:t>
      </w:r>
      <w:r>
        <w:rPr>
          <w:rFonts w:hint="eastAsia"/>
        </w:rPr>
        <w:t>资源总和小于等于该服务器所拥有的</w:t>
      </w:r>
      <w:r>
        <w:rPr>
          <w:rFonts w:hint="eastAsia"/>
        </w:rPr>
        <w:t>CPU</w:t>
      </w:r>
      <w:r>
        <w:rPr>
          <w:rFonts w:hint="eastAsia"/>
        </w:rPr>
        <w:t>资源；</w:t>
      </w:r>
      <w:r>
        <w:rPr>
          <w:rFonts w:hint="eastAsia"/>
        </w:rPr>
        <w:lastRenderedPageBreak/>
        <w:t>公式</w:t>
      </w:r>
      <w:r>
        <w:rPr>
          <w:rFonts w:hint="eastAsia"/>
        </w:rPr>
        <w:t>(3</w:t>
      </w:r>
      <w:r>
        <w:t>.3</w:t>
      </w:r>
      <w:r>
        <w:rPr>
          <w:rFonts w:hint="eastAsia"/>
        </w:rPr>
        <w:t>)</w:t>
      </w:r>
      <w:r>
        <w:rPr>
          <w:rFonts w:hint="eastAsia"/>
        </w:rPr>
        <w:t>中第三个不等式表示对于移动云数据中心的任意一台服务器，运行在该服务器上的所有</w:t>
      </w:r>
      <w:r>
        <w:rPr>
          <w:rFonts w:hint="eastAsia"/>
        </w:rPr>
        <w:t>VM</w:t>
      </w:r>
      <w:r>
        <w:rPr>
          <w:rFonts w:hint="eastAsia"/>
        </w:rPr>
        <w:t>的内存资源总和小于等于该服务器所拥有的内存资源；公式</w:t>
      </w:r>
      <w:r>
        <w:rPr>
          <w:rFonts w:hint="eastAsia"/>
        </w:rPr>
        <w:t>(3</w:t>
      </w:r>
      <w:r>
        <w:t>.3</w:t>
      </w:r>
      <w:r>
        <w:rPr>
          <w:rFonts w:hint="eastAsia"/>
        </w:rPr>
        <w:t>)</w:t>
      </w:r>
      <w:r>
        <w:rPr>
          <w:rFonts w:hint="eastAsia"/>
        </w:rPr>
        <w:t>中第四个不等式表示对于移动云数据中心的任意一台服务器，运行在该服务器上的所有</w:t>
      </w:r>
      <w:r>
        <w:rPr>
          <w:rFonts w:hint="eastAsia"/>
        </w:rPr>
        <w:t>VM</w:t>
      </w:r>
      <w:r>
        <w:rPr>
          <w:rFonts w:hint="eastAsia"/>
        </w:rPr>
        <w:t>的硬盘资源总和小于等于该服务器所拥有的硬盘资源；公式</w:t>
      </w:r>
      <w:r>
        <w:rPr>
          <w:rFonts w:hint="eastAsia"/>
        </w:rPr>
        <w:t>(3</w:t>
      </w:r>
      <w:r>
        <w:t>.3</w:t>
      </w:r>
      <w:r>
        <w:rPr>
          <w:rFonts w:hint="eastAsia"/>
        </w:rPr>
        <w:t>)</w:t>
      </w:r>
      <w:r>
        <w:rPr>
          <w:rFonts w:hint="eastAsia"/>
        </w:rPr>
        <w:t>中第五个不等式表示对于移动云数据中心的任意一台服务器，运行在该服务器上的所有</w:t>
      </w:r>
      <w:r>
        <w:rPr>
          <w:rFonts w:hint="eastAsia"/>
        </w:rPr>
        <w:t>VM</w:t>
      </w:r>
      <w:r>
        <w:rPr>
          <w:rFonts w:hint="eastAsia"/>
        </w:rPr>
        <w:t>的网络带宽资源总和小于等于该服务器的网络带宽资源。</w:t>
      </w:r>
    </w:p>
    <w:p w:rsidR="0003289B" w:rsidRDefault="0003289B" w:rsidP="0003289B">
      <w:pPr>
        <w:pStyle w:val="31"/>
        <w:numPr>
          <w:ilvl w:val="2"/>
          <w:numId w:val="2"/>
        </w:numPr>
        <w:spacing w:before="120" w:after="120"/>
        <w:ind w:left="823" w:hanging="823"/>
        <w:rPr>
          <w:rFonts w:cs="Times New Roman"/>
          <w:color w:val="000000" w:themeColor="text1"/>
        </w:rPr>
      </w:pPr>
      <w:bookmarkStart w:id="270" w:name="_Toc517646564"/>
      <w:r w:rsidRPr="008B1CD5">
        <w:rPr>
          <w:rFonts w:cs="Times New Roman" w:hint="eastAsia"/>
          <w:color w:val="000000" w:themeColor="text1"/>
        </w:rPr>
        <w:t>目标函数</w:t>
      </w:r>
      <w:bookmarkEnd w:id="270"/>
    </w:p>
    <w:p w:rsidR="00086DBF" w:rsidRDefault="00086DBF" w:rsidP="00086DBF">
      <w:pPr>
        <w:pStyle w:val="afff8"/>
      </w:pPr>
      <w:r>
        <w:rPr>
          <w:rFonts w:hint="eastAsia"/>
        </w:rPr>
        <w:t>当前云计算服务提供商在搭建平台时考虑最多的是成本问题，最小能耗和最大效用成为了各大提供商共同的追求。本节根据上文提出的相关定义和约束条件给出了</w:t>
      </w:r>
      <w:r>
        <w:rPr>
          <w:rFonts w:hint="eastAsia"/>
        </w:rPr>
        <w:t>VM</w:t>
      </w:r>
      <w:r>
        <w:rPr>
          <w:rFonts w:hint="eastAsia"/>
        </w:rPr>
        <w:t>调度的三个目标，分别为最小能耗、最大效用和最小化服务器数。</w:t>
      </w:r>
    </w:p>
    <w:p w:rsidR="00086DBF" w:rsidRPr="00086DBF" w:rsidRDefault="00086DBF" w:rsidP="00086DBF">
      <w:pPr>
        <w:pStyle w:val="afff8"/>
        <w:rPr>
          <w:b/>
        </w:rPr>
      </w:pPr>
      <w:r w:rsidRPr="00086DBF">
        <w:rPr>
          <w:rFonts w:hint="eastAsia"/>
          <w:b/>
        </w:rPr>
        <w:t>（</w:t>
      </w:r>
      <w:r w:rsidRPr="00086DBF">
        <w:rPr>
          <w:rFonts w:hint="eastAsia"/>
          <w:b/>
        </w:rPr>
        <w:t>1</w:t>
      </w:r>
      <w:r w:rsidRPr="00086DBF">
        <w:rPr>
          <w:rFonts w:hint="eastAsia"/>
          <w:b/>
        </w:rPr>
        <w:t>）最小能耗</w:t>
      </w:r>
    </w:p>
    <w:p w:rsidR="00086DBF" w:rsidRDefault="0062706C" w:rsidP="00086DBF">
      <w:pPr>
        <w:pStyle w:val="afff8"/>
      </w:pPr>
      <w:r>
        <w:rPr>
          <w:rFonts w:hint="eastAsia"/>
        </w:rPr>
        <w:t>本文根据文献</w:t>
      </w:r>
      <w:r w:rsidR="000D0970" w:rsidRPr="0062706C">
        <w:fldChar w:fldCharType="begin"/>
      </w:r>
      <w:r w:rsidR="00B53B9F">
        <w:instrText xml:space="preserve"> ADDIN EN.CITE &lt;EndNote&gt;&lt;Cite&gt;&lt;Author&gt;Srinivas&lt;/Author&gt;&lt;Year&gt;1994&lt;/Year&gt;&lt;RecNum&gt;14&lt;/RecNum&gt;&lt;DisplayText&gt;&lt;style face="superscript"&gt;[93]&lt;/style&gt;&lt;/DisplayText&gt;&lt;record&gt;&lt;rec-number&gt;14&lt;/rec-number&gt;&lt;foreign-keys&gt;&lt;key app="EN" db-id="s2vrfef03etdpre50fbvxafjssw0r5ewr2tp" timestamp="1523587725"&gt;14&lt;/key&gt;&lt;/foreign-keys&gt;&lt;ref-type name="Book"&gt;6&lt;/ref-type&gt;&lt;contributors&gt;&lt;authors&gt;&lt;author&gt;Srinivas, N.&lt;/author&gt;&lt;author&gt;Deb, Kalyanmoy&lt;/author&gt;&lt;/authors&gt;&lt;/contributors&gt;&lt;titles&gt;&lt;title&gt;Muiltiobjective Optimization Using Nondominated Sorting in Genetic Algorithms&lt;/title&gt;&lt;/titles&gt;&lt;pages&gt;221-248&lt;/pages&gt;&lt;dates&gt;&lt;year&gt;1994&lt;/year&gt;&lt;/dates&gt;&lt;publisher&gt;MIT Press&lt;/publisher&gt;&lt;urls&gt;&lt;/urls&gt;&lt;/record&gt;&lt;/Cite&gt;&lt;/EndNote&gt;</w:instrText>
      </w:r>
      <w:r w:rsidR="000D0970" w:rsidRPr="0062706C">
        <w:fldChar w:fldCharType="separate"/>
      </w:r>
      <w:r w:rsidR="00B53B9F" w:rsidRPr="00B53B9F">
        <w:rPr>
          <w:noProof/>
          <w:vertAlign w:val="superscript"/>
        </w:rPr>
        <w:t>[</w:t>
      </w:r>
      <w:hyperlink w:anchor="_ENREF_93" w:tooltip="Srinivas, 1994 #14" w:history="1">
        <w:r w:rsidR="002846DC" w:rsidRPr="00B53B9F">
          <w:rPr>
            <w:noProof/>
            <w:vertAlign w:val="superscript"/>
          </w:rPr>
          <w:t>93</w:t>
        </w:r>
      </w:hyperlink>
      <w:r w:rsidR="00B53B9F" w:rsidRPr="00B53B9F">
        <w:rPr>
          <w:noProof/>
          <w:vertAlign w:val="superscript"/>
        </w:rPr>
        <w:t>]</w:t>
      </w:r>
      <w:r w:rsidR="000D0970" w:rsidRPr="0062706C">
        <w:fldChar w:fldCharType="end"/>
      </w:r>
      <w:r>
        <w:rPr>
          <w:rFonts w:hint="eastAsia"/>
        </w:rPr>
        <w:t>证明的服务器的能量消耗与</w:t>
      </w:r>
      <w:r>
        <w:rPr>
          <w:rFonts w:hint="eastAsia"/>
        </w:rPr>
        <w:t>CPU</w:t>
      </w:r>
      <w:r>
        <w:rPr>
          <w:rFonts w:hint="eastAsia"/>
        </w:rPr>
        <w:t>利用率呈线性关系的结论。提出了一个服务器的能耗模型，模型如公式</w:t>
      </w:r>
      <w:r>
        <w:rPr>
          <w:rFonts w:hint="eastAsia"/>
        </w:rPr>
        <w:t>(</w:t>
      </w:r>
      <w:r>
        <w:t>3.</w:t>
      </w:r>
      <w:r>
        <w:rPr>
          <w:rFonts w:hint="eastAsia"/>
        </w:rPr>
        <w:t>4)</w:t>
      </w:r>
      <w:r w:rsidR="000D0970">
        <w:fldChar w:fldCharType="begin"/>
      </w:r>
      <w:r w:rsidR="00B53B9F">
        <w:instrText xml:space="preserve"> ADDIN EN.CITE &lt;EndNote&gt;&lt;Cite&gt;&lt;Author&gt;Srinivas&lt;/Author&gt;&lt;Year&gt;1994&lt;/Year&gt;&lt;RecNum&gt;14&lt;/RecNum&gt;&lt;DisplayText&gt;&lt;style face="superscript"&gt;[93]&lt;/style&gt;&lt;/DisplayText&gt;&lt;record&gt;&lt;rec-number&gt;14&lt;/rec-number&gt;&lt;foreign-keys&gt;&lt;key app="EN" db-id="s2vrfef03etdpre50fbvxafjssw0r5ewr2tp" timestamp="1523587725"&gt;14&lt;/key&gt;&lt;/foreign-keys&gt;&lt;ref-type name="Book"&gt;6&lt;/ref-type&gt;&lt;contributors&gt;&lt;authors&gt;&lt;author&gt;Srinivas, N.&lt;/author&gt;&lt;author&gt;Deb, Kalyanmoy&lt;/author&gt;&lt;/authors&gt;&lt;/contributors&gt;&lt;titles&gt;&lt;title&gt;Muiltiobjective Optimization Using Nondominated Sorting in Genetic Algorithms&lt;/title&gt;&lt;/titles&gt;&lt;pages&gt;221-248&lt;/pages&gt;&lt;dates&gt;&lt;year&gt;1994&lt;/year&gt;&lt;/dates&gt;&lt;publisher&gt;MIT Press&lt;/publisher&gt;&lt;urls&gt;&lt;/urls&gt;&lt;/record&gt;&lt;/Cite&gt;&lt;/EndNote&gt;</w:instrText>
      </w:r>
      <w:r w:rsidR="000D0970">
        <w:fldChar w:fldCharType="separate"/>
      </w:r>
      <w:r w:rsidR="00B53B9F" w:rsidRPr="00B53B9F">
        <w:rPr>
          <w:noProof/>
          <w:vertAlign w:val="superscript"/>
        </w:rPr>
        <w:t>[</w:t>
      </w:r>
      <w:hyperlink w:anchor="_ENREF_93" w:tooltip="Srinivas, 1994 #14" w:history="1">
        <w:r w:rsidR="002846DC" w:rsidRPr="00B53B9F">
          <w:rPr>
            <w:noProof/>
            <w:vertAlign w:val="superscript"/>
          </w:rPr>
          <w:t>93</w:t>
        </w:r>
      </w:hyperlink>
      <w:r w:rsidR="00B53B9F" w:rsidRPr="00B53B9F">
        <w:rPr>
          <w:noProof/>
          <w:vertAlign w:val="superscript"/>
        </w:rPr>
        <w:t>]</w:t>
      </w:r>
      <w:r w:rsidR="000D0970">
        <w:fldChar w:fldCharType="end"/>
      </w:r>
      <w:r>
        <w:rPr>
          <w:rFonts w:hint="eastAsia"/>
        </w:rPr>
        <w:t>所示。</w:t>
      </w:r>
    </w:p>
    <w:p w:rsidR="00086DBF" w:rsidRDefault="00FD6627" w:rsidP="00FD6627">
      <w:pPr>
        <w:pStyle w:val="MTDisplayEquation"/>
      </w:pPr>
      <w:r>
        <w:tab/>
      </w:r>
      <w:r w:rsidRPr="00FD6627">
        <w:rPr>
          <w:position w:val="-26"/>
        </w:rPr>
        <w:object w:dxaOrig="3660" w:dyaOrig="620">
          <v:shape id="_x0000_i1177" type="#_x0000_t75" style="width:183.2pt;height:30.65pt" o:ole="">
            <v:imagedata r:id="rId344" o:title=""/>
          </v:shape>
          <o:OLEObject Type="Embed" ProgID="Equation.DSMT4" ShapeID="_x0000_i1177" DrawAspect="Content" ObjectID="_1591395676" r:id="rId345"/>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4</w:instrText>
        </w:r>
      </w:fldSimple>
      <w:r>
        <w:instrText>)</w:instrText>
      </w:r>
      <w:r w:rsidR="000D0970">
        <w:fldChar w:fldCharType="end"/>
      </w:r>
    </w:p>
    <w:p w:rsidR="00086DBF" w:rsidRDefault="00086DBF" w:rsidP="00086DBF">
      <w:pPr>
        <w:pStyle w:val="afff8"/>
      </w:pPr>
      <w:r>
        <w:rPr>
          <w:rFonts w:hint="eastAsia"/>
        </w:rPr>
        <w:t>本文在文献</w:t>
      </w:r>
      <w:r w:rsidR="000D0970" w:rsidRPr="00446154">
        <w:fldChar w:fldCharType="begin"/>
      </w:r>
      <w:r w:rsidR="00B53B9F">
        <w:instrText xml:space="preserve"> ADDIN EN.CITE &lt;EndNote&gt;&lt;Cite&gt;&lt;Author&gt;Srinivas&lt;/Author&gt;&lt;Year&gt;1994&lt;/Year&gt;&lt;RecNum&gt;14&lt;/RecNum&gt;&lt;DisplayText&gt;&lt;style face="superscript"&gt;[93]&lt;/style&gt;&lt;/DisplayText&gt;&lt;record&gt;&lt;rec-number&gt;14&lt;/rec-number&gt;&lt;foreign-keys&gt;&lt;key app="EN" db-id="s2vrfef03etdpre50fbvxafjssw0r5ewr2tp" timestamp="1523587725"&gt;14&lt;/key&gt;&lt;/foreign-keys&gt;&lt;ref-type name="Book"&gt;6&lt;/ref-type&gt;&lt;contributors&gt;&lt;authors&gt;&lt;author&gt;Srinivas, N.&lt;/author&gt;&lt;author&gt;Deb, Kalyanmoy&lt;/author&gt;&lt;/authors&gt;&lt;/contributors&gt;&lt;titles&gt;&lt;title&gt;Muiltiobjective Optimization Using Nondominated Sorting in Genetic Algorithms&lt;/title&gt;&lt;/titles&gt;&lt;pages&gt;221-248&lt;/pages&gt;&lt;dates&gt;&lt;year&gt;1994&lt;/year&gt;&lt;/dates&gt;&lt;publisher&gt;MIT Press&lt;/publisher&gt;&lt;urls&gt;&lt;/urls&gt;&lt;/record&gt;&lt;/Cite&gt;&lt;/EndNote&gt;</w:instrText>
      </w:r>
      <w:r w:rsidR="000D0970" w:rsidRPr="00446154">
        <w:fldChar w:fldCharType="separate"/>
      </w:r>
      <w:r w:rsidR="00B53B9F" w:rsidRPr="00B53B9F">
        <w:rPr>
          <w:noProof/>
          <w:vertAlign w:val="superscript"/>
        </w:rPr>
        <w:t>[</w:t>
      </w:r>
      <w:hyperlink w:anchor="_ENREF_93" w:tooltip="Srinivas, 1994 #14" w:history="1">
        <w:r w:rsidR="002846DC" w:rsidRPr="00B53B9F">
          <w:rPr>
            <w:noProof/>
            <w:vertAlign w:val="superscript"/>
          </w:rPr>
          <w:t>93</w:t>
        </w:r>
      </w:hyperlink>
      <w:r w:rsidR="00B53B9F" w:rsidRPr="00B53B9F">
        <w:rPr>
          <w:noProof/>
          <w:vertAlign w:val="superscript"/>
        </w:rPr>
        <w:t>]</w:t>
      </w:r>
      <w:r w:rsidR="000D0970" w:rsidRPr="00446154">
        <w:fldChar w:fldCharType="end"/>
      </w:r>
      <w:r>
        <w:rPr>
          <w:rFonts w:hint="eastAsia"/>
        </w:rPr>
        <w:t>提出的服务器能耗模型基础上进行优化提出了如</w:t>
      </w:r>
      <w:r w:rsidR="00446154">
        <w:rPr>
          <w:rFonts w:hint="eastAsia"/>
        </w:rPr>
        <w:t>公</w:t>
      </w:r>
      <w:r>
        <w:rPr>
          <w:rFonts w:hint="eastAsia"/>
        </w:rPr>
        <w:t>式</w:t>
      </w:r>
      <w:r>
        <w:rPr>
          <w:rFonts w:hint="eastAsia"/>
        </w:rPr>
        <w:t>(</w:t>
      </w:r>
      <w:r w:rsidR="00446154">
        <w:t>3.4</w:t>
      </w:r>
      <w:r>
        <w:rPr>
          <w:rFonts w:hint="eastAsia"/>
        </w:rPr>
        <w:t>)</w:t>
      </w:r>
      <w:r>
        <w:rPr>
          <w:rFonts w:hint="eastAsia"/>
        </w:rPr>
        <w:t>的能耗模型，本文给出的服务器能耗模型充分考虑了空闲服务器的能耗问题，将空闲服务器关闭从而减少能耗。</w:t>
      </w:r>
    </w:p>
    <w:p w:rsidR="00086DBF" w:rsidRDefault="00086DBF" w:rsidP="00086DBF">
      <w:pPr>
        <w:pStyle w:val="afff8"/>
      </w:pPr>
      <w:r w:rsidRPr="00446154">
        <w:rPr>
          <w:rFonts w:hint="eastAsia"/>
        </w:rPr>
        <w:t>首先将服务器</w:t>
      </w:r>
      <w:r w:rsidR="00446154" w:rsidRPr="00446154">
        <w:object w:dxaOrig="238" w:dyaOrig="338">
          <v:shape id="_x0000_i1178" type="#_x0000_t75" style="width:12.9pt;height:17.2pt" o:ole="">
            <v:imagedata r:id="rId346" o:title=""/>
          </v:shape>
          <o:OLEObject Type="Embed" ProgID="Equation.3" ShapeID="_x0000_i1178" DrawAspect="Content" ObjectID="_1591395677" r:id="rId347"/>
        </w:object>
      </w:r>
      <w:r w:rsidRPr="00446154">
        <w:rPr>
          <w:rFonts w:hint="eastAsia"/>
        </w:rPr>
        <w:t>的多维度负载</w:t>
      </w:r>
      <w:r w:rsidRPr="00446154">
        <w:object w:dxaOrig="480" w:dyaOrig="360">
          <v:shape id="_x0000_i1179" type="#_x0000_t75" style="width:22.55pt;height:18.8pt" o:ole="">
            <v:imagedata r:id="rId348" o:title=""/>
          </v:shape>
          <o:OLEObject Type="Embed" ProgID="Equation.DSMT4" ShapeID="_x0000_i1179" DrawAspect="Content" ObjectID="_1591395678" r:id="rId349"/>
        </w:object>
      </w:r>
      <w:r w:rsidRPr="00446154">
        <w:rPr>
          <w:rFonts w:hint="eastAsia"/>
        </w:rPr>
        <w:t>进行归一化处理，得到服务器的多维度负载率</w:t>
      </w:r>
      <w:r w:rsidRPr="00446154">
        <w:object w:dxaOrig="520" w:dyaOrig="360">
          <v:shape id="_x0000_i1180" type="#_x0000_t75" style="width:26.35pt;height:18.8pt" o:ole="">
            <v:imagedata r:id="rId350" o:title=""/>
          </v:shape>
          <o:OLEObject Type="Embed" ProgID="Equation.DSMT4" ShapeID="_x0000_i1180" DrawAspect="Content" ObjectID="_1591395679" r:id="rId351"/>
        </w:object>
      </w:r>
      <w:r w:rsidRPr="00446154">
        <w:rPr>
          <w:rFonts w:hint="eastAsia"/>
        </w:rPr>
        <w:t>，归一化方法如</w:t>
      </w:r>
      <w:r w:rsidR="00446154">
        <w:rPr>
          <w:rFonts w:hint="eastAsia"/>
        </w:rPr>
        <w:t>公</w:t>
      </w:r>
      <w:r w:rsidRPr="00446154">
        <w:rPr>
          <w:rFonts w:hint="eastAsia"/>
        </w:rPr>
        <w:t>式</w:t>
      </w:r>
      <w:r w:rsidRPr="00446154">
        <w:rPr>
          <w:rFonts w:hint="eastAsia"/>
        </w:rPr>
        <w:t>(</w:t>
      </w:r>
      <w:r w:rsidR="00446154">
        <w:t>3.</w:t>
      </w:r>
      <w:r w:rsidRPr="00446154">
        <w:rPr>
          <w:rFonts w:hint="eastAsia"/>
        </w:rPr>
        <w:t>5)</w:t>
      </w:r>
      <w:r w:rsidRPr="00446154">
        <w:rPr>
          <w:rFonts w:hint="eastAsia"/>
        </w:rPr>
        <w:t>所示</w:t>
      </w:r>
      <w:r>
        <w:rPr>
          <w:rFonts w:hint="eastAsia"/>
        </w:rPr>
        <w:t>。</w:t>
      </w:r>
    </w:p>
    <w:p w:rsidR="00086DBF" w:rsidRDefault="00FD6627" w:rsidP="00FD6627">
      <w:pPr>
        <w:pStyle w:val="MTDisplayEquation"/>
      </w:pPr>
      <w:r>
        <w:tab/>
      </w:r>
      <w:r w:rsidRPr="00FD6627">
        <w:rPr>
          <w:position w:val="-30"/>
        </w:rPr>
        <w:object w:dxaOrig="2659" w:dyaOrig="680">
          <v:shape id="_x0000_i1181" type="#_x0000_t75" style="width:132.2pt;height:33.85pt" o:ole="">
            <v:imagedata r:id="rId352" o:title=""/>
          </v:shape>
          <o:OLEObject Type="Embed" ProgID="Equation.DSMT4" ShapeID="_x0000_i1181" DrawAspect="Content" ObjectID="_1591395680" r:id="rId35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5</w:instrText>
        </w:r>
      </w:fldSimple>
      <w:r>
        <w:instrText>)</w:instrText>
      </w:r>
      <w:r w:rsidR="000D0970">
        <w:fldChar w:fldCharType="end"/>
      </w:r>
    </w:p>
    <w:p w:rsidR="00086DBF" w:rsidRDefault="00086DBF" w:rsidP="00086DBF">
      <w:pPr>
        <w:pStyle w:val="afff8"/>
      </w:pPr>
      <w:r>
        <w:rPr>
          <w:rFonts w:hint="eastAsia"/>
        </w:rPr>
        <w:t>改进的服务器能耗模型，如</w:t>
      </w:r>
      <w:r w:rsidR="00446154">
        <w:rPr>
          <w:rFonts w:hint="eastAsia"/>
        </w:rPr>
        <w:t>公</w:t>
      </w:r>
      <w:r>
        <w:rPr>
          <w:rFonts w:hint="eastAsia"/>
        </w:rPr>
        <w:t>式</w:t>
      </w:r>
      <w:r>
        <w:rPr>
          <w:rFonts w:hint="eastAsia"/>
        </w:rPr>
        <w:t>(</w:t>
      </w:r>
      <w:r w:rsidR="00446154">
        <w:t>3.</w:t>
      </w:r>
      <w:r>
        <w:rPr>
          <w:rFonts w:hint="eastAsia"/>
        </w:rPr>
        <w:t>6)</w:t>
      </w:r>
      <w:r>
        <w:rPr>
          <w:rFonts w:hint="eastAsia"/>
        </w:rPr>
        <w:t>所示。</w:t>
      </w:r>
    </w:p>
    <w:p w:rsidR="00086DBF" w:rsidRDefault="00FD6627" w:rsidP="00FD6627">
      <w:pPr>
        <w:pStyle w:val="MTDisplayEquation"/>
      </w:pPr>
      <w:r>
        <w:tab/>
      </w:r>
      <w:r w:rsidRPr="00FD6627">
        <w:rPr>
          <w:position w:val="-26"/>
        </w:rPr>
        <w:object w:dxaOrig="4040" w:dyaOrig="620">
          <v:shape id="_x0000_i1182" type="#_x0000_t75" style="width:202.55pt;height:30.65pt" o:ole="">
            <v:imagedata r:id="rId354" o:title=""/>
          </v:shape>
          <o:OLEObject Type="Embed" ProgID="Equation.DSMT4" ShapeID="_x0000_i1182" DrawAspect="Content" ObjectID="_1591395681" r:id="rId355"/>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6</w:instrText>
        </w:r>
      </w:fldSimple>
      <w:r>
        <w:instrText>)</w:instrText>
      </w:r>
      <w:r w:rsidR="000D0970">
        <w:fldChar w:fldCharType="end"/>
      </w:r>
    </w:p>
    <w:p w:rsidR="00086DBF" w:rsidRDefault="00446154" w:rsidP="00086DBF">
      <w:pPr>
        <w:pStyle w:val="afff8"/>
      </w:pPr>
      <w:r>
        <w:rPr>
          <w:rFonts w:hint="eastAsia"/>
        </w:rPr>
        <w:t>在公式（</w:t>
      </w:r>
      <w:r>
        <w:rPr>
          <w:rFonts w:hint="eastAsia"/>
        </w:rPr>
        <w:t>3.6</w:t>
      </w:r>
      <w:r>
        <w:rPr>
          <w:rFonts w:hint="eastAsia"/>
        </w:rPr>
        <w:t>）</w:t>
      </w:r>
      <w:r w:rsidR="00086DBF" w:rsidRPr="00086DBF">
        <w:rPr>
          <w:rFonts w:hint="eastAsia"/>
        </w:rPr>
        <w:t>中</w:t>
      </w:r>
      <w:r>
        <w:rPr>
          <w:rFonts w:hint="eastAsia"/>
        </w:rPr>
        <w:t>，</w:t>
      </w:r>
      <w:r w:rsidR="00086DBF" w:rsidRPr="00086DBF">
        <w:rPr>
          <w:noProof/>
        </w:rPr>
        <w:drawing>
          <wp:inline distT="0" distB="0" distL="0" distR="0">
            <wp:extent cx="136525" cy="136525"/>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noChangeArrowheads="1"/>
                    </pic:cNvPicPr>
                  </pic:nvPicPr>
                  <pic:blipFill>
                    <a:blip r:embed="rId35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36525"/>
                    </a:xfrm>
                    <a:prstGeom prst="rect">
                      <a:avLst/>
                    </a:prstGeom>
                    <a:noFill/>
                    <a:ln>
                      <a:noFill/>
                    </a:ln>
                  </pic:spPr>
                </pic:pic>
              </a:graphicData>
            </a:graphic>
          </wp:inline>
        </w:drawing>
      </w:r>
      <w:r w:rsidR="00086DBF" w:rsidRPr="00086DBF">
        <w:rPr>
          <w:rFonts w:hint="eastAsia"/>
        </w:rPr>
        <w:t>表示移动云数据中心所有服务器的能耗，单位为瓦</w:t>
      </w:r>
      <w:r w:rsidR="00086DBF" w:rsidRPr="00086DBF">
        <w:rPr>
          <w:rFonts w:hint="eastAsia"/>
        </w:rPr>
        <w:t>(W)</w:t>
      </w:r>
      <w:r w:rsidR="00086DBF" w:rsidRPr="00086DBF">
        <w:rPr>
          <w:rFonts w:hint="eastAsia"/>
        </w:rPr>
        <w:t>；</w:t>
      </w:r>
      <w:r w:rsidR="00086DBF" w:rsidRPr="00086DBF">
        <w:rPr>
          <w:noProof/>
        </w:rPr>
        <w:drawing>
          <wp:inline distT="0" distB="0" distL="0" distR="0">
            <wp:extent cx="124460" cy="136525"/>
            <wp:effectExtent l="0" t="0" r="0" b="165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35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24460" cy="136525"/>
                    </a:xfrm>
                    <a:prstGeom prst="rect">
                      <a:avLst/>
                    </a:prstGeom>
                    <a:noFill/>
                    <a:ln>
                      <a:noFill/>
                    </a:ln>
                  </pic:spPr>
                </pic:pic>
              </a:graphicData>
            </a:graphic>
          </wp:inline>
        </w:drawing>
      </w:r>
      <w:r w:rsidR="00086DBF" w:rsidRPr="00086DBF">
        <w:rPr>
          <w:rFonts w:hint="eastAsia"/>
        </w:rPr>
        <w:t>表示移动云数据中心的服务器数量；</w:t>
      </w:r>
      <w:r w:rsidR="00086DBF" w:rsidRPr="00086DBF">
        <w:rPr>
          <w:noProof/>
        </w:rPr>
        <w:drawing>
          <wp:inline distT="0" distB="0" distL="0" distR="0">
            <wp:extent cx="356235" cy="148590"/>
            <wp:effectExtent l="0" t="0" r="5715"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35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56235" cy="148590"/>
                    </a:xfrm>
                    <a:prstGeom prst="rect">
                      <a:avLst/>
                    </a:prstGeom>
                    <a:noFill/>
                    <a:ln>
                      <a:noFill/>
                    </a:ln>
                  </pic:spPr>
                </pic:pic>
              </a:graphicData>
            </a:graphic>
          </wp:inline>
        </w:drawing>
      </w:r>
      <w:r w:rsidR="00086DBF" w:rsidRPr="00086DBF">
        <w:rPr>
          <w:rFonts w:hint="eastAsia"/>
        </w:rPr>
        <w:t>表示服务器</w:t>
      </w:r>
      <w:r w:rsidR="00086DBF" w:rsidRPr="00086DBF">
        <w:rPr>
          <w:noProof/>
        </w:rPr>
        <w:drawing>
          <wp:inline distT="0" distB="0" distL="0" distR="0">
            <wp:extent cx="148590" cy="148590"/>
            <wp:effectExtent l="0" t="0" r="381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086DBF" w:rsidRPr="00086DBF">
        <w:rPr>
          <w:rFonts w:hint="eastAsia"/>
        </w:rPr>
        <w:t>的多维负载率达到最大峰值时的最大功耗；</w:t>
      </w:r>
      <w:r w:rsidR="00086DBF" w:rsidRPr="00086DBF">
        <w:rPr>
          <w:noProof/>
        </w:rPr>
        <w:drawing>
          <wp:inline distT="0" distB="0" distL="0" distR="0">
            <wp:extent cx="320675" cy="184150"/>
            <wp:effectExtent l="0" t="0" r="317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35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20675" cy="184150"/>
                    </a:xfrm>
                    <a:prstGeom prst="rect">
                      <a:avLst/>
                    </a:prstGeom>
                    <a:noFill/>
                    <a:ln>
                      <a:noFill/>
                    </a:ln>
                  </pic:spPr>
                </pic:pic>
              </a:graphicData>
            </a:graphic>
          </wp:inline>
        </w:drawing>
      </w:r>
      <w:r w:rsidR="00086DBF" w:rsidRPr="00086DBF">
        <w:rPr>
          <w:rFonts w:hint="eastAsia"/>
        </w:rPr>
        <w:t>表示服务器</w:t>
      </w:r>
      <w:r w:rsidR="00086DBF" w:rsidRPr="00086DBF">
        <w:rPr>
          <w:noProof/>
        </w:rPr>
        <w:drawing>
          <wp:inline distT="0" distB="0" distL="0" distR="0">
            <wp:extent cx="148590" cy="148590"/>
            <wp:effectExtent l="0" t="0" r="381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086DBF" w:rsidRPr="00086DBF">
        <w:rPr>
          <w:rFonts w:hint="eastAsia"/>
        </w:rPr>
        <w:t>处于空闲状态或者多维负载率小于</w:t>
      </w:r>
      <w:r w:rsidR="00086DBF" w:rsidRPr="00086DBF">
        <w:rPr>
          <w:rFonts w:hint="eastAsia"/>
        </w:rPr>
        <w:t>1%</w:t>
      </w:r>
      <w:r w:rsidR="00086DBF" w:rsidRPr="00086DBF">
        <w:rPr>
          <w:rFonts w:hint="eastAsia"/>
        </w:rPr>
        <w:t>时的最小功耗，根据文献</w:t>
      </w:r>
      <w:r w:rsidR="000D0970" w:rsidRPr="00446154">
        <w:fldChar w:fldCharType="begin"/>
      </w:r>
      <w:r w:rsidR="00B53B9F">
        <w:instrText xml:space="preserve"> ADDIN EN.CITE &lt;EndNote&gt;&lt;Cite&gt;&lt;Author&gt;Srinivas&lt;/Author&gt;&lt;Year&gt;1994&lt;/Year&gt;&lt;RecNum&gt;14&lt;/RecNum&gt;&lt;DisplayText&gt;&lt;style face="superscript"&gt;[93]&lt;/style&gt;&lt;/DisplayText&gt;&lt;record&gt;&lt;rec-number&gt;14&lt;/rec-number&gt;&lt;foreign-keys&gt;&lt;key app="EN" db-id="s2vrfef03etdpre50fbvxafjssw0r5ewr2tp" timestamp="1523587725"&gt;14&lt;/key&gt;&lt;/foreign-keys&gt;&lt;ref-type name="Book"&gt;6&lt;/ref-type&gt;&lt;contributors&gt;&lt;authors&gt;&lt;author&gt;Srinivas, N.&lt;/author&gt;&lt;author&gt;Deb, Kalyanmoy&lt;/author&gt;&lt;/authors&gt;&lt;/contributors&gt;&lt;titles&gt;&lt;title&gt;Muiltiobjective Optimization Using Nondominated Sorting in Genetic Algorithms&lt;/title&gt;&lt;/titles&gt;&lt;pages&gt;221-248&lt;/pages&gt;&lt;dates&gt;&lt;year&gt;1994&lt;/year&gt;&lt;/dates&gt;&lt;publisher&gt;MIT Press&lt;/publisher&gt;&lt;urls&gt;&lt;/urls&gt;&lt;/record&gt;&lt;/Cite&gt;&lt;/EndNote&gt;</w:instrText>
      </w:r>
      <w:r w:rsidR="000D0970" w:rsidRPr="00446154">
        <w:fldChar w:fldCharType="separate"/>
      </w:r>
      <w:r w:rsidR="00B53B9F" w:rsidRPr="00B53B9F">
        <w:rPr>
          <w:noProof/>
          <w:vertAlign w:val="superscript"/>
        </w:rPr>
        <w:t>[</w:t>
      </w:r>
      <w:hyperlink w:anchor="_ENREF_93" w:tooltip="Srinivas, 1994 #14" w:history="1">
        <w:r w:rsidR="002846DC" w:rsidRPr="00B53B9F">
          <w:rPr>
            <w:noProof/>
            <w:vertAlign w:val="superscript"/>
          </w:rPr>
          <w:t>93</w:t>
        </w:r>
      </w:hyperlink>
      <w:r w:rsidR="00B53B9F" w:rsidRPr="00B53B9F">
        <w:rPr>
          <w:noProof/>
          <w:vertAlign w:val="superscript"/>
        </w:rPr>
        <w:t>]</w:t>
      </w:r>
      <w:r w:rsidR="000D0970" w:rsidRPr="00446154">
        <w:fldChar w:fldCharType="end"/>
      </w:r>
      <w:r w:rsidR="00086DBF" w:rsidRPr="00086DBF">
        <w:rPr>
          <w:rFonts w:hint="eastAsia"/>
        </w:rPr>
        <w:t>所述，</w:t>
      </w:r>
      <w:r w:rsidR="00086DBF" w:rsidRPr="00086DBF">
        <w:rPr>
          <w:noProof/>
        </w:rPr>
        <w:drawing>
          <wp:inline distT="0" distB="0" distL="0" distR="0">
            <wp:extent cx="1074420" cy="18415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36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074420" cy="184150"/>
                    </a:xfrm>
                    <a:prstGeom prst="rect">
                      <a:avLst/>
                    </a:prstGeom>
                    <a:noFill/>
                    <a:ln>
                      <a:noFill/>
                    </a:ln>
                  </pic:spPr>
                </pic:pic>
              </a:graphicData>
            </a:graphic>
          </wp:inline>
        </w:drawing>
      </w:r>
      <w:r w:rsidR="00086DBF" w:rsidRPr="00086DBF">
        <w:rPr>
          <w:rFonts w:hint="eastAsia"/>
        </w:rPr>
        <w:t>；</w:t>
      </w:r>
      <w:r w:rsidR="00086DBF" w:rsidRPr="00086DBF">
        <w:rPr>
          <w:noProof/>
        </w:rPr>
        <w:drawing>
          <wp:inline distT="0" distB="0" distL="0" distR="0">
            <wp:extent cx="320675" cy="184150"/>
            <wp:effectExtent l="0" t="0" r="3175"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361"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20675" cy="184150"/>
                    </a:xfrm>
                    <a:prstGeom prst="rect">
                      <a:avLst/>
                    </a:prstGeom>
                    <a:noFill/>
                    <a:ln>
                      <a:noFill/>
                    </a:ln>
                  </pic:spPr>
                </pic:pic>
              </a:graphicData>
            </a:graphic>
          </wp:inline>
        </w:drawing>
      </w:r>
      <w:r w:rsidR="00086DBF" w:rsidRPr="00086DBF">
        <w:rPr>
          <w:rFonts w:hint="eastAsia"/>
        </w:rPr>
        <w:t>表示服务器</w:t>
      </w:r>
      <w:r w:rsidR="00086DBF" w:rsidRPr="00086DBF">
        <w:rPr>
          <w:noProof/>
        </w:rPr>
        <w:drawing>
          <wp:inline distT="0" distB="0" distL="0" distR="0">
            <wp:extent cx="148590" cy="148590"/>
            <wp:effectExtent l="0" t="0" r="3810" b="381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086DBF" w:rsidRPr="00086DBF">
        <w:rPr>
          <w:rFonts w:hint="eastAsia"/>
        </w:rPr>
        <w:t>的</w:t>
      </w:r>
      <w:r w:rsidR="00086DBF" w:rsidRPr="00086DBF">
        <w:rPr>
          <w:rFonts w:hint="eastAsia"/>
        </w:rPr>
        <w:t>CPU</w:t>
      </w:r>
      <w:r w:rsidR="00086DBF" w:rsidRPr="00086DBF">
        <w:rPr>
          <w:rFonts w:hint="eastAsia"/>
        </w:rPr>
        <w:t>利用率，</w:t>
      </w:r>
      <w:bookmarkStart w:id="271" w:name="_Ref383439899"/>
      <w:r w:rsidR="00086DBF" w:rsidRPr="00086DBF">
        <w:rPr>
          <w:rFonts w:hint="eastAsia"/>
        </w:rPr>
        <w:t>根据上文的相关定义，可得</w:t>
      </w:r>
      <w:r w:rsidR="00086DBF" w:rsidRPr="00086DBF">
        <w:rPr>
          <w:noProof/>
        </w:rPr>
        <w:drawing>
          <wp:inline distT="0" distB="0" distL="0" distR="0">
            <wp:extent cx="1696085" cy="338455"/>
            <wp:effectExtent l="0" t="0" r="0" b="381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36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696085" cy="338455"/>
                    </a:xfrm>
                    <a:prstGeom prst="rect">
                      <a:avLst/>
                    </a:prstGeom>
                    <a:noFill/>
                    <a:ln>
                      <a:noFill/>
                    </a:ln>
                    <a:effectLst/>
                  </pic:spPr>
                </pic:pic>
              </a:graphicData>
            </a:graphic>
          </wp:inline>
        </w:drawing>
      </w:r>
      <w:r w:rsidR="004F76D7">
        <w:rPr>
          <w:rFonts w:hint="eastAsia"/>
        </w:rPr>
        <w:t>，</w:t>
      </w:r>
      <w:r w:rsidR="00086DBF" w:rsidRPr="00086DBF">
        <w:rPr>
          <w:noProof/>
        </w:rPr>
        <w:drawing>
          <wp:inline distT="0" distB="0" distL="0" distR="0">
            <wp:extent cx="534670" cy="19621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36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34670" cy="196215"/>
                    </a:xfrm>
                    <a:prstGeom prst="rect">
                      <a:avLst/>
                    </a:prstGeom>
                    <a:noFill/>
                    <a:ln>
                      <a:noFill/>
                    </a:ln>
                  </pic:spPr>
                </pic:pic>
              </a:graphicData>
            </a:graphic>
          </wp:inline>
        </w:drawing>
      </w:r>
      <w:r w:rsidR="00086DBF" w:rsidRPr="00086DBF">
        <w:rPr>
          <w:noProof/>
        </w:rPr>
        <w:drawing>
          <wp:inline distT="0" distB="0" distL="0" distR="0">
            <wp:extent cx="160020" cy="136525"/>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6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60020" cy="136525"/>
                    </a:xfrm>
                    <a:prstGeom prst="rect">
                      <a:avLst/>
                    </a:prstGeom>
                    <a:noFill/>
                    <a:ln>
                      <a:noFill/>
                    </a:ln>
                  </pic:spPr>
                </pic:pic>
              </a:graphicData>
            </a:graphic>
          </wp:inline>
        </w:drawing>
      </w:r>
      <w:r w:rsidR="00086DBF" w:rsidRPr="00086DBF">
        <w:rPr>
          <w:rFonts w:hint="eastAsia"/>
        </w:rPr>
        <w:t>=1</w:t>
      </w:r>
      <w:r w:rsidR="00086DBF" w:rsidRPr="00086DBF">
        <w:rPr>
          <w:rFonts w:hint="eastAsia"/>
        </w:rPr>
        <w:t>，</w:t>
      </w:r>
      <w:r w:rsidR="004F76D7">
        <w:rPr>
          <w:rFonts w:hint="eastAsia"/>
        </w:rPr>
        <w:t>则</w:t>
      </w:r>
      <w:r w:rsidR="00086DBF" w:rsidRPr="00086DBF">
        <w:rPr>
          <w:rFonts w:hint="eastAsia"/>
        </w:rPr>
        <w:t>服务器</w:t>
      </w:r>
      <w:r w:rsidR="00086DBF" w:rsidRPr="00086DBF">
        <w:rPr>
          <w:noProof/>
        </w:rPr>
        <w:drawing>
          <wp:inline distT="0" distB="0" distL="0" distR="0">
            <wp:extent cx="148590" cy="148590"/>
            <wp:effectExtent l="0" t="0" r="381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4F76D7">
        <w:rPr>
          <w:rFonts w:hint="eastAsia"/>
        </w:rPr>
        <w:t>是工作模式</w:t>
      </w:r>
      <w:r w:rsidR="00086DBF" w:rsidRPr="00086DBF">
        <w:rPr>
          <w:rFonts w:hint="eastAsia"/>
        </w:rPr>
        <w:t>。</w:t>
      </w:r>
      <w:r w:rsidR="00086DBF" w:rsidRPr="00086DBF">
        <w:rPr>
          <w:noProof/>
        </w:rPr>
        <w:drawing>
          <wp:inline distT="0" distB="0" distL="0" distR="0">
            <wp:extent cx="160020" cy="1365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6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60020" cy="136525"/>
                    </a:xfrm>
                    <a:prstGeom prst="rect">
                      <a:avLst/>
                    </a:prstGeom>
                    <a:noFill/>
                    <a:ln>
                      <a:noFill/>
                    </a:ln>
                  </pic:spPr>
                </pic:pic>
              </a:graphicData>
            </a:graphic>
          </wp:inline>
        </w:drawing>
      </w:r>
      <w:r w:rsidR="00086DBF" w:rsidRPr="00086DBF">
        <w:rPr>
          <w:rFonts w:hint="eastAsia"/>
        </w:rPr>
        <w:t>=0</w:t>
      </w:r>
      <w:r w:rsidR="00086DBF" w:rsidRPr="00086DBF">
        <w:rPr>
          <w:rFonts w:hint="eastAsia"/>
        </w:rPr>
        <w:t>，</w:t>
      </w:r>
      <w:r w:rsidR="004F76D7">
        <w:rPr>
          <w:rFonts w:hint="eastAsia"/>
        </w:rPr>
        <w:t>则</w:t>
      </w:r>
      <w:r w:rsidR="00086DBF" w:rsidRPr="00086DBF">
        <w:rPr>
          <w:rFonts w:hint="eastAsia"/>
        </w:rPr>
        <w:t>服务器</w:t>
      </w:r>
      <w:r w:rsidR="00086DBF" w:rsidRPr="00086DBF">
        <w:rPr>
          <w:noProof/>
        </w:rPr>
        <w:drawing>
          <wp:inline distT="0" distB="0" distL="0" distR="0">
            <wp:extent cx="148590" cy="148590"/>
            <wp:effectExtent l="0" t="0" r="3810"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4F76D7">
        <w:rPr>
          <w:rFonts w:hint="eastAsia"/>
        </w:rPr>
        <w:t>是</w:t>
      </w:r>
      <w:r w:rsidR="00086DBF" w:rsidRPr="00086DBF">
        <w:rPr>
          <w:rFonts w:hint="eastAsia"/>
        </w:rPr>
        <w:t>关闭</w:t>
      </w:r>
      <w:r w:rsidR="004F76D7">
        <w:rPr>
          <w:rFonts w:hint="eastAsia"/>
        </w:rPr>
        <w:t>模式</w:t>
      </w:r>
      <w:r w:rsidR="00086DBF" w:rsidRPr="00086DBF">
        <w:rPr>
          <w:rFonts w:hint="eastAsia"/>
        </w:rPr>
        <w:t>。</w:t>
      </w:r>
      <w:bookmarkEnd w:id="271"/>
    </w:p>
    <w:p w:rsidR="00086DBF" w:rsidRPr="00086DBF" w:rsidRDefault="00086DBF" w:rsidP="00086DBF">
      <w:pPr>
        <w:pStyle w:val="afff8"/>
        <w:rPr>
          <w:b/>
        </w:rPr>
      </w:pPr>
      <w:r w:rsidRPr="00086DBF">
        <w:rPr>
          <w:rFonts w:hint="eastAsia"/>
          <w:b/>
        </w:rPr>
        <w:t>（</w:t>
      </w:r>
      <w:r w:rsidRPr="00086DBF">
        <w:rPr>
          <w:rFonts w:hint="eastAsia"/>
          <w:b/>
        </w:rPr>
        <w:t>2</w:t>
      </w:r>
      <w:r w:rsidRPr="00086DBF">
        <w:rPr>
          <w:rFonts w:hint="eastAsia"/>
          <w:b/>
        </w:rPr>
        <w:t>）最大效用</w:t>
      </w:r>
    </w:p>
    <w:p w:rsidR="00086DBF" w:rsidRDefault="00086DBF" w:rsidP="00086DBF">
      <w:pPr>
        <w:pStyle w:val="afff8"/>
      </w:pPr>
      <w:r w:rsidRPr="00086DBF">
        <w:rPr>
          <w:rFonts w:hint="eastAsia"/>
        </w:rPr>
        <w:t>全部</w:t>
      </w:r>
      <w:r w:rsidRPr="00086DBF">
        <w:rPr>
          <w:rFonts w:hint="eastAsia"/>
        </w:rPr>
        <w:t>VM</w:t>
      </w:r>
      <w:r w:rsidRPr="00086DBF">
        <w:rPr>
          <w:rFonts w:hint="eastAsia"/>
        </w:rPr>
        <w:t>效用和减去全部服务器成本的差就是移动云计算数据中心的效用，计算公式如</w:t>
      </w:r>
      <w:r w:rsidR="00446154">
        <w:rPr>
          <w:rFonts w:hint="eastAsia"/>
        </w:rPr>
        <w:t>公</w:t>
      </w:r>
      <w:r w:rsidRPr="00086DBF">
        <w:rPr>
          <w:rFonts w:hint="eastAsia"/>
        </w:rPr>
        <w:t>式</w:t>
      </w:r>
      <w:r w:rsidRPr="00086DBF">
        <w:rPr>
          <w:rFonts w:hint="eastAsia"/>
        </w:rPr>
        <w:t>(</w:t>
      </w:r>
      <w:r w:rsidR="00446154">
        <w:t>3.</w:t>
      </w:r>
      <w:r w:rsidRPr="00086DBF">
        <w:rPr>
          <w:rFonts w:hint="eastAsia"/>
        </w:rPr>
        <w:t>7)</w:t>
      </w:r>
      <w:r w:rsidRPr="00086DBF">
        <w:rPr>
          <w:rFonts w:hint="eastAsia"/>
        </w:rPr>
        <w:t>所示。</w:t>
      </w:r>
    </w:p>
    <w:p w:rsidR="00086DBF" w:rsidRDefault="00FD6627" w:rsidP="00FD6627">
      <w:pPr>
        <w:pStyle w:val="MTDisplayEquation"/>
      </w:pPr>
      <w:r>
        <w:lastRenderedPageBreak/>
        <w:tab/>
      </w:r>
      <w:r w:rsidRPr="00FD6627">
        <w:rPr>
          <w:position w:val="-28"/>
        </w:rPr>
        <w:object w:dxaOrig="2940" w:dyaOrig="660">
          <v:shape id="_x0000_i1183" type="#_x0000_t75" style="width:147.2pt;height:33.85pt" o:ole="">
            <v:imagedata r:id="rId366" o:title=""/>
          </v:shape>
          <o:OLEObject Type="Embed" ProgID="Equation.DSMT4" ShapeID="_x0000_i1183" DrawAspect="Content" ObjectID="_1591395682" r:id="rId367"/>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7</w:instrText>
        </w:r>
      </w:fldSimple>
      <w:r>
        <w:instrText>)</w:instrText>
      </w:r>
      <w:r w:rsidR="000D0970">
        <w:fldChar w:fldCharType="end"/>
      </w:r>
    </w:p>
    <w:p w:rsidR="00086DBF" w:rsidRPr="00086DBF" w:rsidRDefault="00446154" w:rsidP="00086DBF">
      <w:pPr>
        <w:pStyle w:val="afff8"/>
      </w:pPr>
      <w:r>
        <w:rPr>
          <w:rFonts w:hint="eastAsia"/>
        </w:rPr>
        <w:t>公</w:t>
      </w:r>
      <w:r w:rsidR="00086DBF" w:rsidRPr="00086DBF">
        <w:rPr>
          <w:rFonts w:hint="eastAsia"/>
        </w:rPr>
        <w:t>式</w:t>
      </w:r>
      <w:r w:rsidR="00086DBF" w:rsidRPr="00086DBF">
        <w:rPr>
          <w:rFonts w:hint="eastAsia"/>
        </w:rPr>
        <w:t>(</w:t>
      </w:r>
      <w:r>
        <w:t>3.</w:t>
      </w:r>
      <w:r w:rsidR="00086DBF" w:rsidRPr="00086DBF">
        <w:rPr>
          <w:rFonts w:hint="eastAsia"/>
        </w:rPr>
        <w:t>7)</w:t>
      </w:r>
      <w:r w:rsidR="00086DBF" w:rsidRPr="00086DBF">
        <w:rPr>
          <w:rFonts w:hint="eastAsia"/>
        </w:rPr>
        <w:t>中</w:t>
      </w:r>
      <w:r w:rsidR="00086DBF" w:rsidRPr="00086DBF">
        <w:rPr>
          <w:noProof/>
        </w:rPr>
        <w:drawing>
          <wp:inline distT="0" distB="0" distL="0" distR="0">
            <wp:extent cx="136525" cy="13652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36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36525"/>
                    </a:xfrm>
                    <a:prstGeom prst="rect">
                      <a:avLst/>
                    </a:prstGeom>
                    <a:noFill/>
                    <a:ln>
                      <a:noFill/>
                    </a:ln>
                  </pic:spPr>
                </pic:pic>
              </a:graphicData>
            </a:graphic>
          </wp:inline>
        </w:drawing>
      </w:r>
      <w:r w:rsidR="00086DBF" w:rsidRPr="00086DBF">
        <w:rPr>
          <w:rFonts w:hint="eastAsia"/>
        </w:rPr>
        <w:t>表示移动云数据中心的效用，</w:t>
      </w:r>
      <w:r w:rsidR="00086DBF" w:rsidRPr="00086DBF">
        <w:rPr>
          <w:noProof/>
        </w:rPr>
        <w:drawing>
          <wp:inline distT="0" distB="0" distL="0" distR="0">
            <wp:extent cx="124460" cy="136525"/>
            <wp:effectExtent l="0" t="0" r="889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5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24460" cy="136525"/>
                    </a:xfrm>
                    <a:prstGeom prst="rect">
                      <a:avLst/>
                    </a:prstGeom>
                    <a:noFill/>
                    <a:ln>
                      <a:noFill/>
                    </a:ln>
                  </pic:spPr>
                </pic:pic>
              </a:graphicData>
            </a:graphic>
          </wp:inline>
        </w:drawing>
      </w:r>
      <w:r w:rsidR="00086DBF" w:rsidRPr="00086DBF">
        <w:rPr>
          <w:rFonts w:hint="eastAsia"/>
        </w:rPr>
        <w:t>表示云数据中心的服务器数量，</w:t>
      </w:r>
      <w:r w:rsidR="00086DBF" w:rsidRPr="00086DBF">
        <w:rPr>
          <w:noProof/>
        </w:rPr>
        <w:drawing>
          <wp:inline distT="0" distB="0" distL="0" distR="0">
            <wp:extent cx="136525" cy="13652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6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36525"/>
                    </a:xfrm>
                    <a:prstGeom prst="rect">
                      <a:avLst/>
                    </a:prstGeom>
                    <a:noFill/>
                    <a:ln>
                      <a:noFill/>
                    </a:ln>
                  </pic:spPr>
                </pic:pic>
              </a:graphicData>
            </a:graphic>
          </wp:inline>
        </w:drawing>
      </w:r>
      <w:r w:rsidR="00086DBF" w:rsidRPr="00086DBF">
        <w:rPr>
          <w:rFonts w:hint="eastAsia"/>
        </w:rPr>
        <w:t>表示</w:t>
      </w:r>
      <w:r w:rsidR="00086DBF" w:rsidRPr="00086DBF">
        <w:rPr>
          <w:rFonts w:hint="eastAsia"/>
        </w:rPr>
        <w:t>VM</w:t>
      </w:r>
      <w:r w:rsidR="00086DBF" w:rsidRPr="00086DBF">
        <w:rPr>
          <w:rFonts w:hint="eastAsia"/>
        </w:rPr>
        <w:t>数量</w:t>
      </w:r>
      <w:r w:rsidR="00086DBF" w:rsidRPr="00086DBF">
        <w:rPr>
          <w:rFonts w:hint="eastAsia"/>
        </w:rPr>
        <w:t>;</w:t>
      </w:r>
      <w:r w:rsidR="00086DBF" w:rsidRPr="00086DBF">
        <w:rPr>
          <w:noProof/>
        </w:rPr>
        <w:drawing>
          <wp:inline distT="0" distB="0" distL="0" distR="0">
            <wp:extent cx="184150" cy="16002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1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84150" cy="160020"/>
                    </a:xfrm>
                    <a:prstGeom prst="rect">
                      <a:avLst/>
                    </a:prstGeom>
                    <a:noFill/>
                    <a:ln>
                      <a:noFill/>
                    </a:ln>
                  </pic:spPr>
                </pic:pic>
              </a:graphicData>
            </a:graphic>
          </wp:inline>
        </w:drawing>
      </w:r>
      <w:r w:rsidR="00086DBF" w:rsidRPr="00086DBF">
        <w:rPr>
          <w:rFonts w:hint="eastAsia"/>
        </w:rPr>
        <w:t>表示</w:t>
      </w:r>
      <w:r w:rsidR="00086DBF" w:rsidRPr="00086DBF">
        <w:rPr>
          <w:rFonts w:hint="eastAsia"/>
        </w:rPr>
        <w:t>VM</w:t>
      </w:r>
      <w:r w:rsidR="00086DBF" w:rsidRPr="00086DBF">
        <w:rPr>
          <w:noProof/>
        </w:rPr>
        <w:drawing>
          <wp:inline distT="0" distB="0" distL="0" distR="0">
            <wp:extent cx="136525" cy="16002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00086DBF" w:rsidRPr="00086DBF">
        <w:rPr>
          <w:rFonts w:hint="eastAsia"/>
        </w:rPr>
        <w:t>在服务器</w:t>
      </w:r>
      <w:r w:rsidR="00086DBF" w:rsidRPr="00086DBF">
        <w:rPr>
          <w:noProof/>
        </w:rPr>
        <w:drawing>
          <wp:inline distT="0" distB="0" distL="0" distR="0">
            <wp:extent cx="148590" cy="148590"/>
            <wp:effectExtent l="0" t="0" r="381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086DBF" w:rsidRPr="00086DBF">
        <w:rPr>
          <w:rFonts w:hint="eastAsia"/>
        </w:rPr>
        <w:t>上运行产生的</w:t>
      </w:r>
      <w:r w:rsidR="00086DBF" w:rsidRPr="00086DBF">
        <w:rPr>
          <w:rFonts w:hint="eastAsia"/>
        </w:rPr>
        <w:t>VM</w:t>
      </w:r>
      <w:r w:rsidR="00086DBF" w:rsidRPr="00086DBF">
        <w:rPr>
          <w:rFonts w:hint="eastAsia"/>
        </w:rPr>
        <w:t>效用；</w:t>
      </w:r>
      <w:r w:rsidR="00086DBF" w:rsidRPr="00086DBF">
        <w:rPr>
          <w:noProof/>
        </w:rPr>
        <w:drawing>
          <wp:inline distT="0" distB="0" distL="0" distR="0">
            <wp:extent cx="273050" cy="148590"/>
            <wp:effectExtent l="0" t="0" r="0" b="381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7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273050" cy="148590"/>
                    </a:xfrm>
                    <a:prstGeom prst="rect">
                      <a:avLst/>
                    </a:prstGeom>
                    <a:noFill/>
                    <a:ln>
                      <a:noFill/>
                    </a:ln>
                  </pic:spPr>
                </pic:pic>
              </a:graphicData>
            </a:graphic>
          </wp:inline>
        </w:drawing>
      </w:r>
      <w:r w:rsidR="00086DBF" w:rsidRPr="00086DBF">
        <w:rPr>
          <w:rFonts w:hint="eastAsia"/>
        </w:rPr>
        <w:t>表示服务器</w:t>
      </w:r>
      <w:r w:rsidR="00086DBF" w:rsidRPr="00086DBF">
        <w:rPr>
          <w:noProof/>
        </w:rPr>
        <w:drawing>
          <wp:inline distT="0" distB="0" distL="0" distR="0">
            <wp:extent cx="148590" cy="148590"/>
            <wp:effectExtent l="0" t="0" r="3810" b="38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00"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086DBF" w:rsidRPr="00086DBF">
        <w:rPr>
          <w:rFonts w:hint="eastAsia"/>
        </w:rPr>
        <w:t>的成本，</w:t>
      </w:r>
      <w:r w:rsidR="00086DBF" w:rsidRPr="00086DBF">
        <w:rPr>
          <w:noProof/>
        </w:rPr>
        <w:drawing>
          <wp:inline distT="0" distB="0" distL="0" distR="0">
            <wp:extent cx="534670" cy="19621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6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534670" cy="196215"/>
                    </a:xfrm>
                    <a:prstGeom prst="rect">
                      <a:avLst/>
                    </a:prstGeom>
                    <a:noFill/>
                    <a:ln>
                      <a:noFill/>
                    </a:ln>
                  </pic:spPr>
                </pic:pic>
              </a:graphicData>
            </a:graphic>
          </wp:inline>
        </w:drawing>
      </w:r>
      <w:r w:rsidR="00FF3D52">
        <w:rPr>
          <w:noProof/>
        </w:rPr>
        <w:drawing>
          <wp:inline distT="0" distB="0" distL="0" distR="0">
            <wp:extent cx="160020" cy="136525"/>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36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60020" cy="136525"/>
                    </a:xfrm>
                    <a:prstGeom prst="rect">
                      <a:avLst/>
                    </a:prstGeom>
                    <a:noFill/>
                    <a:ln>
                      <a:noFill/>
                    </a:ln>
                  </pic:spPr>
                </pic:pic>
              </a:graphicData>
            </a:graphic>
          </wp:inline>
        </w:drawing>
      </w:r>
      <w:r w:rsidR="004F76D7" w:rsidRPr="00086DBF">
        <w:rPr>
          <w:rFonts w:hint="eastAsia"/>
        </w:rPr>
        <w:t>=1</w:t>
      </w:r>
      <w:r w:rsidR="004F76D7" w:rsidRPr="00086DBF">
        <w:rPr>
          <w:rFonts w:hint="eastAsia"/>
        </w:rPr>
        <w:t>，</w:t>
      </w:r>
      <w:r w:rsidR="004F76D7">
        <w:rPr>
          <w:rFonts w:hint="eastAsia"/>
        </w:rPr>
        <w:t>则</w:t>
      </w:r>
      <w:r w:rsidR="004F76D7" w:rsidRPr="00086DBF">
        <w:rPr>
          <w:rFonts w:hint="eastAsia"/>
        </w:rPr>
        <w:t>服务器</w:t>
      </w:r>
      <w:r w:rsidR="00FF3D52">
        <w:rPr>
          <w:noProof/>
        </w:rPr>
        <w:drawing>
          <wp:inline distT="0" distB="0" distL="0" distR="0">
            <wp:extent cx="148590" cy="148590"/>
            <wp:effectExtent l="0" t="0" r="3810" b="381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4F76D7">
        <w:rPr>
          <w:rFonts w:hint="eastAsia"/>
        </w:rPr>
        <w:t>是工作模式</w:t>
      </w:r>
      <w:r w:rsidR="004F76D7" w:rsidRPr="00086DBF">
        <w:rPr>
          <w:rFonts w:hint="eastAsia"/>
        </w:rPr>
        <w:t>。</w:t>
      </w:r>
      <w:r w:rsidR="00FF3D52">
        <w:rPr>
          <w:noProof/>
        </w:rPr>
        <w:drawing>
          <wp:inline distT="0" distB="0" distL="0" distR="0">
            <wp:extent cx="160020" cy="13652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36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60020" cy="136525"/>
                    </a:xfrm>
                    <a:prstGeom prst="rect">
                      <a:avLst/>
                    </a:prstGeom>
                    <a:noFill/>
                    <a:ln>
                      <a:noFill/>
                    </a:ln>
                  </pic:spPr>
                </pic:pic>
              </a:graphicData>
            </a:graphic>
          </wp:inline>
        </w:drawing>
      </w:r>
      <w:r w:rsidR="004F76D7" w:rsidRPr="00086DBF">
        <w:rPr>
          <w:rFonts w:hint="eastAsia"/>
        </w:rPr>
        <w:t>=0</w:t>
      </w:r>
      <w:r w:rsidR="004F76D7" w:rsidRPr="00086DBF">
        <w:rPr>
          <w:rFonts w:hint="eastAsia"/>
        </w:rPr>
        <w:t>，</w:t>
      </w:r>
      <w:r w:rsidR="004F76D7">
        <w:rPr>
          <w:rFonts w:hint="eastAsia"/>
        </w:rPr>
        <w:t>则</w:t>
      </w:r>
      <w:r w:rsidR="004F76D7" w:rsidRPr="00086DBF">
        <w:rPr>
          <w:rFonts w:hint="eastAsia"/>
        </w:rPr>
        <w:t>服务器</w:t>
      </w:r>
      <w:r w:rsidR="00FF3D52">
        <w:rPr>
          <w:noProof/>
        </w:rPr>
        <w:drawing>
          <wp:inline distT="0" distB="0" distL="0" distR="0">
            <wp:extent cx="148590" cy="148590"/>
            <wp:effectExtent l="0" t="0" r="3810" b="381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004F76D7">
        <w:rPr>
          <w:rFonts w:hint="eastAsia"/>
        </w:rPr>
        <w:t>是</w:t>
      </w:r>
      <w:r w:rsidR="004F76D7" w:rsidRPr="00086DBF">
        <w:rPr>
          <w:rFonts w:hint="eastAsia"/>
        </w:rPr>
        <w:t>关闭</w:t>
      </w:r>
      <w:r w:rsidR="004F76D7">
        <w:rPr>
          <w:rFonts w:hint="eastAsia"/>
        </w:rPr>
        <w:t>模式</w:t>
      </w:r>
      <w:r w:rsidR="004F76D7" w:rsidRPr="00086DBF">
        <w:rPr>
          <w:rFonts w:hint="eastAsia"/>
        </w:rPr>
        <w:t>。</w:t>
      </w:r>
      <w:r w:rsidR="00086DBF" w:rsidRPr="00086DBF">
        <w:rPr>
          <w:rFonts w:hint="eastAsia"/>
        </w:rPr>
        <w:t>，其计算方法如</w:t>
      </w:r>
      <w:r>
        <w:rPr>
          <w:rFonts w:hint="eastAsia"/>
        </w:rPr>
        <w:t>公</w:t>
      </w:r>
      <w:r w:rsidR="00086DBF" w:rsidRPr="00086DBF">
        <w:rPr>
          <w:rFonts w:hint="eastAsia"/>
        </w:rPr>
        <w:t>式</w:t>
      </w:r>
      <w:r w:rsidR="00086DBF" w:rsidRPr="00086DBF">
        <w:rPr>
          <w:rFonts w:hint="eastAsia"/>
        </w:rPr>
        <w:t>(</w:t>
      </w:r>
      <w:r>
        <w:t>3.</w:t>
      </w:r>
      <w:r w:rsidR="00086DBF" w:rsidRPr="00086DBF">
        <w:rPr>
          <w:rFonts w:hint="eastAsia"/>
        </w:rPr>
        <w:t>8)</w:t>
      </w:r>
      <w:r w:rsidR="00086DBF" w:rsidRPr="00086DBF">
        <w:rPr>
          <w:rFonts w:hint="eastAsia"/>
        </w:rPr>
        <w:t>所示。</w:t>
      </w:r>
    </w:p>
    <w:p w:rsidR="00086DBF" w:rsidRDefault="00FD6627" w:rsidP="00FD6627">
      <w:pPr>
        <w:pStyle w:val="MTDisplayEquation"/>
      </w:pPr>
      <w:r>
        <w:tab/>
      </w:r>
      <w:r w:rsidRPr="00FD6627">
        <w:rPr>
          <w:position w:val="-50"/>
        </w:rPr>
        <w:object w:dxaOrig="1880" w:dyaOrig="1120">
          <v:shape id="_x0000_i1184" type="#_x0000_t75" style="width:94.55pt;height:54.8pt" o:ole="">
            <v:imagedata r:id="rId371" o:title=""/>
          </v:shape>
          <o:OLEObject Type="Embed" ProgID="Equation.DSMT4" ShapeID="_x0000_i1184" DrawAspect="Content" ObjectID="_1591395683" r:id="rId372"/>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8</w:instrText>
        </w:r>
      </w:fldSimple>
      <w:r>
        <w:instrText>)</w:instrText>
      </w:r>
      <w:r w:rsidR="000D0970">
        <w:fldChar w:fldCharType="end"/>
      </w:r>
    </w:p>
    <w:p w:rsidR="00086DBF" w:rsidRDefault="00086DBF" w:rsidP="00086DBF">
      <w:pPr>
        <w:pStyle w:val="afff8"/>
      </w:pPr>
      <w:r w:rsidRPr="00086DBF">
        <w:rPr>
          <w:rFonts w:hint="eastAsia"/>
        </w:rPr>
        <w:t>（</w:t>
      </w:r>
      <w:r w:rsidRPr="00086DBF">
        <w:rPr>
          <w:rFonts w:hint="eastAsia"/>
        </w:rPr>
        <w:t>3</w:t>
      </w:r>
      <w:r w:rsidRPr="00086DBF">
        <w:rPr>
          <w:rFonts w:hint="eastAsia"/>
        </w:rPr>
        <w:t>）最小服务器数</w:t>
      </w:r>
    </w:p>
    <w:p w:rsidR="00086DBF" w:rsidRDefault="00086DBF" w:rsidP="00086DBF">
      <w:pPr>
        <w:pStyle w:val="afff8"/>
      </w:pPr>
      <w:r w:rsidRPr="00086DBF">
        <w:rPr>
          <w:rFonts w:hint="eastAsia"/>
        </w:rPr>
        <w:t>通常在虚拟资源调度的优化阶段，物理资源利用率较低的节点上所运行的</w:t>
      </w:r>
      <w:r w:rsidRPr="00086DBF">
        <w:rPr>
          <w:rFonts w:hint="eastAsia"/>
        </w:rPr>
        <w:t>VM</w:t>
      </w:r>
      <w:r w:rsidRPr="00086DBF">
        <w:rPr>
          <w:rFonts w:hint="eastAsia"/>
        </w:rPr>
        <w:t>要被迁移到其它合适的物理节点上，并将该节点设为休眠状态，能进一步减少数据中心的能量消耗。因此在移动云计算环境下的</w:t>
      </w:r>
      <w:r w:rsidRPr="00086DBF">
        <w:rPr>
          <w:rFonts w:hint="eastAsia"/>
        </w:rPr>
        <w:t>VM</w:t>
      </w:r>
      <w:r w:rsidRPr="00086DBF">
        <w:rPr>
          <w:rFonts w:hint="eastAsia"/>
        </w:rPr>
        <w:t>调度方法，在考虑了最小能耗和最大效用这两个因素后，并且还满足所用的服务器数尽可能的小，这样也能进一步减少数据中心的能量消耗。</w:t>
      </w:r>
    </w:p>
    <w:p w:rsidR="00086DBF" w:rsidRDefault="00F931D6" w:rsidP="00F931D6">
      <w:pPr>
        <w:pStyle w:val="MTDisplayEquation"/>
      </w:pPr>
      <w:r>
        <w:tab/>
      </w:r>
      <w:r w:rsidRPr="00F931D6">
        <w:rPr>
          <w:position w:val="-60"/>
        </w:rPr>
        <w:object w:dxaOrig="3240" w:dyaOrig="1300">
          <v:shape id="_x0000_i1185" type="#_x0000_t75" style="width:164.4pt;height:65pt" o:ole="">
            <v:imagedata r:id="rId373" o:title=""/>
          </v:shape>
          <o:OLEObject Type="Embed" ProgID="Equation.DSMT4" ShapeID="_x0000_i1185" DrawAspect="Content" ObjectID="_1591395684" r:id="rId37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9</w:instrText>
        </w:r>
      </w:fldSimple>
      <w:r>
        <w:instrText>)</w:instrText>
      </w:r>
      <w:r w:rsidR="000D0970">
        <w:fldChar w:fldCharType="end"/>
      </w:r>
    </w:p>
    <w:p w:rsidR="00086DBF" w:rsidRDefault="00086DBF" w:rsidP="00086DBF">
      <w:pPr>
        <w:pStyle w:val="afff8"/>
      </w:pPr>
      <w:r w:rsidRPr="00086DBF">
        <w:rPr>
          <w:rFonts w:hint="eastAsia"/>
        </w:rPr>
        <w:t>因此基于多目标优化的</w:t>
      </w:r>
      <w:r w:rsidRPr="00086DBF">
        <w:rPr>
          <w:rFonts w:hint="eastAsia"/>
        </w:rPr>
        <w:t>VM</w:t>
      </w:r>
      <w:r w:rsidRPr="00086DBF">
        <w:rPr>
          <w:rFonts w:hint="eastAsia"/>
        </w:rPr>
        <w:t>调度模型</w:t>
      </w:r>
      <w:r w:rsidRPr="00086DBF">
        <w:rPr>
          <w:rFonts w:hint="eastAsia"/>
        </w:rPr>
        <w:t>VMSA-EU</w:t>
      </w:r>
      <w:r w:rsidRPr="00086DBF">
        <w:rPr>
          <w:rFonts w:hint="eastAsia"/>
        </w:rPr>
        <w:t>可以描述为</w:t>
      </w:r>
      <w:r w:rsidR="00446154">
        <w:rPr>
          <w:rFonts w:hint="eastAsia"/>
        </w:rPr>
        <w:t>公式（</w:t>
      </w:r>
      <w:r w:rsidR="00446154">
        <w:rPr>
          <w:rFonts w:hint="eastAsia"/>
        </w:rPr>
        <w:t>3.10</w:t>
      </w:r>
      <w:r w:rsidR="00446154">
        <w:rPr>
          <w:rFonts w:hint="eastAsia"/>
        </w:rPr>
        <w:t>）</w:t>
      </w:r>
      <w:r w:rsidR="00D35446">
        <w:rPr>
          <w:rFonts w:hint="eastAsia"/>
        </w:rPr>
        <w:t>和公式（</w:t>
      </w:r>
      <w:r w:rsidR="00D35446">
        <w:rPr>
          <w:rFonts w:hint="eastAsia"/>
        </w:rPr>
        <w:t>3.11</w:t>
      </w:r>
      <w:r w:rsidR="00D35446">
        <w:rPr>
          <w:rFonts w:hint="eastAsia"/>
        </w:rPr>
        <w:t>）</w:t>
      </w:r>
      <w:r w:rsidR="00446154">
        <w:rPr>
          <w:rFonts w:hint="eastAsia"/>
        </w:rPr>
        <w:t>所示</w:t>
      </w:r>
      <w:r w:rsidR="00D35446">
        <w:rPr>
          <w:rFonts w:hint="eastAsia"/>
        </w:rPr>
        <w:t>。</w:t>
      </w:r>
    </w:p>
    <w:p w:rsidR="00086DBF" w:rsidRDefault="00F931D6" w:rsidP="00F931D6">
      <w:pPr>
        <w:pStyle w:val="MTDisplayEquation"/>
      </w:pPr>
      <w:r>
        <w:tab/>
      </w:r>
      <w:r w:rsidR="00446154" w:rsidRPr="00446154">
        <w:rPr>
          <w:position w:val="-156"/>
        </w:rPr>
        <w:object w:dxaOrig="4520" w:dyaOrig="2560">
          <v:shape id="_x0000_i1186" type="#_x0000_t75" style="width:225.65pt;height:126.8pt" o:ole="">
            <v:imagedata r:id="rId375" o:title=""/>
          </v:shape>
          <o:OLEObject Type="Embed" ProgID="Equation.DSMT4" ShapeID="_x0000_i1186" DrawAspect="Content" ObjectID="_1591395685" r:id="rId376"/>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10</w:instrText>
        </w:r>
      </w:fldSimple>
      <w:r>
        <w:instrText>)</w:instrText>
      </w:r>
      <w:r w:rsidR="000D0970">
        <w:fldChar w:fldCharType="end"/>
      </w:r>
    </w:p>
    <w:p w:rsidR="00446154" w:rsidRPr="00446154" w:rsidRDefault="00446154" w:rsidP="00446154">
      <w:pPr>
        <w:pStyle w:val="MTDisplayEquation"/>
      </w:pPr>
      <w:r>
        <w:tab/>
      </w:r>
      <w:r w:rsidR="00D35446" w:rsidRPr="00446154">
        <w:rPr>
          <w:position w:val="-166"/>
        </w:rPr>
        <w:object w:dxaOrig="2360" w:dyaOrig="3420">
          <v:shape id="_x0000_i1187" type="#_x0000_t75" style="width:117.65pt;height:170.35pt" o:ole="">
            <v:imagedata r:id="rId377" o:title=""/>
          </v:shape>
          <o:OLEObject Type="Embed" ProgID="Equation.DSMT4" ShapeID="_x0000_i1187" DrawAspect="Content" ObjectID="_1591395686" r:id="rId378"/>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11</w:instrText>
        </w:r>
      </w:fldSimple>
      <w:r>
        <w:instrText>)</w:instrText>
      </w:r>
      <w:r w:rsidR="000D0970">
        <w:fldChar w:fldCharType="end"/>
      </w:r>
    </w:p>
    <w:p w:rsidR="0003289B" w:rsidRDefault="0003289B" w:rsidP="0003289B">
      <w:pPr>
        <w:pStyle w:val="21"/>
        <w:numPr>
          <w:ilvl w:val="1"/>
          <w:numId w:val="2"/>
        </w:numPr>
        <w:spacing w:before="120" w:after="120"/>
        <w:ind w:left="770" w:hanging="770"/>
        <w:rPr>
          <w:rFonts w:cs="Times New Roman"/>
          <w:color w:val="000000" w:themeColor="text1"/>
        </w:rPr>
      </w:pPr>
      <w:bookmarkStart w:id="272" w:name="_Toc504939576"/>
      <w:bookmarkStart w:id="273" w:name="_Toc504939650"/>
      <w:bookmarkStart w:id="274" w:name="_Toc517646565"/>
      <w:r w:rsidRPr="007E1A53">
        <w:rPr>
          <w:rFonts w:cs="Times New Roman" w:hint="eastAsia"/>
          <w:color w:val="000000" w:themeColor="text1"/>
        </w:rPr>
        <w:lastRenderedPageBreak/>
        <w:t>基于</w:t>
      </w:r>
      <w:r w:rsidRPr="007E1A53">
        <w:rPr>
          <w:rFonts w:cs="Times New Roman"/>
          <w:color w:val="000000" w:themeColor="text1"/>
        </w:rPr>
        <w:t>NSGA</w:t>
      </w:r>
      <w:r>
        <w:rPr>
          <w:rFonts w:cs="Times New Roman" w:hint="eastAsia"/>
          <w:color w:val="000000" w:themeColor="text1"/>
        </w:rPr>
        <w:t>II</w:t>
      </w:r>
      <w:r w:rsidRPr="007E1A53">
        <w:rPr>
          <w:rFonts w:cs="Times New Roman" w:hint="eastAsia"/>
          <w:color w:val="000000" w:themeColor="text1"/>
        </w:rPr>
        <w:t>的虚拟机调度算法</w:t>
      </w:r>
      <w:bookmarkEnd w:id="272"/>
      <w:bookmarkEnd w:id="273"/>
      <w:bookmarkEnd w:id="274"/>
    </w:p>
    <w:p w:rsidR="00086DBF" w:rsidRPr="00086DBF" w:rsidRDefault="00086DBF" w:rsidP="00086DBF">
      <w:pPr>
        <w:pStyle w:val="afff8"/>
      </w:pPr>
      <w:r w:rsidRPr="00086DBF">
        <w:rPr>
          <w:rFonts w:hint="eastAsia"/>
        </w:rPr>
        <w:t>在</w:t>
      </w:r>
      <w:r w:rsidRPr="00086DBF">
        <w:rPr>
          <w:rFonts w:hint="eastAsia"/>
        </w:rPr>
        <w:t>21</w:t>
      </w:r>
      <w:r w:rsidRPr="00086DBF">
        <w:rPr>
          <w:rFonts w:hint="eastAsia"/>
        </w:rPr>
        <w:t>世纪，科研人员提出的</w:t>
      </w:r>
      <w:r w:rsidRPr="00086DBF">
        <w:rPr>
          <w:rFonts w:hint="eastAsia"/>
        </w:rPr>
        <w:t>NSGA</w:t>
      </w:r>
      <w:r w:rsidRPr="00086DBF">
        <w:rPr>
          <w:rFonts w:hint="eastAsia"/>
        </w:rPr>
        <w:t>Ⅱ</w:t>
      </w:r>
      <w:r w:rsidR="000D0970">
        <w:fldChar w:fldCharType="begin"/>
      </w:r>
      <w:r w:rsidR="00F5751E">
        <w:instrText xml:space="preserve"> ADDIN EN.CITE &lt;EndNote&gt;&lt;Cite&gt;&lt;Author&gt;Chen&lt;/Author&gt;&lt;Year&gt;2006&lt;/Year&gt;&lt;RecNum&gt;22&lt;/RecNum&gt;&lt;DisplayText&gt;&lt;style face="superscript"&gt;[94]&lt;/style&gt;&lt;/DisplayText&gt;&lt;record&gt;&lt;rec-number&gt;22&lt;/rec-number&gt;&lt;foreign-keys&gt;&lt;key app="EN" db-id="s2vrfef03etdpre50fbvxafjssw0r5ewr2tp" timestamp="1524121847"&gt;22&lt;/key&gt;&lt;/foreign-keys&gt;&lt;ref-type name="Conference Proceedings"&gt;10&lt;/ref-type&gt;&lt;contributors&gt;&lt;authors&gt;&lt;author&gt;Chen, Gang&lt;/author&gt;&lt;author&gt;Xu, Min&lt;/author&gt;&lt;author&gt;Wan, Ziming&lt;/author&gt;&lt;author&gt;Chen, Silu&lt;/author&gt;&lt;/authors&gt;&lt;/contributors&gt;&lt;titles&gt;&lt;title&gt;RLV Reentry Trajectory Multi-Objective Optimization Design Based on NSGA2 Algorithm&lt;/title&gt;&lt;secondary-title&gt;AIAA Atmospheric Flight Mechanics Conference and Exhibit&lt;/secondary-title&gt;&lt;/titles&gt;&lt;pages&gt;267-270&lt;/pages&gt;&lt;dates&gt;&lt;year&gt;2006&lt;/year&gt;&lt;/dates&gt;&lt;urls&gt;&lt;/urls&gt;&lt;/record&gt;&lt;/Cite&gt;&lt;/EndNote&gt;</w:instrText>
      </w:r>
      <w:r w:rsidR="000D0970">
        <w:fldChar w:fldCharType="separate"/>
      </w:r>
      <w:r w:rsidR="00F5751E" w:rsidRPr="00F5751E">
        <w:rPr>
          <w:noProof/>
          <w:vertAlign w:val="superscript"/>
        </w:rPr>
        <w:t>[</w:t>
      </w:r>
      <w:hyperlink w:anchor="_ENREF_94" w:tooltip="Chen, 2006 #22" w:history="1">
        <w:r w:rsidR="002846DC" w:rsidRPr="00F5751E">
          <w:rPr>
            <w:noProof/>
            <w:vertAlign w:val="superscript"/>
          </w:rPr>
          <w:t>94</w:t>
        </w:r>
      </w:hyperlink>
      <w:r w:rsidR="00F5751E" w:rsidRPr="00F5751E">
        <w:rPr>
          <w:noProof/>
          <w:vertAlign w:val="superscript"/>
        </w:rPr>
        <w:t>]</w:t>
      </w:r>
      <w:r w:rsidR="000D0970">
        <w:fldChar w:fldCharType="end"/>
      </w:r>
      <w:r w:rsidRPr="00086DBF">
        <w:rPr>
          <w:rFonts w:hint="eastAsia"/>
        </w:rPr>
        <w:t>是现在使用得最多的多目标优化算法之一，它采用了快速非支配排序（</w:t>
      </w:r>
      <w:r w:rsidRPr="00086DBF">
        <w:rPr>
          <w:rFonts w:hint="eastAsia"/>
        </w:rPr>
        <w:t>Fast Non-dominated Sorting</w:t>
      </w:r>
      <w:r w:rsidRPr="00086DBF">
        <w:rPr>
          <w:rFonts w:hint="eastAsia"/>
        </w:rPr>
        <w:t>，</w:t>
      </w:r>
      <w:r w:rsidRPr="00086DBF">
        <w:rPr>
          <w:rFonts w:hint="eastAsia"/>
        </w:rPr>
        <w:t>FNS</w:t>
      </w:r>
      <w:r w:rsidRPr="00086DBF">
        <w:rPr>
          <w:rFonts w:hint="eastAsia"/>
        </w:rPr>
        <w:t>）</w:t>
      </w:r>
      <w:r w:rsidR="000D0970">
        <w:fldChar w:fldCharType="begin"/>
      </w:r>
      <w:r w:rsidR="002846DC">
        <w:instrText xml:space="preserve"> ADDIN EN.CITE &lt;EndNote&gt;&lt;Cite&gt;&lt;Author&gt;Chen&lt;/Author&gt;&lt;Year&gt;2006&lt;/Year&gt;&lt;RecNum&gt;22&lt;/RecNum&gt;&lt;DisplayText&gt;&lt;style face="superscript"&gt;[94]&lt;/style&gt;&lt;/DisplayText&gt;&lt;record&gt;&lt;rec-number&gt;22&lt;/rec-number&gt;&lt;foreign-keys&gt;&lt;key app="EN" db-id="s2vrfef03etdpre50fbvxafjssw0r5ewr2tp" timestamp="1524121847"&gt;22&lt;/key&gt;&lt;/foreign-keys&gt;&lt;ref-type name="Conference Proceedings"&gt;10&lt;/ref-type&gt;&lt;contributors&gt;&lt;authors&gt;&lt;author&gt;Chen, Gang&lt;/author&gt;&lt;author&gt;Xu, Min&lt;/author&gt;&lt;author&gt;Wan, Ziming&lt;/author&gt;&lt;author&gt;Chen, Silu&lt;/author&gt;&lt;/authors&gt;&lt;/contributors&gt;&lt;titles&gt;&lt;title&gt;RLV Reentry Trajectory Multi-Objective Optimization Design Based on NSGA2 Algorithm&lt;/title&gt;&lt;secondary-title&gt;AIAA Atmospheric Flight Mechanics Conference and Exhibit&lt;/secondary-title&gt;&lt;/titles&gt;&lt;pages&gt;267-270&lt;/pages&gt;&lt;dates&gt;&lt;year&gt;2006&lt;/year&gt;&lt;/dates&gt;&lt;urls&gt;&lt;/urls&gt;&lt;/record&gt;&lt;/Cite&gt;&lt;/EndNote&gt;</w:instrText>
      </w:r>
      <w:r w:rsidR="000D0970">
        <w:fldChar w:fldCharType="separate"/>
      </w:r>
      <w:r w:rsidR="002846DC" w:rsidRPr="002846DC">
        <w:rPr>
          <w:noProof/>
          <w:vertAlign w:val="superscript"/>
        </w:rPr>
        <w:t>[</w:t>
      </w:r>
      <w:hyperlink w:anchor="_ENREF_94" w:tooltip="Chen, 2006 #22" w:history="1">
        <w:r w:rsidR="002846DC" w:rsidRPr="002846DC">
          <w:rPr>
            <w:noProof/>
            <w:vertAlign w:val="superscript"/>
          </w:rPr>
          <w:t>94</w:t>
        </w:r>
      </w:hyperlink>
      <w:r w:rsidR="002846DC" w:rsidRPr="002846DC">
        <w:rPr>
          <w:noProof/>
          <w:vertAlign w:val="superscript"/>
        </w:rPr>
        <w:t>]</w:t>
      </w:r>
      <w:r w:rsidR="000D0970">
        <w:fldChar w:fldCharType="end"/>
      </w:r>
      <w:r w:rsidRPr="00086DBF">
        <w:rPr>
          <w:rFonts w:hint="eastAsia"/>
        </w:rPr>
        <w:t>算法，计算复杂度比</w:t>
      </w:r>
      <w:r w:rsidRPr="00086DBF">
        <w:rPr>
          <w:rFonts w:hint="eastAsia"/>
        </w:rPr>
        <w:t xml:space="preserve"> NSGA </w:t>
      </w:r>
      <w:r w:rsidRPr="00086DBF">
        <w:rPr>
          <w:rFonts w:hint="eastAsia"/>
        </w:rPr>
        <w:t>大大的降低，更具优越性。</w:t>
      </w:r>
      <w:r w:rsidRPr="00086DBF">
        <w:rPr>
          <w:rFonts w:hint="eastAsia"/>
        </w:rPr>
        <w:t>NSGA</w:t>
      </w:r>
      <w:r w:rsidRPr="00086DBF">
        <w:rPr>
          <w:rFonts w:hint="eastAsia"/>
        </w:rPr>
        <w:t>Ⅱ算法有良好的运算速度和鲁棒性。因此本文为了解决</w:t>
      </w:r>
      <w:r w:rsidRPr="00086DBF">
        <w:rPr>
          <w:rFonts w:hint="eastAsia"/>
        </w:rPr>
        <w:t>4.3</w:t>
      </w:r>
      <w:r w:rsidRPr="00086DBF">
        <w:rPr>
          <w:rFonts w:hint="eastAsia"/>
        </w:rPr>
        <w:t>节中提出的基于多目标优化的</w:t>
      </w:r>
      <w:r w:rsidRPr="00086DBF">
        <w:rPr>
          <w:rFonts w:hint="eastAsia"/>
        </w:rPr>
        <w:t>VM</w:t>
      </w:r>
      <w:r w:rsidRPr="00086DBF">
        <w:rPr>
          <w:rFonts w:hint="eastAsia"/>
        </w:rPr>
        <w:t>调度模型，并采用了带约束条件的基于</w:t>
      </w:r>
      <w:r w:rsidRPr="00086DBF">
        <w:rPr>
          <w:rFonts w:hint="eastAsia"/>
        </w:rPr>
        <w:t>NSGAII</w:t>
      </w:r>
      <w:r w:rsidRPr="00086DBF">
        <w:rPr>
          <w:rFonts w:hint="eastAsia"/>
        </w:rPr>
        <w:t>的多目标优化算法来求解该</w:t>
      </w:r>
      <w:r w:rsidRPr="00086DBF">
        <w:rPr>
          <w:rFonts w:hint="eastAsia"/>
        </w:rPr>
        <w:t>VM</w:t>
      </w:r>
      <w:r w:rsidRPr="00086DBF">
        <w:rPr>
          <w:rFonts w:hint="eastAsia"/>
        </w:rPr>
        <w:t>调度模型</w:t>
      </w:r>
      <w:r w:rsidRPr="00086DBF">
        <w:rPr>
          <w:rFonts w:hint="eastAsia"/>
        </w:rPr>
        <w:t>VMSA-EU</w:t>
      </w:r>
      <w:r w:rsidRPr="00086DBF">
        <w:rPr>
          <w:rFonts w:hint="eastAsia"/>
        </w:rPr>
        <w:t>。</w:t>
      </w:r>
    </w:p>
    <w:p w:rsidR="0003289B" w:rsidRDefault="0003289B" w:rsidP="0003289B">
      <w:pPr>
        <w:pStyle w:val="31"/>
        <w:numPr>
          <w:ilvl w:val="2"/>
          <w:numId w:val="2"/>
        </w:numPr>
        <w:spacing w:before="120" w:after="120"/>
        <w:ind w:left="823" w:hanging="823"/>
        <w:rPr>
          <w:rFonts w:cs="Times New Roman"/>
          <w:color w:val="000000" w:themeColor="text1"/>
        </w:rPr>
      </w:pPr>
      <w:bookmarkStart w:id="275" w:name="_Toc517646566"/>
      <w:r w:rsidRPr="008B1CD5">
        <w:rPr>
          <w:rFonts w:cs="Times New Roman"/>
          <w:color w:val="000000" w:themeColor="text1"/>
        </w:rPr>
        <w:t>NSGA</w:t>
      </w:r>
      <w:r w:rsidRPr="008B1CD5">
        <w:rPr>
          <w:rFonts w:cs="Times New Roman" w:hint="eastAsia"/>
          <w:color w:val="000000" w:themeColor="text1"/>
        </w:rPr>
        <w:t>II</w:t>
      </w:r>
      <w:r w:rsidRPr="008B1CD5">
        <w:rPr>
          <w:rFonts w:cs="Times New Roman" w:hint="eastAsia"/>
          <w:color w:val="000000" w:themeColor="text1"/>
        </w:rPr>
        <w:t>算法</w:t>
      </w:r>
      <w:bookmarkEnd w:id="275"/>
    </w:p>
    <w:p w:rsidR="00D35446" w:rsidRDefault="00D35446" w:rsidP="00D35446">
      <w:pPr>
        <w:pStyle w:val="afff8"/>
      </w:pPr>
      <w:r>
        <w:rPr>
          <w:rFonts w:hint="eastAsia"/>
        </w:rPr>
        <w:t>NSGAII</w:t>
      </w:r>
      <w:r>
        <w:rPr>
          <w:rFonts w:hint="eastAsia"/>
        </w:rPr>
        <w:t>算法的基本思想为</w:t>
      </w:r>
      <w:r>
        <w:rPr>
          <w:rFonts w:hint="eastAsia"/>
        </w:rPr>
        <w:t>:</w:t>
      </w:r>
      <w:r>
        <w:rPr>
          <w:rFonts w:hint="eastAsia"/>
        </w:rPr>
        <w:t>首先</w:t>
      </w:r>
      <w:r>
        <w:rPr>
          <w:rFonts w:hint="eastAsia"/>
        </w:rPr>
        <w:t>,</w:t>
      </w:r>
      <w:r>
        <w:rPr>
          <w:rFonts w:hint="eastAsia"/>
        </w:rPr>
        <w:t>产生随机的初始种群，经过</w:t>
      </w:r>
      <w:r>
        <w:rPr>
          <w:rFonts w:hint="eastAsia"/>
        </w:rPr>
        <w:t>FNS</w:t>
      </w:r>
      <w:r>
        <w:rPr>
          <w:rFonts w:hint="eastAsia"/>
        </w:rPr>
        <w:t>后通过遗传算法的选择、交叉、变异三个基本操作得到第一代子代种群。其次</w:t>
      </w:r>
      <w:r>
        <w:rPr>
          <w:rFonts w:hint="eastAsia"/>
        </w:rPr>
        <w:t>,</w:t>
      </w:r>
      <w:r>
        <w:rPr>
          <w:rFonts w:hint="eastAsia"/>
        </w:rPr>
        <w:t>在第</w:t>
      </w:r>
      <w:r>
        <w:rPr>
          <w:rFonts w:hint="eastAsia"/>
        </w:rPr>
        <w:t>2</w:t>
      </w:r>
      <w:r>
        <w:rPr>
          <w:rFonts w:hint="eastAsia"/>
        </w:rPr>
        <w:t>代开始</w:t>
      </w:r>
      <w:r>
        <w:rPr>
          <w:rFonts w:hint="eastAsia"/>
        </w:rPr>
        <w:t>,</w:t>
      </w:r>
      <w:r>
        <w:rPr>
          <w:rFonts w:hint="eastAsia"/>
        </w:rPr>
        <w:t>把父代种群的个体与子代种群的个体归总</w:t>
      </w:r>
      <w:r>
        <w:rPr>
          <w:rFonts w:hint="eastAsia"/>
        </w:rPr>
        <w:t>,</w:t>
      </w:r>
      <w:r>
        <w:rPr>
          <w:rFonts w:hint="eastAsia"/>
        </w:rPr>
        <w:t>进行</w:t>
      </w:r>
      <w:r>
        <w:rPr>
          <w:rFonts w:hint="eastAsia"/>
        </w:rPr>
        <w:t>FNS,</w:t>
      </w:r>
      <w:r>
        <w:rPr>
          <w:rFonts w:hint="eastAsia"/>
        </w:rPr>
        <w:t>同时对每个非支配层中的个体进行密集距离计算，在选择时，通过比较个体之间的支配与非支配关系、个体的密集度来选出较优秀的个体进入新的父代种群</w:t>
      </w:r>
      <w:r w:rsidR="008252C2">
        <w:rPr>
          <w:rFonts w:hint="eastAsia"/>
        </w:rPr>
        <w:t>，</w:t>
      </w:r>
      <w:r>
        <w:rPr>
          <w:rFonts w:hint="eastAsia"/>
        </w:rPr>
        <w:t>最后</w:t>
      </w:r>
      <w:r>
        <w:rPr>
          <w:rFonts w:hint="eastAsia"/>
        </w:rPr>
        <w:t>,</w:t>
      </w:r>
      <w:r>
        <w:rPr>
          <w:rFonts w:hint="eastAsia"/>
        </w:rPr>
        <w:t>通过遗传算法的基本操作产生新的子代种群</w:t>
      </w:r>
      <w:r w:rsidR="008252C2">
        <w:rPr>
          <w:rFonts w:hint="eastAsia"/>
        </w:rPr>
        <w:t>，</w:t>
      </w:r>
      <w:r>
        <w:rPr>
          <w:rFonts w:hint="eastAsia"/>
        </w:rPr>
        <w:t>依此类推</w:t>
      </w:r>
      <w:r>
        <w:rPr>
          <w:rFonts w:hint="eastAsia"/>
        </w:rPr>
        <w:t>,</w:t>
      </w:r>
      <w:r>
        <w:rPr>
          <w:rFonts w:hint="eastAsia"/>
        </w:rPr>
        <w:t>直到满足程序结束的条件</w:t>
      </w:r>
      <w:r w:rsidR="000D0970">
        <w:fldChar w:fldCharType="begin"/>
      </w:r>
      <w:r w:rsidR="00F5751E">
        <w:rPr>
          <w:rFonts w:hint="eastAsia"/>
        </w:rPr>
        <w:instrText xml:space="preserve"> ADDIN EN.CITE &lt;EndNote&gt;&lt;Cite&gt;&lt;Author&gt;</w:instrText>
      </w:r>
      <w:r w:rsidR="00F5751E">
        <w:rPr>
          <w:rFonts w:hint="eastAsia"/>
        </w:rPr>
        <w:instrText>颜伏伍</w:instrText>
      </w:r>
      <w:r w:rsidR="00F5751E">
        <w:rPr>
          <w:rFonts w:hint="eastAsia"/>
        </w:rPr>
        <w:instrText>&lt;/Author&gt;&lt;Year&gt;2009&lt;/Year&gt;&lt;RecNum&gt;20&lt;/RecNum&gt;&lt;DisplayText&gt;&lt;style face="superscript"&gt;[95]&lt;/style&gt;&lt;/DisplayText&gt;&lt;record&gt;&lt;rec-number&gt;20&lt;/rec-number&gt;&lt;foreign-keys&gt;&lt;key app="EN" db-id="s2vrfef03etdpre50fbvxafjssw0r5ewr2tp" timestamp="1524049449"&gt;20&lt;/key&gt;&lt;/foreign-keys&gt;&lt;ref-type name="Journal Article"&gt;17&lt;/ref-type&gt;&lt;contributors&gt;&lt;authors&gt;&lt;author&gt;</w:instrText>
      </w:r>
      <w:r w:rsidR="00F5751E">
        <w:rPr>
          <w:rFonts w:hint="eastAsia"/>
        </w:rPr>
        <w:instrText>颜伏伍</w:instrText>
      </w:r>
      <w:r w:rsidR="00F5751E">
        <w:rPr>
          <w:rFonts w:hint="eastAsia"/>
        </w:rPr>
        <w:instrText>&lt;/author&gt;&lt;author&gt;</w:instrText>
      </w:r>
      <w:r w:rsidR="00F5751E">
        <w:rPr>
          <w:rFonts w:hint="eastAsia"/>
        </w:rPr>
        <w:instrText>胡峰</w:instrText>
      </w:r>
      <w:r w:rsidR="00F5751E">
        <w:rPr>
          <w:rFonts w:hint="eastAsia"/>
        </w:rPr>
        <w:instrText>&lt;/author&gt;&lt;author&gt;</w:instrText>
      </w:r>
      <w:r w:rsidR="00F5751E">
        <w:rPr>
          <w:rFonts w:hint="eastAsia"/>
        </w:rPr>
        <w:instrText>田韶鹏</w:instrText>
      </w:r>
      <w:r w:rsidR="00F5751E">
        <w:rPr>
          <w:rFonts w:hint="eastAsia"/>
        </w:rPr>
        <w:instrText>&lt;/author&gt;&lt;author&gt;</w:instrText>
      </w:r>
      <w:r w:rsidR="00F5751E">
        <w:rPr>
          <w:rFonts w:hint="eastAsia"/>
        </w:rPr>
        <w:instrText>袁智军</w:instrText>
      </w:r>
      <w:r w:rsidR="00F5751E">
        <w:rPr>
          <w:rFonts w:hint="eastAsia"/>
        </w:rPr>
        <w:instrText>&lt;/author&gt;&lt;/authors&gt;&lt;/contributors&gt;&lt;titles&gt;&lt;title&gt;</w:instrText>
      </w:r>
      <w:r w:rsidR="00F5751E">
        <w:rPr>
          <w:rFonts w:hint="eastAsia"/>
        </w:rPr>
        <w:instrText>基于多目标遗传算法的汽车动力传动系统参数优化设计</w:instrText>
      </w:r>
      <w:r w:rsidR="00F5751E">
        <w:rPr>
          <w:rFonts w:hint="eastAsia"/>
        </w:rPr>
        <w:instrText>&lt;/title&gt;&lt;secondary-title&gt;</w:instrText>
      </w:r>
      <w:r w:rsidR="00F5751E">
        <w:rPr>
          <w:rFonts w:hint="eastAsia"/>
        </w:rPr>
        <w:instrText>汽车技术</w:instrText>
      </w:r>
      <w:r w:rsidR="00F5751E">
        <w:rPr>
          <w:rFonts w:hint="eastAsia"/>
        </w:rPr>
        <w:instrText>&lt;/secondary-title&gt;&lt;/titles&gt;&lt;periodical&gt;&lt;full-title&gt;</w:instrText>
      </w:r>
      <w:r w:rsidR="00F5751E">
        <w:rPr>
          <w:rFonts w:hint="eastAsia"/>
        </w:rPr>
        <w:instrText>汽车技术</w:instrText>
      </w:r>
      <w:r w:rsidR="00F5751E">
        <w:rPr>
          <w:rFonts w:hint="eastAsia"/>
        </w:rPr>
        <w:instrText>&lt;/full-title&gt;&lt;/periodical&gt;&lt;pages&gt;20-23&lt;/pages&gt;&lt;number&gt;12&lt;/number&gt;&lt;dates&gt;&lt;year&gt;2009&lt;/year&gt;&lt;/dates&gt;&lt;urls&gt;&lt;/urls&gt;&lt;/record&gt;&lt;/Cite&gt;&lt;/EndNote&gt;</w:instrText>
      </w:r>
      <w:r w:rsidR="000D0970">
        <w:fldChar w:fldCharType="separate"/>
      </w:r>
      <w:r w:rsidR="00F5751E" w:rsidRPr="00F5751E">
        <w:rPr>
          <w:noProof/>
          <w:vertAlign w:val="superscript"/>
        </w:rPr>
        <w:t>[</w:t>
      </w:r>
      <w:hyperlink w:anchor="_ENREF_95" w:tooltip="颜伏伍, 2009 #20" w:history="1">
        <w:r w:rsidR="002846DC" w:rsidRPr="00F5751E">
          <w:rPr>
            <w:noProof/>
            <w:vertAlign w:val="superscript"/>
          </w:rPr>
          <w:t>95</w:t>
        </w:r>
      </w:hyperlink>
      <w:r w:rsidR="00F5751E" w:rsidRPr="00F5751E">
        <w:rPr>
          <w:noProof/>
          <w:vertAlign w:val="superscript"/>
        </w:rPr>
        <w:t>]</w:t>
      </w:r>
      <w:r w:rsidR="000D0970">
        <w:fldChar w:fldCharType="end"/>
      </w:r>
      <w:r>
        <w:rPr>
          <w:rFonts w:hint="eastAsia"/>
        </w:rPr>
        <w:t>。</w:t>
      </w:r>
    </w:p>
    <w:p w:rsidR="00086DBF" w:rsidRPr="00D35446" w:rsidRDefault="00D35446" w:rsidP="00D35446">
      <w:pPr>
        <w:pStyle w:val="afff8"/>
      </w:pPr>
      <w:r>
        <w:rPr>
          <w:rFonts w:hint="eastAsia"/>
        </w:rPr>
        <w:t>NSGA</w:t>
      </w:r>
      <w:r>
        <w:rPr>
          <w:rFonts w:hint="eastAsia"/>
        </w:rPr>
        <w:t>Ⅱ就是在</w:t>
      </w:r>
      <w:r>
        <w:rPr>
          <w:rFonts w:hint="eastAsia"/>
        </w:rPr>
        <w:t>NSGA</w:t>
      </w:r>
      <w:r>
        <w:rPr>
          <w:rFonts w:hint="eastAsia"/>
        </w:rPr>
        <w:t>的基础上改进而来，</w:t>
      </w:r>
      <w:r>
        <w:rPr>
          <w:rFonts w:hint="eastAsia"/>
        </w:rPr>
        <w:t>NSGA</w:t>
      </w:r>
      <w:r>
        <w:rPr>
          <w:rFonts w:hint="eastAsia"/>
        </w:rPr>
        <w:t>Ⅱ相比于</w:t>
      </w:r>
      <w:r>
        <w:rPr>
          <w:rFonts w:hint="eastAsia"/>
        </w:rPr>
        <w:t>NSGA</w:t>
      </w:r>
      <w:r>
        <w:rPr>
          <w:rFonts w:hint="eastAsia"/>
        </w:rPr>
        <w:t>有了很大的提升，主要的提升点如下所述：①提出了</w:t>
      </w:r>
      <w:r>
        <w:rPr>
          <w:rFonts w:hint="eastAsia"/>
        </w:rPr>
        <w:t>FNS</w:t>
      </w:r>
      <w:r>
        <w:rPr>
          <w:rFonts w:hint="eastAsia"/>
        </w:rPr>
        <w:t>算法，降低了计算的复杂度。②引进精英机制，扩大种群的选择空间，防止最佳个体丢失，算法的鲁棒性得到进一步提升</w:t>
      </w:r>
      <w:r w:rsidR="000D0970">
        <w:fldChar w:fldCharType="begin"/>
      </w:r>
      <w:r w:rsidR="00C52940">
        <w:rPr>
          <w:rFonts w:hint="eastAsia"/>
        </w:rPr>
        <w:instrText xml:space="preserve"> ADDIN EN.CITE &lt;EndNote&gt;&lt;Cite&gt;&lt;Author&gt;</w:instrText>
      </w:r>
      <w:r w:rsidR="00C52940">
        <w:rPr>
          <w:rFonts w:hint="eastAsia"/>
        </w:rPr>
        <w:instrText>郑向伟</w:instrText>
      </w:r>
      <w:r w:rsidR="00C52940">
        <w:rPr>
          <w:rFonts w:hint="eastAsia"/>
        </w:rPr>
        <w:instrText>&lt;/Author&gt;&lt;Year&gt;2007&lt;/Year&gt;&lt;RecNum&gt;17&lt;/RecNum&gt;&lt;DisplayText&gt;&lt;style face="superscript"&gt;[91]&lt;/style&gt;&lt;/DisplayText&gt;&lt;record&gt;&lt;rec-number&gt;17&lt;/rec-number&gt;&lt;foreign-keys&gt;&lt;key app="EN" db-id="s2vrfef03etdpre50fbvxafjssw0r5ewr2tp" timestamp="1523587750"&gt;17&lt;/key&gt;&lt;/foreign-keys&gt;&lt;ref-type name="Journal Article"&gt;17&lt;/ref-type&gt;&lt;contributors&gt;&lt;authors&gt;&lt;author&gt;</w:instrText>
      </w:r>
      <w:r w:rsidR="00C52940">
        <w:rPr>
          <w:rFonts w:hint="eastAsia"/>
        </w:rPr>
        <w:instrText>郑向伟</w:instrText>
      </w:r>
      <w:r w:rsidR="00C52940">
        <w:rPr>
          <w:rFonts w:hint="eastAsia"/>
        </w:rPr>
        <w:instrText>&lt;/author&gt;&lt;author&gt;</w:instrText>
      </w:r>
      <w:r w:rsidR="00C52940">
        <w:rPr>
          <w:rFonts w:hint="eastAsia"/>
        </w:rPr>
        <w:instrText>刘弘</w:instrText>
      </w:r>
      <w:r w:rsidR="00C52940">
        <w:rPr>
          <w:rFonts w:hint="eastAsia"/>
        </w:rPr>
        <w:instrText>&lt;/author&gt;&lt;/authors&gt;&lt;/contributors&gt;&lt;titles&gt;&lt;title&gt;</w:instrText>
      </w:r>
      <w:r w:rsidR="00C52940">
        <w:rPr>
          <w:rFonts w:hint="eastAsia"/>
        </w:rPr>
        <w:instrText>多目标进化算法研究进展</w:instrText>
      </w:r>
      <w:r w:rsidR="00C52940">
        <w:rPr>
          <w:rFonts w:hint="eastAsia"/>
        </w:rPr>
        <w:instrText>&lt;/title&gt;&lt;secondary-title&gt;</w:instrText>
      </w:r>
      <w:r w:rsidR="00C52940">
        <w:rPr>
          <w:rFonts w:hint="eastAsia"/>
        </w:rPr>
        <w:instrText>计算机科学</w:instrText>
      </w:r>
      <w:r w:rsidR="00C52940">
        <w:rPr>
          <w:rFonts w:hint="eastAsia"/>
        </w:rPr>
        <w:instrText>&lt;/secondary-title&gt;&lt;/titles&gt;&lt;periodical&gt;&lt;full-title&gt;</w:instrText>
      </w:r>
      <w:r w:rsidR="00C52940">
        <w:rPr>
          <w:rFonts w:hint="eastAsia"/>
        </w:rPr>
        <w:instrText>计算机科学</w:instrText>
      </w:r>
      <w:r w:rsidR="00C52940">
        <w:rPr>
          <w:rFonts w:hint="eastAsia"/>
        </w:rPr>
        <w:instrText>&lt;/full-title&gt;&lt;/periodical&gt;&lt;pages&gt;187-192&lt;/pages&gt;&lt;volume&gt;34&lt;/volume&gt;&lt;number&gt;7&lt;/number&gt;&lt;dates&gt;&lt;year&gt;2007&lt;/year&gt;&lt;/dates&gt;&lt;urls&gt;&lt;/urls&gt;&lt;/record&gt;&lt;/Cite&gt;&lt;/EndNote&gt;</w:instrText>
      </w:r>
      <w:r w:rsidR="000D0970">
        <w:fldChar w:fldCharType="separate"/>
      </w:r>
      <w:r w:rsidR="00C52940" w:rsidRPr="00C52940">
        <w:rPr>
          <w:noProof/>
          <w:vertAlign w:val="superscript"/>
        </w:rPr>
        <w:t>[</w:t>
      </w:r>
      <w:hyperlink w:anchor="_ENREF_91" w:tooltip="郑向伟, 2007 #17" w:history="1">
        <w:r w:rsidR="002846DC" w:rsidRPr="00C52940">
          <w:rPr>
            <w:noProof/>
            <w:vertAlign w:val="superscript"/>
          </w:rPr>
          <w:t>91</w:t>
        </w:r>
      </w:hyperlink>
      <w:r w:rsidR="00C52940" w:rsidRPr="00C52940">
        <w:rPr>
          <w:noProof/>
          <w:vertAlign w:val="superscript"/>
        </w:rPr>
        <w:t>]</w:t>
      </w:r>
      <w:r w:rsidR="000D0970">
        <w:fldChar w:fldCharType="end"/>
      </w:r>
      <w:r>
        <w:rPr>
          <w:rFonts w:hint="eastAsia"/>
        </w:rPr>
        <w:t>。③采用密集距离和密集比较算子，将其作为种群中个体间的比较标准，使得每一次迭代时，种群中都包含最好的父代和子代，保证了种群的多样性。</w:t>
      </w:r>
    </w:p>
    <w:p w:rsidR="0003289B" w:rsidRDefault="0003289B" w:rsidP="0003289B">
      <w:pPr>
        <w:pStyle w:val="31"/>
        <w:numPr>
          <w:ilvl w:val="2"/>
          <w:numId w:val="2"/>
        </w:numPr>
        <w:spacing w:before="120" w:after="120"/>
        <w:ind w:left="823" w:hanging="823"/>
        <w:rPr>
          <w:rFonts w:cs="Times New Roman"/>
          <w:color w:val="000000" w:themeColor="text1"/>
        </w:rPr>
      </w:pPr>
      <w:bookmarkStart w:id="276" w:name="_Toc517646567"/>
      <w:r w:rsidRPr="008B1CD5">
        <w:rPr>
          <w:rFonts w:cs="Times New Roman" w:hint="eastAsia"/>
          <w:color w:val="000000" w:themeColor="text1"/>
        </w:rPr>
        <w:t>染色体编码</w:t>
      </w:r>
      <w:bookmarkEnd w:id="276"/>
    </w:p>
    <w:p w:rsidR="00086DBF" w:rsidRPr="00D35446" w:rsidRDefault="002D1C83" w:rsidP="00D35446">
      <w:pPr>
        <w:pStyle w:val="afff8"/>
      </w:pPr>
      <w:r w:rsidRPr="00D35446">
        <w:rPr>
          <w:rFonts w:hint="eastAsia"/>
        </w:rPr>
        <w:t>如</w:t>
      </w:r>
      <w:fldSimple w:instr="REF _Ref511298557 \h \* MERGEFORMAT ">
        <w:r w:rsidR="00CF54B9" w:rsidRPr="00CF54B9">
          <w:rPr>
            <w:rFonts w:hint="eastAsia"/>
          </w:rPr>
          <w:t>图</w:t>
        </w:r>
        <w:r w:rsidR="00CF54B9" w:rsidRPr="00CF54B9">
          <w:rPr>
            <w:rFonts w:hint="eastAsia"/>
          </w:rPr>
          <w:t>3.</w:t>
        </w:r>
        <w:r w:rsidR="00CF54B9" w:rsidRPr="00CF54B9">
          <w:t>1</w:t>
        </w:r>
      </w:fldSimple>
      <w:r w:rsidR="00086DBF" w:rsidRPr="00D35446">
        <w:rPr>
          <w:rFonts w:hint="eastAsia"/>
        </w:rPr>
        <w:t>所示的分组染色体编码方法是文献</w:t>
      </w:r>
      <w:r w:rsidR="000D0970" w:rsidRPr="00D35446">
        <w:fldChar w:fldCharType="begin"/>
      </w:r>
      <w:r w:rsidR="00F5751E">
        <w:instrText xml:space="preserve"> ADDIN EN.CITE &lt;EndNote&gt;&lt;Cite&gt;&lt;Author&gt;Laumanns&lt;/Author&gt;&lt;Year&gt;2001&lt;/Year&gt;&lt;RecNum&gt;16&lt;/RecNum&gt;&lt;DisplayText&gt;&lt;style face="superscript"&gt;[96]&lt;/style&gt;&lt;/DisplayText&gt;&lt;record&gt;&lt;rec-number&gt;16&lt;/rec-number&gt;&lt;foreign-keys&gt;&lt;key app="EN" db-id="s2vrfef03etdpre50fbvxafjssw0r5ewr2tp" timestamp="1523587740"&gt;16&lt;/key&gt;&lt;/foreign-keys&gt;&lt;ref-type name="Journal Article"&gt;17&lt;/ref-type&gt;&lt;contributors&gt;&lt;authors&gt;&lt;author&gt;Laumanns, M&lt;/author&gt;&lt;/authors&gt;&lt;/contributors&gt;&lt;titles&gt;&lt;title&gt;SPEA2 : Improving the Strength Pareto Evolutionary Algorithm&lt;/title&gt;&lt;secondary-title&gt;Technical Report Gloriastrasse&lt;/secondary-title&gt;&lt;/titles&gt;&lt;periodical&gt;&lt;full-title&gt;Technical Report Gloriastrasse&lt;/full-title&gt;&lt;/periodical&gt;&lt;dates&gt;&lt;year&gt;2001&lt;/year&gt;&lt;/dates&gt;&lt;urls&gt;&lt;/urls&gt;&lt;/record&gt;&lt;/Cite&gt;&lt;/EndNote&gt;</w:instrText>
      </w:r>
      <w:r w:rsidR="000D0970" w:rsidRPr="00D35446">
        <w:fldChar w:fldCharType="separate"/>
      </w:r>
      <w:r w:rsidR="00F5751E" w:rsidRPr="00F5751E">
        <w:rPr>
          <w:noProof/>
          <w:vertAlign w:val="superscript"/>
        </w:rPr>
        <w:t>[</w:t>
      </w:r>
      <w:hyperlink w:anchor="_ENREF_96" w:tooltip="Laumanns, 2001 #16" w:history="1">
        <w:r w:rsidR="002846DC" w:rsidRPr="00F5751E">
          <w:rPr>
            <w:noProof/>
            <w:vertAlign w:val="superscript"/>
          </w:rPr>
          <w:t>96</w:t>
        </w:r>
      </w:hyperlink>
      <w:r w:rsidR="00F5751E" w:rsidRPr="00F5751E">
        <w:rPr>
          <w:noProof/>
          <w:vertAlign w:val="superscript"/>
        </w:rPr>
        <w:t>]</w:t>
      </w:r>
      <w:r w:rsidR="000D0970" w:rsidRPr="00D35446">
        <w:fldChar w:fldCharType="end"/>
      </w:r>
      <w:r w:rsidR="00086DBF" w:rsidRPr="00D35446">
        <w:rPr>
          <w:rFonts w:hint="eastAsia"/>
        </w:rPr>
        <w:t>提出的，</w:t>
      </w:r>
      <w:r w:rsidR="00D35446" w:rsidRPr="00D35446">
        <w:rPr>
          <w:rFonts w:hint="eastAsia"/>
        </w:rPr>
        <w:t>图中</w:t>
      </w:r>
      <w:r w:rsidR="00D35446" w:rsidRPr="00D35446">
        <w:rPr>
          <w:rFonts w:hint="eastAsia"/>
        </w:rPr>
        <w:t>V</w:t>
      </w:r>
      <w:r w:rsidR="00D35446" w:rsidRPr="00D35446">
        <w:rPr>
          <w:rFonts w:hint="eastAsia"/>
        </w:rPr>
        <w:t>为</w:t>
      </w:r>
      <w:r w:rsidR="00D35446" w:rsidRPr="00D35446">
        <w:rPr>
          <w:rFonts w:hint="eastAsia"/>
        </w:rPr>
        <w:t>VM</w:t>
      </w:r>
      <w:r w:rsidR="00D35446" w:rsidRPr="00D35446">
        <w:rPr>
          <w:rFonts w:hint="eastAsia"/>
        </w:rPr>
        <w:t>的编号，</w:t>
      </w:r>
      <w:r w:rsidR="00441E2C" w:rsidRPr="00441E2C">
        <w:rPr>
          <w:rFonts w:hint="eastAsia"/>
        </w:rPr>
        <w:t>H</w:t>
      </w:r>
      <w:r w:rsidR="00D35446" w:rsidRPr="00441E2C">
        <w:rPr>
          <w:rFonts w:hint="eastAsia"/>
        </w:rPr>
        <w:t>为服务器</w:t>
      </w:r>
      <w:r w:rsidR="00D35446" w:rsidRPr="00D35446">
        <w:rPr>
          <w:rFonts w:hint="eastAsia"/>
        </w:rPr>
        <w:t>编号</w:t>
      </w:r>
      <w:r w:rsidR="000D0970" w:rsidRPr="00D35446">
        <w:rPr>
          <w:vertAlign w:val="superscript"/>
        </w:rPr>
        <w:fldChar w:fldCharType="begin"/>
      </w:r>
      <w:r w:rsidR="00F5751E">
        <w:rPr>
          <w:vertAlign w:val="superscript"/>
        </w:rPr>
        <w:instrText xml:space="preserve"> ADDIN EN.CITE &lt;EndNote&gt;&lt;Cite&gt;&lt;Author&gt;Laumanns&lt;/Author&gt;&lt;Year&gt;2001&lt;/Year&gt;&lt;RecNum&gt;16&lt;/RecNum&gt;&lt;DisplayText&gt;&lt;style face="superscript"&gt;[96]&lt;/style&gt;&lt;/DisplayText&gt;&lt;record&gt;&lt;rec-number&gt;16&lt;/rec-number&gt;&lt;foreign-keys&gt;&lt;key app="EN" db-id="s2vrfef03etdpre50fbvxafjssw0r5ewr2tp" timestamp="1523587740"&gt;16&lt;/key&gt;&lt;/foreign-keys&gt;&lt;ref-type name="Journal Article"&gt;17&lt;/ref-type&gt;&lt;contributors&gt;&lt;authors&gt;&lt;author&gt;Laumanns, M&lt;/author&gt;&lt;/authors&gt;&lt;/contributors&gt;&lt;titles&gt;&lt;title&gt;SPEA2 : Improving the Strength Pareto Evolutionary Algorithm&lt;/title&gt;&lt;secondary-title&gt;Technical Report Gloriastrasse&lt;/secondary-title&gt;&lt;/titles&gt;&lt;periodical&gt;&lt;full-title&gt;Technical Report Gloriastrasse&lt;/full-title&gt;&lt;/periodical&gt;&lt;dates&gt;&lt;year&gt;2001&lt;/year&gt;&lt;/dates&gt;&lt;urls&gt;&lt;/urls&gt;&lt;/record&gt;&lt;/Cite&gt;&lt;/EndNote&gt;</w:instrText>
      </w:r>
      <w:r w:rsidR="000D0970" w:rsidRPr="00D35446">
        <w:rPr>
          <w:vertAlign w:val="superscript"/>
        </w:rPr>
        <w:fldChar w:fldCharType="separate"/>
      </w:r>
      <w:r w:rsidR="00F5751E">
        <w:rPr>
          <w:noProof/>
          <w:vertAlign w:val="superscript"/>
        </w:rPr>
        <w:t>[</w:t>
      </w:r>
      <w:hyperlink w:anchor="_ENREF_96" w:tooltip="Laumanns, 2001 #16" w:history="1">
        <w:r w:rsidR="002846DC">
          <w:rPr>
            <w:noProof/>
            <w:vertAlign w:val="superscript"/>
          </w:rPr>
          <w:t>96</w:t>
        </w:r>
      </w:hyperlink>
      <w:r w:rsidR="00F5751E">
        <w:rPr>
          <w:noProof/>
          <w:vertAlign w:val="superscript"/>
        </w:rPr>
        <w:t>]</w:t>
      </w:r>
      <w:r w:rsidR="000D0970" w:rsidRPr="00D35446">
        <w:rPr>
          <w:vertAlign w:val="superscript"/>
        </w:rPr>
        <w:fldChar w:fldCharType="end"/>
      </w:r>
      <w:r w:rsidR="00D35446" w:rsidRPr="00D35446">
        <w:rPr>
          <w:rFonts w:hint="eastAsia"/>
        </w:rPr>
        <w:t>。</w:t>
      </w:r>
      <w:r w:rsidR="00D35446" w:rsidRPr="00D35446">
        <w:rPr>
          <w:rFonts w:hint="eastAsia"/>
        </w:rPr>
        <w:t>m</w:t>
      </w:r>
      <w:r w:rsidR="00D35446" w:rsidRPr="00D35446">
        <w:rPr>
          <w:rFonts w:hint="eastAsia"/>
        </w:rPr>
        <w:t>维向量</w:t>
      </w:r>
      <w:r w:rsidR="00D35446" w:rsidRPr="00D35446">
        <w:object w:dxaOrig="1620" w:dyaOrig="320">
          <v:shape id="_x0000_i1188" type="#_x0000_t75" style="width:81.65pt;height:15.6pt" o:ole="">
            <v:imagedata r:id="rId379" o:title=""/>
          </v:shape>
          <o:OLEObject Type="Embed" ProgID="Equation.DSMT4" ShapeID="_x0000_i1188" DrawAspect="Content" ObjectID="_1591395687" r:id="rId380"/>
        </w:object>
      </w:r>
      <w:r w:rsidR="00D35446" w:rsidRPr="00D35446">
        <w:rPr>
          <w:rFonts w:hint="eastAsia"/>
        </w:rPr>
        <w:t>表示</w:t>
      </w:r>
      <w:r w:rsidR="00D35446" w:rsidRPr="00D35446">
        <w:rPr>
          <w:rFonts w:hint="eastAsia"/>
        </w:rPr>
        <w:t>VM</w:t>
      </w:r>
      <w:r w:rsidR="00D35446" w:rsidRPr="00D35446">
        <w:rPr>
          <w:rFonts w:hint="eastAsia"/>
        </w:rPr>
        <w:t>的调度方案，其中</w:t>
      </w:r>
      <w:r w:rsidR="00D35446" w:rsidRPr="00D35446">
        <w:object w:dxaOrig="639" w:dyaOrig="360">
          <v:shape id="_x0000_i1189" type="#_x0000_t75" style="width:31.7pt;height:18.8pt" o:ole="">
            <v:imagedata r:id="rId381" o:title=""/>
          </v:shape>
          <o:OLEObject Type="Embed" ProgID="Equation.DSMT4" ShapeID="_x0000_i1189" DrawAspect="Content" ObjectID="_1591395688" r:id="rId382"/>
        </w:object>
      </w:r>
      <w:r w:rsidR="00D35446" w:rsidRPr="00D35446">
        <w:rPr>
          <w:rFonts w:hint="eastAsia"/>
        </w:rPr>
        <w:t>，</w:t>
      </w:r>
      <w:r w:rsidR="00D35446" w:rsidRPr="00D35446">
        <w:rPr>
          <w:rFonts w:hint="eastAsia"/>
        </w:rPr>
        <w:t>n</w:t>
      </w:r>
      <w:r w:rsidR="00D35446" w:rsidRPr="00D35446">
        <w:rPr>
          <w:rFonts w:hint="eastAsia"/>
        </w:rPr>
        <w:t>为服务器数量，</w:t>
      </w:r>
      <w:r w:rsidR="00D35446" w:rsidRPr="00D35446">
        <w:rPr>
          <w:rFonts w:hint="eastAsia"/>
        </w:rPr>
        <w:t>m</w:t>
      </w:r>
      <w:r w:rsidR="00D35446" w:rsidRPr="00D35446">
        <w:rPr>
          <w:rFonts w:hint="eastAsia"/>
        </w:rPr>
        <w:t>为</w:t>
      </w:r>
      <w:r w:rsidR="00D35446" w:rsidRPr="00D35446">
        <w:rPr>
          <w:rFonts w:hint="eastAsia"/>
        </w:rPr>
        <w:t>VM</w:t>
      </w:r>
      <w:r w:rsidR="00D35446" w:rsidRPr="00D35446">
        <w:rPr>
          <w:rFonts w:hint="eastAsia"/>
        </w:rPr>
        <w:t>数量，</w:t>
      </w:r>
      <w:r w:rsidR="00D35446" w:rsidRPr="00D35446">
        <w:object w:dxaOrig="279" w:dyaOrig="360">
          <v:shape id="_x0000_i1190" type="#_x0000_t75" style="width:14.5pt;height:18.8pt" o:ole="">
            <v:imagedata r:id="rId383" o:title=""/>
          </v:shape>
          <o:OLEObject Type="Embed" ProgID="Equation.DSMT4" ShapeID="_x0000_i1190" DrawAspect="Content" ObjectID="_1591395689" r:id="rId384"/>
        </w:object>
      </w:r>
      <w:r w:rsidR="00D35446" w:rsidRPr="00D35446">
        <w:rPr>
          <w:rFonts w:hint="eastAsia"/>
        </w:rPr>
        <w:t>表示虚拟机</w:t>
      </w:r>
      <w:r w:rsidR="00D35446" w:rsidRPr="00D35446">
        <w:object w:dxaOrig="240" w:dyaOrig="360">
          <v:shape id="_x0000_i1191" type="#_x0000_t75" style="width:12.9pt;height:18.8pt" o:ole="">
            <v:imagedata r:id="rId385" o:title=""/>
          </v:shape>
          <o:OLEObject Type="Embed" ProgID="Equation.DSMT4" ShapeID="_x0000_i1191" DrawAspect="Content" ObjectID="_1591395690" r:id="rId386"/>
        </w:object>
      </w:r>
      <w:r w:rsidR="00D35446" w:rsidRPr="00D35446">
        <w:rPr>
          <w:rFonts w:hint="eastAsia"/>
        </w:rPr>
        <w:t>在哪台服务器上运行，若</w:t>
      </w:r>
      <w:r w:rsidR="00D35446" w:rsidRPr="00D35446">
        <w:object w:dxaOrig="620" w:dyaOrig="360">
          <v:shape id="_x0000_i1192" type="#_x0000_t75" style="width:30.65pt;height:18.8pt" o:ole="">
            <v:imagedata r:id="rId387" o:title=""/>
          </v:shape>
          <o:OLEObject Type="Embed" ProgID="Equation.DSMT4" ShapeID="_x0000_i1192" DrawAspect="Content" ObjectID="_1591395691" r:id="rId388"/>
        </w:object>
      </w:r>
      <w:r w:rsidR="00D35446" w:rsidRPr="00D35446">
        <w:rPr>
          <w:rFonts w:hint="eastAsia"/>
        </w:rPr>
        <w:t>，则表示虚拟机</w:t>
      </w:r>
      <w:r w:rsidR="00D35446" w:rsidRPr="00D35446">
        <w:object w:dxaOrig="240" w:dyaOrig="360">
          <v:shape id="_x0000_i1193" type="#_x0000_t75" style="width:12.9pt;height:18.8pt" o:ole="">
            <v:imagedata r:id="rId389" o:title=""/>
          </v:shape>
          <o:OLEObject Type="Embed" ProgID="Equation.DSMT4" ShapeID="_x0000_i1193" DrawAspect="Content" ObjectID="_1591395692" r:id="rId390"/>
        </w:object>
      </w:r>
      <w:r w:rsidR="00D35446" w:rsidRPr="00D35446">
        <w:rPr>
          <w:rFonts w:hint="eastAsia"/>
        </w:rPr>
        <w:t>未被部署到任何服务器上运行。</w:t>
      </w:r>
    </w:p>
    <w:p w:rsidR="002D1C83" w:rsidRDefault="002D1C83" w:rsidP="002D1C83">
      <w:pPr>
        <w:pStyle w:val="afff8"/>
        <w:keepNext/>
        <w:spacing w:line="240" w:lineRule="auto"/>
        <w:jc w:val="center"/>
      </w:pPr>
      <w:r>
        <w:rPr>
          <w:noProof/>
        </w:rPr>
        <w:drawing>
          <wp:inline distT="0" distB="0" distL="0" distR="0">
            <wp:extent cx="3408045" cy="1384300"/>
            <wp:effectExtent l="0" t="0" r="1905"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9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19559" r="9760" b="10886"/>
                    <a:stretch>
                      <a:fillRect/>
                    </a:stretch>
                  </pic:blipFill>
                  <pic:spPr>
                    <a:xfrm>
                      <a:off x="0" y="0"/>
                      <a:ext cx="3408045" cy="1384300"/>
                    </a:xfrm>
                    <a:prstGeom prst="rect">
                      <a:avLst/>
                    </a:prstGeom>
                    <a:noFill/>
                    <a:ln>
                      <a:noFill/>
                    </a:ln>
                  </pic:spPr>
                </pic:pic>
              </a:graphicData>
            </a:graphic>
          </wp:inline>
        </w:drawing>
      </w:r>
    </w:p>
    <w:p w:rsidR="002D1C83" w:rsidRPr="006C20E6" w:rsidRDefault="002D1C83" w:rsidP="002D1C83">
      <w:pPr>
        <w:pStyle w:val="ad"/>
        <w:rPr>
          <w:rFonts w:asciiTheme="minorEastAsia" w:eastAsiaTheme="minorEastAsia" w:hAnsiTheme="minorEastAsia"/>
        </w:rPr>
      </w:pPr>
      <w:bookmarkStart w:id="277" w:name="_Ref511298557"/>
      <w:bookmarkStart w:id="278" w:name="_Toc517646630"/>
      <w:r w:rsidRPr="006C20E6">
        <w:rPr>
          <w:rFonts w:asciiTheme="minorEastAsia" w:eastAsiaTheme="minorEastAsia" w:hAnsiTheme="minorEastAsia" w:hint="eastAsia"/>
        </w:rPr>
        <w:t>图3</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图3.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6C20E6">
        <w:rPr>
          <w:rFonts w:asciiTheme="minorEastAsia" w:eastAsiaTheme="minorEastAsia" w:hAnsiTheme="minorEastAsia"/>
        </w:rPr>
        <w:fldChar w:fldCharType="end"/>
      </w:r>
      <w:bookmarkEnd w:id="277"/>
      <w:r w:rsidRPr="006C20E6">
        <w:rPr>
          <w:rFonts w:asciiTheme="minorEastAsia" w:eastAsiaTheme="minorEastAsia" w:hAnsiTheme="minorEastAsia" w:hint="eastAsia"/>
        </w:rPr>
        <w:t>文献</w:t>
      </w:r>
      <w:r w:rsidR="000D0970" w:rsidRPr="006C20E6">
        <w:rPr>
          <w:rFonts w:asciiTheme="minorEastAsia" w:eastAsiaTheme="minorEastAsia" w:hAnsiTheme="minorEastAsia"/>
        </w:rPr>
        <w:fldChar w:fldCharType="begin"/>
      </w:r>
      <w:r w:rsidR="00F5751E" w:rsidRPr="006C20E6">
        <w:rPr>
          <w:rFonts w:asciiTheme="minorEastAsia" w:eastAsiaTheme="minorEastAsia" w:hAnsiTheme="minorEastAsia"/>
        </w:rPr>
        <w:instrText xml:space="preserve"> ADDIN EN.CITE &lt;EndNote&gt;&lt;Cite&gt;&lt;Author&gt;Laumanns&lt;/Author&gt;&lt;Year&gt;2001&lt;/Year&gt;&lt;RecNum&gt;16&lt;/RecNum&gt;&lt;DisplayText&gt;&lt;style face="superscript"&gt;[96]&lt;/style&gt;&lt;/DisplayText&gt;&lt;record&gt;&lt;rec-number&gt;16&lt;/rec-number&gt;&lt;foreign-keys&gt;&lt;key app="EN" db-id="s2vrfef03etdpre50fbvxafjssw0r5ewr2tp" timestamp="1523587740"&gt;16&lt;/key&gt;&lt;/foreign-keys&gt;&lt;ref-type name="Journal Article"&gt;17&lt;/ref-type&gt;&lt;contributors&gt;&lt;authors&gt;&lt;author&gt;Laumanns, M&lt;/author&gt;&lt;/authors&gt;&lt;/contributors&gt;&lt;titles&gt;&lt;title&gt;SPEA2 : Improving the Strength Pareto Evolutionary Algorithm&lt;/title&gt;&lt;secondary-title&gt;Technical Report Gloriastrasse&lt;/secondary-title&gt;&lt;/titles&gt;&lt;periodical&gt;&lt;full-title&gt;Technical Report Gloriastrasse&lt;/full-title&gt;&lt;/periodical&gt;&lt;dates&gt;&lt;year&gt;2001&lt;/year&gt;&lt;/dates&gt;&lt;urls&gt;&lt;/urls&gt;&lt;/record&gt;&lt;/Cite&gt;&lt;/EndNote&gt;</w:instrText>
      </w:r>
      <w:r w:rsidR="000D0970" w:rsidRPr="006C20E6">
        <w:rPr>
          <w:rFonts w:asciiTheme="minorEastAsia" w:eastAsiaTheme="minorEastAsia" w:hAnsiTheme="minorEastAsia"/>
        </w:rPr>
        <w:fldChar w:fldCharType="separate"/>
      </w:r>
      <w:r w:rsidR="00F5751E" w:rsidRPr="006C20E6">
        <w:rPr>
          <w:rFonts w:asciiTheme="minorEastAsia" w:eastAsiaTheme="minorEastAsia" w:hAnsiTheme="minorEastAsia"/>
          <w:noProof/>
          <w:vertAlign w:val="superscript"/>
        </w:rPr>
        <w:t>[</w:t>
      </w:r>
      <w:hyperlink w:anchor="_ENREF_96" w:tooltip="Laumanns, 2001 #16" w:history="1">
        <w:r w:rsidR="002846DC" w:rsidRPr="006C20E6">
          <w:rPr>
            <w:rFonts w:asciiTheme="minorEastAsia" w:eastAsiaTheme="minorEastAsia" w:hAnsiTheme="minorEastAsia"/>
            <w:noProof/>
            <w:vertAlign w:val="superscript"/>
          </w:rPr>
          <w:t>96</w:t>
        </w:r>
      </w:hyperlink>
      <w:r w:rsidR="00F5751E" w:rsidRPr="006C20E6">
        <w:rPr>
          <w:rFonts w:asciiTheme="minorEastAsia" w:eastAsiaTheme="minorEastAsia" w:hAnsiTheme="minorEastAsia"/>
          <w:noProof/>
          <w:vertAlign w:val="superscript"/>
        </w:rPr>
        <w:t>]</w:t>
      </w:r>
      <w:r w:rsidR="000D0970" w:rsidRPr="006C20E6">
        <w:rPr>
          <w:rFonts w:asciiTheme="minorEastAsia" w:eastAsiaTheme="minorEastAsia" w:hAnsiTheme="minorEastAsia"/>
        </w:rPr>
        <w:fldChar w:fldCharType="end"/>
      </w:r>
      <w:r w:rsidRPr="006C20E6">
        <w:rPr>
          <w:rFonts w:asciiTheme="minorEastAsia" w:eastAsiaTheme="minorEastAsia" w:hAnsiTheme="minorEastAsia" w:hint="eastAsia"/>
        </w:rPr>
        <w:t>的染色体编码方式</w:t>
      </w:r>
      <w:bookmarkEnd w:id="278"/>
    </w:p>
    <w:p w:rsidR="00D35446" w:rsidRDefault="00D35446" w:rsidP="00D35446">
      <w:pPr>
        <w:pStyle w:val="afff8"/>
      </w:pPr>
      <w:r w:rsidRPr="002D1C83">
        <w:rPr>
          <w:rFonts w:hint="eastAsia"/>
        </w:rPr>
        <w:t>本文参考了文献</w:t>
      </w:r>
      <w:r w:rsidR="000D0970" w:rsidRPr="00D35446">
        <w:fldChar w:fldCharType="begin"/>
      </w:r>
      <w:r w:rsidR="00F5751E">
        <w:instrText xml:space="preserve"> ADDIN EN.CITE &lt;EndNote&gt;&lt;Cite&gt;&lt;Author&gt;Laumanns&lt;/Author&gt;&lt;Year&gt;2001&lt;/Year&gt;&lt;RecNum&gt;16&lt;/RecNum&gt;&lt;DisplayText&gt;&lt;style face="superscript"&gt;[96]&lt;/style&gt;&lt;/DisplayText&gt;&lt;record&gt;&lt;rec-number&gt;16&lt;/rec-number&gt;&lt;foreign-keys&gt;&lt;key app="EN" db-id="s2vrfef03etdpre50fbvxafjssw0r5ewr2tp" timestamp="1523587740"&gt;16&lt;/key&gt;&lt;/foreign-keys&gt;&lt;ref-type name="Journal Article"&gt;17&lt;/ref-type&gt;&lt;contributors&gt;&lt;authors&gt;&lt;author&gt;Laumanns, M&lt;/author&gt;&lt;/authors&gt;&lt;/contributors&gt;&lt;titles&gt;&lt;title&gt;SPEA2 : Improving the Strength Pareto Evolutionary Algorithm&lt;/title&gt;&lt;secondary-title&gt;Technical Report Gloriastrasse&lt;/secondary-title&gt;&lt;/titles&gt;&lt;periodical&gt;&lt;full-title&gt;Technical Report Gloriastrasse&lt;/full-title&gt;&lt;/periodical&gt;&lt;dates&gt;&lt;year&gt;2001&lt;/year&gt;&lt;/dates&gt;&lt;urls&gt;&lt;/urls&gt;&lt;/record&gt;&lt;/Cite&gt;&lt;/EndNote&gt;</w:instrText>
      </w:r>
      <w:r w:rsidR="000D0970" w:rsidRPr="00D35446">
        <w:fldChar w:fldCharType="separate"/>
      </w:r>
      <w:r w:rsidR="00F5751E" w:rsidRPr="00F5751E">
        <w:rPr>
          <w:noProof/>
          <w:vertAlign w:val="superscript"/>
        </w:rPr>
        <w:t>[</w:t>
      </w:r>
      <w:hyperlink w:anchor="_ENREF_96" w:tooltip="Laumanns, 2001 #16" w:history="1">
        <w:r w:rsidR="002846DC" w:rsidRPr="00F5751E">
          <w:rPr>
            <w:noProof/>
            <w:vertAlign w:val="superscript"/>
          </w:rPr>
          <w:t>96</w:t>
        </w:r>
      </w:hyperlink>
      <w:r w:rsidR="00F5751E" w:rsidRPr="00F5751E">
        <w:rPr>
          <w:noProof/>
          <w:vertAlign w:val="superscript"/>
        </w:rPr>
        <w:t>]</w:t>
      </w:r>
      <w:r w:rsidR="000D0970" w:rsidRPr="00D35446">
        <w:fldChar w:fldCharType="end"/>
      </w:r>
      <w:r w:rsidRPr="002D1C83">
        <w:rPr>
          <w:rFonts w:hint="eastAsia"/>
        </w:rPr>
        <w:t>和文献</w:t>
      </w:r>
      <w:r w:rsidR="000D0970" w:rsidRPr="00D35446">
        <w:fldChar w:fldCharType="begin"/>
      </w:r>
      <w:r w:rsidR="00B53B9F">
        <w:instrText xml:space="preserve"> ADDIN EN.CITE &lt;EndNote&gt;&lt;Cite&gt;&lt;Author&gt;Xu&lt;/Author&gt;&lt;Year&gt;2010&lt;/Year&gt;&lt;RecNum&gt;15&lt;/RecNum&gt;&lt;DisplayText&gt;&lt;style face="superscript"&gt;[92]&lt;/style&gt;&lt;/DisplayText&gt;&lt;record&gt;&lt;rec-number&gt;15&lt;/rec-number&gt;&lt;foreign-keys&gt;&lt;key app="EN" db-id="s2vrfef03etdpre50fbvxafjssw0r5ewr2tp" timestamp="1523587732"&gt;15&lt;/key&gt;&lt;/foreign-keys&gt;&lt;ref-type name="Conference Proceedings"&gt;10&lt;/ref-type&gt;&lt;contributors&gt;&lt;authors&gt;&lt;author&gt;Xu, Jing&lt;/author&gt;&lt;author&gt;Fortes, Jose A. B.&lt;/author&gt;&lt;/authors&gt;&lt;/contributors&gt;&lt;titles&gt;&lt;title&gt;Multi-Objective Virtual Machine Placement in Virtualized Data Center Environments&lt;/title&gt;&lt;secondary-title&gt;Green Computing and Communications&lt;/secondary-title&gt;&lt;/titles&gt;&lt;pages&gt;179-188&lt;/pages&gt;&lt;dates&gt;&lt;year&gt;2010&lt;/year&gt;&lt;/dates&gt;&lt;urls&gt;&lt;/urls&gt;&lt;/record&gt;&lt;/Cite&gt;&lt;/EndNote&gt;</w:instrText>
      </w:r>
      <w:r w:rsidR="000D0970" w:rsidRPr="00D35446">
        <w:fldChar w:fldCharType="separate"/>
      </w:r>
      <w:r w:rsidR="00B53B9F" w:rsidRPr="00B53B9F">
        <w:rPr>
          <w:noProof/>
          <w:vertAlign w:val="superscript"/>
        </w:rPr>
        <w:t>[</w:t>
      </w:r>
      <w:hyperlink w:anchor="_ENREF_92" w:tooltip="Xu, 2010 #15" w:history="1">
        <w:r w:rsidR="002846DC" w:rsidRPr="00B53B9F">
          <w:rPr>
            <w:noProof/>
            <w:vertAlign w:val="superscript"/>
          </w:rPr>
          <w:t>92</w:t>
        </w:r>
      </w:hyperlink>
      <w:r w:rsidR="00B53B9F" w:rsidRPr="00B53B9F">
        <w:rPr>
          <w:noProof/>
          <w:vertAlign w:val="superscript"/>
        </w:rPr>
        <w:t>]</w:t>
      </w:r>
      <w:r w:rsidR="000D0970" w:rsidRPr="00D35446">
        <w:fldChar w:fldCharType="end"/>
      </w:r>
      <w:r w:rsidRPr="002D1C83">
        <w:rPr>
          <w:rFonts w:hint="eastAsia"/>
        </w:rPr>
        <w:t>的染色体编码方式，给出了染色体矩阵编码方式</w:t>
      </w:r>
      <w:r>
        <w:rPr>
          <w:rFonts w:hint="eastAsia"/>
        </w:rPr>
        <w:t>如公式</w:t>
      </w:r>
      <w:r>
        <w:t>（</w:t>
      </w:r>
      <w:r>
        <w:rPr>
          <w:rFonts w:hint="eastAsia"/>
        </w:rPr>
        <w:t>3.1</w:t>
      </w:r>
      <w:r>
        <w:t>2</w:t>
      </w:r>
      <w:r>
        <w:t>）</w:t>
      </w:r>
      <w:r w:rsidR="000D0970">
        <w:fldChar w:fldCharType="begin"/>
      </w:r>
      <w:r w:rsidR="00F5751E">
        <w:rPr>
          <w:rFonts w:hint="eastAsia"/>
        </w:rPr>
        <w:instrText xml:space="preserve"> ADDIN EN.CITE &lt;EndNote&gt;&lt;Cite&gt;&lt;Author&gt;</w:instrText>
      </w:r>
      <w:r w:rsidR="00F5751E">
        <w:rPr>
          <w:rFonts w:hint="eastAsia"/>
        </w:rPr>
        <w:instrText>刘鲭洁</w:instrText>
      </w:r>
      <w:r w:rsidR="00F5751E">
        <w:rPr>
          <w:rFonts w:hint="eastAsia"/>
        </w:rPr>
        <w:instrText>&lt;/Author&gt;&lt;Year&gt;2011&lt;/Year&gt;&lt;RecNum&gt;21&lt;/RecNum&gt;&lt;DisplayText&gt;&lt;style face="superscript"&gt;[97]&lt;/style&gt;&lt;/DisplayText&gt;&lt;record&gt;&lt;rec-number&gt;21&lt;/rec-number&gt;&lt;foreign-keys&gt;&lt;key app="EN" db-id="s2vrfef03etdpre50fbvxafjssw0r5ewr2tp" timestamp="1524121508"&gt;21&lt;/key&gt;&lt;/foreign-keys&gt;&lt;ref-type name="Journal Article"&gt;17&lt;/ref-type&gt;&lt;contributors&gt;&lt;authors&gt;&lt;author&gt;</w:instrText>
      </w:r>
      <w:r w:rsidR="00F5751E">
        <w:rPr>
          <w:rFonts w:hint="eastAsia"/>
        </w:rPr>
        <w:instrText>刘鲭洁</w:instrText>
      </w:r>
      <w:r w:rsidR="00F5751E">
        <w:rPr>
          <w:rFonts w:hint="eastAsia"/>
        </w:rPr>
        <w:instrText>&lt;/author&gt;&lt;author&gt;</w:instrText>
      </w:r>
      <w:r w:rsidR="00F5751E">
        <w:rPr>
          <w:rFonts w:hint="eastAsia"/>
        </w:rPr>
        <w:instrText>陈桂明</w:instrText>
      </w:r>
      <w:r w:rsidR="00F5751E">
        <w:rPr>
          <w:rFonts w:hint="eastAsia"/>
        </w:rPr>
        <w:instrText>&lt;/author&gt;&lt;author&gt;</w:instrText>
      </w:r>
      <w:r w:rsidR="00F5751E">
        <w:rPr>
          <w:rFonts w:hint="eastAsia"/>
        </w:rPr>
        <w:instrText>刘小方</w:instrText>
      </w:r>
      <w:r w:rsidR="00F5751E">
        <w:rPr>
          <w:rFonts w:hint="eastAsia"/>
        </w:rPr>
        <w:instrText>&lt;/author&gt;&lt;/authors&gt;&lt;/contributors&gt;&lt;titles&gt;&lt;title&gt;</w:instrText>
      </w:r>
      <w:r w:rsidR="00F5751E">
        <w:rPr>
          <w:rFonts w:hint="eastAsia"/>
        </w:rPr>
        <w:instrText>基于矩阵编码的遗传算法研究</w:instrText>
      </w:r>
      <w:r w:rsidR="00F5751E">
        <w:rPr>
          <w:rFonts w:hint="eastAsia"/>
        </w:rPr>
        <w:instrText>&lt;/title&gt;&lt;secondary-title&gt;</w:instrText>
      </w:r>
      <w:r w:rsidR="00F5751E">
        <w:rPr>
          <w:rFonts w:hint="eastAsia"/>
        </w:rPr>
        <w:instrText>计算机工程</w:instrText>
      </w:r>
      <w:r w:rsidR="00F5751E">
        <w:rPr>
          <w:rFonts w:hint="eastAsia"/>
        </w:rPr>
        <w:instrText>&lt;/secondary-title&gt;&lt;/titles&gt;&lt;periodical&gt;&lt;full-title&gt;</w:instrText>
      </w:r>
      <w:r w:rsidR="00F5751E">
        <w:rPr>
          <w:rFonts w:hint="eastAsia"/>
        </w:rPr>
        <w:instrText>计算机工程</w:instrText>
      </w:r>
      <w:r w:rsidR="00F5751E">
        <w:rPr>
          <w:rFonts w:hint="eastAsia"/>
        </w:rPr>
        <w:instrText>&lt;/full-title&gt;&lt;/periodical&gt;&lt;pages&gt;160-162&lt;/pages&gt;&lt;volume&gt;37&lt;/volume&gt;&lt;number&gt;13&lt;/number&gt;&lt;dates&gt;&lt;year&gt;2011&lt;/year&gt;&lt;/dates&gt;&lt;urls&gt;&lt;/urls&gt;&lt;/record&gt;&lt;/Cite&gt;&lt;/EndNote&gt;</w:instrText>
      </w:r>
      <w:r w:rsidR="000D0970">
        <w:fldChar w:fldCharType="separate"/>
      </w:r>
      <w:r w:rsidR="00F5751E" w:rsidRPr="00F5751E">
        <w:rPr>
          <w:noProof/>
          <w:vertAlign w:val="superscript"/>
        </w:rPr>
        <w:t>[</w:t>
      </w:r>
      <w:hyperlink w:anchor="_ENREF_97" w:tooltip="刘鲭洁, 2011 #21" w:history="1">
        <w:r w:rsidR="002846DC" w:rsidRPr="00F5751E">
          <w:rPr>
            <w:noProof/>
            <w:vertAlign w:val="superscript"/>
          </w:rPr>
          <w:t>97</w:t>
        </w:r>
      </w:hyperlink>
      <w:r w:rsidR="00F5751E" w:rsidRPr="00F5751E">
        <w:rPr>
          <w:noProof/>
          <w:vertAlign w:val="superscript"/>
        </w:rPr>
        <w:t>]</w:t>
      </w:r>
      <w:r w:rsidR="000D0970">
        <w:fldChar w:fldCharType="end"/>
      </w:r>
      <w:r>
        <w:rPr>
          <w:rFonts w:hint="eastAsia"/>
        </w:rPr>
        <w:t>所示</w:t>
      </w:r>
      <w:r>
        <w:t>。</w:t>
      </w:r>
    </w:p>
    <w:p w:rsidR="002D1C83" w:rsidRDefault="00D35446" w:rsidP="00D35446">
      <w:pPr>
        <w:pStyle w:val="afff8"/>
      </w:pPr>
      <w:r w:rsidRPr="002D1C83">
        <w:rPr>
          <w:rFonts w:hint="eastAsia"/>
        </w:rPr>
        <w:t>定义</w:t>
      </w:r>
      <w:r w:rsidRPr="002D1C83">
        <w:rPr>
          <w:rFonts w:hint="eastAsia"/>
        </w:rPr>
        <w:object w:dxaOrig="576" w:dyaOrig="225">
          <v:shape id="_x0000_i1194" type="#_x0000_t75" style="width:30.1pt;height:11.8pt" o:ole="">
            <v:imagedata r:id="rId392" o:title=""/>
          </v:shape>
          <o:OLEObject Type="Embed" ProgID="Equation.3" ShapeID="_x0000_i1194" DrawAspect="Content" ObjectID="_1591395693" r:id="rId393"/>
        </w:object>
      </w:r>
      <w:r w:rsidRPr="002D1C83">
        <w:rPr>
          <w:rFonts w:hint="eastAsia"/>
        </w:rPr>
        <w:t>阶矩阵</w:t>
      </w:r>
      <w:r w:rsidRPr="002D1C83">
        <w:rPr>
          <w:rFonts w:hint="eastAsia"/>
        </w:rPr>
        <w:object w:dxaOrig="864" w:dyaOrig="351">
          <v:shape id="_x0000_i1195" type="#_x0000_t75" style="width:41.9pt;height:18.25pt" o:ole="">
            <v:imagedata r:id="rId394" o:title=""/>
          </v:shape>
          <o:OLEObject Type="Embed" ProgID="Equation.3" ShapeID="_x0000_i1195" DrawAspect="Content" ObjectID="_1591395694" r:id="rId395"/>
        </w:object>
      </w:r>
      <w:r w:rsidRPr="002D1C83">
        <w:rPr>
          <w:rFonts w:hint="eastAsia"/>
        </w:rPr>
        <w:t>，遗传子代第</w:t>
      </w:r>
      <w:r w:rsidRPr="002D1C83">
        <w:rPr>
          <w:rFonts w:hint="eastAsia"/>
        </w:rPr>
        <w:t>y</w:t>
      </w:r>
      <w:r w:rsidRPr="002D1C83">
        <w:rPr>
          <w:rFonts w:hint="eastAsia"/>
        </w:rPr>
        <w:t>代种群</w:t>
      </w:r>
      <w:r w:rsidRPr="002D1C83">
        <w:rPr>
          <w:rFonts w:hint="eastAsia"/>
        </w:rPr>
        <w:object w:dxaOrig="313" w:dyaOrig="338">
          <v:shape id="_x0000_i1196" type="#_x0000_t75" style="width:15.6pt;height:17.2pt" o:ole="">
            <v:imagedata r:id="rId396" o:title=""/>
          </v:shape>
          <o:OLEObject Type="Embed" ProgID="Equation.3" ShapeID="_x0000_i1196" DrawAspect="Content" ObjectID="_1591395695" r:id="rId397"/>
        </w:object>
      </w:r>
      <w:r w:rsidRPr="002D1C83">
        <w:rPr>
          <w:rFonts w:hint="eastAsia"/>
        </w:rPr>
        <w:t>个体的数量为</w:t>
      </w:r>
      <w:r w:rsidRPr="002D1C83">
        <w:rPr>
          <w:rFonts w:hint="eastAsia"/>
        </w:rPr>
        <w:t>s,</w:t>
      </w:r>
      <w:r w:rsidRPr="002D1C83">
        <w:rPr>
          <w:rFonts w:hint="eastAsia"/>
        </w:rPr>
        <w:object w:dxaOrig="1350" w:dyaOrig="246">
          <v:shape id="_x0000_i1197" type="#_x0000_t75" style="width:66.65pt;height:13.45pt" o:ole="">
            <v:imagedata r:id="rId398" o:title=""/>
          </v:shape>
          <o:OLEObject Type="Embed" ProgID="Equation.3" ShapeID="_x0000_i1197" DrawAspect="Content" ObjectID="_1591395696" r:id="rId399"/>
        </w:object>
      </w:r>
      <w:r w:rsidRPr="002D1C83">
        <w:rPr>
          <w:rFonts w:hint="eastAsia"/>
        </w:rPr>
        <w:t>表示</w:t>
      </w:r>
      <w:r w:rsidRPr="002D1C83">
        <w:rPr>
          <w:rFonts w:hint="eastAsia"/>
        </w:rPr>
        <w:lastRenderedPageBreak/>
        <w:t>该种群。其中</w:t>
      </w:r>
      <w:r w:rsidRPr="002D1C83">
        <w:rPr>
          <w:rFonts w:hint="eastAsia"/>
        </w:rPr>
        <w:object w:dxaOrig="301" w:dyaOrig="351">
          <v:shape id="_x0000_i1198" type="#_x0000_t75" style="width:15.05pt;height:18.25pt" o:ole="">
            <v:imagedata r:id="rId400" o:title=""/>
          </v:shape>
          <o:OLEObject Type="Embed" ProgID="Equation.3" ShapeID="_x0000_i1198" DrawAspect="Content" ObjectID="_1591395697" r:id="rId401"/>
        </w:object>
      </w:r>
      <w:r w:rsidRPr="002D1C83">
        <w:rPr>
          <w:rFonts w:hint="eastAsia"/>
        </w:rPr>
        <w:t>如</w:t>
      </w:r>
      <w:r>
        <w:rPr>
          <w:rFonts w:hint="eastAsia"/>
        </w:rPr>
        <w:t>公</w:t>
      </w:r>
      <w:r w:rsidRPr="002D1C83">
        <w:rPr>
          <w:rFonts w:hint="eastAsia"/>
        </w:rPr>
        <w:t>式（</w:t>
      </w:r>
      <w:r>
        <w:rPr>
          <w:rFonts w:hint="eastAsia"/>
        </w:rPr>
        <w:t>3.</w:t>
      </w:r>
      <w:r w:rsidRPr="002D1C83">
        <w:rPr>
          <w:rFonts w:hint="eastAsia"/>
        </w:rPr>
        <w:t>1</w:t>
      </w:r>
      <w:r>
        <w:t>2</w:t>
      </w:r>
      <w:r w:rsidRPr="002D1C83">
        <w:rPr>
          <w:rFonts w:hint="eastAsia"/>
        </w:rPr>
        <w:t>）</w:t>
      </w:r>
      <w:r w:rsidR="000D0970">
        <w:fldChar w:fldCharType="begin"/>
      </w:r>
      <w:r w:rsidR="00F5751E">
        <w:rPr>
          <w:rFonts w:hint="eastAsia"/>
        </w:rPr>
        <w:instrText xml:space="preserve"> ADDIN EN.CITE &lt;EndNote&gt;&lt;Cite&gt;&lt;Author&gt;</w:instrText>
      </w:r>
      <w:r w:rsidR="00F5751E">
        <w:rPr>
          <w:rFonts w:hint="eastAsia"/>
        </w:rPr>
        <w:instrText>刘鲭洁</w:instrText>
      </w:r>
      <w:r w:rsidR="00F5751E">
        <w:rPr>
          <w:rFonts w:hint="eastAsia"/>
        </w:rPr>
        <w:instrText>&lt;/Author&gt;&lt;Year&gt;2011&lt;/Year&gt;&lt;RecNum&gt;21&lt;/RecNum&gt;&lt;DisplayText&gt;&lt;style face="superscript"&gt;[97]&lt;/style&gt;&lt;/DisplayText&gt;&lt;record&gt;&lt;rec-number&gt;21&lt;/rec-number&gt;&lt;foreign-keys&gt;&lt;key app="EN" db-id="s2vrfef03etdpre50fbvxafjssw0r5ewr2tp" timestamp="1524121508"&gt;21&lt;/key&gt;&lt;/foreign-keys&gt;&lt;ref-type name="Journal Article"&gt;17&lt;/ref-type&gt;&lt;contributors&gt;&lt;authors&gt;&lt;author&gt;</w:instrText>
      </w:r>
      <w:r w:rsidR="00F5751E">
        <w:rPr>
          <w:rFonts w:hint="eastAsia"/>
        </w:rPr>
        <w:instrText>刘鲭洁</w:instrText>
      </w:r>
      <w:r w:rsidR="00F5751E">
        <w:rPr>
          <w:rFonts w:hint="eastAsia"/>
        </w:rPr>
        <w:instrText>&lt;/author&gt;&lt;author&gt;</w:instrText>
      </w:r>
      <w:r w:rsidR="00F5751E">
        <w:rPr>
          <w:rFonts w:hint="eastAsia"/>
        </w:rPr>
        <w:instrText>陈桂明</w:instrText>
      </w:r>
      <w:r w:rsidR="00F5751E">
        <w:rPr>
          <w:rFonts w:hint="eastAsia"/>
        </w:rPr>
        <w:instrText>&lt;/author&gt;&lt;author&gt;</w:instrText>
      </w:r>
      <w:r w:rsidR="00F5751E">
        <w:rPr>
          <w:rFonts w:hint="eastAsia"/>
        </w:rPr>
        <w:instrText>刘小方</w:instrText>
      </w:r>
      <w:r w:rsidR="00F5751E">
        <w:rPr>
          <w:rFonts w:hint="eastAsia"/>
        </w:rPr>
        <w:instrText>&lt;/author&gt;&lt;/authors&gt;&lt;/contributors&gt;&lt;titles&gt;&lt;title&gt;</w:instrText>
      </w:r>
      <w:r w:rsidR="00F5751E">
        <w:rPr>
          <w:rFonts w:hint="eastAsia"/>
        </w:rPr>
        <w:instrText>基于矩阵编码的遗传算法研究</w:instrText>
      </w:r>
      <w:r w:rsidR="00F5751E">
        <w:rPr>
          <w:rFonts w:hint="eastAsia"/>
        </w:rPr>
        <w:instrText>&lt;/title&gt;&lt;secondary-title&gt;</w:instrText>
      </w:r>
      <w:r w:rsidR="00F5751E">
        <w:rPr>
          <w:rFonts w:hint="eastAsia"/>
        </w:rPr>
        <w:instrText>计算机工程</w:instrText>
      </w:r>
      <w:r w:rsidR="00F5751E">
        <w:rPr>
          <w:rFonts w:hint="eastAsia"/>
        </w:rPr>
        <w:instrText>&lt;/secondary-title&gt;&lt;/titles&gt;&lt;periodical&gt;&lt;full-title&gt;</w:instrText>
      </w:r>
      <w:r w:rsidR="00F5751E">
        <w:rPr>
          <w:rFonts w:hint="eastAsia"/>
        </w:rPr>
        <w:instrText>计算机工程</w:instrText>
      </w:r>
      <w:r w:rsidR="00F5751E">
        <w:rPr>
          <w:rFonts w:hint="eastAsia"/>
        </w:rPr>
        <w:instrText>&lt;/full-title&gt;&lt;/periodical&gt;&lt;pages&gt;160-162&lt;/pages&gt;&lt;volume&gt;37&lt;/volume&gt;&lt;number&gt;13&lt;/number&gt;&lt;dates&gt;&lt;year&gt;2011&lt;/year&gt;&lt;/dates&gt;&lt;urls&gt;&lt;/urls&gt;&lt;/record&gt;&lt;/Cite&gt;&lt;/EndNote&gt;</w:instrText>
      </w:r>
      <w:r w:rsidR="000D0970">
        <w:fldChar w:fldCharType="separate"/>
      </w:r>
      <w:r w:rsidR="00F5751E" w:rsidRPr="00F5751E">
        <w:rPr>
          <w:noProof/>
          <w:vertAlign w:val="superscript"/>
        </w:rPr>
        <w:t>[</w:t>
      </w:r>
      <w:hyperlink w:anchor="_ENREF_97" w:tooltip="刘鲭洁, 2011 #21" w:history="1">
        <w:r w:rsidR="002846DC" w:rsidRPr="00F5751E">
          <w:rPr>
            <w:noProof/>
            <w:vertAlign w:val="superscript"/>
          </w:rPr>
          <w:t>97</w:t>
        </w:r>
      </w:hyperlink>
      <w:r w:rsidR="00F5751E" w:rsidRPr="00F5751E">
        <w:rPr>
          <w:noProof/>
          <w:vertAlign w:val="superscript"/>
        </w:rPr>
        <w:t>]</w:t>
      </w:r>
      <w:r w:rsidR="000D0970">
        <w:fldChar w:fldCharType="end"/>
      </w:r>
      <w:r w:rsidRPr="002D1C83">
        <w:rPr>
          <w:rFonts w:hint="eastAsia"/>
        </w:rPr>
        <w:t>所示：</w:t>
      </w:r>
    </w:p>
    <w:p w:rsidR="00F931D6" w:rsidRPr="00F931D6" w:rsidRDefault="00F931D6" w:rsidP="00F931D6">
      <w:pPr>
        <w:pStyle w:val="MTDisplayEquation"/>
      </w:pPr>
      <w:r>
        <w:tab/>
      </w:r>
      <w:r w:rsidRPr="00F931D6">
        <w:rPr>
          <w:position w:val="-60"/>
        </w:rPr>
        <w:object w:dxaOrig="2260" w:dyaOrig="1320">
          <v:shape id="_x0000_i1199" type="#_x0000_t75" style="width:113.35pt;height:66.1pt" o:ole="">
            <v:imagedata r:id="rId402" o:title=""/>
          </v:shape>
          <o:OLEObject Type="Embed" ProgID="Equation.DSMT4" ShapeID="_x0000_i1199" DrawAspect="Content" ObjectID="_1591395698" r:id="rId40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12</w:instrText>
        </w:r>
      </w:fldSimple>
      <w:r>
        <w:instrText>)</w:instrText>
      </w:r>
      <w:r w:rsidR="000D0970">
        <w:fldChar w:fldCharType="end"/>
      </w:r>
    </w:p>
    <w:p w:rsidR="002D1C83" w:rsidRDefault="00D35446" w:rsidP="002D1C83">
      <w:pPr>
        <w:pStyle w:val="afff8"/>
      </w:pPr>
      <w:r w:rsidRPr="002D1C83">
        <w:rPr>
          <w:rFonts w:hint="eastAsia"/>
        </w:rPr>
        <w:object w:dxaOrig="301" w:dyaOrig="351">
          <v:shape id="_x0000_i1200" type="#_x0000_t75" style="width:15.05pt;height:18.25pt" o:ole="">
            <v:imagedata r:id="rId404" o:title=""/>
          </v:shape>
          <o:OLEObject Type="Embed" ProgID="Equation.3" ShapeID="_x0000_i1200" DrawAspect="Content" ObjectID="_1591395699" r:id="rId405"/>
        </w:object>
      </w:r>
      <w:r w:rsidRPr="002D1C83">
        <w:rPr>
          <w:rFonts w:hint="eastAsia"/>
        </w:rPr>
        <w:t>表示第</w:t>
      </w:r>
      <w:r w:rsidRPr="002D1C83">
        <w:rPr>
          <w:rFonts w:hint="eastAsia"/>
        </w:rPr>
        <w:t>r</w:t>
      </w:r>
      <w:r w:rsidRPr="002D1C83">
        <w:rPr>
          <w:rFonts w:hint="eastAsia"/>
        </w:rPr>
        <w:t>代种群中第</w:t>
      </w:r>
      <w:r w:rsidRPr="002D1C83">
        <w:rPr>
          <w:rFonts w:hint="eastAsia"/>
        </w:rPr>
        <w:t>x</w:t>
      </w:r>
      <w:r w:rsidRPr="002D1C83">
        <w:rPr>
          <w:rFonts w:hint="eastAsia"/>
        </w:rPr>
        <w:object w:dxaOrig="1465" w:dyaOrig="338">
          <v:shape id="_x0000_i1201" type="#_x0000_t75" style="width:72.55pt;height:17.2pt" o:ole="">
            <v:imagedata r:id="rId406" o:title=""/>
          </v:shape>
          <o:OLEObject Type="Embed" ProgID="Equation.3" ShapeID="_x0000_i1201" DrawAspect="Content" ObjectID="_1591395700" r:id="rId407"/>
        </w:object>
      </w:r>
      <w:r w:rsidRPr="002D1C83">
        <w:rPr>
          <w:rFonts w:hint="eastAsia"/>
        </w:rPr>
        <w:t>个个体，称为矩阵染色体；</w:t>
      </w:r>
      <w:r w:rsidRPr="002D1C83">
        <w:rPr>
          <w:rFonts w:hint="eastAsia"/>
        </w:rPr>
        <w:object w:dxaOrig="301" w:dyaOrig="401">
          <v:shape id="_x0000_i1202" type="#_x0000_t75" style="width:15.05pt;height:20.95pt" o:ole="">
            <v:imagedata r:id="rId408" o:title=""/>
          </v:shape>
          <o:OLEObject Type="Embed" ProgID="Equation.3" ShapeID="_x0000_i1202" DrawAspect="Content" ObjectID="_1591395701" r:id="rId409"/>
        </w:object>
      </w:r>
      <w:r w:rsidRPr="002D1C83">
        <w:rPr>
          <w:rFonts w:hint="eastAsia"/>
        </w:rPr>
        <w:t>称为矩阵染色体的基因元素，其中矩阵列标识符</w:t>
      </w:r>
      <w:r w:rsidRPr="002D1C83">
        <w:rPr>
          <w:rFonts w:hint="eastAsia"/>
        </w:rPr>
        <w:t>i</w:t>
      </w:r>
      <w:r w:rsidRPr="002D1C83">
        <w:rPr>
          <w:rFonts w:hint="eastAsia"/>
        </w:rPr>
        <w:t>表示服务器号，</w:t>
      </w:r>
      <w:r w:rsidRPr="002D1C83">
        <w:rPr>
          <w:noProof/>
        </w:rPr>
        <w:drawing>
          <wp:inline distT="0" distB="0" distL="0" distR="0">
            <wp:extent cx="730250" cy="19621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337"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730250" cy="196215"/>
                    </a:xfrm>
                    <a:prstGeom prst="rect">
                      <a:avLst/>
                    </a:prstGeom>
                    <a:noFill/>
                    <a:ln>
                      <a:noFill/>
                    </a:ln>
                  </pic:spPr>
                </pic:pic>
              </a:graphicData>
            </a:graphic>
          </wp:inline>
        </w:drawing>
      </w:r>
      <w:r w:rsidRPr="002D1C83">
        <w:rPr>
          <w:rFonts w:hint="eastAsia"/>
        </w:rPr>
        <w:t>，</w:t>
      </w:r>
      <w:r w:rsidRPr="002D1C83">
        <w:rPr>
          <w:rFonts w:hint="eastAsia"/>
        </w:rPr>
        <w:t>n</w:t>
      </w:r>
      <w:r w:rsidRPr="002D1C83">
        <w:rPr>
          <w:rFonts w:hint="eastAsia"/>
        </w:rPr>
        <w:t>为移动云数据中心服务器数量。矩阵行标识符</w:t>
      </w:r>
      <w:r w:rsidRPr="002D1C83">
        <w:rPr>
          <w:rFonts w:hint="eastAsia"/>
        </w:rPr>
        <w:t>j</w:t>
      </w:r>
      <w:r w:rsidRPr="002D1C83">
        <w:rPr>
          <w:rFonts w:hint="eastAsia"/>
        </w:rPr>
        <w:t>表示</w:t>
      </w:r>
      <w:r w:rsidRPr="002D1C83">
        <w:rPr>
          <w:rFonts w:hint="eastAsia"/>
        </w:rPr>
        <w:t>VM</w:t>
      </w:r>
      <w:r w:rsidRPr="002D1C83">
        <w:rPr>
          <w:rFonts w:hint="eastAsia"/>
        </w:rPr>
        <w:t>号，</w:t>
      </w:r>
      <w:r w:rsidRPr="002D1C83">
        <w:rPr>
          <w:noProof/>
        </w:rPr>
        <w:drawing>
          <wp:inline distT="0" distB="0" distL="0" distR="0">
            <wp:extent cx="789940" cy="19621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3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789940" cy="196215"/>
                    </a:xfrm>
                    <a:prstGeom prst="rect">
                      <a:avLst/>
                    </a:prstGeom>
                    <a:noFill/>
                    <a:ln>
                      <a:noFill/>
                    </a:ln>
                  </pic:spPr>
                </pic:pic>
              </a:graphicData>
            </a:graphic>
          </wp:inline>
        </w:drawing>
      </w:r>
      <w:r w:rsidRPr="002D1C83">
        <w:rPr>
          <w:rFonts w:hint="eastAsia"/>
        </w:rPr>
        <w:t>，</w:t>
      </w:r>
      <w:r w:rsidRPr="002D1C83">
        <w:rPr>
          <w:rFonts w:hint="eastAsia"/>
        </w:rPr>
        <w:t>m</w:t>
      </w:r>
      <w:r w:rsidRPr="002D1C83">
        <w:rPr>
          <w:rFonts w:hint="eastAsia"/>
        </w:rPr>
        <w:t>为</w:t>
      </w:r>
      <w:r w:rsidRPr="002D1C83">
        <w:rPr>
          <w:rFonts w:hint="eastAsia"/>
        </w:rPr>
        <w:t>VM</w:t>
      </w:r>
      <w:r w:rsidRPr="002D1C83">
        <w:rPr>
          <w:rFonts w:hint="eastAsia"/>
        </w:rPr>
        <w:t>数量。</w:t>
      </w:r>
      <w:r w:rsidRPr="002D1C83">
        <w:rPr>
          <w:rFonts w:hint="eastAsia"/>
        </w:rPr>
        <w:object w:dxaOrig="714" w:dyaOrig="275">
          <v:shape id="_x0000_i1203" type="#_x0000_t75" style="width:36pt;height:14.5pt" o:ole="">
            <v:imagedata r:id="rId410" o:title=""/>
          </v:shape>
          <o:OLEObject Type="Embed" ProgID="Equation.3" ShapeID="_x0000_i1203" DrawAspect="Content" ObjectID="_1591395702" r:id="rId411"/>
        </w:object>
      </w:r>
      <w:r w:rsidRPr="002D1C83">
        <w:rPr>
          <w:rFonts w:hint="eastAsia"/>
        </w:rPr>
        <w:t>，</w:t>
      </w:r>
      <w:r w:rsidRPr="00861A3F">
        <w:rPr>
          <w:rFonts w:hint="eastAsia"/>
        </w:rPr>
        <w:t>如果</w:t>
      </w:r>
      <w:r w:rsidRPr="00861A3F">
        <w:rPr>
          <w:rFonts w:hint="eastAsia"/>
        </w:rPr>
        <w:object w:dxaOrig="538" w:dyaOrig="313">
          <v:shape id="_x0000_i1204" type="#_x0000_t75" style="width:27.95pt;height:15.6pt" o:ole="">
            <v:imagedata r:id="rId412" o:title=""/>
          </v:shape>
          <o:OLEObject Type="Embed" ProgID="Equation.3" ShapeID="_x0000_i1204" DrawAspect="Content" ObjectID="_1591395703" r:id="rId413"/>
        </w:object>
      </w:r>
      <w:r w:rsidRPr="00861A3F">
        <w:rPr>
          <w:rFonts w:hint="eastAsia"/>
        </w:rPr>
        <w:t>则表示</w:t>
      </w:r>
      <w:r w:rsidRPr="00861A3F">
        <w:rPr>
          <w:rFonts w:hint="eastAsia"/>
        </w:rPr>
        <w:t>VM</w:t>
      </w:r>
      <w:r w:rsidRPr="00861A3F">
        <w:rPr>
          <w:noProof/>
        </w:rPr>
        <w:drawing>
          <wp:inline distT="0" distB="0" distL="0" distR="0">
            <wp:extent cx="136525" cy="1600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861A3F">
        <w:rPr>
          <w:rFonts w:hint="eastAsia"/>
        </w:rPr>
        <w:t>被部署到服务器</w:t>
      </w:r>
      <w:r w:rsidRPr="00861A3F">
        <w:rPr>
          <w:noProof/>
        </w:rPr>
        <w:drawing>
          <wp:inline distT="0" distB="0" distL="0" distR="0">
            <wp:extent cx="148590" cy="148590"/>
            <wp:effectExtent l="0" t="0" r="381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Pr="00861A3F">
        <w:rPr>
          <w:rFonts w:hint="eastAsia"/>
        </w:rPr>
        <w:t>上运行，</w:t>
      </w:r>
      <w:r w:rsidRPr="002D1C83">
        <w:rPr>
          <w:rFonts w:hint="eastAsia"/>
        </w:rPr>
        <w:t>反之如果</w:t>
      </w:r>
      <w:r w:rsidRPr="002D1C83">
        <w:rPr>
          <w:rFonts w:hint="eastAsia"/>
        </w:rPr>
        <w:object w:dxaOrig="576" w:dyaOrig="313">
          <v:shape id="_x0000_i1205" type="#_x0000_t75" style="width:30.1pt;height:15.6pt" o:ole="">
            <v:imagedata r:id="rId414" o:title=""/>
          </v:shape>
          <o:OLEObject Type="Embed" ProgID="Equation.3" ShapeID="_x0000_i1205" DrawAspect="Content" ObjectID="_1591395704" r:id="rId415"/>
        </w:object>
      </w:r>
      <w:r w:rsidRPr="002D1C83">
        <w:rPr>
          <w:rFonts w:hint="eastAsia"/>
        </w:rPr>
        <w:t>则表示</w:t>
      </w:r>
      <w:r w:rsidRPr="002D1C83">
        <w:rPr>
          <w:rFonts w:hint="eastAsia"/>
        </w:rPr>
        <w:t>VM</w:t>
      </w:r>
      <w:r w:rsidRPr="002D1C83">
        <w:rPr>
          <w:noProof/>
        </w:rPr>
        <w:drawing>
          <wp:inline distT="0" distB="0" distL="0" distR="0">
            <wp:extent cx="136525" cy="1600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1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2D1C83">
        <w:rPr>
          <w:rFonts w:hint="eastAsia"/>
        </w:rPr>
        <w:t>没有被部署到服务器</w:t>
      </w:r>
      <w:r w:rsidRPr="002D1C83">
        <w:rPr>
          <w:noProof/>
        </w:rPr>
        <w:drawing>
          <wp:inline distT="0" distB="0" distL="0" distR="0">
            <wp:extent cx="148590" cy="148590"/>
            <wp:effectExtent l="0" t="0" r="3810"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1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Pr="002D1C83">
        <w:rPr>
          <w:rFonts w:hint="eastAsia"/>
        </w:rPr>
        <w:t>上运行。</w:t>
      </w:r>
      <w:r w:rsidR="000D0970">
        <w:fldChar w:fldCharType="begin"/>
      </w:r>
      <w:r>
        <w:rPr>
          <w:rFonts w:hint="eastAsia"/>
        </w:rPr>
        <w:instrText>REF _Ref511298557 \h</w:instrText>
      </w:r>
      <w:r w:rsidR="000D0970">
        <w:fldChar w:fldCharType="separate"/>
      </w:r>
      <w:r w:rsidR="00CF54B9" w:rsidRPr="006C20E6">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fldChar w:fldCharType="end"/>
      </w:r>
      <w:r w:rsidRPr="002D1C83">
        <w:rPr>
          <w:rFonts w:hint="eastAsia"/>
        </w:rPr>
        <w:t>中的染色体</w:t>
      </w:r>
      <w:r w:rsidRPr="002D1C83">
        <w:rPr>
          <w:rFonts w:hint="eastAsia"/>
        </w:rPr>
        <w:t>C</w:t>
      </w:r>
      <w:r w:rsidRPr="002D1C83">
        <w:rPr>
          <w:rFonts w:hint="eastAsia"/>
        </w:rPr>
        <w:t>用本文的矩阵编码方式表示如</w:t>
      </w:r>
      <w:r>
        <w:rPr>
          <w:rFonts w:hint="eastAsia"/>
        </w:rPr>
        <w:t>公</w:t>
      </w:r>
      <w:r w:rsidRPr="002D1C83">
        <w:rPr>
          <w:rFonts w:hint="eastAsia"/>
        </w:rPr>
        <w:t>式（</w:t>
      </w:r>
      <w:r>
        <w:rPr>
          <w:rFonts w:hint="eastAsia"/>
        </w:rPr>
        <w:t>3.</w:t>
      </w:r>
      <w:r w:rsidRPr="002D1C83">
        <w:rPr>
          <w:rFonts w:hint="eastAsia"/>
        </w:rPr>
        <w:t>1</w:t>
      </w:r>
      <w:r>
        <w:t>3</w:t>
      </w:r>
      <w:r w:rsidRPr="002D1C83">
        <w:rPr>
          <w:rFonts w:hint="eastAsia"/>
        </w:rPr>
        <w:t>）所示。</w:t>
      </w:r>
    </w:p>
    <w:p w:rsidR="002D1C83" w:rsidRPr="002D1C83" w:rsidRDefault="00F931D6" w:rsidP="00F931D6">
      <w:pPr>
        <w:pStyle w:val="MTDisplayEquation"/>
      </w:pPr>
      <w:r>
        <w:tab/>
      </w:r>
      <w:r w:rsidRPr="00F931D6">
        <w:rPr>
          <w:position w:val="-138"/>
        </w:rPr>
        <w:object w:dxaOrig="1400" w:dyaOrig="2860">
          <v:shape id="_x0000_i1206" type="#_x0000_t75" style="width:69.85pt;height:143.45pt" o:ole="">
            <v:imagedata r:id="rId416" o:title=""/>
          </v:shape>
          <o:OLEObject Type="Embed" ProgID="Equation.DSMT4" ShapeID="_x0000_i1206" DrawAspect="Content" ObjectID="_1591395705" r:id="rId417"/>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13</w:instrText>
        </w:r>
      </w:fldSimple>
      <w:r>
        <w:instrText>)</w:instrText>
      </w:r>
      <w:r w:rsidR="000D0970">
        <w:fldChar w:fldCharType="end"/>
      </w:r>
    </w:p>
    <w:p w:rsidR="0003289B" w:rsidRDefault="0003289B" w:rsidP="0003289B">
      <w:pPr>
        <w:pStyle w:val="31"/>
        <w:numPr>
          <w:ilvl w:val="2"/>
          <w:numId w:val="2"/>
        </w:numPr>
        <w:spacing w:before="120" w:after="120"/>
        <w:ind w:left="823" w:hanging="823"/>
        <w:rPr>
          <w:rFonts w:cs="Times New Roman"/>
          <w:color w:val="000000" w:themeColor="text1"/>
        </w:rPr>
      </w:pPr>
      <w:bookmarkStart w:id="279" w:name="_Toc517646568"/>
      <w:r w:rsidRPr="008B1CD5">
        <w:rPr>
          <w:rFonts w:cs="Times New Roman" w:hint="eastAsia"/>
          <w:color w:val="000000" w:themeColor="text1"/>
        </w:rPr>
        <w:t>种群的初始化</w:t>
      </w:r>
      <w:bookmarkEnd w:id="279"/>
    </w:p>
    <w:p w:rsidR="002D1C83" w:rsidRDefault="002D1C83" w:rsidP="002D1C83">
      <w:pPr>
        <w:pStyle w:val="afff8"/>
      </w:pPr>
      <w:r w:rsidRPr="002D1C83">
        <w:rPr>
          <w:rFonts w:hint="eastAsia"/>
        </w:rPr>
        <w:t>在求解</w:t>
      </w:r>
      <w:r w:rsidRPr="002D1C83">
        <w:rPr>
          <w:rFonts w:hint="eastAsia"/>
        </w:rPr>
        <w:t>MOP</w:t>
      </w:r>
      <w:r w:rsidRPr="002D1C83">
        <w:rPr>
          <w:rFonts w:hint="eastAsia"/>
        </w:rPr>
        <w:t>时，通常采用随机选取的方式来确定初始种群。本文先随机生成一系列上一节中定义的</w:t>
      </w:r>
      <w:r w:rsidRPr="002D1C83">
        <w:rPr>
          <w:rFonts w:hint="eastAsia"/>
        </w:rPr>
        <w:object w:dxaOrig="576" w:dyaOrig="225">
          <v:shape id="_x0000_i1207" type="#_x0000_t75" style="width:30.1pt;height:11.8pt" o:ole="">
            <v:imagedata r:id="rId418" o:title=""/>
          </v:shape>
          <o:OLEObject Type="Embed" ProgID="Equation.3" ShapeID="_x0000_i1207" DrawAspect="Content" ObjectID="_1591395706" r:id="rId419"/>
        </w:object>
      </w:r>
      <w:r w:rsidRPr="002D1C83">
        <w:rPr>
          <w:rFonts w:hint="eastAsia"/>
        </w:rPr>
        <w:t>阶矩阵</w:t>
      </w:r>
      <w:r w:rsidRPr="002D1C83">
        <w:rPr>
          <w:rFonts w:hint="eastAsia"/>
        </w:rPr>
        <w:object w:dxaOrig="301" w:dyaOrig="351">
          <v:shape id="_x0000_i1208" type="#_x0000_t75" style="width:15.05pt;height:17.2pt" o:ole="">
            <v:imagedata r:id="rId420" o:title=""/>
          </v:shape>
          <o:OLEObject Type="Embed" ProgID="Equation.3" ShapeID="_x0000_i1208" DrawAspect="Content" ObjectID="_1591395707" r:id="rId421"/>
        </w:object>
      </w:r>
      <w:r w:rsidRPr="002D1C83">
        <w:rPr>
          <w:rFonts w:hint="eastAsia"/>
        </w:rPr>
        <w:t>，确定初始种群</w:t>
      </w:r>
      <w:r w:rsidRPr="002D1C83">
        <w:rPr>
          <w:rFonts w:hint="eastAsia"/>
        </w:rPr>
        <w:object w:dxaOrig="1941" w:dyaOrig="351">
          <v:shape id="_x0000_i1209" type="#_x0000_t75" style="width:95.1pt;height:17.2pt" o:ole="">
            <v:imagedata r:id="rId422" o:title=""/>
          </v:shape>
          <o:OLEObject Type="Embed" ProgID="Equation.3" ShapeID="_x0000_i1209" DrawAspect="Content" ObjectID="_1591395708" r:id="rId423"/>
        </w:object>
      </w:r>
      <w:r w:rsidRPr="002D1C83">
        <w:rPr>
          <w:rFonts w:hint="eastAsia"/>
        </w:rPr>
        <w:t>，然后通过约束条件式</w:t>
      </w:r>
      <w:r w:rsidRPr="002D1C83">
        <w:rPr>
          <w:rFonts w:hint="eastAsia"/>
        </w:rPr>
        <w:t>(</w:t>
      </w:r>
      <w:r w:rsidR="00D35446">
        <w:t>3.</w:t>
      </w:r>
      <w:r w:rsidRPr="002D1C83">
        <w:rPr>
          <w:rFonts w:hint="eastAsia"/>
        </w:rPr>
        <w:t>3)</w:t>
      </w:r>
      <w:r w:rsidRPr="002D1C83">
        <w:rPr>
          <w:rFonts w:hint="eastAsia"/>
        </w:rPr>
        <w:t>对种群</w:t>
      </w:r>
      <w:r w:rsidRPr="002D1C83">
        <w:rPr>
          <w:rFonts w:hint="eastAsia"/>
        </w:rPr>
        <w:object w:dxaOrig="313" w:dyaOrig="351">
          <v:shape id="_x0000_i1210" type="#_x0000_t75" style="width:15.6pt;height:17.2pt" o:ole="">
            <v:imagedata r:id="rId424" o:title=""/>
          </v:shape>
          <o:OLEObject Type="Embed" ProgID="Equation.3" ShapeID="_x0000_i1210" DrawAspect="Content" ObjectID="_1591395709" r:id="rId425"/>
        </w:object>
      </w:r>
      <w:r w:rsidRPr="002D1C83">
        <w:rPr>
          <w:rFonts w:hint="eastAsia"/>
        </w:rPr>
        <w:t>进行筛选，去除不满足约束条件的个体。种群中的每一个个体可以唯一的对应一个可行解</w:t>
      </w:r>
      <w:r w:rsidRPr="002D1C83">
        <w:rPr>
          <w:rFonts w:hint="eastAsia"/>
        </w:rPr>
        <w:t>P</w:t>
      </w:r>
      <w:r w:rsidRPr="002D1C83">
        <w:rPr>
          <w:rFonts w:hint="eastAsia"/>
        </w:rPr>
        <w:t>。如</w:t>
      </w:r>
      <w:r w:rsidR="00D35446">
        <w:rPr>
          <w:rFonts w:hint="eastAsia"/>
        </w:rPr>
        <w:t>公式（</w:t>
      </w:r>
      <w:r w:rsidR="00D35446">
        <w:rPr>
          <w:rFonts w:hint="eastAsia"/>
        </w:rPr>
        <w:t>3.13</w:t>
      </w:r>
      <w:r w:rsidR="00D35446">
        <w:rPr>
          <w:rFonts w:hint="eastAsia"/>
        </w:rPr>
        <w:t>）</w:t>
      </w:r>
      <w:r w:rsidRPr="002D1C83">
        <w:rPr>
          <w:rFonts w:hint="eastAsia"/>
        </w:rPr>
        <w:t>中的染色体</w:t>
      </w:r>
      <w:r w:rsidR="00D35446">
        <w:object w:dxaOrig="260" w:dyaOrig="340">
          <v:shape id="_x0000_i1211" type="#_x0000_t75" style="width:13.45pt;height:18.25pt" o:ole="">
            <v:imagedata r:id="rId426" o:title=""/>
          </v:shape>
          <o:OLEObject Type="Embed" ProgID="Equation.DSMT4" ShapeID="_x0000_i1211" DrawAspect="Content" ObjectID="_1591395710" r:id="rId427"/>
        </w:object>
      </w:r>
      <w:r w:rsidRPr="002D1C83">
        <w:rPr>
          <w:rFonts w:hint="eastAsia"/>
        </w:rPr>
        <w:t>可以表示为</w:t>
      </w:r>
      <w:r w:rsidR="00D35446">
        <w:rPr>
          <w:rFonts w:hint="eastAsia"/>
        </w:rPr>
        <w:t>公</w:t>
      </w:r>
      <w:r w:rsidRPr="002D1C83">
        <w:rPr>
          <w:rFonts w:hint="eastAsia"/>
        </w:rPr>
        <w:t>式</w:t>
      </w:r>
      <w:r w:rsidRPr="002D1C83">
        <w:rPr>
          <w:rFonts w:hint="eastAsia"/>
        </w:rPr>
        <w:t>(</w:t>
      </w:r>
      <w:r w:rsidR="00D35446">
        <w:t>3.</w:t>
      </w:r>
      <w:r w:rsidRPr="002D1C83">
        <w:rPr>
          <w:rFonts w:hint="eastAsia"/>
        </w:rPr>
        <w:t>1</w:t>
      </w:r>
      <w:r w:rsidR="00D35446">
        <w:t>4</w:t>
      </w:r>
      <w:r w:rsidRPr="002D1C83">
        <w:rPr>
          <w:rFonts w:hint="eastAsia"/>
        </w:rPr>
        <w:t>)</w:t>
      </w:r>
      <w:r w:rsidRPr="002D1C83">
        <w:rPr>
          <w:rFonts w:hint="eastAsia"/>
        </w:rPr>
        <w:t>所示的可行解</w:t>
      </w:r>
      <w:r w:rsidRPr="002D1C83">
        <w:rPr>
          <w:rFonts w:hint="eastAsia"/>
        </w:rPr>
        <w:t>P</w:t>
      </w:r>
      <w:r w:rsidRPr="002D1C83">
        <w:rPr>
          <w:rFonts w:hint="eastAsia"/>
        </w:rPr>
        <w:t>。</w:t>
      </w:r>
    </w:p>
    <w:p w:rsidR="002D1C83" w:rsidRDefault="00F931D6" w:rsidP="00F931D6">
      <w:pPr>
        <w:pStyle w:val="MTDisplayEquation"/>
      </w:pPr>
      <w:r>
        <w:tab/>
      </w:r>
      <w:r w:rsidRPr="00F931D6">
        <w:rPr>
          <w:position w:val="-138"/>
        </w:rPr>
        <w:object w:dxaOrig="2340" w:dyaOrig="2860">
          <v:shape id="_x0000_i1212" type="#_x0000_t75" style="width:117.15pt;height:143.45pt" o:ole="">
            <v:imagedata r:id="rId428" o:title=""/>
          </v:shape>
          <o:OLEObject Type="Embed" ProgID="Equation.DSMT4" ShapeID="_x0000_i1212" DrawAspect="Content" ObjectID="_1591395711" r:id="rId429"/>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r>
        <w:instrText>(</w:instrText>
      </w:r>
      <w:fldSimple w:instr=" SEQ MTChap \c \* Arabic \* MERGEFORMAT ">
        <w:r w:rsidR="00CF54B9">
          <w:rPr>
            <w:noProof/>
          </w:rPr>
          <w:instrText>3</w:instrText>
        </w:r>
      </w:fldSimple>
      <w:r>
        <w:instrText>.</w:instrText>
      </w:r>
      <w:fldSimple w:instr=" SEQ MTEqn \c \* Arabic \* MERGEFORMAT ">
        <w:r w:rsidR="00CF54B9">
          <w:rPr>
            <w:noProof/>
          </w:rPr>
          <w:instrText>14</w:instrText>
        </w:r>
      </w:fldSimple>
      <w:r>
        <w:instrText>)</w:instrText>
      </w:r>
      <w:r w:rsidR="000D0970">
        <w:fldChar w:fldCharType="end"/>
      </w:r>
    </w:p>
    <w:p w:rsidR="002D1C83" w:rsidRPr="002D1C83" w:rsidRDefault="002D1C83" w:rsidP="00F931D6">
      <w:pPr>
        <w:pStyle w:val="afff8"/>
      </w:pPr>
      <w:r w:rsidRPr="002D1C83">
        <w:rPr>
          <w:rFonts w:hint="eastAsia"/>
        </w:rPr>
        <w:t>通过对可行解</w:t>
      </w:r>
      <w:r w:rsidRPr="002D1C83">
        <w:rPr>
          <w:rFonts w:hint="eastAsia"/>
        </w:rPr>
        <w:t>P</w:t>
      </w:r>
      <w:r w:rsidRPr="002D1C83">
        <w:rPr>
          <w:rFonts w:hint="eastAsia"/>
        </w:rPr>
        <w:t>和染色体</w:t>
      </w:r>
      <w:r w:rsidRPr="002D1C83">
        <w:rPr>
          <w:rFonts w:hint="eastAsia"/>
        </w:rPr>
        <w:t>C</w:t>
      </w:r>
      <w:r w:rsidRPr="002D1C83">
        <w:rPr>
          <w:rFonts w:hint="eastAsia"/>
        </w:rPr>
        <w:t>的矩阵编码方式的比较可以得出：</w:t>
      </w:r>
      <w:r w:rsidRPr="002D1C83">
        <w:rPr>
          <w:rFonts w:hint="eastAsia"/>
        </w:rPr>
        <w:t>(1)</w:t>
      </w:r>
      <w:r w:rsidRPr="002D1C83">
        <w:rPr>
          <w:rFonts w:hint="eastAsia"/>
        </w:rPr>
        <w:t>若</w:t>
      </w:r>
      <w:r w:rsidRPr="002D1C83">
        <w:rPr>
          <w:rFonts w:hint="eastAsia"/>
        </w:rPr>
        <w:object w:dxaOrig="639" w:dyaOrig="426">
          <v:shape id="_x0000_i1213" type="#_x0000_t75" style="width:31.7pt;height:22.55pt" o:ole="">
            <v:imagedata r:id="rId430" o:title=""/>
          </v:shape>
          <o:OLEObject Type="Embed" ProgID="Equation.3" ShapeID="_x0000_i1213" DrawAspect="Content" ObjectID="_1591395712" r:id="rId431"/>
        </w:object>
      </w:r>
      <w:r w:rsidRPr="002D1C83">
        <w:rPr>
          <w:rFonts w:hint="eastAsia"/>
        </w:rPr>
        <w:t>时，则</w:t>
      </w:r>
      <w:r w:rsidRPr="002D1C83">
        <w:rPr>
          <w:noProof/>
        </w:rPr>
        <w:drawing>
          <wp:inline distT="0" distB="0" distL="0" distR="0">
            <wp:extent cx="338455" cy="160020"/>
            <wp:effectExtent l="0" t="0" r="444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32"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38455" cy="160020"/>
                    </a:xfrm>
                    <a:prstGeom prst="rect">
                      <a:avLst/>
                    </a:prstGeom>
                    <a:noFill/>
                    <a:ln>
                      <a:noFill/>
                    </a:ln>
                  </pic:spPr>
                </pic:pic>
              </a:graphicData>
            </a:graphic>
          </wp:inline>
        </w:drawing>
      </w:r>
      <w:r w:rsidRPr="002D1C83">
        <w:rPr>
          <w:rFonts w:hint="eastAsia"/>
        </w:rPr>
        <w:t>，以及</w:t>
      </w:r>
      <w:r w:rsidRPr="002D1C83">
        <w:rPr>
          <w:noProof/>
        </w:rPr>
        <w:drawing>
          <wp:inline distT="0" distB="0" distL="0" distR="0">
            <wp:extent cx="409575" cy="16002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33"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409575" cy="160020"/>
                    </a:xfrm>
                    <a:prstGeom prst="rect">
                      <a:avLst/>
                    </a:prstGeom>
                    <a:noFill/>
                    <a:ln>
                      <a:noFill/>
                    </a:ln>
                  </pic:spPr>
                </pic:pic>
              </a:graphicData>
            </a:graphic>
          </wp:inline>
        </w:drawing>
      </w:r>
      <w:r w:rsidRPr="002D1C83">
        <w:rPr>
          <w:rFonts w:hint="eastAsia"/>
        </w:rPr>
        <w:t>(</w:t>
      </w:r>
      <w:r w:rsidRPr="002D1C83">
        <w:rPr>
          <w:noProof/>
        </w:rPr>
        <w:drawing>
          <wp:inline distT="0" distB="0" distL="0" distR="0">
            <wp:extent cx="379730" cy="148590"/>
            <wp:effectExtent l="0" t="0" r="127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34"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379730" cy="148590"/>
                    </a:xfrm>
                    <a:prstGeom prst="rect">
                      <a:avLst/>
                    </a:prstGeom>
                    <a:noFill/>
                    <a:ln>
                      <a:noFill/>
                    </a:ln>
                  </pic:spPr>
                </pic:pic>
              </a:graphicData>
            </a:graphic>
          </wp:inline>
        </w:drawing>
      </w:r>
      <w:r w:rsidRPr="002D1C83">
        <w:rPr>
          <w:rFonts w:hint="eastAsia"/>
        </w:rPr>
        <w:t>)</w:t>
      </w:r>
      <w:r w:rsidRPr="002D1C83">
        <w:rPr>
          <w:rFonts w:hint="eastAsia"/>
        </w:rPr>
        <w:t>，即</w:t>
      </w:r>
      <w:r w:rsidRPr="002D1C83">
        <w:rPr>
          <w:rFonts w:hint="eastAsia"/>
        </w:rPr>
        <w:t xml:space="preserve">VM </w:t>
      </w:r>
      <w:r w:rsidRPr="002D1C83">
        <w:rPr>
          <w:noProof/>
        </w:rPr>
        <w:drawing>
          <wp:inline distT="0" distB="0" distL="0" distR="0">
            <wp:extent cx="136525" cy="1600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43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2D1C83">
        <w:rPr>
          <w:rFonts w:hint="eastAsia"/>
        </w:rPr>
        <w:t>被部署到服务器</w:t>
      </w:r>
      <w:r w:rsidRPr="002D1C83">
        <w:rPr>
          <w:noProof/>
        </w:rPr>
        <w:drawing>
          <wp:inline distT="0" distB="0" distL="0" distR="0">
            <wp:extent cx="148590" cy="14859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3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48590" cy="148590"/>
                    </a:xfrm>
                    <a:prstGeom prst="rect">
                      <a:avLst/>
                    </a:prstGeom>
                    <a:noFill/>
                    <a:ln>
                      <a:noFill/>
                    </a:ln>
                  </pic:spPr>
                </pic:pic>
              </a:graphicData>
            </a:graphic>
          </wp:inline>
        </w:drawing>
      </w:r>
      <w:r w:rsidRPr="002D1C83">
        <w:rPr>
          <w:rFonts w:hint="eastAsia"/>
        </w:rPr>
        <w:t>上运行；</w:t>
      </w:r>
      <w:r w:rsidRPr="002D1C83">
        <w:rPr>
          <w:rFonts w:hint="eastAsia"/>
        </w:rPr>
        <w:t>(2)</w:t>
      </w:r>
      <w:r w:rsidRPr="002D1C83">
        <w:rPr>
          <w:rFonts w:hint="eastAsia"/>
        </w:rPr>
        <w:t>若</w:t>
      </w:r>
      <w:r w:rsidRPr="002D1C83">
        <w:rPr>
          <w:rFonts w:hint="eastAsia"/>
        </w:rPr>
        <w:object w:dxaOrig="689" w:dyaOrig="426">
          <v:shape id="_x0000_i1214" type="#_x0000_t75" style="width:34.4pt;height:22.55pt" o:ole="">
            <v:imagedata r:id="rId437" o:title=""/>
          </v:shape>
          <o:OLEObject Type="Embed" ProgID="Equation.3" ShapeID="_x0000_i1214" DrawAspect="Content" ObjectID="_1591395713" r:id="rId438"/>
        </w:object>
      </w:r>
      <w:r w:rsidRPr="002D1C83">
        <w:rPr>
          <w:rFonts w:hint="eastAsia"/>
        </w:rPr>
        <w:t>，则</w:t>
      </w:r>
      <w:r w:rsidRPr="002D1C83">
        <w:rPr>
          <w:noProof/>
        </w:rPr>
        <w:drawing>
          <wp:inline distT="0" distB="0" distL="0" distR="0">
            <wp:extent cx="1252855" cy="196215"/>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39"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252855" cy="196215"/>
                    </a:xfrm>
                    <a:prstGeom prst="rect">
                      <a:avLst/>
                    </a:prstGeom>
                    <a:noFill/>
                    <a:ln>
                      <a:noFill/>
                    </a:ln>
                  </pic:spPr>
                </pic:pic>
              </a:graphicData>
            </a:graphic>
          </wp:inline>
        </w:drawing>
      </w:r>
      <w:r w:rsidRPr="002D1C83">
        <w:rPr>
          <w:rFonts w:hint="eastAsia"/>
        </w:rPr>
        <w:t>，即</w:t>
      </w:r>
      <w:r w:rsidRPr="002D1C83">
        <w:rPr>
          <w:rFonts w:hint="eastAsia"/>
        </w:rPr>
        <w:t xml:space="preserve">VM </w:t>
      </w:r>
      <w:r w:rsidRPr="002D1C83">
        <w:rPr>
          <w:noProof/>
        </w:rPr>
        <w:drawing>
          <wp:inline distT="0" distB="0" distL="0" distR="0">
            <wp:extent cx="136525" cy="1600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43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136525" cy="160020"/>
                    </a:xfrm>
                    <a:prstGeom prst="rect">
                      <a:avLst/>
                    </a:prstGeom>
                    <a:noFill/>
                    <a:ln>
                      <a:noFill/>
                    </a:ln>
                  </pic:spPr>
                </pic:pic>
              </a:graphicData>
            </a:graphic>
          </wp:inline>
        </w:drawing>
      </w:r>
      <w:r w:rsidRPr="002D1C83">
        <w:rPr>
          <w:rFonts w:hint="eastAsia"/>
        </w:rPr>
        <w:t>未被部署到任何服务器上运行。</w:t>
      </w:r>
    </w:p>
    <w:p w:rsidR="0003289B" w:rsidRDefault="0003289B" w:rsidP="0003289B">
      <w:pPr>
        <w:pStyle w:val="31"/>
        <w:numPr>
          <w:ilvl w:val="2"/>
          <w:numId w:val="2"/>
        </w:numPr>
        <w:spacing w:before="120" w:after="120"/>
        <w:ind w:left="823" w:hanging="823"/>
        <w:rPr>
          <w:rFonts w:cs="Times New Roman"/>
          <w:color w:val="000000" w:themeColor="text1"/>
        </w:rPr>
      </w:pPr>
      <w:bookmarkStart w:id="280" w:name="_Toc517646569"/>
      <w:r w:rsidRPr="008B1CD5">
        <w:rPr>
          <w:rFonts w:cs="Times New Roman" w:hint="eastAsia"/>
          <w:color w:val="000000" w:themeColor="text1"/>
        </w:rPr>
        <w:lastRenderedPageBreak/>
        <w:t>快速非支配排序</w:t>
      </w:r>
      <w:bookmarkEnd w:id="280"/>
    </w:p>
    <w:p w:rsidR="00D35446" w:rsidRDefault="002D1C83" w:rsidP="002D1C83">
      <w:pPr>
        <w:pStyle w:val="afff8"/>
      </w:pPr>
      <w:r>
        <w:rPr>
          <w:rFonts w:hint="eastAsia"/>
        </w:rPr>
        <w:t>NSGAII</w:t>
      </w:r>
      <w:r>
        <w:rPr>
          <w:rFonts w:hint="eastAsia"/>
        </w:rPr>
        <w:t>算法主要是对</w:t>
      </w:r>
      <w:r>
        <w:rPr>
          <w:rFonts w:hint="eastAsia"/>
        </w:rPr>
        <w:t>NSGA</w:t>
      </w:r>
      <w:r>
        <w:rPr>
          <w:rFonts w:hint="eastAsia"/>
        </w:rPr>
        <w:t>算法的改进，</w:t>
      </w:r>
      <w:r>
        <w:rPr>
          <w:rFonts w:hint="eastAsia"/>
        </w:rPr>
        <w:t>NSGA</w:t>
      </w:r>
      <w:r>
        <w:rPr>
          <w:rFonts w:hint="eastAsia"/>
        </w:rPr>
        <w:t>算法使用的非支配排序时间复杂度很高是</w:t>
      </w:r>
      <w:r>
        <w:rPr>
          <w:rFonts w:hint="eastAsia"/>
        </w:rPr>
        <w:t>O(mN</w:t>
      </w:r>
      <w:r>
        <w:rPr>
          <w:rFonts w:hint="eastAsia"/>
          <w:vertAlign w:val="superscript"/>
        </w:rPr>
        <w:t>3</w:t>
      </w:r>
      <w:r>
        <w:rPr>
          <w:rFonts w:hint="eastAsia"/>
        </w:rPr>
        <w:t>)</w:t>
      </w:r>
      <w:r>
        <w:rPr>
          <w:rFonts w:hint="eastAsia"/>
        </w:rPr>
        <w:t>，</w:t>
      </w:r>
      <w:r>
        <w:rPr>
          <w:rFonts w:hint="eastAsia"/>
        </w:rPr>
        <w:t>NSGAII</w:t>
      </w:r>
      <w:r>
        <w:rPr>
          <w:rFonts w:hint="eastAsia"/>
        </w:rPr>
        <w:t>算法使用了</w:t>
      </w:r>
      <w:r>
        <w:rPr>
          <w:rFonts w:hint="eastAsia"/>
        </w:rPr>
        <w:t>FNS,</w:t>
      </w:r>
      <w:r>
        <w:rPr>
          <w:rFonts w:hint="eastAsia"/>
        </w:rPr>
        <w:t>算法的时间复杂度为</w:t>
      </w:r>
      <w:r>
        <w:rPr>
          <w:rFonts w:hint="eastAsia"/>
        </w:rPr>
        <w:t>O(mN</w:t>
      </w:r>
      <w:r>
        <w:rPr>
          <w:rFonts w:hint="eastAsia"/>
          <w:vertAlign w:val="superscript"/>
        </w:rPr>
        <w:t>2</w:t>
      </w:r>
      <w:r>
        <w:rPr>
          <w:rFonts w:hint="eastAsia"/>
        </w:rPr>
        <w:t>)</w:t>
      </w:r>
      <w:r>
        <w:rPr>
          <w:rFonts w:hint="eastAsia"/>
        </w:rPr>
        <w:t>，其中</w:t>
      </w:r>
      <w:r>
        <w:rPr>
          <w:rFonts w:hint="eastAsia"/>
        </w:rPr>
        <w:t>m</w:t>
      </w:r>
      <w:r>
        <w:rPr>
          <w:rFonts w:hint="eastAsia"/>
        </w:rPr>
        <w:t>为优化对象的个数，</w:t>
      </w:r>
      <w:r>
        <w:rPr>
          <w:rFonts w:hint="eastAsia"/>
        </w:rPr>
        <w:t>N</w:t>
      </w:r>
      <w:r>
        <w:rPr>
          <w:rFonts w:hint="eastAsia"/>
        </w:rPr>
        <w:t>为种群规模大小。</w:t>
      </w:r>
    </w:p>
    <w:p w:rsidR="00D35446" w:rsidRDefault="002D1C83" w:rsidP="002D1C83">
      <w:pPr>
        <w:pStyle w:val="afff8"/>
      </w:pPr>
      <w:r>
        <w:rPr>
          <w:rFonts w:hint="eastAsia"/>
        </w:rPr>
        <w:t>在选择运算之前需要对种群中个体的优劣进行分层，在</w:t>
      </w:r>
      <w:r>
        <w:rPr>
          <w:rFonts w:hint="eastAsia"/>
        </w:rPr>
        <w:t>FNS</w:t>
      </w:r>
      <w:r>
        <w:rPr>
          <w:rFonts w:hint="eastAsia"/>
        </w:rPr>
        <w:t>中，对于种群中的每一个个体，都设置有两个参数</w:t>
      </w:r>
      <w:r>
        <w:rPr>
          <w:rFonts w:hint="eastAsia"/>
        </w:rPr>
        <w:t>n</w:t>
      </w:r>
      <w:r>
        <w:rPr>
          <w:rFonts w:hint="eastAsia"/>
          <w:vertAlign w:val="subscript"/>
        </w:rPr>
        <w:t>p</w:t>
      </w:r>
      <w:r>
        <w:rPr>
          <w:rFonts w:hint="eastAsia"/>
        </w:rPr>
        <w:t>和</w:t>
      </w:r>
      <w:r>
        <w:rPr>
          <w:rFonts w:hint="eastAsia"/>
        </w:rPr>
        <w:t>Sp:</w:t>
      </w:r>
    </w:p>
    <w:p w:rsidR="00D35446" w:rsidRDefault="002D1C83" w:rsidP="002D1C83">
      <w:pPr>
        <w:pStyle w:val="afff8"/>
      </w:pPr>
      <w:r>
        <w:rPr>
          <w:rFonts w:hint="eastAsia"/>
        </w:rPr>
        <w:t>(1)n</w:t>
      </w:r>
      <w:r>
        <w:rPr>
          <w:rFonts w:hint="eastAsia"/>
          <w:vertAlign w:val="subscript"/>
        </w:rPr>
        <w:t>p</w:t>
      </w:r>
      <w:r>
        <w:rPr>
          <w:rFonts w:hint="eastAsia"/>
        </w:rPr>
        <w:t>是种群中支配个体</w:t>
      </w:r>
      <w:r>
        <w:rPr>
          <w:rFonts w:hint="eastAsia"/>
        </w:rPr>
        <w:t>p</w:t>
      </w:r>
      <w:r>
        <w:rPr>
          <w:rFonts w:hint="eastAsia"/>
        </w:rPr>
        <w:t>的解的个体数量；</w:t>
      </w:r>
    </w:p>
    <w:p w:rsidR="00D35446" w:rsidRDefault="002D1C83" w:rsidP="002D1C83">
      <w:pPr>
        <w:pStyle w:val="afff8"/>
      </w:pPr>
      <w:r>
        <w:rPr>
          <w:rFonts w:hint="eastAsia"/>
        </w:rPr>
        <w:t>(2)Sp</w:t>
      </w:r>
      <w:r>
        <w:rPr>
          <w:rFonts w:hint="eastAsia"/>
        </w:rPr>
        <w:t>是被个体</w:t>
      </w:r>
      <w:r>
        <w:rPr>
          <w:rFonts w:hint="eastAsia"/>
        </w:rPr>
        <w:t>p</w:t>
      </w:r>
      <w:r>
        <w:rPr>
          <w:rFonts w:hint="eastAsia"/>
        </w:rPr>
        <w:t>支配的解的个体的集合。</w:t>
      </w:r>
    </w:p>
    <w:p w:rsidR="00D35446" w:rsidRDefault="002D1C83" w:rsidP="002846DC">
      <w:pPr>
        <w:pStyle w:val="afff8"/>
      </w:pPr>
      <w:r>
        <w:rPr>
          <w:rFonts w:hint="eastAsia"/>
        </w:rPr>
        <w:t>FNS</w:t>
      </w:r>
      <w:r>
        <w:rPr>
          <w:rFonts w:hint="eastAsia"/>
        </w:rPr>
        <w:t>的伪代码如算法</w:t>
      </w:r>
      <w:r>
        <w:rPr>
          <w:rFonts w:hint="eastAsia"/>
        </w:rPr>
        <w:t>3-</w:t>
      </w:r>
      <w:r>
        <w:t>1</w:t>
      </w:r>
      <w:r w:rsidR="00BF45B7">
        <w:rPr>
          <w:rFonts w:hint="eastAsia"/>
        </w:rPr>
        <w:t>所示。</w:t>
      </w:r>
    </w:p>
    <w:p w:rsidR="00D35446" w:rsidRDefault="002846DC" w:rsidP="00861A3F">
      <w:pPr>
        <w:pStyle w:val="afff6"/>
        <w:spacing w:before="120" w:after="120"/>
        <w:jc w:val="center"/>
      </w:pPr>
      <w:r>
        <w:rPr>
          <w:noProof/>
        </w:rPr>
        <w:drawing>
          <wp:inline distT="0" distB="0" distL="0" distR="0">
            <wp:extent cx="4837913" cy="5745193"/>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0"/>
                    <a:stretch>
                      <a:fillRect/>
                    </a:stretch>
                  </pic:blipFill>
                  <pic:spPr>
                    <a:xfrm>
                      <a:off x="0" y="0"/>
                      <a:ext cx="4871774" cy="5785405"/>
                    </a:xfrm>
                    <a:prstGeom prst="rect">
                      <a:avLst/>
                    </a:prstGeom>
                  </pic:spPr>
                </pic:pic>
              </a:graphicData>
            </a:graphic>
          </wp:inline>
        </w:drawing>
      </w:r>
    </w:p>
    <w:p w:rsidR="0003289B" w:rsidRDefault="0003289B" w:rsidP="0003289B">
      <w:pPr>
        <w:pStyle w:val="31"/>
        <w:numPr>
          <w:ilvl w:val="2"/>
          <w:numId w:val="2"/>
        </w:numPr>
        <w:spacing w:before="120" w:after="120"/>
        <w:ind w:left="823" w:hanging="823"/>
        <w:rPr>
          <w:rFonts w:cs="Times New Roman"/>
          <w:color w:val="000000" w:themeColor="text1"/>
        </w:rPr>
      </w:pPr>
      <w:bookmarkStart w:id="281" w:name="_Toc517646570"/>
      <w:r w:rsidRPr="008B1CD5">
        <w:rPr>
          <w:rFonts w:cs="Times New Roman" w:hint="eastAsia"/>
          <w:color w:val="000000" w:themeColor="text1"/>
        </w:rPr>
        <w:lastRenderedPageBreak/>
        <w:t>选择、交叉及变异操作</w:t>
      </w:r>
      <w:bookmarkEnd w:id="281"/>
    </w:p>
    <w:p w:rsidR="002D1C83" w:rsidRDefault="002D1C83" w:rsidP="002D1C83">
      <w:pPr>
        <w:pStyle w:val="afff8"/>
      </w:pPr>
      <w:r>
        <w:rPr>
          <w:rFonts w:hint="eastAsia"/>
        </w:rPr>
        <w:t>NSGA</w:t>
      </w:r>
      <w:r>
        <w:rPr>
          <w:rFonts w:hint="eastAsia"/>
        </w:rPr>
        <w:t>算法与其他简单的遗传算法的区别在于</w:t>
      </w:r>
      <w:r>
        <w:rPr>
          <w:rFonts w:hint="eastAsia"/>
        </w:rPr>
        <w:t>NASG</w:t>
      </w:r>
      <w:r>
        <w:rPr>
          <w:rFonts w:hint="eastAsia"/>
        </w:rPr>
        <w:t>算法在选择算法执行之前，根据个体间的支配与非支配关系进行了分层。其他的选择选择算子操作、交叉算子操作和变异算子操作与其他简单的遗传算法没有区别。下面分别给出这三种操作的具体方法。</w:t>
      </w:r>
    </w:p>
    <w:p w:rsidR="002D1C83" w:rsidRDefault="002D1C83" w:rsidP="002D1C83">
      <w:pPr>
        <w:pStyle w:val="afff8"/>
        <w:rPr>
          <w:b/>
        </w:rPr>
      </w:pPr>
      <w:r>
        <w:rPr>
          <w:rFonts w:hint="eastAsia"/>
          <w:b/>
        </w:rPr>
        <w:t>(1)</w:t>
      </w:r>
      <w:r>
        <w:rPr>
          <w:rFonts w:hint="eastAsia"/>
          <w:b/>
        </w:rPr>
        <w:t>选择操作</w:t>
      </w:r>
    </w:p>
    <w:p w:rsidR="002D1C83" w:rsidRDefault="002D1C83" w:rsidP="002D1C83">
      <w:pPr>
        <w:pStyle w:val="afff8"/>
      </w:pPr>
      <w:r>
        <w:rPr>
          <w:rFonts w:hint="eastAsia"/>
        </w:rPr>
        <w:t>选择操作就是从目前的种群中选择出性状较好的个体，让这些优秀的个体繁殖进入下一代。遗传算法的选择操作体现了达尔文的优胜劣汰。个体的适应度的大小反映了其染色体的优良程度，个体的适应度越大，在选择操作时它被选中的几率就越大。</w:t>
      </w:r>
    </w:p>
    <w:p w:rsidR="002D1C83" w:rsidRDefault="002D1C83" w:rsidP="002D1C83">
      <w:pPr>
        <w:pStyle w:val="afff8"/>
      </w:pPr>
      <w:r>
        <w:rPr>
          <w:rFonts w:hint="eastAsia"/>
        </w:rPr>
        <w:t>经过</w:t>
      </w:r>
      <w:r>
        <w:rPr>
          <w:rFonts w:hint="eastAsia"/>
        </w:rPr>
        <w:t>FNS</w:t>
      </w:r>
      <w:r>
        <w:rPr>
          <w:rFonts w:hint="eastAsia"/>
        </w:rPr>
        <w:t>和密集距离计算后，每个个体都能得到两个属性：非支配排序层级</w:t>
      </w:r>
      <w:r>
        <w:rPr>
          <w:rFonts w:hint="eastAsia"/>
        </w:rPr>
        <w:t>rank</w:t>
      </w:r>
      <w:r>
        <w:rPr>
          <w:rFonts w:hint="eastAsia"/>
        </w:rPr>
        <w:t>和密集距离</w:t>
      </w:r>
      <w:r>
        <w:rPr>
          <w:rFonts w:hint="eastAsia"/>
        </w:rPr>
        <w:t>distance</w:t>
      </w:r>
      <w:r>
        <w:rPr>
          <w:rFonts w:hint="eastAsia"/>
        </w:rPr>
        <w:t>。遗传算法的选择策略有很多，使用最频繁的有三种，它们分别是轮盘赌选择法、随机遍历抽样法和锦标赛选择法。本文采用锦标赛选择方法，这个方法的选择策略是每次从种群中取出一定数量的个体，通过比较选择其中最好的一个个体进入下一代种群。重复这个操作，直到种群数量达到设定的值。本文采用的锦标赛选择法的算子规模为</w:t>
      </w:r>
      <w:r>
        <w:rPr>
          <w:rFonts w:hint="eastAsia"/>
        </w:rPr>
        <w:t>2</w:t>
      </w:r>
      <w:r>
        <w:rPr>
          <w:rFonts w:hint="eastAsia"/>
        </w:rPr>
        <w:t>，即每次在种群中选择两个个体，比较它们的非支配排序层级和密集距离，选取较优的个体。比较的依据是：（</w:t>
      </w:r>
      <w:r>
        <w:rPr>
          <w:rFonts w:hint="eastAsia"/>
        </w:rPr>
        <w:t>1</w:t>
      </w:r>
      <w:r>
        <w:rPr>
          <w:rFonts w:hint="eastAsia"/>
        </w:rPr>
        <w:t>）若</w:t>
      </w:r>
      <w:r>
        <w:rPr>
          <w:rFonts w:hint="eastAsia"/>
        </w:rPr>
        <w:t>rank</w:t>
      </w:r>
      <w:r>
        <w:rPr>
          <w:rFonts w:hint="eastAsia"/>
          <w:vertAlign w:val="subscript"/>
        </w:rPr>
        <w:t>i</w:t>
      </w:r>
      <w:r>
        <w:rPr>
          <w:rFonts w:hint="eastAsia"/>
        </w:rPr>
        <w:t>&lt;rank</w:t>
      </w:r>
      <w:r>
        <w:rPr>
          <w:rFonts w:hint="eastAsia"/>
          <w:vertAlign w:val="subscript"/>
        </w:rPr>
        <w:t>j</w:t>
      </w:r>
      <w:r>
        <w:rPr>
          <w:rFonts w:hint="eastAsia"/>
        </w:rPr>
        <w:t>,</w:t>
      </w:r>
      <w:r>
        <w:rPr>
          <w:rFonts w:hint="eastAsia"/>
        </w:rPr>
        <w:t>则个体</w:t>
      </w:r>
      <w:r>
        <w:rPr>
          <w:rFonts w:hint="eastAsia"/>
        </w:rPr>
        <w:t>i</w:t>
      </w:r>
      <w:r>
        <w:rPr>
          <w:rFonts w:hint="eastAsia"/>
        </w:rPr>
        <w:t>优于个体</w:t>
      </w:r>
      <w:r>
        <w:rPr>
          <w:rFonts w:hint="eastAsia"/>
        </w:rPr>
        <w:t>j</w:t>
      </w:r>
      <w:r>
        <w:rPr>
          <w:rFonts w:hint="eastAsia"/>
        </w:rPr>
        <w:t>。（</w:t>
      </w:r>
      <w:r>
        <w:rPr>
          <w:rFonts w:hint="eastAsia"/>
        </w:rPr>
        <w:t>2</w:t>
      </w:r>
      <w:r>
        <w:rPr>
          <w:rFonts w:hint="eastAsia"/>
        </w:rPr>
        <w:t>）若</w:t>
      </w:r>
      <w:r>
        <w:rPr>
          <w:rFonts w:hint="eastAsia"/>
        </w:rPr>
        <w:t>rank</w:t>
      </w:r>
      <w:r>
        <w:rPr>
          <w:rFonts w:hint="eastAsia"/>
          <w:vertAlign w:val="subscript"/>
        </w:rPr>
        <w:t>i=</w:t>
      </w:r>
      <w:r>
        <w:rPr>
          <w:rFonts w:hint="eastAsia"/>
        </w:rPr>
        <w:t>rank</w:t>
      </w:r>
      <w:r>
        <w:rPr>
          <w:rFonts w:hint="eastAsia"/>
          <w:vertAlign w:val="subscript"/>
        </w:rPr>
        <w:t>j</w:t>
      </w:r>
      <w:r>
        <w:rPr>
          <w:rFonts w:hint="eastAsia"/>
        </w:rPr>
        <w:t>并且</w:t>
      </w:r>
      <w:r>
        <w:rPr>
          <w:rFonts w:hint="eastAsia"/>
        </w:rPr>
        <w:t>distance</w:t>
      </w:r>
      <w:r>
        <w:rPr>
          <w:rFonts w:hint="eastAsia"/>
          <w:vertAlign w:val="subscript"/>
        </w:rPr>
        <w:t>i</w:t>
      </w:r>
      <w:r>
        <w:rPr>
          <w:rFonts w:hint="eastAsia"/>
        </w:rPr>
        <w:t>&gt;distance</w:t>
      </w:r>
      <w:r>
        <w:rPr>
          <w:rFonts w:hint="eastAsia"/>
          <w:vertAlign w:val="subscript"/>
        </w:rPr>
        <w:t>j</w:t>
      </w:r>
      <w:r>
        <w:rPr>
          <w:rFonts w:hint="eastAsia"/>
        </w:rPr>
        <w:t>,</w:t>
      </w:r>
      <w:r>
        <w:rPr>
          <w:rFonts w:hint="eastAsia"/>
        </w:rPr>
        <w:t>则个体</w:t>
      </w:r>
      <w:r>
        <w:rPr>
          <w:rFonts w:hint="eastAsia"/>
        </w:rPr>
        <w:t>i</w:t>
      </w:r>
      <w:r>
        <w:rPr>
          <w:rFonts w:hint="eastAsia"/>
        </w:rPr>
        <w:t>优于个体</w:t>
      </w:r>
      <w:r>
        <w:rPr>
          <w:rFonts w:hint="eastAsia"/>
        </w:rPr>
        <w:t>j</w:t>
      </w:r>
      <w:r>
        <w:rPr>
          <w:rFonts w:hint="eastAsia"/>
        </w:rPr>
        <w:t>。选择操作的具体步骤如下：</w:t>
      </w:r>
    </w:p>
    <w:p w:rsidR="002D1C83" w:rsidRDefault="002D1C83" w:rsidP="002D1C83">
      <w:pPr>
        <w:pStyle w:val="afff8"/>
      </w:pPr>
      <w:r>
        <w:rPr>
          <w:rFonts w:hint="eastAsia"/>
        </w:rPr>
        <w:t>确定每次选择个体的数量（本文每次选择个体的数量为</w:t>
      </w:r>
      <w:r>
        <w:rPr>
          <w:rFonts w:hint="eastAsia"/>
        </w:rPr>
        <w:t>2</w:t>
      </w:r>
      <w:r>
        <w:rPr>
          <w:rFonts w:hint="eastAsia"/>
        </w:rPr>
        <w:t>）。</w:t>
      </w:r>
    </w:p>
    <w:p w:rsidR="002D1C83" w:rsidRDefault="002D1C83" w:rsidP="002D1C83">
      <w:pPr>
        <w:pStyle w:val="afff8"/>
      </w:pPr>
      <w:r>
        <w:rPr>
          <w:rFonts w:hint="eastAsia"/>
        </w:rPr>
        <w:t>从种群中随机选择</w:t>
      </w:r>
      <w:r>
        <w:rPr>
          <w:rFonts w:hint="eastAsia"/>
        </w:rPr>
        <w:t>2</w:t>
      </w:r>
      <w:r>
        <w:rPr>
          <w:rFonts w:hint="eastAsia"/>
        </w:rPr>
        <w:t>个个体（每个个体被选中的概率相同），比较它们的非支配排序层级和密集距离，选择其中最好的个体进入下一代种群。</w:t>
      </w:r>
    </w:p>
    <w:p w:rsidR="002D1C83" w:rsidRDefault="002D1C83" w:rsidP="002D1C83">
      <w:pPr>
        <w:pStyle w:val="afff8"/>
      </w:pPr>
      <w:r>
        <w:rPr>
          <w:rFonts w:hint="eastAsia"/>
        </w:rPr>
        <w:t>重复步骤（</w:t>
      </w:r>
      <w:r>
        <w:rPr>
          <w:rFonts w:hint="eastAsia"/>
        </w:rPr>
        <w:t>2</w:t>
      </w:r>
      <w:r>
        <w:rPr>
          <w:rFonts w:hint="eastAsia"/>
        </w:rPr>
        <w:t>），直到新的种群规模达到原来的种群规模。</w:t>
      </w:r>
    </w:p>
    <w:p w:rsidR="002D1C83" w:rsidRDefault="002D1C83" w:rsidP="002D1C83">
      <w:pPr>
        <w:pStyle w:val="afff8"/>
      </w:pPr>
      <w:r>
        <w:rPr>
          <w:rFonts w:hint="eastAsia"/>
        </w:rPr>
        <w:t>(2)</w:t>
      </w:r>
      <w:r>
        <w:rPr>
          <w:rFonts w:hint="eastAsia"/>
        </w:rPr>
        <w:t>交叉和变异操作</w:t>
      </w:r>
    </w:p>
    <w:p w:rsidR="002D1C83" w:rsidRDefault="002D1C83" w:rsidP="002D1C83">
      <w:pPr>
        <w:pStyle w:val="afff8"/>
      </w:pPr>
      <w:r>
        <w:rPr>
          <w:rFonts w:hint="eastAsia"/>
        </w:rPr>
        <w:t>在遗传算法中，产生新个体的主要步骤是交叉操作。本文的染色体采用的是矩阵编码方式，其交叉操作与基本的遗传算法交叉操作的思想是一样的，即把种群中两个不同个体的互换。本文的交叉操作是按特定概率</w:t>
      </w:r>
      <w:r>
        <w:rPr>
          <w:rFonts w:hint="eastAsia"/>
        </w:rPr>
        <w:t>P</w:t>
      </w:r>
      <w:r>
        <w:rPr>
          <w:rFonts w:hint="eastAsia"/>
          <w:vertAlign w:val="subscript"/>
        </w:rPr>
        <w:t>c</w:t>
      </w:r>
      <w:r>
        <w:rPr>
          <w:rFonts w:hint="eastAsia"/>
        </w:rPr>
        <w:t>交换</w:t>
      </w:r>
      <w:r>
        <w:rPr>
          <w:rFonts w:hint="eastAsia"/>
        </w:rPr>
        <w:t>2</w:t>
      </w:r>
      <w:r>
        <w:rPr>
          <w:rFonts w:hint="eastAsia"/>
        </w:rPr>
        <w:t>个矩阵染色体中行（或列）基因元素，交换的行（或列）是随机选取的。下面给出交叉操作的示例。</w:t>
      </w:r>
    </w:p>
    <w:p w:rsidR="002D1C83" w:rsidRDefault="002D1C83" w:rsidP="002D1C83">
      <w:pPr>
        <w:pStyle w:val="afff8"/>
      </w:pPr>
      <w:r>
        <w:rPr>
          <w:rFonts w:hint="eastAsia"/>
        </w:rPr>
        <w:t>例如，第</w:t>
      </w:r>
      <w:r>
        <w:rPr>
          <w:rFonts w:hint="eastAsia"/>
        </w:rPr>
        <w:t>x</w:t>
      </w:r>
      <w:r>
        <w:rPr>
          <w:rFonts w:hint="eastAsia"/>
        </w:rPr>
        <w:t>代种群</w:t>
      </w:r>
      <w:r>
        <w:rPr>
          <w:rFonts w:hint="eastAsia"/>
        </w:rPr>
        <w:t>P</w:t>
      </w:r>
      <w:r>
        <w:rPr>
          <w:rFonts w:hint="eastAsia"/>
          <w:vertAlign w:val="subscript"/>
        </w:rPr>
        <w:t>x</w:t>
      </w:r>
      <w:r>
        <w:rPr>
          <w:rFonts w:hint="eastAsia"/>
        </w:rPr>
        <w:t>的</w:t>
      </w:r>
      <w:r>
        <w:rPr>
          <w:rFonts w:hint="eastAsia"/>
        </w:rPr>
        <w:t>2</w:t>
      </w:r>
      <w:r>
        <w:rPr>
          <w:rFonts w:hint="eastAsia"/>
        </w:rPr>
        <w:t>个矩阵染色体：</w:t>
      </w:r>
    </w:p>
    <w:p w:rsidR="002D1C83" w:rsidRDefault="00F931D6" w:rsidP="00F931D6">
      <w:pPr>
        <w:pStyle w:val="MTDisplayEquation"/>
      </w:pPr>
      <w:r>
        <w:lastRenderedPageBreak/>
        <w:tab/>
      </w:r>
      <w:r w:rsidRPr="00F931D6">
        <w:rPr>
          <w:position w:val="-126"/>
        </w:rPr>
        <w:object w:dxaOrig="2240" w:dyaOrig="2640">
          <v:shape id="_x0000_i1215" type="#_x0000_t75" style="width:111.75pt;height:133.25pt" o:ole="">
            <v:imagedata r:id="rId441" o:title=""/>
          </v:shape>
          <o:OLEObject Type="Embed" ProgID="Equation.DSMT4" ShapeID="_x0000_i1215" DrawAspect="Content" ObjectID="_1591395714" r:id="rId442"/>
        </w:object>
      </w:r>
    </w:p>
    <w:p w:rsidR="002D1C83" w:rsidRDefault="002D1C83" w:rsidP="002D1C83">
      <w:pPr>
        <w:pStyle w:val="afff8"/>
      </w:pPr>
      <w:r w:rsidRPr="002D1C83">
        <w:rPr>
          <w:rFonts w:hint="eastAsia"/>
        </w:rPr>
        <w:t>下面的两个矩阵染色体是经过交叉操作得到的结果：</w:t>
      </w:r>
    </w:p>
    <w:p w:rsidR="002D1C83" w:rsidRDefault="00F931D6" w:rsidP="00F931D6">
      <w:pPr>
        <w:pStyle w:val="MTDisplayEquation"/>
      </w:pPr>
      <w:r>
        <w:tab/>
      </w:r>
      <w:r w:rsidRPr="00F931D6">
        <w:rPr>
          <w:position w:val="-126"/>
        </w:rPr>
        <w:object w:dxaOrig="2260" w:dyaOrig="2640">
          <v:shape id="_x0000_i1216" type="#_x0000_t75" style="width:113.35pt;height:133.25pt" o:ole="">
            <v:imagedata r:id="rId443" o:title=""/>
          </v:shape>
          <o:OLEObject Type="Embed" ProgID="Equation.DSMT4" ShapeID="_x0000_i1216" DrawAspect="Content" ObjectID="_1591395715" r:id="rId444"/>
        </w:object>
      </w:r>
    </w:p>
    <w:p w:rsidR="002D1C83" w:rsidRDefault="002D1C83" w:rsidP="002D1C83">
      <w:pPr>
        <w:pStyle w:val="afff8"/>
      </w:pPr>
      <w:r w:rsidRPr="002D1C83">
        <w:rPr>
          <w:rFonts w:hint="eastAsia"/>
        </w:rPr>
        <w:t>通过上面的染色体可以看出，本文所选用的矩阵编码单点交叉与二进制编码的单点交叉在形式上类似。只是在满足交叉概率的条件下交换对应的行或列。通过比较可以发现，对矩阵染色体进行交叉操作就等同于对二进制编码的多点交叉，矩阵编码的单点交叉是交换大量的信息。在遗传算法中变异操作是染色体按特定概率</w:t>
      </w:r>
      <w:r w:rsidRPr="002D1C83">
        <w:rPr>
          <w:rFonts w:hint="eastAsia"/>
        </w:rPr>
        <w:t>Pm</w:t>
      </w:r>
      <w:r w:rsidRPr="002D1C83">
        <w:rPr>
          <w:rFonts w:hint="eastAsia"/>
        </w:rPr>
        <w:t>使得某个基因或者某些基因元素改变为另外值的过程，被改变的基因元素是随机选择的。下面给出变异操作的示例。</w:t>
      </w:r>
    </w:p>
    <w:p w:rsidR="002D1C83" w:rsidRDefault="002D1C83" w:rsidP="002D1C83">
      <w:pPr>
        <w:pStyle w:val="afff8"/>
      </w:pPr>
      <w:r>
        <w:rPr>
          <w:rFonts w:hint="eastAsia"/>
        </w:rPr>
        <w:t>例如，第</w:t>
      </w:r>
      <w:r>
        <w:rPr>
          <w:rFonts w:hint="eastAsia"/>
        </w:rPr>
        <w:t>x</w:t>
      </w:r>
      <w:r>
        <w:rPr>
          <w:rFonts w:hint="eastAsia"/>
        </w:rPr>
        <w:t>代种群</w:t>
      </w:r>
      <w:r>
        <w:rPr>
          <w:rFonts w:hint="eastAsia"/>
        </w:rPr>
        <w:t>P</w:t>
      </w:r>
      <w:r>
        <w:rPr>
          <w:rFonts w:hint="eastAsia"/>
          <w:vertAlign w:val="subscript"/>
        </w:rPr>
        <w:t>x</w:t>
      </w:r>
      <w:r>
        <w:rPr>
          <w:rFonts w:hint="eastAsia"/>
        </w:rPr>
        <w:t>的一个矩阵染色体：</w:t>
      </w:r>
    </w:p>
    <w:p w:rsidR="002D1C83" w:rsidRDefault="00F931D6" w:rsidP="00F931D6">
      <w:pPr>
        <w:pStyle w:val="MTDisplayEquation"/>
      </w:pPr>
      <w:r>
        <w:tab/>
      </w:r>
      <w:r w:rsidRPr="00F931D6">
        <w:rPr>
          <w:position w:val="-60"/>
        </w:rPr>
        <w:object w:dxaOrig="2220" w:dyaOrig="1320">
          <v:shape id="_x0000_i1217" type="#_x0000_t75" style="width:111.2pt;height:66.1pt" o:ole="">
            <v:imagedata r:id="rId445" o:title=""/>
          </v:shape>
          <o:OLEObject Type="Embed" ProgID="Equation.DSMT4" ShapeID="_x0000_i1217" DrawAspect="Content" ObjectID="_1591395716" r:id="rId446"/>
        </w:object>
      </w:r>
    </w:p>
    <w:p w:rsidR="002D1C83" w:rsidRDefault="002D1C83" w:rsidP="002D1C83">
      <w:pPr>
        <w:pStyle w:val="afff8"/>
      </w:pPr>
      <w:r>
        <w:rPr>
          <w:rFonts w:hint="eastAsia"/>
        </w:rPr>
        <w:t>经过单点变异运算后所得的染色体：</w:t>
      </w:r>
    </w:p>
    <w:p w:rsidR="002D1C83" w:rsidRDefault="00F931D6" w:rsidP="00F931D6">
      <w:pPr>
        <w:pStyle w:val="MTDisplayEquation"/>
      </w:pPr>
      <w:r>
        <w:tab/>
      </w:r>
      <w:r w:rsidRPr="00F931D6">
        <w:rPr>
          <w:position w:val="-60"/>
        </w:rPr>
        <w:object w:dxaOrig="2220" w:dyaOrig="1320">
          <v:shape id="_x0000_i1218" type="#_x0000_t75" style="width:111.2pt;height:66.1pt" o:ole="">
            <v:imagedata r:id="rId447" o:title=""/>
          </v:shape>
          <o:OLEObject Type="Embed" ProgID="Equation.DSMT4" ShapeID="_x0000_i1218" DrawAspect="Content" ObjectID="_1591395717" r:id="rId448"/>
        </w:object>
      </w:r>
    </w:p>
    <w:p w:rsidR="002D1C83" w:rsidRPr="002D1C83" w:rsidRDefault="002D1C83" w:rsidP="002D1C83">
      <w:pPr>
        <w:pStyle w:val="afff8"/>
      </w:pPr>
      <w:r w:rsidRPr="002D1C83">
        <w:rPr>
          <w:rFonts w:hint="eastAsia"/>
        </w:rPr>
        <w:t>其中</w:t>
      </w:r>
      <w:r w:rsidRPr="002D1C83">
        <w:rPr>
          <w:rFonts w:hint="eastAsia"/>
        </w:rPr>
        <w:t>x</w:t>
      </w:r>
      <w:r w:rsidRPr="002D1C83">
        <w:rPr>
          <w:rFonts w:hint="eastAsia"/>
        </w:rPr>
        <w:t>为变异后的基因。本文的变异算子是将染色体编码的某个或者某些位按位取反，即若</w:t>
      </w:r>
      <w:r w:rsidRPr="002D1C83">
        <w:rPr>
          <w:rFonts w:hint="eastAsia"/>
        </w:rPr>
        <w:object w:dxaOrig="664" w:dyaOrig="401">
          <v:shape id="_x0000_i1219" type="#_x0000_t75" style="width:33.85pt;height:20.95pt" o:ole="">
            <v:imagedata r:id="rId449" o:title=""/>
          </v:shape>
          <o:OLEObject Type="Embed" ProgID="Equation.3" ShapeID="_x0000_i1219" DrawAspect="Content" ObjectID="_1591395718" r:id="rId450"/>
        </w:object>
      </w:r>
      <w:r w:rsidRPr="002D1C83">
        <w:rPr>
          <w:rFonts w:hint="eastAsia"/>
        </w:rPr>
        <w:t>则</w:t>
      </w:r>
      <w:r w:rsidRPr="002D1C83">
        <w:rPr>
          <w:rFonts w:hint="eastAsia"/>
        </w:rPr>
        <w:t>x=1;</w:t>
      </w:r>
      <w:r w:rsidRPr="002D1C83">
        <w:rPr>
          <w:rFonts w:hint="eastAsia"/>
        </w:rPr>
        <w:t>若</w:t>
      </w:r>
      <w:r w:rsidRPr="002D1C83">
        <w:rPr>
          <w:rFonts w:hint="eastAsia"/>
        </w:rPr>
        <w:object w:dxaOrig="601" w:dyaOrig="401">
          <v:shape id="_x0000_i1220" type="#_x0000_t75" style="width:30.1pt;height:20.95pt" o:ole="">
            <v:imagedata r:id="rId451" o:title=""/>
          </v:shape>
          <o:OLEObject Type="Embed" ProgID="Equation.3" ShapeID="_x0000_i1220" DrawAspect="Content" ObjectID="_1591395719" r:id="rId452"/>
        </w:object>
      </w:r>
      <w:r w:rsidRPr="002D1C83">
        <w:rPr>
          <w:rFonts w:hint="eastAsia"/>
        </w:rPr>
        <w:t>则</w:t>
      </w:r>
      <w:r w:rsidRPr="002D1C83">
        <w:rPr>
          <w:rFonts w:hint="eastAsia"/>
        </w:rPr>
        <w:t>x=0</w:t>
      </w:r>
      <w:r w:rsidRPr="002D1C83">
        <w:rPr>
          <w:rFonts w:hint="eastAsia"/>
        </w:rPr>
        <w:t>。</w:t>
      </w:r>
    </w:p>
    <w:p w:rsidR="0003289B" w:rsidRDefault="0003289B" w:rsidP="0003289B">
      <w:pPr>
        <w:pStyle w:val="31"/>
        <w:numPr>
          <w:ilvl w:val="2"/>
          <w:numId w:val="2"/>
        </w:numPr>
        <w:spacing w:before="120" w:after="120"/>
        <w:ind w:left="823" w:hanging="823"/>
        <w:rPr>
          <w:rFonts w:cs="Times New Roman"/>
          <w:color w:val="000000" w:themeColor="text1"/>
        </w:rPr>
      </w:pPr>
      <w:bookmarkStart w:id="282" w:name="_Toc517646571"/>
      <w:r w:rsidRPr="008B1CD5">
        <w:rPr>
          <w:rFonts w:cs="Times New Roman" w:hint="eastAsia"/>
          <w:color w:val="000000" w:themeColor="text1"/>
        </w:rPr>
        <w:t>基于</w:t>
      </w:r>
      <w:r w:rsidRPr="008B1CD5">
        <w:rPr>
          <w:rFonts w:cs="Times New Roman" w:hint="eastAsia"/>
          <w:color w:val="000000" w:themeColor="text1"/>
        </w:rPr>
        <w:t>NSGA</w:t>
      </w:r>
      <w:r>
        <w:rPr>
          <w:rFonts w:cs="Times New Roman"/>
          <w:color w:val="000000" w:themeColor="text1"/>
        </w:rPr>
        <w:t>II</w:t>
      </w:r>
      <w:r w:rsidRPr="008B1CD5">
        <w:rPr>
          <w:rFonts w:cs="Times New Roman" w:hint="eastAsia"/>
          <w:color w:val="000000" w:themeColor="text1"/>
        </w:rPr>
        <w:t>的虚拟机调度算法</w:t>
      </w:r>
      <w:bookmarkEnd w:id="282"/>
    </w:p>
    <w:p w:rsidR="002D1C83" w:rsidRDefault="002D1C83" w:rsidP="002D1C83">
      <w:pPr>
        <w:pStyle w:val="afff8"/>
      </w:pPr>
      <w:r>
        <w:rPr>
          <w:rFonts w:hint="eastAsia"/>
        </w:rPr>
        <w:t>在本章的叙述中详细的给出了基于</w:t>
      </w:r>
      <w:r>
        <w:rPr>
          <w:rFonts w:hint="eastAsia"/>
        </w:rPr>
        <w:t>NSGAII</w:t>
      </w:r>
      <w:r>
        <w:rPr>
          <w:rFonts w:hint="eastAsia"/>
        </w:rPr>
        <w:t>的</w:t>
      </w:r>
      <w:r>
        <w:rPr>
          <w:rFonts w:hint="eastAsia"/>
        </w:rPr>
        <w:t>VM</w:t>
      </w:r>
      <w:r>
        <w:rPr>
          <w:rFonts w:hint="eastAsia"/>
        </w:rPr>
        <w:t>调度算法的不同阶段的具体操作，下面</w:t>
      </w:r>
      <w:r>
        <w:rPr>
          <w:rFonts w:hint="eastAsia"/>
        </w:rPr>
        <w:lastRenderedPageBreak/>
        <w:t>给出基于</w:t>
      </w:r>
      <w:r>
        <w:rPr>
          <w:rFonts w:hint="eastAsia"/>
        </w:rPr>
        <w:t>NSGAII</w:t>
      </w:r>
      <w:r>
        <w:rPr>
          <w:rFonts w:hint="eastAsia"/>
        </w:rPr>
        <w:t>的</w:t>
      </w:r>
      <w:r>
        <w:rPr>
          <w:rFonts w:hint="eastAsia"/>
        </w:rPr>
        <w:t>VM</w:t>
      </w:r>
      <w:r>
        <w:rPr>
          <w:rFonts w:hint="eastAsia"/>
        </w:rPr>
        <w:t>调度算法的流程图，如</w:t>
      </w:r>
      <w:r w:rsidR="000D0970">
        <w:fldChar w:fldCharType="begin"/>
      </w:r>
      <w:r>
        <w:rPr>
          <w:rFonts w:hint="eastAsia"/>
        </w:rPr>
        <w:instrText>REF _Ref511299180 \h</w:instrText>
      </w:r>
      <w:r w:rsidR="000D0970">
        <w:fldChar w:fldCharType="separate"/>
      </w:r>
      <w:r w:rsidR="00CF54B9" w:rsidRPr="006C20E6">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Pr>
          <w:rFonts w:hint="eastAsia"/>
        </w:rPr>
        <w:t>所示。</w:t>
      </w:r>
    </w:p>
    <w:p w:rsidR="002D1C83" w:rsidRDefault="002D1C83" w:rsidP="002D1C83">
      <w:pPr>
        <w:keepNext/>
        <w:jc w:val="center"/>
      </w:pPr>
      <w:r>
        <w:rPr>
          <w:rFonts w:hint="eastAsia"/>
          <w:noProof/>
        </w:rPr>
        <w:drawing>
          <wp:inline distT="0" distB="0" distL="0" distR="0">
            <wp:extent cx="3129381" cy="3968151"/>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12"/>
                    <pic:cNvPicPr>
                      <a:picLocks noChangeAspect="1" noChangeArrowheads="1"/>
                    </pic:cNvPicPr>
                  </pic:nvPicPr>
                  <pic:blipFill>
                    <a:blip r:embed="rId453">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41331" cy="3983304"/>
                    </a:xfrm>
                    <a:prstGeom prst="rect">
                      <a:avLst/>
                    </a:prstGeom>
                    <a:noFill/>
                    <a:ln>
                      <a:noFill/>
                    </a:ln>
                  </pic:spPr>
                </pic:pic>
              </a:graphicData>
            </a:graphic>
          </wp:inline>
        </w:drawing>
      </w:r>
    </w:p>
    <w:p w:rsidR="002D1C83" w:rsidRPr="006C20E6" w:rsidRDefault="002D1C83" w:rsidP="002D1C83">
      <w:pPr>
        <w:pStyle w:val="ad"/>
        <w:rPr>
          <w:rFonts w:asciiTheme="minorEastAsia" w:eastAsiaTheme="minorEastAsia" w:hAnsiTheme="minorEastAsia"/>
        </w:rPr>
      </w:pPr>
      <w:bookmarkStart w:id="283" w:name="_Ref511299180"/>
      <w:bookmarkStart w:id="284" w:name="_Toc517646631"/>
      <w:r w:rsidRPr="006C20E6">
        <w:rPr>
          <w:rFonts w:asciiTheme="minorEastAsia" w:eastAsiaTheme="minorEastAsia" w:hAnsiTheme="minorEastAsia" w:hint="eastAsia"/>
        </w:rPr>
        <w:t>图3</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图3.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6C20E6">
        <w:rPr>
          <w:rFonts w:asciiTheme="minorEastAsia" w:eastAsiaTheme="minorEastAsia" w:hAnsiTheme="minorEastAsia"/>
        </w:rPr>
        <w:fldChar w:fldCharType="end"/>
      </w:r>
      <w:bookmarkEnd w:id="283"/>
      <w:r w:rsidRPr="006C20E6">
        <w:rPr>
          <w:rFonts w:asciiTheme="minorEastAsia" w:eastAsiaTheme="minorEastAsia" w:hAnsiTheme="minorEastAsia" w:hint="eastAsia"/>
        </w:rPr>
        <w:t>基于NSGAII的VM调度算法程序流程图</w:t>
      </w:r>
      <w:bookmarkEnd w:id="284"/>
    </w:p>
    <w:p w:rsidR="007531EB" w:rsidRDefault="00C85142" w:rsidP="00C85142">
      <w:pPr>
        <w:pStyle w:val="afff8"/>
      </w:pPr>
      <w:r>
        <w:rPr>
          <w:noProof/>
        </w:rPr>
        <w:drawing>
          <wp:anchor distT="0" distB="0" distL="114300" distR="114300" simplePos="0" relativeHeight="251662848" behindDoc="0" locked="0" layoutInCell="1" allowOverlap="1">
            <wp:simplePos x="0" y="0"/>
            <wp:positionH relativeFrom="column">
              <wp:posOffset>-1905</wp:posOffset>
            </wp:positionH>
            <wp:positionV relativeFrom="paragraph">
              <wp:posOffset>308610</wp:posOffset>
            </wp:positionV>
            <wp:extent cx="5175250" cy="3510915"/>
            <wp:effectExtent l="0" t="0" r="0" b="0"/>
            <wp:wrapTopAndBottom/>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75250" cy="3510915"/>
                    </a:xfrm>
                    <a:prstGeom prst="rect">
                      <a:avLst/>
                    </a:prstGeom>
                  </pic:spPr>
                </pic:pic>
              </a:graphicData>
            </a:graphic>
          </wp:anchor>
        </w:drawing>
      </w:r>
      <w:r w:rsidR="007531EB">
        <w:rPr>
          <w:rFonts w:hint="eastAsia"/>
        </w:rPr>
        <w:t>算法伪代码如</w:t>
      </w:r>
      <w:r w:rsidR="007531EB">
        <w:t>算法</w:t>
      </w:r>
      <w:r w:rsidR="007531EB">
        <w:rPr>
          <w:rFonts w:hint="eastAsia"/>
        </w:rPr>
        <w:t>3</w:t>
      </w:r>
      <w:r w:rsidR="007531EB">
        <w:t>-2</w:t>
      </w:r>
      <w:r w:rsidR="007531EB">
        <w:rPr>
          <w:rFonts w:hint="eastAsia"/>
        </w:rPr>
        <w:t>所示。</w:t>
      </w:r>
    </w:p>
    <w:p w:rsidR="0003289B" w:rsidRDefault="0003289B" w:rsidP="0003289B">
      <w:pPr>
        <w:pStyle w:val="21"/>
        <w:numPr>
          <w:ilvl w:val="1"/>
          <w:numId w:val="2"/>
        </w:numPr>
        <w:spacing w:before="120" w:after="120"/>
        <w:ind w:left="770" w:hanging="770"/>
        <w:rPr>
          <w:rFonts w:cs="Times New Roman"/>
          <w:color w:val="000000" w:themeColor="text1"/>
        </w:rPr>
      </w:pPr>
      <w:bookmarkStart w:id="285" w:name="_Toc432429028"/>
      <w:bookmarkStart w:id="286" w:name="_Toc504914672"/>
      <w:bookmarkStart w:id="287" w:name="_Toc504939577"/>
      <w:bookmarkStart w:id="288" w:name="_Toc504939651"/>
      <w:bookmarkStart w:id="289" w:name="_Toc517646572"/>
      <w:r w:rsidRPr="00A65A49">
        <w:rPr>
          <w:rFonts w:cs="Times New Roman"/>
          <w:color w:val="000000" w:themeColor="text1"/>
        </w:rPr>
        <w:lastRenderedPageBreak/>
        <w:t>实验与结果分析</w:t>
      </w:r>
      <w:bookmarkEnd w:id="285"/>
      <w:bookmarkEnd w:id="286"/>
      <w:bookmarkEnd w:id="287"/>
      <w:bookmarkEnd w:id="288"/>
      <w:bookmarkEnd w:id="289"/>
    </w:p>
    <w:p w:rsidR="00382FC0" w:rsidRDefault="004145BD" w:rsidP="004145BD">
      <w:pPr>
        <w:pStyle w:val="afff8"/>
      </w:pPr>
      <w:r w:rsidRPr="004145BD">
        <w:rPr>
          <w:rFonts w:hint="eastAsia"/>
        </w:rPr>
        <w:t>本文基于多目标优化算法建立了</w:t>
      </w:r>
      <w:r w:rsidRPr="004145BD">
        <w:rPr>
          <w:rFonts w:hint="eastAsia"/>
        </w:rPr>
        <w:t>VM</w:t>
      </w:r>
      <w:r w:rsidRPr="004145BD">
        <w:rPr>
          <w:rFonts w:hint="eastAsia"/>
        </w:rPr>
        <w:t>调度模型</w:t>
      </w:r>
      <w:r w:rsidRPr="004145BD">
        <w:rPr>
          <w:rFonts w:hint="eastAsia"/>
        </w:rPr>
        <w:t>VMSA-EU</w:t>
      </w:r>
      <w:r w:rsidRPr="004145BD">
        <w:rPr>
          <w:rFonts w:hint="eastAsia"/>
        </w:rPr>
        <w:t>，将最小化数据中心能耗和最大化数据中心效用作为目标，并设计了基于</w:t>
      </w:r>
      <w:r w:rsidRPr="004145BD">
        <w:rPr>
          <w:rFonts w:hint="eastAsia"/>
        </w:rPr>
        <w:t>NSGAII</w:t>
      </w:r>
      <w:r w:rsidRPr="004145BD">
        <w:rPr>
          <w:rFonts w:hint="eastAsia"/>
        </w:rPr>
        <w:t>的</w:t>
      </w:r>
      <w:r w:rsidRPr="004145BD">
        <w:rPr>
          <w:rFonts w:hint="eastAsia"/>
        </w:rPr>
        <w:t>VM</w:t>
      </w:r>
      <w:r w:rsidR="00382FC0">
        <w:rPr>
          <w:rFonts w:hint="eastAsia"/>
        </w:rPr>
        <w:t>调度算法来求解该模型。</w:t>
      </w:r>
    </w:p>
    <w:p w:rsidR="00382FC0" w:rsidRPr="00382FC0" w:rsidRDefault="00382FC0" w:rsidP="00382FC0">
      <w:pPr>
        <w:pStyle w:val="31"/>
        <w:numPr>
          <w:ilvl w:val="2"/>
          <w:numId w:val="2"/>
        </w:numPr>
        <w:spacing w:before="120" w:after="120"/>
        <w:ind w:left="823" w:hanging="823"/>
        <w:rPr>
          <w:rFonts w:cs="Times New Roman"/>
          <w:color w:val="000000" w:themeColor="text1"/>
        </w:rPr>
      </w:pPr>
      <w:bookmarkStart w:id="290" w:name="_Toc504939578"/>
      <w:bookmarkStart w:id="291" w:name="_Toc504939652"/>
      <w:bookmarkStart w:id="292" w:name="_Toc517646573"/>
      <w:r w:rsidRPr="007E1A53">
        <w:rPr>
          <w:rFonts w:cs="Times New Roman" w:hint="eastAsia"/>
          <w:color w:val="000000" w:themeColor="text1"/>
        </w:rPr>
        <w:t>实验参数设置</w:t>
      </w:r>
      <w:bookmarkEnd w:id="290"/>
      <w:bookmarkEnd w:id="291"/>
      <w:bookmarkEnd w:id="292"/>
    </w:p>
    <w:p w:rsidR="004145BD" w:rsidRPr="004145BD" w:rsidRDefault="004145BD" w:rsidP="004145BD">
      <w:pPr>
        <w:pStyle w:val="afff8"/>
      </w:pPr>
      <w:r w:rsidRPr="004145BD">
        <w:rPr>
          <w:rFonts w:hint="eastAsia"/>
        </w:rPr>
        <w:t>为了验证模型和算法的可行性，进行了两组实验。实验</w:t>
      </w:r>
      <w:r w:rsidRPr="004145BD">
        <w:rPr>
          <w:rFonts w:hint="eastAsia"/>
        </w:rPr>
        <w:t>1</w:t>
      </w:r>
      <w:r w:rsidRPr="004145BD">
        <w:rPr>
          <w:rFonts w:hint="eastAsia"/>
        </w:rPr>
        <w:t>的目的是验证本文提出的调度算法能否很好的解决移动云计算环境下的</w:t>
      </w:r>
      <w:r w:rsidRPr="004145BD">
        <w:rPr>
          <w:rFonts w:hint="eastAsia"/>
        </w:rPr>
        <w:t>VM</w:t>
      </w:r>
      <w:r w:rsidRPr="004145BD">
        <w:rPr>
          <w:rFonts w:hint="eastAsia"/>
        </w:rPr>
        <w:t>调度问题。实验</w:t>
      </w:r>
      <w:r w:rsidRPr="004145BD">
        <w:rPr>
          <w:rFonts w:hint="eastAsia"/>
        </w:rPr>
        <w:t>2</w:t>
      </w:r>
      <w:r w:rsidRPr="004145BD">
        <w:rPr>
          <w:rFonts w:hint="eastAsia"/>
        </w:rPr>
        <w:t>是为了证明本文提出的</w:t>
      </w:r>
      <w:r w:rsidRPr="004145BD">
        <w:rPr>
          <w:rFonts w:hint="eastAsia"/>
        </w:rPr>
        <w:t>VM</w:t>
      </w:r>
      <w:r w:rsidRPr="004145BD">
        <w:rPr>
          <w:rFonts w:hint="eastAsia"/>
        </w:rPr>
        <w:t>调度算法的优越性而做的对比实验。实验</w:t>
      </w:r>
      <w:r w:rsidRPr="004145BD">
        <w:rPr>
          <w:rFonts w:hint="eastAsia"/>
        </w:rPr>
        <w:t>1</w:t>
      </w:r>
      <w:r w:rsidRPr="004145BD">
        <w:rPr>
          <w:rFonts w:hint="eastAsia"/>
        </w:rPr>
        <w:t>获得最优解的方式是对</w:t>
      </w:r>
      <w:r w:rsidRPr="004145BD">
        <w:rPr>
          <w:rFonts w:hint="eastAsia"/>
        </w:rPr>
        <w:t>30</w:t>
      </w:r>
      <w:r w:rsidRPr="004145BD">
        <w:rPr>
          <w:rFonts w:hint="eastAsia"/>
        </w:rPr>
        <w:t>次实验取平均值。实验</w:t>
      </w:r>
      <w:r w:rsidRPr="004145BD">
        <w:rPr>
          <w:rFonts w:hint="eastAsia"/>
        </w:rPr>
        <w:t>1</w:t>
      </w:r>
      <w:r w:rsidRPr="004145BD">
        <w:rPr>
          <w:rFonts w:hint="eastAsia"/>
        </w:rPr>
        <w:t>的参数设置如表</w:t>
      </w:r>
      <w:r w:rsidRPr="004145BD">
        <w:t>1</w:t>
      </w:r>
      <w:r w:rsidRPr="004145BD">
        <w:rPr>
          <w:rFonts w:hint="eastAsia"/>
        </w:rPr>
        <w:t>所示。</w:t>
      </w:r>
    </w:p>
    <w:p w:rsidR="004145BD" w:rsidRPr="006C20E6" w:rsidRDefault="004145BD" w:rsidP="004145BD">
      <w:pPr>
        <w:pStyle w:val="ad"/>
        <w:keepNext/>
        <w:rPr>
          <w:rFonts w:asciiTheme="minorEastAsia" w:eastAsiaTheme="minorEastAsia" w:hAnsiTheme="minorEastAsia"/>
        </w:rPr>
      </w:pPr>
      <w:bookmarkStart w:id="293" w:name="_Ref511299836"/>
      <w:bookmarkStart w:id="294" w:name="_Toc517646860"/>
      <w:r w:rsidRPr="006C20E6">
        <w:rPr>
          <w:rFonts w:asciiTheme="minorEastAsia" w:eastAsiaTheme="minorEastAsia" w:hAnsiTheme="minorEastAsia" w:hint="eastAsia"/>
        </w:rPr>
        <w:t>表3</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表3.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6C20E6">
        <w:rPr>
          <w:rFonts w:asciiTheme="minorEastAsia" w:eastAsiaTheme="minorEastAsia" w:hAnsiTheme="minorEastAsia"/>
        </w:rPr>
        <w:fldChar w:fldCharType="end"/>
      </w:r>
      <w:bookmarkEnd w:id="293"/>
      <w:r w:rsidRPr="006C20E6">
        <w:rPr>
          <w:rFonts w:asciiTheme="minorEastAsia" w:eastAsiaTheme="minorEastAsia" w:hAnsiTheme="minorEastAsia" w:hint="eastAsia"/>
        </w:rPr>
        <w:t>实验1参数配置</w:t>
      </w:r>
      <w:bookmarkEnd w:id="294"/>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1056"/>
        <w:gridCol w:w="1056"/>
        <w:gridCol w:w="1056"/>
        <w:gridCol w:w="1056"/>
        <w:gridCol w:w="517"/>
        <w:gridCol w:w="517"/>
        <w:gridCol w:w="517"/>
        <w:gridCol w:w="517"/>
      </w:tblGrid>
      <w:tr w:rsidR="004145BD" w:rsidTr="004145BD">
        <w:trPr>
          <w:jc w:val="center"/>
        </w:trPr>
        <w:tc>
          <w:tcPr>
            <w:tcW w:w="0" w:type="auto"/>
            <w:vAlign w:val="center"/>
          </w:tcPr>
          <w:p w:rsidR="004145BD" w:rsidRDefault="004145BD" w:rsidP="004145BD">
            <w:pPr>
              <w:spacing w:line="400" w:lineRule="exact"/>
              <w:jc w:val="center"/>
            </w:pPr>
            <w:r>
              <w:rPr>
                <w:rFonts w:hint="eastAsia"/>
              </w:rPr>
              <w:t>种群规模</w:t>
            </w:r>
          </w:p>
        </w:tc>
        <w:tc>
          <w:tcPr>
            <w:tcW w:w="0" w:type="auto"/>
            <w:vAlign w:val="center"/>
          </w:tcPr>
          <w:p w:rsidR="004145BD" w:rsidRDefault="004145BD" w:rsidP="004145BD">
            <w:pPr>
              <w:spacing w:line="400" w:lineRule="exact"/>
              <w:jc w:val="center"/>
            </w:pPr>
            <w:r>
              <w:rPr>
                <w:rFonts w:hint="eastAsia"/>
              </w:rPr>
              <w:t>迭代次数</w:t>
            </w:r>
          </w:p>
        </w:tc>
        <w:tc>
          <w:tcPr>
            <w:tcW w:w="0" w:type="auto"/>
            <w:vAlign w:val="center"/>
          </w:tcPr>
          <w:p w:rsidR="004145BD" w:rsidRDefault="004145BD" w:rsidP="004145BD">
            <w:pPr>
              <w:spacing w:line="400" w:lineRule="exact"/>
              <w:jc w:val="center"/>
            </w:pPr>
            <w:r>
              <w:rPr>
                <w:rFonts w:hint="eastAsia"/>
              </w:rPr>
              <w:t>交叉概率</w:t>
            </w:r>
          </w:p>
        </w:tc>
        <w:tc>
          <w:tcPr>
            <w:tcW w:w="0" w:type="auto"/>
            <w:vAlign w:val="center"/>
          </w:tcPr>
          <w:p w:rsidR="004145BD" w:rsidRDefault="004145BD" w:rsidP="004145BD">
            <w:pPr>
              <w:spacing w:line="400" w:lineRule="exact"/>
              <w:jc w:val="center"/>
            </w:pPr>
            <w:r>
              <w:rPr>
                <w:rFonts w:hint="eastAsia"/>
              </w:rPr>
              <w:t>变异概率</w:t>
            </w:r>
          </w:p>
        </w:tc>
        <w:tc>
          <w:tcPr>
            <w:tcW w:w="0" w:type="auto"/>
            <w:vAlign w:val="center"/>
          </w:tcPr>
          <w:p w:rsidR="004145BD" w:rsidRDefault="004145BD" w:rsidP="004145BD">
            <w:pPr>
              <w:spacing w:line="400" w:lineRule="exact"/>
              <w:jc w:val="center"/>
            </w:pPr>
            <w:r w:rsidRPr="00316230">
              <w:rPr>
                <w:rFonts w:hint="eastAsia"/>
                <w:position w:val="-10"/>
              </w:rPr>
              <w:object w:dxaOrig="301" w:dyaOrig="338">
                <v:shape id="_x0000_i1221" type="#_x0000_t75" style="width:15.05pt;height:17.2pt" o:ole="">
                  <v:imagedata r:id="rId455" o:title=""/>
                </v:shape>
                <o:OLEObject Type="Embed" ProgID="Equation.3" ShapeID="_x0000_i1221" DrawAspect="Content" ObjectID="_1591395720" r:id="rId456"/>
              </w:object>
            </w:r>
          </w:p>
        </w:tc>
        <w:tc>
          <w:tcPr>
            <w:tcW w:w="0" w:type="auto"/>
            <w:vAlign w:val="center"/>
          </w:tcPr>
          <w:p w:rsidR="004145BD" w:rsidRDefault="004145BD" w:rsidP="004145BD">
            <w:pPr>
              <w:spacing w:line="400" w:lineRule="exact"/>
              <w:jc w:val="center"/>
            </w:pPr>
            <w:r w:rsidRPr="00316230">
              <w:rPr>
                <w:rFonts w:hint="eastAsia"/>
                <w:position w:val="-10"/>
              </w:rPr>
              <w:object w:dxaOrig="301" w:dyaOrig="338">
                <v:shape id="_x0000_i1222" type="#_x0000_t75" style="width:15.05pt;height:17.2pt" o:ole="">
                  <v:imagedata r:id="rId457" o:title=""/>
                </v:shape>
                <o:OLEObject Type="Embed" ProgID="Equation.3" ShapeID="_x0000_i1222" DrawAspect="Content" ObjectID="_1591395721" r:id="rId458"/>
              </w:object>
            </w:r>
          </w:p>
        </w:tc>
        <w:tc>
          <w:tcPr>
            <w:tcW w:w="0" w:type="auto"/>
            <w:vAlign w:val="center"/>
          </w:tcPr>
          <w:p w:rsidR="004145BD" w:rsidRDefault="004145BD" w:rsidP="004145BD">
            <w:pPr>
              <w:spacing w:line="400" w:lineRule="exact"/>
              <w:jc w:val="center"/>
            </w:pPr>
            <w:r w:rsidRPr="00316230">
              <w:rPr>
                <w:rFonts w:hint="eastAsia"/>
                <w:position w:val="-12"/>
              </w:rPr>
              <w:object w:dxaOrig="301" w:dyaOrig="351">
                <v:shape id="_x0000_i1223" type="#_x0000_t75" style="width:15.05pt;height:17.2pt" o:ole="">
                  <v:imagedata r:id="rId459" o:title=""/>
                </v:shape>
                <o:OLEObject Type="Embed" ProgID="Equation.3" ShapeID="_x0000_i1223" DrawAspect="Content" ObjectID="_1591395722" r:id="rId460"/>
              </w:object>
            </w:r>
          </w:p>
        </w:tc>
        <w:tc>
          <w:tcPr>
            <w:tcW w:w="0" w:type="auto"/>
            <w:vAlign w:val="center"/>
          </w:tcPr>
          <w:p w:rsidR="004145BD" w:rsidRDefault="004145BD" w:rsidP="004145BD">
            <w:pPr>
              <w:spacing w:line="400" w:lineRule="exact"/>
              <w:jc w:val="center"/>
            </w:pPr>
            <w:r w:rsidRPr="00316230">
              <w:rPr>
                <w:rFonts w:hint="eastAsia"/>
                <w:position w:val="-10"/>
              </w:rPr>
              <w:object w:dxaOrig="301" w:dyaOrig="338">
                <v:shape id="_x0000_i1224" type="#_x0000_t75" style="width:15.05pt;height:17.2pt" o:ole="">
                  <v:imagedata r:id="rId461" o:title=""/>
                </v:shape>
                <o:OLEObject Type="Embed" ProgID="Equation.3" ShapeID="_x0000_i1224" DrawAspect="Content" ObjectID="_1591395723" r:id="rId462"/>
              </w:object>
            </w:r>
          </w:p>
        </w:tc>
      </w:tr>
      <w:tr w:rsidR="004145BD" w:rsidTr="004145BD">
        <w:trPr>
          <w:jc w:val="center"/>
        </w:trPr>
        <w:tc>
          <w:tcPr>
            <w:tcW w:w="0" w:type="auto"/>
            <w:vAlign w:val="center"/>
          </w:tcPr>
          <w:p w:rsidR="004145BD" w:rsidRDefault="004145BD" w:rsidP="004145BD">
            <w:pPr>
              <w:spacing w:line="400" w:lineRule="exact"/>
              <w:jc w:val="center"/>
            </w:pPr>
            <w:r>
              <w:rPr>
                <w:rFonts w:hint="eastAsia"/>
              </w:rPr>
              <w:t>200</w:t>
            </w:r>
          </w:p>
        </w:tc>
        <w:tc>
          <w:tcPr>
            <w:tcW w:w="0" w:type="auto"/>
            <w:vAlign w:val="center"/>
          </w:tcPr>
          <w:p w:rsidR="004145BD" w:rsidRDefault="004145BD" w:rsidP="004145BD">
            <w:pPr>
              <w:spacing w:line="400" w:lineRule="exact"/>
              <w:jc w:val="center"/>
            </w:pPr>
            <w:r>
              <w:rPr>
                <w:rFonts w:hint="eastAsia"/>
              </w:rPr>
              <w:t>1000</w:t>
            </w:r>
          </w:p>
        </w:tc>
        <w:tc>
          <w:tcPr>
            <w:tcW w:w="0" w:type="auto"/>
            <w:vAlign w:val="center"/>
          </w:tcPr>
          <w:p w:rsidR="004145BD" w:rsidRDefault="004145BD" w:rsidP="004145BD">
            <w:pPr>
              <w:spacing w:line="400" w:lineRule="exact"/>
              <w:jc w:val="center"/>
            </w:pPr>
            <w:r>
              <w:rPr>
                <w:rFonts w:hint="eastAsia"/>
              </w:rPr>
              <w:t>0.9</w:t>
            </w:r>
          </w:p>
        </w:tc>
        <w:tc>
          <w:tcPr>
            <w:tcW w:w="0" w:type="auto"/>
            <w:vAlign w:val="center"/>
          </w:tcPr>
          <w:p w:rsidR="004145BD" w:rsidRDefault="004145BD" w:rsidP="004145BD">
            <w:pPr>
              <w:spacing w:line="400" w:lineRule="exact"/>
              <w:jc w:val="center"/>
            </w:pPr>
            <w:r>
              <w:rPr>
                <w:rFonts w:hint="eastAsia"/>
              </w:rPr>
              <w:t>0.1</w:t>
            </w:r>
          </w:p>
        </w:tc>
        <w:tc>
          <w:tcPr>
            <w:tcW w:w="0" w:type="auto"/>
            <w:vAlign w:val="center"/>
          </w:tcPr>
          <w:p w:rsidR="004145BD" w:rsidRDefault="004145BD" w:rsidP="004145BD">
            <w:pPr>
              <w:spacing w:line="400" w:lineRule="exact"/>
              <w:jc w:val="center"/>
            </w:pPr>
            <w:r>
              <w:rPr>
                <w:rFonts w:hint="eastAsia"/>
              </w:rPr>
              <w:t>0.7</w:t>
            </w:r>
          </w:p>
        </w:tc>
        <w:tc>
          <w:tcPr>
            <w:tcW w:w="0" w:type="auto"/>
            <w:vAlign w:val="center"/>
          </w:tcPr>
          <w:p w:rsidR="004145BD" w:rsidRDefault="004145BD" w:rsidP="004145BD">
            <w:pPr>
              <w:spacing w:line="400" w:lineRule="exact"/>
              <w:jc w:val="center"/>
            </w:pPr>
            <w:r>
              <w:rPr>
                <w:rFonts w:hint="eastAsia"/>
              </w:rPr>
              <w:t>0.1</w:t>
            </w:r>
          </w:p>
        </w:tc>
        <w:tc>
          <w:tcPr>
            <w:tcW w:w="0" w:type="auto"/>
            <w:vAlign w:val="center"/>
          </w:tcPr>
          <w:p w:rsidR="004145BD" w:rsidRDefault="004145BD" w:rsidP="004145BD">
            <w:pPr>
              <w:spacing w:line="400" w:lineRule="exact"/>
              <w:jc w:val="center"/>
            </w:pPr>
            <w:r>
              <w:rPr>
                <w:rFonts w:hint="eastAsia"/>
              </w:rPr>
              <w:t>0.1</w:t>
            </w:r>
          </w:p>
        </w:tc>
        <w:tc>
          <w:tcPr>
            <w:tcW w:w="0" w:type="auto"/>
            <w:vAlign w:val="center"/>
          </w:tcPr>
          <w:p w:rsidR="004145BD" w:rsidRDefault="004145BD" w:rsidP="004145BD">
            <w:pPr>
              <w:spacing w:line="400" w:lineRule="exact"/>
              <w:jc w:val="center"/>
            </w:pPr>
            <w:r>
              <w:rPr>
                <w:rFonts w:hint="eastAsia"/>
              </w:rPr>
              <w:t>0.1</w:t>
            </w:r>
          </w:p>
        </w:tc>
      </w:tr>
    </w:tbl>
    <w:p w:rsidR="003D2169" w:rsidRDefault="003D2169" w:rsidP="00382FC0">
      <w:pPr>
        <w:pStyle w:val="afff8"/>
      </w:pPr>
      <w:r w:rsidRPr="00080D87">
        <w:rPr>
          <w:rFonts w:hint="eastAsia"/>
        </w:rPr>
        <w:t>其中</w:t>
      </w:r>
      <w:r w:rsidRPr="00080D87">
        <w:rPr>
          <w:rFonts w:hint="eastAsia"/>
        </w:rPr>
        <w:object w:dxaOrig="238" w:dyaOrig="275">
          <v:shape id="_x0000_i1225" type="#_x0000_t75" style="width:12.9pt;height:14.5pt" o:ole="">
            <v:imagedata r:id="rId327" o:title=""/>
          </v:shape>
          <o:OLEObject Type="Embed" ProgID="Equation.3" ShapeID="_x0000_i1225" DrawAspect="Content" ObjectID="_1591395724" r:id="rId463"/>
        </w:object>
      </w:r>
      <w:r w:rsidRPr="00080D87">
        <w:rPr>
          <w:rFonts w:hint="eastAsia"/>
        </w:rPr>
        <w:t>，</w:t>
      </w:r>
      <w:r w:rsidRPr="00080D87">
        <w:rPr>
          <w:rFonts w:hint="eastAsia"/>
        </w:rPr>
        <w:object w:dxaOrig="250" w:dyaOrig="288">
          <v:shape id="_x0000_i1226" type="#_x0000_t75" style="width:13.45pt;height:14.5pt" o:ole="">
            <v:imagedata r:id="rId329" o:title=""/>
          </v:shape>
          <o:OLEObject Type="Embed" ProgID="Equation.3" ShapeID="_x0000_i1226" DrawAspect="Content" ObjectID="_1591395725" r:id="rId464"/>
        </w:object>
      </w:r>
      <w:r w:rsidRPr="00080D87">
        <w:rPr>
          <w:rFonts w:hint="eastAsia"/>
        </w:rPr>
        <w:t>，</w:t>
      </w:r>
      <w:r w:rsidRPr="00080D87">
        <w:rPr>
          <w:rFonts w:hint="eastAsia"/>
        </w:rPr>
        <w:object w:dxaOrig="238" w:dyaOrig="275">
          <v:shape id="_x0000_i1227" type="#_x0000_t75" style="width:12.9pt;height:14.5pt" o:ole="">
            <v:imagedata r:id="rId331" o:title=""/>
          </v:shape>
          <o:OLEObject Type="Embed" ProgID="Equation.3" ShapeID="_x0000_i1227" DrawAspect="Content" ObjectID="_1591395726" r:id="rId465"/>
        </w:object>
      </w:r>
      <w:r w:rsidRPr="00080D87">
        <w:rPr>
          <w:rFonts w:hint="eastAsia"/>
        </w:rPr>
        <w:t>，</w:t>
      </w:r>
      <w:r w:rsidRPr="00080D87">
        <w:rPr>
          <w:rFonts w:hint="eastAsia"/>
        </w:rPr>
        <w:object w:dxaOrig="263" w:dyaOrig="288">
          <v:shape id="_x0000_i1228" type="#_x0000_t75" style="width:13.45pt;height:14.5pt" o:ole="">
            <v:imagedata r:id="rId333" o:title=""/>
          </v:shape>
          <o:OLEObject Type="Embed" ProgID="Equation.3" ShapeID="_x0000_i1228" DrawAspect="Content" ObjectID="_1591395727" r:id="rId466"/>
        </w:object>
      </w:r>
      <w:r w:rsidRPr="00080D87">
        <w:rPr>
          <w:rFonts w:hint="eastAsia"/>
        </w:rPr>
        <w:t>分别为</w:t>
      </w:r>
      <w:r w:rsidRPr="00080D87">
        <w:rPr>
          <w:rFonts w:hint="eastAsia"/>
        </w:rPr>
        <w:t xml:space="preserve">CPU </w:t>
      </w:r>
      <w:r w:rsidRPr="00080D87">
        <w:rPr>
          <w:rFonts w:hint="eastAsia"/>
        </w:rPr>
        <w:t>能耗权重，内存能耗权重，硬盘能耗权重，网络带宽能耗权重。</w:t>
      </w:r>
    </w:p>
    <w:p w:rsidR="00382FC0" w:rsidRDefault="00382FC0" w:rsidP="00382FC0">
      <w:pPr>
        <w:pStyle w:val="afff8"/>
      </w:pPr>
      <w:r w:rsidRPr="00CE04E6">
        <w:rPr>
          <w:rFonts w:hint="eastAsia"/>
        </w:rPr>
        <w:t>实验</w:t>
      </w:r>
      <w:r w:rsidRPr="00CE04E6">
        <w:rPr>
          <w:rFonts w:hint="eastAsia"/>
        </w:rPr>
        <w:t>2</w:t>
      </w:r>
      <w:r w:rsidRPr="00CE04E6">
        <w:rPr>
          <w:rFonts w:hint="eastAsia"/>
        </w:rPr>
        <w:t>是本文提出的调度算法与多目标优化算法</w:t>
      </w:r>
      <w:r w:rsidRPr="00CE04E6">
        <w:rPr>
          <w:rFonts w:hint="eastAsia"/>
        </w:rPr>
        <w:t>SPEA2</w:t>
      </w:r>
      <w:r w:rsidRPr="00E24FAB">
        <w:rPr>
          <w:rFonts w:hint="eastAsia"/>
          <w:vertAlign w:val="superscript"/>
        </w:rPr>
        <w:t>[</w:t>
      </w:r>
      <w:r w:rsidR="00E24FAB" w:rsidRPr="00E24FAB">
        <w:rPr>
          <w:rFonts w:hint="eastAsia"/>
          <w:vertAlign w:val="superscript"/>
        </w:rPr>
        <w:t>9</w:t>
      </w:r>
      <w:r w:rsidRPr="00E24FAB">
        <w:rPr>
          <w:rFonts w:hint="eastAsia"/>
          <w:vertAlign w:val="superscript"/>
        </w:rPr>
        <w:t>6]</w:t>
      </w:r>
      <w:r w:rsidRPr="00CE04E6">
        <w:rPr>
          <w:rFonts w:hint="eastAsia"/>
        </w:rPr>
        <w:t>的对比实验。实验</w:t>
      </w:r>
      <w:r w:rsidRPr="00CE04E6">
        <w:rPr>
          <w:rFonts w:hint="eastAsia"/>
        </w:rPr>
        <w:t>2</w:t>
      </w:r>
      <w:r w:rsidRPr="00CE04E6">
        <w:rPr>
          <w:rFonts w:hint="eastAsia"/>
        </w:rPr>
        <w:t>的参数设置如</w:t>
      </w:r>
      <w:r w:rsidR="000D0970">
        <w:fldChar w:fldCharType="begin"/>
      </w:r>
      <w:r>
        <w:rPr>
          <w:rFonts w:hint="eastAsia"/>
        </w:rPr>
        <w:instrText>REF _Ref511300985 \h</w:instrText>
      </w:r>
      <w:r w:rsidR="000D0970">
        <w:fldChar w:fldCharType="separate"/>
      </w:r>
      <w:r w:rsidR="00CF54B9" w:rsidRPr="006C20E6">
        <w:rPr>
          <w:rFonts w:asciiTheme="minorEastAsia" w:eastAsiaTheme="minorEastAsia" w:hAnsiTheme="minorEastAsia" w:hint="eastAsia"/>
        </w:rPr>
        <w:t>表3</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sidRPr="00CE04E6">
        <w:rPr>
          <w:rFonts w:hint="eastAsia"/>
        </w:rPr>
        <w:t>所示</w:t>
      </w:r>
      <w:r>
        <w:rPr>
          <w:rFonts w:hint="eastAsia"/>
        </w:rPr>
        <w:t>。</w:t>
      </w:r>
    </w:p>
    <w:p w:rsidR="000E1B14" w:rsidRDefault="000E1B14" w:rsidP="00382FC0">
      <w:pPr>
        <w:pStyle w:val="afff8"/>
      </w:pPr>
    </w:p>
    <w:p w:rsidR="00382FC0" w:rsidRPr="006C20E6" w:rsidRDefault="00382FC0" w:rsidP="00382FC0">
      <w:pPr>
        <w:pStyle w:val="ad"/>
        <w:keepNext/>
        <w:rPr>
          <w:rFonts w:asciiTheme="minorEastAsia" w:eastAsiaTheme="minorEastAsia" w:hAnsiTheme="minorEastAsia"/>
        </w:rPr>
      </w:pPr>
      <w:bookmarkStart w:id="295" w:name="_Ref511300985"/>
      <w:bookmarkStart w:id="296" w:name="_Toc517646861"/>
      <w:r w:rsidRPr="006C20E6">
        <w:rPr>
          <w:rFonts w:asciiTheme="minorEastAsia" w:eastAsiaTheme="minorEastAsia" w:hAnsiTheme="minorEastAsia" w:hint="eastAsia"/>
        </w:rPr>
        <w:t>表3</w:t>
      </w:r>
      <w:r w:rsidR="006C20E6">
        <w:rPr>
          <w:rFonts w:asciiTheme="minorEastAsia" w:eastAsiaTheme="minorEastAsia" w:hAnsiTheme="minorEastAsia" w:hint="eastAsia"/>
        </w:rPr>
        <w:t>.</w:t>
      </w:r>
      <w:r w:rsidR="000D0970" w:rsidRPr="006C20E6">
        <w:rPr>
          <w:rFonts w:asciiTheme="minorEastAsia" w:eastAsiaTheme="minorEastAsia" w:hAnsiTheme="minorEastAsia"/>
        </w:rPr>
        <w:fldChar w:fldCharType="begin"/>
      </w:r>
      <w:r w:rsidRPr="006C20E6">
        <w:rPr>
          <w:rFonts w:asciiTheme="minorEastAsia" w:eastAsiaTheme="minorEastAsia" w:hAnsiTheme="minorEastAsia" w:hint="eastAsia"/>
        </w:rPr>
        <w:instrText>SEQ 表3. \* ARABIC</w:instrText>
      </w:r>
      <w:r w:rsidR="000D0970" w:rsidRPr="006C20E6">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6C20E6">
        <w:rPr>
          <w:rFonts w:asciiTheme="minorEastAsia" w:eastAsiaTheme="minorEastAsia" w:hAnsiTheme="minorEastAsia"/>
        </w:rPr>
        <w:fldChar w:fldCharType="end"/>
      </w:r>
      <w:bookmarkEnd w:id="295"/>
      <w:r w:rsidRPr="006C20E6">
        <w:rPr>
          <w:rFonts w:asciiTheme="minorEastAsia" w:eastAsiaTheme="minorEastAsia" w:hAnsiTheme="minorEastAsia" w:hint="eastAsia"/>
          <w:szCs w:val="21"/>
        </w:rPr>
        <w:t>实验</w:t>
      </w:r>
      <w:r w:rsidRPr="006C20E6">
        <w:rPr>
          <w:rFonts w:asciiTheme="minorEastAsia" w:eastAsiaTheme="minorEastAsia" w:hAnsiTheme="minorEastAsia"/>
          <w:szCs w:val="21"/>
        </w:rPr>
        <w:t>2</w:t>
      </w:r>
      <w:r w:rsidRPr="006C20E6">
        <w:rPr>
          <w:rFonts w:asciiTheme="minorEastAsia" w:eastAsiaTheme="minorEastAsia" w:hAnsiTheme="minorEastAsia" w:hint="eastAsia"/>
          <w:szCs w:val="21"/>
        </w:rPr>
        <w:t>参数配置</w:t>
      </w:r>
      <w:bookmarkEnd w:id="296"/>
    </w:p>
    <w:tbl>
      <w:tblPr>
        <w:tblStyle w:val="ae"/>
        <w:tblW w:w="0" w:type="auto"/>
        <w:jc w:val="center"/>
        <w:tblBorders>
          <w:top w:val="single" w:sz="8" w:space="0" w:color="auto"/>
          <w:left w:val="none" w:sz="0" w:space="0" w:color="auto"/>
          <w:bottom w:val="single" w:sz="8" w:space="0" w:color="auto"/>
          <w:right w:val="none" w:sz="0" w:space="0" w:color="auto"/>
          <w:insideV w:val="none" w:sz="0" w:space="0" w:color="auto"/>
        </w:tblBorders>
        <w:tblLook w:val="04A0"/>
      </w:tblPr>
      <w:tblGrid>
        <w:gridCol w:w="893"/>
        <w:gridCol w:w="1056"/>
        <w:gridCol w:w="1056"/>
        <w:gridCol w:w="1056"/>
        <w:gridCol w:w="1056"/>
        <w:gridCol w:w="517"/>
        <w:gridCol w:w="517"/>
        <w:gridCol w:w="517"/>
        <w:gridCol w:w="517"/>
      </w:tblGrid>
      <w:tr w:rsidR="00382FC0" w:rsidTr="00235EBE">
        <w:trPr>
          <w:jc w:val="center"/>
        </w:trPr>
        <w:tc>
          <w:tcPr>
            <w:tcW w:w="0" w:type="auto"/>
          </w:tcPr>
          <w:p w:rsidR="00382FC0" w:rsidRDefault="00382FC0" w:rsidP="00235EBE">
            <w:pPr>
              <w:pStyle w:val="afff8"/>
              <w:ind w:firstLine="0"/>
            </w:pPr>
            <w:r>
              <w:rPr>
                <w:rFonts w:ascii="宋体" w:hAnsi="宋体" w:hint="eastAsia"/>
                <w:szCs w:val="21"/>
              </w:rPr>
              <w:t>算法</w:t>
            </w:r>
          </w:p>
        </w:tc>
        <w:tc>
          <w:tcPr>
            <w:tcW w:w="0" w:type="auto"/>
          </w:tcPr>
          <w:p w:rsidR="00382FC0" w:rsidRDefault="00382FC0" w:rsidP="00235EBE">
            <w:pPr>
              <w:pStyle w:val="afff8"/>
              <w:ind w:firstLine="0"/>
            </w:pPr>
            <w:r>
              <w:rPr>
                <w:rFonts w:ascii="宋体" w:hAnsi="宋体" w:hint="eastAsia"/>
                <w:szCs w:val="21"/>
              </w:rPr>
              <w:t>种群规模</w:t>
            </w:r>
          </w:p>
        </w:tc>
        <w:tc>
          <w:tcPr>
            <w:tcW w:w="0" w:type="auto"/>
          </w:tcPr>
          <w:p w:rsidR="00382FC0" w:rsidRDefault="00382FC0" w:rsidP="00235EBE">
            <w:pPr>
              <w:pStyle w:val="afff8"/>
              <w:ind w:firstLine="0"/>
            </w:pPr>
            <w:r>
              <w:rPr>
                <w:rFonts w:ascii="宋体" w:hAnsi="宋体" w:hint="eastAsia"/>
                <w:szCs w:val="21"/>
              </w:rPr>
              <w:t>迭代次数</w:t>
            </w:r>
          </w:p>
        </w:tc>
        <w:tc>
          <w:tcPr>
            <w:tcW w:w="0" w:type="auto"/>
            <w:vAlign w:val="center"/>
          </w:tcPr>
          <w:p w:rsidR="00382FC0" w:rsidRDefault="00382FC0" w:rsidP="00235EBE">
            <w:pPr>
              <w:spacing w:line="400" w:lineRule="exact"/>
              <w:jc w:val="center"/>
              <w:rPr>
                <w:rFonts w:ascii="宋体" w:hAnsi="宋体"/>
                <w:szCs w:val="21"/>
              </w:rPr>
            </w:pPr>
            <w:r>
              <w:rPr>
                <w:rFonts w:ascii="宋体" w:hAnsi="宋体" w:hint="eastAsia"/>
                <w:szCs w:val="21"/>
              </w:rPr>
              <w:t>交叉概率</w:t>
            </w:r>
          </w:p>
        </w:tc>
        <w:tc>
          <w:tcPr>
            <w:tcW w:w="0" w:type="auto"/>
            <w:vAlign w:val="center"/>
          </w:tcPr>
          <w:p w:rsidR="00382FC0" w:rsidRDefault="00382FC0" w:rsidP="00235EBE">
            <w:pPr>
              <w:spacing w:line="400" w:lineRule="exact"/>
              <w:jc w:val="center"/>
            </w:pPr>
            <w:r>
              <w:rPr>
                <w:rFonts w:ascii="宋体" w:hAnsi="宋体" w:hint="eastAsia"/>
                <w:szCs w:val="21"/>
              </w:rPr>
              <w:t>变异概率</w:t>
            </w:r>
          </w:p>
        </w:tc>
        <w:tc>
          <w:tcPr>
            <w:tcW w:w="0" w:type="auto"/>
          </w:tcPr>
          <w:p w:rsidR="00382FC0" w:rsidRPr="00382FC0" w:rsidRDefault="00382FC0" w:rsidP="00235EBE">
            <w:pPr>
              <w:pStyle w:val="afff8"/>
              <w:ind w:firstLine="0"/>
            </w:pPr>
            <w:r w:rsidRPr="00382FC0">
              <w:rPr>
                <w:rFonts w:hint="eastAsia"/>
              </w:rPr>
              <w:object w:dxaOrig="301" w:dyaOrig="338">
                <v:shape id="_x0000_i1229" type="#_x0000_t75" style="width:15.05pt;height:17.2pt" o:ole="">
                  <v:imagedata r:id="rId467" o:title=""/>
                </v:shape>
                <o:OLEObject Type="Embed" ProgID="Equation.3" ShapeID="_x0000_i1229" DrawAspect="Content" ObjectID="_1591395728" r:id="rId468"/>
              </w:object>
            </w:r>
          </w:p>
        </w:tc>
        <w:tc>
          <w:tcPr>
            <w:tcW w:w="0" w:type="auto"/>
          </w:tcPr>
          <w:p w:rsidR="00382FC0" w:rsidRPr="00382FC0" w:rsidRDefault="00382FC0" w:rsidP="00235EBE">
            <w:pPr>
              <w:pStyle w:val="afff8"/>
              <w:ind w:firstLine="0"/>
            </w:pPr>
            <w:r w:rsidRPr="00382FC0">
              <w:rPr>
                <w:rFonts w:hint="eastAsia"/>
              </w:rPr>
              <w:object w:dxaOrig="301" w:dyaOrig="338">
                <v:shape id="_x0000_i1230" type="#_x0000_t75" style="width:15.05pt;height:17.2pt" o:ole="">
                  <v:imagedata r:id="rId457" o:title=""/>
                </v:shape>
                <o:OLEObject Type="Embed" ProgID="Equation.3" ShapeID="_x0000_i1230" DrawAspect="Content" ObjectID="_1591395729" r:id="rId469"/>
              </w:object>
            </w:r>
          </w:p>
        </w:tc>
        <w:tc>
          <w:tcPr>
            <w:tcW w:w="0" w:type="auto"/>
          </w:tcPr>
          <w:p w:rsidR="00382FC0" w:rsidRPr="00382FC0" w:rsidRDefault="00382FC0" w:rsidP="00235EBE">
            <w:pPr>
              <w:pStyle w:val="afff8"/>
              <w:ind w:firstLine="0"/>
            </w:pPr>
            <w:r w:rsidRPr="00382FC0">
              <w:rPr>
                <w:rFonts w:hint="eastAsia"/>
              </w:rPr>
              <w:object w:dxaOrig="301" w:dyaOrig="351">
                <v:shape id="_x0000_i1231" type="#_x0000_t75" style="width:15.05pt;height:17.2pt" o:ole="">
                  <v:imagedata r:id="rId459" o:title=""/>
                </v:shape>
                <o:OLEObject Type="Embed" ProgID="Equation.3" ShapeID="_x0000_i1231" DrawAspect="Content" ObjectID="_1591395730" r:id="rId470"/>
              </w:object>
            </w:r>
          </w:p>
        </w:tc>
        <w:tc>
          <w:tcPr>
            <w:tcW w:w="0" w:type="auto"/>
          </w:tcPr>
          <w:p w:rsidR="00382FC0" w:rsidRPr="00382FC0" w:rsidRDefault="00382FC0" w:rsidP="00235EBE">
            <w:pPr>
              <w:pStyle w:val="afff8"/>
              <w:ind w:firstLine="0"/>
            </w:pPr>
            <w:r w:rsidRPr="00382FC0">
              <w:rPr>
                <w:rFonts w:hint="eastAsia"/>
              </w:rPr>
              <w:object w:dxaOrig="301" w:dyaOrig="338">
                <v:shape id="_x0000_i1232" type="#_x0000_t75" style="width:15.05pt;height:17.2pt" o:ole="">
                  <v:imagedata r:id="rId461" o:title=""/>
                </v:shape>
                <o:OLEObject Type="Embed" ProgID="Equation.3" ShapeID="_x0000_i1232" DrawAspect="Content" ObjectID="_1591395731" r:id="rId471"/>
              </w:object>
            </w:r>
          </w:p>
        </w:tc>
      </w:tr>
      <w:tr w:rsidR="00382FC0" w:rsidTr="00235EBE">
        <w:trPr>
          <w:jc w:val="center"/>
        </w:trPr>
        <w:tc>
          <w:tcPr>
            <w:tcW w:w="0" w:type="auto"/>
            <w:vAlign w:val="center"/>
          </w:tcPr>
          <w:p w:rsidR="00382FC0" w:rsidRDefault="00382FC0" w:rsidP="00235EBE">
            <w:pPr>
              <w:spacing w:line="400" w:lineRule="exact"/>
              <w:jc w:val="center"/>
              <w:rPr>
                <w:szCs w:val="21"/>
              </w:rPr>
            </w:pPr>
            <w:r>
              <w:rPr>
                <w:szCs w:val="21"/>
              </w:rPr>
              <w:t>NSGA2</w:t>
            </w:r>
          </w:p>
        </w:tc>
        <w:tc>
          <w:tcPr>
            <w:tcW w:w="0" w:type="auto"/>
            <w:vAlign w:val="center"/>
          </w:tcPr>
          <w:p w:rsidR="00382FC0" w:rsidRDefault="00382FC0" w:rsidP="00235EBE">
            <w:pPr>
              <w:spacing w:line="400" w:lineRule="exact"/>
              <w:jc w:val="center"/>
              <w:rPr>
                <w:szCs w:val="21"/>
              </w:rPr>
            </w:pPr>
            <w:r>
              <w:rPr>
                <w:szCs w:val="21"/>
              </w:rPr>
              <w:t>200</w:t>
            </w:r>
          </w:p>
        </w:tc>
        <w:tc>
          <w:tcPr>
            <w:tcW w:w="0" w:type="auto"/>
            <w:vAlign w:val="center"/>
          </w:tcPr>
          <w:p w:rsidR="00382FC0" w:rsidRDefault="00382FC0" w:rsidP="00235EBE">
            <w:pPr>
              <w:spacing w:line="400" w:lineRule="exact"/>
              <w:jc w:val="center"/>
              <w:rPr>
                <w:szCs w:val="21"/>
              </w:rPr>
            </w:pPr>
            <w:r>
              <w:rPr>
                <w:szCs w:val="21"/>
              </w:rPr>
              <w:t>1000</w:t>
            </w:r>
          </w:p>
        </w:tc>
        <w:tc>
          <w:tcPr>
            <w:tcW w:w="0" w:type="auto"/>
            <w:vAlign w:val="center"/>
          </w:tcPr>
          <w:p w:rsidR="00382FC0" w:rsidRDefault="00382FC0" w:rsidP="00235EBE">
            <w:pPr>
              <w:spacing w:line="400" w:lineRule="exact"/>
              <w:jc w:val="center"/>
              <w:rPr>
                <w:szCs w:val="21"/>
              </w:rPr>
            </w:pPr>
            <w:r>
              <w:rPr>
                <w:szCs w:val="21"/>
              </w:rPr>
              <w:t>0.9</w:t>
            </w:r>
          </w:p>
        </w:tc>
        <w:tc>
          <w:tcPr>
            <w:tcW w:w="0" w:type="auto"/>
            <w:vAlign w:val="center"/>
          </w:tcPr>
          <w:p w:rsidR="00382FC0" w:rsidRDefault="00382FC0" w:rsidP="00235EBE">
            <w:pPr>
              <w:spacing w:line="400" w:lineRule="exact"/>
              <w:jc w:val="center"/>
            </w:pPr>
            <w:r>
              <w:rPr>
                <w:szCs w:val="21"/>
              </w:rPr>
              <w:t>0.1</w:t>
            </w:r>
          </w:p>
        </w:tc>
        <w:tc>
          <w:tcPr>
            <w:tcW w:w="0" w:type="auto"/>
            <w:vAlign w:val="center"/>
          </w:tcPr>
          <w:p w:rsidR="00382FC0" w:rsidRDefault="00382FC0" w:rsidP="00235EBE">
            <w:pPr>
              <w:spacing w:line="400" w:lineRule="exact"/>
              <w:jc w:val="center"/>
            </w:pPr>
            <w:r>
              <w:rPr>
                <w:rFonts w:hint="eastAsia"/>
              </w:rPr>
              <w:t>0.7</w:t>
            </w:r>
          </w:p>
        </w:tc>
        <w:tc>
          <w:tcPr>
            <w:tcW w:w="0" w:type="auto"/>
            <w:vAlign w:val="center"/>
          </w:tcPr>
          <w:p w:rsidR="00382FC0" w:rsidRDefault="00382FC0" w:rsidP="00235EBE">
            <w:pPr>
              <w:spacing w:line="400" w:lineRule="exact"/>
              <w:jc w:val="center"/>
            </w:pPr>
            <w:r>
              <w:rPr>
                <w:rFonts w:hint="eastAsia"/>
              </w:rPr>
              <w:t>0.1</w:t>
            </w:r>
          </w:p>
        </w:tc>
        <w:tc>
          <w:tcPr>
            <w:tcW w:w="0" w:type="auto"/>
            <w:vAlign w:val="center"/>
          </w:tcPr>
          <w:p w:rsidR="00382FC0" w:rsidRDefault="00382FC0" w:rsidP="00235EBE">
            <w:pPr>
              <w:spacing w:line="400" w:lineRule="exact"/>
              <w:jc w:val="center"/>
            </w:pPr>
            <w:r>
              <w:rPr>
                <w:rFonts w:hint="eastAsia"/>
              </w:rPr>
              <w:t>0.1</w:t>
            </w:r>
          </w:p>
        </w:tc>
        <w:tc>
          <w:tcPr>
            <w:tcW w:w="0" w:type="auto"/>
            <w:vAlign w:val="center"/>
          </w:tcPr>
          <w:p w:rsidR="00382FC0" w:rsidRDefault="00382FC0" w:rsidP="00235EBE">
            <w:pPr>
              <w:spacing w:line="400" w:lineRule="exact"/>
              <w:jc w:val="center"/>
            </w:pPr>
            <w:r>
              <w:rPr>
                <w:rFonts w:hint="eastAsia"/>
              </w:rPr>
              <w:t>0.1</w:t>
            </w:r>
          </w:p>
        </w:tc>
      </w:tr>
      <w:tr w:rsidR="00382FC0" w:rsidTr="00235EBE">
        <w:trPr>
          <w:jc w:val="center"/>
        </w:trPr>
        <w:tc>
          <w:tcPr>
            <w:tcW w:w="0" w:type="auto"/>
            <w:vAlign w:val="center"/>
          </w:tcPr>
          <w:p w:rsidR="00382FC0" w:rsidRDefault="00382FC0" w:rsidP="00235EBE">
            <w:pPr>
              <w:spacing w:line="400" w:lineRule="exact"/>
              <w:jc w:val="center"/>
              <w:rPr>
                <w:szCs w:val="21"/>
              </w:rPr>
            </w:pPr>
            <w:r>
              <w:rPr>
                <w:szCs w:val="21"/>
              </w:rPr>
              <w:t>SPEA2</w:t>
            </w:r>
          </w:p>
        </w:tc>
        <w:tc>
          <w:tcPr>
            <w:tcW w:w="0" w:type="auto"/>
            <w:vAlign w:val="center"/>
          </w:tcPr>
          <w:p w:rsidR="00382FC0" w:rsidRDefault="00382FC0" w:rsidP="00235EBE">
            <w:pPr>
              <w:spacing w:line="400" w:lineRule="exact"/>
              <w:jc w:val="center"/>
              <w:rPr>
                <w:szCs w:val="21"/>
              </w:rPr>
            </w:pPr>
            <w:r>
              <w:rPr>
                <w:szCs w:val="21"/>
              </w:rPr>
              <w:t>200</w:t>
            </w:r>
          </w:p>
        </w:tc>
        <w:tc>
          <w:tcPr>
            <w:tcW w:w="0" w:type="auto"/>
            <w:vAlign w:val="center"/>
          </w:tcPr>
          <w:p w:rsidR="00382FC0" w:rsidRDefault="00382FC0" w:rsidP="00235EBE">
            <w:pPr>
              <w:spacing w:line="400" w:lineRule="exact"/>
              <w:jc w:val="center"/>
              <w:rPr>
                <w:szCs w:val="21"/>
              </w:rPr>
            </w:pPr>
            <w:r>
              <w:rPr>
                <w:szCs w:val="21"/>
              </w:rPr>
              <w:t>1000</w:t>
            </w:r>
          </w:p>
        </w:tc>
        <w:tc>
          <w:tcPr>
            <w:tcW w:w="0" w:type="auto"/>
            <w:vAlign w:val="center"/>
          </w:tcPr>
          <w:p w:rsidR="00382FC0" w:rsidRDefault="00382FC0" w:rsidP="00235EBE">
            <w:pPr>
              <w:spacing w:line="400" w:lineRule="exact"/>
              <w:jc w:val="center"/>
              <w:rPr>
                <w:szCs w:val="21"/>
              </w:rPr>
            </w:pPr>
            <w:r>
              <w:rPr>
                <w:szCs w:val="21"/>
              </w:rPr>
              <w:t>0.9</w:t>
            </w:r>
          </w:p>
        </w:tc>
        <w:tc>
          <w:tcPr>
            <w:tcW w:w="0" w:type="auto"/>
            <w:vAlign w:val="center"/>
          </w:tcPr>
          <w:p w:rsidR="00382FC0" w:rsidRDefault="00382FC0" w:rsidP="00235EBE">
            <w:pPr>
              <w:spacing w:line="400" w:lineRule="exact"/>
              <w:jc w:val="center"/>
            </w:pPr>
            <w:r>
              <w:rPr>
                <w:szCs w:val="21"/>
              </w:rPr>
              <w:t>0.1</w:t>
            </w:r>
          </w:p>
        </w:tc>
        <w:tc>
          <w:tcPr>
            <w:tcW w:w="0" w:type="auto"/>
            <w:vAlign w:val="center"/>
          </w:tcPr>
          <w:p w:rsidR="00382FC0" w:rsidRDefault="00382FC0" w:rsidP="00235EBE">
            <w:pPr>
              <w:spacing w:line="400" w:lineRule="exact"/>
              <w:jc w:val="center"/>
            </w:pPr>
            <w:r>
              <w:rPr>
                <w:rFonts w:hint="eastAsia"/>
              </w:rPr>
              <w:t>0.7</w:t>
            </w:r>
          </w:p>
        </w:tc>
        <w:tc>
          <w:tcPr>
            <w:tcW w:w="0" w:type="auto"/>
            <w:vAlign w:val="center"/>
          </w:tcPr>
          <w:p w:rsidR="00382FC0" w:rsidRDefault="00382FC0" w:rsidP="00235EBE">
            <w:pPr>
              <w:spacing w:line="400" w:lineRule="exact"/>
              <w:jc w:val="center"/>
            </w:pPr>
            <w:r>
              <w:rPr>
                <w:rFonts w:hint="eastAsia"/>
              </w:rPr>
              <w:t>0.1</w:t>
            </w:r>
          </w:p>
        </w:tc>
        <w:tc>
          <w:tcPr>
            <w:tcW w:w="0" w:type="auto"/>
            <w:vAlign w:val="center"/>
          </w:tcPr>
          <w:p w:rsidR="00382FC0" w:rsidRDefault="00382FC0" w:rsidP="00235EBE">
            <w:pPr>
              <w:spacing w:line="400" w:lineRule="exact"/>
              <w:jc w:val="center"/>
            </w:pPr>
            <w:r>
              <w:rPr>
                <w:rFonts w:hint="eastAsia"/>
              </w:rPr>
              <w:t>0.1</w:t>
            </w:r>
          </w:p>
        </w:tc>
        <w:tc>
          <w:tcPr>
            <w:tcW w:w="0" w:type="auto"/>
            <w:vAlign w:val="center"/>
          </w:tcPr>
          <w:p w:rsidR="00382FC0" w:rsidRDefault="00382FC0" w:rsidP="00235EBE">
            <w:pPr>
              <w:spacing w:line="400" w:lineRule="exact"/>
              <w:jc w:val="center"/>
            </w:pPr>
            <w:r>
              <w:rPr>
                <w:rFonts w:hint="eastAsia"/>
              </w:rPr>
              <w:t>0.1</w:t>
            </w:r>
          </w:p>
        </w:tc>
      </w:tr>
    </w:tbl>
    <w:p w:rsidR="00382FC0" w:rsidRPr="00382FC0" w:rsidRDefault="00382FC0" w:rsidP="00382FC0">
      <w:pPr>
        <w:pStyle w:val="afff8"/>
      </w:pPr>
      <w:r w:rsidRPr="00382FC0">
        <w:rPr>
          <w:rFonts w:hint="eastAsia"/>
        </w:rPr>
        <w:t>在</w:t>
      </w:r>
      <w:r w:rsidR="000D0970">
        <w:fldChar w:fldCharType="begin"/>
      </w:r>
      <w:r>
        <w:rPr>
          <w:rFonts w:hint="eastAsia"/>
        </w:rPr>
        <w:instrText>REF _Ref511300985 \h</w:instrText>
      </w:r>
      <w:r w:rsidR="000D0970">
        <w:fldChar w:fldCharType="separate"/>
      </w:r>
      <w:r w:rsidR="00CF54B9" w:rsidRPr="006C20E6">
        <w:rPr>
          <w:rFonts w:asciiTheme="minorEastAsia" w:eastAsiaTheme="minorEastAsia" w:hAnsiTheme="minorEastAsia" w:hint="eastAsia"/>
        </w:rPr>
        <w:t>表3</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sidRPr="00382FC0">
        <w:rPr>
          <w:rFonts w:hint="eastAsia"/>
        </w:rPr>
        <w:t>中</w:t>
      </w:r>
      <w:r w:rsidRPr="00382FC0">
        <w:rPr>
          <w:rFonts w:hint="eastAsia"/>
        </w:rPr>
        <w:object w:dxaOrig="275" w:dyaOrig="338">
          <v:shape id="_x0000_i1233" type="#_x0000_t75" style="width:14.5pt;height:17.2pt" o:ole="">
            <v:imagedata r:id="rId327" o:title=""/>
          </v:shape>
          <o:OLEObject Type="Embed" ProgID="Equation.3" ShapeID="_x0000_i1233" DrawAspect="Content" ObjectID="_1591395732" r:id="rId472"/>
        </w:object>
      </w:r>
      <w:r w:rsidRPr="00382FC0">
        <w:rPr>
          <w:rFonts w:hint="eastAsia"/>
        </w:rPr>
        <w:t>，</w:t>
      </w:r>
      <w:r w:rsidRPr="00382FC0">
        <w:rPr>
          <w:rFonts w:hint="eastAsia"/>
        </w:rPr>
        <w:object w:dxaOrig="301" w:dyaOrig="338">
          <v:shape id="_x0000_i1234" type="#_x0000_t75" style="width:15.05pt;height:17.2pt" o:ole="">
            <v:imagedata r:id="rId329" o:title=""/>
          </v:shape>
          <o:OLEObject Type="Embed" ProgID="Equation.3" ShapeID="_x0000_i1234" DrawAspect="Content" ObjectID="_1591395733" r:id="rId473"/>
        </w:object>
      </w:r>
      <w:r w:rsidRPr="00382FC0">
        <w:rPr>
          <w:rFonts w:hint="eastAsia"/>
        </w:rPr>
        <w:t>，</w:t>
      </w:r>
      <w:r w:rsidRPr="00382FC0">
        <w:rPr>
          <w:rFonts w:hint="eastAsia"/>
        </w:rPr>
        <w:object w:dxaOrig="301" w:dyaOrig="351">
          <v:shape id="_x0000_i1235" type="#_x0000_t75" style="width:15.05pt;height:17.2pt" o:ole="">
            <v:imagedata r:id="rId331" o:title=""/>
          </v:shape>
          <o:OLEObject Type="Embed" ProgID="Equation.3" ShapeID="_x0000_i1235" DrawAspect="Content" ObjectID="_1591395734" r:id="rId474"/>
        </w:object>
      </w:r>
      <w:r w:rsidRPr="00382FC0">
        <w:rPr>
          <w:rFonts w:hint="eastAsia"/>
        </w:rPr>
        <w:t>，</w:t>
      </w:r>
      <w:r w:rsidRPr="00382FC0">
        <w:rPr>
          <w:rFonts w:hint="eastAsia"/>
        </w:rPr>
        <w:object w:dxaOrig="301" w:dyaOrig="338">
          <v:shape id="_x0000_i1236" type="#_x0000_t75" style="width:15.05pt;height:17.2pt" o:ole="">
            <v:imagedata r:id="rId333" o:title=""/>
          </v:shape>
          <o:OLEObject Type="Embed" ProgID="Equation.3" ShapeID="_x0000_i1236" DrawAspect="Content" ObjectID="_1591395735" r:id="rId475"/>
        </w:object>
      </w:r>
      <w:r w:rsidRPr="00382FC0">
        <w:rPr>
          <w:rFonts w:hint="eastAsia"/>
        </w:rPr>
        <w:t>分别为</w:t>
      </w:r>
      <w:r w:rsidRPr="00382FC0">
        <w:rPr>
          <w:rFonts w:hint="eastAsia"/>
        </w:rPr>
        <w:t xml:space="preserve">CPU </w:t>
      </w:r>
      <w:r w:rsidRPr="00382FC0">
        <w:rPr>
          <w:rFonts w:hint="eastAsia"/>
        </w:rPr>
        <w:t>能耗权重，内存能耗权重，硬盘能耗权重，网络带宽能耗权重。</w:t>
      </w:r>
    </w:p>
    <w:p w:rsidR="00382FC0" w:rsidRPr="00382FC0" w:rsidRDefault="00382FC0" w:rsidP="00382FC0">
      <w:pPr>
        <w:pStyle w:val="31"/>
        <w:numPr>
          <w:ilvl w:val="2"/>
          <w:numId w:val="2"/>
        </w:numPr>
        <w:spacing w:before="120" w:after="120"/>
        <w:ind w:left="823" w:hanging="823"/>
        <w:rPr>
          <w:rFonts w:cs="Times New Roman"/>
          <w:color w:val="000000" w:themeColor="text1"/>
        </w:rPr>
      </w:pPr>
      <w:bookmarkStart w:id="297" w:name="_Toc504939579"/>
      <w:bookmarkStart w:id="298" w:name="_Toc504939653"/>
      <w:bookmarkStart w:id="299" w:name="_Toc517646574"/>
      <w:r w:rsidRPr="007E1A53">
        <w:rPr>
          <w:rFonts w:cs="Times New Roman" w:hint="eastAsia"/>
          <w:color w:val="000000" w:themeColor="text1"/>
        </w:rPr>
        <w:t>实验结果分析</w:t>
      </w:r>
      <w:bookmarkEnd w:id="297"/>
      <w:bookmarkEnd w:id="298"/>
      <w:bookmarkEnd w:id="299"/>
    </w:p>
    <w:p w:rsidR="004145BD" w:rsidRDefault="004145BD" w:rsidP="004145BD">
      <w:pPr>
        <w:pStyle w:val="afff8"/>
      </w:pPr>
      <w:r w:rsidRPr="004145BD">
        <w:rPr>
          <w:rFonts w:hint="eastAsia"/>
        </w:rPr>
        <w:t>仿真实验</w:t>
      </w:r>
      <w:r w:rsidRPr="004145BD">
        <w:rPr>
          <w:rFonts w:hint="eastAsia"/>
        </w:rPr>
        <w:t>1</w:t>
      </w:r>
      <w:r>
        <w:rPr>
          <w:rFonts w:hint="eastAsia"/>
        </w:rPr>
        <w:t>结果</w:t>
      </w:r>
      <w:r w:rsidRPr="004145BD">
        <w:rPr>
          <w:rFonts w:hint="eastAsia"/>
        </w:rPr>
        <w:t>如</w:t>
      </w:r>
      <w:r w:rsidR="000D0970">
        <w:fldChar w:fldCharType="begin"/>
      </w:r>
      <w:r>
        <w:rPr>
          <w:rFonts w:hint="eastAsia"/>
        </w:rPr>
        <w:instrText>REF _Ref511299953 \h</w:instrText>
      </w:r>
      <w:r w:rsidR="000D0970">
        <w:fldChar w:fldCharType="separate"/>
      </w:r>
      <w:r w:rsidR="00CF54B9" w:rsidRPr="00956B75">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3</w:t>
      </w:r>
      <w:r w:rsidR="000D0970">
        <w:fldChar w:fldCharType="end"/>
      </w:r>
      <w:r w:rsidRPr="004145BD">
        <w:rPr>
          <w:rFonts w:hint="eastAsia"/>
        </w:rPr>
        <w:t>所示。纵坐标是目标函数</w:t>
      </w:r>
      <w:r w:rsidRPr="004145BD">
        <w:rPr>
          <w:rFonts w:hint="eastAsia"/>
        </w:rPr>
        <w:t>1</w:t>
      </w:r>
      <w:r w:rsidRPr="004145BD">
        <w:rPr>
          <w:rFonts w:hint="eastAsia"/>
        </w:rPr>
        <w:t>的能耗值，横坐标是目标函数</w:t>
      </w:r>
      <w:r w:rsidRPr="004145BD">
        <w:rPr>
          <w:rFonts w:hint="eastAsia"/>
        </w:rPr>
        <w:t>2</w:t>
      </w:r>
      <w:r w:rsidRPr="004145BD">
        <w:rPr>
          <w:rFonts w:hint="eastAsia"/>
        </w:rPr>
        <w:t>效用值的相反数。因为本文所采用的算法是比较目标函数的最小值。从实验</w:t>
      </w:r>
      <w:r w:rsidRPr="004145BD">
        <w:rPr>
          <w:rFonts w:hint="eastAsia"/>
        </w:rPr>
        <w:t>1</w:t>
      </w:r>
      <w:r w:rsidRPr="004145BD">
        <w:rPr>
          <w:rFonts w:hint="eastAsia"/>
        </w:rPr>
        <w:t>的仿真结果图可以看出，寻得的最优解基本在一个曲面上，因此验证了本文提出的基于</w:t>
      </w:r>
      <w:r w:rsidRPr="004145BD">
        <w:rPr>
          <w:rFonts w:hint="eastAsia"/>
        </w:rPr>
        <w:t>NSGAII</w:t>
      </w:r>
      <w:r w:rsidRPr="004145BD">
        <w:rPr>
          <w:rFonts w:hint="eastAsia"/>
        </w:rPr>
        <w:t>的</w:t>
      </w:r>
      <w:r w:rsidRPr="004145BD">
        <w:rPr>
          <w:rFonts w:hint="eastAsia"/>
        </w:rPr>
        <w:t>VM</w:t>
      </w:r>
      <w:r w:rsidRPr="004145BD">
        <w:rPr>
          <w:rFonts w:hint="eastAsia"/>
        </w:rPr>
        <w:t>调度算法能较好的求出</w:t>
      </w:r>
      <w:r w:rsidRPr="004145BD">
        <w:rPr>
          <w:rFonts w:hint="eastAsia"/>
        </w:rPr>
        <w:t>VM</w:t>
      </w:r>
      <w:r w:rsidRPr="004145BD">
        <w:rPr>
          <w:rFonts w:hint="eastAsia"/>
        </w:rPr>
        <w:t>调度问题的最优解。</w:t>
      </w:r>
    </w:p>
    <w:p w:rsidR="004145BD" w:rsidRDefault="004145BD" w:rsidP="004145BD">
      <w:pPr>
        <w:pStyle w:val="afff8"/>
        <w:keepNext/>
        <w:spacing w:line="360" w:lineRule="auto"/>
        <w:jc w:val="center"/>
      </w:pPr>
      <w:r>
        <w:rPr>
          <w:noProof/>
        </w:rPr>
        <w:lastRenderedPageBreak/>
        <w:drawing>
          <wp:inline distT="0" distB="0" distL="0" distR="0">
            <wp:extent cx="4151014" cy="2109458"/>
            <wp:effectExtent l="0" t="0" r="1905" b="5715"/>
            <wp:docPr id="2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476"/>
              </a:graphicData>
            </a:graphic>
          </wp:inline>
        </w:drawing>
      </w:r>
    </w:p>
    <w:p w:rsidR="004145BD" w:rsidRPr="00956B75" w:rsidRDefault="004145BD" w:rsidP="004145BD">
      <w:pPr>
        <w:pStyle w:val="ad"/>
        <w:rPr>
          <w:rFonts w:asciiTheme="minorEastAsia" w:eastAsiaTheme="minorEastAsia" w:hAnsiTheme="minorEastAsia"/>
        </w:rPr>
      </w:pPr>
      <w:bookmarkStart w:id="300" w:name="_Ref511299953"/>
      <w:bookmarkStart w:id="301" w:name="_Toc517646632"/>
      <w:r w:rsidRPr="00956B75">
        <w:rPr>
          <w:rFonts w:asciiTheme="minorEastAsia" w:eastAsiaTheme="minorEastAsia" w:hAnsiTheme="minorEastAsia" w:hint="eastAsia"/>
        </w:rPr>
        <w:t>图3</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图3.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956B75">
        <w:rPr>
          <w:rFonts w:asciiTheme="minorEastAsia" w:eastAsiaTheme="minorEastAsia" w:hAnsiTheme="minorEastAsia"/>
        </w:rPr>
        <w:fldChar w:fldCharType="end"/>
      </w:r>
      <w:bookmarkEnd w:id="300"/>
      <w:r w:rsidRPr="00956B75">
        <w:rPr>
          <w:rFonts w:asciiTheme="minorEastAsia" w:eastAsiaTheme="minorEastAsia" w:hAnsiTheme="minorEastAsia" w:hint="eastAsia"/>
        </w:rPr>
        <w:t>仿真实验1结果图</w:t>
      </w:r>
      <w:bookmarkEnd w:id="301"/>
    </w:p>
    <w:p w:rsidR="00CE04E6" w:rsidRPr="00CE04E6" w:rsidRDefault="000D0970" w:rsidP="00CE04E6">
      <w:pPr>
        <w:pStyle w:val="afff8"/>
      </w:pPr>
      <w:r>
        <w:fldChar w:fldCharType="begin"/>
      </w:r>
      <w:r w:rsidR="00CE04E6">
        <w:rPr>
          <w:rFonts w:hint="eastAsia"/>
        </w:rPr>
        <w:instrText>REF _Ref511300205 \h</w:instrText>
      </w:r>
      <w:r>
        <w:fldChar w:fldCharType="separate"/>
      </w:r>
      <w:r w:rsidR="00CF54B9" w:rsidRPr="00956B75">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4</w:t>
      </w:r>
      <w:r>
        <w:fldChar w:fldCharType="end"/>
      </w:r>
      <w:r w:rsidR="00CE04E6" w:rsidRPr="00CE04E6">
        <w:rPr>
          <w:rFonts w:hint="eastAsia"/>
        </w:rPr>
        <w:t>是基于</w:t>
      </w:r>
      <w:r w:rsidR="00CE04E6" w:rsidRPr="00CE04E6">
        <w:rPr>
          <w:rFonts w:hint="eastAsia"/>
        </w:rPr>
        <w:t>NSGAII</w:t>
      </w:r>
      <w:r w:rsidR="00CE04E6" w:rsidRPr="00CE04E6">
        <w:rPr>
          <w:rFonts w:hint="eastAsia"/>
        </w:rPr>
        <w:t>的</w:t>
      </w:r>
      <w:r w:rsidR="00CE04E6" w:rsidRPr="00CE04E6">
        <w:rPr>
          <w:rFonts w:hint="eastAsia"/>
        </w:rPr>
        <w:t>VM</w:t>
      </w:r>
      <w:r w:rsidR="00CE04E6" w:rsidRPr="00CE04E6">
        <w:rPr>
          <w:rFonts w:hint="eastAsia"/>
        </w:rPr>
        <w:t>调度算法在不同参数下的执行时间对比图。图</w:t>
      </w:r>
      <w:r w:rsidR="00CE04E6" w:rsidRPr="00CE04E6">
        <w:rPr>
          <w:rFonts w:hint="eastAsia"/>
        </w:rPr>
        <w:t>8(a)</w:t>
      </w:r>
      <w:r w:rsidR="00CE04E6" w:rsidRPr="00CE04E6">
        <w:rPr>
          <w:rFonts w:hint="eastAsia"/>
        </w:rPr>
        <w:t>为算法在迭代次数等于</w:t>
      </w:r>
      <w:r w:rsidR="00CE04E6" w:rsidRPr="00CE04E6">
        <w:rPr>
          <w:rFonts w:hint="eastAsia"/>
        </w:rPr>
        <w:t>500</w:t>
      </w:r>
      <w:r w:rsidR="00CE04E6" w:rsidRPr="00CE04E6">
        <w:rPr>
          <w:rFonts w:hint="eastAsia"/>
        </w:rPr>
        <w:t>和</w:t>
      </w:r>
      <w:r w:rsidR="00CE04E6" w:rsidRPr="00CE04E6">
        <w:rPr>
          <w:rFonts w:hint="eastAsia"/>
        </w:rPr>
        <w:t>800</w:t>
      </w:r>
      <w:r w:rsidR="00CE04E6" w:rsidRPr="00CE04E6">
        <w:rPr>
          <w:rFonts w:hint="eastAsia"/>
        </w:rPr>
        <w:t>，种群大小不同时的执行时间对比曲线图。图</w:t>
      </w:r>
      <w:r w:rsidR="00CE04E6" w:rsidRPr="00CE04E6">
        <w:rPr>
          <w:rFonts w:hint="eastAsia"/>
        </w:rPr>
        <w:t>8(b)</w:t>
      </w:r>
      <w:r w:rsidR="00CE04E6" w:rsidRPr="00CE04E6">
        <w:rPr>
          <w:rFonts w:hint="eastAsia"/>
        </w:rPr>
        <w:t>为算法在种群大小等于</w:t>
      </w:r>
      <w:r w:rsidR="00CE04E6" w:rsidRPr="00CE04E6">
        <w:rPr>
          <w:rFonts w:hint="eastAsia"/>
        </w:rPr>
        <w:t>500</w:t>
      </w:r>
      <w:r w:rsidR="00CE04E6" w:rsidRPr="00CE04E6">
        <w:rPr>
          <w:rFonts w:hint="eastAsia"/>
        </w:rPr>
        <w:t>和</w:t>
      </w:r>
      <w:r w:rsidR="00CE04E6" w:rsidRPr="00CE04E6">
        <w:rPr>
          <w:rFonts w:hint="eastAsia"/>
        </w:rPr>
        <w:t>300</w:t>
      </w:r>
      <w:r w:rsidR="00CE04E6" w:rsidRPr="00CE04E6">
        <w:rPr>
          <w:rFonts w:hint="eastAsia"/>
        </w:rPr>
        <w:t>，迭代次数不同时的执行时间对比曲线图。通过图</w:t>
      </w:r>
      <w:r w:rsidR="00CE04E6" w:rsidRPr="00CE04E6">
        <w:rPr>
          <w:rFonts w:hint="eastAsia"/>
        </w:rPr>
        <w:t>8(a)</w:t>
      </w:r>
      <w:r w:rsidR="00CE04E6" w:rsidRPr="00CE04E6">
        <w:rPr>
          <w:rFonts w:hint="eastAsia"/>
        </w:rPr>
        <w:t>和图</w:t>
      </w:r>
      <w:r w:rsidR="00CE04E6" w:rsidRPr="00CE04E6">
        <w:rPr>
          <w:rFonts w:hint="eastAsia"/>
        </w:rPr>
        <w:t>8(b)</w:t>
      </w:r>
      <w:r w:rsidR="00CE04E6" w:rsidRPr="00CE04E6">
        <w:rPr>
          <w:rFonts w:hint="eastAsia"/>
        </w:rPr>
        <w:t>对比可以得出，种群大小和迭代次数都对对算法的执行时间影响比较大。当种群大小增大时，算法的执行时间会进一步增加。当算法的迭代次数增加时，算法的执行时间也会进一步增加。</w:t>
      </w:r>
    </w:p>
    <w:p w:rsidR="00CE04E6" w:rsidRDefault="00CE04E6" w:rsidP="00CE04E6">
      <w:pPr>
        <w:keepNext/>
        <w:jc w:val="center"/>
      </w:pPr>
      <w:r>
        <w:rPr>
          <w:noProof/>
        </w:rPr>
        <w:drawing>
          <wp:inline distT="0" distB="0" distL="114300" distR="114300">
            <wp:extent cx="2539365" cy="2028190"/>
            <wp:effectExtent l="0" t="0" r="13335" b="10160"/>
            <wp:docPr id="2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7"/>
              </a:graphicData>
            </a:graphic>
          </wp:inline>
        </w:drawing>
      </w:r>
      <w:r>
        <w:rPr>
          <w:noProof/>
        </w:rPr>
        <w:drawing>
          <wp:inline distT="0" distB="0" distL="114300" distR="114300">
            <wp:extent cx="2619375" cy="2020570"/>
            <wp:effectExtent l="0" t="0" r="9525" b="17780"/>
            <wp:docPr id="26"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78"/>
              </a:graphicData>
            </a:graphic>
          </wp:inline>
        </w:drawing>
      </w:r>
    </w:p>
    <w:p w:rsidR="00CE04E6" w:rsidRPr="00956B75" w:rsidRDefault="00CE04E6" w:rsidP="00CE04E6">
      <w:pPr>
        <w:pStyle w:val="ad"/>
        <w:rPr>
          <w:rFonts w:asciiTheme="minorEastAsia" w:eastAsiaTheme="minorEastAsia" w:hAnsiTheme="minorEastAsia"/>
        </w:rPr>
      </w:pPr>
      <w:bookmarkStart w:id="302" w:name="_Ref511300205"/>
      <w:bookmarkStart w:id="303" w:name="_Toc517646633"/>
      <w:r w:rsidRPr="00956B75">
        <w:rPr>
          <w:rFonts w:asciiTheme="minorEastAsia" w:eastAsiaTheme="minorEastAsia" w:hAnsiTheme="minorEastAsia" w:hint="eastAsia"/>
        </w:rPr>
        <w:t>图3</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图3.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956B75">
        <w:rPr>
          <w:rFonts w:asciiTheme="minorEastAsia" w:eastAsiaTheme="minorEastAsia" w:hAnsiTheme="minorEastAsia"/>
        </w:rPr>
        <w:fldChar w:fldCharType="end"/>
      </w:r>
      <w:bookmarkEnd w:id="302"/>
      <w:r w:rsidRPr="00956B75">
        <w:rPr>
          <w:rFonts w:asciiTheme="minorEastAsia" w:eastAsiaTheme="minorEastAsia" w:hAnsiTheme="minorEastAsia" w:hint="eastAsia"/>
        </w:rPr>
        <w:t>不同参数的算法执行时间</w:t>
      </w:r>
      <w:bookmarkEnd w:id="303"/>
    </w:p>
    <w:p w:rsidR="00382FC0" w:rsidRPr="00382FC0" w:rsidRDefault="00382FC0" w:rsidP="00382FC0">
      <w:pPr>
        <w:pStyle w:val="afff8"/>
      </w:pPr>
      <w:r>
        <w:rPr>
          <w:rFonts w:hint="eastAsia"/>
        </w:rPr>
        <w:t>实验</w:t>
      </w:r>
      <w:r>
        <w:rPr>
          <w:rFonts w:hint="eastAsia"/>
        </w:rPr>
        <w:t>2</w:t>
      </w:r>
      <w:r>
        <w:rPr>
          <w:rFonts w:hint="eastAsia"/>
        </w:rPr>
        <w:t>的对比实验结果如</w:t>
      </w:r>
      <w:r w:rsidR="000D0970">
        <w:fldChar w:fldCharType="begin"/>
      </w:r>
      <w:r>
        <w:rPr>
          <w:rFonts w:hint="eastAsia"/>
        </w:rPr>
        <w:instrText>REF _Ref511301086 \h</w:instrText>
      </w:r>
      <w:r w:rsidR="000D0970">
        <w:fldChar w:fldCharType="separate"/>
      </w:r>
      <w:r w:rsidR="00CF54B9" w:rsidRPr="00956B75">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fldChar w:fldCharType="end"/>
      </w:r>
      <w:r w:rsidRPr="00CE04E6">
        <w:rPr>
          <w:rFonts w:hint="eastAsia"/>
        </w:rPr>
        <w:t>所示，算法执行时间对比如</w:t>
      </w:r>
      <w:r w:rsidR="000D0970">
        <w:fldChar w:fldCharType="begin"/>
      </w:r>
      <w:r>
        <w:rPr>
          <w:rFonts w:hint="eastAsia"/>
        </w:rPr>
        <w:instrText>REF _Ref511301099 \h</w:instrText>
      </w:r>
      <w:r w:rsidR="000D0970">
        <w:fldChar w:fldCharType="separate"/>
      </w:r>
      <w:r w:rsidR="00CF54B9" w:rsidRPr="00956B75">
        <w:rPr>
          <w:rFonts w:asciiTheme="minorEastAsia" w:eastAsiaTheme="minorEastAsia" w:hAnsiTheme="minorEastAsia" w:hint="eastAsia"/>
        </w:rPr>
        <w:t>图3</w:t>
      </w:r>
      <w:r w:rsidR="00CF54B9">
        <w:rPr>
          <w:rFonts w:asciiTheme="minorEastAsia" w:eastAsiaTheme="minorEastAsia" w:hAnsiTheme="minorEastAsia" w:hint="eastAsia"/>
        </w:rPr>
        <w:t>.</w:t>
      </w:r>
      <w:r w:rsidR="00CF54B9">
        <w:rPr>
          <w:rFonts w:asciiTheme="minorEastAsia" w:eastAsiaTheme="minorEastAsia" w:hAnsiTheme="minorEastAsia"/>
          <w:noProof/>
        </w:rPr>
        <w:t>6</w:t>
      </w:r>
      <w:r w:rsidR="000D0970">
        <w:fldChar w:fldCharType="end"/>
      </w:r>
      <w:r w:rsidRPr="00CE04E6">
        <w:rPr>
          <w:rFonts w:hint="eastAsia"/>
        </w:rPr>
        <w:t>所示。</w:t>
      </w:r>
    </w:p>
    <w:p w:rsidR="00382FC0" w:rsidRDefault="00382FC0" w:rsidP="00382FC0">
      <w:pPr>
        <w:pStyle w:val="afff8"/>
        <w:keepNext/>
        <w:spacing w:line="240" w:lineRule="auto"/>
        <w:jc w:val="center"/>
      </w:pPr>
      <w:r>
        <w:rPr>
          <w:noProof/>
        </w:rPr>
        <w:drawing>
          <wp:inline distT="0" distB="0" distL="0" distR="0">
            <wp:extent cx="4286885" cy="1983105"/>
            <wp:effectExtent l="0" t="0" r="18415" b="17145"/>
            <wp:docPr id="27" name="图表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79"/>
              </a:graphicData>
            </a:graphic>
          </wp:inline>
        </w:drawing>
      </w:r>
    </w:p>
    <w:p w:rsidR="00CE04E6" w:rsidRPr="00956B75" w:rsidRDefault="00382FC0" w:rsidP="00382FC0">
      <w:pPr>
        <w:pStyle w:val="ad"/>
        <w:rPr>
          <w:rFonts w:asciiTheme="minorEastAsia" w:eastAsiaTheme="minorEastAsia" w:hAnsiTheme="minorEastAsia"/>
        </w:rPr>
      </w:pPr>
      <w:bookmarkStart w:id="304" w:name="_Ref511301086"/>
      <w:bookmarkStart w:id="305" w:name="_Toc517646634"/>
      <w:r w:rsidRPr="00956B75">
        <w:rPr>
          <w:rFonts w:asciiTheme="minorEastAsia" w:eastAsiaTheme="minorEastAsia" w:hAnsiTheme="minorEastAsia" w:hint="eastAsia"/>
        </w:rPr>
        <w:t>图3</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图3.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5</w:t>
      </w:r>
      <w:r w:rsidR="000D0970" w:rsidRPr="00956B75">
        <w:rPr>
          <w:rFonts w:asciiTheme="minorEastAsia" w:eastAsiaTheme="minorEastAsia" w:hAnsiTheme="minorEastAsia"/>
        </w:rPr>
        <w:fldChar w:fldCharType="end"/>
      </w:r>
      <w:bookmarkEnd w:id="304"/>
      <w:r w:rsidRPr="00956B75">
        <w:rPr>
          <w:rFonts w:asciiTheme="minorEastAsia" w:eastAsiaTheme="minorEastAsia" w:hAnsiTheme="minorEastAsia" w:hint="eastAsia"/>
          <w:szCs w:val="21"/>
        </w:rPr>
        <w:t>不同算法对比图</w:t>
      </w:r>
      <w:bookmarkEnd w:id="305"/>
    </w:p>
    <w:p w:rsidR="00382FC0" w:rsidRDefault="00382FC0" w:rsidP="00382FC0">
      <w:pPr>
        <w:pStyle w:val="afff8"/>
        <w:keepNext/>
        <w:spacing w:line="240" w:lineRule="auto"/>
        <w:jc w:val="center"/>
      </w:pPr>
      <w:r>
        <w:rPr>
          <w:noProof/>
        </w:rPr>
        <w:lastRenderedPageBreak/>
        <w:drawing>
          <wp:inline distT="0" distB="0" distL="0" distR="0">
            <wp:extent cx="4399280" cy="2028825"/>
            <wp:effectExtent l="0" t="0" r="1270" b="9525"/>
            <wp:docPr id="2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0"/>
              </a:graphicData>
            </a:graphic>
          </wp:inline>
        </w:drawing>
      </w:r>
    </w:p>
    <w:p w:rsidR="00382FC0" w:rsidRPr="00956B75" w:rsidRDefault="00382FC0" w:rsidP="00382FC0">
      <w:pPr>
        <w:pStyle w:val="ad"/>
        <w:rPr>
          <w:rFonts w:asciiTheme="minorEastAsia" w:eastAsiaTheme="minorEastAsia" w:hAnsiTheme="minorEastAsia"/>
        </w:rPr>
      </w:pPr>
      <w:bookmarkStart w:id="306" w:name="_Ref511301099"/>
      <w:bookmarkStart w:id="307" w:name="_Toc517646635"/>
      <w:r w:rsidRPr="00956B75">
        <w:rPr>
          <w:rFonts w:asciiTheme="minorEastAsia" w:eastAsiaTheme="minorEastAsia" w:hAnsiTheme="minorEastAsia" w:hint="eastAsia"/>
        </w:rPr>
        <w:t>图3</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图3.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6</w:t>
      </w:r>
      <w:r w:rsidR="000D0970" w:rsidRPr="00956B75">
        <w:rPr>
          <w:rFonts w:asciiTheme="minorEastAsia" w:eastAsiaTheme="minorEastAsia" w:hAnsiTheme="minorEastAsia"/>
        </w:rPr>
        <w:fldChar w:fldCharType="end"/>
      </w:r>
      <w:bookmarkEnd w:id="306"/>
      <w:r w:rsidRPr="00956B75">
        <w:rPr>
          <w:rFonts w:asciiTheme="minorEastAsia" w:eastAsiaTheme="minorEastAsia" w:hAnsiTheme="minorEastAsia" w:hint="eastAsia"/>
          <w:szCs w:val="21"/>
        </w:rPr>
        <w:t>时间对比图</w:t>
      </w:r>
      <w:bookmarkEnd w:id="307"/>
    </w:p>
    <w:p w:rsidR="00382FC0" w:rsidRPr="00382FC0" w:rsidRDefault="00382FC0" w:rsidP="00382FC0">
      <w:pPr>
        <w:spacing w:line="400" w:lineRule="exact"/>
        <w:ind w:firstLine="420"/>
      </w:pPr>
      <w:r>
        <w:rPr>
          <w:rFonts w:hint="eastAsia"/>
        </w:rPr>
        <w:t>通过</w:t>
      </w:r>
      <w:r w:rsidR="000D0970">
        <w:fldChar w:fldCharType="begin"/>
      </w:r>
      <w:r>
        <w:rPr>
          <w:rFonts w:hint="eastAsia"/>
        </w:rPr>
        <w:instrText>REF _Ref511301086 \h</w:instrText>
      </w:r>
      <w:r w:rsidR="000D0970">
        <w:fldChar w:fldCharType="separate"/>
      </w:r>
      <w:r w:rsidR="00CF54B9" w:rsidRPr="00956B75">
        <w:rPr>
          <w:rFonts w:asciiTheme="minorEastAsia" w:hAnsiTheme="minorEastAsia" w:hint="eastAsia"/>
        </w:rPr>
        <w:t>图3</w:t>
      </w:r>
      <w:r w:rsidR="00CF54B9">
        <w:rPr>
          <w:rFonts w:asciiTheme="minorEastAsia" w:hAnsiTheme="minorEastAsia" w:hint="eastAsia"/>
        </w:rPr>
        <w:t>.</w:t>
      </w:r>
      <w:r w:rsidR="00CF54B9">
        <w:rPr>
          <w:rFonts w:asciiTheme="minorEastAsia" w:hAnsiTheme="minorEastAsia"/>
          <w:noProof/>
        </w:rPr>
        <w:t>5</w:t>
      </w:r>
      <w:r w:rsidR="000D0970">
        <w:fldChar w:fldCharType="end"/>
      </w:r>
      <w:r>
        <w:rPr>
          <w:rFonts w:hint="eastAsia"/>
        </w:rPr>
        <w:t>和</w:t>
      </w:r>
      <w:r w:rsidR="000D0970">
        <w:fldChar w:fldCharType="begin"/>
      </w:r>
      <w:r>
        <w:rPr>
          <w:rFonts w:hint="eastAsia"/>
        </w:rPr>
        <w:instrText>REF _Ref511301099 \h</w:instrText>
      </w:r>
      <w:r w:rsidR="000D0970">
        <w:fldChar w:fldCharType="separate"/>
      </w:r>
      <w:r w:rsidR="00CF54B9" w:rsidRPr="00956B75">
        <w:rPr>
          <w:rFonts w:asciiTheme="minorEastAsia" w:hAnsiTheme="minorEastAsia" w:hint="eastAsia"/>
        </w:rPr>
        <w:t>图3</w:t>
      </w:r>
      <w:r w:rsidR="00CF54B9">
        <w:rPr>
          <w:rFonts w:asciiTheme="minorEastAsia" w:hAnsiTheme="minorEastAsia" w:hint="eastAsia"/>
        </w:rPr>
        <w:t>.</w:t>
      </w:r>
      <w:r w:rsidR="00CF54B9">
        <w:rPr>
          <w:rFonts w:asciiTheme="minorEastAsia" w:hAnsiTheme="minorEastAsia"/>
          <w:noProof/>
        </w:rPr>
        <w:t>6</w:t>
      </w:r>
      <w:r w:rsidR="000D0970">
        <w:fldChar w:fldCharType="end"/>
      </w:r>
      <w:r>
        <w:rPr>
          <w:rFonts w:hint="eastAsia"/>
        </w:rPr>
        <w:t>的对比数据可以得出，本文提出的</w:t>
      </w:r>
      <w:r>
        <w:rPr>
          <w:rFonts w:hint="eastAsia"/>
        </w:rPr>
        <w:t>VM</w:t>
      </w:r>
      <w:r>
        <w:rPr>
          <w:rFonts w:hint="eastAsia"/>
        </w:rPr>
        <w:t>调度算法在实验结果上稍优于</w:t>
      </w:r>
      <w:r>
        <w:t>SPEA2</w:t>
      </w:r>
      <w:r>
        <w:rPr>
          <w:rFonts w:hint="eastAsia"/>
        </w:rPr>
        <w:t>算法，但是在执行时间上，本文提出的算法明显优于</w:t>
      </w:r>
      <w:r>
        <w:t>SPEA2</w:t>
      </w:r>
      <w:r>
        <w:rPr>
          <w:rFonts w:hint="eastAsia"/>
        </w:rPr>
        <w:t>算法。综上所述，本文提出的</w:t>
      </w:r>
      <w:r>
        <w:rPr>
          <w:rFonts w:hint="eastAsia"/>
        </w:rPr>
        <w:t>VMSA-EU</w:t>
      </w:r>
      <w:r>
        <w:rPr>
          <w:rFonts w:hint="eastAsia"/>
        </w:rPr>
        <w:t>模型和基于</w:t>
      </w:r>
      <w:r>
        <w:rPr>
          <w:rFonts w:hint="eastAsia"/>
        </w:rPr>
        <w:t>NSGAII</w:t>
      </w:r>
      <w:r>
        <w:rPr>
          <w:rFonts w:hint="eastAsia"/>
        </w:rPr>
        <w:t>的</w:t>
      </w:r>
      <w:r>
        <w:rPr>
          <w:rFonts w:hint="eastAsia"/>
        </w:rPr>
        <w:t>VM</w:t>
      </w:r>
      <w:r>
        <w:rPr>
          <w:rFonts w:hint="eastAsia"/>
        </w:rPr>
        <w:t>调度算法，能更好的解决在移动云计算环境下的</w:t>
      </w:r>
      <w:r>
        <w:rPr>
          <w:rFonts w:hint="eastAsia"/>
        </w:rPr>
        <w:t>VM</w:t>
      </w:r>
      <w:r>
        <w:rPr>
          <w:rFonts w:hint="eastAsia"/>
        </w:rPr>
        <w:t>调度问题，进行更好的</w:t>
      </w:r>
      <w:r>
        <w:rPr>
          <w:rFonts w:hint="eastAsia"/>
        </w:rPr>
        <w:t>VM</w:t>
      </w:r>
      <w:r>
        <w:rPr>
          <w:rFonts w:hint="eastAsia"/>
        </w:rPr>
        <w:t>调度。</w:t>
      </w:r>
    </w:p>
    <w:p w:rsidR="0003289B" w:rsidRPr="00382FC0" w:rsidRDefault="0003289B" w:rsidP="0003289B">
      <w:pPr>
        <w:pStyle w:val="21"/>
        <w:numPr>
          <w:ilvl w:val="1"/>
          <w:numId w:val="2"/>
        </w:numPr>
        <w:spacing w:before="120" w:after="120"/>
        <w:ind w:left="770" w:hanging="770"/>
        <w:rPr>
          <w:rFonts w:cs="Times New Roman"/>
          <w:color w:val="000000" w:themeColor="text1"/>
        </w:rPr>
      </w:pPr>
      <w:bookmarkStart w:id="308" w:name="_Toc432429035"/>
      <w:bookmarkStart w:id="309" w:name="_Toc504914673"/>
      <w:bookmarkStart w:id="310" w:name="_Toc504939580"/>
      <w:bookmarkStart w:id="311" w:name="_Toc504939654"/>
      <w:bookmarkStart w:id="312" w:name="_Toc517646575"/>
      <w:r w:rsidRPr="00A65A49">
        <w:rPr>
          <w:rFonts w:cs="Times New Roman"/>
          <w:color w:val="000000" w:themeColor="text1"/>
        </w:rPr>
        <w:t>本章小结</w:t>
      </w:r>
      <w:bookmarkEnd w:id="308"/>
      <w:bookmarkEnd w:id="309"/>
      <w:bookmarkEnd w:id="310"/>
      <w:bookmarkEnd w:id="311"/>
      <w:bookmarkEnd w:id="312"/>
    </w:p>
    <w:p w:rsidR="0003289B" w:rsidRPr="0003289B" w:rsidRDefault="00382FC0" w:rsidP="00382FC0">
      <w:pPr>
        <w:pStyle w:val="afff8"/>
        <w:sectPr w:rsidR="0003289B" w:rsidRPr="0003289B" w:rsidSect="001D38AD">
          <w:pgSz w:w="11906" w:h="16838" w:code="9"/>
          <w:pgMar w:top="1871" w:right="1588" w:bottom="1871" w:left="1701" w:header="1474" w:footer="1474" w:gutter="0"/>
          <w:cols w:space="425"/>
          <w:docGrid w:linePitch="312"/>
        </w:sectPr>
      </w:pPr>
      <w:r w:rsidRPr="00382FC0">
        <w:rPr>
          <w:rFonts w:hint="eastAsia"/>
        </w:rPr>
        <w:t>本文以最小化能耗和最大化效用为目标，建立了一种基于数据中心能耗和效用的</w:t>
      </w:r>
      <w:r w:rsidRPr="00382FC0">
        <w:rPr>
          <w:rFonts w:hint="eastAsia"/>
        </w:rPr>
        <w:t>VM</w:t>
      </w:r>
      <w:r w:rsidRPr="00382FC0">
        <w:rPr>
          <w:rFonts w:hint="eastAsia"/>
        </w:rPr>
        <w:t>调度模型</w:t>
      </w:r>
      <w:r w:rsidRPr="00382FC0">
        <w:rPr>
          <w:rFonts w:hint="eastAsia"/>
        </w:rPr>
        <w:t>VMSA-EU</w:t>
      </w:r>
      <w:r w:rsidRPr="00382FC0">
        <w:rPr>
          <w:rFonts w:hint="eastAsia"/>
        </w:rPr>
        <w:t>，并设计了基于</w:t>
      </w:r>
      <w:r w:rsidRPr="00382FC0">
        <w:rPr>
          <w:rFonts w:hint="eastAsia"/>
        </w:rPr>
        <w:t>NSGAII</w:t>
      </w:r>
      <w:r w:rsidRPr="00382FC0">
        <w:rPr>
          <w:rFonts w:hint="eastAsia"/>
        </w:rPr>
        <w:t>的</w:t>
      </w:r>
      <w:r w:rsidRPr="00382FC0">
        <w:rPr>
          <w:rFonts w:hint="eastAsia"/>
        </w:rPr>
        <w:t>VM</w:t>
      </w:r>
      <w:r w:rsidRPr="00382FC0">
        <w:rPr>
          <w:rFonts w:hint="eastAsia"/>
        </w:rPr>
        <w:t>调度算法来求解该模型。实验结果表明，本文在综合考虑了数据中心效用和数据中心能耗的前提下，提出的调度算法能很好的解决移动云计算环境下的</w:t>
      </w:r>
      <w:r w:rsidRPr="00382FC0">
        <w:rPr>
          <w:rFonts w:hint="eastAsia"/>
        </w:rPr>
        <w:t>VM</w:t>
      </w:r>
      <w:r w:rsidRPr="00382FC0">
        <w:rPr>
          <w:rFonts w:hint="eastAsia"/>
        </w:rPr>
        <w:t>调度问题。通过与现有的算法比较，本文提出的</w:t>
      </w:r>
      <w:r w:rsidRPr="00382FC0">
        <w:rPr>
          <w:rFonts w:hint="eastAsia"/>
        </w:rPr>
        <w:t>VM</w:t>
      </w:r>
      <w:r w:rsidRPr="00382FC0">
        <w:rPr>
          <w:rFonts w:hint="eastAsia"/>
        </w:rPr>
        <w:t>调度算法在运时间和计算结果上都有所提高，证明了本文提出的基于</w:t>
      </w:r>
      <w:r w:rsidRPr="00382FC0">
        <w:rPr>
          <w:rFonts w:hint="eastAsia"/>
        </w:rPr>
        <w:t>NSGAII</w:t>
      </w:r>
      <w:r w:rsidRPr="00382FC0">
        <w:rPr>
          <w:rFonts w:hint="eastAsia"/>
        </w:rPr>
        <w:t>的</w:t>
      </w:r>
      <w:r w:rsidRPr="00382FC0">
        <w:rPr>
          <w:rFonts w:hint="eastAsia"/>
        </w:rPr>
        <w:t>VM</w:t>
      </w:r>
      <w:r w:rsidRPr="00382FC0">
        <w:rPr>
          <w:rFonts w:hint="eastAsia"/>
        </w:rPr>
        <w:t>调度算法的优越性。</w:t>
      </w:r>
    </w:p>
    <w:p w:rsidR="00BF28C3" w:rsidRDefault="00570E55" w:rsidP="00E31CB0">
      <w:pPr>
        <w:pStyle w:val="1"/>
        <w:pageBreakBefore/>
        <w:numPr>
          <w:ilvl w:val="0"/>
          <w:numId w:val="2"/>
        </w:numPr>
        <w:spacing w:before="360" w:after="360"/>
        <w:jc w:val="center"/>
        <w:rPr>
          <w:rFonts w:cs="Times New Roman"/>
          <w:b/>
          <w:color w:val="000000" w:themeColor="text1"/>
          <w:szCs w:val="30"/>
        </w:rPr>
      </w:pPr>
      <w:bookmarkStart w:id="313" w:name="_Toc517646576"/>
      <w:bookmarkStart w:id="314" w:name="_Toc405815847"/>
      <w:bookmarkStart w:id="315" w:name="_Toc407009873"/>
      <w:bookmarkStart w:id="316" w:name="_Toc407023774"/>
      <w:bookmarkStart w:id="317" w:name="_Toc407029168"/>
      <w:bookmarkEnd w:id="242"/>
      <w:bookmarkEnd w:id="243"/>
      <w:bookmarkEnd w:id="244"/>
      <w:bookmarkEnd w:id="245"/>
      <w:bookmarkEnd w:id="246"/>
      <w:r>
        <w:rPr>
          <w:rFonts w:cs="Times New Roman" w:hint="eastAsia"/>
          <w:b/>
          <w:color w:val="000000" w:themeColor="text1"/>
          <w:szCs w:val="30"/>
        </w:rPr>
        <w:lastRenderedPageBreak/>
        <w:t>基于混合小波支持向量回归的</w:t>
      </w:r>
      <w:r w:rsidR="005C475E">
        <w:rPr>
          <w:rFonts w:cs="Times New Roman" w:hint="eastAsia"/>
          <w:b/>
          <w:color w:val="000000" w:themeColor="text1"/>
          <w:szCs w:val="30"/>
        </w:rPr>
        <w:t>移动云计算</w:t>
      </w:r>
      <w:r w:rsidR="00E31CB0" w:rsidRPr="00E31CB0">
        <w:rPr>
          <w:rFonts w:cs="Times New Roman" w:hint="eastAsia"/>
          <w:b/>
          <w:color w:val="000000" w:themeColor="text1"/>
          <w:szCs w:val="30"/>
        </w:rPr>
        <w:t>负载预测算法</w:t>
      </w:r>
      <w:bookmarkEnd w:id="313"/>
    </w:p>
    <w:p w:rsidR="00D23590" w:rsidRPr="00D23590" w:rsidRDefault="00D23590" w:rsidP="004E0936">
      <w:pPr>
        <w:pStyle w:val="afff8"/>
      </w:pPr>
      <w:r>
        <w:rPr>
          <w:rFonts w:hint="eastAsia"/>
        </w:rPr>
        <w:t>本章</w:t>
      </w:r>
      <w:r w:rsidRPr="00D23590">
        <w:rPr>
          <w:rFonts w:hint="eastAsia"/>
        </w:rPr>
        <w:t>针对移动云计算中的主机负载预测问题，引入小波支持向量回归模型，提出了一种混合小波支持向量回归主机负载预测算法。通过对移动云计算数据中心的主机负载数据的研究分析，以小波支持向量回归模型为基础，对负载数据进行预测，并采用萤火虫群优化算法</w:t>
      </w:r>
      <w:r w:rsidR="004D5C1C">
        <w:rPr>
          <w:rFonts w:hint="eastAsia"/>
        </w:rPr>
        <w:t>对模型参数选择进行优化</w:t>
      </w:r>
      <w:r w:rsidRPr="00D23590">
        <w:rPr>
          <w:rFonts w:hint="eastAsia"/>
        </w:rPr>
        <w:t>，提高模型的预测精度。最后通过仿真实验与同类预测算法进行了对比，</w:t>
      </w:r>
      <w:r w:rsidR="004D5C1C">
        <w:rPr>
          <w:rFonts w:hint="eastAsia"/>
        </w:rPr>
        <w:t>由结果可以看出</w:t>
      </w:r>
      <w:r w:rsidRPr="00D23590">
        <w:rPr>
          <w:rFonts w:hint="eastAsia"/>
        </w:rPr>
        <w:t>，本文提出的</w:t>
      </w:r>
      <w:r w:rsidR="004D5C1C">
        <w:rPr>
          <w:rFonts w:hint="eastAsia"/>
        </w:rPr>
        <w:t>算法和模型</w:t>
      </w:r>
      <w:r w:rsidRPr="00D23590">
        <w:rPr>
          <w:rFonts w:hint="eastAsia"/>
        </w:rPr>
        <w:t>在预测精度上优于同类预测算法。</w:t>
      </w:r>
    </w:p>
    <w:p w:rsidR="00E31CB0" w:rsidRDefault="00722AC8" w:rsidP="00722AC8">
      <w:pPr>
        <w:pStyle w:val="21"/>
        <w:numPr>
          <w:ilvl w:val="1"/>
          <w:numId w:val="2"/>
        </w:numPr>
        <w:spacing w:before="120" w:after="120"/>
        <w:ind w:left="770" w:hanging="770"/>
        <w:rPr>
          <w:rFonts w:cs="Times New Roman"/>
          <w:color w:val="000000" w:themeColor="text1"/>
        </w:rPr>
      </w:pPr>
      <w:bookmarkStart w:id="318" w:name="_Toc517646577"/>
      <w:r w:rsidRPr="00722AC8">
        <w:rPr>
          <w:rFonts w:cs="Times New Roman" w:hint="eastAsia"/>
          <w:color w:val="000000" w:themeColor="text1"/>
        </w:rPr>
        <w:t>引言</w:t>
      </w:r>
      <w:bookmarkEnd w:id="318"/>
    </w:p>
    <w:p w:rsidR="009628AA" w:rsidRDefault="00D23590" w:rsidP="004E0936">
      <w:pPr>
        <w:pStyle w:val="afff8"/>
      </w:pPr>
      <w:r w:rsidRPr="00D23590">
        <w:rPr>
          <w:rFonts w:hint="eastAsia"/>
        </w:rPr>
        <w:t>移动云计算作为云计算与移动网络技术的结合体</w:t>
      </w:r>
      <w:r w:rsidR="000D0970">
        <w:fldChar w:fldCharType="begin"/>
      </w:r>
      <w:r w:rsidR="00843F8B">
        <w:instrText xml:space="preserve"> ADDIN EN.CITE &lt;EndNote&gt;&lt;Cite&gt;&lt;Author&gt;Fernando&lt;/Author&gt;&lt;Year&gt;2013&lt;/Year&gt;&lt;RecNum&gt;124&lt;/RecNum&gt;&lt;DisplayText&gt;&lt;style face="superscript"&gt;[12]&lt;/style&gt;&lt;/DisplayText&gt;&lt;record&gt;&lt;rec-number&gt;124&lt;/rec-number&gt;&lt;foreign-keys&gt;&lt;key app="EN" db-id="ve25zvdskavf9nesxvkv9a07fdftwwt0w0v9"&gt;124&lt;/key&gt;&lt;/foreign-keys&gt;&lt;ref-type name="Journal Article"&gt;17&lt;/ref-type&gt;&lt;contributors&gt;&lt;authors&gt;&lt;author&gt;Fernando, Niroshinie&lt;/author&gt;&lt;author&gt;Loke, Seng W&lt;/author&gt;&lt;author&gt;Rahayu, Wenny&lt;/author&gt;&lt;/authors&gt;&lt;/contributors&gt;&lt;titles&gt;&lt;title&gt;Mobile cloud computing: A survey&lt;/title&gt;&lt;secondary-title&gt;Future Generation Computer Systems&lt;/secondary-title&gt;&lt;/titles&gt;&lt;periodical&gt;&lt;full-title&gt;Future Generation Computer Systems&lt;/full-title&gt;&lt;/periodical&gt;&lt;pages&gt;84-106&lt;/pages&gt;&lt;volume&gt;29&lt;/volume&gt;&lt;number&gt;1&lt;/number&gt;&lt;dates&gt;&lt;year&gt;2013&lt;/year&gt;&lt;/dates&gt;&lt;urls&gt;&lt;/urls&gt;&lt;/record&gt;&lt;/Cite&gt;&lt;/EndNote&gt;</w:instrText>
      </w:r>
      <w:r w:rsidR="000D0970">
        <w:fldChar w:fldCharType="separate"/>
      </w:r>
      <w:r w:rsidR="00843F8B" w:rsidRPr="00843F8B">
        <w:rPr>
          <w:noProof/>
          <w:vertAlign w:val="superscript"/>
        </w:rPr>
        <w:t>[</w:t>
      </w:r>
      <w:hyperlink w:anchor="_ENREF_12" w:tooltip="Fernando, 2013 #89" w:history="1">
        <w:r w:rsidR="002846DC" w:rsidRPr="00843F8B">
          <w:rPr>
            <w:noProof/>
            <w:vertAlign w:val="superscript"/>
          </w:rPr>
          <w:t>12</w:t>
        </w:r>
      </w:hyperlink>
      <w:r w:rsidR="00843F8B" w:rsidRPr="00843F8B">
        <w:rPr>
          <w:noProof/>
          <w:vertAlign w:val="superscript"/>
        </w:rPr>
        <w:t>]</w:t>
      </w:r>
      <w:r w:rsidR="000D0970">
        <w:fldChar w:fldCharType="end"/>
      </w:r>
      <w:r w:rsidRPr="00D23590">
        <w:rPr>
          <w:rFonts w:hint="eastAsia"/>
        </w:rPr>
        <w:t>，近年来越来越受到国内外专家学者的研究兴趣。</w:t>
      </w:r>
      <w:r w:rsidR="005C475E">
        <w:rPr>
          <w:rFonts w:hint="eastAsia"/>
        </w:rPr>
        <w:t>移动云计算随着规模的提升，其数据中心的能耗也在随之增加。对于云数据中心的能耗问题，研究学者们早有研究，一般都是通过资源动态调度算法使得资源利用率提升，或者通过调整</w:t>
      </w:r>
      <w:r w:rsidR="005C475E">
        <w:rPr>
          <w:rFonts w:hint="eastAsia"/>
        </w:rPr>
        <w:t>CPU</w:t>
      </w:r>
      <w:r w:rsidR="005C475E">
        <w:rPr>
          <w:rFonts w:hint="eastAsia"/>
        </w:rPr>
        <w:t>频率而降低</w:t>
      </w:r>
      <w:r w:rsidR="009628AA">
        <w:rPr>
          <w:rFonts w:hint="eastAsia"/>
        </w:rPr>
        <w:t>服务器运行产生的能耗。</w:t>
      </w:r>
      <w:r w:rsidRPr="00D23590">
        <w:rPr>
          <w:rFonts w:hint="eastAsia"/>
        </w:rPr>
        <w:t>而云主机负载预测技术</w:t>
      </w:r>
      <w:r w:rsidR="009628AA">
        <w:rPr>
          <w:rFonts w:hint="eastAsia"/>
        </w:rPr>
        <w:t>也</w:t>
      </w:r>
      <w:r w:rsidRPr="00D23590">
        <w:rPr>
          <w:rFonts w:hint="eastAsia"/>
        </w:rPr>
        <w:t>是降低数据中心能耗的技术手段之一。负载预测技术是通过对数据中心的历史数据的分析，采用数据挖掘的方法得到负载变化规律，从而计算出下一时段的主机负载值。通过主机负载预测技术对数据中心的负载进行预测，可为数据中心的资源合理调度提供支持，从而在不影响服务等级协议（</w:t>
      </w:r>
      <w:r w:rsidRPr="00D23590">
        <w:rPr>
          <w:rFonts w:hint="eastAsia"/>
        </w:rPr>
        <w:t>Service Level Agreement, SLA</w:t>
      </w:r>
      <w:r w:rsidRPr="00D23590">
        <w:rPr>
          <w:rFonts w:hint="eastAsia"/>
        </w:rPr>
        <w:t>）的前提下关闭一些闲置物理机，以降低数据中心的总体能耗。</w:t>
      </w:r>
    </w:p>
    <w:p w:rsidR="00D23590" w:rsidRDefault="00D23590" w:rsidP="004E0936">
      <w:pPr>
        <w:pStyle w:val="afff8"/>
      </w:pPr>
      <w:r w:rsidRPr="00D23590">
        <w:rPr>
          <w:rFonts w:hint="eastAsia"/>
        </w:rPr>
        <w:t>因此，主机负载预测技术已经成为了研究热点。</w:t>
      </w:r>
      <w:r w:rsidRPr="00D23590">
        <w:t>在现有的研究中，更多的研究成果都是对网格计算环境下的主机负载预测问题进行的研究</w:t>
      </w:r>
      <w:r w:rsidR="000D0970">
        <w:fldChar w:fldCharType="begin"/>
      </w:r>
      <w:r w:rsidR="00F5751E">
        <w:instrText xml:space="preserve"> ADDIN EN.CITE &lt;EndNote&gt;&lt;Cite&gt;&lt;Author&gt;Duy&lt;/Author&gt;&lt;Year&gt;2011&lt;/Year&gt;&lt;RecNum&gt;126&lt;/RecNum&gt;&lt;DisplayText&gt;&lt;style face="superscript"&gt;[98; 99]&lt;/style&gt;&lt;/DisplayText&gt;&lt;record&gt;&lt;rec-number&gt;126&lt;/rec-number&gt;&lt;foreign-keys&gt;&lt;key app="EN" db-id="ve25zvdskavf9nesxvkv9a07fdftwwt0w0v9"&gt;126&lt;/key&gt;&lt;/foreign-keys&gt;&lt;ref-type name="Journal Article"&gt;17&lt;/ref-type&gt;&lt;contributors&gt;&lt;authors&gt;&lt;author&gt;Duy, Truong Vinh Truong&lt;/author&gt;&lt;author&gt;Sato, Y&lt;/author&gt;&lt;author&gt;Inoguchi, Y&lt;/author&gt;&lt;/authors&gt;&lt;/contributors&gt;&lt;titles&gt;&lt;title&gt;Improving accuracy of host load predictions on computational grids by artificial neural networks&lt;/title&gt;&lt;secondary-title&gt;Parallel Algorithms &amp;amp; Applications&lt;/secondary-title&gt;&lt;/titles&gt;&lt;periodical&gt;&lt;full-title&gt;Parallel Algorithms &amp;amp; Applications&lt;/full-title&gt;&lt;/periodical&gt;&lt;pages&gt;275-290&lt;/pages&gt;&lt;volume&gt;26&lt;/volume&gt;&lt;number&gt;4&lt;/number&gt;&lt;dates&gt;&lt;year&gt;2011&lt;/year&gt;&lt;/dates&gt;&lt;urls&gt;&lt;/urls&gt;&lt;/record&gt;&lt;/Cite&gt;&lt;Cite&gt;&lt;Author&gt;Wu&lt;/Author&gt;&lt;Year&gt;2007&lt;/Year&gt;&lt;RecNum&gt;127&lt;/RecNum&gt;&lt;record&gt;&lt;rec-number&gt;127&lt;/rec-number&gt;&lt;foreign-keys&gt;&lt;key app="EN" db-id="ve25zvdskavf9nesxvkv9a07fdftwwt0w0v9"&gt;127&lt;/key&gt;&lt;/foreign-keys&gt;&lt;ref-type name="Conference Proceedings"&gt;10&lt;/ref-type&gt;&lt;contributors&gt;&lt;authors&gt;&lt;author&gt;Wu, Yongwei&lt;/author&gt;&lt;author&gt;Yuan, Yulai&lt;/author&gt;&lt;author&gt;Yang, Guangwen&lt;/author&gt;&lt;author&gt;Zheng, Weimin&lt;/author&gt;&lt;/authors&gt;&lt;/contributors&gt;&lt;titles&gt;&lt;title&gt;Load prediction using hybrid model for computational grid&lt;/title&gt;&lt;secondary-title&gt;Ieee/acm International Conference on Grid Computing&lt;/secondary-title&gt;&lt;/titles&gt;&lt;pages&gt;235-242&lt;/pages&gt;&lt;dates&gt;&lt;year&gt;2007&lt;/year&gt;&lt;/dates&gt;&lt;urls&gt;&lt;/urls&gt;&lt;/record&gt;&lt;/Cite&gt;&lt;/EndNote&gt;</w:instrText>
      </w:r>
      <w:r w:rsidR="000D0970">
        <w:fldChar w:fldCharType="separate"/>
      </w:r>
      <w:r w:rsidR="00F5751E" w:rsidRPr="00F5751E">
        <w:rPr>
          <w:noProof/>
          <w:vertAlign w:val="superscript"/>
        </w:rPr>
        <w:t>[</w:t>
      </w:r>
      <w:hyperlink w:anchor="_ENREF_98" w:tooltip="Duy, 2011 #126" w:history="1">
        <w:r w:rsidR="002846DC" w:rsidRPr="00F5751E">
          <w:rPr>
            <w:noProof/>
            <w:vertAlign w:val="superscript"/>
          </w:rPr>
          <w:t>98</w:t>
        </w:r>
      </w:hyperlink>
      <w:r w:rsidR="00F5751E" w:rsidRPr="00F5751E">
        <w:rPr>
          <w:noProof/>
          <w:vertAlign w:val="superscript"/>
        </w:rPr>
        <w:t xml:space="preserve">; </w:t>
      </w:r>
      <w:hyperlink w:anchor="_ENREF_99" w:tooltip="Wu, 2007 #127" w:history="1">
        <w:r w:rsidR="002846DC" w:rsidRPr="00F5751E">
          <w:rPr>
            <w:noProof/>
            <w:vertAlign w:val="superscript"/>
          </w:rPr>
          <w:t>99</w:t>
        </w:r>
      </w:hyperlink>
      <w:r w:rsidR="00F5751E" w:rsidRPr="00F5751E">
        <w:rPr>
          <w:noProof/>
          <w:vertAlign w:val="superscript"/>
        </w:rPr>
        <w:t>]</w:t>
      </w:r>
      <w:r w:rsidR="000D0970">
        <w:fldChar w:fldCharType="end"/>
      </w:r>
      <w:r w:rsidRPr="00D23590">
        <w:rPr>
          <w:rFonts w:hint="eastAsia"/>
        </w:rPr>
        <w:t>。</w:t>
      </w:r>
      <w:r w:rsidRPr="00D23590">
        <w:t>与网格计算不同，</w:t>
      </w:r>
      <w:r w:rsidRPr="00D23590">
        <w:rPr>
          <w:rFonts w:hint="eastAsia"/>
        </w:rPr>
        <w:t>移动云计算中的主机负载变化剧烈，相比于网格计算等任务时长更短</w:t>
      </w:r>
      <w:r w:rsidR="000D0970">
        <w:fldChar w:fldCharType="begin"/>
      </w:r>
      <w:r w:rsidR="00F5751E">
        <w:instrText xml:space="preserve"> ADDIN EN.CITE &lt;EndNote&gt;&lt;Cite&gt;&lt;Author&gt;Di&lt;/Author&gt;&lt;Year&gt;2012&lt;/Year&gt;&lt;RecNum&gt;128&lt;/RecNum&gt;&lt;DisplayText&gt;&lt;style face="superscript"&gt;[100]&lt;/style&gt;&lt;/DisplayText&gt;&lt;record&gt;&lt;rec-number&gt;128&lt;/rec-number&gt;&lt;foreign-keys&gt;&lt;key app="EN" db-id="ve25zvdskavf9nesxvkv9a07fdftwwt0w0v9"&gt;128&lt;/key&gt;&lt;/foreign-keys&gt;&lt;ref-type name="Conference Proceedings"&gt;10&lt;/ref-type&gt;&lt;contributors&gt;&lt;authors&gt;&lt;author&gt;Di, Sheng&lt;/author&gt;&lt;author&gt;Kondo, Derrick&lt;/author&gt;&lt;author&gt;Cirne, Walfredo&lt;/author&gt;&lt;/authors&gt;&lt;/contributors&gt;&lt;titles&gt;&lt;title&gt;Host load prediction in a Google compute cloud with a Bayesian model&lt;/title&gt;&lt;secondary-title&gt;International Conference for High PERFORMANCE Computing, Networking, Storage and Analysis&lt;/secondary-title&gt;&lt;/titles&gt;&lt;pages&gt;1-11&lt;/pages&gt;&lt;dates&gt;&lt;year&gt;2012&lt;/year&gt;&lt;/dates&gt;&lt;urls&gt;&lt;/urls&gt;&lt;/record&gt;&lt;/Cite&gt;&lt;/EndNote&gt;</w:instrText>
      </w:r>
      <w:r w:rsidR="000D0970">
        <w:fldChar w:fldCharType="separate"/>
      </w:r>
      <w:r w:rsidR="00F5751E" w:rsidRPr="00F5751E">
        <w:rPr>
          <w:noProof/>
          <w:vertAlign w:val="superscript"/>
        </w:rPr>
        <w:t>[</w:t>
      </w:r>
      <w:hyperlink w:anchor="_ENREF_100" w:tooltip="Di, 2012 #128" w:history="1">
        <w:r w:rsidR="002846DC" w:rsidRPr="00F5751E">
          <w:rPr>
            <w:noProof/>
            <w:vertAlign w:val="superscript"/>
          </w:rPr>
          <w:t>100</w:t>
        </w:r>
      </w:hyperlink>
      <w:r w:rsidR="00F5751E" w:rsidRPr="00F5751E">
        <w:rPr>
          <w:noProof/>
          <w:vertAlign w:val="superscript"/>
        </w:rPr>
        <w:t>]</w:t>
      </w:r>
      <w:r w:rsidR="000D0970">
        <w:fldChar w:fldCharType="end"/>
      </w:r>
      <w:r w:rsidR="009628AA">
        <w:rPr>
          <w:rFonts w:hint="eastAsia"/>
        </w:rPr>
        <w:t>。同时由于移动云计算中的接入端是移动终端，而移动终端因其便捷性才会收到广大用户的欢迎。移动终端在移动的过程中，可能因为网络问题或者电池续航能力问题而随时退出移动云计算系统，这也给移动云计算数据中心负载带来了更多的不确定性。</w:t>
      </w:r>
      <w:r w:rsidRPr="00D23590">
        <w:rPr>
          <w:rFonts w:hint="eastAsia"/>
        </w:rPr>
        <w:t>因此</w:t>
      </w:r>
      <w:r w:rsidR="009628AA">
        <w:rPr>
          <w:rFonts w:hint="eastAsia"/>
        </w:rPr>
        <w:t>，对移动云计算主机负载预测进行预测变得更加困难，而</w:t>
      </w:r>
      <w:r w:rsidRPr="00D23590">
        <w:rPr>
          <w:rFonts w:hint="eastAsia"/>
        </w:rPr>
        <w:t>传统网格计算中</w:t>
      </w:r>
      <w:r w:rsidR="009628AA">
        <w:rPr>
          <w:rFonts w:hint="eastAsia"/>
        </w:rPr>
        <w:t>的负载预测计算很难在移动云计算中取得较好结果，有必要对移动云计算负载预测问题进行研究。</w:t>
      </w:r>
    </w:p>
    <w:p w:rsidR="00843F8B" w:rsidRPr="00843F8B" w:rsidRDefault="00843F8B" w:rsidP="00843F8B">
      <w:pPr>
        <w:pStyle w:val="21"/>
        <w:numPr>
          <w:ilvl w:val="1"/>
          <w:numId w:val="2"/>
        </w:numPr>
        <w:spacing w:before="120" w:after="120"/>
        <w:ind w:left="770" w:hanging="770"/>
        <w:rPr>
          <w:rFonts w:cs="Times New Roman"/>
          <w:color w:val="000000" w:themeColor="text1"/>
        </w:rPr>
      </w:pPr>
      <w:bookmarkStart w:id="319" w:name="_Toc517646578"/>
      <w:r w:rsidRPr="00843F8B">
        <w:rPr>
          <w:rFonts w:cs="Times New Roman" w:hint="eastAsia"/>
          <w:color w:val="000000" w:themeColor="text1"/>
        </w:rPr>
        <w:t>相关</w:t>
      </w:r>
      <w:r>
        <w:rPr>
          <w:rFonts w:cs="Times New Roman" w:hint="eastAsia"/>
          <w:color w:val="000000" w:themeColor="text1"/>
        </w:rPr>
        <w:t>研究</w:t>
      </w:r>
      <w:bookmarkEnd w:id="319"/>
    </w:p>
    <w:p w:rsidR="00D23590" w:rsidRPr="00D23590" w:rsidRDefault="00D23590" w:rsidP="004E0936">
      <w:pPr>
        <w:pStyle w:val="afff8"/>
      </w:pPr>
      <w:r w:rsidRPr="00D23590">
        <w:rPr>
          <w:rFonts w:hint="eastAsia"/>
        </w:rPr>
        <w:t>对于负载预测技术，目前主流的方法分为两种：一种是基于传统的统计学分析方法，通过对大量的数据进行统计分析得到数据规律，例如自回归分析算法</w:t>
      </w:r>
      <w:r w:rsidR="000D0970">
        <w:fldChar w:fldCharType="begin"/>
      </w:r>
      <w:r w:rsidR="00F5751E">
        <w:instrText xml:space="preserve"> ADDIN EN.CITE &lt;EndNote&gt;&lt;Cite&gt;&lt;Author&gt;Dong&lt;/Author&gt;&lt;Year&gt;2015&lt;/Year&gt;&lt;RecNum&gt;129&lt;/RecNum&gt;&lt;DisplayText&gt;&lt;style face="superscript"&gt;[101]&lt;/style&gt;&lt;/DisplayText&gt;&lt;record&gt;&lt;rec-number&gt;129&lt;/rec-number&gt;&lt;foreign-keys&gt;&lt;key app="EN" db-id="ve25zvdskavf9nesxvkv9a07fdftwwt0w0v9"&gt;129&lt;/key&gt;&lt;/foreign-keys&gt;&lt;ref-type name="Journal Article"&gt;17&lt;/ref-type&gt;&lt;contributors&gt;&lt;authors&gt;&lt;author&gt;Dong, Eun Lee&lt;/author&gt;&lt;author&gt;Chapman, David&lt;/author&gt;&lt;author&gt;Henderson, Naomi&lt;/author&gt;&lt;author&gt;Chen, Chen&lt;/author&gt;&lt;author&gt;Cane, Mark A.&lt;/author&gt;&lt;/authors&gt;&lt;/contributors&gt;&lt;titles&gt;&lt;title&gt;Multilevel vector autoregressive prediction of sea surface temperature in the North Tropical Atlantic Ocean and the Caribbean Sea&lt;/title&gt;&lt;secondary-title&gt;Climate Dynamics&lt;/secondary-title&gt;&lt;/titles&gt;&lt;periodical&gt;&lt;full-title&gt;Climate Dynamics&lt;/full-title&gt;&lt;/periodical&gt;&lt;pages&gt;1-12&lt;/pages&gt;&lt;volume&gt;47&lt;/volume&gt;&lt;dates&gt;&lt;year&gt;2015&lt;/year&gt;&lt;/dates&gt;&lt;urls&gt;&lt;/urls&gt;&lt;/record&gt;&lt;/Cite&gt;&lt;/EndNote&gt;</w:instrText>
      </w:r>
      <w:r w:rsidR="000D0970">
        <w:fldChar w:fldCharType="separate"/>
      </w:r>
      <w:r w:rsidR="00F5751E" w:rsidRPr="00F5751E">
        <w:rPr>
          <w:noProof/>
          <w:vertAlign w:val="superscript"/>
        </w:rPr>
        <w:t>[</w:t>
      </w:r>
      <w:hyperlink w:anchor="_ENREF_101" w:tooltip="Dong, 2015 #129" w:history="1">
        <w:r w:rsidR="002846DC" w:rsidRPr="00F5751E">
          <w:rPr>
            <w:noProof/>
            <w:vertAlign w:val="superscript"/>
          </w:rPr>
          <w:t>101</w:t>
        </w:r>
      </w:hyperlink>
      <w:r w:rsidR="00F5751E" w:rsidRPr="00F5751E">
        <w:rPr>
          <w:noProof/>
          <w:vertAlign w:val="superscript"/>
        </w:rPr>
        <w:t>]</w:t>
      </w:r>
      <w:r w:rsidR="000D0970">
        <w:fldChar w:fldCharType="end"/>
      </w:r>
      <w:r w:rsidRPr="00D23590">
        <w:rPr>
          <w:rFonts w:hint="eastAsia"/>
        </w:rPr>
        <w:t>等；另一种则是人工智能分析方法，通过对历史数据进行建模得到数据规律，例如支持向量机（</w:t>
      </w:r>
      <w:r w:rsidRPr="00D23590">
        <w:rPr>
          <w:rFonts w:hint="eastAsia"/>
        </w:rPr>
        <w:t>Support Vector Machine, SVM</w:t>
      </w:r>
      <w:r w:rsidRPr="00D23590">
        <w:rPr>
          <w:rFonts w:hint="eastAsia"/>
        </w:rPr>
        <w:t>）</w:t>
      </w:r>
      <w:r w:rsidR="000D0970">
        <w:fldChar w:fldCharType="begin"/>
      </w:r>
      <w:r w:rsidR="00F5751E">
        <w:instrText xml:space="preserve"> ADDIN EN.CITE &lt;EndNote&gt;&lt;Cite&gt;&lt;Author&gt;Selakov&lt;/Author&gt;&lt;Year&gt;2014&lt;/Year&gt;&lt;RecNum&gt;130&lt;/RecNum&gt;&lt;DisplayText&gt;&lt;style face="superscript"&gt;[102]&lt;/style&gt;&lt;/DisplayText&gt;&lt;record&gt;&lt;rec-number&gt;130&lt;/rec-number&gt;&lt;foreign-keys&gt;&lt;key app="EN" db-id="ve25zvdskavf9nesxvkv9a07fdftwwt0w0v9"&gt;130&lt;/key&gt;&lt;/foreign-keys&gt;&lt;ref-type name="Journal Article"&gt;17&lt;/ref-type&gt;&lt;contributors&gt;&lt;authors&gt;&lt;author&gt;Selakov, A.&lt;/author&gt;&lt;author&gt;Cvijetinović, D.&lt;/author&gt;&lt;author&gt;Milović, L.&lt;/author&gt;&lt;author&gt;Mellon, S.&lt;/author&gt;&lt;author&gt;Bekut, D.&lt;/author&gt;&lt;/authors&gt;&lt;/contributors&gt;&lt;titles&gt;&lt;title&gt;Hybrid PSO–SVM method for short-term load forecasting during periods with significant temperature variations in city of Burbank&lt;/title&gt;&lt;secondary-title&gt;Applied Soft Computing&lt;/secondary-title&gt;&lt;/titles&gt;&lt;periodical&gt;&lt;full-title&gt;Applied Soft Computing&lt;/full-title&gt;&lt;/periodical&gt;&lt;pages&gt;80-88&lt;/pages&gt;&lt;volume&gt;16&lt;/volume&gt;&lt;number&gt;3&lt;/number&gt;&lt;dates&gt;&lt;year&gt;2014&lt;/year&gt;&lt;/dates&gt;&lt;urls&gt;&lt;/urls&gt;&lt;/record&gt;&lt;/Cite&gt;&lt;/EndNote&gt;</w:instrText>
      </w:r>
      <w:r w:rsidR="000D0970">
        <w:fldChar w:fldCharType="separate"/>
      </w:r>
      <w:r w:rsidR="00F5751E" w:rsidRPr="00F5751E">
        <w:rPr>
          <w:noProof/>
          <w:vertAlign w:val="superscript"/>
        </w:rPr>
        <w:t>[</w:t>
      </w:r>
      <w:hyperlink w:anchor="_ENREF_102" w:tooltip="Selakov, 2014 #130" w:history="1">
        <w:r w:rsidR="002846DC" w:rsidRPr="00F5751E">
          <w:rPr>
            <w:noProof/>
            <w:vertAlign w:val="superscript"/>
          </w:rPr>
          <w:t>102</w:t>
        </w:r>
      </w:hyperlink>
      <w:r w:rsidR="00F5751E" w:rsidRPr="00F5751E">
        <w:rPr>
          <w:noProof/>
          <w:vertAlign w:val="superscript"/>
        </w:rPr>
        <w:t>]</w:t>
      </w:r>
      <w:r w:rsidR="000D0970">
        <w:fldChar w:fldCharType="end"/>
      </w:r>
      <w:r w:rsidRPr="00D23590">
        <w:rPr>
          <w:rFonts w:hint="eastAsia"/>
        </w:rPr>
        <w:t>等。随着对预测精度和预测时间的要求增高，单一预测算法</w:t>
      </w:r>
      <w:r w:rsidR="004D5C1C">
        <w:rPr>
          <w:rFonts w:hint="eastAsia"/>
        </w:rPr>
        <w:t>的预测结果已经无法达到行业性能指标</w:t>
      </w:r>
      <w:r w:rsidRPr="00D23590">
        <w:rPr>
          <w:rFonts w:hint="eastAsia"/>
        </w:rPr>
        <w:t>，</w:t>
      </w:r>
      <w:r w:rsidR="004D5C1C">
        <w:rPr>
          <w:rFonts w:hint="eastAsia"/>
        </w:rPr>
        <w:t>因此</w:t>
      </w:r>
      <w:r w:rsidRPr="00D23590">
        <w:rPr>
          <w:rFonts w:hint="eastAsia"/>
        </w:rPr>
        <w:t>将多种预测算法相结合的混合预测算法已经成为解决负载预测问题的趋势。混合</w:t>
      </w:r>
      <w:r w:rsidRPr="00D23590">
        <w:rPr>
          <w:rFonts w:hint="eastAsia"/>
        </w:rPr>
        <w:lastRenderedPageBreak/>
        <w:t>预测算法通过将多种智能算法相结合，可以得到更好的性能，</w:t>
      </w:r>
      <w:r w:rsidR="004D5C1C">
        <w:rPr>
          <w:rFonts w:hint="eastAsia"/>
        </w:rPr>
        <w:t>比如</w:t>
      </w:r>
      <w:r w:rsidRPr="00D23590">
        <w:rPr>
          <w:rFonts w:hint="eastAsia"/>
        </w:rPr>
        <w:t>粒子群优化（</w:t>
      </w:r>
      <w:r w:rsidRPr="00D23590">
        <w:rPr>
          <w:rFonts w:hint="eastAsia"/>
        </w:rPr>
        <w:t xml:space="preserve">Particle </w:t>
      </w:r>
      <w:r w:rsidRPr="00D23590">
        <w:t>Swarm Optimization, PSO</w:t>
      </w:r>
      <w:r w:rsidRPr="00D23590">
        <w:rPr>
          <w:rFonts w:hint="eastAsia"/>
        </w:rPr>
        <w:t>）</w:t>
      </w:r>
      <w:r w:rsidR="004D5C1C">
        <w:rPr>
          <w:rFonts w:hint="eastAsia"/>
        </w:rPr>
        <w:t>算法</w:t>
      </w:r>
      <w:r w:rsidRPr="00D23590">
        <w:rPr>
          <w:rFonts w:hint="eastAsia"/>
        </w:rPr>
        <w:t>与模糊聚类神经网络相结合的算法</w:t>
      </w:r>
      <w:r w:rsidR="000D0970">
        <w:fldChar w:fldCharType="begin"/>
      </w:r>
      <w:r w:rsidR="00F5751E">
        <w:instrText xml:space="preserve"> ADDIN EN.CITE &lt;EndNote&gt;&lt;Cite&gt;&lt;Author&gt;Pulido&lt;/Author&gt;&lt;Year&gt;2014&lt;/Year&gt;&lt;RecNum&gt;131&lt;/RecNum&gt;&lt;DisplayText&gt;&lt;style face="superscript"&gt;[103]&lt;/style&gt;&lt;/DisplayText&gt;&lt;record&gt;&lt;rec-number&gt;131&lt;/rec-number&gt;&lt;foreign-keys&gt;&lt;key app="EN" db-id="ve25zvdskavf9nesxvkv9a07fdftwwt0w0v9"&gt;131&lt;/key&gt;&lt;/foreign-keys&gt;&lt;ref-type name="Journal Article"&gt;17&lt;/ref-type&gt;&lt;contributors&gt;&lt;authors&gt;&lt;author&gt;Pulido, Martha&lt;/author&gt;&lt;author&gt;Melin, Patricia&lt;/author&gt;&lt;author&gt;Castillo, Oscar&lt;/author&gt;&lt;/authors&gt;&lt;/contributors&gt;&lt;titles&gt;&lt;title&gt;Particle swarm optimization of ensemble neural networks with fuzzy aggregation for time series prediction of the Mexican Stock Exchange&lt;/title&gt;&lt;secondary-title&gt;Information Sciences&lt;/secondary-title&gt;&lt;/titles&gt;&lt;periodical&gt;&lt;full-title&gt;Information Sciences&lt;/full-title&gt;&lt;/periodical&gt;&lt;pages&gt;188-204&lt;/pages&gt;&lt;volume&gt;280&lt;/volume&gt;&lt;dates&gt;&lt;year&gt;2014&lt;/year&gt;&lt;/dates&gt;&lt;urls&gt;&lt;/urls&gt;&lt;/record&gt;&lt;/Cite&gt;&lt;/EndNote&gt;</w:instrText>
      </w:r>
      <w:r w:rsidR="000D0970">
        <w:fldChar w:fldCharType="separate"/>
      </w:r>
      <w:r w:rsidR="00F5751E" w:rsidRPr="00F5751E">
        <w:rPr>
          <w:noProof/>
          <w:vertAlign w:val="superscript"/>
        </w:rPr>
        <w:t>[</w:t>
      </w:r>
      <w:hyperlink w:anchor="_ENREF_103" w:tooltip="Pulido, 2014 #131" w:history="1">
        <w:r w:rsidR="002846DC" w:rsidRPr="00F5751E">
          <w:rPr>
            <w:noProof/>
            <w:vertAlign w:val="superscript"/>
          </w:rPr>
          <w:t>103</w:t>
        </w:r>
      </w:hyperlink>
      <w:r w:rsidR="00F5751E" w:rsidRPr="00F5751E">
        <w:rPr>
          <w:noProof/>
          <w:vertAlign w:val="superscript"/>
        </w:rPr>
        <w:t>]</w:t>
      </w:r>
      <w:r w:rsidR="000D0970">
        <w:fldChar w:fldCharType="end"/>
      </w:r>
      <w:r w:rsidRPr="00D23590">
        <w:rPr>
          <w:rFonts w:hint="eastAsia"/>
        </w:rPr>
        <w:t>等。</w:t>
      </w:r>
    </w:p>
    <w:p w:rsidR="00D23590" w:rsidRPr="00D23590" w:rsidRDefault="00837AC1" w:rsidP="00837AC1">
      <w:pPr>
        <w:pStyle w:val="afff8"/>
      </w:pPr>
      <w:r>
        <w:rPr>
          <w:rFonts w:hint="eastAsia"/>
        </w:rPr>
        <w:t>由于单一预测算法现已比较成熟，而且单一预测算法拥有的一些不足，使得该类算法无法运用在移动云计算负载预测问题上。对于混合预测算法，</w:t>
      </w:r>
      <w:r w:rsidRPr="00D23590">
        <w:rPr>
          <w:rFonts w:hint="eastAsia"/>
        </w:rPr>
        <w:t>因其优良的特性近年来已经被广泛应用于负载预测问题。</w:t>
      </w:r>
      <w:r w:rsidR="00D23590" w:rsidRPr="00D23590">
        <w:rPr>
          <w:rFonts w:hint="eastAsia"/>
        </w:rPr>
        <w:t>如</w:t>
      </w:r>
      <w:r w:rsidR="00D23590" w:rsidRPr="00D23590">
        <w:rPr>
          <w:rFonts w:hint="eastAsia"/>
        </w:rPr>
        <w:t>M</w:t>
      </w:r>
      <w:r w:rsidR="00D23590" w:rsidRPr="00D23590">
        <w:t xml:space="preserve"> Barati</w:t>
      </w:r>
      <w:r w:rsidR="00D23590" w:rsidRPr="00D23590">
        <w:t>等人通过将遗传算法、</w:t>
      </w:r>
      <w:r w:rsidR="00D23590" w:rsidRPr="00D23590">
        <w:t>PSO</w:t>
      </w:r>
      <w:r w:rsidR="00D23590" w:rsidRPr="00D23590">
        <w:t>算法以及</w:t>
      </w:r>
      <w:r w:rsidR="00D23590" w:rsidRPr="00D23590">
        <w:t>SVM</w:t>
      </w:r>
      <w:r w:rsidR="00D23590" w:rsidRPr="00D23590">
        <w:t>结合使用，提出了一种自适应支持向量回归算法</w:t>
      </w:r>
      <w:r w:rsidR="000D0970">
        <w:fldChar w:fldCharType="begin"/>
      </w:r>
      <w:r w:rsidR="00F5751E">
        <w:instrText xml:space="preserve"> ADDIN EN.CITE &lt;EndNote&gt;&lt;Cite&gt;&lt;Author&gt;Barati&lt;/Author&gt;&lt;Year&gt;2015&lt;/Year&gt;&lt;RecNum&gt;134&lt;/RecNum&gt;&lt;DisplayText&gt;&lt;style face="superscript"&gt;[104]&lt;/style&gt;&lt;/DisplayText&gt;&lt;record&gt;&lt;rec-number&gt;134&lt;/rec-number&gt;&lt;foreign-keys&gt;&lt;key app="EN" db-id="ve25zvdskavf9nesxvkv9a07fdftwwt0w0v9"&gt;134&lt;/key&gt;&lt;/foreign-keys&gt;&lt;ref-type name="Journal Article"&gt;17&lt;/ref-type&gt;&lt;contributors&gt;&lt;authors&gt;&lt;author&gt;Barati, Masoud&lt;/author&gt;&lt;author&gt;Sharifian, Saeed&lt;/author&gt;&lt;/authors&gt;&lt;/contributors&gt;&lt;titles&gt;&lt;title&gt;A hybrid heuristic-based tuned support vector regression model for cloud load prediction&lt;/title&gt;&lt;secondary-title&gt;Journal of Supercomputing&lt;/secondary-title&gt;&lt;/titles&gt;&lt;periodical&gt;&lt;full-title&gt;Journal of Supercomputing&lt;/full-title&gt;&lt;/periodical&gt;&lt;pages&gt;4235-4259&lt;/pages&gt;&lt;volume&gt;71&lt;/volume&gt;&lt;number&gt;11&lt;/number&gt;&lt;dates&gt;&lt;year&gt;2015&lt;/year&gt;&lt;/dates&gt;&lt;urls&gt;&lt;/urls&gt;&lt;/record&gt;&lt;/Cite&gt;&lt;/EndNote&gt;</w:instrText>
      </w:r>
      <w:r w:rsidR="000D0970">
        <w:fldChar w:fldCharType="separate"/>
      </w:r>
      <w:r w:rsidR="00F5751E" w:rsidRPr="00F5751E">
        <w:rPr>
          <w:noProof/>
          <w:vertAlign w:val="superscript"/>
        </w:rPr>
        <w:t>[</w:t>
      </w:r>
      <w:hyperlink w:anchor="_ENREF_104" w:tooltip="Barati, 2015 #46" w:history="1">
        <w:r w:rsidR="002846DC" w:rsidRPr="00F5751E">
          <w:rPr>
            <w:noProof/>
            <w:vertAlign w:val="superscript"/>
          </w:rPr>
          <w:t>104</w:t>
        </w:r>
      </w:hyperlink>
      <w:r w:rsidR="00F5751E" w:rsidRPr="00F5751E">
        <w:rPr>
          <w:noProof/>
          <w:vertAlign w:val="superscript"/>
        </w:rPr>
        <w:t>]</w:t>
      </w:r>
      <w:r w:rsidR="000D0970">
        <w:fldChar w:fldCharType="end"/>
      </w:r>
      <w:r w:rsidR="00D23590" w:rsidRPr="00D23590">
        <w:t>，可用于对</w:t>
      </w:r>
      <w:r w:rsidR="00D23590" w:rsidRPr="00D23590">
        <w:t>CPU</w:t>
      </w:r>
      <w:r w:rsidR="00D23590" w:rsidRPr="00D23590">
        <w:t>和内存负载进行预测。</w:t>
      </w:r>
      <w:r w:rsidR="00D23590" w:rsidRPr="00D23590">
        <w:rPr>
          <w:rFonts w:hint="eastAsia"/>
        </w:rPr>
        <w:t>算法通过设计的混沌序列，提升了算法的预测精度。</w:t>
      </w:r>
      <w:r w:rsidR="00D23590" w:rsidRPr="00D23590">
        <w:rPr>
          <w:rFonts w:hint="eastAsia"/>
        </w:rPr>
        <w:t>S</w:t>
      </w:r>
      <w:r w:rsidR="00D23590" w:rsidRPr="00D23590">
        <w:t xml:space="preserve"> Bahrami</w:t>
      </w:r>
      <w:r w:rsidR="00D23590" w:rsidRPr="00D23590">
        <w:t>等人在电力负荷预测问题上，将小波变换与灰色模型相结合</w:t>
      </w:r>
      <w:r w:rsidR="000D0970">
        <w:fldChar w:fldCharType="begin"/>
      </w:r>
      <w:r w:rsidR="00F5751E">
        <w:instrText xml:space="preserve"> ADDIN EN.CITE &lt;EndNote&gt;&lt;Cite&gt;&lt;Author&gt;Bahrami&lt;/Author&gt;&lt;Year&gt;2014&lt;/Year&gt;&lt;RecNum&gt;136&lt;/RecNum&gt;&lt;DisplayText&gt;&lt;style face="superscript"&gt;[105]&lt;/style&gt;&lt;/DisplayText&gt;&lt;record&gt;&lt;rec-number&gt;136&lt;/rec-number&gt;&lt;foreign-keys&gt;&lt;key app="EN" db-id="ve25zvdskavf9nesxvkv9a07fdftwwt0w0v9"&gt;136&lt;/key&gt;&lt;/foreign-keys&gt;&lt;ref-type name="Journal Article"&gt;17&lt;/ref-type&gt;&lt;contributors&gt;&lt;authors&gt;&lt;author&gt;Bahrami, Saadat&lt;/author&gt;&lt;author&gt;Hooshmand, Rahmat Allah&lt;/author&gt;&lt;author&gt;Parastegari, Moein&lt;/author&gt;&lt;/authors&gt;&lt;/contributors&gt;&lt;titles&gt;&lt;title&gt;Short term electric load forecasting by wavelet transform and grey model improved by PSO (particle swarm optimization) algorithm&lt;/title&gt;&lt;secondary-title&gt;Energy&lt;/secondary-title&gt;&lt;/titles&gt;&lt;periodical&gt;&lt;full-title&gt;Energy&lt;/full-title&gt;&lt;/periodical&gt;&lt;pages&gt;434-442&lt;/pages&gt;&lt;volume&gt;72&lt;/volume&gt;&lt;number&gt;7&lt;/number&gt;&lt;dates&gt;&lt;year&gt;2014&lt;/year&gt;&lt;/dates&gt;&lt;urls&gt;&lt;/urls&gt;&lt;/record&gt;&lt;/Cite&gt;&lt;/EndNote&gt;</w:instrText>
      </w:r>
      <w:r w:rsidR="000D0970">
        <w:fldChar w:fldCharType="separate"/>
      </w:r>
      <w:r w:rsidR="00F5751E" w:rsidRPr="00F5751E">
        <w:rPr>
          <w:noProof/>
          <w:vertAlign w:val="superscript"/>
        </w:rPr>
        <w:t>[</w:t>
      </w:r>
      <w:hyperlink w:anchor="_ENREF_105" w:tooltip="Bahrami, 2014 #136" w:history="1">
        <w:r w:rsidR="002846DC" w:rsidRPr="00F5751E">
          <w:rPr>
            <w:noProof/>
            <w:vertAlign w:val="superscript"/>
          </w:rPr>
          <w:t>105</w:t>
        </w:r>
      </w:hyperlink>
      <w:r w:rsidR="00F5751E" w:rsidRPr="00F5751E">
        <w:rPr>
          <w:noProof/>
          <w:vertAlign w:val="superscript"/>
        </w:rPr>
        <w:t>]</w:t>
      </w:r>
      <w:r w:rsidR="000D0970">
        <w:fldChar w:fldCharType="end"/>
      </w:r>
      <w:r w:rsidR="00D23590" w:rsidRPr="00D23590">
        <w:t>，并通过</w:t>
      </w:r>
      <w:r w:rsidR="00D23590" w:rsidRPr="00D23590">
        <w:t>PSO</w:t>
      </w:r>
      <w:r w:rsidR="00D23590" w:rsidRPr="00D23590">
        <w:t>算法进行改进。</w:t>
      </w:r>
      <w:r>
        <w:rPr>
          <w:rFonts w:hint="eastAsia"/>
        </w:rPr>
        <w:t>混合预测算法因其能够结合不同算法的优点，从而得到广泛的应用。</w:t>
      </w:r>
      <w:r w:rsidR="00D23590" w:rsidRPr="00D23590">
        <w:rPr>
          <w:rFonts w:hint="eastAsia"/>
        </w:rPr>
        <w:t>但是混合预测算法目前主要应用在风电负荷预测问题上，在我们的视野范围内还未见有应用到移动云计算主机负载预测问题上的研究工作。</w:t>
      </w:r>
    </w:p>
    <w:p w:rsidR="00D23590" w:rsidRPr="00D23590" w:rsidRDefault="00D23590" w:rsidP="00D23590">
      <w:pPr>
        <w:pStyle w:val="21"/>
        <w:numPr>
          <w:ilvl w:val="1"/>
          <w:numId w:val="2"/>
        </w:numPr>
        <w:spacing w:before="120" w:after="120"/>
        <w:ind w:left="770" w:hanging="770"/>
        <w:rPr>
          <w:rFonts w:cs="Times New Roman"/>
          <w:color w:val="000000" w:themeColor="text1"/>
        </w:rPr>
      </w:pPr>
      <w:bookmarkStart w:id="320" w:name="_Toc517646579"/>
      <w:r w:rsidRPr="00D23590">
        <w:rPr>
          <w:rFonts w:cs="Times New Roman" w:hint="eastAsia"/>
          <w:color w:val="000000" w:themeColor="text1"/>
        </w:rPr>
        <w:t>混合小波支持向量回归模型</w:t>
      </w:r>
      <w:bookmarkEnd w:id="320"/>
    </w:p>
    <w:p w:rsidR="00D23590" w:rsidRPr="00ED6925" w:rsidRDefault="00CF6D29" w:rsidP="004E0936">
      <w:pPr>
        <w:pStyle w:val="afff8"/>
      </w:pPr>
      <w:r>
        <w:rPr>
          <w:rFonts w:hint="eastAsia"/>
        </w:rPr>
        <w:t>对于移动云计算中的主机负载预测问题，因其负载特性复杂，需要对云负载进行深入分析，才能更加深入地挖掘出云主机负载变化规律，提高对主机负载预测的准确性。在我们的研究中发现，小波分析技术可以通过</w:t>
      </w:r>
      <w:r w:rsidR="004D5C1C">
        <w:rPr>
          <w:rFonts w:hint="eastAsia"/>
        </w:rPr>
        <w:t>函数</w:t>
      </w:r>
      <w:r>
        <w:rPr>
          <w:rFonts w:hint="eastAsia"/>
        </w:rPr>
        <w:t>运算对信号函数进行</w:t>
      </w:r>
      <w:r w:rsidR="004D5C1C">
        <w:rPr>
          <w:rFonts w:hint="eastAsia"/>
        </w:rPr>
        <w:t>不同程度</w:t>
      </w:r>
      <w:r>
        <w:rPr>
          <w:rFonts w:hint="eastAsia"/>
        </w:rPr>
        <w:t>的细化，从而能够达到聚焦信号的任意细节的目的，很适合应用在云主机负载预测问题中。本章</w:t>
      </w:r>
      <w:r w:rsidR="00D23590" w:rsidRPr="00ED6925">
        <w:t>提出</w:t>
      </w:r>
      <w:r>
        <w:rPr>
          <w:rFonts w:hint="eastAsia"/>
        </w:rPr>
        <w:t>了一个</w:t>
      </w:r>
      <w:r w:rsidR="00D23590" w:rsidRPr="00ED6925">
        <w:t>混合小波支持向量回归（</w:t>
      </w:r>
      <w:r w:rsidR="00D23590" w:rsidRPr="00ED6925">
        <w:t>Hybrid Wavelet Support Vector Regression, HWSVR</w:t>
      </w:r>
      <w:r w:rsidR="00D23590" w:rsidRPr="00ED6925">
        <w:t>）模型</w:t>
      </w:r>
      <w:r>
        <w:rPr>
          <w:rFonts w:hint="eastAsia"/>
        </w:rPr>
        <w:t>，</w:t>
      </w:r>
      <w:r w:rsidR="00D23590" w:rsidRPr="00ED6925">
        <w:t>将小波变换与</w:t>
      </w:r>
      <w:r w:rsidR="00D23590" w:rsidRPr="00ED6925">
        <w:t>SVM</w:t>
      </w:r>
      <w:r w:rsidR="00D23590" w:rsidRPr="00ED6925">
        <w:t>相结合</w:t>
      </w:r>
      <w:r w:rsidR="00D23590" w:rsidRPr="00ED6925">
        <w:rPr>
          <w:rFonts w:hint="eastAsia"/>
        </w:rPr>
        <w:t>，提高对主机负载回归预测的准确度，同时使用改进的萤火虫算法对模型参数进行寻优，进一步提高主机负载的预测精度。</w:t>
      </w:r>
    </w:p>
    <w:p w:rsidR="00D23590" w:rsidRPr="00D23590" w:rsidRDefault="00D23590" w:rsidP="00D23590">
      <w:pPr>
        <w:pStyle w:val="31"/>
        <w:numPr>
          <w:ilvl w:val="2"/>
          <w:numId w:val="2"/>
        </w:numPr>
        <w:spacing w:before="120" w:after="120"/>
        <w:ind w:left="823" w:hanging="823"/>
        <w:rPr>
          <w:rFonts w:cs="Times New Roman"/>
          <w:color w:val="000000" w:themeColor="text1"/>
        </w:rPr>
      </w:pPr>
      <w:bookmarkStart w:id="321" w:name="_Toc517646580"/>
      <w:r w:rsidRPr="00D23590">
        <w:rPr>
          <w:rFonts w:cs="Times New Roman" w:hint="eastAsia"/>
          <w:color w:val="000000" w:themeColor="text1"/>
        </w:rPr>
        <w:t>支持向量回归</w:t>
      </w:r>
      <w:bookmarkEnd w:id="321"/>
    </w:p>
    <w:p w:rsidR="00176D0D" w:rsidRDefault="00176D0D" w:rsidP="002A34CE">
      <w:pPr>
        <w:pStyle w:val="afff8"/>
      </w:pPr>
      <w:r>
        <w:rPr>
          <w:rFonts w:hint="eastAsia"/>
        </w:rPr>
        <w:t>在机器学习领域，</w:t>
      </w:r>
      <w:r w:rsidR="00D23590" w:rsidRPr="00ED6925">
        <w:rPr>
          <w:rFonts w:hint="eastAsia"/>
        </w:rPr>
        <w:t>SVM</w:t>
      </w:r>
      <w:r w:rsidR="00D23590" w:rsidRPr="00ED6925">
        <w:rPr>
          <w:rFonts w:hint="eastAsia"/>
        </w:rPr>
        <w:t>是一种常见的处理分类和回归问题的机器学习算法，因其具有优良的泛化能力而被广泛使用。在处理线性不可分的分类和回归问题时，</w:t>
      </w:r>
      <w:r w:rsidR="00D23590" w:rsidRPr="00ED6925">
        <w:rPr>
          <w:rFonts w:hint="eastAsia"/>
        </w:rPr>
        <w:t>SVM</w:t>
      </w:r>
      <w:r w:rsidR="00D23590" w:rsidRPr="00ED6925">
        <w:rPr>
          <w:rFonts w:hint="eastAsia"/>
        </w:rPr>
        <w:t>的核函数能够将低维度的输入数据映射到高维度的特征空间中，并在这个空间通过构造超平面实现线性分类与预测。</w:t>
      </w:r>
      <w:r w:rsidR="004D5C1C">
        <w:rPr>
          <w:rFonts w:hint="eastAsia"/>
        </w:rPr>
        <w:t>SVM</w:t>
      </w:r>
      <w:r w:rsidR="004D5C1C">
        <w:rPr>
          <w:rFonts w:hint="eastAsia"/>
        </w:rPr>
        <w:t>是一种针对分类问题常用的机器学习算法，当其应用到函数回归领域被成为支持向量回归（</w:t>
      </w:r>
      <w:r w:rsidR="004D5C1C">
        <w:rPr>
          <w:rFonts w:hint="eastAsia"/>
        </w:rPr>
        <w:t>Support</w:t>
      </w:r>
      <w:r w:rsidR="004D5C1C">
        <w:t xml:space="preserve"> Vector Regression, SVR</w:t>
      </w:r>
      <w:r w:rsidR="004D5C1C">
        <w:rPr>
          <w:rFonts w:hint="eastAsia"/>
        </w:rPr>
        <w:t>）。</w:t>
      </w:r>
    </w:p>
    <w:p w:rsidR="004F7C21" w:rsidRDefault="004C6C51" w:rsidP="002A34CE">
      <w:pPr>
        <w:pStyle w:val="afff8"/>
      </w:pPr>
      <w:r>
        <w:rPr>
          <w:rFonts w:hint="eastAsia"/>
        </w:rPr>
        <w:t>对于非线性情况下的回归分析问题，</w:t>
      </w:r>
      <w:r>
        <w:rPr>
          <w:rFonts w:hint="eastAsia"/>
        </w:rPr>
        <w:t>SVR</w:t>
      </w:r>
      <w:r>
        <w:rPr>
          <w:rFonts w:hint="eastAsia"/>
        </w:rPr>
        <w:t>的</w:t>
      </w:r>
      <w:r w:rsidR="004D5C1C">
        <w:rPr>
          <w:rFonts w:hint="eastAsia"/>
        </w:rPr>
        <w:t>原理</w:t>
      </w:r>
      <w:r>
        <w:rPr>
          <w:rFonts w:hint="eastAsia"/>
        </w:rPr>
        <w:t>是</w:t>
      </w:r>
      <w:r w:rsidR="004D5C1C">
        <w:rPr>
          <w:rFonts w:hint="eastAsia"/>
        </w:rPr>
        <w:t>使用</w:t>
      </w:r>
      <w:r>
        <w:rPr>
          <w:rFonts w:hint="eastAsia"/>
        </w:rPr>
        <w:t>一个非线性映射</w:t>
      </w:r>
      <w:r w:rsidR="004D5C1C">
        <w:rPr>
          <w:rFonts w:hint="eastAsia"/>
        </w:rPr>
        <w:t>函数</w:t>
      </w:r>
      <w:r>
        <w:rPr>
          <w:rFonts w:hint="eastAsia"/>
        </w:rPr>
        <w:t>将输入向量映射到一个高维</w:t>
      </w:r>
      <w:r w:rsidR="004D5C1C">
        <w:rPr>
          <w:rFonts w:hint="eastAsia"/>
        </w:rPr>
        <w:t>度</w:t>
      </w:r>
      <w:r w:rsidR="004D5C1C">
        <w:t>的</w:t>
      </w:r>
      <w:r>
        <w:rPr>
          <w:rFonts w:hint="eastAsia"/>
        </w:rPr>
        <w:t>特征空间中，然后在这个高维</w:t>
      </w:r>
      <w:r w:rsidR="004D5C1C">
        <w:rPr>
          <w:rFonts w:hint="eastAsia"/>
        </w:rPr>
        <w:t>度</w:t>
      </w:r>
      <w:r w:rsidR="004D5C1C">
        <w:t>的</w:t>
      </w:r>
      <w:r>
        <w:rPr>
          <w:rFonts w:hint="eastAsia"/>
        </w:rPr>
        <w:t>特征空间中</w:t>
      </w:r>
      <w:r w:rsidR="00172BAA">
        <w:rPr>
          <w:rFonts w:hint="eastAsia"/>
        </w:rPr>
        <w:t>实现</w:t>
      </w:r>
      <w:r>
        <w:rPr>
          <w:rFonts w:hint="eastAsia"/>
        </w:rPr>
        <w:t>线性回归，从而得到在原空间非线性回归的效果。</w:t>
      </w:r>
      <w:bookmarkStart w:id="322" w:name="MTToggleStart"/>
      <w:bookmarkStart w:id="323" w:name="MTToggleEnd"/>
      <w:bookmarkEnd w:id="322"/>
      <w:bookmarkEnd w:id="323"/>
      <w:r w:rsidR="004F7C21">
        <w:rPr>
          <w:rFonts w:hint="eastAsia"/>
        </w:rPr>
        <w:t>对于非线性情况下的回归问题，给定一组训练样本</w:t>
      </w:r>
      <w:r w:rsidR="00CA792E">
        <w:object w:dxaOrig="2299" w:dyaOrig="320">
          <v:shape id="_x0000_i1237" type="#_x0000_t75" style="width:115.5pt;height:17.2pt" o:ole="">
            <v:imagedata r:id="rId481" o:title=""/>
          </v:shape>
          <o:OLEObject Type="Embed" ProgID="Equation.DSMT4" ShapeID="_x0000_i1237" DrawAspect="Content" ObjectID="_1591395736" r:id="rId482"/>
        </w:object>
      </w:r>
      <w:r w:rsidR="004F7C21">
        <w:rPr>
          <w:rFonts w:hint="eastAsia"/>
        </w:rPr>
        <w:t>，其中</w:t>
      </w:r>
      <w:r w:rsidR="00CA792E">
        <w:object w:dxaOrig="1560" w:dyaOrig="340">
          <v:shape id="_x0000_i1238" type="#_x0000_t75" style="width:77.9pt;height:17.2pt" o:ole="">
            <v:imagedata r:id="rId483" o:title=""/>
          </v:shape>
          <o:OLEObject Type="Embed" ProgID="Equation.DSMT4" ShapeID="_x0000_i1238" DrawAspect="Content" ObjectID="_1591395737" r:id="rId484"/>
        </w:object>
      </w:r>
      <w:r w:rsidR="004F7C21">
        <w:rPr>
          <w:rFonts w:hint="eastAsia"/>
        </w:rPr>
        <w:t>表示一个维度为</w:t>
      </w:r>
      <w:r w:rsidR="004F7C21">
        <w:rPr>
          <w:rFonts w:hint="eastAsia"/>
        </w:rPr>
        <w:t>D</w:t>
      </w:r>
      <w:r w:rsidR="004F7C21">
        <w:rPr>
          <w:rFonts w:hint="eastAsia"/>
        </w:rPr>
        <w:t>的向量，</w:t>
      </w:r>
      <w:r w:rsidR="00CA792E">
        <w:object w:dxaOrig="1440" w:dyaOrig="320">
          <v:shape id="_x0000_i1239" type="#_x0000_t75" style="width:1in;height:17.2pt" o:ole="">
            <v:imagedata r:id="rId485" o:title=""/>
          </v:shape>
          <o:OLEObject Type="Embed" ProgID="Equation.DSMT4" ShapeID="_x0000_i1239" DrawAspect="Content" ObjectID="_1591395738" r:id="rId486"/>
        </w:object>
      </w:r>
      <w:r w:rsidR="004F7C21">
        <w:rPr>
          <w:rFonts w:hint="eastAsia"/>
        </w:rPr>
        <w:t>是一个实数。在</w:t>
      </w:r>
      <w:r w:rsidR="004F7C21">
        <w:rPr>
          <w:rFonts w:hint="eastAsia"/>
        </w:rPr>
        <w:t>SVR</w:t>
      </w:r>
      <w:r w:rsidR="004F7C21">
        <w:rPr>
          <w:rFonts w:hint="eastAsia"/>
        </w:rPr>
        <w:t>模型中，将输入向量</w:t>
      </w:r>
      <w:r w:rsidR="004F7C21">
        <w:object w:dxaOrig="220" w:dyaOrig="320">
          <v:shape id="_x0000_i1240" type="#_x0000_t75" style="width:11.3pt;height:17.2pt" o:ole="">
            <v:imagedata r:id="rId487" o:title=""/>
          </v:shape>
          <o:OLEObject Type="Embed" ProgID="Equation.DSMT4" ShapeID="_x0000_i1240" DrawAspect="Content" ObjectID="_1591395739" r:id="rId488"/>
        </w:object>
      </w:r>
      <w:r w:rsidR="004F7C21">
        <w:rPr>
          <w:rFonts w:hint="eastAsia"/>
        </w:rPr>
        <w:t>通过一个映射函数</w:t>
      </w:r>
      <w:r w:rsidR="00CA792E">
        <w:object w:dxaOrig="1120" w:dyaOrig="300">
          <v:shape id="_x0000_i1241" type="#_x0000_t75" style="width:56.4pt;height:15.05pt" o:ole="">
            <v:imagedata r:id="rId489" o:title=""/>
          </v:shape>
          <o:OLEObject Type="Embed" ProgID="Equation.DSMT4" ShapeID="_x0000_i1241" DrawAspect="Content" ObjectID="_1591395740" r:id="rId490"/>
        </w:object>
      </w:r>
      <w:r w:rsidR="004F7C21">
        <w:rPr>
          <w:rFonts w:hint="eastAsia"/>
        </w:rPr>
        <w:t>映射到一个高维特征空间</w:t>
      </w:r>
      <w:r w:rsidR="008F6530">
        <w:rPr>
          <w:rFonts w:hint="eastAsia"/>
        </w:rPr>
        <w:t>H</w:t>
      </w:r>
      <w:r w:rsidR="008F6530">
        <w:rPr>
          <w:rFonts w:hint="eastAsia"/>
        </w:rPr>
        <w:t>，并通过公式</w:t>
      </w:r>
      <w:r w:rsidR="000D0970">
        <w:fldChar w:fldCharType="begin"/>
      </w:r>
      <w:r w:rsidR="00863A56">
        <w:instrText xml:space="preserve"> GOTOBUTTON ZEqnNum429229  \* MERGEFORMAT </w:instrText>
      </w:r>
      <w:r w:rsidR="000D0970">
        <w:fldChar w:fldCharType="begin"/>
      </w:r>
      <w:r w:rsidR="00D35446">
        <w:instrText xml:space="preserve"> REF ZEqnNum429229 \* Charformat \! \* MERGEFORMAT </w:instrText>
      </w:r>
      <w:r w:rsidR="000D0970">
        <w:fldChar w:fldCharType="separate"/>
      </w:r>
      <w:r w:rsidR="00CF54B9">
        <w:instrText>(4.1)</w:instrText>
      </w:r>
      <w:r w:rsidR="000D0970">
        <w:fldChar w:fldCharType="end"/>
      </w:r>
      <w:r w:rsidR="000D0970">
        <w:fldChar w:fldCharType="end"/>
      </w:r>
      <w:r w:rsidR="000D0970">
        <w:fldChar w:fldCharType="begin"/>
      </w:r>
      <w:r w:rsidR="00F5751E">
        <w:instrText xml:space="preserve"> ADDIN EN.CITE &lt;EndNote&gt;&lt;Cite&gt;&lt;Author&gt;Ukil&lt;/Author&gt;&lt;Year&gt;2002&lt;/Year&gt;&lt;RecNum&gt;149&lt;/RecNum&gt;&lt;DisplayText&gt;&lt;style face="superscript"&gt;[106]&lt;/style&gt;&lt;/DisplayText&gt;&lt;record&gt;&lt;rec-number&gt;149&lt;/rec-number&gt;&lt;foreign-keys&gt;&lt;key app="EN" db-id="ve25zvdskavf9nesxvkv9a07fdftwwt0w0v9"&gt;149&lt;/key&gt;&lt;/foreign-keys&gt;&lt;ref-type name="Journal Article"&gt;17&lt;/ref-type&gt;&lt;contributors&gt;&lt;authors&gt;&lt;author&gt;Ukil, Abhisek&lt;/author&gt;&lt;/authors&gt;&lt;/contributors&gt;&lt;titles&gt;&lt;title&gt;Support Vector Machine&lt;/title&gt;&lt;secondary-title&gt;Computer Science&lt;/secondary-title&gt;&lt;/titles&gt;&lt;periodical&gt;&lt;full-title&gt;Computer Science&lt;/full-title&gt;&lt;/periodical&gt;&lt;pages&gt;1-28&lt;/pages&gt;&lt;volume&gt;1&lt;/volume&gt;&lt;number&gt;4&lt;/number&gt;&lt;dates&gt;&lt;year&gt;2002&lt;/year&gt;&lt;/dates&gt;&lt;urls&gt;&lt;/urls&gt;&lt;/record&gt;&lt;/Cite&gt;&lt;/EndNote&gt;</w:instrText>
      </w:r>
      <w:r w:rsidR="000D0970">
        <w:fldChar w:fldCharType="separate"/>
      </w:r>
      <w:r w:rsidR="00F5751E" w:rsidRPr="00F5751E">
        <w:rPr>
          <w:noProof/>
          <w:vertAlign w:val="superscript"/>
        </w:rPr>
        <w:t>[</w:t>
      </w:r>
      <w:hyperlink w:anchor="_ENREF_106" w:tooltip="Ukil, 2002 #149" w:history="1">
        <w:r w:rsidR="002846DC" w:rsidRPr="00F5751E">
          <w:rPr>
            <w:noProof/>
            <w:vertAlign w:val="superscript"/>
          </w:rPr>
          <w:t>106</w:t>
        </w:r>
      </w:hyperlink>
      <w:r w:rsidR="00F5751E" w:rsidRPr="00F5751E">
        <w:rPr>
          <w:noProof/>
          <w:vertAlign w:val="superscript"/>
        </w:rPr>
        <w:t>]</w:t>
      </w:r>
      <w:r w:rsidR="000D0970">
        <w:fldChar w:fldCharType="end"/>
      </w:r>
      <w:r w:rsidR="008F6530">
        <w:rPr>
          <w:rFonts w:hint="eastAsia"/>
        </w:rPr>
        <w:t>来拟合样本数据</w:t>
      </w:r>
      <w:r w:rsidR="008F6530">
        <w:object w:dxaOrig="620" w:dyaOrig="320">
          <v:shape id="_x0000_i1242" type="#_x0000_t75" style="width:30.65pt;height:17.2pt" o:ole="">
            <v:imagedata r:id="rId491" o:title=""/>
          </v:shape>
          <o:OLEObject Type="Embed" ProgID="Equation.DSMT4" ShapeID="_x0000_i1242" DrawAspect="Content" ObjectID="_1591395741" r:id="rId492"/>
        </w:object>
      </w:r>
      <w:r w:rsidR="008F6530">
        <w:rPr>
          <w:rFonts w:hint="eastAsia"/>
        </w:rPr>
        <w:t>。</w:t>
      </w:r>
    </w:p>
    <w:p w:rsidR="008E787F" w:rsidRDefault="008E787F" w:rsidP="008E787F">
      <w:pPr>
        <w:pStyle w:val="MTDisplayEquation"/>
      </w:pPr>
      <w:r>
        <w:tab/>
      </w:r>
      <w:r w:rsidRPr="008E787F">
        <w:object w:dxaOrig="1660" w:dyaOrig="300">
          <v:shape id="_x0000_i1243" type="#_x0000_t75" style="width:83.8pt;height:15.05pt" o:ole="">
            <v:imagedata r:id="rId493" o:title=""/>
          </v:shape>
          <o:OLEObject Type="Embed" ProgID="Equation.DSMT4" ShapeID="_x0000_i1243" DrawAspect="Content" ObjectID="_1591395742" r:id="rId494"/>
        </w:object>
      </w:r>
      <w:r>
        <w:tab/>
      </w:r>
      <w:r w:rsidR="000D0970">
        <w:fldChar w:fldCharType="begin"/>
      </w:r>
      <w:r>
        <w:instrText xml:space="preserve"> MACROBUTTON MTEditEquationSection2 </w:instrText>
      </w:r>
      <w:r w:rsidRPr="008E787F">
        <w:rPr>
          <w:rStyle w:val="MTEquationSection"/>
        </w:rPr>
        <w:instrText>Equation Chapter (Next) Section 1</w:instrText>
      </w:r>
      <w:r w:rsidR="000D0970">
        <w:fldChar w:fldCharType="begin"/>
      </w:r>
      <w:r>
        <w:instrText xml:space="preserve"> SEQ MTEqn \r \h \* MERGEFORMAT </w:instrText>
      </w:r>
      <w:r w:rsidR="000D0970">
        <w:fldChar w:fldCharType="end"/>
      </w:r>
      <w:r w:rsidR="000D0970">
        <w:fldChar w:fldCharType="begin"/>
      </w:r>
      <w:r>
        <w:instrText xml:space="preserve"> SEQ MTSec \r 1 \h \* MERGEFORMAT </w:instrText>
      </w:r>
      <w:r w:rsidR="000D0970">
        <w:fldChar w:fldCharType="end"/>
      </w:r>
      <w:r w:rsidR="000D0970">
        <w:fldChar w:fldCharType="begin"/>
      </w:r>
      <w:r>
        <w:instrText xml:space="preserve"> SEQ MTChap \h \* MERGEFORMAT </w:instrText>
      </w:r>
      <w:r w:rsidR="000D0970">
        <w:fldChar w:fldCharType="end"/>
      </w:r>
      <w:r w:rsidR="000D0970">
        <w:fldChar w:fldCharType="end"/>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24" w:name="ZEqnNum429229"/>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w:instrText>
        </w:r>
      </w:fldSimple>
      <w:r>
        <w:instrText>)</w:instrText>
      </w:r>
      <w:bookmarkEnd w:id="324"/>
      <w:r w:rsidR="000D0970">
        <w:fldChar w:fldCharType="end"/>
      </w:r>
    </w:p>
    <w:p w:rsidR="004C6C51" w:rsidRPr="005C78D3" w:rsidRDefault="006E2249" w:rsidP="005C78D3">
      <w:pPr>
        <w:pStyle w:val="afff8"/>
      </w:pPr>
      <w:r w:rsidRPr="005C78D3">
        <w:rPr>
          <w:rFonts w:hint="eastAsia"/>
        </w:rPr>
        <w:lastRenderedPageBreak/>
        <w:t>在公式</w:t>
      </w:r>
      <w:r w:rsidR="000D0970" w:rsidRPr="005C78D3">
        <w:fldChar w:fldCharType="begin"/>
      </w:r>
      <w:r w:rsidR="00863A56" w:rsidRPr="005C78D3">
        <w:instrText xml:space="preserve"> GOTOBUTTON ZEqnNum429229  \* MERGEFORMAT </w:instrText>
      </w:r>
      <w:r w:rsidR="000D0970">
        <w:fldChar w:fldCharType="begin"/>
      </w:r>
      <w:r w:rsidR="00D35446">
        <w:instrText xml:space="preserve"> REF ZEqnNum429229 \* Charformat \! \* MERGEFORMAT </w:instrText>
      </w:r>
      <w:r w:rsidR="000D0970">
        <w:fldChar w:fldCharType="separate"/>
      </w:r>
      <w:r w:rsidR="00CF54B9">
        <w:instrText>(4.1)</w:instrText>
      </w:r>
      <w:r w:rsidR="000D0970">
        <w:fldChar w:fldCharType="end"/>
      </w:r>
      <w:r w:rsidR="000D0970" w:rsidRPr="005C78D3">
        <w:fldChar w:fldCharType="end"/>
      </w:r>
      <w:r w:rsidRPr="005C78D3">
        <w:rPr>
          <w:rFonts w:hint="eastAsia"/>
        </w:rPr>
        <w:t>中，</w:t>
      </w:r>
      <w:r w:rsidRPr="005C78D3">
        <w:object w:dxaOrig="220" w:dyaOrig="200">
          <v:shape id="_x0000_i1244" type="#_x0000_t75" style="width:11.3pt;height:9.65pt" o:ole="">
            <v:imagedata r:id="rId495" o:title=""/>
          </v:shape>
          <o:OLEObject Type="Embed" ProgID="Equation.DSMT4" ShapeID="_x0000_i1244" DrawAspect="Content" ObjectID="_1591395743" r:id="rId496"/>
        </w:object>
      </w:r>
      <w:r w:rsidRPr="005C78D3">
        <w:rPr>
          <w:rFonts w:hint="eastAsia"/>
        </w:rPr>
        <w:t>为决策函数的权向量，</w:t>
      </w:r>
      <w:r w:rsidRPr="005C78D3">
        <w:rPr>
          <w:rFonts w:hint="eastAsia"/>
        </w:rPr>
        <w:t>b</w:t>
      </w:r>
      <w:r w:rsidRPr="005C78D3">
        <w:rPr>
          <w:rFonts w:hint="eastAsia"/>
        </w:rPr>
        <w:t>为决策函数的阈值</w:t>
      </w:r>
      <w:r w:rsidR="006B7A64" w:rsidRPr="005C78D3">
        <w:rPr>
          <w:rFonts w:hint="eastAsia"/>
        </w:rPr>
        <w:t>，因此，需要求出权向量</w:t>
      </w:r>
      <w:r w:rsidR="006B7A64" w:rsidRPr="005C78D3">
        <w:object w:dxaOrig="220" w:dyaOrig="200">
          <v:shape id="_x0000_i1245" type="#_x0000_t75" style="width:11.3pt;height:9.65pt" o:ole="">
            <v:imagedata r:id="rId495" o:title=""/>
          </v:shape>
          <o:OLEObject Type="Embed" ProgID="Equation.DSMT4" ShapeID="_x0000_i1245" DrawAspect="Content" ObjectID="_1591395744" r:id="rId497"/>
        </w:object>
      </w:r>
      <w:r w:rsidR="006B7A64" w:rsidRPr="005C78D3">
        <w:rPr>
          <w:rFonts w:hint="eastAsia"/>
        </w:rPr>
        <w:t>和阈值</w:t>
      </w:r>
      <w:r w:rsidR="006B7A64" w:rsidRPr="005C78D3">
        <w:rPr>
          <w:rFonts w:hint="eastAsia"/>
        </w:rPr>
        <w:t>b</w:t>
      </w:r>
      <w:r w:rsidR="006B7A64" w:rsidRPr="005C78D3">
        <w:rPr>
          <w:rFonts w:hint="eastAsia"/>
        </w:rPr>
        <w:t>。为了提高拟合的程度，同时避免数据过拟合，提升</w:t>
      </w:r>
      <w:r w:rsidR="006B7A64" w:rsidRPr="005C78D3">
        <w:rPr>
          <w:rFonts w:hint="eastAsia"/>
        </w:rPr>
        <w:t>SVR</w:t>
      </w:r>
      <w:r w:rsidR="006B7A64" w:rsidRPr="005C78D3">
        <w:rPr>
          <w:rFonts w:hint="eastAsia"/>
        </w:rPr>
        <w:t>的泛化能力，</w:t>
      </w:r>
      <w:r w:rsidR="00172BAA">
        <w:rPr>
          <w:rFonts w:hint="eastAsia"/>
        </w:rPr>
        <w:t>引入</w:t>
      </w:r>
      <w:r w:rsidR="006B7A64" w:rsidRPr="005C78D3">
        <w:rPr>
          <w:rFonts w:hint="eastAsia"/>
        </w:rPr>
        <w:t>不灵敏度函数</w:t>
      </w:r>
      <w:r w:rsidR="006B7A64" w:rsidRPr="005C78D3">
        <w:object w:dxaOrig="220" w:dyaOrig="240">
          <v:shape id="_x0000_i1246" type="#_x0000_t75" style="width:11.3pt;height:11.8pt" o:ole="">
            <v:imagedata r:id="rId498" o:title=""/>
          </v:shape>
          <o:OLEObject Type="Embed" ProgID="Equation.DSMT4" ShapeID="_x0000_i1246" DrawAspect="Content" ObjectID="_1591395745" r:id="rId499"/>
        </w:object>
      </w:r>
      <w:r w:rsidR="006B7A64" w:rsidRPr="005C78D3">
        <w:t>和松弛变量</w:t>
      </w:r>
      <w:r w:rsidR="006B7A64" w:rsidRPr="005C78D3">
        <w:object w:dxaOrig="460" w:dyaOrig="320">
          <v:shape id="_x0000_i1247" type="#_x0000_t75" style="width:22.55pt;height:17.2pt" o:ole="">
            <v:imagedata r:id="rId500" o:title=""/>
          </v:shape>
          <o:OLEObject Type="Embed" ProgID="Equation.DSMT4" ShapeID="_x0000_i1247" DrawAspect="Content" ObjectID="_1591395746" r:id="rId501"/>
        </w:object>
      </w:r>
      <w:r w:rsidR="006B7A64" w:rsidRPr="005C78D3">
        <w:rPr>
          <w:rFonts w:hint="eastAsia"/>
        </w:rPr>
        <w:t>，</w:t>
      </w:r>
      <w:r w:rsidR="00172BAA">
        <w:rPr>
          <w:rFonts w:hint="eastAsia"/>
        </w:rPr>
        <w:t>让</w:t>
      </w:r>
      <w:r w:rsidR="006B7A64" w:rsidRPr="005C78D3">
        <w:rPr>
          <w:rFonts w:hint="eastAsia"/>
        </w:rPr>
        <w:t>所有</w:t>
      </w:r>
      <w:r w:rsidR="00172BAA">
        <w:rPr>
          <w:rFonts w:hint="eastAsia"/>
        </w:rPr>
        <w:t>样本</w:t>
      </w:r>
      <w:r w:rsidR="00172BAA">
        <w:t>数据</w:t>
      </w:r>
      <w:r w:rsidR="006B7A64" w:rsidRPr="005C78D3">
        <w:rPr>
          <w:rFonts w:hint="eastAsia"/>
        </w:rPr>
        <w:t>在精度</w:t>
      </w:r>
      <w:r w:rsidR="006B7A64" w:rsidRPr="005C78D3">
        <w:object w:dxaOrig="220" w:dyaOrig="240">
          <v:shape id="_x0000_i1248" type="#_x0000_t75" style="width:11.3pt;height:11.8pt" o:ole="">
            <v:imagedata r:id="rId498" o:title=""/>
          </v:shape>
          <o:OLEObject Type="Embed" ProgID="Equation.DSMT4" ShapeID="_x0000_i1248" DrawAspect="Content" ObjectID="_1591395747" r:id="rId502"/>
        </w:object>
      </w:r>
      <w:r w:rsidR="006B7A64" w:rsidRPr="005C78D3">
        <w:rPr>
          <w:rFonts w:hint="eastAsia"/>
        </w:rPr>
        <w:t>下用函数</w:t>
      </w:r>
      <w:r w:rsidR="000D0970" w:rsidRPr="005C78D3">
        <w:fldChar w:fldCharType="begin"/>
      </w:r>
      <w:r w:rsidR="00863A56" w:rsidRPr="005C78D3">
        <w:instrText xml:space="preserve"> GOTOBUTTON ZEqnNum429229  \* MERGEFORMAT </w:instrText>
      </w:r>
      <w:r w:rsidR="000D0970">
        <w:fldChar w:fldCharType="begin"/>
      </w:r>
      <w:r w:rsidR="00D35446">
        <w:instrText xml:space="preserve"> REF ZEqnNum429229 \* Charformat \! \* MERGEFORMAT </w:instrText>
      </w:r>
      <w:r w:rsidR="000D0970">
        <w:fldChar w:fldCharType="separate"/>
      </w:r>
      <w:r w:rsidR="00CF54B9">
        <w:instrText>(4.1)</w:instrText>
      </w:r>
      <w:r w:rsidR="000D0970">
        <w:fldChar w:fldCharType="end"/>
      </w:r>
      <w:r w:rsidR="000D0970" w:rsidRPr="005C78D3">
        <w:fldChar w:fldCharType="end"/>
      </w:r>
      <w:r w:rsidR="006B7A64" w:rsidRPr="005C78D3">
        <w:rPr>
          <w:rFonts w:hint="eastAsia"/>
        </w:rPr>
        <w:t>拟合，</w:t>
      </w:r>
      <w:r w:rsidR="005C78D3">
        <w:rPr>
          <w:rFonts w:hint="eastAsia"/>
        </w:rPr>
        <w:t>参考文献</w:t>
      </w:r>
      <w:r w:rsidR="000D0970" w:rsidRPr="005C78D3">
        <w:fldChar w:fldCharType="begin"/>
      </w:r>
      <w:r w:rsidR="00F5751E">
        <w:instrText xml:space="preserve"> ADDIN EN.CITE &lt;EndNote&gt;&lt;Cite&gt;&lt;Author&gt;Smola&lt;/Author&gt;&lt;Year&gt;2004&lt;/Year&gt;&lt;RecNum&gt;138&lt;/RecNum&gt;&lt;DisplayText&gt;&lt;style face="superscript"&gt;[107]&lt;/style&gt;&lt;/DisplayText&gt;&lt;record&gt;&lt;rec-number&gt;138&lt;/rec-number&gt;&lt;foreign-keys&gt;&lt;key app="EN" db-id="ve25zvdskavf9nesxvkv9a07fdftwwt0w0v9"&gt;138&lt;/key&gt;&lt;/foreign-keys&gt;&lt;ref-type name="Book"&gt;6&lt;/ref-type&gt;&lt;contributors&gt;&lt;authors&gt;&lt;author&gt;Smola, Alex J.&lt;/author&gt;&lt;/authors&gt;&lt;/contributors&gt;&lt;titles&gt;&lt;title&gt;A tutorial on support vector regression&lt;/title&gt;&lt;/titles&gt;&lt;pages&gt;199-222&lt;/pages&gt;&lt;dates&gt;&lt;year&gt;2004&lt;/year&gt;&lt;/dates&gt;&lt;publisher&gt;Kluwer Academic Publishers&lt;/publisher&gt;&lt;urls&gt;&lt;/urls&gt;&lt;/record&gt;&lt;/Cite&gt;&lt;/EndNote&gt;</w:instrText>
      </w:r>
      <w:r w:rsidR="000D0970" w:rsidRPr="005C78D3">
        <w:fldChar w:fldCharType="separate"/>
      </w:r>
      <w:r w:rsidR="00F5751E" w:rsidRPr="00F5751E">
        <w:rPr>
          <w:noProof/>
          <w:vertAlign w:val="superscript"/>
        </w:rPr>
        <w:t>[</w:t>
      </w:r>
      <w:hyperlink w:anchor="_ENREF_107" w:tooltip="Smola, 2004 #138" w:history="1">
        <w:r w:rsidR="002846DC" w:rsidRPr="00F5751E">
          <w:rPr>
            <w:noProof/>
            <w:vertAlign w:val="superscript"/>
          </w:rPr>
          <w:t>107</w:t>
        </w:r>
      </w:hyperlink>
      <w:r w:rsidR="00F5751E" w:rsidRPr="00F5751E">
        <w:rPr>
          <w:noProof/>
          <w:vertAlign w:val="superscript"/>
        </w:rPr>
        <w:t>]</w:t>
      </w:r>
      <w:r w:rsidR="000D0970" w:rsidRPr="005C78D3">
        <w:fldChar w:fldCharType="end"/>
      </w:r>
      <w:r w:rsidR="005C78D3">
        <w:rPr>
          <w:rFonts w:hint="eastAsia"/>
        </w:rPr>
        <w:t>，</w:t>
      </w:r>
      <w:r w:rsidR="006B7A64" w:rsidRPr="005C78D3">
        <w:rPr>
          <w:rFonts w:hint="eastAsia"/>
        </w:rPr>
        <w:t>得到公式</w:t>
      </w:r>
      <w:r w:rsidR="000D0970">
        <w:fldChar w:fldCharType="begin"/>
      </w:r>
      <w:r w:rsidR="005C78D3">
        <w:instrText xml:space="preserve"> GOTOBUTTON ZEqnNum615196  \* MERGEFORMAT </w:instrText>
      </w:r>
      <w:r w:rsidR="000D0970">
        <w:fldChar w:fldCharType="begin"/>
      </w:r>
      <w:r w:rsidR="00D35446">
        <w:instrText xml:space="preserve"> REF ZEqnNum615196 \* Charformat \! \* MERGEFORMAT </w:instrText>
      </w:r>
      <w:r w:rsidR="000D0970">
        <w:fldChar w:fldCharType="separate"/>
      </w:r>
      <w:r w:rsidR="00CF54B9">
        <w:instrText>(4.2)</w:instrText>
      </w:r>
      <w:r w:rsidR="000D0970">
        <w:fldChar w:fldCharType="end"/>
      </w:r>
      <w:r w:rsidR="000D0970">
        <w:fldChar w:fldCharType="end"/>
      </w:r>
      <w:r w:rsidR="006B7A64" w:rsidRPr="005C78D3">
        <w:rPr>
          <w:rFonts w:hint="eastAsia"/>
        </w:rPr>
        <w:t>。</w:t>
      </w:r>
    </w:p>
    <w:p w:rsidR="00863A56" w:rsidRDefault="00863A56" w:rsidP="00863A56">
      <w:pPr>
        <w:pStyle w:val="MTDisplayEquation"/>
      </w:pPr>
      <w:r>
        <w:tab/>
      </w:r>
      <w:r w:rsidRPr="00863A56">
        <w:rPr>
          <w:position w:val="-46"/>
        </w:rPr>
        <w:object w:dxaOrig="2180" w:dyaOrig="1020">
          <v:shape id="_x0000_i1249" type="#_x0000_t75" style="width:108pt;height:49.95pt" o:ole="">
            <v:imagedata r:id="rId503" o:title=""/>
          </v:shape>
          <o:OLEObject Type="Embed" ProgID="Equation.DSMT4" ShapeID="_x0000_i1249" DrawAspect="Content" ObjectID="_1591395748" r:id="rId50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25" w:name="ZEqnNum615196"/>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2</w:instrText>
        </w:r>
      </w:fldSimple>
      <w:r>
        <w:instrText>)</w:instrText>
      </w:r>
      <w:bookmarkEnd w:id="325"/>
      <w:r w:rsidR="000D0970">
        <w:fldChar w:fldCharType="end"/>
      </w:r>
    </w:p>
    <w:p w:rsidR="006B7A64" w:rsidRDefault="006B7A64" w:rsidP="00863A56">
      <w:pPr>
        <w:pStyle w:val="afff8"/>
      </w:pPr>
      <w:r>
        <w:rPr>
          <w:rFonts w:hint="eastAsia"/>
        </w:rPr>
        <w:t>因此，求解</w:t>
      </w:r>
      <w:r w:rsidR="00CA792E">
        <w:rPr>
          <w:rFonts w:hint="eastAsia"/>
        </w:rPr>
        <w:t>训练样本最优拟合函数问题可以转化为求目标函数最小化问题，如公式</w:t>
      </w:r>
      <w:r w:rsidR="000D0970">
        <w:fldChar w:fldCharType="begin"/>
      </w:r>
      <w:r w:rsidR="00D00C4D">
        <w:instrText xml:space="preserve"> GOTOBUTTON ZEqnNum330462  \* MERGEFORMAT </w:instrText>
      </w:r>
      <w:r w:rsidR="000D0970">
        <w:fldChar w:fldCharType="begin"/>
      </w:r>
      <w:r w:rsidR="00D35446">
        <w:instrText xml:space="preserve"> REF ZEqnNum330462 \* Charformat \! \* MERGEFORMAT </w:instrText>
      </w:r>
      <w:r w:rsidR="000D0970">
        <w:fldChar w:fldCharType="separate"/>
      </w:r>
      <w:r w:rsidR="00CF54B9">
        <w:instrText>(4.3)</w:instrText>
      </w:r>
      <w:r w:rsidR="000D0970">
        <w:fldChar w:fldCharType="end"/>
      </w:r>
      <w:r w:rsidR="000D0970">
        <w:fldChar w:fldCharType="end"/>
      </w:r>
      <w:r w:rsidR="00CA792E">
        <w:rPr>
          <w:rFonts w:hint="eastAsia"/>
        </w:rPr>
        <w:t>所示。</w:t>
      </w:r>
    </w:p>
    <w:p w:rsidR="00863A56" w:rsidRDefault="00863A56" w:rsidP="00863A56">
      <w:pPr>
        <w:pStyle w:val="MTDisplayEquation"/>
      </w:pPr>
      <w:r>
        <w:tab/>
      </w:r>
      <w:r w:rsidRPr="00863A56">
        <w:rPr>
          <w:position w:val="-20"/>
        </w:rPr>
        <w:object w:dxaOrig="3420" w:dyaOrig="540">
          <v:shape id="_x0000_i1250" type="#_x0000_t75" style="width:170.35pt;height:27.95pt" o:ole="">
            <v:imagedata r:id="rId505" o:title=""/>
          </v:shape>
          <o:OLEObject Type="Embed" ProgID="Equation.DSMT4" ShapeID="_x0000_i1250" DrawAspect="Content" ObjectID="_1591395749" r:id="rId506"/>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26" w:name="ZEqnNum33046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3</w:instrText>
        </w:r>
      </w:fldSimple>
      <w:r>
        <w:instrText>)</w:instrText>
      </w:r>
      <w:bookmarkEnd w:id="326"/>
      <w:r w:rsidR="000D0970">
        <w:fldChar w:fldCharType="end"/>
      </w:r>
    </w:p>
    <w:p w:rsidR="00CA792E" w:rsidRDefault="00CA792E" w:rsidP="00CA792E">
      <w:pPr>
        <w:pStyle w:val="afff8"/>
      </w:pPr>
      <w:r>
        <w:rPr>
          <w:rFonts w:hint="eastAsia"/>
        </w:rPr>
        <w:t>在公式</w:t>
      </w:r>
      <w:r w:rsidR="000D0970">
        <w:fldChar w:fldCharType="begin"/>
      </w:r>
      <w:r w:rsidR="00D00C4D">
        <w:instrText xml:space="preserve"> GOTOBUTTON ZEqnNum330462  \* MERGEFORMAT </w:instrText>
      </w:r>
      <w:r w:rsidR="000D0970">
        <w:fldChar w:fldCharType="begin"/>
      </w:r>
      <w:r w:rsidR="00D35446">
        <w:instrText xml:space="preserve"> REF ZEqnNum330462 \* Charformat \! \* MERGEFORMAT </w:instrText>
      </w:r>
      <w:r w:rsidR="000D0970">
        <w:fldChar w:fldCharType="separate"/>
      </w:r>
      <w:r w:rsidR="00CF54B9">
        <w:instrText>(4.3)</w:instrText>
      </w:r>
      <w:r w:rsidR="000D0970">
        <w:fldChar w:fldCharType="end"/>
      </w:r>
      <w:r w:rsidR="000D0970">
        <w:fldChar w:fldCharType="end"/>
      </w:r>
      <w:r>
        <w:rPr>
          <w:rFonts w:hint="eastAsia"/>
        </w:rPr>
        <w:t>中，</w:t>
      </w:r>
      <w:r w:rsidRPr="00ED6925">
        <w:object w:dxaOrig="220" w:dyaOrig="240">
          <v:shape id="_x0000_i1251" type="#_x0000_t75" style="width:11.3pt;height:11.8pt" o:ole="">
            <v:imagedata r:id="rId507" o:title=""/>
          </v:shape>
          <o:OLEObject Type="Embed" ProgID="Equation.DSMT4" ShapeID="_x0000_i1251" DrawAspect="Content" ObjectID="_1591395750" r:id="rId508"/>
        </w:object>
      </w:r>
      <w:r w:rsidRPr="00ED6925">
        <w:t>是目标函数</w:t>
      </w:r>
      <w:r>
        <w:rPr>
          <w:rFonts w:hint="eastAsia"/>
        </w:rPr>
        <w:t>，</w:t>
      </w:r>
      <w:r w:rsidR="00172BAA">
        <w:rPr>
          <w:rFonts w:hint="eastAsia"/>
        </w:rPr>
        <w:t>第一项表示拟合函数的平滑程度</w:t>
      </w:r>
      <w:r>
        <w:rPr>
          <w:rFonts w:hint="eastAsia"/>
        </w:rPr>
        <w:t>，第二项为减小误差，惩罚因子</w:t>
      </w:r>
      <w:r>
        <w:rPr>
          <w:rFonts w:hint="eastAsia"/>
        </w:rPr>
        <w:t>C</w:t>
      </w:r>
      <w:r>
        <w:t>&gt;0</w:t>
      </w:r>
      <w:r>
        <w:rPr>
          <w:rFonts w:hint="eastAsia"/>
        </w:rPr>
        <w:t>，表示对超出误差</w:t>
      </w:r>
      <w:r w:rsidRPr="00ED6925">
        <w:object w:dxaOrig="220" w:dyaOrig="240">
          <v:shape id="_x0000_i1252" type="#_x0000_t75" style="width:11.3pt;height:11.8pt" o:ole="">
            <v:imagedata r:id="rId498" o:title=""/>
          </v:shape>
          <o:OLEObject Type="Embed" ProgID="Equation.DSMT4" ShapeID="_x0000_i1252" DrawAspect="Content" ObjectID="_1591395751" r:id="rId509"/>
        </w:object>
      </w:r>
      <w:r>
        <w:rPr>
          <w:rFonts w:hint="eastAsia"/>
        </w:rPr>
        <w:t>的样本的惩罚程度。公式</w:t>
      </w:r>
      <w:r w:rsidR="000D0970">
        <w:fldChar w:fldCharType="begin"/>
      </w:r>
      <w:r w:rsidR="00D00C4D">
        <w:instrText xml:space="preserve"> GOTOBUTTON ZEqnNum615196  \* MERGEFORMAT </w:instrText>
      </w:r>
      <w:r w:rsidR="000D0970">
        <w:fldChar w:fldCharType="begin"/>
      </w:r>
      <w:r w:rsidR="00D35446">
        <w:instrText xml:space="preserve"> REF ZEqnNum615196 \* Charformat \! \* MERGEFORMAT </w:instrText>
      </w:r>
      <w:r w:rsidR="000D0970">
        <w:fldChar w:fldCharType="separate"/>
      </w:r>
      <w:r w:rsidR="00CF54B9">
        <w:instrText>(4.2)</w:instrText>
      </w:r>
      <w:r w:rsidR="000D0970">
        <w:fldChar w:fldCharType="end"/>
      </w:r>
      <w:r w:rsidR="000D0970">
        <w:fldChar w:fldCharType="end"/>
      </w:r>
      <w:r>
        <w:rPr>
          <w:rFonts w:hint="eastAsia"/>
        </w:rPr>
        <w:t>和公式</w:t>
      </w:r>
      <w:r w:rsidR="000D0970">
        <w:fldChar w:fldCharType="begin"/>
      </w:r>
      <w:r w:rsidR="00D00C4D">
        <w:instrText xml:space="preserve"> GOTOBUTTON ZEqnNum330462  \* MERGEFORMAT </w:instrText>
      </w:r>
      <w:r w:rsidR="000D0970">
        <w:fldChar w:fldCharType="begin"/>
      </w:r>
      <w:r w:rsidR="00D35446">
        <w:instrText xml:space="preserve"> REF ZEqnNum330462 \* Charformat \! \* MERGEFORMAT </w:instrText>
      </w:r>
      <w:r w:rsidR="000D0970">
        <w:fldChar w:fldCharType="separate"/>
      </w:r>
      <w:r w:rsidR="00CF54B9">
        <w:instrText>(4.3)</w:instrText>
      </w:r>
      <w:r w:rsidR="000D0970">
        <w:fldChar w:fldCharType="end"/>
      </w:r>
      <w:r w:rsidR="000D0970">
        <w:fldChar w:fldCharType="end"/>
      </w:r>
      <w:r>
        <w:rPr>
          <w:rFonts w:hint="eastAsia"/>
        </w:rPr>
        <w:t>联立，可以得到一个带约束的最优化问题，求解该问题一般需要</w:t>
      </w:r>
      <w:r w:rsidR="005A41D4">
        <w:rPr>
          <w:rFonts w:hint="eastAsia"/>
        </w:rPr>
        <w:t>构造</w:t>
      </w:r>
      <w:r>
        <w:rPr>
          <w:rFonts w:hint="eastAsia"/>
        </w:rPr>
        <w:t>Lagrange</w:t>
      </w:r>
      <w:r>
        <w:rPr>
          <w:rFonts w:hint="eastAsia"/>
        </w:rPr>
        <w:t>函数。引入</w:t>
      </w:r>
      <w:r w:rsidR="005A41D4" w:rsidRPr="00ED6925">
        <w:t>通过引入拉格朗日乘子</w:t>
      </w:r>
      <w:r w:rsidR="005A41D4" w:rsidRPr="00ED6925">
        <w:object w:dxaOrig="240" w:dyaOrig="300">
          <v:shape id="_x0000_i1253" type="#_x0000_t75" style="width:11.8pt;height:15.05pt" o:ole="">
            <v:imagedata r:id="rId50" o:title=""/>
          </v:shape>
          <o:OLEObject Type="Embed" ProgID="Equation.DSMT4" ShapeID="_x0000_i1253" DrawAspect="Content" ObjectID="_1591395752" r:id="rId510"/>
        </w:object>
      </w:r>
      <w:r w:rsidR="005A41D4" w:rsidRPr="00ED6925">
        <w:t>和</w:t>
      </w:r>
      <w:r w:rsidR="005A41D4" w:rsidRPr="00ED6925">
        <w:object w:dxaOrig="260" w:dyaOrig="320">
          <v:shape id="_x0000_i1254" type="#_x0000_t75" style="width:13.45pt;height:17.2pt" o:ole="">
            <v:imagedata r:id="rId52" o:title=""/>
          </v:shape>
          <o:OLEObject Type="Embed" ProgID="Equation.DSMT4" ShapeID="_x0000_i1254" DrawAspect="Content" ObjectID="_1591395753" r:id="rId511"/>
        </w:object>
      </w:r>
      <w:r w:rsidR="005A41D4" w:rsidRPr="00ED6925">
        <w:t>，构造出拉格朗日函数，得到如式</w:t>
      </w:r>
      <w:r w:rsidR="000D0970">
        <w:fldChar w:fldCharType="begin"/>
      </w:r>
      <w:r w:rsidR="00D00C4D">
        <w:instrText xml:space="preserve"> GOTOBUTTON ZEqnNum139692  \* MERGEFORMAT </w:instrText>
      </w:r>
      <w:r w:rsidR="000D0970">
        <w:fldChar w:fldCharType="begin"/>
      </w:r>
      <w:r w:rsidR="00D35446">
        <w:instrText xml:space="preserve"> REF ZEqnNum139692 \* Charformat \! \* MERGEFORMAT </w:instrText>
      </w:r>
      <w:r w:rsidR="000D0970">
        <w:fldChar w:fldCharType="separate"/>
      </w:r>
      <w:r w:rsidR="00CF54B9">
        <w:instrText>(4.4)</w:instrText>
      </w:r>
      <w:r w:rsidR="000D0970">
        <w:fldChar w:fldCharType="end"/>
      </w:r>
      <w:r w:rsidR="000D0970">
        <w:fldChar w:fldCharType="end"/>
      </w:r>
      <w:r w:rsidR="000D0970">
        <w:fldChar w:fldCharType="begin"/>
      </w:r>
      <w:r w:rsidR="00F5751E">
        <w:instrText xml:space="preserve"> ADDIN EN.CITE &lt;EndNote&gt;&lt;Cite&gt;&lt;Author&gt;Smola&lt;/Author&gt;&lt;Year&gt;2004&lt;/Year&gt;&lt;RecNum&gt;138&lt;/RecNum&gt;&lt;DisplayText&gt;&lt;style face="superscript"&gt;[107]&lt;/style&gt;&lt;/DisplayText&gt;&lt;record&gt;&lt;rec-number&gt;138&lt;/rec-number&gt;&lt;foreign-keys&gt;&lt;key app="EN" db-id="ve25zvdskavf9nesxvkv9a07fdftwwt0w0v9"&gt;138&lt;/key&gt;&lt;/foreign-keys&gt;&lt;ref-type name="Book"&gt;6&lt;/ref-type&gt;&lt;contributors&gt;&lt;authors&gt;&lt;author&gt;Smola, Alex J.&lt;/author&gt;&lt;/authors&gt;&lt;/contributors&gt;&lt;titles&gt;&lt;title&gt;A tutorial on support vector regression&lt;/title&gt;&lt;/titles&gt;&lt;pages&gt;199-222&lt;/pages&gt;&lt;dates&gt;&lt;year&gt;2004&lt;/year&gt;&lt;/dates&gt;&lt;publisher&gt;Kluwer Academic Publishers&lt;/publisher&gt;&lt;urls&gt;&lt;/urls&gt;&lt;/record&gt;&lt;/Cite&gt;&lt;/EndNote&gt;</w:instrText>
      </w:r>
      <w:r w:rsidR="000D0970">
        <w:fldChar w:fldCharType="separate"/>
      </w:r>
      <w:r w:rsidR="00F5751E" w:rsidRPr="00F5751E">
        <w:rPr>
          <w:noProof/>
          <w:vertAlign w:val="superscript"/>
        </w:rPr>
        <w:t>[</w:t>
      </w:r>
      <w:hyperlink w:anchor="_ENREF_107" w:tooltip="Smola, 2004 #138" w:history="1">
        <w:r w:rsidR="002846DC" w:rsidRPr="00F5751E">
          <w:rPr>
            <w:noProof/>
            <w:vertAlign w:val="superscript"/>
          </w:rPr>
          <w:t>107</w:t>
        </w:r>
      </w:hyperlink>
      <w:r w:rsidR="00F5751E" w:rsidRPr="00F5751E">
        <w:rPr>
          <w:noProof/>
          <w:vertAlign w:val="superscript"/>
        </w:rPr>
        <w:t>]</w:t>
      </w:r>
      <w:r w:rsidR="000D0970">
        <w:fldChar w:fldCharType="end"/>
      </w:r>
      <w:r w:rsidR="005A41D4" w:rsidRPr="00ED6925">
        <w:t>中所示的对偶</w:t>
      </w:r>
      <w:r w:rsidR="005A41D4">
        <w:rPr>
          <w:rFonts w:hint="eastAsia"/>
        </w:rPr>
        <w:t>形式</w:t>
      </w:r>
      <w:r w:rsidR="005A41D4" w:rsidRPr="00ED6925">
        <w:t>。</w:t>
      </w:r>
    </w:p>
    <w:p w:rsidR="00D00C4D" w:rsidRDefault="00D00C4D" w:rsidP="00D00C4D">
      <w:pPr>
        <w:pStyle w:val="MTDisplayEquation"/>
      </w:pPr>
      <w:r>
        <w:tab/>
      </w:r>
      <w:r w:rsidRPr="00D00C4D">
        <w:rPr>
          <w:position w:val="-90"/>
        </w:rPr>
        <w:object w:dxaOrig="4120" w:dyaOrig="1900">
          <v:shape id="_x0000_i1255" type="#_x0000_t75" style="width:206.35pt;height:94.55pt" o:ole="">
            <v:imagedata r:id="rId512" o:title=""/>
          </v:shape>
          <o:OLEObject Type="Embed" ProgID="Equation.DSMT4" ShapeID="_x0000_i1255" DrawAspect="Content" ObjectID="_1591395754" r:id="rId51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27" w:name="ZEqnNum13969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4</w:instrText>
        </w:r>
      </w:fldSimple>
      <w:r>
        <w:instrText>)</w:instrText>
      </w:r>
      <w:bookmarkEnd w:id="327"/>
      <w:r w:rsidR="000D0970">
        <w:fldChar w:fldCharType="end"/>
      </w:r>
    </w:p>
    <w:p w:rsidR="008E787F" w:rsidRDefault="005A41D4" w:rsidP="005A41D4">
      <w:pPr>
        <w:pStyle w:val="afff8"/>
      </w:pPr>
      <w:r w:rsidRPr="005A41D4">
        <w:rPr>
          <w:rFonts w:hint="eastAsia"/>
        </w:rPr>
        <w:t>在公式</w:t>
      </w:r>
      <w:r w:rsidR="000D0970">
        <w:fldChar w:fldCharType="begin"/>
      </w:r>
      <w:r w:rsidR="00D00C4D">
        <w:instrText xml:space="preserve"> GOTOBUTTON ZEqnNum139692  \* MERGEFORMAT </w:instrText>
      </w:r>
      <w:r w:rsidR="000D0970">
        <w:fldChar w:fldCharType="begin"/>
      </w:r>
      <w:r w:rsidR="00D35446">
        <w:instrText xml:space="preserve"> REF ZEqnNum139692 \* Charformat \! \* MERGEFORMAT </w:instrText>
      </w:r>
      <w:r w:rsidR="000D0970">
        <w:fldChar w:fldCharType="separate"/>
      </w:r>
      <w:r w:rsidR="00CF54B9">
        <w:instrText>(4.4)</w:instrText>
      </w:r>
      <w:r w:rsidR="000D0970">
        <w:fldChar w:fldCharType="end"/>
      </w:r>
      <w:r w:rsidR="000D0970">
        <w:fldChar w:fldCharType="end"/>
      </w:r>
      <w:r w:rsidRPr="005A41D4">
        <w:rPr>
          <w:rFonts w:hint="eastAsia"/>
        </w:rPr>
        <w:t>中，</w:t>
      </w:r>
      <w:r w:rsidRPr="005A41D4">
        <w:object w:dxaOrig="1939" w:dyaOrig="320">
          <v:shape id="_x0000_i1256" type="#_x0000_t75" style="width:95.1pt;height:17.2pt" o:ole="">
            <v:imagedata r:id="rId514" o:title=""/>
          </v:shape>
          <o:OLEObject Type="Embed" ProgID="Equation.DSMT4" ShapeID="_x0000_i1256" DrawAspect="Content" ObjectID="_1591395755" r:id="rId515"/>
        </w:object>
      </w:r>
      <w:r w:rsidRPr="005A41D4">
        <w:rPr>
          <w:rFonts w:hint="eastAsia"/>
        </w:rPr>
        <w:t>为</w:t>
      </w:r>
      <w:r w:rsidRPr="005A41D4">
        <w:rPr>
          <w:rFonts w:hint="eastAsia"/>
        </w:rPr>
        <w:t>SVR</w:t>
      </w:r>
      <w:r w:rsidRPr="005A41D4">
        <w:rPr>
          <w:rFonts w:hint="eastAsia"/>
        </w:rPr>
        <w:t>的核函数，表示两个输入变量通过映射函数</w:t>
      </w:r>
      <w:r w:rsidRPr="005A41D4">
        <w:object w:dxaOrig="240" w:dyaOrig="220">
          <v:shape id="_x0000_i1257" type="#_x0000_t75" style="width:11.8pt;height:11.3pt" o:ole="">
            <v:imagedata r:id="rId48" o:title=""/>
          </v:shape>
          <o:OLEObject Type="Embed" ProgID="Equation.DSMT4" ShapeID="_x0000_i1257" DrawAspect="Content" ObjectID="_1591395756" r:id="rId516"/>
        </w:object>
      </w:r>
      <w:r w:rsidRPr="005A41D4">
        <w:t>映射到高维特征空间后的</w:t>
      </w:r>
      <w:r>
        <w:rPr>
          <w:rFonts w:hint="eastAsia"/>
        </w:rPr>
        <w:t>点积</w:t>
      </w:r>
      <w:r w:rsidRPr="005A41D4">
        <w:t>。</w:t>
      </w:r>
      <w:r w:rsidR="008E787F">
        <w:rPr>
          <w:rFonts w:hint="eastAsia"/>
        </w:rPr>
        <w:t>SVR</w:t>
      </w:r>
      <w:r w:rsidR="008E787F">
        <w:rPr>
          <w:rFonts w:hint="eastAsia"/>
        </w:rPr>
        <w:t>的核函数一般有很多，常用的核函数有多项式核函数、高斯核函数、傅立叶核函数等</w:t>
      </w:r>
      <w:r w:rsidR="000D0970">
        <w:fldChar w:fldCharType="begin"/>
      </w:r>
      <w:r w:rsidR="00F5751E">
        <w:instrText xml:space="preserve"> ADDIN EN.CITE &lt;EndNote&gt;&lt;Cite&gt;&lt;Author&gt;Awad&lt;/Author&gt;&lt;Year&gt;2007&lt;/Year&gt;&lt;RecNum&gt;151&lt;/RecNum&gt;&lt;DisplayText&gt;&lt;style face="superscript"&gt;[108]&lt;/style&gt;&lt;/DisplayText&gt;&lt;record&gt;&lt;rec-number&gt;151&lt;/rec-number&gt;&lt;foreign-keys&gt;&lt;key app="EN" db-id="ve25zvdskavf9nesxvkv9a07fdftwwt0w0v9"&gt;151&lt;/key&gt;&lt;/foreign-keys&gt;&lt;ref-type name="Journal Article"&gt;17&lt;/ref-type&gt;&lt;contributors&gt;&lt;authors&gt;&lt;author&gt;Awad, Mariette&lt;/author&gt;&lt;author&gt;Khanna, Rahul&lt;/author&gt;&lt;/authors&gt;&lt;/contributors&gt;&lt;titles&gt;&lt;title&gt;Support Vector Regression&lt;/title&gt;&lt;secondary-title&gt;Neural Information Processing Letters &amp;amp; Reviews&lt;/secondary-title&gt;&lt;/titles&gt;&lt;periodical&gt;&lt;full-title&gt;Neural Information Processing Letters &amp;amp; Reviews&lt;/full-title&gt;&lt;/periodical&gt;&lt;pages&gt;203--224&lt;/pages&gt;&lt;volume&gt;11&lt;/volume&gt;&lt;number&gt;10&lt;/number&gt;&lt;dates&gt;&lt;year&gt;2007&lt;/year&gt;&lt;/dates&gt;&lt;urls&gt;&lt;/urls&gt;&lt;/record&gt;&lt;/Cite&gt;&lt;/EndNote&gt;</w:instrText>
      </w:r>
      <w:r w:rsidR="000D0970">
        <w:fldChar w:fldCharType="separate"/>
      </w:r>
      <w:r w:rsidR="00F5751E" w:rsidRPr="00F5751E">
        <w:rPr>
          <w:noProof/>
          <w:vertAlign w:val="superscript"/>
        </w:rPr>
        <w:t>[</w:t>
      </w:r>
      <w:hyperlink w:anchor="_ENREF_108" w:tooltip="Awad, 2007 #151" w:history="1">
        <w:r w:rsidR="002846DC" w:rsidRPr="00F5751E">
          <w:rPr>
            <w:noProof/>
            <w:vertAlign w:val="superscript"/>
          </w:rPr>
          <w:t>108</w:t>
        </w:r>
      </w:hyperlink>
      <w:r w:rsidR="00F5751E" w:rsidRPr="00F5751E">
        <w:rPr>
          <w:noProof/>
          <w:vertAlign w:val="superscript"/>
        </w:rPr>
        <w:t>]</w:t>
      </w:r>
      <w:r w:rsidR="000D0970">
        <w:fldChar w:fldCharType="end"/>
      </w:r>
      <w:r w:rsidR="008E787F">
        <w:rPr>
          <w:rFonts w:hint="eastAsia"/>
        </w:rPr>
        <w:t>。</w:t>
      </w:r>
    </w:p>
    <w:p w:rsidR="005A41D4" w:rsidRDefault="005A41D4" w:rsidP="005A41D4">
      <w:pPr>
        <w:pStyle w:val="afff8"/>
      </w:pPr>
      <w:r>
        <w:rPr>
          <w:rFonts w:hint="eastAsia"/>
        </w:rPr>
        <w:t>通过公式</w:t>
      </w:r>
      <w:r w:rsidR="000D0970">
        <w:fldChar w:fldCharType="begin"/>
      </w:r>
      <w:r w:rsidR="00D00C4D">
        <w:instrText xml:space="preserve"> GOTOBUTTON ZEqnNum139692  \* MERGEFORMAT </w:instrText>
      </w:r>
      <w:r w:rsidR="000D0970">
        <w:fldChar w:fldCharType="begin"/>
      </w:r>
      <w:r w:rsidR="00D35446">
        <w:instrText xml:space="preserve"> REF ZEqnNum139692 \* Charformat \! \* MERGEFORMAT </w:instrText>
      </w:r>
      <w:r w:rsidR="000D0970">
        <w:fldChar w:fldCharType="separate"/>
      </w:r>
      <w:r w:rsidR="00CF54B9">
        <w:instrText>(4.4)</w:instrText>
      </w:r>
      <w:r w:rsidR="000D0970">
        <w:fldChar w:fldCharType="end"/>
      </w:r>
      <w:r w:rsidR="000D0970">
        <w:fldChar w:fldCharType="end"/>
      </w:r>
      <w:r>
        <w:rPr>
          <w:rFonts w:hint="eastAsia"/>
        </w:rPr>
        <w:t>的二次规划求解，由</w:t>
      </w:r>
      <w:r>
        <w:rPr>
          <w:rFonts w:hint="eastAsia"/>
        </w:rPr>
        <w:t>Kuhn</w:t>
      </w:r>
      <w:r>
        <w:t>-Tucker</w:t>
      </w:r>
      <w:r>
        <w:rPr>
          <w:rFonts w:hint="eastAsia"/>
        </w:rPr>
        <w:t>定理</w:t>
      </w:r>
      <w:r w:rsidR="000D0970">
        <w:fldChar w:fldCharType="begin"/>
      </w:r>
      <w:r w:rsidR="00F5751E">
        <w:instrText xml:space="preserve"> ADDIN EN.CITE &lt;EndNote&gt;&lt;Cite&gt;&lt;Author&gt;Cui&lt;/Author&gt;&lt;Year&gt;2004&lt;/Year&gt;&lt;RecNum&gt;152&lt;/RecNum&gt;&lt;DisplayText&gt;&lt;style face="superscript"&gt;[109]&lt;/style&gt;&lt;/DisplayText&gt;&lt;record&gt;&lt;rec-number&gt;152&lt;/rec-number&gt;&lt;foreign-keys&gt;&lt;key app="EN" db-id="ve25zvdskavf9nesxvkv9a07fdftwwt0w0v9"&gt;152&lt;/key&gt;&lt;/foreign-keys&gt;&lt;ref-type name="Journal Article"&gt;17&lt;/ref-type&gt;&lt;contributors&gt;&lt;authors&gt;&lt;author&gt;Cui, W. Z.&lt;/author&gt;&lt;author&gt;Zhu, C. C.&lt;/author&gt;&lt;author&gt;Bao, W. X.&lt;/author&gt;&lt;author&gt;Liu, J. H.&lt;/author&gt;&lt;/authors&gt;&lt;/contributors&gt;&lt;titles&gt;&lt;title&gt;Prediction of the chaotic time series using support vector machines for fuzzy rule-based modeling&lt;/title&gt;&lt;secondary-title&gt;Acta Physica Sinica&lt;/secondary-title&gt;&lt;/titles&gt;&lt;periodical&gt;&lt;full-title&gt;Acta Physica Sinica&lt;/full-title&gt;&lt;/periodical&gt;&lt;pages&gt;3009-3018&lt;/pages&gt;&lt;volume&gt;54&lt;/volume&gt;&lt;number&gt;7&lt;/number&gt;&lt;dates&gt;&lt;year&gt;2004&lt;/year&gt;&lt;/dates&gt;&lt;urls&gt;&lt;/urls&gt;&lt;/record&gt;&lt;/Cite&gt;&lt;/EndNote&gt;</w:instrText>
      </w:r>
      <w:r w:rsidR="000D0970">
        <w:fldChar w:fldCharType="separate"/>
      </w:r>
      <w:r w:rsidR="00F5751E" w:rsidRPr="00F5751E">
        <w:rPr>
          <w:noProof/>
          <w:vertAlign w:val="superscript"/>
        </w:rPr>
        <w:t>[</w:t>
      </w:r>
      <w:hyperlink w:anchor="_ENREF_109" w:tooltip="Cui, 2004 #152" w:history="1">
        <w:r w:rsidR="002846DC" w:rsidRPr="00F5751E">
          <w:rPr>
            <w:noProof/>
            <w:vertAlign w:val="superscript"/>
          </w:rPr>
          <w:t>109</w:t>
        </w:r>
      </w:hyperlink>
      <w:r w:rsidR="00F5751E" w:rsidRPr="00F5751E">
        <w:rPr>
          <w:noProof/>
          <w:vertAlign w:val="superscript"/>
        </w:rPr>
        <w:t>]</w:t>
      </w:r>
      <w:r w:rsidR="000D0970">
        <w:fldChar w:fldCharType="end"/>
      </w:r>
      <w:r>
        <w:rPr>
          <w:rFonts w:hint="eastAsia"/>
        </w:rPr>
        <w:t>，在鞍点处值为零，可以求出</w:t>
      </w:r>
      <w:r w:rsidRPr="00ED6925">
        <w:t>拉格朗日因子</w:t>
      </w:r>
      <w:r w:rsidRPr="00ED6925">
        <w:object w:dxaOrig="240" w:dyaOrig="300">
          <v:shape id="_x0000_i1258" type="#_x0000_t75" style="width:11.8pt;height:15.05pt" o:ole="">
            <v:imagedata r:id="rId50" o:title=""/>
          </v:shape>
          <o:OLEObject Type="Embed" ProgID="Equation.DSMT4" ShapeID="_x0000_i1258" DrawAspect="Content" ObjectID="_1591395757" r:id="rId517"/>
        </w:object>
      </w:r>
      <w:r w:rsidRPr="00ED6925">
        <w:t>和</w:t>
      </w:r>
      <w:r w:rsidRPr="00ED6925">
        <w:object w:dxaOrig="260" w:dyaOrig="320">
          <v:shape id="_x0000_i1259" type="#_x0000_t75" style="width:13.45pt;height:17.2pt" o:ole="">
            <v:imagedata r:id="rId52" o:title=""/>
          </v:shape>
          <o:OLEObject Type="Embed" ProgID="Equation.DSMT4" ShapeID="_x0000_i1259" DrawAspect="Content" ObjectID="_1591395758" r:id="rId518"/>
        </w:object>
      </w:r>
      <w:r>
        <w:rPr>
          <w:rFonts w:hint="eastAsia"/>
        </w:rPr>
        <w:t>以及阈值</w:t>
      </w:r>
      <w:r>
        <w:rPr>
          <w:rFonts w:hint="eastAsia"/>
        </w:rPr>
        <w:t>b</w:t>
      </w:r>
      <w:r>
        <w:rPr>
          <w:rFonts w:hint="eastAsia"/>
        </w:rPr>
        <w:t>。</w:t>
      </w:r>
      <w:r w:rsidR="008E787F">
        <w:rPr>
          <w:rFonts w:hint="eastAsia"/>
        </w:rPr>
        <w:t>因此，</w:t>
      </w:r>
      <w:r w:rsidR="008E787F" w:rsidRPr="00ED6925">
        <w:t>根据文献</w:t>
      </w:r>
      <w:r w:rsidR="000D0970" w:rsidRPr="00823B6C">
        <w:fldChar w:fldCharType="begin"/>
      </w:r>
      <w:r w:rsidR="00F5751E">
        <w:instrText xml:space="preserve"> ADDIN EN.CITE &lt;EndNote&gt;&lt;Cite&gt;&lt;Author&gt;Zhang&lt;/Author&gt;&lt;Year&gt;2004&lt;/Year&gt;&lt;RecNum&gt;137&lt;/RecNum&gt;&lt;DisplayText&gt;&lt;style face="superscript"&gt;[110]&lt;/style&gt;&lt;/DisplayText&gt;&lt;record&gt;&lt;rec-number&gt;137&lt;/rec-number&gt;&lt;foreign-keys&gt;&lt;key app="EN" db-id="ve25zvdskavf9nesxvkv9a07fdftwwt0w0v9"&gt;137&lt;/key&gt;&lt;/foreign-keys&gt;&lt;ref-type name="Journal Article"&gt;17&lt;/ref-type&gt;&lt;contributors&gt;&lt;authors&gt;&lt;author&gt;Zhang, L.&lt;/author&gt;&lt;author&gt;Zhou, W.&lt;/author&gt;&lt;author&gt;Jiao, L.&lt;/author&gt;&lt;/authors&gt;&lt;/contributors&gt;&lt;titles&gt;&lt;title&gt;Wavelet support vector machine&lt;/title&gt;&lt;secondary-title&gt;IEEE Transactions on Systems Man &amp;amp; Cybernetics Part B Cybernetics A Publication of the IEEE Systems Man &amp;amp; Cybernetics Society&lt;/secondary-title&gt;&lt;/titles&gt;&lt;periodical&gt;&lt;full-title&gt;IEEE Transactions on Systems Man &amp;amp; Cybernetics Part B Cybernetics A Publication of the IEEE Systems Man &amp;amp; Cybernetics Society&lt;/full-title&gt;&lt;/periodical&gt;&lt;pages&gt;34&lt;/pages&gt;&lt;volume&gt;34&lt;/volume&gt;&lt;number&gt;1&lt;/number&gt;&lt;dates&gt;&lt;year&gt;2004&lt;/year&gt;&lt;/dates&gt;&lt;urls&gt;&lt;/urls&gt;&lt;/record&gt;&lt;/Cite&gt;&lt;/EndNote&gt;</w:instrText>
      </w:r>
      <w:r w:rsidR="000D0970" w:rsidRPr="00823B6C">
        <w:fldChar w:fldCharType="separate"/>
      </w:r>
      <w:r w:rsidR="00F5751E" w:rsidRPr="00F5751E">
        <w:rPr>
          <w:noProof/>
          <w:vertAlign w:val="superscript"/>
        </w:rPr>
        <w:t>[</w:t>
      </w:r>
      <w:hyperlink w:anchor="_ENREF_110" w:tooltip="Zhang, 2004 #137" w:history="1">
        <w:r w:rsidR="002846DC" w:rsidRPr="00F5751E">
          <w:rPr>
            <w:noProof/>
            <w:vertAlign w:val="superscript"/>
          </w:rPr>
          <w:t>110</w:t>
        </w:r>
      </w:hyperlink>
      <w:r w:rsidR="00F5751E" w:rsidRPr="00F5751E">
        <w:rPr>
          <w:noProof/>
          <w:vertAlign w:val="superscript"/>
        </w:rPr>
        <w:t>]</w:t>
      </w:r>
      <w:r w:rsidR="000D0970" w:rsidRPr="00823B6C">
        <w:fldChar w:fldCharType="end"/>
      </w:r>
      <w:r w:rsidR="008E787F">
        <w:rPr>
          <w:rFonts w:hint="eastAsia"/>
        </w:rPr>
        <w:t>非线性情况下</w:t>
      </w:r>
      <w:r w:rsidR="008E787F">
        <w:rPr>
          <w:rFonts w:hint="eastAsia"/>
        </w:rPr>
        <w:t>SVR</w:t>
      </w:r>
      <w:r w:rsidR="008E787F">
        <w:rPr>
          <w:rFonts w:hint="eastAsia"/>
        </w:rPr>
        <w:t>拟合函数可以表示为公式</w:t>
      </w:r>
      <w:r w:rsidR="000D0970">
        <w:fldChar w:fldCharType="begin"/>
      </w:r>
      <w:r w:rsidR="005C78D3">
        <w:instrText xml:space="preserve"> GOTOBUTTON ZEqnNum940382  \* MERGEFORMAT </w:instrText>
      </w:r>
      <w:r w:rsidR="000D0970">
        <w:fldChar w:fldCharType="begin"/>
      </w:r>
      <w:r w:rsidR="00D35446">
        <w:instrText xml:space="preserve"> REF ZEqnNum940382 \* Charformat \! \* MERGEFORMAT </w:instrText>
      </w:r>
      <w:r w:rsidR="000D0970">
        <w:fldChar w:fldCharType="separate"/>
      </w:r>
      <w:r w:rsidR="00CF54B9">
        <w:instrText>(4.5)</w:instrText>
      </w:r>
      <w:r w:rsidR="000D0970">
        <w:fldChar w:fldCharType="end"/>
      </w:r>
      <w:r w:rsidR="000D0970">
        <w:fldChar w:fldCharType="end"/>
      </w:r>
      <w:r w:rsidR="008E787F">
        <w:rPr>
          <w:rFonts w:hint="eastAsia"/>
        </w:rPr>
        <w:t>所示。</w:t>
      </w:r>
    </w:p>
    <w:p w:rsidR="008E787F" w:rsidRPr="005A41D4" w:rsidRDefault="00D00C4D" w:rsidP="005C78D3">
      <w:pPr>
        <w:pStyle w:val="MTDisplayEquation"/>
      </w:pPr>
      <w:r>
        <w:tab/>
      </w:r>
      <w:r w:rsidRPr="00D00C4D">
        <w:rPr>
          <w:position w:val="-40"/>
        </w:rPr>
        <w:object w:dxaOrig="2799" w:dyaOrig="900">
          <v:shape id="_x0000_i1260" type="#_x0000_t75" style="width:139.7pt;height:44.05pt" o:ole="">
            <v:imagedata r:id="rId519" o:title=""/>
          </v:shape>
          <o:OLEObject Type="Embed" ProgID="Equation.DSMT4" ShapeID="_x0000_i1260" DrawAspect="Content" ObjectID="_1591395759" r:id="rId520"/>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28" w:name="ZEqnNum94038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5</w:instrText>
        </w:r>
      </w:fldSimple>
      <w:r>
        <w:instrText>)</w:instrText>
      </w:r>
      <w:bookmarkEnd w:id="328"/>
      <w:r w:rsidR="000D0970">
        <w:fldChar w:fldCharType="end"/>
      </w:r>
    </w:p>
    <w:p w:rsidR="00D23590" w:rsidRPr="00D23590" w:rsidRDefault="00D23590" w:rsidP="00D23590">
      <w:pPr>
        <w:pStyle w:val="31"/>
        <w:numPr>
          <w:ilvl w:val="2"/>
          <w:numId w:val="2"/>
        </w:numPr>
        <w:spacing w:before="120" w:after="120"/>
        <w:ind w:left="823" w:hanging="823"/>
        <w:rPr>
          <w:rFonts w:cs="Times New Roman"/>
          <w:color w:val="000000" w:themeColor="text1"/>
        </w:rPr>
      </w:pPr>
      <w:bookmarkStart w:id="329" w:name="_Toc517646581"/>
      <w:r w:rsidRPr="00D23590">
        <w:rPr>
          <w:rFonts w:cs="Times New Roman" w:hint="eastAsia"/>
          <w:color w:val="000000" w:themeColor="text1"/>
        </w:rPr>
        <w:t>小波支持向量回归模型</w:t>
      </w:r>
      <w:bookmarkEnd w:id="329"/>
    </w:p>
    <w:p w:rsidR="00D23590" w:rsidRPr="00ED6925" w:rsidRDefault="00D23590" w:rsidP="004E0936">
      <w:pPr>
        <w:pStyle w:val="afff8"/>
      </w:pPr>
      <w:r w:rsidRPr="00ED6925">
        <w:rPr>
          <w:rFonts w:hint="eastAsia"/>
        </w:rPr>
        <w:t>在</w:t>
      </w:r>
      <w:r w:rsidRPr="00ED6925">
        <w:rPr>
          <w:rFonts w:hint="eastAsia"/>
        </w:rPr>
        <w:t>SVR</w:t>
      </w:r>
      <w:r w:rsidR="00053965">
        <w:rPr>
          <w:rFonts w:hint="eastAsia"/>
        </w:rPr>
        <w:t>模型中，核函数的选取对模型的预测性能有很大的影响，需要选择合适的核函数才能将</w:t>
      </w:r>
      <w:r w:rsidR="00053965">
        <w:rPr>
          <w:rFonts w:hint="eastAsia"/>
        </w:rPr>
        <w:t>SVR</w:t>
      </w:r>
      <w:r w:rsidR="00053965">
        <w:rPr>
          <w:rFonts w:hint="eastAsia"/>
        </w:rPr>
        <w:t>模型运用到移动云计算负载预测问题中。而小波分析技术在非平稳信号的分析</w:t>
      </w:r>
      <w:r w:rsidR="00172BAA">
        <w:rPr>
          <w:rFonts w:hint="eastAsia"/>
        </w:rPr>
        <w:t>问题中性能优良</w:t>
      </w:r>
      <w:r w:rsidR="00053965">
        <w:rPr>
          <w:rFonts w:hint="eastAsia"/>
        </w:rPr>
        <w:t>，因为它能够满足：</w:t>
      </w:r>
      <w:r w:rsidR="00053965" w:rsidRPr="006375BD">
        <w:rPr>
          <w:rFonts w:hint="eastAsia"/>
        </w:rPr>
        <w:t>对于高频率的信息，时间间隔</w:t>
      </w:r>
      <w:r w:rsidR="00053965">
        <w:rPr>
          <w:rFonts w:hint="eastAsia"/>
        </w:rPr>
        <w:t>则会</w:t>
      </w:r>
      <w:r w:rsidR="00053965" w:rsidRPr="006375BD">
        <w:rPr>
          <w:rFonts w:hint="eastAsia"/>
        </w:rPr>
        <w:t>相对的小，</w:t>
      </w:r>
      <w:r w:rsidR="00053965">
        <w:rPr>
          <w:rFonts w:hint="eastAsia"/>
        </w:rPr>
        <w:t>从而</w:t>
      </w:r>
      <w:r w:rsidR="00053965" w:rsidRPr="006375BD">
        <w:rPr>
          <w:rFonts w:hint="eastAsia"/>
        </w:rPr>
        <w:t>给出比较好的精度；而对于低频谱的信息，时间间隔</w:t>
      </w:r>
      <w:r w:rsidR="00053965">
        <w:rPr>
          <w:rFonts w:hint="eastAsia"/>
        </w:rPr>
        <w:t>则会</w:t>
      </w:r>
      <w:r w:rsidR="00053965" w:rsidRPr="006375BD">
        <w:rPr>
          <w:rFonts w:hint="eastAsia"/>
        </w:rPr>
        <w:t>相对的宽，</w:t>
      </w:r>
      <w:r w:rsidR="00053965">
        <w:rPr>
          <w:rFonts w:hint="eastAsia"/>
        </w:rPr>
        <w:t>从而</w:t>
      </w:r>
      <w:r w:rsidR="00053965" w:rsidRPr="006375BD">
        <w:rPr>
          <w:rFonts w:hint="eastAsia"/>
        </w:rPr>
        <w:t>给出完全的信息</w:t>
      </w:r>
      <w:r w:rsidR="00053965">
        <w:rPr>
          <w:rFonts w:hint="eastAsia"/>
        </w:rPr>
        <w:t>。而移动云计算中</w:t>
      </w:r>
      <w:r w:rsidR="00053965">
        <w:rPr>
          <w:rFonts w:hint="eastAsia"/>
        </w:rPr>
        <w:lastRenderedPageBreak/>
        <w:t>的主机负载变化情况因为移动终端的随机性而变化剧烈，呈现不规则的特性。因此，使用小波分析技术能够很好地对负载变化信息分析和挖掘。</w:t>
      </w:r>
      <w:r w:rsidRPr="00ED6925">
        <w:rPr>
          <w:rFonts w:hint="eastAsia"/>
        </w:rPr>
        <w:t>在时间序列预测问题上，小波分析技术对非平稳信号的近似有着独特的优势，将小波分析技术与</w:t>
      </w:r>
      <w:r w:rsidRPr="00ED6925">
        <w:rPr>
          <w:rFonts w:hint="eastAsia"/>
        </w:rPr>
        <w:t>SVR</w:t>
      </w:r>
      <w:r w:rsidRPr="00ED6925">
        <w:rPr>
          <w:rFonts w:hint="eastAsia"/>
        </w:rPr>
        <w:t>相结合，不仅可扩大核函数的选择范围，而且还可极大地提升</w:t>
      </w:r>
      <w:r w:rsidRPr="00ED6925">
        <w:rPr>
          <w:rFonts w:hint="eastAsia"/>
        </w:rPr>
        <w:t>SVR</w:t>
      </w:r>
      <w:r w:rsidRPr="00ED6925">
        <w:rPr>
          <w:rFonts w:hint="eastAsia"/>
        </w:rPr>
        <w:t>的泛化能力。小波支持向量回归模型选择小波分析的母小波函数作为</w:t>
      </w:r>
      <w:r w:rsidRPr="00ED6925">
        <w:rPr>
          <w:rFonts w:hint="eastAsia"/>
        </w:rPr>
        <w:t>SVR</w:t>
      </w:r>
      <w:r w:rsidRPr="00ED6925">
        <w:rPr>
          <w:rFonts w:hint="eastAsia"/>
        </w:rPr>
        <w:t>的核函数，结合了小波分析和</w:t>
      </w:r>
      <w:r w:rsidRPr="00ED6925">
        <w:rPr>
          <w:rFonts w:hint="eastAsia"/>
        </w:rPr>
        <w:t>SVR</w:t>
      </w:r>
      <w:r w:rsidRPr="00ED6925">
        <w:rPr>
          <w:rFonts w:hint="eastAsia"/>
        </w:rPr>
        <w:t>的优点，从而可进一步提升</w:t>
      </w:r>
      <w:r w:rsidRPr="00ED6925">
        <w:rPr>
          <w:rFonts w:hint="eastAsia"/>
        </w:rPr>
        <w:t>SVR</w:t>
      </w:r>
      <w:r w:rsidRPr="00ED6925">
        <w:rPr>
          <w:rFonts w:hint="eastAsia"/>
        </w:rPr>
        <w:t>的预测性能。</w:t>
      </w:r>
    </w:p>
    <w:p w:rsidR="00D23590" w:rsidRDefault="00D23590" w:rsidP="004E0936">
      <w:pPr>
        <w:pStyle w:val="afff8"/>
      </w:pPr>
      <w:r w:rsidRPr="00ED6925">
        <w:t>对于小波支持向量回归模型而言，母小波函数的选择对于该模型的影响至关重要。在参考文献</w:t>
      </w:r>
      <w:r w:rsidR="000D0970" w:rsidRPr="00053965">
        <w:fldChar w:fldCharType="begin"/>
      </w:r>
      <w:r w:rsidR="00F5751E">
        <w:instrText xml:space="preserve"> ADDIN EN.CITE &lt;EndNote&gt;&lt;Cite&gt;&lt;Author&gt;Zeng&lt;/Author&gt;&lt;Year&gt;2012&lt;/Year&gt;&lt;RecNum&gt;139&lt;/RecNum&gt;&lt;DisplayText&gt;&lt;style face="superscript"&gt;[111]&lt;/style&gt;&lt;/DisplayText&gt;&lt;record&gt;&lt;rec-number&gt;139&lt;/rec-number&gt;&lt;foreign-keys&gt;&lt;key app="EN" db-id="ve25zvdskavf9nesxvkv9a07fdftwwt0w0v9"&gt;139&lt;/key&gt;&lt;/foreign-keys&gt;&lt;ref-type name="Journal Article"&gt;17&lt;/ref-type&gt;&lt;contributors&gt;&lt;authors&gt;&lt;author&gt;Zeng, Jianwu&lt;/author&gt;&lt;author&gt;Qiao, Wei&lt;/author&gt;&lt;/authors&gt;&lt;/contributors&gt;&lt;titles&gt;&lt;title&gt;Short-Term Wind Power Prediction Using a Wavelet Support Vector Machine&lt;/title&gt;&lt;secondary-title&gt;IEEE Transactions on Sustainable Energy&lt;/secondary-title&gt;&lt;/titles&gt;&lt;periodical&gt;&lt;full-title&gt;IEEE Transactions on Sustainable Energy&lt;/full-title&gt;&lt;/periodical&gt;&lt;pages&gt;255-264&lt;/pages&gt;&lt;volume&gt;3&lt;/volume&gt;&lt;number&gt;2&lt;/number&gt;&lt;dates&gt;&lt;year&gt;2012&lt;/year&gt;&lt;/dates&gt;&lt;urls&gt;&lt;/urls&gt;&lt;/record&gt;&lt;/Cite&gt;&lt;/EndNote&gt;</w:instrText>
      </w:r>
      <w:r w:rsidR="000D0970" w:rsidRPr="00053965">
        <w:fldChar w:fldCharType="separate"/>
      </w:r>
      <w:r w:rsidR="00F5751E" w:rsidRPr="00F5751E">
        <w:rPr>
          <w:noProof/>
          <w:vertAlign w:val="superscript"/>
        </w:rPr>
        <w:t>[</w:t>
      </w:r>
      <w:hyperlink w:anchor="_ENREF_111" w:tooltip="Zeng, 2012 #139" w:history="1">
        <w:r w:rsidR="002846DC" w:rsidRPr="00F5751E">
          <w:rPr>
            <w:noProof/>
            <w:vertAlign w:val="superscript"/>
          </w:rPr>
          <w:t>111</w:t>
        </w:r>
      </w:hyperlink>
      <w:r w:rsidR="00F5751E" w:rsidRPr="00F5751E">
        <w:rPr>
          <w:noProof/>
          <w:vertAlign w:val="superscript"/>
        </w:rPr>
        <w:t>]</w:t>
      </w:r>
      <w:r w:rsidR="000D0970" w:rsidRPr="00053965">
        <w:fldChar w:fldCharType="end"/>
      </w:r>
      <w:r w:rsidR="00823B6C">
        <w:rPr>
          <w:rFonts w:hint="eastAsia"/>
        </w:rPr>
        <w:t>中提出了一种母小波函数，如公式</w:t>
      </w:r>
      <w:r w:rsidR="000D0970">
        <w:fldChar w:fldCharType="begin"/>
      </w:r>
      <w:r w:rsidR="00823B6C">
        <w:instrText xml:space="preserve"> GOTOBUTTON ZEqnNum533032  \* MERGEFORMAT </w:instrText>
      </w:r>
      <w:r w:rsidR="000D0970">
        <w:fldChar w:fldCharType="begin"/>
      </w:r>
      <w:r w:rsidR="00D35446">
        <w:instrText xml:space="preserve"> REF ZEqnNum533032 \* Charformat \! \* MERGEFORMAT </w:instrText>
      </w:r>
      <w:r w:rsidR="000D0970">
        <w:fldChar w:fldCharType="separate"/>
      </w:r>
      <w:r w:rsidR="00CF54B9">
        <w:instrText>(4.6)</w:instrText>
      </w:r>
      <w:r w:rsidR="000D0970">
        <w:fldChar w:fldCharType="end"/>
      </w:r>
      <w:r w:rsidR="000D0970">
        <w:fldChar w:fldCharType="end"/>
      </w:r>
      <w:r w:rsidRPr="00ED6925">
        <w:rPr>
          <w:rFonts w:hint="eastAsia"/>
        </w:rPr>
        <w:t>所示。</w:t>
      </w:r>
    </w:p>
    <w:p w:rsidR="00D23590" w:rsidRDefault="00823B6C" w:rsidP="00D23590">
      <w:pPr>
        <w:pStyle w:val="MTDisplayEquation"/>
      </w:pPr>
      <w:r>
        <w:tab/>
      </w:r>
      <w:r w:rsidRPr="00823B6C">
        <w:rPr>
          <w:position w:val="-24"/>
        </w:rPr>
        <w:object w:dxaOrig="2340" w:dyaOrig="600">
          <v:shape id="_x0000_i1261" type="#_x0000_t75" style="width:117.15pt;height:30.1pt" o:ole="">
            <v:imagedata r:id="rId521" o:title=""/>
          </v:shape>
          <o:OLEObject Type="Embed" ProgID="Equation.DSMT4" ShapeID="_x0000_i1261" DrawAspect="Content" ObjectID="_1591395760" r:id="rId522"/>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0" w:name="ZEqnNum53303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6</w:instrText>
        </w:r>
      </w:fldSimple>
      <w:r>
        <w:instrText>)</w:instrText>
      </w:r>
      <w:bookmarkEnd w:id="330"/>
      <w:r w:rsidR="000D0970">
        <w:fldChar w:fldCharType="end"/>
      </w:r>
    </w:p>
    <w:p w:rsidR="00D23590" w:rsidRDefault="00D23590" w:rsidP="00921F10">
      <w:pPr>
        <w:pStyle w:val="afff8"/>
      </w:pPr>
      <w:r w:rsidRPr="00921F10">
        <w:t>在式</w:t>
      </w:r>
      <w:r w:rsidR="000D0970">
        <w:fldChar w:fldCharType="begin"/>
      </w:r>
      <w:r w:rsidR="00823B6C">
        <w:instrText xml:space="preserve"> GOTOBUTTON ZEqnNum533032  \* MERGEFORMAT </w:instrText>
      </w:r>
      <w:r w:rsidR="000D0970">
        <w:fldChar w:fldCharType="begin"/>
      </w:r>
      <w:r w:rsidR="00D35446">
        <w:instrText xml:space="preserve"> REF ZEqnNum533032 \* Charformat \! \* MERGEFORMAT </w:instrText>
      </w:r>
      <w:r w:rsidR="000D0970">
        <w:fldChar w:fldCharType="separate"/>
      </w:r>
      <w:r w:rsidR="00CF54B9">
        <w:instrText>(4.6)</w:instrText>
      </w:r>
      <w:r w:rsidR="000D0970">
        <w:fldChar w:fldCharType="end"/>
      </w:r>
      <w:r w:rsidR="000D0970">
        <w:fldChar w:fldCharType="end"/>
      </w:r>
      <w:r w:rsidRPr="00921F10">
        <w:t>中，</w:t>
      </w:r>
      <w:r w:rsidRPr="00921F10">
        <w:object w:dxaOrig="180" w:dyaOrig="240">
          <v:shape id="_x0000_i1262" type="#_x0000_t75" style="width:9.65pt;height:11.8pt" o:ole="">
            <v:imagedata r:id="rId523" o:title=""/>
          </v:shape>
          <o:OLEObject Type="Embed" ProgID="Equation.DSMT4" ShapeID="_x0000_i1262" DrawAspect="Content" ObjectID="_1591395761" r:id="rId524"/>
        </w:object>
      </w:r>
      <w:r w:rsidRPr="00921F10">
        <w:t>为高斯核函数的参数，</w:t>
      </w:r>
      <w:r w:rsidR="008A0E64" w:rsidRPr="00921F10">
        <w:object w:dxaOrig="200" w:dyaOrig="240">
          <v:shape id="_x0000_i1263" type="#_x0000_t75" style="width:9.65pt;height:11.8pt" o:ole="">
            <v:imagedata r:id="rId525" o:title=""/>
          </v:shape>
          <o:OLEObject Type="Embed" ProgID="Equation.DSMT4" ShapeID="_x0000_i1263" DrawAspect="Content" ObjectID="_1591395762" r:id="rId526"/>
        </w:object>
      </w:r>
      <w:r w:rsidRPr="00921F10">
        <w:t>是一个控制参数，</w:t>
      </w:r>
      <w:r w:rsidRPr="00921F10">
        <w:object w:dxaOrig="200" w:dyaOrig="240">
          <v:shape id="_x0000_i1264" type="#_x0000_t75" style="width:11.3pt;height:11.8pt" o:ole="">
            <v:imagedata r:id="rId527" o:title=""/>
          </v:shape>
          <o:OLEObject Type="Embed" ProgID="Equation.DSMT4" ShapeID="_x0000_i1264" DrawAspect="Content" ObjectID="_1591395763" r:id="rId528"/>
        </w:object>
      </w:r>
      <w:r w:rsidRPr="00921F10">
        <w:t>的取值能够控制母小波函数的形状。通过改变</w:t>
      </w:r>
      <w:r w:rsidRPr="00921F10">
        <w:object w:dxaOrig="200" w:dyaOrig="240">
          <v:shape id="_x0000_i1265" type="#_x0000_t75" style="width:11.3pt;height:11.8pt" o:ole="">
            <v:imagedata r:id="rId529" o:title=""/>
          </v:shape>
          <o:OLEObject Type="Embed" ProgID="Equation.DSMT4" ShapeID="_x0000_i1265" DrawAspect="Content" ObjectID="_1591395764" r:id="rId530"/>
        </w:object>
      </w:r>
      <w:r w:rsidRPr="00921F10">
        <w:t>的值，能够改变母小波函数从而影响小波支持向量回归模型的性能。因此，</w:t>
      </w:r>
      <w:r w:rsidRPr="00921F10">
        <w:object w:dxaOrig="200" w:dyaOrig="240">
          <v:shape id="_x0000_i1266" type="#_x0000_t75" style="width:11.3pt;height:11.8pt" o:ole="">
            <v:imagedata r:id="rId531" o:title=""/>
          </v:shape>
          <o:OLEObject Type="Embed" ProgID="Equation.DSMT4" ShapeID="_x0000_i1266" DrawAspect="Content" ObjectID="_1591395765" r:id="rId532"/>
        </w:object>
      </w:r>
      <w:r w:rsidRPr="00921F10">
        <w:t>的引入，可大幅度增加小波支持向量回归模型</w:t>
      </w:r>
      <w:r w:rsidRPr="00921F10">
        <w:rPr>
          <w:rFonts w:hint="eastAsia"/>
        </w:rPr>
        <w:t>的泛化能力。将</w:t>
      </w:r>
      <w:r w:rsidRPr="00921F10">
        <w:t>SVR</w:t>
      </w:r>
      <w:r w:rsidRPr="00921F10">
        <w:t>中的核函数替换为</w:t>
      </w:r>
      <w:r w:rsidRPr="00921F10">
        <w:rPr>
          <w:rFonts w:hint="eastAsia"/>
        </w:rPr>
        <w:t>式</w:t>
      </w:r>
      <w:r w:rsidR="000D0970">
        <w:fldChar w:fldCharType="begin"/>
      </w:r>
      <w:r w:rsidR="00823B6C">
        <w:instrText xml:space="preserve"> GOTOBUTTON ZEqnNum533032  \* MERGEFORMAT </w:instrText>
      </w:r>
      <w:r w:rsidR="000D0970">
        <w:fldChar w:fldCharType="begin"/>
      </w:r>
      <w:r w:rsidR="00D35446">
        <w:instrText xml:space="preserve"> REF ZEqnNum533032 \* Charformat \! \* MERGEFORMAT </w:instrText>
      </w:r>
      <w:r w:rsidR="000D0970">
        <w:fldChar w:fldCharType="separate"/>
      </w:r>
      <w:r w:rsidR="00CF54B9">
        <w:instrText>(4.6)</w:instrText>
      </w:r>
      <w:r w:rsidR="000D0970">
        <w:fldChar w:fldCharType="end"/>
      </w:r>
      <w:r w:rsidR="000D0970">
        <w:fldChar w:fldCharType="end"/>
      </w:r>
      <w:r w:rsidRPr="00921F10">
        <w:t>中的母小波函数</w:t>
      </w:r>
      <w:r w:rsidRPr="00921F10">
        <w:rPr>
          <w:rFonts w:hint="eastAsia"/>
        </w:rPr>
        <w:t>，可以得到</w:t>
      </w:r>
      <w:r w:rsidRPr="00921F10">
        <w:t>小波支持向量回归模型的核函数如式</w:t>
      </w:r>
      <w:r w:rsidR="000D0970">
        <w:fldChar w:fldCharType="begin"/>
      </w:r>
      <w:r w:rsidR="00823B6C">
        <w:instrText xml:space="preserve"> GOTOBUTTON ZEqnNum506993  \* MERGEFORMAT </w:instrText>
      </w:r>
      <w:r w:rsidR="000D0970">
        <w:fldChar w:fldCharType="begin"/>
      </w:r>
      <w:r w:rsidR="00D35446">
        <w:instrText xml:space="preserve"> REF ZEqnNum506993 \* Charformat \! \* MERGEFORMAT </w:instrText>
      </w:r>
      <w:r w:rsidR="000D0970">
        <w:fldChar w:fldCharType="separate"/>
      </w:r>
      <w:r w:rsidR="00CF54B9">
        <w:instrText>(4.7)</w:instrText>
      </w:r>
      <w:r w:rsidR="000D0970">
        <w:fldChar w:fldCharType="end"/>
      </w:r>
      <w:r w:rsidR="000D0970">
        <w:fldChar w:fldCharType="end"/>
      </w:r>
      <w:r w:rsidRPr="00921F10">
        <w:t>所示。</w:t>
      </w:r>
    </w:p>
    <w:p w:rsidR="00823B6C" w:rsidRPr="00921F10" w:rsidRDefault="00823B6C" w:rsidP="00823B6C">
      <w:pPr>
        <w:pStyle w:val="MTDisplayEquation"/>
      </w:pPr>
      <w:r>
        <w:tab/>
      </w:r>
      <w:r w:rsidRPr="00823B6C">
        <w:rPr>
          <w:position w:val="-24"/>
        </w:rPr>
        <w:object w:dxaOrig="4060" w:dyaOrig="600">
          <v:shape id="_x0000_i1267" type="#_x0000_t75" style="width:202.55pt;height:30.1pt" o:ole="">
            <v:imagedata r:id="rId533" o:title=""/>
          </v:shape>
          <o:OLEObject Type="Embed" ProgID="Equation.DSMT4" ShapeID="_x0000_i1267" DrawAspect="Content" ObjectID="_1591395766" r:id="rId534"/>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1" w:name="ZEqnNum506993"/>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7</w:instrText>
        </w:r>
      </w:fldSimple>
      <w:r>
        <w:instrText>)</w:instrText>
      </w:r>
      <w:bookmarkEnd w:id="331"/>
      <w:r w:rsidR="000D0970">
        <w:fldChar w:fldCharType="end"/>
      </w:r>
    </w:p>
    <w:p w:rsidR="00D23590" w:rsidRDefault="00D23590" w:rsidP="004E0936">
      <w:pPr>
        <w:pStyle w:val="afff8"/>
      </w:pPr>
      <w:r w:rsidRPr="00ED6925">
        <w:t>在式</w:t>
      </w:r>
      <w:r w:rsidR="000D0970">
        <w:fldChar w:fldCharType="begin"/>
      </w:r>
      <w:r w:rsidR="00823B6C">
        <w:instrText xml:space="preserve"> GOTOBUTTON ZEqnNum506993  \* MERGEFORMAT </w:instrText>
      </w:r>
      <w:r w:rsidR="000D0970">
        <w:fldChar w:fldCharType="begin"/>
      </w:r>
      <w:r w:rsidR="00D35446">
        <w:instrText xml:space="preserve"> REF ZEqnNum506993 \* Charformat \! \* MERGEFORMAT </w:instrText>
      </w:r>
      <w:r w:rsidR="000D0970">
        <w:fldChar w:fldCharType="separate"/>
      </w:r>
      <w:r w:rsidR="00CF54B9">
        <w:instrText>(4.7)</w:instrText>
      </w:r>
      <w:r w:rsidR="000D0970">
        <w:fldChar w:fldCharType="end"/>
      </w:r>
      <w:r w:rsidR="000D0970">
        <w:fldChar w:fldCharType="end"/>
      </w:r>
      <w:r w:rsidRPr="00ED6925">
        <w:t>中，</w:t>
      </w:r>
      <w:r w:rsidRPr="00ED6925">
        <w:object w:dxaOrig="520" w:dyaOrig="240">
          <v:shape id="_x0000_i1268" type="#_x0000_t75" style="width:24.7pt;height:11.8pt" o:ole="">
            <v:imagedata r:id="rId535" o:title=""/>
          </v:shape>
          <o:OLEObject Type="Embed" ProgID="Equation.DSMT4" ShapeID="_x0000_i1268" DrawAspect="Content" ObjectID="_1591395767" r:id="rId536"/>
        </w:object>
      </w:r>
      <w:r w:rsidRPr="00ED6925">
        <w:t>表示小波变换中的控制因子。</w:t>
      </w:r>
      <w:r w:rsidRPr="00ED6925">
        <w:object w:dxaOrig="180" w:dyaOrig="200">
          <v:shape id="_x0000_i1269" type="#_x0000_t75" style="width:9.65pt;height:11.3pt" o:ole="">
            <v:imagedata r:id="rId537" o:title=""/>
          </v:shape>
          <o:OLEObject Type="Embed" ProgID="Equation.DSMT4" ShapeID="_x0000_i1269" DrawAspect="Content" ObjectID="_1591395768" r:id="rId538"/>
        </w:object>
      </w:r>
      <w:r w:rsidRPr="00ED6925">
        <w:t>和</w:t>
      </w:r>
      <w:r w:rsidRPr="00ED6925">
        <w:object w:dxaOrig="220" w:dyaOrig="300">
          <v:shape id="_x0000_i1270" type="#_x0000_t75" style="width:11.3pt;height:15.05pt" o:ole="">
            <v:imagedata r:id="rId539" o:title=""/>
          </v:shape>
          <o:OLEObject Type="Embed" ProgID="Equation.DSMT4" ShapeID="_x0000_i1270" DrawAspect="Content" ObjectID="_1591395769" r:id="rId540"/>
        </w:object>
      </w:r>
      <w:r w:rsidRPr="00ED6925">
        <w:t>分别表示输入变量和样本变量。</w:t>
      </w:r>
      <w:r w:rsidR="00823B6C">
        <w:rPr>
          <w:rFonts w:hint="eastAsia"/>
        </w:rPr>
        <w:t>所以，小波支持向量回归模型的拟合函数如公式</w:t>
      </w:r>
      <w:r w:rsidR="000D0970">
        <w:fldChar w:fldCharType="begin"/>
      </w:r>
      <w:r w:rsidR="00823B6C">
        <w:instrText xml:space="preserve"> GOTOBUTTON ZEqnNum982528  \* MERGEFORMAT </w:instrText>
      </w:r>
      <w:r w:rsidR="000D0970">
        <w:fldChar w:fldCharType="begin"/>
      </w:r>
      <w:r w:rsidR="00D35446">
        <w:instrText xml:space="preserve"> REF ZEqnNum982528 \* Charformat \! \* MERGEFORMAT </w:instrText>
      </w:r>
      <w:r w:rsidR="000D0970">
        <w:fldChar w:fldCharType="separate"/>
      </w:r>
      <w:r w:rsidR="00CF54B9">
        <w:instrText>(4.8)</w:instrText>
      </w:r>
      <w:r w:rsidR="000D0970">
        <w:fldChar w:fldCharType="end"/>
      </w:r>
      <w:r w:rsidR="000D0970">
        <w:fldChar w:fldCharType="end"/>
      </w:r>
      <w:r w:rsidR="00823B6C">
        <w:rPr>
          <w:rFonts w:hint="eastAsia"/>
        </w:rPr>
        <w:t>所示。</w:t>
      </w:r>
    </w:p>
    <w:p w:rsidR="00823B6C" w:rsidRPr="00ED6925" w:rsidRDefault="00823B6C" w:rsidP="00823B6C">
      <w:pPr>
        <w:pStyle w:val="MTDisplayEquation"/>
      </w:pPr>
      <w:r>
        <w:tab/>
      </w:r>
      <w:r w:rsidRPr="00823B6C">
        <w:rPr>
          <w:position w:val="-28"/>
        </w:rPr>
        <w:object w:dxaOrig="5740" w:dyaOrig="660">
          <v:shape id="_x0000_i1271" type="#_x0000_t75" style="width:286.4pt;height:31.7pt" o:ole="">
            <v:imagedata r:id="rId541" o:title=""/>
          </v:shape>
          <o:OLEObject Type="Embed" ProgID="Equation.DSMT4" ShapeID="_x0000_i1271" DrawAspect="Content" ObjectID="_1591395770" r:id="rId542"/>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2" w:name="ZEqnNum982528"/>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8</w:instrText>
        </w:r>
      </w:fldSimple>
      <w:r>
        <w:instrText>)</w:instrText>
      </w:r>
      <w:bookmarkEnd w:id="332"/>
      <w:r w:rsidR="000D0970">
        <w:fldChar w:fldCharType="end"/>
      </w:r>
    </w:p>
    <w:p w:rsidR="00D23590" w:rsidRPr="00D23590" w:rsidRDefault="00D23590" w:rsidP="00D23590">
      <w:pPr>
        <w:pStyle w:val="31"/>
        <w:numPr>
          <w:ilvl w:val="2"/>
          <w:numId w:val="2"/>
        </w:numPr>
        <w:spacing w:before="120" w:after="120"/>
        <w:ind w:left="823" w:hanging="823"/>
        <w:rPr>
          <w:rFonts w:cs="Times New Roman"/>
          <w:color w:val="000000" w:themeColor="text1"/>
        </w:rPr>
      </w:pPr>
      <w:bookmarkStart w:id="333" w:name="_Toc517646582"/>
      <w:r w:rsidRPr="00D23590">
        <w:rPr>
          <w:rFonts w:cs="Times New Roman" w:hint="eastAsia"/>
          <w:color w:val="000000" w:themeColor="text1"/>
        </w:rPr>
        <w:t>基于萤火虫群优化的参数寻优算法</w:t>
      </w:r>
      <w:bookmarkEnd w:id="333"/>
    </w:p>
    <w:p w:rsidR="00D23590" w:rsidRPr="00ED6925" w:rsidRDefault="00D23590" w:rsidP="004E0936">
      <w:pPr>
        <w:pStyle w:val="afff8"/>
      </w:pPr>
      <w:r w:rsidRPr="00ED6925">
        <w:t>小波支持向量回归模型不能很好地处理参数选择问题，</w:t>
      </w:r>
      <w:r w:rsidRPr="00ED6925">
        <w:rPr>
          <w:rFonts w:hint="eastAsia"/>
        </w:rPr>
        <w:t>不合适的参数将会降低模型的回归预测能力。常用的参数选择方式是手动调整确定参数的取值，通过控制变量法固定其余参数，调整其中一个参数的值，直到该参数取得最优，然后不断轮换其他参数。但是这种方式不仅比较费时，而且还容易陷入局部最优。</w:t>
      </w:r>
    </w:p>
    <w:p w:rsidR="00D23590" w:rsidRPr="00ED6925" w:rsidRDefault="00D23590" w:rsidP="004E0936">
      <w:pPr>
        <w:pStyle w:val="afff8"/>
      </w:pPr>
      <w:r w:rsidRPr="00ED6925">
        <w:rPr>
          <w:rFonts w:hint="eastAsia"/>
        </w:rPr>
        <w:t>在本</w:t>
      </w:r>
      <w:r w:rsidR="00053965">
        <w:rPr>
          <w:rFonts w:hint="eastAsia"/>
        </w:rPr>
        <w:t>章</w:t>
      </w:r>
      <w:r w:rsidRPr="00ED6925">
        <w:rPr>
          <w:rFonts w:hint="eastAsia"/>
        </w:rPr>
        <w:t>提出的</w:t>
      </w:r>
      <w:r w:rsidR="00053965">
        <w:rPr>
          <w:rFonts w:hint="eastAsia"/>
        </w:rPr>
        <w:t>混合</w:t>
      </w:r>
      <w:r w:rsidRPr="00ED6925">
        <w:rPr>
          <w:rFonts w:hint="eastAsia"/>
        </w:rPr>
        <w:t>小波支持向量回归模型</w:t>
      </w:r>
      <w:r w:rsidR="00053965">
        <w:rPr>
          <w:rFonts w:hint="eastAsia"/>
        </w:rPr>
        <w:t>HWSVR</w:t>
      </w:r>
      <w:r w:rsidRPr="00ED6925">
        <w:rPr>
          <w:rFonts w:hint="eastAsia"/>
        </w:rPr>
        <w:t>中，需要进行提前设置的参数</w:t>
      </w:r>
      <w:r w:rsidR="00053965">
        <w:rPr>
          <w:rFonts w:hint="eastAsia"/>
        </w:rPr>
        <w:t>主要有四个，分别为公式</w:t>
      </w:r>
      <w:r w:rsidR="000D0970">
        <w:fldChar w:fldCharType="begin"/>
      </w:r>
      <w:r w:rsidR="00053965">
        <w:instrText xml:space="preserve"> GOTOBUTTON ZEqnNum330462  \* MERGEFORMAT </w:instrText>
      </w:r>
      <w:r w:rsidR="000D0970">
        <w:fldChar w:fldCharType="begin"/>
      </w:r>
      <w:r w:rsidR="00D35446">
        <w:instrText xml:space="preserve"> REF ZEqnNum330462 \* Charformat \! \* MERGEFORMAT </w:instrText>
      </w:r>
      <w:r w:rsidR="000D0970">
        <w:fldChar w:fldCharType="separate"/>
      </w:r>
      <w:r w:rsidR="00CF54B9">
        <w:instrText>(4.3)</w:instrText>
      </w:r>
      <w:r w:rsidR="000D0970">
        <w:fldChar w:fldCharType="end"/>
      </w:r>
      <w:r w:rsidR="000D0970">
        <w:fldChar w:fldCharType="end"/>
      </w:r>
      <w:r w:rsidRPr="00ED6925">
        <w:rPr>
          <w:rFonts w:hint="eastAsia"/>
        </w:rPr>
        <w:t>中的惩罚因子</w:t>
      </w:r>
      <w:r w:rsidRPr="00ED6925">
        <w:object w:dxaOrig="220" w:dyaOrig="240">
          <v:shape id="_x0000_i1272" type="#_x0000_t75" style="width:11.3pt;height:11.8pt" o:ole="">
            <v:imagedata r:id="rId543" o:title=""/>
          </v:shape>
          <o:OLEObject Type="Embed" ProgID="Equation.DSMT4" ShapeID="_x0000_i1272" DrawAspect="Content" ObjectID="_1591395771" r:id="rId544"/>
        </w:object>
      </w:r>
      <w:r w:rsidRPr="00ED6925">
        <w:t>，</w:t>
      </w:r>
      <w:r w:rsidR="00053965">
        <w:rPr>
          <w:rFonts w:hint="eastAsia"/>
        </w:rPr>
        <w:t>公式</w:t>
      </w:r>
      <w:r w:rsidR="000D0970">
        <w:fldChar w:fldCharType="begin"/>
      </w:r>
      <w:r w:rsidR="00053965">
        <w:instrText xml:space="preserve"> GOTOBUTTON ZEqnNum533032  \* MERGEFORMAT </w:instrText>
      </w:r>
      <w:r w:rsidR="000D0970">
        <w:fldChar w:fldCharType="begin"/>
      </w:r>
      <w:r w:rsidR="00D35446">
        <w:instrText xml:space="preserve"> REF ZEqnNum533032 \* Charformat \! \* MERGEFORMAT </w:instrText>
      </w:r>
      <w:r w:rsidR="000D0970">
        <w:fldChar w:fldCharType="separate"/>
      </w:r>
      <w:r w:rsidR="00CF54B9">
        <w:instrText>(4.6)</w:instrText>
      </w:r>
      <w:r w:rsidR="000D0970">
        <w:fldChar w:fldCharType="end"/>
      </w:r>
      <w:r w:rsidR="000D0970">
        <w:fldChar w:fldCharType="end"/>
      </w:r>
      <w:r w:rsidRPr="00ED6925">
        <w:rPr>
          <w:rFonts w:hint="eastAsia"/>
        </w:rPr>
        <w:t>中的母小波函数形状控制参数</w:t>
      </w:r>
      <w:r w:rsidRPr="00ED6925">
        <w:object w:dxaOrig="200" w:dyaOrig="240">
          <v:shape id="_x0000_i1273" type="#_x0000_t75" style="width:11.3pt;height:11.8pt" o:ole="">
            <v:imagedata r:id="rId545" o:title=""/>
          </v:shape>
          <o:OLEObject Type="Embed" ProgID="Equation.DSMT4" ShapeID="_x0000_i1273" DrawAspect="Content" ObjectID="_1591395772" r:id="rId546"/>
        </w:object>
      </w:r>
      <w:r w:rsidRPr="00ED6925">
        <w:t>和高斯核函数参数</w:t>
      </w:r>
      <w:r w:rsidRPr="00ED6925">
        <w:object w:dxaOrig="180" w:dyaOrig="240">
          <v:shape id="_x0000_i1274" type="#_x0000_t75" style="width:9.65pt;height:11.8pt" o:ole="">
            <v:imagedata r:id="rId547" o:title=""/>
          </v:shape>
          <o:OLEObject Type="Embed" ProgID="Equation.DSMT4" ShapeID="_x0000_i1274" DrawAspect="Content" ObjectID="_1591395773" r:id="rId548"/>
        </w:object>
      </w:r>
      <w:r w:rsidRPr="00ED6925">
        <w:t>以及小波变换控制因子</w:t>
      </w:r>
      <w:r w:rsidRPr="00ED6925">
        <w:object w:dxaOrig="180" w:dyaOrig="200">
          <v:shape id="_x0000_i1275" type="#_x0000_t75" style="width:9.65pt;height:11.3pt" o:ole="">
            <v:imagedata r:id="rId549" o:title=""/>
          </v:shape>
          <o:OLEObject Type="Embed" ProgID="Equation.DSMT4" ShapeID="_x0000_i1275" DrawAspect="Content" ObjectID="_1591395774" r:id="rId550"/>
        </w:object>
      </w:r>
      <w:r w:rsidRPr="00ED6925">
        <w:t>。由于这四个参数的</w:t>
      </w:r>
      <w:r w:rsidRPr="00ED6925">
        <w:rPr>
          <w:rFonts w:hint="eastAsia"/>
        </w:rPr>
        <w:t>组合</w:t>
      </w:r>
      <w:r w:rsidRPr="00ED6925">
        <w:object w:dxaOrig="920" w:dyaOrig="300">
          <v:shape id="_x0000_i1276" type="#_x0000_t75" style="width:47.3pt;height:15.05pt" o:ole="">
            <v:imagedata r:id="rId551" o:title=""/>
          </v:shape>
          <o:OLEObject Type="Embed" ProgID="Equation.DSMT4" ShapeID="_x0000_i1276" DrawAspect="Content" ObjectID="_1591395775" r:id="rId552"/>
        </w:object>
      </w:r>
      <w:r w:rsidRPr="00ED6925">
        <w:t>的取值将会限制小波支持向量回归模型的性能和应用，因此</w:t>
      </w:r>
      <w:r w:rsidR="00053965">
        <w:rPr>
          <w:rFonts w:hint="eastAsia"/>
        </w:rPr>
        <w:t>本章</w:t>
      </w:r>
      <w:r w:rsidRPr="00ED6925">
        <w:t>将这个参数选择问题作为最优化问题研究，并使用改进的萤火虫群优化算法来解决。</w:t>
      </w:r>
    </w:p>
    <w:p w:rsidR="00D23590" w:rsidRPr="00ED6925" w:rsidRDefault="00D23590" w:rsidP="004E0936">
      <w:pPr>
        <w:pStyle w:val="afff8"/>
      </w:pPr>
      <w:r w:rsidRPr="00ED6925">
        <w:t>萤火虫群优化</w:t>
      </w:r>
      <w:r w:rsidRPr="00ED6925">
        <w:rPr>
          <w:rFonts w:hint="eastAsia"/>
        </w:rPr>
        <w:t>(</w:t>
      </w:r>
      <w:r w:rsidRPr="00ED6925">
        <w:t xml:space="preserve">Glowworm </w:t>
      </w:r>
      <w:r w:rsidR="000A0178">
        <w:t>S</w:t>
      </w:r>
      <w:r w:rsidRPr="00ED6925">
        <w:t xml:space="preserve">warm </w:t>
      </w:r>
      <w:r w:rsidR="000A0178">
        <w:rPr>
          <w:rFonts w:hint="eastAsia"/>
        </w:rPr>
        <w:t>O</w:t>
      </w:r>
      <w:r w:rsidRPr="00ED6925">
        <w:t>ptimization, GSO</w:t>
      </w:r>
      <w:r w:rsidRPr="00ED6925">
        <w:rPr>
          <w:rFonts w:hint="eastAsia"/>
        </w:rPr>
        <w:t>)</w:t>
      </w:r>
      <w:r w:rsidRPr="00ED6925">
        <w:t>算法是一种群体智能算法，通过模仿萤火虫的群聚行为的自然现象而提出的。该算法最早于</w:t>
      </w:r>
      <w:r w:rsidRPr="00ED6925">
        <w:rPr>
          <w:rFonts w:hint="eastAsia"/>
        </w:rPr>
        <w:t>2005</w:t>
      </w:r>
      <w:r w:rsidRPr="00ED6925">
        <w:rPr>
          <w:rFonts w:hint="eastAsia"/>
        </w:rPr>
        <w:t>年由</w:t>
      </w:r>
      <w:r w:rsidRPr="00ED6925">
        <w:t>Krishnanand</w:t>
      </w:r>
      <w:r w:rsidRPr="00ED6925">
        <w:t>和</w:t>
      </w:r>
      <w:r w:rsidRPr="00ED6925">
        <w:t>Ghose</w:t>
      </w:r>
      <w:r w:rsidRPr="00ED6925">
        <w:t>提出，现在已成功应用于各种实用领域</w:t>
      </w:r>
      <w:r w:rsidR="000D0970">
        <w:fldChar w:fldCharType="begin"/>
      </w:r>
      <w:r w:rsidR="00F5751E">
        <w:instrText xml:space="preserve"> ADDIN EN.CITE &lt;EndNote&gt;&lt;Cite&gt;&lt;Author&gt;Krishnanand&lt;/Author&gt;&lt;Year&gt;2005&lt;/Year&gt;&lt;RecNum&gt;140&lt;/RecNum&gt;&lt;DisplayText&gt;&lt;style face="superscript"&gt;[112; 113]&lt;/style&gt;&lt;/DisplayText&gt;&lt;record&gt;&lt;rec-number&gt;140&lt;/rec-number&gt;&lt;foreign-keys&gt;&lt;key app="EN" db-id="ve25zvdskavf9nesxvkv9a07fdftwwt0w0v9"&gt;140&lt;/key&gt;&lt;/foreign-keys&gt;&lt;ref-type name="Conference Proceedings"&gt;10&lt;/ref-type&gt;&lt;contributors&gt;&lt;authors&gt;&lt;author&gt;Krishnanand, K. N&lt;/author&gt;&lt;author&gt;Ghose, D&lt;/author&gt;&lt;/authors&gt;&lt;/contributors&gt;&lt;titles&gt;&lt;title&gt;Detection of multiple source locations using a glowworm metaphor with applications to collective robotics&lt;/title&gt;&lt;secondary-title&gt;Swarm Intelligence Symposium, 2005. Sis 2005. Proceedings&lt;/secondary-title&gt;&lt;/titles&gt;&lt;pages&gt;84-91&lt;/pages&gt;&lt;dates&gt;&lt;year&gt;2005&lt;/year&gt;&lt;/dates&gt;&lt;urls&gt;&lt;/urls&gt;&lt;/record&gt;&lt;/Cite&gt;&lt;Cite&gt;&lt;Author&gt;Zhou&lt;/Author&gt;&lt;Year&gt;2015&lt;/Year&gt;&lt;RecNum&gt;141&lt;/RecNum&gt;&lt;record&gt;&lt;rec-number&gt;141&lt;/rec-number&gt;&lt;foreign-keys&gt;&lt;key app="EN" db-id="ve25zvdskavf9nesxvkv9a07fdftwwt0w0v9"&gt;141&lt;/key&gt;&lt;/foreign-keys&gt;&lt;ref-type name="Journal Article"&gt;17&lt;/ref-type&gt;&lt;contributors&gt;&lt;authors&gt;&lt;author&gt;Zhou, Yongquan&lt;/author&gt;&lt;author&gt;Luo, Qifang&lt;/author&gt;&lt;author&gt;Chen, Huan&lt;/author&gt;&lt;author&gt;He, Anping&lt;/author&gt;&lt;author&gt;Wu, Jinzhao&lt;/author&gt;&lt;/authors&gt;&lt;/contributors&gt;&lt;titles&gt;&lt;title&gt;A discrete invasive weed optimization algorithm for solving traveling salesman problem&lt;/title&gt;&lt;secondary-title&gt;Neurocomputing&lt;/secondary-title&gt;&lt;/titles&gt;&lt;periodical&gt;&lt;full-title&gt;Neurocomputing&lt;/full-title&gt;&lt;/periodical&gt;&lt;pages&gt;1227-1236&lt;/pages&gt;&lt;volume&gt;151&lt;/volume&gt;&lt;number&gt;3&lt;/number&gt;&lt;dates&gt;&lt;year&gt;2015&lt;/year&gt;&lt;/dates&gt;&lt;urls&gt;&lt;/urls&gt;&lt;/record&gt;&lt;/Cite&gt;&lt;/EndNote&gt;</w:instrText>
      </w:r>
      <w:r w:rsidR="000D0970">
        <w:fldChar w:fldCharType="separate"/>
      </w:r>
      <w:r w:rsidR="00F5751E" w:rsidRPr="00F5751E">
        <w:rPr>
          <w:noProof/>
          <w:vertAlign w:val="superscript"/>
        </w:rPr>
        <w:t>[</w:t>
      </w:r>
      <w:hyperlink w:anchor="_ENREF_112" w:tooltip="Krishnanand, 2005 #140" w:history="1">
        <w:r w:rsidR="002846DC" w:rsidRPr="00F5751E">
          <w:rPr>
            <w:noProof/>
            <w:vertAlign w:val="superscript"/>
          </w:rPr>
          <w:t>112</w:t>
        </w:r>
      </w:hyperlink>
      <w:r w:rsidR="00F5751E" w:rsidRPr="00F5751E">
        <w:rPr>
          <w:noProof/>
          <w:vertAlign w:val="superscript"/>
        </w:rPr>
        <w:t xml:space="preserve">; </w:t>
      </w:r>
      <w:hyperlink w:anchor="_ENREF_113" w:tooltip="Zhou, 2015 #141" w:history="1">
        <w:r w:rsidR="002846DC" w:rsidRPr="00F5751E">
          <w:rPr>
            <w:noProof/>
            <w:vertAlign w:val="superscript"/>
          </w:rPr>
          <w:t>113</w:t>
        </w:r>
      </w:hyperlink>
      <w:r w:rsidR="00F5751E" w:rsidRPr="00F5751E">
        <w:rPr>
          <w:noProof/>
          <w:vertAlign w:val="superscript"/>
        </w:rPr>
        <w:t>]</w:t>
      </w:r>
      <w:r w:rsidR="000D0970">
        <w:fldChar w:fldCharType="end"/>
      </w:r>
      <w:r w:rsidRPr="00ED6925">
        <w:t>。</w:t>
      </w:r>
      <w:r w:rsidRPr="00ED6925">
        <w:rPr>
          <w:rFonts w:hint="eastAsia"/>
        </w:rPr>
        <w:t>当萤火虫寻求食物或寻找配偶时，它们通过荧光素相互作用。在</w:t>
      </w:r>
      <w:r w:rsidRPr="00ED6925">
        <w:rPr>
          <w:rFonts w:hint="eastAsia"/>
        </w:rPr>
        <w:t>GSO</w:t>
      </w:r>
      <w:r w:rsidRPr="00ED6925">
        <w:rPr>
          <w:rFonts w:hint="eastAsia"/>
        </w:rPr>
        <w:t>中，每个萤火虫的位置代表一个解决方案，它们全体的集合构成一个解决方案空</w:t>
      </w:r>
      <w:r w:rsidRPr="00ED6925">
        <w:rPr>
          <w:rFonts w:hint="eastAsia"/>
        </w:rPr>
        <w:lastRenderedPageBreak/>
        <w:t>间。初始萤火虫组的位置信息在搜索空间中随机给出，然后每个萤火虫使用概率机制向具有大于其自身荧光素值的邻居移动。萤光素值越大，萤火虫的吸引力就越强。在几个步骤的迭代之后，更多的萤火虫聚集在一个位置，具有高萤光素值，该位置就是我们的最优解。</w:t>
      </w:r>
    </w:p>
    <w:p w:rsidR="00053965" w:rsidRDefault="00D23590" w:rsidP="004E0936">
      <w:pPr>
        <w:pStyle w:val="afff8"/>
      </w:pPr>
      <w:r w:rsidRPr="00ED6925">
        <w:rPr>
          <w:rFonts w:hint="eastAsia"/>
        </w:rPr>
        <w:t>GSO</w:t>
      </w:r>
      <w:r w:rsidRPr="00ED6925">
        <w:rPr>
          <w:rFonts w:hint="eastAsia"/>
        </w:rPr>
        <w:t>算法主要分为六个步骤：</w:t>
      </w:r>
    </w:p>
    <w:p w:rsidR="00053965" w:rsidRDefault="00D23590" w:rsidP="004E0936">
      <w:pPr>
        <w:pStyle w:val="afff8"/>
      </w:pPr>
      <w:r w:rsidRPr="00ED6925">
        <w:t>1.</w:t>
      </w:r>
      <w:r w:rsidRPr="00ED6925">
        <w:rPr>
          <w:rFonts w:hint="eastAsia"/>
        </w:rPr>
        <w:t>对萤火虫群进行初始化，对</w:t>
      </w:r>
      <w:r w:rsidRPr="00ED6925">
        <w:rPr>
          <w:rFonts w:hint="eastAsia"/>
        </w:rPr>
        <w:t>GSO</w:t>
      </w:r>
      <w:r w:rsidRPr="00ED6925">
        <w:rPr>
          <w:rFonts w:hint="eastAsia"/>
        </w:rPr>
        <w:t>算法中的一些参数进行设定。</w:t>
      </w:r>
    </w:p>
    <w:p w:rsidR="00D23590" w:rsidRDefault="00D23590" w:rsidP="004E0936">
      <w:pPr>
        <w:pStyle w:val="afff8"/>
      </w:pPr>
      <w:r w:rsidRPr="00ED6925">
        <w:rPr>
          <w:rFonts w:hint="eastAsia"/>
        </w:rPr>
        <w:t>2</w:t>
      </w:r>
      <w:r w:rsidRPr="00ED6925">
        <w:t>.</w:t>
      </w:r>
      <w:r w:rsidRPr="00ED6925">
        <w:rPr>
          <w:rFonts w:hint="eastAsia"/>
        </w:rPr>
        <w:t>针对每一个萤火虫进行荧光素的更新，对于第</w:t>
      </w:r>
      <w:r w:rsidR="00053965" w:rsidRPr="00ED6925">
        <w:object w:dxaOrig="139" w:dyaOrig="220">
          <v:shape id="_x0000_i1277" type="#_x0000_t75" style="width:5.9pt;height:11.3pt" o:ole="">
            <v:imagedata r:id="rId553" o:title=""/>
          </v:shape>
          <o:OLEObject Type="Embed" ProgID="Equation.DSMT4" ShapeID="_x0000_i1277" DrawAspect="Content" ObjectID="_1591395776" r:id="rId554"/>
        </w:object>
      </w:r>
      <w:r w:rsidRPr="00ED6925">
        <w:t>次迭代，其更新方法如</w:t>
      </w:r>
      <w:r w:rsidR="00053965">
        <w:rPr>
          <w:rFonts w:hint="eastAsia"/>
        </w:rPr>
        <w:t>公式</w:t>
      </w:r>
      <w:r w:rsidR="000D0970">
        <w:fldChar w:fldCharType="begin"/>
      </w:r>
      <w:r w:rsidR="00053965">
        <w:instrText xml:space="preserve"> GOTOBUTTON ZEqnNum694961  \* MERGEFORMAT </w:instrText>
      </w:r>
      <w:r w:rsidR="000D0970">
        <w:fldChar w:fldCharType="begin"/>
      </w:r>
      <w:r w:rsidR="00D35446">
        <w:instrText xml:space="preserve"> REF ZEqnNum694961 \* Charformat \! \* MERGEFORMAT </w:instrText>
      </w:r>
      <w:r w:rsidR="000D0970">
        <w:fldChar w:fldCharType="separate"/>
      </w:r>
      <w:r w:rsidR="00CF54B9">
        <w:instrText>(4.9)</w:instrText>
      </w:r>
      <w:r w:rsidR="000D0970">
        <w:fldChar w:fldCharType="end"/>
      </w:r>
      <w:r w:rsidR="000D0970">
        <w:fldChar w:fldCharType="end"/>
      </w:r>
      <w:r w:rsidRPr="00ED6925">
        <w:t>所示。</w:t>
      </w:r>
    </w:p>
    <w:p w:rsidR="00D23590" w:rsidRPr="00EA2B13" w:rsidRDefault="00053965" w:rsidP="00F43775">
      <w:pPr>
        <w:pStyle w:val="MTDisplayEquation"/>
        <w:spacing w:beforeLines="50" w:afterLines="50"/>
      </w:pPr>
      <w:r>
        <w:tab/>
      </w:r>
      <w:r w:rsidR="00263CB4" w:rsidRPr="00053965">
        <w:object w:dxaOrig="2600" w:dyaOrig="300">
          <v:shape id="_x0000_i1278" type="#_x0000_t75" style="width:129.5pt;height:15.05pt" o:ole="">
            <v:imagedata r:id="rId555" o:title=""/>
          </v:shape>
          <o:OLEObject Type="Embed" ProgID="Equation.DSMT4" ShapeID="_x0000_i1278" DrawAspect="Content" ObjectID="_1591395777" r:id="rId556"/>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4" w:name="ZEqnNum694961"/>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9</w:instrText>
        </w:r>
      </w:fldSimple>
      <w:r>
        <w:instrText>)</w:instrText>
      </w:r>
      <w:bookmarkEnd w:id="334"/>
      <w:r w:rsidR="000D0970">
        <w:fldChar w:fldCharType="end"/>
      </w:r>
    </w:p>
    <w:p w:rsidR="00053965" w:rsidRDefault="00D23590" w:rsidP="00921F10">
      <w:pPr>
        <w:pStyle w:val="afff8"/>
      </w:pPr>
      <w:r w:rsidRPr="00921F10">
        <w:t>在</w:t>
      </w:r>
      <w:r w:rsidR="00263CB4">
        <w:rPr>
          <w:rFonts w:hint="eastAsia"/>
        </w:rPr>
        <w:t>公式</w:t>
      </w:r>
      <w:r w:rsidR="000D0970">
        <w:fldChar w:fldCharType="begin"/>
      </w:r>
      <w:r w:rsidR="00263CB4">
        <w:instrText xml:space="preserve"> GOTOBUTTON ZEqnNum694961  \* MERGEFORMAT </w:instrText>
      </w:r>
      <w:r w:rsidR="000D0970">
        <w:fldChar w:fldCharType="begin"/>
      </w:r>
      <w:r w:rsidR="00D35446">
        <w:instrText xml:space="preserve"> REF ZEqnNum694961 \* Charformat \! \* MERGEFORMAT </w:instrText>
      </w:r>
      <w:r w:rsidR="000D0970">
        <w:fldChar w:fldCharType="separate"/>
      </w:r>
      <w:r w:rsidR="00CF54B9">
        <w:instrText>(4.9)</w:instrText>
      </w:r>
      <w:r w:rsidR="000D0970">
        <w:fldChar w:fldCharType="end"/>
      </w:r>
      <w:r w:rsidR="000D0970">
        <w:fldChar w:fldCharType="end"/>
      </w:r>
      <w:r w:rsidRPr="00921F10">
        <w:t>中，</w:t>
      </w:r>
      <w:r w:rsidRPr="00921F10">
        <w:object w:dxaOrig="380" w:dyaOrig="300">
          <v:shape id="_x0000_i1279" type="#_x0000_t75" style="width:18.8pt;height:15.05pt" o:ole="">
            <v:imagedata r:id="rId557" o:title=""/>
          </v:shape>
          <o:OLEObject Type="Embed" ProgID="Equation.DSMT4" ShapeID="_x0000_i1279" DrawAspect="Content" ObjectID="_1591395778" r:id="rId558"/>
        </w:object>
      </w:r>
      <w:r w:rsidRPr="00921F10">
        <w:t>表示萤火虫</w:t>
      </w:r>
      <w:r w:rsidRPr="00921F10">
        <w:object w:dxaOrig="139" w:dyaOrig="240">
          <v:shape id="_x0000_i1280" type="#_x0000_t75" style="width:5.9pt;height:11.8pt" o:ole="">
            <v:imagedata r:id="rId559" o:title=""/>
          </v:shape>
          <o:OLEObject Type="Embed" ProgID="Equation.DSMT4" ShapeID="_x0000_i1280" DrawAspect="Content" ObjectID="_1591395779" r:id="rId560"/>
        </w:object>
      </w:r>
      <w:r w:rsidRPr="00921F10">
        <w:t>的荧光素，</w:t>
      </w:r>
      <w:r w:rsidRPr="00921F10">
        <w:object w:dxaOrig="220" w:dyaOrig="240">
          <v:shape id="_x0000_i1281" type="#_x0000_t75" style="width:11.3pt;height:11.8pt" o:ole="">
            <v:imagedata r:id="rId561" o:title=""/>
          </v:shape>
          <o:OLEObject Type="Embed" ProgID="Equation.DSMT4" ShapeID="_x0000_i1281" DrawAspect="Content" ObjectID="_1591395780" r:id="rId562"/>
        </w:object>
      </w:r>
      <w:r w:rsidRPr="00921F10">
        <w:t>和</w:t>
      </w:r>
      <w:r w:rsidRPr="00921F10">
        <w:object w:dxaOrig="200" w:dyaOrig="240">
          <v:shape id="_x0000_i1282" type="#_x0000_t75" style="width:11.3pt;height:11.8pt" o:ole="">
            <v:imagedata r:id="rId563" o:title=""/>
          </v:shape>
          <o:OLEObject Type="Embed" ProgID="Equation.DSMT4" ShapeID="_x0000_i1282" DrawAspect="Content" ObjectID="_1591395781" r:id="rId564"/>
        </w:object>
      </w:r>
      <w:r w:rsidRPr="00921F10">
        <w:t>分别表示荧光素衰变常数和增强常数，</w:t>
      </w:r>
      <w:r w:rsidRPr="00921F10">
        <w:object w:dxaOrig="720" w:dyaOrig="300">
          <v:shape id="_x0000_i1283" type="#_x0000_t75" style="width:36pt;height:15.05pt" o:ole="">
            <v:imagedata r:id="rId565" o:title=""/>
          </v:shape>
          <o:OLEObject Type="Embed" ProgID="Equation.DSMT4" ShapeID="_x0000_i1283" DrawAspect="Content" ObjectID="_1591395782" r:id="rId566"/>
        </w:object>
      </w:r>
      <w:r w:rsidRPr="00921F10">
        <w:t>表示萤火虫在所在位置</w:t>
      </w:r>
      <w:r w:rsidRPr="00921F10">
        <w:object w:dxaOrig="200" w:dyaOrig="300">
          <v:shape id="_x0000_i1284" type="#_x0000_t75" style="width:11.3pt;height:15.05pt" o:ole="">
            <v:imagedata r:id="rId567" o:title=""/>
          </v:shape>
          <o:OLEObject Type="Embed" ProgID="Equation.DSMT4" ShapeID="_x0000_i1284" DrawAspect="Content" ObjectID="_1591395783" r:id="rId568"/>
        </w:object>
      </w:r>
      <w:r w:rsidRPr="00921F10">
        <w:t>的目标函数。</w:t>
      </w:r>
    </w:p>
    <w:p w:rsidR="00053965" w:rsidRDefault="00D23590" w:rsidP="00921F10">
      <w:pPr>
        <w:pStyle w:val="afff8"/>
      </w:pPr>
      <w:r w:rsidRPr="00921F10">
        <w:rPr>
          <w:rFonts w:hint="eastAsia"/>
        </w:rPr>
        <w:t>3.</w:t>
      </w:r>
      <w:r w:rsidRPr="00921F10">
        <w:t>寻找萤火虫</w:t>
      </w:r>
      <w:r w:rsidRPr="00921F10">
        <w:object w:dxaOrig="139" w:dyaOrig="240">
          <v:shape id="_x0000_i1285" type="#_x0000_t75" style="width:5.9pt;height:11.8pt" o:ole="">
            <v:imagedata r:id="rId569" o:title=""/>
          </v:shape>
          <o:OLEObject Type="Embed" ProgID="Equation.DSMT4" ShapeID="_x0000_i1285" DrawAspect="Content" ObjectID="_1591395784" r:id="rId570"/>
        </w:object>
      </w:r>
      <w:r w:rsidRPr="00921F10">
        <w:t>的邻居，在其局部决策域径向范围</w:t>
      </w:r>
      <w:r w:rsidRPr="00921F10">
        <w:object w:dxaOrig="440" w:dyaOrig="320">
          <v:shape id="_x0000_i1286" type="#_x0000_t75" style="width:22.55pt;height:17.2pt" o:ole="">
            <v:imagedata r:id="rId571" o:title=""/>
          </v:shape>
          <o:OLEObject Type="Embed" ProgID="Equation.DSMT4" ShapeID="_x0000_i1286" DrawAspect="Content" ObjectID="_1591395785" r:id="rId572"/>
        </w:object>
      </w:r>
      <w:r w:rsidRPr="00921F10">
        <w:t>中选择荧光素更大的萤火虫作为其邻居。</w:t>
      </w:r>
    </w:p>
    <w:p w:rsidR="00D23590" w:rsidRDefault="00D23590" w:rsidP="00263CB4">
      <w:pPr>
        <w:pStyle w:val="afff8"/>
      </w:pPr>
      <w:r w:rsidRPr="00921F10">
        <w:rPr>
          <w:rFonts w:hint="eastAsia"/>
        </w:rPr>
        <w:t>4.</w:t>
      </w:r>
      <w:r w:rsidRPr="00921F10">
        <w:t>根据萤火虫的转移概率</w:t>
      </w:r>
      <w:r w:rsidRPr="00921F10">
        <w:object w:dxaOrig="480" w:dyaOrig="320">
          <v:shape id="_x0000_i1287" type="#_x0000_t75" style="width:24.7pt;height:17.2pt" o:ole="">
            <v:imagedata r:id="rId60" o:title=""/>
          </v:shape>
          <o:OLEObject Type="Embed" ProgID="Equation.DSMT4" ShapeID="_x0000_i1287" DrawAspect="Content" ObjectID="_1591395786" r:id="rId573"/>
        </w:object>
      </w:r>
      <w:r w:rsidRPr="00921F10">
        <w:t>决定萤火虫</w:t>
      </w:r>
      <w:r w:rsidRPr="00921F10">
        <w:object w:dxaOrig="139" w:dyaOrig="240">
          <v:shape id="_x0000_i1288" type="#_x0000_t75" style="width:5.9pt;height:11.8pt" o:ole="">
            <v:imagedata r:id="rId574" o:title=""/>
          </v:shape>
          <o:OLEObject Type="Embed" ProgID="Equation.DSMT4" ShapeID="_x0000_i1288" DrawAspect="Content" ObjectID="_1591395787" r:id="rId575"/>
        </w:object>
      </w:r>
      <w:r w:rsidRPr="00921F10">
        <w:t>的向哪个邻居移动，其中转移概率的计算方法如</w:t>
      </w:r>
      <w:r w:rsidR="00263CB4">
        <w:rPr>
          <w:rFonts w:hint="eastAsia"/>
        </w:rPr>
        <w:t>公式</w:t>
      </w:r>
      <w:r w:rsidR="000D0970">
        <w:fldChar w:fldCharType="begin"/>
      </w:r>
      <w:r w:rsidR="00263CB4">
        <w:instrText xml:space="preserve"> GOTOBUTTON ZEqnNum965646  \* MERGEFORMAT </w:instrText>
      </w:r>
      <w:r w:rsidR="000D0970">
        <w:fldChar w:fldCharType="begin"/>
      </w:r>
      <w:r w:rsidR="00D35446">
        <w:instrText xml:space="preserve"> REF ZEqnNum965646 \* Charformat \! \* MERGEFORMAT </w:instrText>
      </w:r>
      <w:r w:rsidR="000D0970">
        <w:fldChar w:fldCharType="separate"/>
      </w:r>
      <w:r w:rsidR="00CF54B9">
        <w:instrText>(4.10)</w:instrText>
      </w:r>
      <w:r w:rsidR="000D0970">
        <w:fldChar w:fldCharType="end"/>
      </w:r>
      <w:r w:rsidR="000D0970">
        <w:fldChar w:fldCharType="end"/>
      </w:r>
      <w:r w:rsidRPr="00921F10">
        <w:t>所示。</w:t>
      </w:r>
    </w:p>
    <w:p w:rsidR="00263CB4" w:rsidRPr="00263CB4" w:rsidRDefault="00263CB4" w:rsidP="00263CB4">
      <w:pPr>
        <w:pStyle w:val="MTDisplayEquation"/>
      </w:pPr>
      <w:r>
        <w:tab/>
      </w:r>
      <w:r w:rsidRPr="00263CB4">
        <w:rPr>
          <w:position w:val="-28"/>
        </w:rPr>
        <w:object w:dxaOrig="2160" w:dyaOrig="639">
          <v:shape id="_x0000_i1289" type="#_x0000_t75" style="width:108pt;height:31.7pt" o:ole="">
            <v:imagedata r:id="rId576" o:title=""/>
          </v:shape>
          <o:OLEObject Type="Embed" ProgID="Equation.DSMT4" ShapeID="_x0000_i1289" DrawAspect="Content" ObjectID="_1591395788" r:id="rId577"/>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5" w:name="ZEqnNum965646"/>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10</w:instrText>
        </w:r>
      </w:fldSimple>
      <w:r>
        <w:instrText>)</w:instrText>
      </w:r>
      <w:bookmarkEnd w:id="335"/>
      <w:r w:rsidR="000D0970">
        <w:fldChar w:fldCharType="end"/>
      </w:r>
    </w:p>
    <w:p w:rsidR="00053965" w:rsidRDefault="00D23590" w:rsidP="004E0936">
      <w:pPr>
        <w:pStyle w:val="afff8"/>
      </w:pPr>
      <w:r w:rsidRPr="00ED6925">
        <w:rPr>
          <w:rFonts w:hint="eastAsia"/>
        </w:rPr>
        <w:t>在</w:t>
      </w:r>
      <w:r w:rsidR="00263CB4">
        <w:rPr>
          <w:rFonts w:hint="eastAsia"/>
        </w:rPr>
        <w:t>公式</w:t>
      </w:r>
      <w:r w:rsidR="000D0970">
        <w:fldChar w:fldCharType="begin"/>
      </w:r>
      <w:r w:rsidR="00263CB4">
        <w:instrText xml:space="preserve"> GOTOBUTTON ZEqnNum965646  \* MERGEFORMAT </w:instrText>
      </w:r>
      <w:r w:rsidR="000D0970">
        <w:fldChar w:fldCharType="begin"/>
      </w:r>
      <w:r w:rsidR="00D35446">
        <w:instrText xml:space="preserve"> REF ZEqnNum965646 \* Charformat \! \* MERGEFORMAT </w:instrText>
      </w:r>
      <w:r w:rsidR="000D0970">
        <w:fldChar w:fldCharType="separate"/>
      </w:r>
      <w:r w:rsidR="00CF54B9">
        <w:instrText>(4.10)</w:instrText>
      </w:r>
      <w:r w:rsidR="000D0970">
        <w:fldChar w:fldCharType="end"/>
      </w:r>
      <w:r w:rsidR="000D0970">
        <w:fldChar w:fldCharType="end"/>
      </w:r>
      <w:r w:rsidRPr="00ED6925">
        <w:rPr>
          <w:rFonts w:hint="eastAsia"/>
        </w:rPr>
        <w:t>中，</w:t>
      </w:r>
      <w:r w:rsidRPr="00ED6925">
        <w:object w:dxaOrig="480" w:dyaOrig="300">
          <v:shape id="_x0000_i1290" type="#_x0000_t75" style="width:24.7pt;height:15.05pt" o:ole="">
            <v:imagedata r:id="rId62" o:title=""/>
          </v:shape>
          <o:OLEObject Type="Embed" ProgID="Equation.DSMT4" ShapeID="_x0000_i1290" DrawAspect="Content" ObjectID="_1591395789" r:id="rId578"/>
        </w:object>
      </w:r>
      <w:r w:rsidRPr="00ED6925">
        <w:t>表示萤火虫</w:t>
      </w:r>
      <w:r w:rsidRPr="00ED6925">
        <w:object w:dxaOrig="139" w:dyaOrig="240">
          <v:shape id="_x0000_i1291" type="#_x0000_t75" style="width:5.9pt;height:11.8pt" o:ole="">
            <v:imagedata r:id="rId64" o:title=""/>
          </v:shape>
          <o:OLEObject Type="Embed" ProgID="Equation.DSMT4" ShapeID="_x0000_i1291" DrawAspect="Content" ObjectID="_1591395790" r:id="rId579"/>
        </w:object>
      </w:r>
      <w:r w:rsidRPr="00ED6925">
        <w:t>的邻居集合。</w:t>
      </w:r>
    </w:p>
    <w:p w:rsidR="00D23590" w:rsidRDefault="00D23590" w:rsidP="00263CB4">
      <w:pPr>
        <w:pStyle w:val="afff8"/>
      </w:pPr>
      <w:r w:rsidRPr="00ED6925">
        <w:rPr>
          <w:rFonts w:hint="eastAsia"/>
        </w:rPr>
        <w:t>5.</w:t>
      </w:r>
      <w:r w:rsidRPr="00ED6925">
        <w:t>更新萤火虫</w:t>
      </w:r>
      <w:r w:rsidRPr="00ED6925">
        <w:object w:dxaOrig="139" w:dyaOrig="240">
          <v:shape id="_x0000_i1292" type="#_x0000_t75" style="width:5.9pt;height:12.9pt" o:ole="">
            <v:imagedata r:id="rId580" o:title=""/>
          </v:shape>
          <o:OLEObject Type="Embed" ProgID="Equation.DSMT4" ShapeID="_x0000_i1292" DrawAspect="Content" ObjectID="_1591395791" r:id="rId581"/>
        </w:object>
      </w:r>
      <w:r w:rsidRPr="00ED6925">
        <w:t>的最新位置，更新规则如</w:t>
      </w:r>
      <w:r w:rsidR="00263CB4">
        <w:rPr>
          <w:rFonts w:hint="eastAsia"/>
        </w:rPr>
        <w:t>公式</w:t>
      </w:r>
      <w:r w:rsidR="000D0970">
        <w:fldChar w:fldCharType="begin"/>
      </w:r>
      <w:r w:rsidR="00263CB4">
        <w:instrText xml:space="preserve"> GOTOBUTTON ZEqnNum634365  \* MERGEFORMAT </w:instrText>
      </w:r>
      <w:r w:rsidR="000D0970">
        <w:fldChar w:fldCharType="begin"/>
      </w:r>
      <w:r w:rsidR="00D35446">
        <w:instrText xml:space="preserve"> REF ZEqnNum634365 \* Charformat \! \* MERGEFORMAT </w:instrText>
      </w:r>
      <w:r w:rsidR="000D0970">
        <w:fldChar w:fldCharType="separate"/>
      </w:r>
      <w:r w:rsidR="00CF54B9">
        <w:instrText>(4.11)</w:instrText>
      </w:r>
      <w:r w:rsidR="000D0970">
        <w:fldChar w:fldCharType="end"/>
      </w:r>
      <w:r w:rsidR="000D0970">
        <w:fldChar w:fldCharType="end"/>
      </w:r>
      <w:r w:rsidRPr="00ED6925">
        <w:rPr>
          <w:rFonts w:hint="eastAsia"/>
        </w:rPr>
        <w:t>所示。</w:t>
      </w:r>
    </w:p>
    <w:p w:rsidR="00263CB4" w:rsidRPr="00263CB4" w:rsidRDefault="00263CB4" w:rsidP="00263CB4">
      <w:pPr>
        <w:pStyle w:val="MTDisplayEquation"/>
      </w:pPr>
      <w:r>
        <w:tab/>
      </w:r>
      <w:r w:rsidRPr="00263CB4">
        <w:rPr>
          <w:position w:val="-28"/>
        </w:rPr>
        <w:object w:dxaOrig="2840" w:dyaOrig="639">
          <v:shape id="_x0000_i1293" type="#_x0000_t75" style="width:142.4pt;height:31.7pt" o:ole="">
            <v:imagedata r:id="rId582" o:title=""/>
          </v:shape>
          <o:OLEObject Type="Embed" ProgID="Equation.DSMT4" ShapeID="_x0000_i1293" DrawAspect="Content" ObjectID="_1591395792" r:id="rId583"/>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6" w:name="ZEqnNum634365"/>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11</w:instrText>
        </w:r>
      </w:fldSimple>
      <w:r>
        <w:instrText>)</w:instrText>
      </w:r>
      <w:bookmarkEnd w:id="336"/>
      <w:r w:rsidR="000D0970">
        <w:fldChar w:fldCharType="end"/>
      </w:r>
    </w:p>
    <w:p w:rsidR="00053965" w:rsidRDefault="00D23590" w:rsidP="00921F10">
      <w:pPr>
        <w:pStyle w:val="afff8"/>
      </w:pPr>
      <w:r w:rsidRPr="00921F10">
        <w:t>在</w:t>
      </w:r>
      <w:r w:rsidR="00263CB4">
        <w:rPr>
          <w:rFonts w:hint="eastAsia"/>
        </w:rPr>
        <w:t>公式</w:t>
      </w:r>
      <w:r w:rsidR="000D0970">
        <w:fldChar w:fldCharType="begin"/>
      </w:r>
      <w:r w:rsidR="00263CB4">
        <w:instrText xml:space="preserve"> GOTOBUTTON ZEqnNum634365  \* MERGEFORMAT </w:instrText>
      </w:r>
      <w:r w:rsidR="000D0970">
        <w:fldChar w:fldCharType="begin"/>
      </w:r>
      <w:r w:rsidR="00D35446">
        <w:instrText xml:space="preserve"> REF ZEqnNum634365 \* Charformat \! \* MERGEFORMAT </w:instrText>
      </w:r>
      <w:r w:rsidR="000D0970">
        <w:fldChar w:fldCharType="separate"/>
      </w:r>
      <w:r w:rsidR="00CF54B9">
        <w:instrText>(4.11)</w:instrText>
      </w:r>
      <w:r w:rsidR="000D0970">
        <w:fldChar w:fldCharType="end"/>
      </w:r>
      <w:r w:rsidR="000D0970">
        <w:fldChar w:fldCharType="end"/>
      </w:r>
      <w:r w:rsidRPr="00921F10">
        <w:rPr>
          <w:rFonts w:hint="eastAsia"/>
        </w:rPr>
        <w:t>中，</w:t>
      </w:r>
      <w:r w:rsidRPr="00921F10">
        <w:object w:dxaOrig="160" w:dyaOrig="200">
          <v:shape id="_x0000_i1294" type="#_x0000_t75" style="width:9.65pt;height:11.3pt" o:ole="">
            <v:imagedata r:id="rId584" o:title=""/>
          </v:shape>
          <o:OLEObject Type="Embed" ProgID="Equation.DSMT4" ShapeID="_x0000_i1294" DrawAspect="Content" ObjectID="_1591395793" r:id="rId585"/>
        </w:object>
      </w:r>
      <w:r w:rsidRPr="00921F10">
        <w:t>为萤火虫</w:t>
      </w:r>
      <w:r w:rsidRPr="00921F10">
        <w:object w:dxaOrig="139" w:dyaOrig="240">
          <v:shape id="_x0000_i1295" type="#_x0000_t75" style="width:5.9pt;height:12.9pt" o:ole="">
            <v:imagedata r:id="rId586" o:title=""/>
          </v:shape>
          <o:OLEObject Type="Embed" ProgID="Equation.DSMT4" ShapeID="_x0000_i1295" DrawAspect="Content" ObjectID="_1591395794" r:id="rId587"/>
        </w:object>
      </w:r>
      <w:r w:rsidRPr="00921F10">
        <w:t>的运动步长。</w:t>
      </w:r>
    </w:p>
    <w:p w:rsidR="00D23590" w:rsidRDefault="00D23590" w:rsidP="00CB2B7D">
      <w:pPr>
        <w:pStyle w:val="afff8"/>
      </w:pPr>
      <w:r w:rsidRPr="00921F10">
        <w:rPr>
          <w:rFonts w:hint="eastAsia"/>
        </w:rPr>
        <w:t>6.</w:t>
      </w:r>
      <w:r w:rsidRPr="00921F10">
        <w:rPr>
          <w:rFonts w:hint="eastAsia"/>
        </w:rPr>
        <w:t>更新萤火虫</w:t>
      </w:r>
      <w:r w:rsidRPr="00921F10">
        <w:object w:dxaOrig="139" w:dyaOrig="240">
          <v:shape id="_x0000_i1296" type="#_x0000_t75" style="width:5.9pt;height:12.9pt" o:ole="">
            <v:imagedata r:id="rId588" o:title=""/>
          </v:shape>
          <o:OLEObject Type="Embed" ProgID="Equation.DSMT4" ShapeID="_x0000_i1296" DrawAspect="Content" ObjectID="_1591395795" r:id="rId589"/>
        </w:object>
      </w:r>
      <w:r w:rsidRPr="00921F10">
        <w:t>的局部决策域的径向范围，如</w:t>
      </w:r>
      <w:r w:rsidR="00CB2B7D">
        <w:rPr>
          <w:rFonts w:hint="eastAsia"/>
        </w:rPr>
        <w:t>公式</w:t>
      </w:r>
      <w:r w:rsidR="000D0970">
        <w:fldChar w:fldCharType="begin"/>
      </w:r>
      <w:r w:rsidR="00CB2B7D">
        <w:instrText xml:space="preserve"> GOTOBUTTON ZEqnNum926333  \* MERGEFORMAT </w:instrText>
      </w:r>
      <w:r w:rsidR="000D0970">
        <w:fldChar w:fldCharType="begin"/>
      </w:r>
      <w:r w:rsidR="00D35446">
        <w:instrText xml:space="preserve"> REF ZEqnNum926333 \* Charformat \! \* MERGEFORMAT </w:instrText>
      </w:r>
      <w:r w:rsidR="000D0970">
        <w:fldChar w:fldCharType="separate"/>
      </w:r>
      <w:r w:rsidR="00CF54B9">
        <w:instrText>(4.12)</w:instrText>
      </w:r>
      <w:r w:rsidR="000D0970">
        <w:fldChar w:fldCharType="end"/>
      </w:r>
      <w:r w:rsidR="000D0970">
        <w:fldChar w:fldCharType="end"/>
      </w:r>
      <w:r w:rsidRPr="00921F10">
        <w:rPr>
          <w:rFonts w:hint="eastAsia"/>
        </w:rPr>
        <w:t>所示。</w:t>
      </w:r>
    </w:p>
    <w:p w:rsidR="00263CB4" w:rsidRPr="00263CB4" w:rsidRDefault="00263CB4" w:rsidP="00F43775">
      <w:pPr>
        <w:pStyle w:val="MTDisplayEquation"/>
        <w:spacing w:beforeLines="50" w:afterLines="50"/>
      </w:pPr>
      <w:r>
        <w:tab/>
      </w:r>
      <w:r w:rsidRPr="00263CB4">
        <w:object w:dxaOrig="3980" w:dyaOrig="320">
          <v:shape id="_x0000_i1297" type="#_x0000_t75" style="width:199.35pt;height:15.6pt" o:ole="">
            <v:imagedata r:id="rId590" o:title=""/>
          </v:shape>
          <o:OLEObject Type="Embed" ProgID="Equation.DSMT4" ShapeID="_x0000_i1297" DrawAspect="Content" ObjectID="_1591395796" r:id="rId591"/>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7" w:name="ZEqnNum926333"/>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12</w:instrText>
        </w:r>
      </w:fldSimple>
      <w:r>
        <w:instrText>)</w:instrText>
      </w:r>
      <w:bookmarkEnd w:id="337"/>
      <w:r w:rsidR="000D0970">
        <w:fldChar w:fldCharType="end"/>
      </w:r>
    </w:p>
    <w:p w:rsidR="00D23590" w:rsidRPr="00921F10" w:rsidRDefault="00D23590" w:rsidP="00921F10">
      <w:pPr>
        <w:pStyle w:val="afff8"/>
      </w:pPr>
      <w:r w:rsidRPr="00921F10">
        <w:t>在</w:t>
      </w:r>
      <w:r w:rsidR="00CB2B7D">
        <w:rPr>
          <w:rFonts w:hint="eastAsia"/>
        </w:rPr>
        <w:t>公式</w:t>
      </w:r>
      <w:r w:rsidR="000D0970">
        <w:fldChar w:fldCharType="begin"/>
      </w:r>
      <w:r w:rsidR="00CB2B7D">
        <w:instrText xml:space="preserve"> GOTOBUTTON ZEqnNum926333  \* MERGEFORMAT </w:instrText>
      </w:r>
      <w:r w:rsidR="000D0970">
        <w:fldChar w:fldCharType="begin"/>
      </w:r>
      <w:r w:rsidR="00D35446">
        <w:instrText xml:space="preserve"> REF ZEqnNum926333 \* Charformat \! \* MERGEFORMAT </w:instrText>
      </w:r>
      <w:r w:rsidR="000D0970">
        <w:fldChar w:fldCharType="separate"/>
      </w:r>
      <w:r w:rsidR="00CF54B9">
        <w:instrText>(4.12)</w:instrText>
      </w:r>
      <w:r w:rsidR="000D0970">
        <w:fldChar w:fldCharType="end"/>
      </w:r>
      <w:r w:rsidR="000D0970">
        <w:fldChar w:fldCharType="end"/>
      </w:r>
      <w:r w:rsidRPr="00921F10">
        <w:rPr>
          <w:rFonts w:hint="eastAsia"/>
        </w:rPr>
        <w:t>中，</w:t>
      </w:r>
      <w:r w:rsidRPr="00921F10">
        <w:object w:dxaOrig="200" w:dyaOrig="300">
          <v:shape id="_x0000_i1298" type="#_x0000_t75" style="width:11.3pt;height:15.05pt" o:ole="">
            <v:imagedata r:id="rId66" o:title=""/>
          </v:shape>
          <o:OLEObject Type="Embed" ProgID="Equation.DSMT4" ShapeID="_x0000_i1298" DrawAspect="Content" ObjectID="_1591395797" r:id="rId592"/>
        </w:object>
      </w:r>
      <w:r w:rsidRPr="00921F10">
        <w:t>为荧光素的辐射范围，</w:t>
      </w:r>
      <w:r w:rsidRPr="00921F10">
        <w:object w:dxaOrig="220" w:dyaOrig="279">
          <v:shape id="_x0000_i1299" type="#_x0000_t75" style="width:9.65pt;height:14.5pt" o:ole="">
            <v:imagedata r:id="rId593" o:title=""/>
          </v:shape>
          <o:OLEObject Type="Embed" ProgID="Equation.DSMT4" ShapeID="_x0000_i1299" DrawAspect="Content" ObjectID="_1591395798" r:id="rId594"/>
        </w:object>
      </w:r>
      <w:r w:rsidRPr="00921F10">
        <w:t>是局部决策域的刷新率，</w:t>
      </w:r>
      <w:r w:rsidRPr="00921F10">
        <w:object w:dxaOrig="220" w:dyaOrig="300">
          <v:shape id="_x0000_i1300" type="#_x0000_t75" style="width:9.65pt;height:15.05pt" o:ole="">
            <v:imagedata r:id="rId595" o:title=""/>
          </v:shape>
          <o:OLEObject Type="Embed" ProgID="Equation.DSMT4" ShapeID="_x0000_i1300" DrawAspect="Content" ObjectID="_1591395799" r:id="rId596"/>
        </w:object>
      </w:r>
      <w:r w:rsidRPr="00921F10">
        <w:t>是控制邻居数量的参数。</w:t>
      </w:r>
    </w:p>
    <w:p w:rsidR="00D23590" w:rsidRDefault="00D23590" w:rsidP="00A555B6">
      <w:pPr>
        <w:pStyle w:val="afff8"/>
      </w:pPr>
      <w:r w:rsidRPr="00921F10">
        <w:rPr>
          <w:rFonts w:hint="eastAsia"/>
        </w:rPr>
        <w:t>令</w:t>
      </w:r>
      <w:r w:rsidRPr="00921F10">
        <w:object w:dxaOrig="1400" w:dyaOrig="300">
          <v:shape id="_x0000_i1301" type="#_x0000_t75" style="width:69.85pt;height:15.05pt" o:ole="">
            <v:imagedata r:id="rId597" o:title=""/>
          </v:shape>
          <o:OLEObject Type="Embed" ProgID="Equation.DSMT4" ShapeID="_x0000_i1301" DrawAspect="Content" ObjectID="_1591395800" r:id="rId598"/>
        </w:object>
      </w:r>
      <w:r w:rsidRPr="00921F10">
        <w:t>，即每个萤火虫的位置为小波支持向量回归模型的参数组合。首先对萤火虫群进行初始化操作，设定迭代次数和种群规模，并对</w:t>
      </w:r>
      <w:r w:rsidRPr="00921F10">
        <w:t>GSO</w:t>
      </w:r>
      <w:r w:rsidRPr="00921F10">
        <w:t>算法中的一些参数进行赋值。在本</w:t>
      </w:r>
      <w:r w:rsidR="00A555B6">
        <w:rPr>
          <w:rFonts w:hint="eastAsia"/>
        </w:rPr>
        <w:t>章</w:t>
      </w:r>
      <w:r w:rsidRPr="00921F10">
        <w:t>中，选用小波支持向量回归模型预测的</w:t>
      </w:r>
      <w:r w:rsidR="00A555B6">
        <w:rPr>
          <w:rFonts w:hint="eastAsia"/>
        </w:rPr>
        <w:t>均方根误差</w:t>
      </w:r>
      <w:r w:rsidR="00A555B6">
        <w:rPr>
          <w:rFonts w:hint="eastAsia"/>
        </w:rPr>
        <w:t>RMSE</w:t>
      </w:r>
      <w:r w:rsidRPr="00921F10">
        <w:t>作为</w:t>
      </w:r>
      <w:r w:rsidR="00A555B6">
        <w:rPr>
          <w:rFonts w:hint="eastAsia"/>
        </w:rPr>
        <w:t>公式</w:t>
      </w:r>
      <w:r w:rsidR="000D0970">
        <w:fldChar w:fldCharType="begin"/>
      </w:r>
      <w:r w:rsidR="00A555B6">
        <w:instrText xml:space="preserve"> GOTOBUTTON ZEqnNum694961  \* MERGEFORMAT </w:instrText>
      </w:r>
      <w:r w:rsidR="000D0970">
        <w:fldChar w:fldCharType="begin"/>
      </w:r>
      <w:r w:rsidR="00D35446">
        <w:instrText xml:space="preserve"> REF ZEqnNum694961 \* Charformat \! \* MERGEFORMAT </w:instrText>
      </w:r>
      <w:r w:rsidR="000D0970">
        <w:fldChar w:fldCharType="separate"/>
      </w:r>
      <w:r w:rsidR="00CF54B9">
        <w:instrText>(4.9)</w:instrText>
      </w:r>
      <w:r w:rsidR="000D0970">
        <w:fldChar w:fldCharType="end"/>
      </w:r>
      <w:r w:rsidR="000D0970">
        <w:fldChar w:fldCharType="end"/>
      </w:r>
      <w:r w:rsidRPr="00921F10">
        <w:t>中萤火虫的目标函数，</w:t>
      </w:r>
      <w:r w:rsidR="00A555B6">
        <w:rPr>
          <w:rFonts w:hint="eastAsia"/>
        </w:rPr>
        <w:t>RMSE</w:t>
      </w:r>
      <w:r w:rsidRPr="00921F10">
        <w:t>的计算</w:t>
      </w:r>
      <w:r w:rsidR="00A555B6">
        <w:rPr>
          <w:rFonts w:hint="eastAsia"/>
        </w:rPr>
        <w:t>方法如公式</w:t>
      </w:r>
      <w:r w:rsidR="000D0970">
        <w:fldChar w:fldCharType="begin"/>
      </w:r>
      <w:r w:rsidR="00A555B6">
        <w:instrText xml:space="preserve"> GOTOBUTTON ZEqnNum225790  \* MERGEFORMAT </w:instrText>
      </w:r>
      <w:r w:rsidR="000D0970">
        <w:fldChar w:fldCharType="begin"/>
      </w:r>
      <w:r w:rsidR="00D35446">
        <w:instrText xml:space="preserve"> REF ZEqnNum225790 \* Charformat \! \* MERGEFORMAT </w:instrText>
      </w:r>
      <w:r w:rsidR="000D0970">
        <w:fldChar w:fldCharType="separate"/>
      </w:r>
      <w:r w:rsidR="00CF54B9">
        <w:instrText>(4.13)</w:instrText>
      </w:r>
      <w:r w:rsidR="000D0970">
        <w:fldChar w:fldCharType="end"/>
      </w:r>
      <w:r w:rsidR="000D0970">
        <w:fldChar w:fldCharType="end"/>
      </w:r>
      <w:r w:rsidRPr="00921F10">
        <w:t>所示。</w:t>
      </w:r>
    </w:p>
    <w:p w:rsidR="00A555B6" w:rsidRPr="00A555B6" w:rsidRDefault="00A555B6" w:rsidP="00A555B6">
      <w:pPr>
        <w:pStyle w:val="MTDisplayEquation"/>
      </w:pPr>
      <w:r>
        <w:tab/>
      </w:r>
      <w:r w:rsidRPr="00A555B6">
        <w:rPr>
          <w:position w:val="-26"/>
        </w:rPr>
        <w:object w:dxaOrig="2180" w:dyaOrig="660">
          <v:shape id="_x0000_i1302" type="#_x0000_t75" style="width:108pt;height:33.85pt" o:ole="">
            <v:imagedata r:id="rId599" o:title=""/>
          </v:shape>
          <o:OLEObject Type="Embed" ProgID="Equation.DSMT4" ShapeID="_x0000_i1302" DrawAspect="Content" ObjectID="_1591395801" r:id="rId600"/>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38" w:name="ZEqnNum225790"/>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13</w:instrText>
        </w:r>
      </w:fldSimple>
      <w:r>
        <w:instrText>)</w:instrText>
      </w:r>
      <w:bookmarkEnd w:id="338"/>
      <w:r w:rsidR="000D0970">
        <w:fldChar w:fldCharType="end"/>
      </w:r>
    </w:p>
    <w:p w:rsidR="00D23590" w:rsidRPr="00ED6925" w:rsidRDefault="00D23590" w:rsidP="004E0936">
      <w:pPr>
        <w:pStyle w:val="afff8"/>
      </w:pPr>
      <w:r w:rsidRPr="00ED6925">
        <w:t>在</w:t>
      </w:r>
      <w:r w:rsidR="00A555B6">
        <w:rPr>
          <w:rFonts w:hint="eastAsia"/>
        </w:rPr>
        <w:t>公式</w:t>
      </w:r>
      <w:r w:rsidR="000D0970">
        <w:fldChar w:fldCharType="begin"/>
      </w:r>
      <w:r w:rsidR="00A555B6">
        <w:instrText xml:space="preserve"> GOTOBUTTON ZEqnNum225790  \* MERGEFORMAT </w:instrText>
      </w:r>
      <w:r w:rsidR="000D0970">
        <w:fldChar w:fldCharType="begin"/>
      </w:r>
      <w:r w:rsidR="00D35446">
        <w:instrText xml:space="preserve"> REF ZEqnNum225790 \* Charformat \! \* MERGEFORMAT </w:instrText>
      </w:r>
      <w:r w:rsidR="000D0970">
        <w:fldChar w:fldCharType="separate"/>
      </w:r>
      <w:r w:rsidR="00CF54B9">
        <w:instrText>(4.13)</w:instrText>
      </w:r>
      <w:r w:rsidR="000D0970">
        <w:fldChar w:fldCharType="end"/>
      </w:r>
      <w:r w:rsidR="000D0970">
        <w:fldChar w:fldCharType="end"/>
      </w:r>
      <w:r w:rsidRPr="00ED6925">
        <w:t>中，</w:t>
      </w:r>
      <w:r w:rsidRPr="00ED6925">
        <w:object w:dxaOrig="220" w:dyaOrig="300">
          <v:shape id="_x0000_i1303" type="#_x0000_t75" style="width:9.65pt;height:15.05pt" o:ole="">
            <v:imagedata r:id="rId601" o:title=""/>
          </v:shape>
          <o:OLEObject Type="Embed" ProgID="Equation.DSMT4" ShapeID="_x0000_i1303" DrawAspect="Content" ObjectID="_1591395802" r:id="rId602"/>
        </w:object>
      </w:r>
      <w:r w:rsidRPr="00ED6925">
        <w:t>和</w:t>
      </w:r>
      <w:r w:rsidRPr="00ED6925">
        <w:object w:dxaOrig="220" w:dyaOrig="300">
          <v:shape id="_x0000_i1304" type="#_x0000_t75" style="width:9.65pt;height:15.05pt" o:ole="">
            <v:imagedata r:id="rId603" o:title=""/>
          </v:shape>
          <o:OLEObject Type="Embed" ProgID="Equation.DSMT4" ShapeID="_x0000_i1304" DrawAspect="Content" ObjectID="_1591395803" r:id="rId604"/>
        </w:object>
      </w:r>
      <w:r w:rsidRPr="00ED6925">
        <w:t>分别表示预测值和实际值。因此，萤火虫</w:t>
      </w:r>
      <w:r w:rsidRPr="00ED6925">
        <w:object w:dxaOrig="139" w:dyaOrig="240">
          <v:shape id="_x0000_i1305" type="#_x0000_t75" style="width:5.9pt;height:12.9pt" o:ole="">
            <v:imagedata r:id="rId605" o:title=""/>
          </v:shape>
          <o:OLEObject Type="Embed" ProgID="Equation.DSMT4" ShapeID="_x0000_i1305" DrawAspect="Content" ObjectID="_1591395804" r:id="rId606"/>
        </w:object>
      </w:r>
      <w:r w:rsidRPr="00ED6925">
        <w:t>的</w:t>
      </w:r>
      <w:r w:rsidR="00A555B6">
        <w:rPr>
          <w:rFonts w:hint="eastAsia"/>
        </w:rPr>
        <w:t>RMSE</w:t>
      </w:r>
      <w:r w:rsidRPr="00ED6925">
        <w:t>值越小，则所求的参数组合取值越优。基于</w:t>
      </w:r>
      <w:r w:rsidRPr="00ED6925">
        <w:t>GSO</w:t>
      </w:r>
      <w:r w:rsidRPr="00ED6925">
        <w:t>的参数寻优算法的伪代码如算法</w:t>
      </w:r>
      <w:r w:rsidR="00172BAA">
        <w:rPr>
          <w:rFonts w:hint="eastAsia"/>
        </w:rPr>
        <w:t>4</w:t>
      </w:r>
      <w:r w:rsidR="00172BAA">
        <w:t>-</w:t>
      </w:r>
      <w:r w:rsidRPr="00ED6925">
        <w:rPr>
          <w:rFonts w:hint="eastAsia"/>
        </w:rPr>
        <w:t>1</w:t>
      </w:r>
      <w:r w:rsidRPr="00ED6925">
        <w:t>所示。</w:t>
      </w:r>
    </w:p>
    <w:tbl>
      <w:tblPr>
        <w:tblW w:w="0" w:type="auto"/>
        <w:jc w:val="center"/>
        <w:tblBorders>
          <w:top w:val="single" w:sz="4" w:space="0" w:color="auto"/>
          <w:bottom w:val="single" w:sz="4" w:space="0" w:color="auto"/>
          <w:insideH w:val="single" w:sz="4" w:space="0" w:color="auto"/>
        </w:tblBorders>
        <w:tblLook w:val="04A0"/>
      </w:tblPr>
      <w:tblGrid>
        <w:gridCol w:w="6697"/>
      </w:tblGrid>
      <w:tr w:rsidR="00D23590" w:rsidRPr="00C35AB8" w:rsidTr="004E0936">
        <w:trPr>
          <w:trHeight w:val="399"/>
          <w:jc w:val="center"/>
        </w:trPr>
        <w:tc>
          <w:tcPr>
            <w:tcW w:w="6697" w:type="dxa"/>
            <w:shd w:val="clear" w:color="auto" w:fill="auto"/>
          </w:tcPr>
          <w:p w:rsidR="00D23590" w:rsidRPr="004E0936" w:rsidRDefault="00D23590" w:rsidP="004E0936">
            <w:pPr>
              <w:pStyle w:val="ac"/>
              <w:snapToGrid w:val="0"/>
              <w:spacing w:after="0" w:line="400" w:lineRule="exact"/>
            </w:pPr>
            <w:r w:rsidRPr="004E0936">
              <w:rPr>
                <w:b/>
              </w:rPr>
              <w:lastRenderedPageBreak/>
              <w:t>算法</w:t>
            </w:r>
            <w:r w:rsidR="00A555B6">
              <w:rPr>
                <w:rFonts w:hint="eastAsia"/>
                <w:b/>
              </w:rPr>
              <w:t>4-</w:t>
            </w:r>
            <w:r w:rsidRPr="004E0936">
              <w:rPr>
                <w:rFonts w:hint="eastAsia"/>
                <w:b/>
              </w:rPr>
              <w:t>1</w:t>
            </w:r>
            <w:r w:rsidRPr="004E0936">
              <w:rPr>
                <w:rFonts w:hint="eastAsia"/>
              </w:rPr>
              <w:t>：基于</w:t>
            </w:r>
            <w:r w:rsidRPr="004E0936">
              <w:rPr>
                <w:rFonts w:hint="eastAsia"/>
              </w:rPr>
              <w:t>GSO</w:t>
            </w:r>
            <w:r w:rsidRPr="004E0936">
              <w:rPr>
                <w:rFonts w:hint="eastAsia"/>
              </w:rPr>
              <w:t>的参数寻优算法</w:t>
            </w:r>
          </w:p>
        </w:tc>
      </w:tr>
      <w:tr w:rsidR="00D23590" w:rsidRPr="00C35AB8" w:rsidTr="004E0936">
        <w:trPr>
          <w:trHeight w:val="4903"/>
          <w:jc w:val="center"/>
        </w:trPr>
        <w:tc>
          <w:tcPr>
            <w:tcW w:w="6697" w:type="dxa"/>
            <w:shd w:val="clear" w:color="auto" w:fill="auto"/>
          </w:tcPr>
          <w:p w:rsidR="00D23590" w:rsidRPr="004E0936" w:rsidRDefault="00D23590" w:rsidP="004E0936">
            <w:pPr>
              <w:pStyle w:val="ac"/>
              <w:snapToGrid w:val="0"/>
              <w:spacing w:after="0" w:line="400" w:lineRule="exact"/>
            </w:pPr>
            <w:r w:rsidRPr="00A555B6">
              <w:rPr>
                <w:b/>
              </w:rPr>
              <w:t>算法输入</w:t>
            </w:r>
            <w:r w:rsidRPr="004E0936">
              <w:t>：模型参数组合的取值范围，以及</w:t>
            </w:r>
            <w:r w:rsidRPr="004E0936">
              <w:t>GSO</w:t>
            </w:r>
            <w:r w:rsidRPr="004E0936">
              <w:t>算法中参数的值</w:t>
            </w:r>
          </w:p>
          <w:p w:rsidR="00D23590" w:rsidRPr="004E0936" w:rsidRDefault="00D23590" w:rsidP="004E0936">
            <w:pPr>
              <w:pStyle w:val="ac"/>
              <w:snapToGrid w:val="0"/>
              <w:spacing w:after="0" w:line="400" w:lineRule="exact"/>
            </w:pPr>
            <w:r w:rsidRPr="00A555B6">
              <w:rPr>
                <w:b/>
              </w:rPr>
              <w:t>算法输出</w:t>
            </w:r>
            <w:r w:rsidRPr="004E0936">
              <w:t>：模型参数组合的最优取值</w:t>
            </w:r>
          </w:p>
          <w:p w:rsidR="00D23590" w:rsidRPr="00A555B6" w:rsidRDefault="00D23590" w:rsidP="00C3022D">
            <w:pPr>
              <w:pStyle w:val="ac"/>
              <w:numPr>
                <w:ilvl w:val="0"/>
                <w:numId w:val="16"/>
              </w:numPr>
              <w:snapToGrid w:val="0"/>
              <w:spacing w:after="0" w:line="400" w:lineRule="exact"/>
              <w:rPr>
                <w:b/>
              </w:rPr>
            </w:pPr>
            <w:r w:rsidRPr="00A555B6">
              <w:rPr>
                <w:b/>
              </w:rPr>
              <w:t>begin</w:t>
            </w:r>
          </w:p>
          <w:p w:rsidR="00D23590" w:rsidRPr="004E0936" w:rsidRDefault="00D23590" w:rsidP="00C3022D">
            <w:pPr>
              <w:pStyle w:val="ac"/>
              <w:numPr>
                <w:ilvl w:val="0"/>
                <w:numId w:val="16"/>
              </w:numPr>
              <w:snapToGrid w:val="0"/>
              <w:spacing w:after="0" w:line="400" w:lineRule="exact"/>
            </w:pPr>
            <w:r w:rsidRPr="004E0936">
              <w:t xml:space="preserve"> initialization GSO  //</w:t>
            </w:r>
            <w:r w:rsidRPr="004E0936">
              <w:t>初始化</w:t>
            </w:r>
            <w:r w:rsidRPr="004E0936">
              <w:t>GSO</w:t>
            </w:r>
          </w:p>
          <w:p w:rsidR="00D23590" w:rsidRPr="004E0936" w:rsidRDefault="00D23590" w:rsidP="00C3022D">
            <w:pPr>
              <w:pStyle w:val="ac"/>
              <w:numPr>
                <w:ilvl w:val="0"/>
                <w:numId w:val="16"/>
              </w:numPr>
              <w:snapToGrid w:val="0"/>
              <w:spacing w:after="0" w:line="400" w:lineRule="exact"/>
            </w:pPr>
            <w:r w:rsidRPr="00A555B6">
              <w:rPr>
                <w:b/>
              </w:rPr>
              <w:t>for</w:t>
            </w:r>
            <w:r w:rsidRPr="004E0936">
              <w:t xml:space="preserve"> k=0 to iterationNum</w:t>
            </w:r>
          </w:p>
          <w:p w:rsidR="00D23590" w:rsidRPr="004E0936" w:rsidRDefault="00D23590" w:rsidP="00C3022D">
            <w:pPr>
              <w:pStyle w:val="ac"/>
              <w:numPr>
                <w:ilvl w:val="0"/>
                <w:numId w:val="16"/>
              </w:numPr>
              <w:snapToGrid w:val="0"/>
              <w:spacing w:after="0" w:line="400" w:lineRule="exact"/>
            </w:pPr>
            <w:r w:rsidRPr="00A555B6">
              <w:rPr>
                <w:b/>
              </w:rPr>
              <w:t>for</w:t>
            </w:r>
            <w:r w:rsidRPr="004E0936">
              <w:t xml:space="preserve"> i=1 to M</w:t>
            </w:r>
          </w:p>
          <w:p w:rsidR="00D23590" w:rsidRPr="004E0936" w:rsidRDefault="00D23590" w:rsidP="00C3022D">
            <w:pPr>
              <w:pStyle w:val="ac"/>
              <w:numPr>
                <w:ilvl w:val="0"/>
                <w:numId w:val="16"/>
              </w:numPr>
              <w:snapToGrid w:val="0"/>
              <w:spacing w:after="0" w:line="400" w:lineRule="exact"/>
            </w:pPr>
            <w:r w:rsidRPr="004E0936">
              <w:rPr>
                <w:position w:val="-10"/>
              </w:rPr>
              <w:object w:dxaOrig="160" w:dyaOrig="300">
                <v:shape id="_x0000_i1306" type="#_x0000_t75" style="width:9.65pt;height:15.05pt" o:ole="">
                  <v:imagedata r:id="rId607" o:title=""/>
                </v:shape>
                <o:OLEObject Type="Embed" ProgID="Equation.DSMT4" ShapeID="_x0000_i1306" DrawAspect="Content" ObjectID="_1591395805" r:id="rId608"/>
              </w:object>
            </w:r>
            <w:r w:rsidRPr="004E0936">
              <w:t>=updateLuci();//</w:t>
            </w:r>
            <w:r w:rsidRPr="004E0936">
              <w:t>根据式</w:t>
            </w:r>
            <w:r w:rsidRPr="004E0936">
              <w:rPr>
                <w:rFonts w:hint="eastAsia"/>
              </w:rPr>
              <w:t>(</w:t>
            </w:r>
            <w:r w:rsidRPr="004E0936">
              <w:t>6)</w:t>
            </w:r>
            <w:r w:rsidRPr="004E0936">
              <w:t>更新荧光素</w:t>
            </w:r>
          </w:p>
          <w:p w:rsidR="00D23590" w:rsidRPr="004E0936" w:rsidRDefault="00D23590" w:rsidP="00C3022D">
            <w:pPr>
              <w:pStyle w:val="ac"/>
              <w:numPr>
                <w:ilvl w:val="0"/>
                <w:numId w:val="16"/>
              </w:numPr>
              <w:snapToGrid w:val="0"/>
              <w:spacing w:after="0" w:line="400" w:lineRule="exact"/>
            </w:pPr>
            <w:r w:rsidRPr="004E0936">
              <w:t>Ni = findNeighbor();//</w:t>
            </w:r>
            <w:r w:rsidRPr="004E0936">
              <w:t>寻找萤火虫</w:t>
            </w:r>
            <w:r w:rsidRPr="004E0936">
              <w:t>i</w:t>
            </w:r>
            <w:r w:rsidRPr="004E0936">
              <w:t>的邻居</w:t>
            </w:r>
          </w:p>
          <w:p w:rsidR="00D23590" w:rsidRPr="004E0936" w:rsidRDefault="00D23590" w:rsidP="00C3022D">
            <w:pPr>
              <w:pStyle w:val="ac"/>
              <w:numPr>
                <w:ilvl w:val="0"/>
                <w:numId w:val="16"/>
              </w:numPr>
              <w:snapToGrid w:val="0"/>
              <w:spacing w:after="0" w:line="400" w:lineRule="exact"/>
            </w:pPr>
            <w:r w:rsidRPr="004E0936">
              <w:t>j=maxProbably(i);//</w:t>
            </w:r>
            <w:r w:rsidRPr="004E0936">
              <w:t>根据转移概率选择转移邻居</w:t>
            </w:r>
          </w:p>
          <w:p w:rsidR="00D23590" w:rsidRPr="004E0936" w:rsidRDefault="00D23590" w:rsidP="00C3022D">
            <w:pPr>
              <w:pStyle w:val="ac"/>
              <w:numPr>
                <w:ilvl w:val="0"/>
                <w:numId w:val="16"/>
              </w:numPr>
              <w:snapToGrid w:val="0"/>
              <w:spacing w:after="0" w:line="400" w:lineRule="exact"/>
            </w:pPr>
            <w:r w:rsidRPr="004E0936">
              <w:t>U</w:t>
            </w:r>
            <w:r w:rsidRPr="004E0936">
              <w:rPr>
                <w:rFonts w:hint="eastAsia"/>
              </w:rPr>
              <w:t>pdate</w:t>
            </w:r>
            <w:r w:rsidRPr="004E0936">
              <w:t>Location(i);//</w:t>
            </w:r>
            <w:r w:rsidRPr="004E0936">
              <w:t>更新萤火虫</w:t>
            </w:r>
            <w:r w:rsidRPr="004E0936">
              <w:t>i</w:t>
            </w:r>
            <w:r w:rsidRPr="004E0936">
              <w:t>的位置</w:t>
            </w:r>
          </w:p>
          <w:p w:rsidR="00D23590" w:rsidRPr="004E0936" w:rsidRDefault="00D23590" w:rsidP="00C3022D">
            <w:pPr>
              <w:pStyle w:val="ac"/>
              <w:numPr>
                <w:ilvl w:val="0"/>
                <w:numId w:val="16"/>
              </w:numPr>
              <w:snapToGrid w:val="0"/>
              <w:spacing w:after="0" w:line="400" w:lineRule="exact"/>
            </w:pPr>
            <w:r w:rsidRPr="004E0936">
              <w:rPr>
                <w:rFonts w:hint="eastAsia"/>
              </w:rPr>
              <w:t xml:space="preserve">   Update</w:t>
            </w:r>
            <w:r w:rsidRPr="004E0936">
              <w:t>Luci(i);//</w:t>
            </w:r>
            <w:r w:rsidRPr="004E0936">
              <w:t>更新萤火虫</w:t>
            </w:r>
            <w:r w:rsidRPr="004E0936">
              <w:t>i</w:t>
            </w:r>
            <w:r w:rsidRPr="004E0936">
              <w:t>的荧光素</w:t>
            </w:r>
          </w:p>
          <w:p w:rsidR="00D23590" w:rsidRPr="00A555B6" w:rsidRDefault="00D23590" w:rsidP="00C3022D">
            <w:pPr>
              <w:pStyle w:val="ac"/>
              <w:numPr>
                <w:ilvl w:val="0"/>
                <w:numId w:val="16"/>
              </w:numPr>
              <w:snapToGrid w:val="0"/>
              <w:spacing w:after="0" w:line="400" w:lineRule="exact"/>
              <w:rPr>
                <w:b/>
              </w:rPr>
            </w:pPr>
            <w:r w:rsidRPr="00A555B6">
              <w:rPr>
                <w:b/>
              </w:rPr>
              <w:t>end for</w:t>
            </w:r>
          </w:p>
          <w:p w:rsidR="00D23590" w:rsidRPr="004E0936" w:rsidRDefault="00D23590" w:rsidP="00C3022D">
            <w:pPr>
              <w:pStyle w:val="ac"/>
              <w:numPr>
                <w:ilvl w:val="0"/>
                <w:numId w:val="16"/>
              </w:numPr>
              <w:snapToGrid w:val="0"/>
              <w:spacing w:after="0" w:line="400" w:lineRule="exact"/>
            </w:pPr>
            <w:r w:rsidRPr="00A555B6">
              <w:rPr>
                <w:b/>
              </w:rPr>
              <w:t>if</w:t>
            </w:r>
            <w:r w:rsidRPr="004E0936">
              <w:t>(condition)</w:t>
            </w:r>
          </w:p>
          <w:p w:rsidR="00D23590" w:rsidRPr="004E0936" w:rsidRDefault="00D23590" w:rsidP="00C3022D">
            <w:pPr>
              <w:pStyle w:val="ac"/>
              <w:numPr>
                <w:ilvl w:val="0"/>
                <w:numId w:val="16"/>
              </w:numPr>
              <w:snapToGrid w:val="0"/>
              <w:spacing w:after="0" w:line="400" w:lineRule="exact"/>
            </w:pPr>
            <w:r w:rsidRPr="004E0936">
              <w:t xml:space="preserve">    Break;</w:t>
            </w:r>
          </w:p>
          <w:p w:rsidR="00D23590" w:rsidRPr="00A555B6" w:rsidRDefault="00D23590" w:rsidP="00C3022D">
            <w:pPr>
              <w:pStyle w:val="ac"/>
              <w:numPr>
                <w:ilvl w:val="0"/>
                <w:numId w:val="16"/>
              </w:numPr>
              <w:snapToGrid w:val="0"/>
              <w:spacing w:after="0" w:line="400" w:lineRule="exact"/>
              <w:rPr>
                <w:b/>
              </w:rPr>
            </w:pPr>
            <w:r w:rsidRPr="00A555B6">
              <w:rPr>
                <w:b/>
              </w:rPr>
              <w:t>end if</w:t>
            </w:r>
          </w:p>
          <w:p w:rsidR="00D23590" w:rsidRPr="00A555B6" w:rsidRDefault="00D23590" w:rsidP="00C3022D">
            <w:pPr>
              <w:pStyle w:val="ac"/>
              <w:numPr>
                <w:ilvl w:val="0"/>
                <w:numId w:val="16"/>
              </w:numPr>
              <w:snapToGrid w:val="0"/>
              <w:spacing w:after="0" w:line="400" w:lineRule="exact"/>
              <w:rPr>
                <w:b/>
              </w:rPr>
            </w:pPr>
            <w:r w:rsidRPr="00A555B6">
              <w:rPr>
                <w:b/>
              </w:rPr>
              <w:t>e</w:t>
            </w:r>
            <w:r w:rsidRPr="00A555B6">
              <w:rPr>
                <w:rFonts w:hint="eastAsia"/>
                <w:b/>
              </w:rPr>
              <w:t xml:space="preserve">nd </w:t>
            </w:r>
            <w:r w:rsidRPr="00A555B6">
              <w:rPr>
                <w:b/>
              </w:rPr>
              <w:t>for</w:t>
            </w:r>
          </w:p>
          <w:p w:rsidR="00D23590" w:rsidRPr="00A555B6" w:rsidRDefault="00D23590" w:rsidP="00C3022D">
            <w:pPr>
              <w:pStyle w:val="ac"/>
              <w:numPr>
                <w:ilvl w:val="0"/>
                <w:numId w:val="16"/>
              </w:numPr>
              <w:snapToGrid w:val="0"/>
              <w:spacing w:after="0" w:line="400" w:lineRule="exact"/>
              <w:rPr>
                <w:b/>
              </w:rPr>
            </w:pPr>
            <w:r w:rsidRPr="00A555B6">
              <w:rPr>
                <w:b/>
              </w:rPr>
              <w:t>end</w:t>
            </w:r>
          </w:p>
        </w:tc>
      </w:tr>
    </w:tbl>
    <w:p w:rsidR="00D23590" w:rsidRPr="00ED6925" w:rsidRDefault="00D23590" w:rsidP="004E0936">
      <w:pPr>
        <w:pStyle w:val="afff8"/>
      </w:pPr>
      <w:r w:rsidRPr="00ED6925">
        <w:rPr>
          <w:rFonts w:hint="eastAsia"/>
        </w:rPr>
        <w:t>如算法</w:t>
      </w:r>
      <w:r w:rsidR="00A555B6">
        <w:rPr>
          <w:rFonts w:hint="eastAsia"/>
        </w:rPr>
        <w:t>4-</w:t>
      </w:r>
      <w:r w:rsidRPr="00ED6925">
        <w:rPr>
          <w:rFonts w:hint="eastAsia"/>
        </w:rPr>
        <w:t>1</w:t>
      </w:r>
      <w:r w:rsidRPr="00ED6925">
        <w:rPr>
          <w:rFonts w:hint="eastAsia"/>
        </w:rPr>
        <w:t>所示，经过多次迭代，算法将收敛于一个点，</w:t>
      </w:r>
      <w:r w:rsidR="00A555B6">
        <w:rPr>
          <w:rFonts w:hint="eastAsia"/>
        </w:rPr>
        <w:t>即</w:t>
      </w:r>
      <w:r w:rsidRPr="00ED6925">
        <w:rPr>
          <w:rFonts w:hint="eastAsia"/>
        </w:rPr>
        <w:t>荧光素最大的那个萤火虫</w:t>
      </w:r>
      <w:r w:rsidR="00A555B6">
        <w:rPr>
          <w:rFonts w:hint="eastAsia"/>
        </w:rPr>
        <w:t>的位置</w:t>
      </w:r>
      <w:r w:rsidRPr="00ED6925">
        <w:rPr>
          <w:rFonts w:hint="eastAsia"/>
        </w:rPr>
        <w:t>。此时，该萤火虫的位置即为所求的</w:t>
      </w:r>
      <w:r w:rsidR="00A555B6">
        <w:rPr>
          <w:rFonts w:hint="eastAsia"/>
        </w:rPr>
        <w:t>混合</w:t>
      </w:r>
      <w:r w:rsidRPr="00ED6925">
        <w:rPr>
          <w:rFonts w:hint="eastAsia"/>
        </w:rPr>
        <w:t>小波支持向量回归模型</w:t>
      </w:r>
      <w:r w:rsidR="00A555B6">
        <w:rPr>
          <w:rFonts w:hint="eastAsia"/>
        </w:rPr>
        <w:t>HWSVR</w:t>
      </w:r>
      <w:r w:rsidR="00A555B6">
        <w:rPr>
          <w:rFonts w:hint="eastAsia"/>
        </w:rPr>
        <w:t>的</w:t>
      </w:r>
      <w:r w:rsidRPr="00ED6925">
        <w:rPr>
          <w:rFonts w:hint="eastAsia"/>
        </w:rPr>
        <w:t>参数组合的最优取值。</w:t>
      </w:r>
    </w:p>
    <w:p w:rsidR="00D23590" w:rsidRPr="00D23590" w:rsidRDefault="00D23590" w:rsidP="00D23590">
      <w:pPr>
        <w:pStyle w:val="21"/>
        <w:numPr>
          <w:ilvl w:val="1"/>
          <w:numId w:val="2"/>
        </w:numPr>
        <w:spacing w:before="120" w:after="120"/>
        <w:ind w:left="770" w:hanging="770"/>
        <w:rPr>
          <w:rFonts w:cs="Times New Roman"/>
          <w:color w:val="000000" w:themeColor="text1"/>
        </w:rPr>
      </w:pPr>
      <w:bookmarkStart w:id="339" w:name="_Toc517646583"/>
      <w:r w:rsidRPr="00D23590">
        <w:rPr>
          <w:rFonts w:cs="Times New Roman"/>
          <w:color w:val="000000" w:themeColor="text1"/>
        </w:rPr>
        <w:t>基于</w:t>
      </w:r>
      <w:r w:rsidRPr="00D23590">
        <w:rPr>
          <w:rFonts w:cs="Times New Roman"/>
          <w:color w:val="000000" w:themeColor="text1"/>
        </w:rPr>
        <w:t>HWSVR</w:t>
      </w:r>
      <w:r w:rsidRPr="00D23590">
        <w:rPr>
          <w:rFonts w:cs="Times New Roman"/>
          <w:color w:val="000000" w:themeColor="text1"/>
        </w:rPr>
        <w:t>模型的主机负载预测算法</w:t>
      </w:r>
      <w:bookmarkEnd w:id="339"/>
    </w:p>
    <w:p w:rsidR="00D23590" w:rsidRPr="00ED6925" w:rsidRDefault="00D23590" w:rsidP="004E0936">
      <w:pPr>
        <w:pStyle w:val="afff8"/>
      </w:pPr>
      <w:r w:rsidRPr="00ED6925">
        <w:rPr>
          <w:rFonts w:hint="eastAsia"/>
        </w:rPr>
        <w:t>由于移动云计算数据中心的主机负载具有非线性、非稳定性等特点，对其进行预测变得非常困难。</w:t>
      </w:r>
      <w:r w:rsidRPr="00ED6925">
        <w:t>而小波支持向量回归模型</w:t>
      </w:r>
      <w:r w:rsidRPr="00ED6925">
        <w:rPr>
          <w:rFonts w:hint="eastAsia"/>
        </w:rPr>
        <w:t>可以充分运用小波变换优势，</w:t>
      </w:r>
      <w:r w:rsidR="00172BAA">
        <w:rPr>
          <w:rFonts w:hint="eastAsia"/>
        </w:rPr>
        <w:t>可以对负载瞬时序列进行分析，从而能够更好地对负载序列进行回归分析</w:t>
      </w:r>
      <w:r w:rsidRPr="00ED6925">
        <w:rPr>
          <w:rFonts w:hint="eastAsia"/>
        </w:rPr>
        <w:t>，</w:t>
      </w:r>
      <w:r w:rsidR="00172BAA">
        <w:rPr>
          <w:rFonts w:hint="eastAsia"/>
        </w:rPr>
        <w:t>并</w:t>
      </w:r>
      <w:r w:rsidRPr="00ED6925">
        <w:rPr>
          <w:rFonts w:hint="eastAsia"/>
        </w:rPr>
        <w:t>对于云计算负载能够有效地进行预测</w:t>
      </w:r>
      <w:r w:rsidR="000D0970">
        <w:fldChar w:fldCharType="begin"/>
      </w:r>
      <w:r w:rsidR="00F5751E">
        <w:instrText xml:space="preserve"> ADDIN EN.CITE &lt;EndNote&gt;&lt;Cite&gt;&lt;Author&gt;Zhong&lt;/Author&gt;&lt;Year&gt;2017&lt;/Year&gt;&lt;RecNum&gt;142&lt;/RecNum&gt;&lt;DisplayText&gt;&lt;style face="superscript"&gt;[114]&lt;/style&gt;&lt;/DisplayText&gt;&lt;record&gt;&lt;rec-number&gt;142&lt;/rec-number&gt;&lt;foreign-keys&gt;&lt;key app="EN" db-id="ve25zvdskavf9nesxvkv9a07fdftwwt0w0v9"&gt;142&lt;/key&gt;&lt;/foreign-keys&gt;&lt;ref-type name="Conference Proceedings"&gt;10&lt;/ref-type&gt;&lt;contributors&gt;&lt;authors&gt;&lt;author&gt;Zhong, Wei&lt;/author&gt;&lt;author&gt;Zhuang, Yi&lt;/author&gt;&lt;author&gt;Sun, Jian&lt;/author&gt;&lt;author&gt;Gu, Jingjing&lt;/author&gt;&lt;/authors&gt;&lt;/contributors&gt;&lt;titles&gt;&lt;title&gt;The cloud computing load forecasting algorithm based on wavelet support vector machine&lt;/title&gt;&lt;secondary-title&gt;Australasian Computer Science Week Multiconference&lt;/secondary-title&gt;&lt;/titles&gt;&lt;pages&gt;38&lt;/pages&gt;&lt;dates&gt;&lt;year&gt;2017&lt;/year&gt;&lt;/dates&gt;&lt;urls&gt;&lt;/urls&gt;&lt;/record&gt;&lt;/Cite&gt;&lt;/EndNote&gt;</w:instrText>
      </w:r>
      <w:r w:rsidR="000D0970">
        <w:fldChar w:fldCharType="separate"/>
      </w:r>
      <w:r w:rsidR="00F5751E" w:rsidRPr="00F5751E">
        <w:rPr>
          <w:noProof/>
          <w:vertAlign w:val="superscript"/>
        </w:rPr>
        <w:t>[</w:t>
      </w:r>
      <w:hyperlink w:anchor="_ENREF_114" w:tooltip="Zhong, 2017 #142" w:history="1">
        <w:r w:rsidR="002846DC" w:rsidRPr="00F5751E">
          <w:rPr>
            <w:noProof/>
            <w:vertAlign w:val="superscript"/>
          </w:rPr>
          <w:t>114</w:t>
        </w:r>
      </w:hyperlink>
      <w:r w:rsidR="00F5751E" w:rsidRPr="00F5751E">
        <w:rPr>
          <w:noProof/>
          <w:vertAlign w:val="superscript"/>
        </w:rPr>
        <w:t>]</w:t>
      </w:r>
      <w:r w:rsidR="000D0970">
        <w:fldChar w:fldCharType="end"/>
      </w:r>
      <w:r w:rsidRPr="00ED6925">
        <w:rPr>
          <w:rFonts w:hint="eastAsia"/>
        </w:rPr>
        <w:t>。</w:t>
      </w:r>
    </w:p>
    <w:p w:rsidR="00D23590" w:rsidRPr="00D23590" w:rsidRDefault="00D23590" w:rsidP="00D23590">
      <w:pPr>
        <w:pStyle w:val="31"/>
        <w:numPr>
          <w:ilvl w:val="2"/>
          <w:numId w:val="2"/>
        </w:numPr>
        <w:spacing w:before="120" w:after="120"/>
        <w:ind w:left="823" w:hanging="823"/>
        <w:rPr>
          <w:rFonts w:cs="Times New Roman"/>
          <w:color w:val="000000" w:themeColor="text1"/>
        </w:rPr>
      </w:pPr>
      <w:bookmarkStart w:id="340" w:name="_Toc517646584"/>
      <w:r w:rsidRPr="00D23590">
        <w:rPr>
          <w:rFonts w:cs="Times New Roman"/>
          <w:color w:val="000000" w:themeColor="text1"/>
        </w:rPr>
        <w:t>移动云主机负载分析</w:t>
      </w:r>
      <w:bookmarkEnd w:id="340"/>
    </w:p>
    <w:p w:rsidR="00D23590" w:rsidRPr="00ED6925" w:rsidRDefault="00D23590" w:rsidP="004E0936">
      <w:pPr>
        <w:pStyle w:val="afff8"/>
      </w:pPr>
      <w:r w:rsidRPr="00ED6925">
        <w:t>在移动云计算数据中心，主机负载类型主要有</w:t>
      </w:r>
      <w:r w:rsidRPr="00ED6925">
        <w:t>CPU</w:t>
      </w:r>
      <w:r w:rsidRPr="00ED6925">
        <w:t>、内存、网络带宽和磁盘。由于移动云计算系统中的需求方为移动终端，因此移动云计算数据中心的负载具有一定的随机性和不确定性。另一方面，由于移动用户在使用云计算服务过程中受时间因素影响，因此数据中心的主机负载又具有一定的规律性，能够通过对历史数据的规律挖掘，对未来的主机负载进行分析和预测。</w:t>
      </w:r>
    </w:p>
    <w:p w:rsidR="00A555B6" w:rsidRDefault="00A555B6" w:rsidP="00A555B6">
      <w:pPr>
        <w:pStyle w:val="ac"/>
        <w:keepNext/>
        <w:snapToGrid w:val="0"/>
        <w:jc w:val="center"/>
      </w:pPr>
      <w:r>
        <w:rPr>
          <w:noProof/>
        </w:rPr>
        <w:lastRenderedPageBreak/>
        <w:drawing>
          <wp:inline distT="0" distB="0" distL="0" distR="0">
            <wp:extent cx="4540250" cy="2597150"/>
            <wp:effectExtent l="0" t="0" r="12700" b="12700"/>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09"/>
              </a:graphicData>
            </a:graphic>
          </wp:inline>
        </w:drawing>
      </w:r>
    </w:p>
    <w:p w:rsidR="00D23590" w:rsidRPr="00956B75" w:rsidRDefault="00A555B6" w:rsidP="00A555B6">
      <w:pPr>
        <w:pStyle w:val="ad"/>
        <w:rPr>
          <w:rFonts w:asciiTheme="minorEastAsia" w:eastAsiaTheme="minorEastAsia" w:hAnsiTheme="minorEastAsia"/>
          <w:noProof/>
        </w:rPr>
      </w:pPr>
      <w:bookmarkStart w:id="341" w:name="_Ref509777214"/>
      <w:bookmarkStart w:id="342" w:name="_Toc517646636"/>
      <w:r w:rsidRPr="00956B75">
        <w:rPr>
          <w:rFonts w:asciiTheme="minorEastAsia" w:eastAsiaTheme="minorEastAsia" w:hAnsiTheme="minorEastAsia" w:hint="eastAsia"/>
        </w:rPr>
        <w:t>图4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956B75">
        <w:rPr>
          <w:rFonts w:asciiTheme="minorEastAsia" w:eastAsiaTheme="minorEastAsia" w:hAnsiTheme="minorEastAsia"/>
        </w:rPr>
        <w:fldChar w:fldCharType="end"/>
      </w:r>
      <w:bookmarkEnd w:id="341"/>
      <w:r w:rsidRPr="00956B75">
        <w:rPr>
          <w:rFonts w:asciiTheme="minorEastAsia" w:eastAsiaTheme="minorEastAsia" w:hAnsiTheme="minorEastAsia" w:hint="eastAsia"/>
        </w:rPr>
        <w:t>主机内存自相关性分析</w:t>
      </w:r>
      <w:bookmarkEnd w:id="342"/>
    </w:p>
    <w:p w:rsidR="00D23590" w:rsidRPr="00ED6925" w:rsidRDefault="00D23590" w:rsidP="004E0936">
      <w:pPr>
        <w:pStyle w:val="afff8"/>
      </w:pPr>
      <w:r w:rsidRPr="00ED6925">
        <w:rPr>
          <w:rFonts w:hint="eastAsia"/>
        </w:rPr>
        <w:t>移动云计算数据中心的历史负载变量为</w:t>
      </w:r>
      <w:r w:rsidRPr="00ED6925">
        <w:object w:dxaOrig="220" w:dyaOrig="300">
          <v:shape id="_x0000_i1307" type="#_x0000_t75" style="width:9.65pt;height:15.05pt" o:ole="">
            <v:imagedata r:id="rId610" o:title=""/>
          </v:shape>
          <o:OLEObject Type="Embed" ProgID="Equation.DSMT4" ShapeID="_x0000_i1307" DrawAspect="Content" ObjectID="_1591395806" r:id="rId611"/>
        </w:object>
      </w:r>
      <w:r w:rsidRPr="00ED6925">
        <w:t>,</w:t>
      </w:r>
      <w:r w:rsidRPr="00ED6925">
        <w:t>该变量是一个</w:t>
      </w:r>
      <w:r w:rsidRPr="00ED6925">
        <w:object w:dxaOrig="200" w:dyaOrig="260">
          <v:shape id="_x0000_i1308" type="#_x0000_t75" style="width:11.3pt;height:13.45pt" o:ole="">
            <v:imagedata r:id="rId612" o:title=""/>
          </v:shape>
          <o:OLEObject Type="Embed" ProgID="Equation.DSMT4" ShapeID="_x0000_i1308" DrawAspect="Content" ObjectID="_1591395807" r:id="rId613"/>
        </w:object>
      </w:r>
      <w:r w:rsidRPr="00ED6925">
        <w:t>维的向量，</w:t>
      </w:r>
      <w:r w:rsidRPr="00ED6925">
        <w:object w:dxaOrig="1520" w:dyaOrig="320">
          <v:shape id="_x0000_i1309" type="#_x0000_t75" style="width:77.35pt;height:17.2pt" o:ole="">
            <v:imagedata r:id="rId614" o:title=""/>
          </v:shape>
          <o:OLEObject Type="Embed" ProgID="Equation.DSMT4" ShapeID="_x0000_i1309" DrawAspect="Content" ObjectID="_1591395808" r:id="rId615"/>
        </w:object>
      </w:r>
      <w:r w:rsidRPr="00ED6925">
        <w:t>，表示时刻</w:t>
      </w:r>
      <w:r w:rsidRPr="00ED6925">
        <w:object w:dxaOrig="440" w:dyaOrig="260">
          <v:shape id="_x0000_i1310" type="#_x0000_t75" style="width:22.55pt;height:13.45pt" o:ole="">
            <v:imagedata r:id="rId616" o:title=""/>
          </v:shape>
          <o:OLEObject Type="Embed" ProgID="Equation.DSMT4" ShapeID="_x0000_i1310" DrawAspect="Content" ObjectID="_1591395809" r:id="rId617"/>
        </w:object>
      </w:r>
      <w:r w:rsidRPr="00ED6925">
        <w:rPr>
          <w:rFonts w:hint="eastAsia"/>
        </w:rPr>
        <w:t>到时刻</w:t>
      </w:r>
      <w:r w:rsidRPr="00ED6925">
        <w:object w:dxaOrig="279" w:dyaOrig="240">
          <v:shape id="_x0000_i1311" type="#_x0000_t75" style="width:14.5pt;height:12.9pt" o:ole="">
            <v:imagedata r:id="rId618" o:title=""/>
          </v:shape>
          <o:OLEObject Type="Embed" ProgID="Equation.DSMT4" ShapeID="_x0000_i1311" DrawAspect="Content" ObjectID="_1591395810" r:id="rId619"/>
        </w:object>
      </w:r>
      <w:r w:rsidRPr="00ED6925">
        <w:t>的负载。输入向量的维度</w:t>
      </w:r>
      <w:r w:rsidRPr="00ED6925">
        <w:object w:dxaOrig="200" w:dyaOrig="260">
          <v:shape id="_x0000_i1312" type="#_x0000_t75" style="width:11.3pt;height:13.45pt" o:ole="">
            <v:imagedata r:id="rId620" o:title=""/>
          </v:shape>
          <o:OLEObject Type="Embed" ProgID="Equation.DSMT4" ShapeID="_x0000_i1312" DrawAspect="Content" ObjectID="_1591395811" r:id="rId621"/>
        </w:object>
      </w:r>
      <w:r w:rsidR="00A555B6">
        <w:t>是通过对云计算历史负载的自相关性分析计算得到的。本</w:t>
      </w:r>
      <w:r w:rsidR="00A555B6">
        <w:rPr>
          <w:rFonts w:hint="eastAsia"/>
        </w:rPr>
        <w:t>章</w:t>
      </w:r>
      <w:r w:rsidRPr="00ED6925">
        <w:t>在进行负载预测时，选用当前时刻</w:t>
      </w:r>
      <w:r w:rsidRPr="00ED6925">
        <w:object w:dxaOrig="139" w:dyaOrig="220">
          <v:shape id="_x0000_i1313" type="#_x0000_t75" style="width:5.9pt;height:9.65pt" o:ole="">
            <v:imagedata r:id="rId622" o:title=""/>
          </v:shape>
          <o:OLEObject Type="Embed" ProgID="Equation.DSMT4" ShapeID="_x0000_i1313" DrawAspect="Content" ObjectID="_1591395812" r:id="rId623"/>
        </w:object>
      </w:r>
      <w:r w:rsidRPr="00ED6925">
        <w:t>之前的历史负载</w:t>
      </w:r>
      <w:r w:rsidRPr="00ED6925">
        <w:object w:dxaOrig="220" w:dyaOrig="300">
          <v:shape id="_x0000_i1314" type="#_x0000_t75" style="width:9.65pt;height:15.05pt" o:ole="">
            <v:imagedata r:id="rId624" o:title=""/>
          </v:shape>
          <o:OLEObject Type="Embed" ProgID="Equation.DSMT4" ShapeID="_x0000_i1314" DrawAspect="Content" ObjectID="_1591395813" r:id="rId625"/>
        </w:object>
      </w:r>
      <w:r w:rsidRPr="00ED6925">
        <w:t>作为</w:t>
      </w:r>
      <w:r w:rsidRPr="00ED6925">
        <w:t>HWSVR</w:t>
      </w:r>
      <w:r w:rsidRPr="00ED6925">
        <w:t>模型的输入，通过</w:t>
      </w:r>
      <w:r w:rsidRPr="00ED6925">
        <w:t>HWSVR</w:t>
      </w:r>
      <w:r w:rsidRPr="00ED6925">
        <w:t>模型的决策函数进行计算，得到当前时刻的负载值</w:t>
      </w:r>
      <w:r w:rsidRPr="00ED6925">
        <w:object w:dxaOrig="220" w:dyaOrig="300">
          <v:shape id="_x0000_i1315" type="#_x0000_t75" style="width:9.65pt;height:15.05pt" o:ole="">
            <v:imagedata r:id="rId626" o:title=""/>
          </v:shape>
          <o:OLEObject Type="Embed" ProgID="Equation.DSMT4" ShapeID="_x0000_i1315" DrawAspect="Content" ObjectID="_1591395814" r:id="rId627"/>
        </w:object>
      </w:r>
      <w:r w:rsidRPr="00ED6925">
        <w:t>，从而达到负载预测的目的。通过对</w:t>
      </w:r>
      <w:r w:rsidRPr="00ED6925">
        <w:t>Google</w:t>
      </w:r>
      <w:r w:rsidRPr="00ED6925">
        <w:t>云数据中心的负载进行自相关性分析，得到如</w:t>
      </w:r>
      <w:r w:rsidR="000D0970">
        <w:fldChar w:fldCharType="begin"/>
      </w:r>
      <w:r w:rsidR="00301E2E">
        <w:instrText xml:space="preserve"> REF _Ref509777214 \h </w:instrText>
      </w:r>
      <w:r w:rsidR="000D0970">
        <w:fldChar w:fldCharType="separate"/>
      </w:r>
      <w:r w:rsidR="00CF54B9" w:rsidRPr="00956B75">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fldChar w:fldCharType="end"/>
      </w:r>
      <w:r w:rsidRPr="00ED6925">
        <w:rPr>
          <w:rFonts w:hint="eastAsia"/>
        </w:rPr>
        <w:t>所示的主机内存负载的自相关性分析。</w:t>
      </w:r>
    </w:p>
    <w:p w:rsidR="00D23590" w:rsidRPr="00D23590" w:rsidRDefault="00D23590" w:rsidP="00D23590">
      <w:pPr>
        <w:pStyle w:val="31"/>
        <w:numPr>
          <w:ilvl w:val="2"/>
          <w:numId w:val="2"/>
        </w:numPr>
        <w:spacing w:before="120" w:after="120"/>
        <w:ind w:left="823" w:hanging="823"/>
        <w:rPr>
          <w:rFonts w:cs="Times New Roman"/>
          <w:color w:val="000000" w:themeColor="text1"/>
        </w:rPr>
      </w:pPr>
      <w:bookmarkStart w:id="343" w:name="_Toc517646585"/>
      <w:r w:rsidRPr="00D23590">
        <w:rPr>
          <w:rFonts w:cs="Times New Roman"/>
          <w:color w:val="000000" w:themeColor="text1"/>
        </w:rPr>
        <w:t>基于</w:t>
      </w:r>
      <w:r w:rsidRPr="00D23590">
        <w:rPr>
          <w:rFonts w:cs="Times New Roman"/>
          <w:color w:val="000000" w:themeColor="text1"/>
        </w:rPr>
        <w:t>HWSVR</w:t>
      </w:r>
      <w:r w:rsidRPr="00D23590">
        <w:rPr>
          <w:rFonts w:cs="Times New Roman"/>
          <w:color w:val="000000" w:themeColor="text1"/>
        </w:rPr>
        <w:t>模型的主机负载预测算法</w:t>
      </w:r>
      <w:bookmarkEnd w:id="343"/>
    </w:p>
    <w:p w:rsidR="00D23590" w:rsidRDefault="00D23590" w:rsidP="00301E2E">
      <w:pPr>
        <w:pStyle w:val="afff8"/>
      </w:pPr>
      <w:r w:rsidRPr="00ED6925">
        <w:rPr>
          <w:rFonts w:hint="eastAsia"/>
        </w:rPr>
        <w:t>通过对移动云计算数据中心主机负载的分析，本文利用混合小波支持向量回归模型</w:t>
      </w:r>
      <w:r w:rsidRPr="00ED6925">
        <w:rPr>
          <w:rFonts w:hint="eastAsia"/>
        </w:rPr>
        <w:t>HWSVR</w:t>
      </w:r>
      <w:r w:rsidRPr="00ED6925">
        <w:rPr>
          <w:rFonts w:hint="eastAsia"/>
        </w:rPr>
        <w:t>对其进行回归和预测，并提出了一种基于</w:t>
      </w:r>
      <w:r w:rsidRPr="00ED6925">
        <w:rPr>
          <w:rFonts w:hint="eastAsia"/>
        </w:rPr>
        <w:t>HWSVR</w:t>
      </w:r>
      <w:r w:rsidRPr="00ED6925">
        <w:rPr>
          <w:rFonts w:hint="eastAsia"/>
        </w:rPr>
        <w:t>模型的主机负载预测算法。算法分为三个阶段，分别为数据预处理、模型训练以及负载预测阶段。在数据预处理过程中，</w:t>
      </w:r>
      <w:r w:rsidR="00F07824">
        <w:rPr>
          <w:rFonts w:hint="eastAsia"/>
        </w:rPr>
        <w:t>首先需要对移动云计算数据中心的主机负载数据进行归一化处理。在本章</w:t>
      </w:r>
      <w:r w:rsidRPr="00ED6925">
        <w:rPr>
          <w:rFonts w:hint="eastAsia"/>
        </w:rPr>
        <w:t>中采用逻辑规约函数进行归一化处理，逻辑规约函数如</w:t>
      </w:r>
      <w:r w:rsidR="00F07824">
        <w:rPr>
          <w:rFonts w:hint="eastAsia"/>
        </w:rPr>
        <w:t>公式</w:t>
      </w:r>
      <w:r w:rsidR="000D0970">
        <w:fldChar w:fldCharType="begin"/>
      </w:r>
      <w:r w:rsidR="00F07824">
        <w:instrText xml:space="preserve"> GOTOBUTTON ZEqnNum991262  \* MERGEFORMAT </w:instrText>
      </w:r>
      <w:r w:rsidR="000D0970">
        <w:fldChar w:fldCharType="begin"/>
      </w:r>
      <w:r w:rsidR="00D35446">
        <w:instrText xml:space="preserve"> REF ZEqnNum991262 \* Charformat \! \* MERGEFORMAT </w:instrText>
      </w:r>
      <w:r w:rsidR="000D0970">
        <w:fldChar w:fldCharType="separate"/>
      </w:r>
      <w:r w:rsidR="00CF54B9">
        <w:instrText>(4.14)</w:instrText>
      </w:r>
      <w:r w:rsidR="000D0970">
        <w:fldChar w:fldCharType="end"/>
      </w:r>
      <w:r w:rsidR="000D0970">
        <w:fldChar w:fldCharType="end"/>
      </w:r>
      <w:r w:rsidRPr="00ED6925">
        <w:rPr>
          <w:rFonts w:hint="eastAsia"/>
        </w:rPr>
        <w:t>所示。</w:t>
      </w:r>
    </w:p>
    <w:p w:rsidR="00301E2E" w:rsidRPr="00301E2E" w:rsidRDefault="00301E2E" w:rsidP="00301E2E">
      <w:pPr>
        <w:pStyle w:val="MTDisplayEquation"/>
      </w:pPr>
      <w:r>
        <w:tab/>
      </w:r>
      <w:r w:rsidRPr="00301E2E">
        <w:rPr>
          <w:position w:val="-22"/>
        </w:rPr>
        <w:object w:dxaOrig="999" w:dyaOrig="560">
          <v:shape id="_x0000_i1316" type="#_x0000_t75" style="width:49.45pt;height:28.5pt" o:ole="">
            <v:imagedata r:id="rId628" o:title=""/>
          </v:shape>
          <o:OLEObject Type="Embed" ProgID="Equation.DSMT4" ShapeID="_x0000_i1316" DrawAspect="Content" ObjectID="_1591395815" r:id="rId629"/>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44" w:name="ZEqnNum99126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14</w:instrText>
        </w:r>
      </w:fldSimple>
      <w:r>
        <w:instrText>)</w:instrText>
      </w:r>
      <w:bookmarkEnd w:id="344"/>
      <w:r w:rsidR="000D0970">
        <w:fldChar w:fldCharType="end"/>
      </w:r>
    </w:p>
    <w:p w:rsidR="00D23590" w:rsidRPr="00ED6925" w:rsidRDefault="00D23590" w:rsidP="004E0936">
      <w:pPr>
        <w:pStyle w:val="afff8"/>
      </w:pPr>
      <w:r w:rsidRPr="00ED6925">
        <w:t>在模型训练过程中，使用数据中心的主机负载数据对提出的</w:t>
      </w:r>
      <w:r w:rsidRPr="00ED6925">
        <w:t>HWSVR</w:t>
      </w:r>
      <w:r w:rsidRPr="00ED6925">
        <w:t>模型进行训练。主机负载通过预处理阶段的归一化处理之后，作为样本数据带入到</w:t>
      </w:r>
      <w:r w:rsidRPr="00ED6925">
        <w:t>HWSVR</w:t>
      </w:r>
      <w:r w:rsidRPr="00ED6925">
        <w:t>模型中，以确定模型中的部分参数。同时，为了提升</w:t>
      </w:r>
      <w:r w:rsidRPr="00ED6925">
        <w:t>HWSVR</w:t>
      </w:r>
      <w:r w:rsidRPr="00ED6925">
        <w:t>模型的预测精度，本</w:t>
      </w:r>
      <w:r w:rsidR="00F07824">
        <w:rPr>
          <w:rFonts w:hint="eastAsia"/>
        </w:rPr>
        <w:t>章</w:t>
      </w:r>
      <w:r w:rsidRPr="00ED6925">
        <w:t>设计了一个基于</w:t>
      </w:r>
      <w:r w:rsidRPr="00ED6925">
        <w:t>GSO</w:t>
      </w:r>
      <w:r w:rsidRPr="00ED6925">
        <w:t>的参数寻优算法，以寻找</w:t>
      </w:r>
      <w:r w:rsidRPr="00ED6925">
        <w:t>HWSVR</w:t>
      </w:r>
      <w:r w:rsidRPr="00ED6925">
        <w:t>模型的参数组合</w:t>
      </w:r>
      <w:r w:rsidRPr="00ED6925">
        <w:object w:dxaOrig="920" w:dyaOrig="300">
          <v:shape id="_x0000_i1317" type="#_x0000_t75" style="width:45.65pt;height:15.05pt" o:ole="">
            <v:imagedata r:id="rId630" o:title=""/>
          </v:shape>
          <o:OLEObject Type="Embed" ProgID="Equation.DSMT4" ShapeID="_x0000_i1317" DrawAspect="Content" ObjectID="_1591395816" r:id="rId631"/>
        </w:object>
      </w:r>
      <w:r w:rsidRPr="00ED6925">
        <w:t>。</w:t>
      </w:r>
    </w:p>
    <w:p w:rsidR="00D23590" w:rsidRDefault="00D23590" w:rsidP="00F07824">
      <w:pPr>
        <w:pStyle w:val="afff8"/>
      </w:pPr>
      <w:r w:rsidRPr="00ED6925">
        <w:t>在负载预测阶段，根据当前时刻</w:t>
      </w:r>
      <w:r w:rsidRPr="00ED6925">
        <w:object w:dxaOrig="139" w:dyaOrig="220">
          <v:shape id="_x0000_i1318" type="#_x0000_t75" style="width:5.9pt;height:9.65pt" o:ole="">
            <v:imagedata r:id="rId632" o:title=""/>
          </v:shape>
          <o:OLEObject Type="Embed" ProgID="Equation.DSMT4" ShapeID="_x0000_i1318" DrawAspect="Content" ObjectID="_1591395817" r:id="rId633"/>
        </w:object>
      </w:r>
      <w:r w:rsidRPr="00ED6925">
        <w:t>的前</w:t>
      </w:r>
      <w:r w:rsidRPr="00ED6925">
        <w:object w:dxaOrig="200" w:dyaOrig="260">
          <v:shape id="_x0000_i1319" type="#_x0000_t75" style="width:11.3pt;height:13.45pt" o:ole="">
            <v:imagedata r:id="rId634" o:title=""/>
          </v:shape>
          <o:OLEObject Type="Embed" ProgID="Equation.DSMT4" ShapeID="_x0000_i1319" DrawAspect="Content" ObjectID="_1591395818" r:id="rId635"/>
        </w:object>
      </w:r>
      <w:r w:rsidRPr="00ED6925">
        <w:t>个时刻的主机负载值组成的负载向量</w:t>
      </w:r>
      <w:r w:rsidRPr="00ED6925">
        <w:object w:dxaOrig="220" w:dyaOrig="300">
          <v:shape id="_x0000_i1320" type="#_x0000_t75" style="width:9.65pt;height:15.05pt" o:ole="">
            <v:imagedata r:id="rId636" o:title=""/>
          </v:shape>
          <o:OLEObject Type="Embed" ProgID="Equation.DSMT4" ShapeID="_x0000_i1320" DrawAspect="Content" ObjectID="_1591395819" r:id="rId637"/>
        </w:object>
      </w:r>
      <w:r w:rsidRPr="00ED6925">
        <w:t>，作为</w:t>
      </w:r>
      <w:r w:rsidRPr="00ED6925">
        <w:t>HWSVR</w:t>
      </w:r>
      <w:r w:rsidRPr="00ED6925">
        <w:t>模型决策函数的输入。该决策函数如</w:t>
      </w:r>
      <w:r w:rsidR="00F07824">
        <w:rPr>
          <w:rFonts w:hint="eastAsia"/>
        </w:rPr>
        <w:t>公式</w:t>
      </w:r>
      <w:r w:rsidR="000D0970">
        <w:fldChar w:fldCharType="begin"/>
      </w:r>
      <w:r w:rsidR="00F07824">
        <w:instrText xml:space="preserve"> GOTOBUTTON ZEqnNum662396  \* MERGEFORMAT </w:instrText>
      </w:r>
      <w:r w:rsidR="000D0970">
        <w:fldChar w:fldCharType="begin"/>
      </w:r>
      <w:r w:rsidR="00D35446">
        <w:instrText xml:space="preserve"> REF ZEqnNum662396 \* Charformat \! \* MERGEFORMAT </w:instrText>
      </w:r>
      <w:r w:rsidR="000D0970">
        <w:fldChar w:fldCharType="separate"/>
      </w:r>
      <w:r w:rsidR="00CF54B9">
        <w:instrText>(4.15)</w:instrText>
      </w:r>
      <w:r w:rsidR="000D0970">
        <w:fldChar w:fldCharType="end"/>
      </w:r>
      <w:r w:rsidR="000D0970">
        <w:fldChar w:fldCharType="end"/>
      </w:r>
      <w:r w:rsidRPr="00ED6925">
        <w:t>所示。</w:t>
      </w:r>
    </w:p>
    <w:p w:rsidR="00F07824" w:rsidRDefault="00F07824" w:rsidP="00F07824">
      <w:pPr>
        <w:pStyle w:val="MTDisplayEquation"/>
      </w:pPr>
      <w:r>
        <w:lastRenderedPageBreak/>
        <w:tab/>
      </w:r>
      <w:r w:rsidRPr="00F07824">
        <w:rPr>
          <w:position w:val="-28"/>
        </w:rPr>
        <w:object w:dxaOrig="4680" w:dyaOrig="660">
          <v:shape id="_x0000_i1321" type="#_x0000_t75" style="width:234.25pt;height:33.85pt" o:ole="">
            <v:imagedata r:id="rId638" o:title=""/>
          </v:shape>
          <o:OLEObject Type="Embed" ProgID="Equation.DSMT4" ShapeID="_x0000_i1321" DrawAspect="Content" ObjectID="_1591395820" r:id="rId639"/>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45" w:name="ZEqnNum662396"/>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15</w:instrText>
        </w:r>
      </w:fldSimple>
      <w:r>
        <w:instrText>)</w:instrText>
      </w:r>
      <w:bookmarkEnd w:id="345"/>
      <w:r w:rsidR="000D0970">
        <w:fldChar w:fldCharType="end"/>
      </w:r>
    </w:p>
    <w:p w:rsidR="00D23590" w:rsidRPr="00ED6925" w:rsidRDefault="00D23590" w:rsidP="004E0936">
      <w:pPr>
        <w:pStyle w:val="afff8"/>
      </w:pPr>
      <w:r w:rsidRPr="00ED6925">
        <w:rPr>
          <w:rFonts w:hint="eastAsia"/>
        </w:rPr>
        <w:t>将负载向量</w:t>
      </w:r>
      <w:r w:rsidRPr="00ED6925">
        <w:object w:dxaOrig="220" w:dyaOrig="300">
          <v:shape id="_x0000_i1322" type="#_x0000_t75" style="width:9.65pt;height:15.05pt" o:ole="">
            <v:imagedata r:id="rId640" o:title=""/>
          </v:shape>
          <o:OLEObject Type="Embed" ProgID="Equation.DSMT4" ShapeID="_x0000_i1322" DrawAspect="Content" ObjectID="_1591395821" r:id="rId641"/>
        </w:object>
      </w:r>
      <w:r w:rsidRPr="00ED6925">
        <w:t>输入到</w:t>
      </w:r>
      <w:r w:rsidR="00F07824">
        <w:rPr>
          <w:rFonts w:hint="eastAsia"/>
        </w:rPr>
        <w:t>公式</w:t>
      </w:r>
      <w:r w:rsidR="000D0970">
        <w:fldChar w:fldCharType="begin"/>
      </w:r>
      <w:r w:rsidR="00F07824">
        <w:instrText xml:space="preserve"> GOTOBUTTON ZEqnNum662396  \* MERGEFORMAT </w:instrText>
      </w:r>
      <w:r w:rsidR="000D0970">
        <w:fldChar w:fldCharType="begin"/>
      </w:r>
      <w:r w:rsidR="00D35446">
        <w:instrText xml:space="preserve"> REF ZEqnNum662396 \* Charformat \! \* MERGEFORMAT </w:instrText>
      </w:r>
      <w:r w:rsidR="000D0970">
        <w:fldChar w:fldCharType="separate"/>
      </w:r>
      <w:r w:rsidR="00CF54B9">
        <w:instrText>(4.15)</w:instrText>
      </w:r>
      <w:r w:rsidR="000D0970">
        <w:fldChar w:fldCharType="end"/>
      </w:r>
      <w:r w:rsidR="000D0970">
        <w:fldChar w:fldCharType="end"/>
      </w:r>
      <w:r w:rsidRPr="00ED6925">
        <w:rPr>
          <w:rFonts w:hint="eastAsia"/>
        </w:rPr>
        <w:t>中，可以计算出当前时刻</w:t>
      </w:r>
      <w:r w:rsidRPr="00ED6925">
        <w:object w:dxaOrig="139" w:dyaOrig="220">
          <v:shape id="_x0000_i1323" type="#_x0000_t75" style="width:5.9pt;height:9.65pt" o:ole="">
            <v:imagedata r:id="rId642" o:title=""/>
          </v:shape>
          <o:OLEObject Type="Embed" ProgID="Equation.DSMT4" ShapeID="_x0000_i1323" DrawAspect="Content" ObjectID="_1591395822" r:id="rId643"/>
        </w:object>
      </w:r>
      <w:r w:rsidRPr="00ED6925">
        <w:t>的主机负载值</w:t>
      </w:r>
      <w:r w:rsidRPr="00ED6925">
        <w:object w:dxaOrig="220" w:dyaOrig="300">
          <v:shape id="_x0000_i1324" type="#_x0000_t75" style="width:9.65pt;height:15.05pt" o:ole="">
            <v:imagedata r:id="rId644" o:title=""/>
          </v:shape>
          <o:OLEObject Type="Embed" ProgID="Equation.DSMT4" ShapeID="_x0000_i1324" DrawAspect="Content" ObjectID="_1591395823" r:id="rId645"/>
        </w:object>
      </w:r>
      <w:r w:rsidRPr="00ED6925">
        <w:t>。设计的基于</w:t>
      </w:r>
      <w:r w:rsidRPr="00ED6925">
        <w:t>HWSVR</w:t>
      </w:r>
      <w:r w:rsidR="00F07824">
        <w:t>模型的主机负载预测算法的流程</w:t>
      </w:r>
      <w:r w:rsidRPr="00ED6925">
        <w:t>如</w:t>
      </w:r>
      <w:r w:rsidR="000D0970">
        <w:fldChar w:fldCharType="begin"/>
      </w:r>
      <w:r w:rsidR="00F07824">
        <w:instrText xml:space="preserve"> REF _Ref509777471 \h </w:instrText>
      </w:r>
      <w:r w:rsidR="000D0970">
        <w:fldChar w:fldCharType="separate"/>
      </w:r>
      <w:r w:rsidR="00CF54B9" w:rsidRPr="00956B75">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sidRPr="00ED6925">
        <w:rPr>
          <w:rFonts w:hint="eastAsia"/>
        </w:rPr>
        <w:t>所示。</w:t>
      </w:r>
    </w:p>
    <w:p w:rsidR="00F07824" w:rsidRDefault="00D23590" w:rsidP="00F07824">
      <w:pPr>
        <w:pStyle w:val="ac"/>
        <w:keepNext/>
        <w:snapToGrid w:val="0"/>
        <w:jc w:val="center"/>
      </w:pPr>
      <w:r>
        <w:object w:dxaOrig="5296" w:dyaOrig="5445">
          <v:shape id="_x0000_i1325" type="#_x0000_t75" style="width:212.8pt;height:217.6pt" o:ole="">
            <v:imagedata r:id="rId646" o:title=""/>
          </v:shape>
          <o:OLEObject Type="Embed" ProgID="Visio.Drawing.15" ShapeID="_x0000_i1325" DrawAspect="Content" ObjectID="_1591395824" r:id="rId647"/>
        </w:object>
      </w:r>
    </w:p>
    <w:p w:rsidR="00D23590" w:rsidRPr="00956B75" w:rsidRDefault="00F07824" w:rsidP="00F07824">
      <w:pPr>
        <w:pStyle w:val="ad"/>
        <w:rPr>
          <w:rFonts w:asciiTheme="minorEastAsia" w:eastAsiaTheme="minorEastAsia" w:hAnsiTheme="minorEastAsia"/>
        </w:rPr>
      </w:pPr>
      <w:bookmarkStart w:id="346" w:name="_Ref509777471"/>
      <w:bookmarkStart w:id="347" w:name="_Toc517646637"/>
      <w:r w:rsidRPr="00956B75">
        <w:rPr>
          <w:rFonts w:asciiTheme="minorEastAsia" w:eastAsiaTheme="minorEastAsia" w:hAnsiTheme="minorEastAsia" w:hint="eastAsia"/>
        </w:rPr>
        <w:t>图4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956B75">
        <w:rPr>
          <w:rFonts w:asciiTheme="minorEastAsia" w:eastAsiaTheme="minorEastAsia" w:hAnsiTheme="minorEastAsia"/>
        </w:rPr>
        <w:fldChar w:fldCharType="end"/>
      </w:r>
      <w:bookmarkEnd w:id="346"/>
      <w:r w:rsidRPr="00956B75">
        <w:rPr>
          <w:rFonts w:asciiTheme="minorEastAsia" w:eastAsiaTheme="minorEastAsia" w:hAnsiTheme="minorEastAsia"/>
        </w:rPr>
        <w:t>基于HWSVR模型的主机负载预测算法的流程图</w:t>
      </w:r>
      <w:bookmarkEnd w:id="347"/>
    </w:p>
    <w:p w:rsidR="004E0936" w:rsidRPr="005F27E3" w:rsidRDefault="00D23590" w:rsidP="005F27E3">
      <w:pPr>
        <w:pStyle w:val="afff8"/>
      </w:pPr>
      <w:r w:rsidRPr="00ED6925">
        <w:t>根据</w:t>
      </w:r>
      <w:r w:rsidR="000D0970">
        <w:fldChar w:fldCharType="begin"/>
      </w:r>
      <w:r w:rsidR="00F07824">
        <w:instrText xml:space="preserve"> REF _Ref509777471 \h </w:instrText>
      </w:r>
      <w:r w:rsidR="000D0970">
        <w:fldChar w:fldCharType="separate"/>
      </w:r>
      <w:r w:rsidR="00CF54B9" w:rsidRPr="00956B75">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sidRPr="00ED6925">
        <w:rPr>
          <w:rFonts w:hint="eastAsia"/>
        </w:rPr>
        <w:t>的流程图，基于</w:t>
      </w:r>
      <w:r w:rsidRPr="00ED6925">
        <w:rPr>
          <w:rFonts w:hint="eastAsia"/>
        </w:rPr>
        <w:t>HWSVR</w:t>
      </w:r>
      <w:r w:rsidRPr="00ED6925">
        <w:rPr>
          <w:rFonts w:hint="eastAsia"/>
        </w:rPr>
        <w:t>模型的主机负载预测算法</w:t>
      </w:r>
      <w:r w:rsidR="00F07824">
        <w:rPr>
          <w:rFonts w:hint="eastAsia"/>
        </w:rPr>
        <w:t>GSO</w:t>
      </w:r>
      <w:r w:rsidR="00F07824">
        <w:t>-HWSVR</w:t>
      </w:r>
      <w:r w:rsidRPr="00ED6925">
        <w:rPr>
          <w:rFonts w:hint="eastAsia"/>
        </w:rPr>
        <w:t>的伪代码如算法</w:t>
      </w:r>
      <w:r w:rsidR="00172BAA">
        <w:rPr>
          <w:rFonts w:hint="eastAsia"/>
        </w:rPr>
        <w:t>4</w:t>
      </w:r>
      <w:r w:rsidR="00172BAA">
        <w:t>-</w:t>
      </w:r>
      <w:r w:rsidRPr="00ED6925">
        <w:rPr>
          <w:rFonts w:hint="eastAsia"/>
        </w:rPr>
        <w:t>2</w:t>
      </w:r>
      <w:r w:rsidRPr="00ED6925">
        <w:rPr>
          <w:rFonts w:hint="eastAsia"/>
        </w:rPr>
        <w:t>所示。</w:t>
      </w:r>
    </w:p>
    <w:tbl>
      <w:tblPr>
        <w:tblW w:w="0" w:type="auto"/>
        <w:jc w:val="center"/>
        <w:tblBorders>
          <w:top w:val="single" w:sz="4" w:space="0" w:color="auto"/>
          <w:bottom w:val="single" w:sz="4" w:space="0" w:color="auto"/>
          <w:insideH w:val="single" w:sz="4" w:space="0" w:color="auto"/>
        </w:tblBorders>
        <w:tblLook w:val="04A0"/>
      </w:tblPr>
      <w:tblGrid>
        <w:gridCol w:w="7308"/>
      </w:tblGrid>
      <w:tr w:rsidR="00D23590" w:rsidRPr="005A37A1" w:rsidTr="004E0936">
        <w:trPr>
          <w:trHeight w:val="402"/>
          <w:jc w:val="center"/>
        </w:trPr>
        <w:tc>
          <w:tcPr>
            <w:tcW w:w="7308" w:type="dxa"/>
            <w:shd w:val="clear" w:color="auto" w:fill="auto"/>
          </w:tcPr>
          <w:p w:rsidR="00D23590" w:rsidRPr="004E0936" w:rsidRDefault="00D23590" w:rsidP="001A5CEC">
            <w:pPr>
              <w:pStyle w:val="ac"/>
              <w:snapToGrid w:val="0"/>
            </w:pPr>
            <w:r w:rsidRPr="004E0936">
              <w:rPr>
                <w:rFonts w:hint="eastAsia"/>
                <w:b/>
              </w:rPr>
              <w:t>算法</w:t>
            </w:r>
            <w:r w:rsidR="00F07824">
              <w:rPr>
                <w:rFonts w:hint="eastAsia"/>
                <w:b/>
              </w:rPr>
              <w:t>4-</w:t>
            </w:r>
            <w:r w:rsidRPr="004E0936">
              <w:rPr>
                <w:rFonts w:hint="eastAsia"/>
                <w:b/>
              </w:rPr>
              <w:t>2</w:t>
            </w:r>
            <w:r w:rsidRPr="004E0936">
              <w:rPr>
                <w:rFonts w:hint="eastAsia"/>
              </w:rPr>
              <w:t>：基于</w:t>
            </w:r>
            <w:r w:rsidRPr="004E0936">
              <w:rPr>
                <w:rFonts w:hint="eastAsia"/>
              </w:rPr>
              <w:t>HWSVR</w:t>
            </w:r>
            <w:r w:rsidRPr="004E0936">
              <w:rPr>
                <w:rFonts w:hint="eastAsia"/>
              </w:rPr>
              <w:t>模型的主机负载预测算法</w:t>
            </w:r>
            <w:r w:rsidR="00F07824">
              <w:rPr>
                <w:rFonts w:hint="eastAsia"/>
              </w:rPr>
              <w:t>GSO-HWSVR</w:t>
            </w:r>
          </w:p>
        </w:tc>
      </w:tr>
      <w:tr w:rsidR="00D23590" w:rsidRPr="005A37A1" w:rsidTr="00F07824">
        <w:trPr>
          <w:trHeight w:val="2117"/>
          <w:jc w:val="center"/>
        </w:trPr>
        <w:tc>
          <w:tcPr>
            <w:tcW w:w="7308" w:type="dxa"/>
            <w:shd w:val="clear" w:color="auto" w:fill="auto"/>
          </w:tcPr>
          <w:p w:rsidR="00D23590" w:rsidRPr="004E0936" w:rsidRDefault="00D23590" w:rsidP="001A5CEC">
            <w:pPr>
              <w:pStyle w:val="ac"/>
              <w:snapToGrid w:val="0"/>
            </w:pPr>
            <w:r w:rsidRPr="00F07824">
              <w:rPr>
                <w:rFonts w:hint="eastAsia"/>
                <w:b/>
              </w:rPr>
              <w:t>算法输入</w:t>
            </w:r>
            <w:r w:rsidRPr="004E0936">
              <w:rPr>
                <w:rFonts w:hint="eastAsia"/>
              </w:rPr>
              <w:t>：数据中心主机负载数据，当前时刻的历史负载向量</w:t>
            </w:r>
          </w:p>
          <w:p w:rsidR="00D23590" w:rsidRPr="004E0936" w:rsidRDefault="00D23590" w:rsidP="001A5CEC">
            <w:pPr>
              <w:pStyle w:val="ac"/>
              <w:snapToGrid w:val="0"/>
            </w:pPr>
            <w:r w:rsidRPr="00F07824">
              <w:rPr>
                <w:b/>
              </w:rPr>
              <w:t>算法输出</w:t>
            </w:r>
            <w:r w:rsidRPr="004E0936">
              <w:t>：当前时刻的主机负载值</w:t>
            </w:r>
          </w:p>
          <w:p w:rsidR="00D23590" w:rsidRPr="00F07824" w:rsidRDefault="00D23590" w:rsidP="00C3022D">
            <w:pPr>
              <w:pStyle w:val="ac"/>
              <w:numPr>
                <w:ilvl w:val="0"/>
                <w:numId w:val="17"/>
              </w:numPr>
              <w:snapToGrid w:val="0"/>
              <w:spacing w:after="0"/>
              <w:rPr>
                <w:b/>
              </w:rPr>
            </w:pPr>
            <w:r w:rsidRPr="00F07824">
              <w:rPr>
                <w:rFonts w:hint="eastAsia"/>
                <w:b/>
              </w:rPr>
              <w:t>begin</w:t>
            </w:r>
          </w:p>
          <w:p w:rsidR="00D23590" w:rsidRPr="004E0936" w:rsidRDefault="00D23590" w:rsidP="00C3022D">
            <w:pPr>
              <w:pStyle w:val="ac"/>
              <w:numPr>
                <w:ilvl w:val="0"/>
                <w:numId w:val="17"/>
              </w:numPr>
              <w:snapToGrid w:val="0"/>
              <w:spacing w:after="0"/>
            </w:pPr>
            <w:r w:rsidRPr="004E0936">
              <w:rPr>
                <w:rFonts w:hint="eastAsia"/>
              </w:rPr>
              <w:t xml:space="preserve">Dataset </w:t>
            </w:r>
            <w:r w:rsidRPr="004E0936">
              <w:t>ds</w:t>
            </w:r>
            <w:r w:rsidRPr="004E0936">
              <w:rPr>
                <w:rFonts w:hint="eastAsia"/>
              </w:rPr>
              <w:t xml:space="preserve"> = new Dataset();// </w:t>
            </w:r>
            <w:r w:rsidRPr="004E0936">
              <w:rPr>
                <w:rFonts w:hint="eastAsia"/>
              </w:rPr>
              <w:t>获取主机负载</w:t>
            </w:r>
          </w:p>
          <w:p w:rsidR="00D23590" w:rsidRPr="004E0936" w:rsidRDefault="00D23590" w:rsidP="00C3022D">
            <w:pPr>
              <w:pStyle w:val="ac"/>
              <w:numPr>
                <w:ilvl w:val="0"/>
                <w:numId w:val="17"/>
              </w:numPr>
              <w:snapToGrid w:val="0"/>
              <w:spacing w:after="0"/>
            </w:pPr>
            <w:r w:rsidRPr="004E0936">
              <w:t>ds.normalization(); //</w:t>
            </w:r>
            <w:r w:rsidRPr="004E0936">
              <w:t>进行归一化处理</w:t>
            </w:r>
          </w:p>
          <w:p w:rsidR="00D23590" w:rsidRPr="004E0936" w:rsidRDefault="00D23590" w:rsidP="00C3022D">
            <w:pPr>
              <w:pStyle w:val="ac"/>
              <w:numPr>
                <w:ilvl w:val="0"/>
                <w:numId w:val="17"/>
              </w:numPr>
              <w:snapToGrid w:val="0"/>
              <w:spacing w:after="0"/>
            </w:pPr>
            <w:r w:rsidRPr="004E0936">
              <w:t>ds.autocorAnaly(d);  //</w:t>
            </w:r>
            <w:r w:rsidRPr="004E0936">
              <w:t>进行自相关性分析，并计算出输入向量维度</w:t>
            </w:r>
            <w:r w:rsidRPr="004E0936">
              <w:t>d</w:t>
            </w:r>
          </w:p>
          <w:p w:rsidR="00D23590" w:rsidRPr="004E0936" w:rsidRDefault="00D23590" w:rsidP="00C3022D">
            <w:pPr>
              <w:pStyle w:val="ac"/>
              <w:numPr>
                <w:ilvl w:val="0"/>
                <w:numId w:val="17"/>
              </w:numPr>
              <w:snapToGrid w:val="0"/>
              <w:spacing w:after="0"/>
            </w:pPr>
            <w:r w:rsidRPr="004E0936">
              <w:t>initialize();//</w:t>
            </w:r>
            <w:r w:rsidRPr="004E0936">
              <w:t>对</w:t>
            </w:r>
            <w:r w:rsidRPr="004E0936">
              <w:t>GSO</w:t>
            </w:r>
            <w:r w:rsidRPr="004E0936">
              <w:t>算法中的参数进行初始化</w:t>
            </w:r>
          </w:p>
          <w:p w:rsidR="00D23590" w:rsidRPr="004E0936" w:rsidRDefault="00D23590" w:rsidP="00C3022D">
            <w:pPr>
              <w:pStyle w:val="ac"/>
              <w:numPr>
                <w:ilvl w:val="0"/>
                <w:numId w:val="17"/>
              </w:numPr>
              <w:snapToGrid w:val="0"/>
              <w:spacing w:after="0"/>
            </w:pPr>
            <w:r w:rsidRPr="004E0936">
              <w:rPr>
                <w:rFonts w:hint="eastAsia"/>
              </w:rPr>
              <w:t>调用算法</w:t>
            </w:r>
            <w:r w:rsidRPr="004E0936">
              <w:rPr>
                <w:rFonts w:hint="eastAsia"/>
              </w:rPr>
              <w:t>1</w:t>
            </w:r>
            <w:r w:rsidRPr="004E0936">
              <w:rPr>
                <w:rFonts w:hint="eastAsia"/>
              </w:rPr>
              <w:t>求解出</w:t>
            </w:r>
            <w:r w:rsidRPr="004E0936">
              <w:rPr>
                <w:rFonts w:hint="eastAsia"/>
              </w:rPr>
              <w:t>HWSVR</w:t>
            </w:r>
            <w:r w:rsidRPr="004E0936">
              <w:rPr>
                <w:rFonts w:hint="eastAsia"/>
              </w:rPr>
              <w:t>模型参数组合</w:t>
            </w:r>
          </w:p>
          <w:p w:rsidR="00D23590" w:rsidRPr="004E0936" w:rsidRDefault="00D23590" w:rsidP="00C3022D">
            <w:pPr>
              <w:pStyle w:val="ac"/>
              <w:numPr>
                <w:ilvl w:val="0"/>
                <w:numId w:val="17"/>
              </w:numPr>
              <w:snapToGrid w:val="0"/>
              <w:spacing w:after="0"/>
            </w:pPr>
            <w:r w:rsidRPr="00F07824">
              <w:rPr>
                <w:b/>
              </w:rPr>
              <w:t>for</w:t>
            </w:r>
            <w:r w:rsidRPr="004E0936">
              <w:t xml:space="preserve"> i=1 to N</w:t>
            </w:r>
          </w:p>
          <w:p w:rsidR="00D23590" w:rsidRPr="004E0936" w:rsidRDefault="00D23590" w:rsidP="00C3022D">
            <w:pPr>
              <w:pStyle w:val="ac"/>
              <w:numPr>
                <w:ilvl w:val="0"/>
                <w:numId w:val="17"/>
              </w:numPr>
              <w:snapToGrid w:val="0"/>
              <w:spacing w:after="0"/>
            </w:pPr>
            <w:r w:rsidRPr="004E0936">
              <w:t xml:space="preserve">  HWSVR.train(ds.get(i)); //</w:t>
            </w:r>
            <w:r w:rsidRPr="004E0936">
              <w:t>利用样本数据对</w:t>
            </w:r>
            <w:r w:rsidRPr="004E0936">
              <w:t>HWSVR</w:t>
            </w:r>
            <w:r w:rsidRPr="004E0936">
              <w:t>模型进行训练</w:t>
            </w:r>
          </w:p>
          <w:p w:rsidR="00D23590" w:rsidRPr="00F07824" w:rsidRDefault="00D23590" w:rsidP="00C3022D">
            <w:pPr>
              <w:pStyle w:val="ac"/>
              <w:numPr>
                <w:ilvl w:val="0"/>
                <w:numId w:val="17"/>
              </w:numPr>
              <w:snapToGrid w:val="0"/>
              <w:spacing w:after="0"/>
              <w:rPr>
                <w:b/>
              </w:rPr>
            </w:pPr>
            <w:r w:rsidRPr="00F07824">
              <w:rPr>
                <w:b/>
              </w:rPr>
              <w:t>end for</w:t>
            </w:r>
          </w:p>
          <w:p w:rsidR="00D23590" w:rsidRPr="004E0936" w:rsidRDefault="00D23590" w:rsidP="00C3022D">
            <w:pPr>
              <w:pStyle w:val="ac"/>
              <w:numPr>
                <w:ilvl w:val="0"/>
                <w:numId w:val="17"/>
              </w:numPr>
              <w:snapToGrid w:val="0"/>
              <w:spacing w:after="0"/>
            </w:pPr>
            <w:r w:rsidRPr="004E0936">
              <w:t>HashMap loadPrediction;</w:t>
            </w:r>
          </w:p>
          <w:p w:rsidR="00D23590" w:rsidRPr="004E0936" w:rsidRDefault="00D23590" w:rsidP="00C3022D">
            <w:pPr>
              <w:pStyle w:val="ac"/>
              <w:numPr>
                <w:ilvl w:val="0"/>
                <w:numId w:val="17"/>
              </w:numPr>
              <w:snapToGrid w:val="0"/>
              <w:spacing w:after="0"/>
            </w:pPr>
            <w:r w:rsidRPr="00F07824">
              <w:rPr>
                <w:b/>
              </w:rPr>
              <w:t>while</w:t>
            </w:r>
            <w:r w:rsidRPr="004E0936">
              <w:t xml:space="preserve"> i &gt; N and i &lt; end</w:t>
            </w:r>
          </w:p>
          <w:p w:rsidR="00D23590" w:rsidRPr="004E0936" w:rsidRDefault="00D23590" w:rsidP="00C3022D">
            <w:pPr>
              <w:pStyle w:val="ac"/>
              <w:numPr>
                <w:ilvl w:val="0"/>
                <w:numId w:val="17"/>
              </w:numPr>
              <w:snapToGrid w:val="0"/>
              <w:spacing w:after="0"/>
            </w:pPr>
            <w:r w:rsidRPr="004E0936">
              <w:rPr>
                <w:position w:val="-10"/>
              </w:rPr>
              <w:object w:dxaOrig="220" w:dyaOrig="300">
                <v:shape id="_x0000_i1326" type="#_x0000_t75" style="width:11.3pt;height:15.05pt" o:ole="">
                  <v:imagedata r:id="rId648" o:title=""/>
                </v:shape>
                <o:OLEObject Type="Embed" ProgID="Equation.DSMT4" ShapeID="_x0000_i1326" DrawAspect="Content" ObjectID="_1591395825" r:id="rId649"/>
              </w:object>
            </w:r>
            <w:r w:rsidRPr="004E0936">
              <w:t xml:space="preserve"> = predict(); //</w:t>
            </w:r>
            <w:r w:rsidRPr="004E0936">
              <w:t>利用式</w:t>
            </w:r>
            <w:r w:rsidRPr="004E0936">
              <w:rPr>
                <w:rFonts w:hint="eastAsia"/>
              </w:rPr>
              <w:t>12</w:t>
            </w:r>
            <w:r w:rsidRPr="004E0936">
              <w:rPr>
                <w:rFonts w:hint="eastAsia"/>
              </w:rPr>
              <w:t>进行负载值计算</w:t>
            </w:r>
          </w:p>
          <w:p w:rsidR="00D23590" w:rsidRPr="004E0936" w:rsidRDefault="00D23590" w:rsidP="00C3022D">
            <w:pPr>
              <w:pStyle w:val="ac"/>
              <w:numPr>
                <w:ilvl w:val="0"/>
                <w:numId w:val="17"/>
              </w:numPr>
              <w:snapToGrid w:val="0"/>
              <w:spacing w:after="0"/>
            </w:pPr>
            <w:r w:rsidRPr="004E0936">
              <w:t>loadPrediction.add(</w:t>
            </w:r>
            <w:r w:rsidRPr="004E0936">
              <w:rPr>
                <w:position w:val="-10"/>
              </w:rPr>
              <w:object w:dxaOrig="220" w:dyaOrig="300">
                <v:shape id="_x0000_i1327" type="#_x0000_t75" style="width:11.3pt;height:15.05pt" o:ole="">
                  <v:imagedata r:id="rId650" o:title=""/>
                </v:shape>
                <o:OLEObject Type="Embed" ProgID="Equation.DSMT4" ShapeID="_x0000_i1327" DrawAspect="Content" ObjectID="_1591395826" r:id="rId651"/>
              </w:object>
            </w:r>
            <w:r w:rsidRPr="004E0936">
              <w:t>);</w:t>
            </w:r>
          </w:p>
          <w:p w:rsidR="00D23590" w:rsidRPr="004E0936" w:rsidRDefault="00D23590" w:rsidP="00C3022D">
            <w:pPr>
              <w:pStyle w:val="ac"/>
              <w:numPr>
                <w:ilvl w:val="0"/>
                <w:numId w:val="17"/>
              </w:numPr>
              <w:snapToGrid w:val="0"/>
              <w:spacing w:after="0"/>
            </w:pPr>
            <w:r w:rsidRPr="004E0936">
              <w:t xml:space="preserve">   i++;</w:t>
            </w:r>
          </w:p>
          <w:p w:rsidR="00D23590" w:rsidRPr="00F07824" w:rsidRDefault="00D23590" w:rsidP="00C3022D">
            <w:pPr>
              <w:pStyle w:val="ac"/>
              <w:numPr>
                <w:ilvl w:val="0"/>
                <w:numId w:val="17"/>
              </w:numPr>
              <w:snapToGrid w:val="0"/>
              <w:spacing w:after="0"/>
              <w:rPr>
                <w:b/>
              </w:rPr>
            </w:pPr>
            <w:r w:rsidRPr="00F07824">
              <w:rPr>
                <w:b/>
              </w:rPr>
              <w:t>end while</w:t>
            </w:r>
          </w:p>
          <w:p w:rsidR="00D23590" w:rsidRPr="00F07824" w:rsidRDefault="00D23590" w:rsidP="00C3022D">
            <w:pPr>
              <w:pStyle w:val="ac"/>
              <w:numPr>
                <w:ilvl w:val="0"/>
                <w:numId w:val="17"/>
              </w:numPr>
              <w:snapToGrid w:val="0"/>
              <w:spacing w:after="0"/>
              <w:rPr>
                <w:b/>
              </w:rPr>
            </w:pPr>
            <w:r w:rsidRPr="00F07824">
              <w:rPr>
                <w:rFonts w:hint="eastAsia"/>
                <w:b/>
              </w:rPr>
              <w:t>end</w:t>
            </w:r>
          </w:p>
        </w:tc>
      </w:tr>
    </w:tbl>
    <w:p w:rsidR="00D23590" w:rsidRPr="00ED6925" w:rsidRDefault="00D23590" w:rsidP="00ED6925">
      <w:pPr>
        <w:pStyle w:val="21"/>
        <w:numPr>
          <w:ilvl w:val="1"/>
          <w:numId w:val="2"/>
        </w:numPr>
        <w:spacing w:before="120" w:after="120"/>
        <w:ind w:left="770" w:hanging="770"/>
        <w:rPr>
          <w:rFonts w:cs="Times New Roman"/>
          <w:color w:val="000000" w:themeColor="text1"/>
        </w:rPr>
      </w:pPr>
      <w:bookmarkStart w:id="348" w:name="_Toc517646586"/>
      <w:r w:rsidRPr="00ED6925">
        <w:rPr>
          <w:rFonts w:cs="Times New Roman" w:hint="eastAsia"/>
          <w:color w:val="000000" w:themeColor="text1"/>
        </w:rPr>
        <w:lastRenderedPageBreak/>
        <w:t>实验与结果分析</w:t>
      </w:r>
      <w:bookmarkEnd w:id="348"/>
    </w:p>
    <w:p w:rsidR="00110123" w:rsidRDefault="00D23590" w:rsidP="004E0936">
      <w:pPr>
        <w:pStyle w:val="afff8"/>
      </w:pPr>
      <w:r w:rsidRPr="00ED6925">
        <w:rPr>
          <w:rFonts w:hint="eastAsia"/>
        </w:rPr>
        <w:t>为了对提出的模型和算法进行验证，</w:t>
      </w:r>
      <w:r w:rsidR="00110123">
        <w:rPr>
          <w:rFonts w:hint="eastAsia"/>
        </w:rPr>
        <w:t>本章选用了</w:t>
      </w:r>
      <w:r w:rsidR="00110123">
        <w:rPr>
          <w:rFonts w:hint="eastAsia"/>
        </w:rPr>
        <w:t>Google</w:t>
      </w:r>
      <w:r w:rsidR="00110123">
        <w:rPr>
          <w:rFonts w:hint="eastAsia"/>
        </w:rPr>
        <w:t>公司的集群使用记录数据集</w:t>
      </w:r>
      <w:r w:rsidR="000D0970">
        <w:fldChar w:fldCharType="begin"/>
      </w:r>
      <w:r w:rsidR="00F5751E">
        <w:instrText xml:space="preserve"> ADDIN EN.CITE &lt;EndNote&gt;&lt;Cite&gt;&lt;Author&gt;Reiss C&lt;/Author&gt;&lt;Year&gt;2011&lt;/Year&gt;&lt;RecNum&gt;145&lt;/RecNum&gt;&lt;DisplayText&gt;&lt;style face="superscript"&gt;[115]&lt;/style&gt;&lt;/DisplayText&gt;&lt;record&gt;&lt;rec-number&gt;145&lt;/rec-number&gt;&lt;foreign-keys&gt;&lt;key app="EN" db-id="ve25zvdskavf9nesxvkv9a07fdftwwt0w0v9"&gt;145&lt;/key&gt;&lt;/foreign-keys&gt;&lt;ref-type name="Web Page"&gt;12&lt;/ref-type&gt;&lt;contributors&gt;&lt;authors&gt;&lt;author&gt;Reiss C, Wilkes J, Hellerstein JL&lt;/author&gt;&lt;/authors&gt;&lt;/contributors&gt;&lt;titles&gt;&lt;title&gt;Google cluster-usage traces format schema&lt;/title&gt;&lt;/titles&gt;&lt;dates&gt;&lt;year&gt;2011&lt;/year&gt;&lt;/dates&gt;&lt;pub-location&gt;&lt;style face="normal" font="default" size="100%"&gt;Google Inc&lt;/style&gt;&lt;style face="normal" font="default" charset="134" size="100%"&gt;.&lt;/style&gt;&lt;/pub-location&gt;&lt;urls&gt;&lt;related-urls&gt;&lt;url&gt;http://code.google.com/p/googleclusterdata/wiki/TraceVersion2&lt;/url&gt;&lt;/related-urls&gt;&lt;/urls&gt;&lt;/record&gt;&lt;/Cite&gt;&lt;/EndNote&gt;</w:instrText>
      </w:r>
      <w:r w:rsidR="000D0970">
        <w:fldChar w:fldCharType="separate"/>
      </w:r>
      <w:r w:rsidR="00F5751E" w:rsidRPr="00F5751E">
        <w:rPr>
          <w:noProof/>
          <w:vertAlign w:val="superscript"/>
        </w:rPr>
        <w:t>[</w:t>
      </w:r>
      <w:hyperlink w:anchor="_ENREF_115" w:tooltip="Reiss C, 2011 #145" w:history="1">
        <w:r w:rsidR="002846DC" w:rsidRPr="00F5751E">
          <w:rPr>
            <w:noProof/>
            <w:vertAlign w:val="superscript"/>
          </w:rPr>
          <w:t>115</w:t>
        </w:r>
      </w:hyperlink>
      <w:r w:rsidR="00F5751E" w:rsidRPr="00F5751E">
        <w:rPr>
          <w:noProof/>
          <w:vertAlign w:val="superscript"/>
        </w:rPr>
        <w:t>]</w:t>
      </w:r>
      <w:r w:rsidR="000D0970">
        <w:fldChar w:fldCharType="end"/>
      </w:r>
      <w:r w:rsidR="00110123">
        <w:rPr>
          <w:rFonts w:hint="eastAsia"/>
        </w:rPr>
        <w:t>进行对比实验，并采用</w:t>
      </w:r>
      <w:r w:rsidR="00110123" w:rsidRPr="00ED6925">
        <w:rPr>
          <w:rFonts w:hint="eastAsia"/>
        </w:rPr>
        <w:t>平均绝对误差</w:t>
      </w:r>
      <w:r w:rsidR="00110123" w:rsidRPr="00ED6925">
        <w:rPr>
          <w:rFonts w:hint="eastAsia"/>
        </w:rPr>
        <w:t>MAE</w:t>
      </w:r>
      <w:r w:rsidR="00110123" w:rsidRPr="00ED6925">
        <w:rPr>
          <w:rFonts w:hint="eastAsia"/>
        </w:rPr>
        <w:t>和绝对百分比误差</w:t>
      </w:r>
      <w:r w:rsidR="00110123" w:rsidRPr="00ED6925">
        <w:rPr>
          <w:rFonts w:hint="eastAsia"/>
        </w:rPr>
        <w:t>MAPE</w:t>
      </w:r>
      <w:r w:rsidR="00110123" w:rsidRPr="00ED6925">
        <w:rPr>
          <w:rFonts w:hint="eastAsia"/>
        </w:rPr>
        <w:t>对实验</w:t>
      </w:r>
      <w:r w:rsidR="00110123">
        <w:rPr>
          <w:rFonts w:hint="eastAsia"/>
        </w:rPr>
        <w:t>结果</w:t>
      </w:r>
      <w:r w:rsidR="00110123" w:rsidRPr="00ED6925">
        <w:rPr>
          <w:rFonts w:hint="eastAsia"/>
        </w:rPr>
        <w:t>进行评估。</w:t>
      </w:r>
    </w:p>
    <w:p w:rsidR="00D23590" w:rsidRPr="00ED6925" w:rsidRDefault="00D23590" w:rsidP="00ED6925">
      <w:pPr>
        <w:pStyle w:val="31"/>
        <w:numPr>
          <w:ilvl w:val="2"/>
          <w:numId w:val="2"/>
        </w:numPr>
        <w:spacing w:before="120" w:after="120"/>
        <w:ind w:left="823" w:hanging="823"/>
        <w:rPr>
          <w:rFonts w:cs="Times New Roman"/>
          <w:color w:val="000000" w:themeColor="text1"/>
        </w:rPr>
      </w:pPr>
      <w:bookmarkStart w:id="349" w:name="_Toc517646587"/>
      <w:r w:rsidRPr="00ED6925">
        <w:rPr>
          <w:rFonts w:cs="Times New Roman"/>
          <w:color w:val="000000" w:themeColor="text1"/>
        </w:rPr>
        <w:t>实验设置</w:t>
      </w:r>
      <w:bookmarkEnd w:id="349"/>
    </w:p>
    <w:p w:rsidR="00D23590" w:rsidRPr="00ED6925" w:rsidRDefault="00D23590" w:rsidP="00110123">
      <w:pPr>
        <w:pStyle w:val="afff8"/>
      </w:pPr>
      <w:r w:rsidRPr="00ED6925">
        <w:rPr>
          <w:rFonts w:hint="eastAsia"/>
        </w:rPr>
        <w:t>本</w:t>
      </w:r>
      <w:r w:rsidR="008C59BF">
        <w:rPr>
          <w:rFonts w:hint="eastAsia"/>
        </w:rPr>
        <w:t>章</w:t>
      </w:r>
      <w:r w:rsidRPr="00ED6925">
        <w:rPr>
          <w:rFonts w:hint="eastAsia"/>
        </w:rPr>
        <w:t>使用的</w:t>
      </w:r>
      <w:r w:rsidRPr="00ED6925">
        <w:rPr>
          <w:rFonts w:hint="eastAsia"/>
        </w:rPr>
        <w:t>Google</w:t>
      </w:r>
      <w:r w:rsidR="00110123">
        <w:rPr>
          <w:rFonts w:hint="eastAsia"/>
        </w:rPr>
        <w:t>集群使用记录数据集</w:t>
      </w:r>
      <w:r w:rsidR="008C59BF">
        <w:rPr>
          <w:rFonts w:hint="eastAsia"/>
        </w:rPr>
        <w:t>首次公开是在</w:t>
      </w:r>
      <w:r w:rsidR="008C59BF">
        <w:rPr>
          <w:rFonts w:hint="eastAsia"/>
        </w:rPr>
        <w:t>2011</w:t>
      </w:r>
      <w:r w:rsidR="008C59BF">
        <w:rPr>
          <w:rFonts w:hint="eastAsia"/>
        </w:rPr>
        <w:t>年，其中记载的是</w:t>
      </w:r>
      <w:r w:rsidR="008C59BF">
        <w:rPr>
          <w:rFonts w:hint="eastAsia"/>
        </w:rPr>
        <w:t>Google</w:t>
      </w:r>
      <w:r w:rsidR="008C59BF">
        <w:rPr>
          <w:rFonts w:hint="eastAsia"/>
        </w:rPr>
        <w:t>数据中心约</w:t>
      </w:r>
      <w:r w:rsidR="008C59BF">
        <w:rPr>
          <w:rFonts w:hint="eastAsia"/>
        </w:rPr>
        <w:t>12500</w:t>
      </w:r>
      <w:r w:rsidR="008C59BF">
        <w:rPr>
          <w:rFonts w:hint="eastAsia"/>
        </w:rPr>
        <w:t>台机器从</w:t>
      </w:r>
      <w:r w:rsidR="008C59BF">
        <w:rPr>
          <w:rFonts w:hint="eastAsia"/>
        </w:rPr>
        <w:t>2011</w:t>
      </w:r>
      <w:r w:rsidR="008C59BF">
        <w:rPr>
          <w:rFonts w:hint="eastAsia"/>
        </w:rPr>
        <w:t>年</w:t>
      </w:r>
      <w:r w:rsidR="008C59BF">
        <w:rPr>
          <w:rFonts w:hint="eastAsia"/>
        </w:rPr>
        <w:t>5</w:t>
      </w:r>
      <w:r w:rsidR="008C59BF">
        <w:rPr>
          <w:rFonts w:hint="eastAsia"/>
        </w:rPr>
        <w:t>月后的</w:t>
      </w:r>
      <w:r w:rsidR="008C59BF">
        <w:rPr>
          <w:rFonts w:hint="eastAsia"/>
        </w:rPr>
        <w:t>29</w:t>
      </w:r>
      <w:r w:rsidR="008C59BF">
        <w:rPr>
          <w:rFonts w:hint="eastAsia"/>
        </w:rPr>
        <w:t>天的使用信息，包括</w:t>
      </w:r>
      <w:r w:rsidR="008C59BF">
        <w:rPr>
          <w:rFonts w:hint="eastAsia"/>
        </w:rPr>
        <w:t>CPU</w:t>
      </w:r>
      <w:r w:rsidR="008C59BF">
        <w:rPr>
          <w:rFonts w:hint="eastAsia"/>
        </w:rPr>
        <w:t>、内存、磁盘的各种读写和占用率情况，以及任务的调度情况的细节。目前最新版本</w:t>
      </w:r>
      <w:r w:rsidRPr="00ED6925">
        <w:t>是</w:t>
      </w:r>
      <w:r w:rsidRPr="00ED6925">
        <w:rPr>
          <w:rFonts w:hint="eastAsia"/>
        </w:rPr>
        <w:t>2014</w:t>
      </w:r>
      <w:r w:rsidRPr="00ED6925">
        <w:rPr>
          <w:rFonts w:hint="eastAsia"/>
        </w:rPr>
        <w:t>年更新版本，数据集大小有</w:t>
      </w:r>
      <w:r w:rsidRPr="00ED6925">
        <w:rPr>
          <w:rFonts w:hint="eastAsia"/>
        </w:rPr>
        <w:t>60G</w:t>
      </w:r>
      <w:r w:rsidRPr="00ED6925">
        <w:rPr>
          <w:rFonts w:hint="eastAsia"/>
        </w:rPr>
        <w:t>。</w:t>
      </w:r>
      <w:r w:rsidR="008C59BF">
        <w:rPr>
          <w:rFonts w:hint="eastAsia"/>
        </w:rPr>
        <w:t>本章通过对该数据集进行信息提取，得到</w:t>
      </w:r>
      <w:r w:rsidR="008C59BF">
        <w:rPr>
          <w:rFonts w:hint="eastAsia"/>
        </w:rPr>
        <w:t>29</w:t>
      </w:r>
      <w:r w:rsidR="008C59BF">
        <w:rPr>
          <w:rFonts w:hint="eastAsia"/>
        </w:rPr>
        <w:t>天内的主机负载信息，并在此基础上进行预测实验。本章</w:t>
      </w:r>
      <w:r w:rsidRPr="00ED6925">
        <w:rPr>
          <w:rFonts w:hint="eastAsia"/>
        </w:rPr>
        <w:t>提出的负载预测算法</w:t>
      </w:r>
      <w:r w:rsidR="008C59BF">
        <w:rPr>
          <w:rFonts w:hint="eastAsia"/>
        </w:rPr>
        <w:t>理论上</w:t>
      </w:r>
      <w:r w:rsidRPr="00ED6925">
        <w:rPr>
          <w:rFonts w:hint="eastAsia"/>
        </w:rPr>
        <w:t>能够对各类负载进行预测。在本</w:t>
      </w:r>
      <w:r w:rsidR="008C59BF">
        <w:rPr>
          <w:rFonts w:hint="eastAsia"/>
        </w:rPr>
        <w:t>节</w:t>
      </w:r>
      <w:r w:rsidRPr="00ED6925">
        <w:rPr>
          <w:rFonts w:hint="eastAsia"/>
        </w:rPr>
        <w:t>的实验中，选用主机</w:t>
      </w:r>
      <w:r w:rsidR="008C59BF">
        <w:rPr>
          <w:rFonts w:hint="eastAsia"/>
        </w:rPr>
        <w:t>CPU</w:t>
      </w:r>
      <w:r w:rsidR="008C59BF">
        <w:rPr>
          <w:rFonts w:hint="eastAsia"/>
        </w:rPr>
        <w:t>使用率的</w:t>
      </w:r>
      <w:r w:rsidRPr="00ED6925">
        <w:rPr>
          <w:rFonts w:hint="eastAsia"/>
        </w:rPr>
        <w:t>负载数据进行实验。</w:t>
      </w:r>
    </w:p>
    <w:p w:rsidR="008C59BF" w:rsidRDefault="00FF7FA6" w:rsidP="004E0936">
      <w:pPr>
        <w:pStyle w:val="afff8"/>
      </w:pPr>
      <w:r>
        <w:rPr>
          <w:rFonts w:hint="eastAsia"/>
        </w:rPr>
        <w:t>在对比实验开始之前，需要进行一些预处理操作。首先通过编写的</w:t>
      </w:r>
      <w:r>
        <w:rPr>
          <w:rFonts w:hint="eastAsia"/>
        </w:rPr>
        <w:t>python</w:t>
      </w:r>
      <w:r>
        <w:rPr>
          <w:rFonts w:hint="eastAsia"/>
        </w:rPr>
        <w:t>程序对原始数据集进行信息提取，得到数据中心的主机负载数据集，包括</w:t>
      </w:r>
      <w:r>
        <w:rPr>
          <w:rFonts w:hint="eastAsia"/>
        </w:rPr>
        <w:t>CPU</w:t>
      </w:r>
      <w:r>
        <w:rPr>
          <w:rFonts w:hint="eastAsia"/>
        </w:rPr>
        <w:t>、内存和磁盘空间等数据，然后对该数据集进行归一化处理，采用公式中的逻辑规约函数进行计算，并做自相关性分析，分析结果如所示。最后对实验过程中所需要的参数进行设置，参考文献</w:t>
      </w:r>
      <w:r w:rsidR="000D0970">
        <w:fldChar w:fldCharType="begin"/>
      </w:r>
      <w:r w:rsidR="00F5751E">
        <w:instrText xml:space="preserve"> ADDIN EN.CITE &lt;EndNote&gt;&lt;Cite&gt;&lt;Author&gt;Zeng&lt;/Author&gt;&lt;Year&gt;2012&lt;/Year&gt;&lt;RecNum&gt;139&lt;/RecNum&gt;&lt;DisplayText&gt;&lt;style face="superscript"&gt;[111]&lt;/style&gt;&lt;/DisplayText&gt;&lt;record&gt;&lt;rec-number&gt;139&lt;/rec-number&gt;&lt;foreign-keys&gt;&lt;key app="EN" db-id="ve25zvdskavf9nesxvkv9a07fdftwwt0w0v9"&gt;139&lt;/key&gt;&lt;/foreign-keys&gt;&lt;ref-type name="Journal Article"&gt;17&lt;/ref-type&gt;&lt;contributors&gt;&lt;authors&gt;&lt;author&gt;Zeng, Jianwu&lt;/author&gt;&lt;author&gt;Qiao, Wei&lt;/author&gt;&lt;/authors&gt;&lt;/contributors&gt;&lt;titles&gt;&lt;title&gt;Short-Term Wind Power Prediction Using a Wavelet Support Vector Machine&lt;/title&gt;&lt;secondary-title&gt;IEEE Transactions on Sustainable Energy&lt;/secondary-title&gt;&lt;/titles&gt;&lt;periodical&gt;&lt;full-title&gt;IEEE Transactions on Sustainable Energy&lt;/full-title&gt;&lt;/periodical&gt;&lt;pages&gt;255-264&lt;/pages&gt;&lt;volume&gt;3&lt;/volume&gt;&lt;number&gt;2&lt;/number&gt;&lt;dates&gt;&lt;year&gt;2012&lt;/year&gt;&lt;/dates&gt;&lt;urls&gt;&lt;/urls&gt;&lt;/record&gt;&lt;/Cite&gt;&lt;/EndNote&gt;</w:instrText>
      </w:r>
      <w:r w:rsidR="000D0970">
        <w:fldChar w:fldCharType="separate"/>
      </w:r>
      <w:r w:rsidR="00F5751E" w:rsidRPr="00F5751E">
        <w:rPr>
          <w:noProof/>
          <w:vertAlign w:val="superscript"/>
        </w:rPr>
        <w:t>[</w:t>
      </w:r>
      <w:hyperlink w:anchor="_ENREF_111" w:tooltip="Zeng, 2012 #139" w:history="1">
        <w:r w:rsidR="002846DC" w:rsidRPr="00F5751E">
          <w:rPr>
            <w:noProof/>
            <w:vertAlign w:val="superscript"/>
          </w:rPr>
          <w:t>111</w:t>
        </w:r>
      </w:hyperlink>
      <w:r w:rsidR="00F5751E" w:rsidRPr="00F5751E">
        <w:rPr>
          <w:noProof/>
          <w:vertAlign w:val="superscript"/>
        </w:rPr>
        <w:t>]</w:t>
      </w:r>
      <w:r w:rsidR="000D0970">
        <w:fldChar w:fldCharType="end"/>
      </w:r>
      <w:r>
        <w:rPr>
          <w:rFonts w:hint="eastAsia"/>
        </w:rPr>
        <w:t>中的参数设置，本章的</w:t>
      </w:r>
      <w:r>
        <w:rPr>
          <w:rFonts w:hint="eastAsia"/>
        </w:rPr>
        <w:t>HWSVR</w:t>
      </w:r>
      <w:r>
        <w:rPr>
          <w:rFonts w:hint="eastAsia"/>
        </w:rPr>
        <w:t>模型的参数取值如</w:t>
      </w:r>
      <w:r w:rsidR="000D0970">
        <w:fldChar w:fldCharType="begin"/>
      </w:r>
      <w:r>
        <w:rPr>
          <w:rFonts w:hint="eastAsia"/>
        </w:rPr>
        <w:instrText>REF _Ref509693875 \h</w:instrText>
      </w:r>
      <w:r w:rsidR="000D0970">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fldChar w:fldCharType="end"/>
      </w:r>
      <w:r>
        <w:rPr>
          <w:rFonts w:hint="eastAsia"/>
        </w:rPr>
        <w:t>所示。</w:t>
      </w:r>
    </w:p>
    <w:p w:rsidR="00FF7FA6" w:rsidRPr="00956B75" w:rsidRDefault="00FF7FA6" w:rsidP="00FF7FA6">
      <w:pPr>
        <w:pStyle w:val="ad"/>
        <w:keepNext/>
        <w:rPr>
          <w:rFonts w:asciiTheme="minorEastAsia" w:eastAsiaTheme="minorEastAsia" w:hAnsiTheme="minorEastAsia"/>
        </w:rPr>
      </w:pPr>
      <w:bookmarkStart w:id="350" w:name="_Ref509693875"/>
      <w:bookmarkStart w:id="351" w:name="_Toc517646864"/>
      <w:r w:rsidRPr="00956B75">
        <w:rPr>
          <w:rFonts w:asciiTheme="minorEastAsia" w:eastAsiaTheme="minorEastAsia" w:hAnsiTheme="minorEastAsia" w:hint="eastAsia"/>
        </w:rPr>
        <w:t>表4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表4.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956B75">
        <w:rPr>
          <w:rFonts w:asciiTheme="minorEastAsia" w:eastAsiaTheme="minorEastAsia" w:hAnsiTheme="minorEastAsia"/>
        </w:rPr>
        <w:fldChar w:fldCharType="end"/>
      </w:r>
      <w:bookmarkEnd w:id="350"/>
      <w:r w:rsidRPr="00956B75">
        <w:rPr>
          <w:rFonts w:asciiTheme="minorEastAsia" w:eastAsiaTheme="minorEastAsia" w:hAnsiTheme="minorEastAsia" w:hint="eastAsia"/>
        </w:rPr>
        <w:t>HWSVR模型的部分参数设置</w:t>
      </w:r>
      <w:bookmarkEnd w:id="351"/>
    </w:p>
    <w:tbl>
      <w:tblPr>
        <w:tblStyle w:val="ae"/>
        <w:tblW w:w="575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01"/>
        <w:gridCol w:w="2057"/>
      </w:tblGrid>
      <w:tr w:rsidR="00FF7FA6" w:rsidTr="00F43775">
        <w:trPr>
          <w:trHeight w:val="366"/>
          <w:jc w:val="center"/>
        </w:trPr>
        <w:tc>
          <w:tcPr>
            <w:tcW w:w="0" w:type="auto"/>
            <w:tcBorders>
              <w:top w:val="single" w:sz="8" w:space="0" w:color="auto"/>
            </w:tcBorders>
            <w:vAlign w:val="center"/>
          </w:tcPr>
          <w:p w:rsidR="00FF7FA6" w:rsidRDefault="00FF7FA6" w:rsidP="00FF7FA6">
            <w:pPr>
              <w:snapToGrid w:val="0"/>
              <w:spacing w:line="280" w:lineRule="exact"/>
              <w:jc w:val="center"/>
              <w:rPr>
                <w:rFonts w:ascii="宋体" w:hAnsi="宋体"/>
                <w:sz w:val="18"/>
                <w:szCs w:val="18"/>
              </w:rPr>
            </w:pPr>
            <w:r w:rsidRPr="00FF7FA6">
              <w:rPr>
                <w:rFonts w:ascii="宋体" w:hAnsi="宋体" w:hint="eastAsia"/>
                <w:sz w:val="18"/>
                <w:szCs w:val="18"/>
              </w:rPr>
              <w:t>参数名称</w:t>
            </w:r>
          </w:p>
        </w:tc>
        <w:tc>
          <w:tcPr>
            <w:tcW w:w="0" w:type="auto"/>
            <w:tcBorders>
              <w:top w:val="single" w:sz="8" w:space="0" w:color="auto"/>
            </w:tcBorders>
            <w:vAlign w:val="center"/>
          </w:tcPr>
          <w:p w:rsidR="00FF7FA6" w:rsidRDefault="00FF7FA6" w:rsidP="00FF7FA6">
            <w:pPr>
              <w:snapToGrid w:val="0"/>
              <w:spacing w:line="280" w:lineRule="exact"/>
              <w:jc w:val="center"/>
              <w:rPr>
                <w:rFonts w:ascii="宋体" w:hAnsi="宋体"/>
                <w:sz w:val="18"/>
                <w:szCs w:val="18"/>
              </w:rPr>
            </w:pPr>
            <w:r w:rsidRPr="00FF7FA6">
              <w:rPr>
                <w:rFonts w:ascii="宋体" w:hAnsi="宋体" w:hint="eastAsia"/>
                <w:sz w:val="18"/>
                <w:szCs w:val="18"/>
              </w:rPr>
              <w:t>参数取值</w:t>
            </w:r>
            <w:r>
              <w:rPr>
                <w:rFonts w:ascii="宋体" w:hAnsi="宋体" w:hint="eastAsia"/>
                <w:sz w:val="18"/>
                <w:szCs w:val="18"/>
              </w:rPr>
              <w:t>范围</w:t>
            </w:r>
          </w:p>
        </w:tc>
      </w:tr>
      <w:tr w:rsidR="00FF7FA6" w:rsidTr="00EA0C2F">
        <w:trPr>
          <w:trHeight w:val="375"/>
          <w:jc w:val="center"/>
        </w:trPr>
        <w:tc>
          <w:tcPr>
            <w:tcW w:w="0" w:type="auto"/>
            <w:tcBorders>
              <w:top w:val="single" w:sz="4" w:space="0" w:color="auto"/>
            </w:tcBorders>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hint="eastAsia"/>
                <w:sz w:val="18"/>
                <w:szCs w:val="18"/>
              </w:rPr>
              <w:t>惩罚因子C</w:t>
            </w:r>
          </w:p>
        </w:tc>
        <w:tc>
          <w:tcPr>
            <w:tcW w:w="0" w:type="auto"/>
            <w:tcBorders>
              <w:top w:val="single" w:sz="4" w:space="0" w:color="auto"/>
            </w:tcBorders>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hint="eastAsia"/>
                <w:sz w:val="18"/>
                <w:szCs w:val="18"/>
              </w:rPr>
              <w:t>-0.2～</w:t>
            </w:r>
            <w:r w:rsidRPr="005A37A1">
              <w:rPr>
                <w:rFonts w:ascii="宋体" w:hAnsi="宋体"/>
                <w:sz w:val="18"/>
                <w:szCs w:val="18"/>
              </w:rPr>
              <w:t>0.2</w:t>
            </w:r>
          </w:p>
        </w:tc>
      </w:tr>
      <w:tr w:rsidR="00FF7FA6" w:rsidTr="00EA0C2F">
        <w:trPr>
          <w:trHeight w:val="366"/>
          <w:jc w:val="center"/>
        </w:trPr>
        <w:tc>
          <w:tcPr>
            <w:tcW w:w="0" w:type="auto"/>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sz w:val="18"/>
                <w:szCs w:val="18"/>
              </w:rPr>
              <w:t>小波变化控制因子</w:t>
            </w:r>
            <w:r w:rsidRPr="005A37A1">
              <w:rPr>
                <w:rFonts w:ascii="宋体" w:hAnsi="宋体" w:hint="eastAsia"/>
                <w:sz w:val="18"/>
                <w:szCs w:val="18"/>
              </w:rPr>
              <w:t>a</w:t>
            </w:r>
          </w:p>
        </w:tc>
        <w:tc>
          <w:tcPr>
            <w:tcW w:w="0" w:type="auto"/>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sz w:val="18"/>
                <w:szCs w:val="18"/>
              </w:rPr>
              <w:t>0</w:t>
            </w:r>
            <w:r w:rsidRPr="005A37A1">
              <w:rPr>
                <w:rFonts w:ascii="宋体" w:hAnsi="宋体" w:hint="eastAsia"/>
                <w:sz w:val="18"/>
                <w:szCs w:val="18"/>
              </w:rPr>
              <w:t>～</w:t>
            </w:r>
            <w:r w:rsidRPr="005A37A1">
              <w:rPr>
                <w:rFonts w:ascii="宋体" w:hAnsi="宋体"/>
                <w:sz w:val="18"/>
                <w:szCs w:val="18"/>
              </w:rPr>
              <w:t>1</w:t>
            </w:r>
          </w:p>
        </w:tc>
      </w:tr>
      <w:tr w:rsidR="00FF7FA6" w:rsidTr="00EA0C2F">
        <w:trPr>
          <w:trHeight w:val="375"/>
          <w:jc w:val="center"/>
        </w:trPr>
        <w:tc>
          <w:tcPr>
            <w:tcW w:w="0" w:type="auto"/>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sz w:val="18"/>
                <w:szCs w:val="18"/>
              </w:rPr>
              <w:t>高斯核函数参数</w:t>
            </w:r>
            <w:r w:rsidRPr="005A37A1">
              <w:rPr>
                <w:rFonts w:ascii="宋体" w:hAnsi="宋体"/>
                <w:position w:val="-10"/>
                <w:sz w:val="18"/>
                <w:szCs w:val="18"/>
              </w:rPr>
              <w:object w:dxaOrig="180" w:dyaOrig="240">
                <v:shape id="_x0000_i1328" type="#_x0000_t75" style="width:9.65pt;height:12.9pt" o:ole="">
                  <v:imagedata r:id="rId652" o:title=""/>
                </v:shape>
                <o:OLEObject Type="Embed" ProgID="Equation.DSMT4" ShapeID="_x0000_i1328" DrawAspect="Content" ObjectID="_1591395827" r:id="rId653"/>
              </w:object>
            </w:r>
          </w:p>
        </w:tc>
        <w:tc>
          <w:tcPr>
            <w:tcW w:w="0" w:type="auto"/>
            <w:vAlign w:val="center"/>
          </w:tcPr>
          <w:p w:rsidR="00FF7FA6" w:rsidRDefault="00FF7FA6" w:rsidP="00FF7FA6">
            <w:pPr>
              <w:snapToGrid w:val="0"/>
              <w:spacing w:line="280" w:lineRule="exact"/>
              <w:jc w:val="center"/>
              <w:rPr>
                <w:rFonts w:ascii="宋体" w:hAnsi="宋体"/>
                <w:sz w:val="18"/>
                <w:szCs w:val="18"/>
              </w:rPr>
            </w:pPr>
            <w:r w:rsidRPr="00FF7FA6">
              <w:rPr>
                <w:rFonts w:ascii="宋体" w:hAnsi="宋体" w:hint="eastAsia"/>
                <w:sz w:val="18"/>
                <w:szCs w:val="18"/>
              </w:rPr>
              <w:t>-100～100</w:t>
            </w:r>
          </w:p>
        </w:tc>
      </w:tr>
      <w:tr w:rsidR="00FF7FA6" w:rsidTr="00F43775">
        <w:trPr>
          <w:trHeight w:val="366"/>
          <w:jc w:val="center"/>
        </w:trPr>
        <w:tc>
          <w:tcPr>
            <w:tcW w:w="0" w:type="auto"/>
            <w:tcBorders>
              <w:bottom w:val="single" w:sz="8" w:space="0" w:color="auto"/>
            </w:tcBorders>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sz w:val="18"/>
                <w:szCs w:val="18"/>
              </w:rPr>
              <w:t>母小波函数形状控制参数</w:t>
            </w:r>
            <w:r w:rsidRPr="005A37A1">
              <w:rPr>
                <w:rFonts w:ascii="宋体" w:hAnsi="宋体" w:hint="eastAsia"/>
                <w:sz w:val="18"/>
                <w:szCs w:val="18"/>
              </w:rPr>
              <w:t>p</w:t>
            </w:r>
          </w:p>
        </w:tc>
        <w:tc>
          <w:tcPr>
            <w:tcW w:w="0" w:type="auto"/>
            <w:tcBorders>
              <w:bottom w:val="single" w:sz="8" w:space="0" w:color="auto"/>
            </w:tcBorders>
            <w:vAlign w:val="center"/>
          </w:tcPr>
          <w:p w:rsidR="00FF7FA6" w:rsidRDefault="00FF7FA6" w:rsidP="00FF7FA6">
            <w:pPr>
              <w:snapToGrid w:val="0"/>
              <w:spacing w:line="280" w:lineRule="exact"/>
              <w:jc w:val="center"/>
              <w:rPr>
                <w:rFonts w:ascii="宋体" w:hAnsi="宋体"/>
                <w:sz w:val="18"/>
                <w:szCs w:val="18"/>
              </w:rPr>
            </w:pPr>
            <w:r w:rsidRPr="005A37A1">
              <w:rPr>
                <w:rFonts w:ascii="宋体" w:hAnsi="宋体"/>
                <w:sz w:val="18"/>
                <w:szCs w:val="18"/>
              </w:rPr>
              <w:t>-1</w:t>
            </w:r>
            <w:r w:rsidRPr="005A37A1">
              <w:rPr>
                <w:rFonts w:ascii="宋体" w:hAnsi="宋体" w:hint="eastAsia"/>
                <w:sz w:val="18"/>
                <w:szCs w:val="18"/>
              </w:rPr>
              <w:t>～</w:t>
            </w:r>
            <w:r w:rsidRPr="005A37A1">
              <w:rPr>
                <w:rFonts w:ascii="宋体" w:hAnsi="宋体"/>
                <w:sz w:val="18"/>
                <w:szCs w:val="18"/>
              </w:rPr>
              <w:t>1</w:t>
            </w:r>
          </w:p>
        </w:tc>
      </w:tr>
    </w:tbl>
    <w:p w:rsidR="00D23590" w:rsidRDefault="00D23590" w:rsidP="004E0936">
      <w:pPr>
        <w:pStyle w:val="afff8"/>
      </w:pPr>
      <w:r>
        <w:rPr>
          <w:rFonts w:hint="eastAsia"/>
        </w:rPr>
        <w:t>在使用</w:t>
      </w:r>
      <w:r>
        <w:rPr>
          <w:rFonts w:hint="eastAsia"/>
        </w:rPr>
        <w:t>GSO</w:t>
      </w:r>
      <w:r>
        <w:t>算法对</w:t>
      </w:r>
      <w:r>
        <w:t>HWSVR</w:t>
      </w:r>
      <w:r>
        <w:t>模型参数寻优时，需要对其中的部分参数进行设置。参考文献</w:t>
      </w:r>
      <w:r w:rsidR="000D0970" w:rsidRPr="005A0CC3">
        <w:fldChar w:fldCharType="begin"/>
      </w:r>
      <w:r w:rsidR="00F5751E">
        <w:instrText xml:space="preserve"> ADDIN EN.CITE &lt;EndNote&gt;&lt;Cite&gt;&lt;Author&gt;Ding&lt;/Author&gt;&lt;Year&gt;2017&lt;/Year&gt;&lt;RecNum&gt;143&lt;/RecNum&gt;&lt;DisplayText&gt;&lt;style face="superscript"&gt;[116]&lt;/style&gt;&lt;/DisplayText&gt;&lt;record&gt;&lt;rec-number&gt;143&lt;/rec-number&gt;&lt;foreign-keys&gt;&lt;key app="EN" db-id="ve25zvdskavf9nesxvkv9a07fdftwwt0w0v9"&gt;143&lt;/key&gt;&lt;/foreign-keys&gt;&lt;ref-type name="Journal Article"&gt;17&lt;/ref-type&gt;&lt;contributors&gt;&lt;authors&gt;&lt;author&gt;Ding, Shifei&lt;/author&gt;&lt;author&gt;An, Yuexuan&lt;/author&gt;&lt;author&gt;Zhang, Xiekai&lt;/author&gt;&lt;author&gt;Wu, Fulin&lt;/author&gt;&lt;author&gt;Xue, Yu&lt;/author&gt;&lt;/authors&gt;&lt;/contributors&gt;&lt;titles&gt;&lt;title&gt;Wavelet twin support vector machines based on glowworm swarm optimization&lt;/title&gt;&lt;secondary-title&gt;Neurocomputing&lt;/secondary-title&gt;&lt;/titles&gt;&lt;periodical&gt;&lt;full-title&gt;Neurocomputing&lt;/full-title&gt;&lt;/periodical&gt;&lt;pages&gt;157-163&lt;/pages&gt;&lt;volume&gt;225&lt;/volume&gt;&lt;number&gt;C&lt;/number&gt;&lt;dates&gt;&lt;year&gt;2017&lt;/year&gt;&lt;/dates&gt;&lt;urls&gt;&lt;/urls&gt;&lt;/record&gt;&lt;/Cite&gt;&lt;/EndNote&gt;</w:instrText>
      </w:r>
      <w:r w:rsidR="000D0970" w:rsidRPr="005A0CC3">
        <w:fldChar w:fldCharType="separate"/>
      </w:r>
      <w:r w:rsidR="00F5751E" w:rsidRPr="00F5751E">
        <w:rPr>
          <w:noProof/>
          <w:vertAlign w:val="superscript"/>
        </w:rPr>
        <w:t>[</w:t>
      </w:r>
      <w:hyperlink w:anchor="_ENREF_116" w:tooltip="Ding, 2017 #143" w:history="1">
        <w:r w:rsidR="002846DC" w:rsidRPr="00F5751E">
          <w:rPr>
            <w:noProof/>
            <w:vertAlign w:val="superscript"/>
          </w:rPr>
          <w:t>116</w:t>
        </w:r>
      </w:hyperlink>
      <w:r w:rsidR="00F5751E" w:rsidRPr="00F5751E">
        <w:rPr>
          <w:noProof/>
          <w:vertAlign w:val="superscript"/>
        </w:rPr>
        <w:t>]</w:t>
      </w:r>
      <w:r w:rsidR="000D0970" w:rsidRPr="005A0CC3">
        <w:fldChar w:fldCharType="end"/>
      </w:r>
      <w:r>
        <w:t>，</w:t>
      </w:r>
      <w:r>
        <w:t>GSO</w:t>
      </w:r>
      <w:r>
        <w:t>算法的相关参数设置如</w:t>
      </w:r>
      <w:r w:rsidR="000D0970">
        <w:fldChar w:fldCharType="begin"/>
      </w:r>
      <w:r w:rsidR="005A0CC3">
        <w:instrText xml:space="preserve"> REF _Ref509694146 \h </w:instrText>
      </w:r>
      <w:r w:rsidR="000D0970">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Pr>
          <w:rFonts w:hint="eastAsia"/>
        </w:rPr>
        <w:t>所示。</w:t>
      </w:r>
    </w:p>
    <w:p w:rsidR="005A0CC3" w:rsidRPr="00956B75" w:rsidRDefault="005A0CC3" w:rsidP="005A0CC3">
      <w:pPr>
        <w:pStyle w:val="ad"/>
        <w:keepNext/>
        <w:rPr>
          <w:rFonts w:asciiTheme="minorEastAsia" w:eastAsiaTheme="minorEastAsia" w:hAnsiTheme="minorEastAsia"/>
        </w:rPr>
      </w:pPr>
      <w:bookmarkStart w:id="352" w:name="_Ref509694146"/>
      <w:bookmarkStart w:id="353" w:name="_Toc517646865"/>
      <w:r w:rsidRPr="00956B75">
        <w:rPr>
          <w:rFonts w:asciiTheme="minorEastAsia" w:eastAsiaTheme="minorEastAsia" w:hAnsiTheme="minorEastAsia" w:hint="eastAsia"/>
        </w:rPr>
        <w:t>表4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表4.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956B75">
        <w:rPr>
          <w:rFonts w:asciiTheme="minorEastAsia" w:eastAsiaTheme="minorEastAsia" w:hAnsiTheme="minorEastAsia"/>
        </w:rPr>
        <w:fldChar w:fldCharType="end"/>
      </w:r>
      <w:bookmarkEnd w:id="352"/>
      <w:r w:rsidRPr="00956B75">
        <w:rPr>
          <w:rFonts w:asciiTheme="minorEastAsia" w:eastAsiaTheme="minorEastAsia" w:hAnsiTheme="minorEastAsia" w:hint="eastAsia"/>
        </w:rPr>
        <w:t>GSO算法相关参数设置</w:t>
      </w:r>
      <w:bookmarkEnd w:id="353"/>
    </w:p>
    <w:tbl>
      <w:tblPr>
        <w:tblW w:w="0" w:type="auto"/>
        <w:jc w:val="center"/>
        <w:tblBorders>
          <w:top w:val="single" w:sz="8" w:space="0" w:color="auto"/>
        </w:tblBorders>
        <w:tblLook w:val="04A0"/>
      </w:tblPr>
      <w:tblGrid>
        <w:gridCol w:w="3037"/>
        <w:gridCol w:w="2531"/>
      </w:tblGrid>
      <w:tr w:rsidR="00D23590" w:rsidRPr="001D68A7" w:rsidTr="00F43775">
        <w:trPr>
          <w:trHeight w:val="341"/>
          <w:jc w:val="center"/>
        </w:trPr>
        <w:tc>
          <w:tcPr>
            <w:tcW w:w="3037" w:type="dxa"/>
            <w:tcBorders>
              <w:top w:val="single" w:sz="8" w:space="0" w:color="auto"/>
              <w:bottom w:val="single" w:sz="4" w:space="0" w:color="auto"/>
            </w:tcBorders>
            <w:shd w:val="clear" w:color="auto" w:fill="auto"/>
            <w:vAlign w:val="center"/>
          </w:tcPr>
          <w:p w:rsidR="00D23590" w:rsidRPr="001D68A7" w:rsidRDefault="00D23590" w:rsidP="00FF5AF1">
            <w:pPr>
              <w:snapToGrid w:val="0"/>
              <w:spacing w:line="280" w:lineRule="exact"/>
              <w:jc w:val="center"/>
              <w:rPr>
                <w:rFonts w:ascii="宋体" w:hAnsi="宋体"/>
                <w:b/>
                <w:sz w:val="18"/>
                <w:szCs w:val="18"/>
              </w:rPr>
            </w:pPr>
            <w:r w:rsidRPr="001D68A7">
              <w:rPr>
                <w:rFonts w:ascii="宋体" w:hAnsi="宋体" w:hint="eastAsia"/>
                <w:b/>
                <w:sz w:val="18"/>
                <w:szCs w:val="18"/>
              </w:rPr>
              <w:t>参数</w:t>
            </w:r>
          </w:p>
        </w:tc>
        <w:tc>
          <w:tcPr>
            <w:tcW w:w="2531" w:type="dxa"/>
            <w:tcBorders>
              <w:top w:val="single" w:sz="8" w:space="0" w:color="auto"/>
              <w:bottom w:val="single" w:sz="4" w:space="0" w:color="auto"/>
            </w:tcBorders>
            <w:shd w:val="clear" w:color="auto" w:fill="auto"/>
            <w:vAlign w:val="center"/>
          </w:tcPr>
          <w:p w:rsidR="00D23590" w:rsidRPr="001D68A7" w:rsidRDefault="00D23590" w:rsidP="00FF5AF1">
            <w:pPr>
              <w:snapToGrid w:val="0"/>
              <w:spacing w:line="280" w:lineRule="exact"/>
              <w:jc w:val="center"/>
              <w:rPr>
                <w:rFonts w:ascii="宋体" w:hAnsi="宋体"/>
                <w:b/>
                <w:sz w:val="18"/>
                <w:szCs w:val="18"/>
              </w:rPr>
            </w:pPr>
            <w:r w:rsidRPr="001D68A7">
              <w:rPr>
                <w:rFonts w:ascii="宋体" w:hAnsi="宋体" w:hint="eastAsia"/>
                <w:b/>
                <w:sz w:val="18"/>
                <w:szCs w:val="18"/>
              </w:rPr>
              <w:t>取值</w:t>
            </w:r>
          </w:p>
        </w:tc>
      </w:tr>
      <w:tr w:rsidR="00D23590" w:rsidRPr="005B5FF2" w:rsidTr="00EA0C2F">
        <w:trPr>
          <w:trHeight w:val="349"/>
          <w:jc w:val="center"/>
        </w:trPr>
        <w:tc>
          <w:tcPr>
            <w:tcW w:w="3037" w:type="dxa"/>
            <w:tcBorders>
              <w:top w:val="single" w:sz="4" w:space="0" w:color="auto"/>
            </w:tcBorders>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sidRPr="001D68A7">
              <w:rPr>
                <w:rFonts w:ascii="宋体" w:hAnsi="宋体"/>
                <w:sz w:val="18"/>
                <w:szCs w:val="18"/>
              </w:rPr>
              <w:t>荧光素衰变常数</w:t>
            </w:r>
            <w:r w:rsidRPr="001D68A7">
              <w:rPr>
                <w:rFonts w:ascii="宋体" w:hAnsi="宋体"/>
                <w:position w:val="-10"/>
                <w:sz w:val="18"/>
                <w:szCs w:val="18"/>
              </w:rPr>
              <w:object w:dxaOrig="220" w:dyaOrig="240">
                <v:shape id="_x0000_i1329" type="#_x0000_t75" style="width:9.65pt;height:12.9pt" o:ole="">
                  <v:imagedata r:id="rId654" o:title=""/>
                </v:shape>
                <o:OLEObject Type="Embed" ProgID="Equation.DSMT4" ShapeID="_x0000_i1329" DrawAspect="Content" ObjectID="_1591395828" r:id="rId655"/>
              </w:object>
            </w:r>
          </w:p>
        </w:tc>
        <w:tc>
          <w:tcPr>
            <w:tcW w:w="2531" w:type="dxa"/>
            <w:tcBorders>
              <w:top w:val="single" w:sz="4" w:space="0" w:color="auto"/>
            </w:tcBorders>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hint="eastAsia"/>
                <w:sz w:val="18"/>
                <w:szCs w:val="18"/>
              </w:rPr>
              <w:t>0.4</w:t>
            </w:r>
          </w:p>
        </w:tc>
      </w:tr>
      <w:tr w:rsidR="00D23590" w:rsidRPr="005B5FF2" w:rsidTr="00EA0C2F">
        <w:trPr>
          <w:trHeight w:val="341"/>
          <w:jc w:val="center"/>
        </w:trPr>
        <w:tc>
          <w:tcPr>
            <w:tcW w:w="3037"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sz w:val="18"/>
                <w:szCs w:val="18"/>
              </w:rPr>
              <w:t>荧光素增强</w:t>
            </w:r>
            <w:r w:rsidRPr="001D68A7">
              <w:rPr>
                <w:rFonts w:ascii="宋体" w:hAnsi="宋体"/>
                <w:sz w:val="18"/>
                <w:szCs w:val="18"/>
              </w:rPr>
              <w:t>常数</w:t>
            </w:r>
            <w:r w:rsidRPr="001D68A7">
              <w:rPr>
                <w:rFonts w:ascii="宋体" w:hAnsi="宋体"/>
                <w:position w:val="-6"/>
                <w:sz w:val="18"/>
                <w:szCs w:val="18"/>
              </w:rPr>
              <w:object w:dxaOrig="200" w:dyaOrig="240">
                <v:shape id="_x0000_i1330" type="#_x0000_t75" style="width:11.3pt;height:12.9pt" o:ole="">
                  <v:imagedata r:id="rId656" o:title=""/>
                </v:shape>
                <o:OLEObject Type="Embed" ProgID="Equation.DSMT4" ShapeID="_x0000_i1330" DrawAspect="Content" ObjectID="_1591395829" r:id="rId657"/>
              </w:object>
            </w:r>
          </w:p>
        </w:tc>
        <w:tc>
          <w:tcPr>
            <w:tcW w:w="2531"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hint="eastAsia"/>
                <w:sz w:val="18"/>
                <w:szCs w:val="18"/>
              </w:rPr>
              <w:t>0.6</w:t>
            </w:r>
          </w:p>
        </w:tc>
      </w:tr>
      <w:tr w:rsidR="00D23590" w:rsidRPr="005B5FF2" w:rsidTr="00EA0C2F">
        <w:trPr>
          <w:trHeight w:val="341"/>
          <w:jc w:val="center"/>
        </w:trPr>
        <w:tc>
          <w:tcPr>
            <w:tcW w:w="3037"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sidRPr="001D68A7">
              <w:rPr>
                <w:rFonts w:ascii="宋体" w:hAnsi="宋体" w:hint="eastAsia"/>
                <w:sz w:val="18"/>
                <w:szCs w:val="18"/>
              </w:rPr>
              <w:t>局部决策域的刷新率</w:t>
            </w:r>
            <w:r w:rsidRPr="001D68A7">
              <w:rPr>
                <w:rFonts w:ascii="宋体" w:hAnsi="宋体"/>
                <w:position w:val="-10"/>
                <w:sz w:val="18"/>
                <w:szCs w:val="18"/>
              </w:rPr>
              <w:object w:dxaOrig="220" w:dyaOrig="279">
                <v:shape id="_x0000_i1331" type="#_x0000_t75" style="width:9.65pt;height:14.5pt" o:ole="">
                  <v:imagedata r:id="rId658" o:title=""/>
                </v:shape>
                <o:OLEObject Type="Embed" ProgID="Equation.DSMT4" ShapeID="_x0000_i1331" DrawAspect="Content" ObjectID="_1591395830" r:id="rId659"/>
              </w:object>
            </w:r>
          </w:p>
        </w:tc>
        <w:tc>
          <w:tcPr>
            <w:tcW w:w="2531"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hint="eastAsia"/>
                <w:sz w:val="18"/>
                <w:szCs w:val="18"/>
              </w:rPr>
              <w:t>0.0</w:t>
            </w:r>
            <w:r>
              <w:rPr>
                <w:rFonts w:ascii="宋体" w:hAnsi="宋体"/>
                <w:sz w:val="18"/>
                <w:szCs w:val="18"/>
              </w:rPr>
              <w:t>8</w:t>
            </w:r>
          </w:p>
        </w:tc>
      </w:tr>
      <w:tr w:rsidR="00D23590" w:rsidRPr="005B5FF2" w:rsidTr="00EA0C2F">
        <w:trPr>
          <w:trHeight w:val="349"/>
          <w:jc w:val="center"/>
        </w:trPr>
        <w:tc>
          <w:tcPr>
            <w:tcW w:w="3037"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sidRPr="001D68A7">
              <w:rPr>
                <w:rFonts w:ascii="宋体" w:hAnsi="宋体" w:hint="eastAsia"/>
                <w:sz w:val="18"/>
                <w:szCs w:val="18"/>
              </w:rPr>
              <w:t>运动步长</w:t>
            </w:r>
            <w:r w:rsidRPr="001D68A7">
              <w:rPr>
                <w:rFonts w:ascii="宋体" w:hAnsi="宋体"/>
                <w:position w:val="-6"/>
                <w:sz w:val="18"/>
                <w:szCs w:val="18"/>
              </w:rPr>
              <w:object w:dxaOrig="160" w:dyaOrig="200">
                <v:shape id="_x0000_i1332" type="#_x0000_t75" style="width:9.65pt;height:11.3pt" o:ole="">
                  <v:imagedata r:id="rId660" o:title=""/>
                </v:shape>
                <o:OLEObject Type="Embed" ProgID="Equation.DSMT4" ShapeID="_x0000_i1332" DrawAspect="Content" ObjectID="_1591395831" r:id="rId661"/>
              </w:object>
            </w:r>
          </w:p>
        </w:tc>
        <w:tc>
          <w:tcPr>
            <w:tcW w:w="2531"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hint="eastAsia"/>
                <w:sz w:val="18"/>
                <w:szCs w:val="18"/>
              </w:rPr>
              <w:t>0.03</w:t>
            </w:r>
          </w:p>
        </w:tc>
      </w:tr>
      <w:tr w:rsidR="00D23590" w:rsidRPr="005B5FF2" w:rsidTr="00EA0C2F">
        <w:trPr>
          <w:trHeight w:val="341"/>
          <w:jc w:val="center"/>
        </w:trPr>
        <w:tc>
          <w:tcPr>
            <w:tcW w:w="3037" w:type="dxa"/>
            <w:shd w:val="clear" w:color="auto" w:fill="auto"/>
            <w:vAlign w:val="center"/>
          </w:tcPr>
          <w:p w:rsidR="00D23590" w:rsidRPr="001D68A7" w:rsidRDefault="00D23590" w:rsidP="00FF5AF1">
            <w:pPr>
              <w:snapToGrid w:val="0"/>
              <w:spacing w:line="280" w:lineRule="exact"/>
              <w:jc w:val="center"/>
              <w:rPr>
                <w:rFonts w:ascii="宋体" w:hAnsi="宋体"/>
                <w:sz w:val="18"/>
                <w:szCs w:val="18"/>
              </w:rPr>
            </w:pPr>
            <w:r w:rsidRPr="00FE58BB">
              <w:rPr>
                <w:rFonts w:ascii="宋体" w:hAnsi="宋体" w:hint="eastAsia"/>
                <w:sz w:val="18"/>
                <w:szCs w:val="18"/>
              </w:rPr>
              <w:t>荧光素的辐射范围</w:t>
            </w:r>
            <w:r w:rsidRPr="00FE58BB">
              <w:rPr>
                <w:rFonts w:ascii="宋体" w:hAnsi="宋体"/>
                <w:position w:val="-10"/>
                <w:sz w:val="18"/>
                <w:szCs w:val="18"/>
              </w:rPr>
              <w:object w:dxaOrig="200" w:dyaOrig="300">
                <v:shape id="_x0000_i1333" type="#_x0000_t75" style="width:11.3pt;height:15.05pt" o:ole="">
                  <v:imagedata r:id="rId662" o:title=""/>
                </v:shape>
                <o:OLEObject Type="Embed" ProgID="Equation.DSMT4" ShapeID="_x0000_i1333" DrawAspect="Content" ObjectID="_1591395832" r:id="rId663"/>
              </w:object>
            </w:r>
          </w:p>
        </w:tc>
        <w:tc>
          <w:tcPr>
            <w:tcW w:w="2531" w:type="dxa"/>
            <w:shd w:val="clear" w:color="auto" w:fill="auto"/>
            <w:vAlign w:val="center"/>
          </w:tcPr>
          <w:p w:rsidR="00D23590" w:rsidRDefault="00D23590" w:rsidP="00FF5AF1">
            <w:pPr>
              <w:snapToGrid w:val="0"/>
              <w:spacing w:line="280" w:lineRule="exact"/>
              <w:jc w:val="center"/>
              <w:rPr>
                <w:rFonts w:ascii="宋体" w:hAnsi="宋体"/>
                <w:sz w:val="18"/>
                <w:szCs w:val="18"/>
              </w:rPr>
            </w:pPr>
            <w:r>
              <w:rPr>
                <w:rFonts w:ascii="宋体" w:hAnsi="宋体" w:hint="eastAsia"/>
                <w:sz w:val="18"/>
                <w:szCs w:val="18"/>
              </w:rPr>
              <w:t>5</w:t>
            </w:r>
          </w:p>
        </w:tc>
      </w:tr>
      <w:tr w:rsidR="00D23590" w:rsidRPr="005B5FF2" w:rsidTr="00EA0C2F">
        <w:trPr>
          <w:trHeight w:val="341"/>
          <w:jc w:val="center"/>
        </w:trPr>
        <w:tc>
          <w:tcPr>
            <w:tcW w:w="3037"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sidRPr="001D68A7">
              <w:rPr>
                <w:rFonts w:ascii="宋体" w:hAnsi="宋体" w:hint="eastAsia"/>
                <w:sz w:val="18"/>
                <w:szCs w:val="18"/>
              </w:rPr>
              <w:t>控制邻居数量的参数</w:t>
            </w:r>
            <w:r w:rsidRPr="001D68A7">
              <w:rPr>
                <w:rFonts w:ascii="宋体" w:hAnsi="宋体"/>
                <w:position w:val="-10"/>
                <w:sz w:val="18"/>
                <w:szCs w:val="18"/>
              </w:rPr>
              <w:object w:dxaOrig="220" w:dyaOrig="300">
                <v:shape id="_x0000_i1334" type="#_x0000_t75" style="width:9.65pt;height:15.05pt" o:ole="">
                  <v:imagedata r:id="rId664" o:title=""/>
                </v:shape>
                <o:OLEObject Type="Embed" ProgID="Equation.DSMT4" ShapeID="_x0000_i1334" DrawAspect="Content" ObjectID="_1591395833" r:id="rId665"/>
              </w:object>
            </w:r>
          </w:p>
        </w:tc>
        <w:tc>
          <w:tcPr>
            <w:tcW w:w="2531" w:type="dxa"/>
            <w:shd w:val="clear" w:color="auto" w:fill="auto"/>
            <w:vAlign w:val="center"/>
          </w:tcPr>
          <w:p w:rsidR="00D23590" w:rsidRPr="005B5FF2" w:rsidRDefault="00D23590" w:rsidP="00FF5AF1">
            <w:pPr>
              <w:snapToGrid w:val="0"/>
              <w:spacing w:line="280" w:lineRule="exact"/>
              <w:jc w:val="center"/>
              <w:rPr>
                <w:rFonts w:ascii="宋体" w:hAnsi="宋体"/>
                <w:sz w:val="18"/>
                <w:szCs w:val="18"/>
              </w:rPr>
            </w:pPr>
            <w:r>
              <w:rPr>
                <w:rFonts w:ascii="宋体" w:hAnsi="宋体" w:hint="eastAsia"/>
                <w:sz w:val="18"/>
                <w:szCs w:val="18"/>
              </w:rPr>
              <w:t>5</w:t>
            </w:r>
          </w:p>
        </w:tc>
      </w:tr>
      <w:tr w:rsidR="00D23590" w:rsidRPr="005B5FF2" w:rsidTr="00EA0C2F">
        <w:trPr>
          <w:trHeight w:val="349"/>
          <w:jc w:val="center"/>
        </w:trPr>
        <w:tc>
          <w:tcPr>
            <w:tcW w:w="3037" w:type="dxa"/>
            <w:shd w:val="clear" w:color="auto" w:fill="auto"/>
            <w:vAlign w:val="center"/>
          </w:tcPr>
          <w:p w:rsidR="00D23590" w:rsidRPr="001D68A7" w:rsidRDefault="00D23590" w:rsidP="00FF5AF1">
            <w:pPr>
              <w:snapToGrid w:val="0"/>
              <w:spacing w:line="280" w:lineRule="exact"/>
              <w:jc w:val="center"/>
              <w:rPr>
                <w:rFonts w:ascii="宋体" w:hAnsi="宋体"/>
                <w:sz w:val="18"/>
                <w:szCs w:val="18"/>
              </w:rPr>
            </w:pPr>
            <w:r>
              <w:rPr>
                <w:rFonts w:ascii="宋体" w:hAnsi="宋体" w:hint="eastAsia"/>
                <w:sz w:val="18"/>
                <w:szCs w:val="18"/>
              </w:rPr>
              <w:t>萤火虫群规模</w:t>
            </w:r>
          </w:p>
        </w:tc>
        <w:tc>
          <w:tcPr>
            <w:tcW w:w="2531" w:type="dxa"/>
            <w:shd w:val="clear" w:color="auto" w:fill="auto"/>
            <w:vAlign w:val="center"/>
          </w:tcPr>
          <w:p w:rsidR="00D23590" w:rsidRDefault="00D23590" w:rsidP="00FF5AF1">
            <w:pPr>
              <w:snapToGrid w:val="0"/>
              <w:spacing w:line="280" w:lineRule="exact"/>
              <w:jc w:val="center"/>
              <w:rPr>
                <w:rFonts w:ascii="宋体" w:hAnsi="宋体"/>
                <w:sz w:val="18"/>
                <w:szCs w:val="18"/>
              </w:rPr>
            </w:pPr>
            <w:r>
              <w:rPr>
                <w:rFonts w:ascii="宋体" w:hAnsi="宋体" w:hint="eastAsia"/>
                <w:sz w:val="18"/>
                <w:szCs w:val="18"/>
              </w:rPr>
              <w:t>20</w:t>
            </w:r>
          </w:p>
        </w:tc>
      </w:tr>
      <w:tr w:rsidR="00D23590" w:rsidRPr="005B5FF2" w:rsidTr="00F43775">
        <w:trPr>
          <w:trHeight w:val="341"/>
          <w:jc w:val="center"/>
        </w:trPr>
        <w:tc>
          <w:tcPr>
            <w:tcW w:w="3037" w:type="dxa"/>
            <w:tcBorders>
              <w:bottom w:val="single" w:sz="8" w:space="0" w:color="auto"/>
            </w:tcBorders>
            <w:shd w:val="clear" w:color="auto" w:fill="auto"/>
            <w:vAlign w:val="center"/>
          </w:tcPr>
          <w:p w:rsidR="00D23590" w:rsidRDefault="00D23590" w:rsidP="00FF5AF1">
            <w:pPr>
              <w:snapToGrid w:val="0"/>
              <w:spacing w:line="280" w:lineRule="exact"/>
              <w:jc w:val="center"/>
              <w:rPr>
                <w:rFonts w:ascii="宋体" w:hAnsi="宋体"/>
                <w:sz w:val="18"/>
                <w:szCs w:val="18"/>
              </w:rPr>
            </w:pPr>
            <w:r>
              <w:rPr>
                <w:rFonts w:ascii="宋体" w:hAnsi="宋体" w:hint="eastAsia"/>
                <w:sz w:val="18"/>
                <w:szCs w:val="18"/>
              </w:rPr>
              <w:t>迭代次数</w:t>
            </w:r>
          </w:p>
        </w:tc>
        <w:tc>
          <w:tcPr>
            <w:tcW w:w="2531" w:type="dxa"/>
            <w:tcBorders>
              <w:bottom w:val="single" w:sz="8" w:space="0" w:color="auto"/>
            </w:tcBorders>
            <w:shd w:val="clear" w:color="auto" w:fill="auto"/>
            <w:vAlign w:val="center"/>
          </w:tcPr>
          <w:p w:rsidR="00D23590" w:rsidRDefault="00D23590" w:rsidP="00FF5AF1">
            <w:pPr>
              <w:snapToGrid w:val="0"/>
              <w:spacing w:line="280" w:lineRule="exact"/>
              <w:jc w:val="center"/>
              <w:rPr>
                <w:rFonts w:ascii="宋体" w:hAnsi="宋体"/>
                <w:sz w:val="18"/>
                <w:szCs w:val="18"/>
              </w:rPr>
            </w:pPr>
            <w:r>
              <w:rPr>
                <w:rFonts w:ascii="宋体" w:hAnsi="宋体" w:hint="eastAsia"/>
                <w:sz w:val="18"/>
                <w:szCs w:val="18"/>
              </w:rPr>
              <w:t>300</w:t>
            </w:r>
          </w:p>
        </w:tc>
      </w:tr>
    </w:tbl>
    <w:p w:rsidR="00D23590" w:rsidRPr="00F2067C" w:rsidRDefault="005A0CC3" w:rsidP="00F1395E">
      <w:pPr>
        <w:pStyle w:val="afff8"/>
      </w:pPr>
      <w:r>
        <w:rPr>
          <w:rFonts w:hint="eastAsia"/>
        </w:rPr>
        <w:lastRenderedPageBreak/>
        <w:t>为了验证本文提出的算法和模型的预测性能，需要与同类预测算法进行对比实验。本文选择了</w:t>
      </w:r>
      <w:r w:rsidR="00CE4FF7">
        <w:rPr>
          <w:rFonts w:hint="eastAsia"/>
        </w:rPr>
        <w:t>调整支持向量回归算法</w:t>
      </w:r>
      <w:r w:rsidR="00322E0A">
        <w:rPr>
          <w:rFonts w:hint="eastAsia"/>
        </w:rPr>
        <w:t>TSVR</w:t>
      </w:r>
      <w:r w:rsidR="000D0970">
        <w:fldChar w:fldCharType="begin"/>
      </w:r>
      <w:r w:rsidR="00F5751E">
        <w:instrText xml:space="preserve"> ADDIN EN.CITE &lt;EndNote&gt;&lt;Cite&gt;&lt;Author&gt;Barati&lt;/Author&gt;&lt;Year&gt;2015&lt;/Year&gt;&lt;RecNum&gt;46&lt;/RecNum&gt;&lt;DisplayText&gt;&lt;style face="superscript"&gt;[104]&lt;/style&gt;&lt;/DisplayText&gt;&lt;record&gt;&lt;rec-number&gt;46&lt;/rec-number&gt;&lt;foreign-keys&gt;&lt;key app="EN" db-id="ve25zvdskavf9nesxvkv9a07fdftwwt0w0v9"&gt;46&lt;/key&gt;&lt;/foreign-keys&gt;&lt;ref-type name="Journal Article"&gt;17&lt;/ref-type&gt;&lt;contributors&gt;&lt;authors&gt;&lt;author&gt;Barati, Masoud&lt;/author&gt;&lt;author&gt;Sharifian, Saeed&lt;/author&gt;&lt;/authors&gt;&lt;/contributors&gt;&lt;titles&gt;&lt;title&gt;A hybrid heuristic-based tuned support vector regression model for cloud load prediction&lt;/title&gt;&lt;secondary-title&gt;Journal of Supercomputing&lt;/secondary-title&gt;&lt;/titles&gt;&lt;periodical&gt;&lt;full-title&gt;Journal of Supercomputing&lt;/full-title&gt;&lt;/periodical&gt;&lt;pages&gt;4235-4259&lt;/pages&gt;&lt;volume&gt;71&lt;/volume&gt;&lt;number&gt;11&lt;/number&gt;&lt;dates&gt;&lt;year&gt;2015&lt;/year&gt;&lt;/dates&gt;&lt;urls&gt;&lt;/urls&gt;&lt;/record&gt;&lt;/Cite&gt;&lt;/EndNote&gt;</w:instrText>
      </w:r>
      <w:r w:rsidR="000D0970">
        <w:fldChar w:fldCharType="separate"/>
      </w:r>
      <w:r w:rsidR="00F5751E" w:rsidRPr="00F5751E">
        <w:rPr>
          <w:noProof/>
          <w:vertAlign w:val="superscript"/>
        </w:rPr>
        <w:t>[</w:t>
      </w:r>
      <w:hyperlink w:anchor="_ENREF_104" w:tooltip="Barati, 2015 #46" w:history="1">
        <w:r w:rsidR="002846DC" w:rsidRPr="00F5751E">
          <w:rPr>
            <w:noProof/>
            <w:vertAlign w:val="superscript"/>
          </w:rPr>
          <w:t>104</w:t>
        </w:r>
      </w:hyperlink>
      <w:r w:rsidR="00F5751E" w:rsidRPr="00F5751E">
        <w:rPr>
          <w:noProof/>
          <w:vertAlign w:val="superscript"/>
        </w:rPr>
        <w:t>]</w:t>
      </w:r>
      <w:r w:rsidR="000D0970">
        <w:fldChar w:fldCharType="end"/>
      </w:r>
      <w:r w:rsidR="00322E0A">
        <w:rPr>
          <w:rFonts w:hint="eastAsia"/>
        </w:rPr>
        <w:t>、</w:t>
      </w:r>
      <w:r w:rsidR="00CE4FF7">
        <w:rPr>
          <w:rFonts w:hint="eastAsia"/>
        </w:rPr>
        <w:t>多标签孪生支持向量机算法</w:t>
      </w:r>
      <w:r w:rsidR="00322E0A">
        <w:rPr>
          <w:rFonts w:hint="eastAsia"/>
        </w:rPr>
        <w:t>MLTSVM</w:t>
      </w:r>
      <w:r w:rsidR="000D0970">
        <w:fldChar w:fldCharType="begin"/>
      </w:r>
      <w:r w:rsidR="00F5751E">
        <w:instrText xml:space="preserve"> ADDIN EN.CITE &lt;EndNote&gt;&lt;Cite&gt;&lt;Author&gt;Chen&lt;/Author&gt;&lt;Year&gt;2016&lt;/Year&gt;&lt;RecNum&gt;146&lt;/RecNum&gt;&lt;DisplayText&gt;&lt;style face="superscript"&gt;[117]&lt;/style&gt;&lt;/DisplayText&gt;&lt;record&gt;&lt;rec-number&gt;146&lt;/rec-number&gt;&lt;foreign-keys&gt;&lt;key app="EN" db-id="ve25zvdskavf9nesxvkv9a07fdftwwt0w0v9"&gt;146&lt;/key&gt;&lt;/foreign-keys&gt;&lt;ref-type name="Journal Article"&gt;17&lt;/ref-type&gt;&lt;contributors&gt;&lt;authors&gt;&lt;author&gt;Chen, Wei Jie&lt;/author&gt;&lt;author&gt;Shao, Yuan Hai&lt;/author&gt;&lt;author&gt;Li, Chun Na&lt;/author&gt;&lt;author&gt;Deng, Nai Yang&lt;/author&gt;&lt;/authors&gt;&lt;/contributors&gt;&lt;titles&gt;&lt;title&gt;MLTSVM: A novel twin support vector machine to multi-label learning&lt;/title&gt;&lt;secondary-title&gt;Pattern Recognition&lt;/secondary-title&gt;&lt;/titles&gt;&lt;periodical&gt;&lt;full-title&gt;Pattern Recognition&lt;/full-title&gt;&lt;/periodical&gt;&lt;pages&gt;61-74&lt;/pages&gt;&lt;volume&gt;52&lt;/volume&gt;&lt;dates&gt;&lt;year&gt;2016&lt;/year&gt;&lt;/dates&gt;&lt;urls&gt;&lt;/urls&gt;&lt;/record&gt;&lt;/Cite&gt;&lt;/EndNote&gt;</w:instrText>
      </w:r>
      <w:r w:rsidR="000D0970">
        <w:fldChar w:fldCharType="separate"/>
      </w:r>
      <w:r w:rsidR="00F5751E" w:rsidRPr="00F5751E">
        <w:rPr>
          <w:noProof/>
          <w:vertAlign w:val="superscript"/>
        </w:rPr>
        <w:t>[</w:t>
      </w:r>
      <w:hyperlink w:anchor="_ENREF_117" w:tooltip="Chen, 2016 #146" w:history="1">
        <w:r w:rsidR="002846DC" w:rsidRPr="00F5751E">
          <w:rPr>
            <w:noProof/>
            <w:vertAlign w:val="superscript"/>
          </w:rPr>
          <w:t>117</w:t>
        </w:r>
      </w:hyperlink>
      <w:r w:rsidR="00F5751E" w:rsidRPr="00F5751E">
        <w:rPr>
          <w:noProof/>
          <w:vertAlign w:val="superscript"/>
        </w:rPr>
        <w:t>]</w:t>
      </w:r>
      <w:r w:rsidR="000D0970">
        <w:fldChar w:fldCharType="end"/>
      </w:r>
      <w:r w:rsidR="00322E0A">
        <w:rPr>
          <w:rFonts w:hint="eastAsia"/>
        </w:rPr>
        <w:t>、</w:t>
      </w:r>
      <w:r w:rsidR="00CE4FF7">
        <w:rPr>
          <w:rFonts w:hint="eastAsia"/>
        </w:rPr>
        <w:t>人工神经网络算法</w:t>
      </w:r>
      <w:r w:rsidR="00322E0A">
        <w:rPr>
          <w:rFonts w:hint="eastAsia"/>
        </w:rPr>
        <w:t>ANN</w:t>
      </w:r>
      <w:r w:rsidR="000D0970">
        <w:fldChar w:fldCharType="begin"/>
      </w:r>
      <w:r w:rsidR="00F5751E">
        <w:instrText xml:space="preserve"> ADDIN EN.CITE &lt;EndNote&gt;&lt;Cite&gt;&lt;Author&gt;Jeon&lt;/Author&gt;&lt;Year&gt;2017&lt;/Year&gt;&lt;RecNum&gt;147&lt;/RecNum&gt;&lt;DisplayText&gt;&lt;style face="superscript"&gt;[118]&lt;/style&gt;&lt;/DisplayText&gt;&lt;record&gt;&lt;rec-number&gt;147&lt;/rec-number&gt;&lt;foreign-keys&gt;&lt;key app="EN" db-id="ve25zvdskavf9nesxvkv9a07fdftwwt0w0v9"&gt;147&lt;/key&gt;&lt;/foreign-keys&gt;&lt;ref-type name="Journal Article"&gt;17&lt;/ref-type&gt;&lt;contributors&gt;&lt;authors&gt;&lt;author&gt;Jeon, Byung Ki&lt;/author&gt;&lt;author&gt;Kim, Eui Jong&lt;/author&gt;&lt;/authors&gt;&lt;/contributors&gt;&lt;titles&gt;&lt;title&gt;Short-Term Load Prediction Using Artificial Neural Network Models&lt;/title&gt;&lt;secondary-title&gt;Korean Journal of Air-Conditioning and Refrigeration Engineering&lt;/secondary-title&gt;&lt;/titles&gt;&lt;periodical&gt;&lt;full-title&gt;Korean Journal of Air-Conditioning and Refrigeration Engineering&lt;/full-title&gt;&lt;/periodical&gt;&lt;volume&gt;29&lt;/volume&gt;&lt;dates&gt;&lt;year&gt;2017&lt;/year&gt;&lt;/dates&gt;&lt;urls&gt;&lt;/urls&gt;&lt;/record&gt;&lt;/Cite&gt;&lt;/EndNote&gt;</w:instrText>
      </w:r>
      <w:r w:rsidR="000D0970">
        <w:fldChar w:fldCharType="separate"/>
      </w:r>
      <w:r w:rsidR="00F5751E" w:rsidRPr="00F5751E">
        <w:rPr>
          <w:noProof/>
          <w:vertAlign w:val="superscript"/>
        </w:rPr>
        <w:t>[</w:t>
      </w:r>
      <w:hyperlink w:anchor="_ENREF_118" w:tooltip="Jeon, 2017 #147" w:history="1">
        <w:r w:rsidR="002846DC" w:rsidRPr="00F5751E">
          <w:rPr>
            <w:noProof/>
            <w:vertAlign w:val="superscript"/>
          </w:rPr>
          <w:t>118</w:t>
        </w:r>
      </w:hyperlink>
      <w:r w:rsidR="00F5751E" w:rsidRPr="00F5751E">
        <w:rPr>
          <w:noProof/>
          <w:vertAlign w:val="superscript"/>
        </w:rPr>
        <w:t>]</w:t>
      </w:r>
      <w:r w:rsidR="000D0970">
        <w:fldChar w:fldCharType="end"/>
      </w:r>
      <w:r w:rsidR="00322E0A">
        <w:rPr>
          <w:rFonts w:hint="eastAsia"/>
        </w:rPr>
        <w:t>和</w:t>
      </w:r>
      <w:r w:rsidR="00CE4FF7" w:rsidRPr="00CE4FF7">
        <w:rPr>
          <w:rFonts w:hint="eastAsia"/>
        </w:rPr>
        <w:t>自回归滑动平均模型</w:t>
      </w:r>
      <w:r w:rsidR="00322E0A">
        <w:rPr>
          <w:rFonts w:hint="eastAsia"/>
        </w:rPr>
        <w:t>ARMA</w:t>
      </w:r>
      <w:r w:rsidR="000D0970">
        <w:fldChar w:fldCharType="begin"/>
      </w:r>
      <w:r w:rsidR="00F5751E">
        <w:instrText xml:space="preserve"> ADDIN EN.CITE &lt;EndNote&gt;&lt;Cite&gt;&lt;Author&gt;Bhar&lt;/Author&gt;&lt;Year&gt;2016&lt;/Year&gt;&lt;RecNum&gt;148&lt;/RecNum&gt;&lt;DisplayText&gt;&lt;style face="superscript"&gt;[119]&lt;/style&gt;&lt;/DisplayText&gt;&lt;record&gt;&lt;rec-number&gt;148&lt;/rec-number&gt;&lt;foreign-keys&gt;&lt;key app="EN" db-id="ve25zvdskavf9nesxvkv9a07fdftwwt0w0v9"&gt;148&lt;/key&gt;&lt;/foreign-keys&gt;&lt;ref-type name="Journal Article"&gt;17&lt;/ref-type&gt;&lt;contributors&gt;&lt;authors&gt;&lt;author&gt;Bhar, Chayan&lt;/author&gt;&lt;author&gt;Chatur, Nilesh&lt;/author&gt;&lt;author&gt;Mukhopadhyay, Atri&lt;/author&gt;&lt;author&gt;Das, Goutam&lt;/author&gt;&lt;author&gt;Datta, Debasish&lt;/author&gt;&lt;/authors&gt;&lt;/contributors&gt;&lt;titles&gt;&lt;title&gt;Designing a green optical network unit using ARMA-based traffic prediction&lt;/title&gt;&lt;secondary-title&gt;Photonic Network Communications&lt;/secondary-title&gt;&lt;/titles&gt;&lt;periodical&gt;&lt;full-title&gt;Photonic Network Communications&lt;/full-title&gt;&lt;/periodical&gt;&lt;pages&gt;1-15&lt;/pages&gt;&lt;dates&gt;&lt;year&gt;2016&lt;/year&gt;&lt;/dates&gt;&lt;urls&gt;&lt;/urls&gt;&lt;/record&gt;&lt;/Cite&gt;&lt;/EndNote&gt;</w:instrText>
      </w:r>
      <w:r w:rsidR="000D0970">
        <w:fldChar w:fldCharType="separate"/>
      </w:r>
      <w:r w:rsidR="00F5751E" w:rsidRPr="00F5751E">
        <w:rPr>
          <w:noProof/>
          <w:vertAlign w:val="superscript"/>
        </w:rPr>
        <w:t>[</w:t>
      </w:r>
      <w:hyperlink w:anchor="_ENREF_119" w:tooltip="Bhar, 2016 #148" w:history="1">
        <w:r w:rsidR="002846DC" w:rsidRPr="00F5751E">
          <w:rPr>
            <w:noProof/>
            <w:vertAlign w:val="superscript"/>
          </w:rPr>
          <w:t>119</w:t>
        </w:r>
      </w:hyperlink>
      <w:r w:rsidR="00F5751E" w:rsidRPr="00F5751E">
        <w:rPr>
          <w:noProof/>
          <w:vertAlign w:val="superscript"/>
        </w:rPr>
        <w:t>]</w:t>
      </w:r>
      <w:r w:rsidR="000D0970">
        <w:fldChar w:fldCharType="end"/>
      </w:r>
      <w:r w:rsidR="002B7620">
        <w:rPr>
          <w:rFonts w:hint="eastAsia"/>
        </w:rPr>
        <w:t>与本章提出的</w:t>
      </w:r>
      <w:r w:rsidR="002B7620">
        <w:rPr>
          <w:rFonts w:hint="eastAsia"/>
        </w:rPr>
        <w:t>GSO-HWSVR</w:t>
      </w:r>
      <w:r w:rsidR="002B7620">
        <w:rPr>
          <w:rFonts w:hint="eastAsia"/>
        </w:rPr>
        <w:t>算法进行预测性能对比。</w:t>
      </w:r>
    </w:p>
    <w:p w:rsidR="00D23590" w:rsidRPr="00D23590" w:rsidRDefault="00D23590" w:rsidP="00ED6925">
      <w:pPr>
        <w:pStyle w:val="31"/>
        <w:numPr>
          <w:ilvl w:val="2"/>
          <w:numId w:val="2"/>
        </w:numPr>
        <w:spacing w:before="120" w:after="120"/>
        <w:ind w:left="823" w:hanging="823"/>
        <w:rPr>
          <w:rFonts w:cs="Times New Roman"/>
          <w:color w:val="000000" w:themeColor="text1"/>
        </w:rPr>
      </w:pPr>
      <w:bookmarkStart w:id="354" w:name="_Toc517646588"/>
      <w:r w:rsidRPr="00D23590">
        <w:rPr>
          <w:rFonts w:cs="Times New Roman"/>
          <w:color w:val="000000" w:themeColor="text1"/>
        </w:rPr>
        <w:t>实验结果分析</w:t>
      </w:r>
      <w:bookmarkEnd w:id="354"/>
    </w:p>
    <w:p w:rsidR="00EA0C2F" w:rsidRDefault="00F1395E" w:rsidP="00EA0C2F">
      <w:pPr>
        <w:pStyle w:val="afff8"/>
      </w:pPr>
      <w:r>
        <w:rPr>
          <w:rFonts w:hint="eastAsia"/>
        </w:rPr>
        <w:t>通过</w:t>
      </w:r>
      <w:r>
        <w:t>4.5.1</w:t>
      </w:r>
      <w:r>
        <w:rPr>
          <w:rFonts w:hint="eastAsia"/>
        </w:rPr>
        <w:t>小节中的实验环境和参数设置，本章实现了五种预测算法，并在</w:t>
      </w:r>
      <w:r>
        <w:rPr>
          <w:rFonts w:hint="eastAsia"/>
        </w:rPr>
        <w:t>Google</w:t>
      </w:r>
      <w:r w:rsidRPr="00F1395E">
        <w:rPr>
          <w:rFonts w:hint="eastAsia"/>
        </w:rPr>
        <w:t>集群使用记录数据集</w:t>
      </w:r>
      <w:r>
        <w:rPr>
          <w:rFonts w:hint="eastAsia"/>
        </w:rPr>
        <w:t>上进行了测试实验与分析。</w:t>
      </w:r>
      <w:r w:rsidR="000D0970">
        <w:fldChar w:fldCharType="begin"/>
      </w:r>
      <w:r w:rsidR="00EA0C2F">
        <w:rPr>
          <w:rFonts w:hint="eastAsia"/>
        </w:rPr>
        <w:instrText>REF _Ref509778012 \h</w:instrText>
      </w:r>
      <w:r w:rsidR="000D0970">
        <w:fldChar w:fldCharType="separate"/>
      </w:r>
      <w:r w:rsidR="00CF54B9" w:rsidRPr="0060531D">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3</w:t>
      </w:r>
      <w:r w:rsidR="000D0970">
        <w:fldChar w:fldCharType="end"/>
      </w:r>
      <w:r w:rsidR="00EA0C2F">
        <w:rPr>
          <w:rFonts w:hint="eastAsia"/>
        </w:rPr>
        <w:t>显示了本章提出的</w:t>
      </w:r>
      <w:r w:rsidR="00EA0C2F">
        <w:rPr>
          <w:rFonts w:hint="eastAsia"/>
        </w:rPr>
        <w:t>GSO</w:t>
      </w:r>
      <w:r w:rsidR="00EA0C2F">
        <w:t>-HWSVR</w:t>
      </w:r>
      <w:r w:rsidR="00EA0C2F">
        <w:rPr>
          <w:rFonts w:hint="eastAsia"/>
        </w:rPr>
        <w:t>算法的预测结果与实际测量的负载数据的对比图。</w:t>
      </w:r>
    </w:p>
    <w:p w:rsidR="00EA0C2F" w:rsidRDefault="00EA0C2F" w:rsidP="00EA0C2F">
      <w:pPr>
        <w:pStyle w:val="afff8"/>
        <w:keepNext/>
        <w:spacing w:line="240" w:lineRule="auto"/>
        <w:ind w:firstLine="0"/>
        <w:jc w:val="center"/>
      </w:pPr>
      <w:r w:rsidRPr="00EA0C2F">
        <w:rPr>
          <w:noProof/>
        </w:rPr>
        <w:drawing>
          <wp:inline distT="0" distB="0" distL="0" distR="0">
            <wp:extent cx="4032874" cy="2529143"/>
            <wp:effectExtent l="0" t="0" r="6350" b="5080"/>
            <wp:docPr id="3" name="图片 3" descr="E:\PAPERS\朱伟论文\大论文\第四章绘图\本章提出的算法预测结果.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3" descr="E:\PAPERS\朱伟论文\大论文\第四章绘图\本章提出的算法预测结果.bmp"/>
                    <pic:cNvPicPr>
                      <a:picLocks noChangeAspect="1" noChangeArrowheads="1"/>
                    </pic:cNvPicPr>
                  </pic:nvPicPr>
                  <pic:blipFill>
                    <a:blip r:embed="rId66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38121" cy="2532434"/>
                    </a:xfrm>
                    <a:prstGeom prst="rect">
                      <a:avLst/>
                    </a:prstGeom>
                    <a:noFill/>
                    <a:ln>
                      <a:noFill/>
                    </a:ln>
                  </pic:spPr>
                </pic:pic>
              </a:graphicData>
            </a:graphic>
          </wp:inline>
        </w:drawing>
      </w:r>
    </w:p>
    <w:p w:rsidR="00EA0C2F" w:rsidRDefault="00EA0C2F" w:rsidP="00EA0C2F">
      <w:pPr>
        <w:pStyle w:val="ad"/>
      </w:pPr>
      <w:bookmarkStart w:id="355" w:name="_Ref509778012"/>
      <w:bookmarkStart w:id="356" w:name="_Toc517646638"/>
      <w:r w:rsidRPr="0060531D">
        <w:rPr>
          <w:rFonts w:asciiTheme="minorEastAsia" w:eastAsiaTheme="minorEastAsia" w:hAnsiTheme="minorEastAsia" w:hint="eastAsia"/>
        </w:rPr>
        <w:t>图4</w:t>
      </w:r>
      <w:r w:rsidR="00145B60">
        <w:rPr>
          <w:rFonts w:asciiTheme="minorEastAsia" w:eastAsiaTheme="minorEastAsia" w:hAnsiTheme="minorEastAsia" w:hint="eastAsia"/>
        </w:rPr>
        <w:t>.</w:t>
      </w:r>
      <w:r w:rsidR="000D0970" w:rsidRPr="0060531D">
        <w:rPr>
          <w:rFonts w:asciiTheme="minorEastAsia" w:eastAsiaTheme="minorEastAsia" w:hAnsiTheme="minorEastAsia"/>
        </w:rPr>
        <w:fldChar w:fldCharType="begin"/>
      </w:r>
      <w:r w:rsidRPr="0060531D">
        <w:rPr>
          <w:rFonts w:asciiTheme="minorEastAsia" w:eastAsiaTheme="minorEastAsia" w:hAnsiTheme="minorEastAsia" w:hint="eastAsia"/>
        </w:rPr>
        <w:instrText>SEQ 图4. \* ARABIC</w:instrText>
      </w:r>
      <w:r w:rsidR="000D0970" w:rsidRPr="0060531D">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60531D">
        <w:rPr>
          <w:rFonts w:asciiTheme="minorEastAsia" w:eastAsiaTheme="minorEastAsia" w:hAnsiTheme="minorEastAsia"/>
        </w:rPr>
        <w:fldChar w:fldCharType="end"/>
      </w:r>
      <w:bookmarkEnd w:id="355"/>
      <w:r w:rsidRPr="0060531D">
        <w:rPr>
          <w:rFonts w:asciiTheme="minorEastAsia" w:eastAsiaTheme="minorEastAsia" w:hAnsiTheme="minorEastAsia" w:hint="eastAsia"/>
        </w:rPr>
        <w:t>GSO-HWSVR算法</w:t>
      </w:r>
      <w:r>
        <w:rPr>
          <w:rFonts w:hint="eastAsia"/>
        </w:rPr>
        <w:t>预测结果与实际负载对比</w:t>
      </w:r>
      <w:bookmarkEnd w:id="356"/>
    </w:p>
    <w:p w:rsidR="00D23590" w:rsidRDefault="00DB045E" w:rsidP="00F1395E">
      <w:pPr>
        <w:pStyle w:val="afff8"/>
      </w:pPr>
      <w:r>
        <w:rPr>
          <w:rFonts w:hint="eastAsia"/>
        </w:rPr>
        <w:t>为了体现本章提出的</w:t>
      </w:r>
      <w:r>
        <w:rPr>
          <w:rFonts w:hint="eastAsia"/>
        </w:rPr>
        <w:t>GSO-HWSVR</w:t>
      </w:r>
      <w:r>
        <w:rPr>
          <w:rFonts w:hint="eastAsia"/>
        </w:rPr>
        <w:t>算法的预测性能，实验选择了另外四种预测算法与之对比，并对实验预测结果进行统计分析。</w:t>
      </w:r>
      <w:r w:rsidR="000D0970">
        <w:fldChar w:fldCharType="begin"/>
      </w:r>
      <w:r w:rsidR="00F1395E">
        <w:rPr>
          <w:rFonts w:hint="eastAsia"/>
        </w:rPr>
        <w:instrText>REF _Ref509705791 \h</w:instrText>
      </w:r>
      <w:r w:rsidR="000D0970">
        <w:fldChar w:fldCharType="separate"/>
      </w:r>
      <w:r w:rsidR="00CF54B9">
        <w:rPr>
          <w:rFonts w:hint="eastAsia"/>
        </w:rPr>
        <w:t>表</w:t>
      </w:r>
      <w:r w:rsidR="00CF54B9">
        <w:rPr>
          <w:rFonts w:hint="eastAsia"/>
        </w:rPr>
        <w:t xml:space="preserve">4. </w:t>
      </w:r>
      <w:r w:rsidR="00CF54B9">
        <w:rPr>
          <w:noProof/>
        </w:rPr>
        <w:t>3</w:t>
      </w:r>
      <w:r w:rsidR="000D0970">
        <w:fldChar w:fldCharType="end"/>
      </w:r>
      <w:r w:rsidR="00F1395E">
        <w:rPr>
          <w:rFonts w:hint="eastAsia"/>
        </w:rPr>
        <w:t>所示的是五种预测算法的预测结果。</w:t>
      </w:r>
    </w:p>
    <w:p w:rsidR="00F1395E" w:rsidRDefault="00F1395E" w:rsidP="00F1395E">
      <w:pPr>
        <w:pStyle w:val="ad"/>
        <w:keepNext/>
      </w:pPr>
      <w:bookmarkStart w:id="357" w:name="_Ref509705791"/>
      <w:bookmarkStart w:id="358" w:name="_Toc517646866"/>
      <w:r>
        <w:rPr>
          <w:rFonts w:hint="eastAsia"/>
        </w:rPr>
        <w:t>表</w:t>
      </w:r>
      <w:r>
        <w:rPr>
          <w:rFonts w:hint="eastAsia"/>
        </w:rPr>
        <w:t xml:space="preserve">4. </w:t>
      </w:r>
      <w:r w:rsidR="000D0970">
        <w:fldChar w:fldCharType="begin"/>
      </w:r>
      <w:r>
        <w:rPr>
          <w:rFonts w:hint="eastAsia"/>
        </w:rPr>
        <w:instrText xml:space="preserve">SEQ </w:instrText>
      </w:r>
      <w:r>
        <w:rPr>
          <w:rFonts w:hint="eastAsia"/>
        </w:rPr>
        <w:instrText>表</w:instrText>
      </w:r>
      <w:r>
        <w:rPr>
          <w:rFonts w:hint="eastAsia"/>
        </w:rPr>
        <w:instrText>4. \* ARABIC</w:instrText>
      </w:r>
      <w:r w:rsidR="000D0970">
        <w:fldChar w:fldCharType="separate"/>
      </w:r>
      <w:r w:rsidR="00CF54B9">
        <w:rPr>
          <w:noProof/>
        </w:rPr>
        <w:t>3</w:t>
      </w:r>
      <w:r w:rsidR="000D0970">
        <w:fldChar w:fldCharType="end"/>
      </w:r>
      <w:bookmarkEnd w:id="357"/>
      <w:r>
        <w:rPr>
          <w:rFonts w:hint="eastAsia"/>
        </w:rPr>
        <w:t>五种预测算法的</w:t>
      </w:r>
      <w:r>
        <w:rPr>
          <w:rFonts w:hint="eastAsia"/>
        </w:rPr>
        <w:t>CPU</w:t>
      </w:r>
      <w:r>
        <w:rPr>
          <w:rFonts w:hint="eastAsia"/>
        </w:rPr>
        <w:t>利用率的预测结果</w:t>
      </w:r>
      <w:bookmarkEnd w:id="358"/>
    </w:p>
    <w:tbl>
      <w:tblPr>
        <w:tblW w:w="7411" w:type="dxa"/>
        <w:jc w:val="center"/>
        <w:tblBorders>
          <w:top w:val="single" w:sz="4" w:space="0" w:color="auto"/>
          <w:bottom w:val="single" w:sz="4" w:space="0" w:color="auto"/>
        </w:tblBorders>
        <w:tblLook w:val="04A0"/>
      </w:tblPr>
      <w:tblGrid>
        <w:gridCol w:w="1187"/>
        <w:gridCol w:w="1106"/>
        <w:gridCol w:w="1500"/>
        <w:gridCol w:w="798"/>
        <w:gridCol w:w="1151"/>
        <w:gridCol w:w="798"/>
        <w:gridCol w:w="871"/>
      </w:tblGrid>
      <w:tr w:rsidR="00F1395E" w:rsidRPr="00F1395E" w:rsidTr="00FA74D5">
        <w:trPr>
          <w:trHeight w:val="287"/>
          <w:jc w:val="center"/>
        </w:trPr>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时刻</w:t>
            </w:r>
            <w:r>
              <w:rPr>
                <w:rFonts w:eastAsia="宋体" w:cs="宋体" w:hint="eastAsia"/>
                <w:b/>
                <w:color w:val="000000"/>
                <w:kern w:val="0"/>
                <w:sz w:val="18"/>
                <w:szCs w:val="18"/>
              </w:rPr>
              <w:t>(</w:t>
            </w:r>
            <w:r>
              <w:rPr>
                <w:rFonts w:eastAsia="宋体" w:cs="宋体" w:hint="eastAsia"/>
                <w:b/>
                <w:color w:val="000000"/>
                <w:kern w:val="0"/>
                <w:sz w:val="18"/>
                <w:szCs w:val="18"/>
              </w:rPr>
              <w:t>分钟</w:t>
            </w:r>
            <w:r>
              <w:rPr>
                <w:rFonts w:eastAsia="宋体" w:cs="宋体" w:hint="eastAsia"/>
                <w:b/>
                <w:color w:val="000000"/>
                <w:kern w:val="0"/>
                <w:sz w:val="18"/>
                <w:szCs w:val="18"/>
              </w:rPr>
              <w:t>)</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Measured</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GSO-HWSVR</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TSVR</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MLTSVM</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ANN</w:t>
            </w:r>
          </w:p>
        </w:tc>
        <w:tc>
          <w:tcPr>
            <w:tcW w:w="0" w:type="auto"/>
            <w:tcBorders>
              <w:top w:val="single" w:sz="8" w:space="0" w:color="auto"/>
              <w:bottom w:val="single" w:sz="4" w:space="0" w:color="auto"/>
            </w:tcBorders>
            <w:shd w:val="clear" w:color="auto" w:fill="auto"/>
            <w:noWrap/>
            <w:vAlign w:val="center"/>
            <w:hideMark/>
          </w:tcPr>
          <w:p w:rsidR="00F1395E" w:rsidRPr="00F1395E" w:rsidRDefault="00F1395E" w:rsidP="00FA74D5">
            <w:pPr>
              <w:widowControl/>
              <w:jc w:val="center"/>
              <w:rPr>
                <w:rFonts w:eastAsia="宋体" w:cs="宋体"/>
                <w:b/>
                <w:color w:val="000000"/>
                <w:kern w:val="0"/>
                <w:sz w:val="18"/>
                <w:szCs w:val="18"/>
              </w:rPr>
            </w:pPr>
            <w:r w:rsidRPr="00F1395E">
              <w:rPr>
                <w:rFonts w:eastAsia="宋体" w:cs="宋体" w:hint="eastAsia"/>
                <w:b/>
                <w:color w:val="000000"/>
                <w:kern w:val="0"/>
                <w:sz w:val="18"/>
                <w:szCs w:val="18"/>
              </w:rPr>
              <w:t>ARMA</w:t>
            </w:r>
          </w:p>
        </w:tc>
      </w:tr>
      <w:tr w:rsidR="00F1395E" w:rsidRPr="00EC705E" w:rsidTr="00FA74D5">
        <w:trPr>
          <w:trHeight w:val="287"/>
          <w:jc w:val="center"/>
        </w:trPr>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300</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0.3021</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0.2967</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0.3296</w:t>
            </w:r>
          </w:p>
        </w:tc>
        <w:tc>
          <w:tcPr>
            <w:tcW w:w="0" w:type="auto"/>
            <w:tcBorders>
              <w:top w:val="single" w:sz="4"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0.2854</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310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0.2806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0.2866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0.2945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0.2935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0.3168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0.2791</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320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0.2738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0.2708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0.2777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0.2835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0.2953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0.2743</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330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0.2973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0.3023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0.2869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0.311</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0.3323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0.2834</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340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0.3129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0.3329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0.3864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0.3742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0.3896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0.3347</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350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0.5837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0.5637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0.5798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0.5365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0.4698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0.4287</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360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0.3864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0.4064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0.5034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0.3678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0.4675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0.4432</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370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0.2634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0.2834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0.3412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0.2731</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0.3134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0.3553</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380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0.2639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0.2939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0.2655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0.2896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0.3265</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390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0.3694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0.3594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0.3012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0.3437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0.3467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0.3245</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400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0.3894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0.3994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0.3966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0.4154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0.4294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0.3463</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410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0.5216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0.5016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0.4899</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0.5036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0.5316</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0.3765</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420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0.3022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0.3222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0.3778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0.3568</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0.3345</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0.3354</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lastRenderedPageBreak/>
              <w:t>430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0.2867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0.2807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0.3123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0.3007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0.3012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0.3201</w:t>
            </w:r>
          </w:p>
        </w:tc>
      </w:tr>
      <w:tr w:rsidR="00F1395E" w:rsidRPr="00EC705E" w:rsidTr="00FA74D5">
        <w:trPr>
          <w:trHeight w:val="287"/>
          <w:jc w:val="center"/>
        </w:trPr>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440</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0.2763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0.2863</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0.2967</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0.2944</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0.3122</w:t>
            </w:r>
          </w:p>
        </w:tc>
        <w:tc>
          <w:tcPr>
            <w:tcW w:w="0" w:type="auto"/>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0.3134</w:t>
            </w:r>
          </w:p>
        </w:tc>
      </w:tr>
      <w:tr w:rsidR="00F1395E" w:rsidRPr="00EC705E" w:rsidTr="00FA74D5">
        <w:trPr>
          <w:trHeight w:val="287"/>
          <w:jc w:val="center"/>
        </w:trPr>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450</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0.2987</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0.2897</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0.2936</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0.3165</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0.3111</w:t>
            </w:r>
          </w:p>
        </w:tc>
        <w:tc>
          <w:tcPr>
            <w:tcW w:w="0" w:type="auto"/>
            <w:tcBorders>
              <w:bottom w:val="single" w:sz="8" w:space="0" w:color="auto"/>
            </w:tcBorders>
            <w:shd w:val="clear" w:color="auto" w:fill="auto"/>
            <w:noWrap/>
            <w:vAlign w:val="center"/>
            <w:hideMark/>
          </w:tcPr>
          <w:p w:rsidR="00F1395E" w:rsidRPr="008E4803" w:rsidRDefault="00F1395E" w:rsidP="00FA74D5">
            <w:pPr>
              <w:widowControl/>
              <w:jc w:val="center"/>
              <w:rPr>
                <w:rFonts w:eastAsia="宋体" w:cs="宋体"/>
                <w:color w:val="000000"/>
                <w:kern w:val="0"/>
                <w:sz w:val="18"/>
                <w:szCs w:val="18"/>
              </w:rPr>
            </w:pPr>
            <w:r w:rsidRPr="008E4803">
              <w:rPr>
                <w:rFonts w:eastAsia="宋体" w:cs="宋体" w:hint="eastAsia"/>
                <w:color w:val="000000"/>
                <w:kern w:val="0"/>
                <w:sz w:val="18"/>
                <w:szCs w:val="18"/>
              </w:rPr>
              <w:t>0.3057</w:t>
            </w:r>
          </w:p>
        </w:tc>
      </w:tr>
    </w:tbl>
    <w:p w:rsidR="00F1395E" w:rsidRPr="00BA04D2" w:rsidRDefault="00F1395E" w:rsidP="00BA04D2">
      <w:pPr>
        <w:pStyle w:val="afff8"/>
      </w:pPr>
      <w:r w:rsidRPr="00BA04D2">
        <w:rPr>
          <w:rFonts w:hint="eastAsia"/>
        </w:rPr>
        <w:t>为了对预测结果进行更好地展示，我们将五种预测算法计算出来的</w:t>
      </w:r>
      <w:r w:rsidRPr="00BA04D2">
        <w:rPr>
          <w:rFonts w:hint="eastAsia"/>
        </w:rPr>
        <w:t>CPU</w:t>
      </w:r>
      <w:r w:rsidRPr="00BA04D2">
        <w:rPr>
          <w:rFonts w:hint="eastAsia"/>
        </w:rPr>
        <w:t>利用率与实际测量出来的</w:t>
      </w:r>
      <w:r w:rsidRPr="00BA04D2">
        <w:rPr>
          <w:rFonts w:hint="eastAsia"/>
        </w:rPr>
        <w:t>CPU</w:t>
      </w:r>
      <w:r w:rsidRPr="00BA04D2">
        <w:rPr>
          <w:rFonts w:hint="eastAsia"/>
        </w:rPr>
        <w:t>利用率进行对比，</w:t>
      </w:r>
      <w:fldSimple w:instr="REF _Ref509705999 \h \* MERGEFORMAT ">
        <w:r w:rsidR="00CF54B9" w:rsidRPr="00CF54B9">
          <w:rPr>
            <w:rFonts w:hint="eastAsia"/>
          </w:rPr>
          <w:t>图</w:t>
        </w:r>
        <w:r w:rsidR="00CF54B9" w:rsidRPr="00CF54B9">
          <w:rPr>
            <w:rFonts w:hint="eastAsia"/>
          </w:rPr>
          <w:t>4.</w:t>
        </w:r>
        <w:r w:rsidR="00CF54B9" w:rsidRPr="00CF54B9">
          <w:t>4</w:t>
        </w:r>
      </w:fldSimple>
      <w:r w:rsidRPr="00BA04D2">
        <w:rPr>
          <w:rFonts w:hint="eastAsia"/>
        </w:rPr>
        <w:t>为五种预测算法的预测结果对比。</w:t>
      </w:r>
    </w:p>
    <w:p w:rsidR="00F1395E" w:rsidRDefault="00EC705E" w:rsidP="00F1395E">
      <w:pPr>
        <w:pStyle w:val="afff8"/>
        <w:keepNext/>
        <w:spacing w:line="240" w:lineRule="auto"/>
        <w:ind w:firstLine="0"/>
        <w:jc w:val="center"/>
      </w:pPr>
      <w:r w:rsidRPr="00EC705E">
        <w:rPr>
          <w:noProof/>
        </w:rPr>
        <w:drawing>
          <wp:inline distT="0" distB="0" distL="0" distR="0">
            <wp:extent cx="4862512" cy="3142951"/>
            <wp:effectExtent l="0" t="0" r="0" b="635"/>
            <wp:docPr id="11" name="图片 11" descr="E:\PAPERS\朱伟论文\大论文\第四章绘图\预测结果对比-图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E:\PAPERS\朱伟论文\大论文\第四章绘图\预测结果对比-图2.bmp"/>
                    <pic:cNvPicPr>
                      <a:picLocks noChangeAspect="1" noChangeArrowheads="1"/>
                    </pic:cNvPicPr>
                  </pic:nvPicPr>
                  <pic:blipFill>
                    <a:blip r:embed="rId66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71661" cy="3148865"/>
                    </a:xfrm>
                    <a:prstGeom prst="rect">
                      <a:avLst/>
                    </a:prstGeom>
                    <a:noFill/>
                    <a:ln>
                      <a:noFill/>
                    </a:ln>
                  </pic:spPr>
                </pic:pic>
              </a:graphicData>
            </a:graphic>
          </wp:inline>
        </w:drawing>
      </w:r>
    </w:p>
    <w:p w:rsidR="00177734" w:rsidRPr="00956B75" w:rsidRDefault="00F1395E" w:rsidP="00F1395E">
      <w:pPr>
        <w:pStyle w:val="ad"/>
        <w:rPr>
          <w:rFonts w:asciiTheme="minorEastAsia" w:eastAsiaTheme="minorEastAsia" w:hAnsiTheme="minorEastAsia"/>
        </w:rPr>
      </w:pPr>
      <w:bookmarkStart w:id="359" w:name="_Ref509705999"/>
      <w:bookmarkStart w:id="360" w:name="_Toc517646639"/>
      <w:r w:rsidRPr="00956B75">
        <w:rPr>
          <w:rFonts w:asciiTheme="minorEastAsia" w:eastAsiaTheme="minorEastAsia" w:hAnsiTheme="minorEastAsia" w:hint="eastAsia"/>
        </w:rPr>
        <w:t>图4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956B75">
        <w:rPr>
          <w:rFonts w:asciiTheme="minorEastAsia" w:eastAsiaTheme="minorEastAsia" w:hAnsiTheme="minorEastAsia"/>
        </w:rPr>
        <w:fldChar w:fldCharType="end"/>
      </w:r>
      <w:bookmarkEnd w:id="359"/>
      <w:r w:rsidRPr="00956B75">
        <w:rPr>
          <w:rFonts w:asciiTheme="minorEastAsia" w:eastAsiaTheme="minorEastAsia" w:hAnsiTheme="minorEastAsia" w:hint="eastAsia"/>
        </w:rPr>
        <w:t>五种预测算法的预测结果</w:t>
      </w:r>
      <w:bookmarkEnd w:id="360"/>
    </w:p>
    <w:p w:rsidR="00177734" w:rsidRPr="00BA04D2" w:rsidRDefault="00F1395E" w:rsidP="00BA04D2">
      <w:pPr>
        <w:pStyle w:val="afff8"/>
      </w:pPr>
      <w:r w:rsidRPr="00BA04D2">
        <w:rPr>
          <w:rFonts w:hint="eastAsia"/>
        </w:rPr>
        <w:t>从</w:t>
      </w:r>
      <w:fldSimple w:instr="REF _Ref509705999 \h \* MERGEFORMAT ">
        <w:r w:rsidR="00CF54B9" w:rsidRPr="00CF54B9">
          <w:rPr>
            <w:rFonts w:hint="eastAsia"/>
          </w:rPr>
          <w:t>图</w:t>
        </w:r>
        <w:r w:rsidR="00CF54B9" w:rsidRPr="00CF54B9">
          <w:rPr>
            <w:rFonts w:hint="eastAsia"/>
          </w:rPr>
          <w:t>4.</w:t>
        </w:r>
        <w:r w:rsidR="00CF54B9" w:rsidRPr="00CF54B9">
          <w:t>4</w:t>
        </w:r>
      </w:fldSimple>
      <w:r w:rsidRPr="00BA04D2">
        <w:t>中</w:t>
      </w:r>
      <w:r w:rsidRPr="00BA04D2">
        <w:rPr>
          <w:rFonts w:hint="eastAsia"/>
        </w:rPr>
        <w:t>能够很直观地看出五种预测算法的预测结果与实际测量结果的</w:t>
      </w:r>
      <w:r w:rsidR="00BA04D2" w:rsidRPr="00BA04D2">
        <w:rPr>
          <w:rFonts w:hint="eastAsia"/>
        </w:rPr>
        <w:t>对比，但是还无法直观地分辨预测误差。为了</w:t>
      </w:r>
      <w:r w:rsidR="00BA04D2">
        <w:rPr>
          <w:rFonts w:hint="eastAsia"/>
        </w:rPr>
        <w:t>对误差进行更好地分析，经过统计计算，得到如</w:t>
      </w:r>
      <w:r w:rsidR="000D0970">
        <w:fldChar w:fldCharType="begin"/>
      </w:r>
      <w:r w:rsidR="00BA04D2">
        <w:rPr>
          <w:rFonts w:hint="eastAsia"/>
        </w:rPr>
        <w:instrText>REF _Ref509706606 \h</w:instrText>
      </w:r>
      <w:r w:rsidR="000D0970">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4</w:t>
      </w:r>
      <w:r w:rsidR="000D0970">
        <w:fldChar w:fldCharType="end"/>
      </w:r>
      <w:r w:rsidR="00BA04D2">
        <w:rPr>
          <w:rFonts w:hint="eastAsia"/>
        </w:rPr>
        <w:t>所示的预测算法误差对比。在</w:t>
      </w:r>
      <w:r w:rsidR="000D0970">
        <w:fldChar w:fldCharType="begin"/>
      </w:r>
      <w:r w:rsidR="00BA04D2">
        <w:rPr>
          <w:rFonts w:hint="eastAsia"/>
        </w:rPr>
        <w:instrText>REF _Ref509706606 \h</w:instrText>
      </w:r>
      <w:r w:rsidR="000D0970">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4</w:t>
      </w:r>
      <w:r w:rsidR="000D0970">
        <w:fldChar w:fldCharType="end"/>
      </w:r>
      <w:r w:rsidR="00BA04D2">
        <w:rPr>
          <w:rFonts w:hint="eastAsia"/>
        </w:rPr>
        <w:t>中，误差最小的一次预测结果用</w:t>
      </w:r>
      <w:r w:rsidR="00BA04D2" w:rsidRPr="00BA04D2">
        <w:rPr>
          <w:rFonts w:hint="eastAsia"/>
          <w:b/>
        </w:rPr>
        <w:t>加粗</w:t>
      </w:r>
      <w:r w:rsidR="00BA04D2">
        <w:rPr>
          <w:rFonts w:hint="eastAsia"/>
        </w:rPr>
        <w:t>显示。</w:t>
      </w:r>
    </w:p>
    <w:p w:rsidR="00BA04D2" w:rsidRPr="00956B75" w:rsidRDefault="00BA04D2" w:rsidP="00BA04D2">
      <w:pPr>
        <w:pStyle w:val="ad"/>
        <w:keepNext/>
        <w:rPr>
          <w:rFonts w:asciiTheme="minorEastAsia" w:eastAsiaTheme="minorEastAsia" w:hAnsiTheme="minorEastAsia"/>
        </w:rPr>
      </w:pPr>
      <w:bookmarkStart w:id="361" w:name="_Ref509706606"/>
      <w:bookmarkStart w:id="362" w:name="_Ref509706587"/>
      <w:bookmarkStart w:id="363" w:name="_Toc517646867"/>
      <w:r w:rsidRPr="00956B75">
        <w:rPr>
          <w:rFonts w:asciiTheme="minorEastAsia" w:eastAsiaTheme="minorEastAsia" w:hAnsiTheme="minorEastAsia" w:hint="eastAsia"/>
        </w:rPr>
        <w:t>表4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表4.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956B75">
        <w:rPr>
          <w:rFonts w:asciiTheme="minorEastAsia" w:eastAsiaTheme="minorEastAsia" w:hAnsiTheme="minorEastAsia"/>
        </w:rPr>
        <w:fldChar w:fldCharType="end"/>
      </w:r>
      <w:bookmarkEnd w:id="361"/>
      <w:r w:rsidRPr="00956B75">
        <w:rPr>
          <w:rFonts w:asciiTheme="minorEastAsia" w:eastAsiaTheme="minorEastAsia" w:hAnsiTheme="minorEastAsia" w:hint="eastAsia"/>
        </w:rPr>
        <w:t>不同算法预测误差</w:t>
      </w:r>
      <w:bookmarkEnd w:id="362"/>
      <w:bookmarkEnd w:id="363"/>
    </w:p>
    <w:tbl>
      <w:tblPr>
        <w:tblW w:w="7400" w:type="dxa"/>
        <w:jc w:val="center"/>
        <w:tblBorders>
          <w:top w:val="single" w:sz="8" w:space="0" w:color="auto"/>
          <w:bottom w:val="single" w:sz="8" w:space="0" w:color="auto"/>
        </w:tblBorders>
        <w:tblLook w:val="04A0"/>
      </w:tblPr>
      <w:tblGrid>
        <w:gridCol w:w="1641"/>
        <w:gridCol w:w="1688"/>
        <w:gridCol w:w="898"/>
        <w:gridCol w:w="1295"/>
        <w:gridCol w:w="898"/>
        <w:gridCol w:w="980"/>
      </w:tblGrid>
      <w:tr w:rsidR="00BA04D2" w:rsidRPr="00305090" w:rsidTr="00BA04D2">
        <w:trPr>
          <w:trHeight w:val="286"/>
          <w:jc w:val="center"/>
        </w:trPr>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时刻（分钟）</w:t>
            </w:r>
          </w:p>
        </w:tc>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GSO-HWSVR</w:t>
            </w:r>
          </w:p>
        </w:tc>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TSVR</w:t>
            </w:r>
          </w:p>
        </w:tc>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MLTSVM</w:t>
            </w:r>
          </w:p>
        </w:tc>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ANN</w:t>
            </w:r>
          </w:p>
        </w:tc>
        <w:tc>
          <w:tcPr>
            <w:tcW w:w="0" w:type="auto"/>
            <w:tcBorders>
              <w:bottom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ARMA</w:t>
            </w:r>
          </w:p>
        </w:tc>
      </w:tr>
      <w:tr w:rsidR="00BA04D2" w:rsidRPr="00305090" w:rsidTr="00BA04D2">
        <w:trPr>
          <w:trHeight w:val="286"/>
          <w:jc w:val="center"/>
        </w:trPr>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300</w:t>
            </w:r>
          </w:p>
        </w:tc>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0.0021</w:t>
            </w:r>
          </w:p>
        </w:tc>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0.0054</w:t>
            </w:r>
          </w:p>
        </w:tc>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0.0179</w:t>
            </w:r>
          </w:p>
        </w:tc>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0.0275</w:t>
            </w:r>
          </w:p>
        </w:tc>
        <w:tc>
          <w:tcPr>
            <w:tcW w:w="0" w:type="auto"/>
            <w:tcBorders>
              <w:top w:val="single" w:sz="4" w:space="0" w:color="auto"/>
            </w:tcBorders>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0.0167</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310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0.0139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0.0129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0.0362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0.0015</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320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0.003</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0.0039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0.0097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0.0215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0.0005</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330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0.0104</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0.0137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0.0139</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340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0.0735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0.0613</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0.0767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0.0218</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350</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0.0039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0.0472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0.1139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0.155</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360</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0.117</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0.0186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0.0811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0.0568</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370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0.0778</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0.0097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0.0919</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380</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0.0016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0.0039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0.0257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0.0626</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390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0.0682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0.0257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0.0227</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0.0449</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400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0.01</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0.0072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0.04</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0.0431</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410</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0.0317</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0.018</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0.1451</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420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0.02</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0.0756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0.0546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0.0323</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0.0332</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430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0.0256</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0.014</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0.0145</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0.0334</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440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0.0204</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0.0181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0.0359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0.0371</w:t>
            </w:r>
          </w:p>
        </w:tc>
      </w:tr>
      <w:tr w:rsidR="00BA04D2" w:rsidRPr="00305090" w:rsidTr="00BA04D2">
        <w:trPr>
          <w:trHeight w:val="286"/>
          <w:jc w:val="center"/>
        </w:trPr>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lastRenderedPageBreak/>
              <w:t>450</w:t>
            </w:r>
          </w:p>
        </w:tc>
        <w:tc>
          <w:tcPr>
            <w:tcW w:w="0" w:type="auto"/>
            <w:shd w:val="clear" w:color="auto" w:fill="auto"/>
            <w:noWrap/>
            <w:vAlign w:val="center"/>
            <w:hideMark/>
          </w:tcPr>
          <w:p w:rsidR="00BA04D2" w:rsidRPr="00305090" w:rsidRDefault="00BA04D2" w:rsidP="00BA04D2">
            <w:pPr>
              <w:widowControl/>
              <w:jc w:val="center"/>
              <w:rPr>
                <w:rFonts w:eastAsia="宋体" w:cs="Times New Roman"/>
                <w:b/>
                <w:color w:val="000000"/>
                <w:kern w:val="0"/>
                <w:sz w:val="18"/>
                <w:szCs w:val="18"/>
              </w:rPr>
            </w:pPr>
            <w:r w:rsidRPr="00305090">
              <w:rPr>
                <w:rFonts w:eastAsia="宋体" w:cs="Times New Roman"/>
                <w:b/>
                <w:color w:val="000000"/>
                <w:kern w:val="0"/>
                <w:sz w:val="18"/>
                <w:szCs w:val="18"/>
              </w:rPr>
              <w:t>0.009</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0.0051</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0.0178</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0.0124</w:t>
            </w:r>
          </w:p>
        </w:tc>
        <w:tc>
          <w:tcPr>
            <w:tcW w:w="0" w:type="auto"/>
            <w:shd w:val="clear" w:color="auto" w:fill="auto"/>
            <w:noWrap/>
            <w:vAlign w:val="center"/>
            <w:hideMark/>
          </w:tcPr>
          <w:p w:rsidR="00BA04D2" w:rsidRPr="00305090" w:rsidRDefault="00BA04D2" w:rsidP="00BA04D2">
            <w:pPr>
              <w:widowControl/>
              <w:jc w:val="center"/>
              <w:rPr>
                <w:rFonts w:eastAsia="宋体" w:cs="Times New Roman"/>
                <w:color w:val="000000"/>
                <w:kern w:val="0"/>
                <w:sz w:val="18"/>
                <w:szCs w:val="18"/>
              </w:rPr>
            </w:pPr>
            <w:r w:rsidRPr="00305090">
              <w:rPr>
                <w:rFonts w:eastAsia="宋体" w:cs="Times New Roman"/>
                <w:color w:val="000000"/>
                <w:kern w:val="0"/>
                <w:sz w:val="18"/>
                <w:szCs w:val="18"/>
              </w:rPr>
              <w:t>0.007</w:t>
            </w:r>
          </w:p>
        </w:tc>
      </w:tr>
    </w:tbl>
    <w:p w:rsidR="00255B95" w:rsidRDefault="00BA04D2" w:rsidP="004E0936">
      <w:pPr>
        <w:pStyle w:val="afff8"/>
        <w:rPr>
          <w:noProof/>
        </w:rPr>
      </w:pPr>
      <w:r>
        <w:rPr>
          <w:rFonts w:hint="eastAsia"/>
          <w:noProof/>
        </w:rPr>
        <w:t>从</w:t>
      </w:r>
      <w:r w:rsidR="000D0970">
        <w:rPr>
          <w:noProof/>
        </w:rPr>
        <w:fldChar w:fldCharType="begin"/>
      </w:r>
      <w:r w:rsidR="00FA74D5">
        <w:rPr>
          <w:rFonts w:hint="eastAsia"/>
          <w:noProof/>
        </w:rPr>
        <w:instrText>REF _Ref509706606 \h</w:instrText>
      </w:r>
      <w:r w:rsidR="000D0970">
        <w:rPr>
          <w:noProof/>
        </w:rPr>
      </w:r>
      <w:r w:rsidR="000D0970">
        <w:rPr>
          <w:noProof/>
        </w:rPr>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4</w:t>
      </w:r>
      <w:r w:rsidR="000D0970">
        <w:rPr>
          <w:noProof/>
        </w:rPr>
        <w:fldChar w:fldCharType="end"/>
      </w:r>
      <w:r w:rsidR="00FA74D5">
        <w:rPr>
          <w:rFonts w:hint="eastAsia"/>
          <w:noProof/>
        </w:rPr>
        <w:t>可以很明显地看出，本章所提出的</w:t>
      </w:r>
      <w:r w:rsidR="00FA74D5">
        <w:rPr>
          <w:rFonts w:hint="eastAsia"/>
          <w:noProof/>
        </w:rPr>
        <w:t>GSO-HWSVR</w:t>
      </w:r>
      <w:r w:rsidR="00FA74D5">
        <w:rPr>
          <w:rFonts w:hint="eastAsia"/>
          <w:noProof/>
        </w:rPr>
        <w:t>算法的预测误差小的结果比较多。因为本章的预测算法不仅在</w:t>
      </w:r>
      <w:r w:rsidR="00FA74D5">
        <w:rPr>
          <w:rFonts w:hint="eastAsia"/>
          <w:noProof/>
        </w:rPr>
        <w:t>SVR</w:t>
      </w:r>
      <w:r w:rsidR="00FA74D5">
        <w:rPr>
          <w:rFonts w:hint="eastAsia"/>
          <w:noProof/>
        </w:rPr>
        <w:t>算法中融合了小波变换的优点，还利用</w:t>
      </w:r>
      <w:r w:rsidR="00FA74D5">
        <w:rPr>
          <w:rFonts w:hint="eastAsia"/>
          <w:noProof/>
        </w:rPr>
        <w:t>GSO</w:t>
      </w:r>
      <w:r w:rsidR="00FA74D5">
        <w:rPr>
          <w:rFonts w:hint="eastAsia"/>
          <w:noProof/>
        </w:rPr>
        <w:t>算法对</w:t>
      </w:r>
      <w:r w:rsidR="00FA74D5">
        <w:rPr>
          <w:rFonts w:hint="eastAsia"/>
          <w:noProof/>
        </w:rPr>
        <w:t>HWSVR</w:t>
      </w:r>
      <w:r w:rsidR="00FA74D5">
        <w:rPr>
          <w:rFonts w:hint="eastAsia"/>
          <w:noProof/>
        </w:rPr>
        <w:t>模型参数的选择进行了优化，从而大大提升了算法的预测精度。</w:t>
      </w:r>
    </w:p>
    <w:p w:rsidR="00FA74D5" w:rsidRDefault="00FA74D5" w:rsidP="000A4567">
      <w:pPr>
        <w:pStyle w:val="afff8"/>
        <w:rPr>
          <w:noProof/>
        </w:rPr>
      </w:pPr>
      <w:r>
        <w:rPr>
          <w:rFonts w:hint="eastAsia"/>
          <w:noProof/>
        </w:rPr>
        <w:t>为了对预测算法的整体精度进行评估，本章引入了数理统计方面经常用的评估指标：</w:t>
      </w:r>
      <w:r w:rsidRPr="00FA74D5">
        <w:rPr>
          <w:rFonts w:hint="eastAsia"/>
          <w:noProof/>
        </w:rPr>
        <w:t>平均绝对误差</w:t>
      </w:r>
      <w:r w:rsidRPr="00FA74D5">
        <w:rPr>
          <w:rFonts w:hint="eastAsia"/>
          <w:noProof/>
        </w:rPr>
        <w:t>MAE</w:t>
      </w:r>
      <w:r w:rsidRPr="00FA74D5">
        <w:rPr>
          <w:rFonts w:hint="eastAsia"/>
          <w:noProof/>
        </w:rPr>
        <w:t>和绝对百分比误差</w:t>
      </w:r>
      <w:r w:rsidRPr="00FA74D5">
        <w:rPr>
          <w:rFonts w:hint="eastAsia"/>
          <w:noProof/>
        </w:rPr>
        <w:t>MAPE</w:t>
      </w:r>
      <w:r w:rsidRPr="00FA74D5">
        <w:rPr>
          <w:rFonts w:hint="eastAsia"/>
          <w:noProof/>
        </w:rPr>
        <w:t>对实验结果进行评估</w:t>
      </w:r>
      <w:r>
        <w:rPr>
          <w:rFonts w:hint="eastAsia"/>
          <w:noProof/>
        </w:rPr>
        <w:t>。这两个评估指标的计算公式如</w:t>
      </w:r>
      <w:r w:rsidR="000D0970">
        <w:rPr>
          <w:noProof/>
        </w:rPr>
        <w:fldChar w:fldCharType="begin"/>
      </w:r>
      <w:r w:rsidR="008F2728">
        <w:rPr>
          <w:noProof/>
        </w:rPr>
        <w:instrText xml:space="preserve"> GOTOBUTTON ZEqnNum193984  \* MERGEFORMAT </w:instrText>
      </w:r>
      <w:r w:rsidR="000D0970">
        <w:rPr>
          <w:noProof/>
        </w:rPr>
        <w:fldChar w:fldCharType="begin"/>
      </w:r>
      <w:r w:rsidR="008F2728">
        <w:rPr>
          <w:noProof/>
        </w:rPr>
        <w:instrText xml:space="preserve"> REF ZEqnNum193984 \* Charformat \! \* MERGEFORMAT </w:instrText>
      </w:r>
      <w:r w:rsidR="000D0970">
        <w:rPr>
          <w:noProof/>
        </w:rPr>
        <w:fldChar w:fldCharType="separate"/>
      </w:r>
      <w:r w:rsidR="00CF54B9">
        <w:rPr>
          <w:noProof/>
        </w:rPr>
        <w:instrText>(4.16)</w:instrText>
      </w:r>
      <w:r w:rsidR="000D0970">
        <w:rPr>
          <w:noProof/>
        </w:rPr>
        <w:fldChar w:fldCharType="end"/>
      </w:r>
      <w:r w:rsidR="000D0970">
        <w:rPr>
          <w:noProof/>
        </w:rPr>
        <w:fldChar w:fldCharType="end"/>
      </w:r>
      <w:r>
        <w:rPr>
          <w:rFonts w:hint="eastAsia"/>
          <w:noProof/>
        </w:rPr>
        <w:t>和</w:t>
      </w:r>
      <w:r w:rsidR="000D0970">
        <w:rPr>
          <w:noProof/>
        </w:rPr>
        <w:fldChar w:fldCharType="begin"/>
      </w:r>
      <w:r w:rsidR="008F2728">
        <w:rPr>
          <w:noProof/>
        </w:rPr>
        <w:instrText xml:space="preserve"> GOTOBUTTON ZEqnNum456032  \* MERGEFORMAT </w:instrText>
      </w:r>
      <w:r w:rsidR="000D0970">
        <w:rPr>
          <w:noProof/>
        </w:rPr>
        <w:fldChar w:fldCharType="begin"/>
      </w:r>
      <w:r w:rsidR="008F2728">
        <w:rPr>
          <w:noProof/>
        </w:rPr>
        <w:instrText xml:space="preserve"> REF ZEqnNum456032 \* Charformat \! \* MERGEFORMAT </w:instrText>
      </w:r>
      <w:r w:rsidR="000D0970">
        <w:rPr>
          <w:noProof/>
        </w:rPr>
        <w:fldChar w:fldCharType="separate"/>
      </w:r>
      <w:r w:rsidR="00CF54B9">
        <w:rPr>
          <w:noProof/>
        </w:rPr>
        <w:instrText>(4.17)</w:instrText>
      </w:r>
      <w:r w:rsidR="000D0970">
        <w:rPr>
          <w:noProof/>
        </w:rPr>
        <w:fldChar w:fldCharType="end"/>
      </w:r>
      <w:r w:rsidR="000D0970">
        <w:rPr>
          <w:noProof/>
        </w:rPr>
        <w:fldChar w:fldCharType="end"/>
      </w:r>
      <w:r>
        <w:rPr>
          <w:rFonts w:hint="eastAsia"/>
          <w:noProof/>
        </w:rPr>
        <w:t>所示。</w:t>
      </w:r>
    </w:p>
    <w:p w:rsidR="00FA74D5" w:rsidRDefault="000A4567" w:rsidP="00FA74D5">
      <w:pPr>
        <w:pStyle w:val="MTDisplayEquation"/>
        <w:rPr>
          <w:noProof/>
        </w:rPr>
      </w:pPr>
      <w:r>
        <w:rPr>
          <w:noProof/>
        </w:rPr>
        <w:tab/>
      </w:r>
      <w:r w:rsidRPr="000A4567">
        <w:rPr>
          <w:noProof/>
          <w:position w:val="-26"/>
        </w:rPr>
        <w:object w:dxaOrig="1780" w:dyaOrig="620">
          <v:shape id="_x0000_i1335" type="#_x0000_t75" style="width:89.2pt;height:30.65pt" o:ole="">
            <v:imagedata r:id="rId668" o:title=""/>
          </v:shape>
          <o:OLEObject Type="Embed" ProgID="Equation.DSMT4" ShapeID="_x0000_i1335" DrawAspect="Content" ObjectID="_1591395834" r:id="rId669"/>
        </w:object>
      </w:r>
      <w:r>
        <w:rPr>
          <w:noProof/>
        </w:rPr>
        <w:tab/>
      </w:r>
      <w:r w:rsidR="000D0970">
        <w:rPr>
          <w:noProof/>
        </w:rPr>
        <w:fldChar w:fldCharType="begin"/>
      </w:r>
      <w:r>
        <w:rPr>
          <w:noProof/>
        </w:rPr>
        <w:instrText xml:space="preserve"> MACROBUTTON MTPlaceRef \* MERGEFORMAT </w:instrText>
      </w:r>
      <w:r w:rsidR="000D0970">
        <w:rPr>
          <w:noProof/>
        </w:rPr>
        <w:fldChar w:fldCharType="begin"/>
      </w:r>
      <w:r>
        <w:rPr>
          <w:noProof/>
        </w:rPr>
        <w:instrText xml:space="preserve"> SEQ MTEqn \h \* MERGEFORMAT </w:instrText>
      </w:r>
      <w:r w:rsidR="000D0970">
        <w:rPr>
          <w:noProof/>
        </w:rPr>
        <w:fldChar w:fldCharType="end"/>
      </w:r>
      <w:bookmarkStart w:id="364" w:name="ZEqnNum193984"/>
      <w:r>
        <w:rPr>
          <w:noProof/>
        </w:rPr>
        <w:instrText>(</w:instrText>
      </w:r>
      <w:fldSimple w:instr=" SEQ MTChap \c \* Arabic \* MERGEFORMAT ">
        <w:r w:rsidR="00CF54B9">
          <w:rPr>
            <w:noProof/>
          </w:rPr>
          <w:instrText>4</w:instrText>
        </w:r>
      </w:fldSimple>
      <w:r>
        <w:rPr>
          <w:noProof/>
        </w:rPr>
        <w:instrText>.</w:instrText>
      </w:r>
      <w:fldSimple w:instr=" SEQ MTEqn \c \* Arabic \* MERGEFORMAT ">
        <w:r w:rsidR="00CF54B9">
          <w:rPr>
            <w:noProof/>
          </w:rPr>
          <w:instrText>16</w:instrText>
        </w:r>
      </w:fldSimple>
      <w:r>
        <w:rPr>
          <w:noProof/>
        </w:rPr>
        <w:instrText>)</w:instrText>
      </w:r>
      <w:bookmarkEnd w:id="364"/>
      <w:r w:rsidR="000D0970">
        <w:rPr>
          <w:noProof/>
        </w:rPr>
        <w:fldChar w:fldCharType="end"/>
      </w:r>
    </w:p>
    <w:p w:rsidR="000A4567" w:rsidRPr="000A4567" w:rsidRDefault="000A4567" w:rsidP="000A4567">
      <w:pPr>
        <w:pStyle w:val="MTDisplayEquation"/>
      </w:pPr>
      <w:r>
        <w:tab/>
      </w:r>
      <w:r w:rsidRPr="000A4567">
        <w:rPr>
          <w:position w:val="-28"/>
        </w:rPr>
        <w:object w:dxaOrig="1980" w:dyaOrig="639">
          <v:shape id="_x0000_i1336" type="#_x0000_t75" style="width:99.95pt;height:31.7pt" o:ole="">
            <v:imagedata r:id="rId670" o:title=""/>
          </v:shape>
          <o:OLEObject Type="Embed" ProgID="Equation.DSMT4" ShapeID="_x0000_i1336" DrawAspect="Content" ObjectID="_1591395835" r:id="rId671"/>
        </w:object>
      </w:r>
      <w:r>
        <w:tab/>
      </w:r>
      <w:r w:rsidR="000D0970">
        <w:fldChar w:fldCharType="begin"/>
      </w:r>
      <w:r>
        <w:instrText xml:space="preserve"> MACROBUTTON MTPlaceRef \* MERGEFORMAT </w:instrText>
      </w:r>
      <w:r w:rsidR="000D0970">
        <w:fldChar w:fldCharType="begin"/>
      </w:r>
      <w:r>
        <w:instrText xml:space="preserve"> SEQ MTEqn \h \* MERGEFORMAT </w:instrText>
      </w:r>
      <w:r w:rsidR="000D0970">
        <w:fldChar w:fldCharType="end"/>
      </w:r>
      <w:bookmarkStart w:id="365" w:name="ZEqnNum456032"/>
      <w:r>
        <w:instrText>(</w:instrText>
      </w:r>
      <w:fldSimple w:instr=" SEQ MTChap \c \* Arabic \* MERGEFORMAT ">
        <w:r w:rsidR="00CF54B9">
          <w:rPr>
            <w:noProof/>
          </w:rPr>
          <w:instrText>4</w:instrText>
        </w:r>
      </w:fldSimple>
      <w:r>
        <w:instrText>.</w:instrText>
      </w:r>
      <w:fldSimple w:instr=" SEQ MTEqn \c \* Arabic \* MERGEFORMAT ">
        <w:r w:rsidR="00CF54B9">
          <w:rPr>
            <w:noProof/>
          </w:rPr>
          <w:instrText>17</w:instrText>
        </w:r>
      </w:fldSimple>
      <w:r>
        <w:instrText>)</w:instrText>
      </w:r>
      <w:bookmarkEnd w:id="365"/>
      <w:r w:rsidR="000D0970">
        <w:fldChar w:fldCharType="end"/>
      </w:r>
    </w:p>
    <w:p w:rsidR="00FA74D5" w:rsidRDefault="00FA74D5" w:rsidP="004E0936">
      <w:pPr>
        <w:pStyle w:val="afff8"/>
        <w:rPr>
          <w:noProof/>
        </w:rPr>
      </w:pPr>
      <w:r>
        <w:rPr>
          <w:rFonts w:hint="eastAsia"/>
        </w:rPr>
        <w:t>选用公式</w:t>
      </w:r>
      <w:r w:rsidR="000D0970">
        <w:rPr>
          <w:noProof/>
        </w:rPr>
        <w:fldChar w:fldCharType="begin"/>
      </w:r>
      <w:r w:rsidR="008F2728">
        <w:rPr>
          <w:noProof/>
        </w:rPr>
        <w:instrText xml:space="preserve"> GOTOBUTTON ZEqnNum193984  \* MERGEFORMAT </w:instrText>
      </w:r>
      <w:r w:rsidR="000D0970">
        <w:rPr>
          <w:noProof/>
        </w:rPr>
        <w:fldChar w:fldCharType="begin"/>
      </w:r>
      <w:r w:rsidR="008F2728">
        <w:rPr>
          <w:noProof/>
        </w:rPr>
        <w:instrText xml:space="preserve"> REF ZEqnNum193984 \* Charformat \! \* MERGEFORMAT </w:instrText>
      </w:r>
      <w:r w:rsidR="000D0970">
        <w:rPr>
          <w:noProof/>
        </w:rPr>
        <w:fldChar w:fldCharType="separate"/>
      </w:r>
      <w:r w:rsidR="00CF54B9">
        <w:rPr>
          <w:noProof/>
        </w:rPr>
        <w:instrText>(4.16)</w:instrText>
      </w:r>
      <w:r w:rsidR="000D0970">
        <w:rPr>
          <w:noProof/>
        </w:rPr>
        <w:fldChar w:fldCharType="end"/>
      </w:r>
      <w:r w:rsidR="000D0970">
        <w:rPr>
          <w:noProof/>
        </w:rPr>
        <w:fldChar w:fldCharType="end"/>
      </w:r>
      <w:r w:rsidR="008F2728">
        <w:rPr>
          <w:rFonts w:hint="eastAsia"/>
          <w:noProof/>
        </w:rPr>
        <w:t>和</w:t>
      </w:r>
      <w:r w:rsidR="000D0970">
        <w:rPr>
          <w:noProof/>
        </w:rPr>
        <w:fldChar w:fldCharType="begin"/>
      </w:r>
      <w:r w:rsidR="008F2728">
        <w:rPr>
          <w:noProof/>
        </w:rPr>
        <w:instrText xml:space="preserve"> GOTOBUTTON ZEqnNum456032  \* MERGEFORMAT </w:instrText>
      </w:r>
      <w:r w:rsidR="000D0970">
        <w:rPr>
          <w:noProof/>
        </w:rPr>
        <w:fldChar w:fldCharType="begin"/>
      </w:r>
      <w:r w:rsidR="008F2728">
        <w:rPr>
          <w:noProof/>
        </w:rPr>
        <w:instrText xml:space="preserve"> REF ZEqnNum456032 \* Charformat \! \* MERGEFORMAT </w:instrText>
      </w:r>
      <w:r w:rsidR="000D0970">
        <w:rPr>
          <w:noProof/>
        </w:rPr>
        <w:fldChar w:fldCharType="separate"/>
      </w:r>
      <w:r w:rsidR="00CF54B9">
        <w:rPr>
          <w:noProof/>
        </w:rPr>
        <w:instrText>(4.17)</w:instrText>
      </w:r>
      <w:r w:rsidR="000D0970">
        <w:rPr>
          <w:noProof/>
        </w:rPr>
        <w:fldChar w:fldCharType="end"/>
      </w:r>
      <w:r w:rsidR="000D0970">
        <w:rPr>
          <w:noProof/>
        </w:rPr>
        <w:fldChar w:fldCharType="end"/>
      </w:r>
      <w:r>
        <w:rPr>
          <w:rFonts w:hint="eastAsia"/>
          <w:noProof/>
        </w:rPr>
        <w:t>对五种预测算法的结果进行计算，从而评估预测算法的整体预测精度。</w:t>
      </w:r>
      <w:r w:rsidR="00E95016">
        <w:rPr>
          <w:rFonts w:hint="eastAsia"/>
          <w:noProof/>
        </w:rPr>
        <w:t>五种预测算法的</w:t>
      </w:r>
      <w:r w:rsidR="00E95016">
        <w:rPr>
          <w:rFonts w:hint="eastAsia"/>
          <w:noProof/>
        </w:rPr>
        <w:t>MAE</w:t>
      </w:r>
      <w:r w:rsidR="00E95016">
        <w:rPr>
          <w:rFonts w:hint="eastAsia"/>
          <w:noProof/>
        </w:rPr>
        <w:t>和</w:t>
      </w:r>
      <w:r w:rsidR="00E95016">
        <w:rPr>
          <w:rFonts w:hint="eastAsia"/>
          <w:noProof/>
        </w:rPr>
        <w:t>MAPE</w:t>
      </w:r>
      <w:r w:rsidR="00E95016">
        <w:rPr>
          <w:rFonts w:hint="eastAsia"/>
          <w:noProof/>
        </w:rPr>
        <w:t>评估结果如</w:t>
      </w:r>
      <w:r w:rsidR="000D0970">
        <w:rPr>
          <w:noProof/>
        </w:rPr>
        <w:fldChar w:fldCharType="begin"/>
      </w:r>
      <w:r w:rsidR="000A1235">
        <w:rPr>
          <w:rFonts w:hint="eastAsia"/>
          <w:noProof/>
        </w:rPr>
        <w:instrText>REF _Ref509708000 \h</w:instrText>
      </w:r>
      <w:r w:rsidR="000D0970">
        <w:rPr>
          <w:noProof/>
        </w:rPr>
      </w:r>
      <w:r w:rsidR="000D0970">
        <w:rPr>
          <w:noProof/>
        </w:rPr>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rPr>
          <w:noProof/>
        </w:rPr>
        <w:fldChar w:fldCharType="end"/>
      </w:r>
      <w:r w:rsidR="00E95016">
        <w:rPr>
          <w:rFonts w:hint="eastAsia"/>
          <w:noProof/>
        </w:rPr>
        <w:t>所示。</w:t>
      </w:r>
    </w:p>
    <w:p w:rsidR="000A1235" w:rsidRPr="00956B75" w:rsidRDefault="000A1235" w:rsidP="000A1235">
      <w:pPr>
        <w:pStyle w:val="ad"/>
        <w:keepNext/>
        <w:rPr>
          <w:rFonts w:asciiTheme="minorEastAsia" w:eastAsiaTheme="minorEastAsia" w:hAnsiTheme="minorEastAsia"/>
        </w:rPr>
      </w:pPr>
      <w:bookmarkStart w:id="366" w:name="_Ref509708000"/>
      <w:bookmarkStart w:id="367" w:name="_Toc517646868"/>
      <w:r w:rsidRPr="00956B75">
        <w:rPr>
          <w:rFonts w:asciiTheme="minorEastAsia" w:eastAsiaTheme="minorEastAsia" w:hAnsiTheme="minorEastAsia" w:hint="eastAsia"/>
        </w:rPr>
        <w:t>表4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表4.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5</w:t>
      </w:r>
      <w:r w:rsidR="000D0970" w:rsidRPr="00956B75">
        <w:rPr>
          <w:rFonts w:asciiTheme="minorEastAsia" w:eastAsiaTheme="minorEastAsia" w:hAnsiTheme="minorEastAsia"/>
        </w:rPr>
        <w:fldChar w:fldCharType="end"/>
      </w:r>
      <w:bookmarkEnd w:id="366"/>
      <w:r w:rsidRPr="00956B75">
        <w:rPr>
          <w:rFonts w:asciiTheme="minorEastAsia" w:eastAsiaTheme="minorEastAsia" w:hAnsiTheme="minorEastAsia" w:hint="eastAsia"/>
        </w:rPr>
        <w:t>不同预测算法的MAE和MAPE的评估指标统计结果</w:t>
      </w:r>
      <w:bookmarkEnd w:id="367"/>
    </w:p>
    <w:tbl>
      <w:tblPr>
        <w:tblW w:w="7549" w:type="dxa"/>
        <w:jc w:val="center"/>
        <w:tblBorders>
          <w:top w:val="single" w:sz="8" w:space="0" w:color="auto"/>
          <w:bottom w:val="single" w:sz="8" w:space="0" w:color="auto"/>
        </w:tblBorders>
        <w:tblLook w:val="04A0"/>
      </w:tblPr>
      <w:tblGrid>
        <w:gridCol w:w="1205"/>
        <w:gridCol w:w="1715"/>
        <w:gridCol w:w="1027"/>
        <w:gridCol w:w="1316"/>
        <w:gridCol w:w="1143"/>
        <w:gridCol w:w="1143"/>
      </w:tblGrid>
      <w:tr w:rsidR="00E95016" w:rsidRPr="00DA2D36" w:rsidTr="00E95016">
        <w:trPr>
          <w:trHeight w:val="465"/>
          <w:jc w:val="center"/>
        </w:trPr>
        <w:tc>
          <w:tcPr>
            <w:tcW w:w="0" w:type="auto"/>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评估指标</w:t>
            </w:r>
          </w:p>
        </w:tc>
        <w:tc>
          <w:tcPr>
            <w:tcW w:w="0" w:type="auto"/>
            <w:shd w:val="clear" w:color="auto" w:fill="auto"/>
            <w:noWrap/>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GSO-HWSVR</w:t>
            </w:r>
          </w:p>
        </w:tc>
        <w:tc>
          <w:tcPr>
            <w:tcW w:w="0" w:type="auto"/>
            <w:shd w:val="clear" w:color="auto" w:fill="auto"/>
            <w:noWrap/>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TSVR</w:t>
            </w:r>
          </w:p>
        </w:tc>
        <w:tc>
          <w:tcPr>
            <w:tcW w:w="0" w:type="auto"/>
            <w:shd w:val="clear" w:color="auto" w:fill="auto"/>
            <w:noWrap/>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MLTSVM</w:t>
            </w:r>
          </w:p>
        </w:tc>
        <w:tc>
          <w:tcPr>
            <w:tcW w:w="0" w:type="auto"/>
            <w:shd w:val="clear" w:color="auto" w:fill="auto"/>
            <w:noWrap/>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ANN</w:t>
            </w:r>
          </w:p>
        </w:tc>
        <w:tc>
          <w:tcPr>
            <w:tcW w:w="0" w:type="auto"/>
            <w:shd w:val="clear" w:color="auto" w:fill="auto"/>
            <w:noWrap/>
            <w:vAlign w:val="center"/>
          </w:tcPr>
          <w:p w:rsidR="00E95016" w:rsidRPr="00DA2D36" w:rsidRDefault="00E95016" w:rsidP="00E95016">
            <w:pPr>
              <w:widowControl/>
              <w:jc w:val="center"/>
              <w:rPr>
                <w:rFonts w:eastAsia="宋体" w:cs="Times New Roman"/>
                <w:b/>
                <w:color w:val="000000"/>
                <w:kern w:val="0"/>
                <w:sz w:val="18"/>
                <w:szCs w:val="18"/>
              </w:rPr>
            </w:pPr>
            <w:r w:rsidRPr="00DA2D36">
              <w:rPr>
                <w:rFonts w:eastAsia="宋体" w:cs="Times New Roman"/>
                <w:b/>
                <w:color w:val="000000"/>
                <w:kern w:val="0"/>
                <w:sz w:val="18"/>
                <w:szCs w:val="18"/>
              </w:rPr>
              <w:t>ARMA</w:t>
            </w:r>
          </w:p>
        </w:tc>
      </w:tr>
      <w:tr w:rsidR="00E95016" w:rsidRPr="00DA2D36" w:rsidTr="00E95016">
        <w:trPr>
          <w:trHeight w:val="465"/>
          <w:jc w:val="center"/>
        </w:trPr>
        <w:tc>
          <w:tcPr>
            <w:tcW w:w="0" w:type="auto"/>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MAE</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0.01337</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0.02</w:t>
            </w:r>
            <w:r w:rsidR="000A1235" w:rsidRPr="00DA2D36">
              <w:rPr>
                <w:rFonts w:eastAsia="宋体" w:cs="Times New Roman"/>
                <w:color w:val="000000"/>
                <w:kern w:val="0"/>
                <w:sz w:val="18"/>
                <w:szCs w:val="18"/>
              </w:rPr>
              <w:t>176</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0.03260</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0.039652</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0.048674</w:t>
            </w:r>
          </w:p>
        </w:tc>
      </w:tr>
      <w:tr w:rsidR="000A1235" w:rsidRPr="00DA2D36" w:rsidTr="00E95016">
        <w:trPr>
          <w:trHeight w:val="465"/>
          <w:jc w:val="center"/>
        </w:trPr>
        <w:tc>
          <w:tcPr>
            <w:tcW w:w="0" w:type="auto"/>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MAPE</w:t>
            </w:r>
          </w:p>
        </w:tc>
        <w:tc>
          <w:tcPr>
            <w:tcW w:w="0" w:type="auto"/>
            <w:shd w:val="clear" w:color="auto" w:fill="auto"/>
            <w:noWrap/>
            <w:vAlign w:val="center"/>
          </w:tcPr>
          <w:p w:rsidR="00E95016" w:rsidRPr="00DA2D36" w:rsidRDefault="00E95016" w:rsidP="00E95016">
            <w:pPr>
              <w:widowControl/>
              <w:jc w:val="center"/>
              <w:rPr>
                <w:rFonts w:eastAsia="宋体" w:cs="Times New Roman"/>
                <w:color w:val="000000"/>
                <w:kern w:val="0"/>
                <w:sz w:val="18"/>
                <w:szCs w:val="18"/>
              </w:rPr>
            </w:pPr>
            <w:r w:rsidRPr="00DA2D36">
              <w:rPr>
                <w:rFonts w:eastAsia="宋体" w:cs="Times New Roman"/>
                <w:color w:val="000000"/>
                <w:kern w:val="0"/>
                <w:sz w:val="18"/>
                <w:szCs w:val="18"/>
              </w:rPr>
              <w:t>0.03904</w:t>
            </w:r>
          </w:p>
        </w:tc>
        <w:tc>
          <w:tcPr>
            <w:tcW w:w="0" w:type="auto"/>
            <w:shd w:val="clear" w:color="auto" w:fill="auto"/>
            <w:noWrap/>
            <w:vAlign w:val="center"/>
          </w:tcPr>
          <w:p w:rsidR="00E95016" w:rsidRPr="00DA2D36" w:rsidRDefault="00E95016" w:rsidP="00E95016">
            <w:pPr>
              <w:jc w:val="center"/>
              <w:rPr>
                <w:rFonts w:eastAsia="宋体" w:cs="Times New Roman"/>
                <w:color w:val="000000"/>
                <w:kern w:val="0"/>
                <w:sz w:val="18"/>
                <w:szCs w:val="18"/>
              </w:rPr>
            </w:pPr>
            <w:r w:rsidRPr="00DA2D36">
              <w:rPr>
                <w:rFonts w:eastAsia="宋体" w:cs="Times New Roman"/>
                <w:color w:val="000000"/>
                <w:kern w:val="0"/>
                <w:sz w:val="18"/>
                <w:szCs w:val="18"/>
              </w:rPr>
              <w:t>0.06</w:t>
            </w:r>
            <w:r w:rsidR="000A1235" w:rsidRPr="00DA2D36">
              <w:rPr>
                <w:rFonts w:eastAsia="宋体" w:cs="Times New Roman"/>
                <w:color w:val="000000"/>
                <w:kern w:val="0"/>
                <w:sz w:val="18"/>
                <w:szCs w:val="18"/>
              </w:rPr>
              <w:t>415</w:t>
            </w:r>
          </w:p>
        </w:tc>
        <w:tc>
          <w:tcPr>
            <w:tcW w:w="0" w:type="auto"/>
            <w:shd w:val="clear" w:color="auto" w:fill="auto"/>
            <w:noWrap/>
            <w:vAlign w:val="center"/>
          </w:tcPr>
          <w:p w:rsidR="00E95016" w:rsidRPr="00DA2D36" w:rsidRDefault="00E95016" w:rsidP="00E95016">
            <w:pPr>
              <w:jc w:val="center"/>
              <w:rPr>
                <w:rFonts w:eastAsia="宋体" w:cs="Times New Roman"/>
                <w:color w:val="000000"/>
                <w:kern w:val="0"/>
                <w:sz w:val="18"/>
                <w:szCs w:val="18"/>
              </w:rPr>
            </w:pPr>
            <w:r w:rsidRPr="00DA2D36">
              <w:rPr>
                <w:rFonts w:eastAsia="宋体" w:cs="Times New Roman"/>
                <w:color w:val="000000"/>
                <w:kern w:val="0"/>
                <w:sz w:val="18"/>
                <w:szCs w:val="18"/>
              </w:rPr>
              <w:t>0.08058</w:t>
            </w:r>
          </w:p>
        </w:tc>
        <w:tc>
          <w:tcPr>
            <w:tcW w:w="0" w:type="auto"/>
            <w:shd w:val="clear" w:color="auto" w:fill="auto"/>
            <w:noWrap/>
            <w:vAlign w:val="center"/>
          </w:tcPr>
          <w:p w:rsidR="00E95016" w:rsidRPr="00DA2D36" w:rsidRDefault="00E95016" w:rsidP="000A1235">
            <w:pPr>
              <w:jc w:val="center"/>
              <w:rPr>
                <w:rFonts w:eastAsia="宋体" w:cs="Times New Roman"/>
                <w:color w:val="000000"/>
                <w:kern w:val="0"/>
                <w:sz w:val="18"/>
                <w:szCs w:val="18"/>
              </w:rPr>
            </w:pPr>
            <w:r w:rsidRPr="00DA2D36">
              <w:rPr>
                <w:rFonts w:eastAsia="宋体" w:cs="Times New Roman"/>
                <w:color w:val="000000"/>
                <w:kern w:val="0"/>
                <w:sz w:val="18"/>
                <w:szCs w:val="18"/>
              </w:rPr>
              <w:t>0.09</w:t>
            </w:r>
            <w:r w:rsidR="000A1235" w:rsidRPr="00DA2D36">
              <w:rPr>
                <w:rFonts w:eastAsia="宋体" w:cs="Times New Roman"/>
                <w:color w:val="000000"/>
                <w:kern w:val="0"/>
                <w:sz w:val="18"/>
                <w:szCs w:val="18"/>
              </w:rPr>
              <w:t>8</w:t>
            </w:r>
            <w:r w:rsidRPr="00DA2D36">
              <w:rPr>
                <w:rFonts w:eastAsia="宋体" w:cs="Times New Roman"/>
                <w:color w:val="000000"/>
                <w:kern w:val="0"/>
                <w:sz w:val="18"/>
                <w:szCs w:val="18"/>
              </w:rPr>
              <w:t>46</w:t>
            </w:r>
          </w:p>
        </w:tc>
        <w:tc>
          <w:tcPr>
            <w:tcW w:w="0" w:type="auto"/>
            <w:shd w:val="clear" w:color="auto" w:fill="auto"/>
            <w:noWrap/>
            <w:vAlign w:val="center"/>
          </w:tcPr>
          <w:p w:rsidR="00E95016" w:rsidRPr="00DA2D36" w:rsidRDefault="00E95016" w:rsidP="000A1235">
            <w:pPr>
              <w:jc w:val="center"/>
              <w:rPr>
                <w:rFonts w:eastAsia="宋体" w:cs="Times New Roman"/>
                <w:color w:val="000000"/>
                <w:kern w:val="0"/>
                <w:sz w:val="18"/>
                <w:szCs w:val="18"/>
              </w:rPr>
            </w:pPr>
            <w:r w:rsidRPr="00DA2D36">
              <w:rPr>
                <w:rFonts w:eastAsia="宋体" w:cs="Times New Roman"/>
                <w:color w:val="000000"/>
                <w:kern w:val="0"/>
                <w:sz w:val="18"/>
                <w:szCs w:val="18"/>
              </w:rPr>
              <w:t>0.1</w:t>
            </w:r>
            <w:r w:rsidR="000A1235" w:rsidRPr="00DA2D36">
              <w:rPr>
                <w:rFonts w:eastAsia="宋体" w:cs="Times New Roman"/>
                <w:color w:val="000000"/>
                <w:kern w:val="0"/>
                <w:sz w:val="18"/>
                <w:szCs w:val="18"/>
              </w:rPr>
              <w:t>4</w:t>
            </w:r>
            <w:r w:rsidRPr="00DA2D36">
              <w:rPr>
                <w:rFonts w:eastAsia="宋体" w:cs="Times New Roman"/>
                <w:color w:val="000000"/>
                <w:kern w:val="0"/>
                <w:sz w:val="18"/>
                <w:szCs w:val="18"/>
              </w:rPr>
              <w:t>95</w:t>
            </w:r>
            <w:r w:rsidR="000A1235" w:rsidRPr="00DA2D36">
              <w:rPr>
                <w:rFonts w:eastAsia="宋体" w:cs="Times New Roman"/>
                <w:color w:val="000000"/>
                <w:kern w:val="0"/>
                <w:sz w:val="18"/>
                <w:szCs w:val="18"/>
              </w:rPr>
              <w:t>1</w:t>
            </w:r>
          </w:p>
        </w:tc>
      </w:tr>
    </w:tbl>
    <w:p w:rsidR="00D23590" w:rsidRDefault="000A1235" w:rsidP="004E0936">
      <w:pPr>
        <w:pStyle w:val="afff8"/>
        <w:rPr>
          <w:noProof/>
        </w:rPr>
      </w:pPr>
      <w:r>
        <w:rPr>
          <w:rFonts w:hint="eastAsia"/>
        </w:rPr>
        <w:t>为了进行更加形象地描述不同预测算法之间的预测误差程度，根据</w:t>
      </w:r>
      <w:r w:rsidR="000D0970">
        <w:rPr>
          <w:noProof/>
        </w:rPr>
        <w:fldChar w:fldCharType="begin"/>
      </w:r>
      <w:r>
        <w:rPr>
          <w:rFonts w:hint="eastAsia"/>
          <w:noProof/>
        </w:rPr>
        <w:instrText>REF _Ref509708000 \h</w:instrText>
      </w:r>
      <w:r w:rsidR="000D0970">
        <w:rPr>
          <w:noProof/>
        </w:rPr>
      </w:r>
      <w:r w:rsidR="000D0970">
        <w:rPr>
          <w:noProof/>
        </w:rPr>
        <w:fldChar w:fldCharType="separate"/>
      </w:r>
      <w:r w:rsidR="00CF54B9" w:rsidRPr="00956B75">
        <w:rPr>
          <w:rFonts w:asciiTheme="minorEastAsia" w:eastAsiaTheme="minorEastAsia" w:hAnsiTheme="minorEastAsia" w:hint="eastAsia"/>
        </w:rPr>
        <w:t>表4</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rPr>
          <w:noProof/>
        </w:rPr>
        <w:fldChar w:fldCharType="end"/>
      </w:r>
      <w:r>
        <w:rPr>
          <w:rFonts w:hint="eastAsia"/>
          <w:noProof/>
        </w:rPr>
        <w:t>中的数据，绘制的条形图如</w:t>
      </w:r>
      <w:r w:rsidR="000D0970">
        <w:rPr>
          <w:noProof/>
        </w:rPr>
        <w:fldChar w:fldCharType="begin"/>
      </w:r>
      <w:r w:rsidR="00EA2843">
        <w:rPr>
          <w:rFonts w:hint="eastAsia"/>
          <w:noProof/>
        </w:rPr>
        <w:instrText>REF _Ref509708395 \h</w:instrText>
      </w:r>
      <w:r w:rsidR="000D0970">
        <w:rPr>
          <w:noProof/>
        </w:rPr>
      </w:r>
      <w:r w:rsidR="000D0970">
        <w:rPr>
          <w:noProof/>
        </w:rPr>
        <w:fldChar w:fldCharType="separate"/>
      </w:r>
      <w:r w:rsidR="00CF54B9" w:rsidRPr="00956B75">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rPr>
          <w:noProof/>
        </w:rPr>
        <w:fldChar w:fldCharType="end"/>
      </w:r>
      <w:r>
        <w:rPr>
          <w:rFonts w:hint="eastAsia"/>
          <w:noProof/>
        </w:rPr>
        <w:t>所示。</w:t>
      </w:r>
    </w:p>
    <w:p w:rsidR="00EA2843" w:rsidRDefault="00EA2843" w:rsidP="00EA2843">
      <w:pPr>
        <w:pStyle w:val="afff8"/>
        <w:keepNext/>
        <w:spacing w:line="240" w:lineRule="auto"/>
      </w:pPr>
      <w:r>
        <w:rPr>
          <w:noProof/>
        </w:rPr>
        <w:drawing>
          <wp:inline distT="0" distB="0" distL="0" distR="0">
            <wp:extent cx="4687556" cy="2265415"/>
            <wp:effectExtent l="0" t="0" r="18415" b="1905"/>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72"/>
              </a:graphicData>
            </a:graphic>
          </wp:inline>
        </w:drawing>
      </w:r>
    </w:p>
    <w:p w:rsidR="00EA2843" w:rsidRPr="00956B75" w:rsidRDefault="00EA2843" w:rsidP="00EA2843">
      <w:pPr>
        <w:pStyle w:val="ad"/>
        <w:rPr>
          <w:rFonts w:asciiTheme="minorEastAsia" w:eastAsiaTheme="minorEastAsia" w:hAnsiTheme="minorEastAsia"/>
        </w:rPr>
      </w:pPr>
      <w:bookmarkStart w:id="368" w:name="_Ref509708395"/>
      <w:bookmarkStart w:id="369" w:name="_Toc517646640"/>
      <w:r w:rsidRPr="00956B75">
        <w:rPr>
          <w:rFonts w:asciiTheme="minorEastAsia" w:eastAsiaTheme="minorEastAsia" w:hAnsiTheme="minorEastAsia" w:hint="eastAsia"/>
        </w:rPr>
        <w:t>图4</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图4.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5</w:t>
      </w:r>
      <w:r w:rsidR="000D0970" w:rsidRPr="00956B75">
        <w:rPr>
          <w:rFonts w:asciiTheme="minorEastAsia" w:eastAsiaTheme="minorEastAsia" w:hAnsiTheme="minorEastAsia"/>
        </w:rPr>
        <w:fldChar w:fldCharType="end"/>
      </w:r>
      <w:bookmarkEnd w:id="368"/>
      <w:r w:rsidRPr="00956B75">
        <w:rPr>
          <w:rFonts w:asciiTheme="minorEastAsia" w:eastAsiaTheme="minorEastAsia" w:hAnsiTheme="minorEastAsia" w:hint="eastAsia"/>
        </w:rPr>
        <w:t>五种预测算法预测性能对比</w:t>
      </w:r>
      <w:bookmarkEnd w:id="369"/>
    </w:p>
    <w:p w:rsidR="00EA2843" w:rsidRPr="00EA2843" w:rsidRDefault="00EA2843" w:rsidP="00EA2843">
      <w:pPr>
        <w:pStyle w:val="afff8"/>
      </w:pPr>
      <w:r>
        <w:rPr>
          <w:rFonts w:hint="eastAsia"/>
        </w:rPr>
        <w:t>从</w:t>
      </w:r>
      <w:r w:rsidR="000D0970">
        <w:fldChar w:fldCharType="begin"/>
      </w:r>
      <w:r>
        <w:rPr>
          <w:rFonts w:hint="eastAsia"/>
        </w:rPr>
        <w:instrText>REF _Ref509708395 \h</w:instrText>
      </w:r>
      <w:r w:rsidR="000D0970">
        <w:fldChar w:fldCharType="separate"/>
      </w:r>
      <w:r w:rsidR="00CF54B9" w:rsidRPr="00956B75">
        <w:rPr>
          <w:rFonts w:asciiTheme="minorEastAsia" w:eastAsiaTheme="minorEastAsia" w:hAnsiTheme="minorEastAsia" w:hint="eastAsia"/>
        </w:rPr>
        <w:t>图4</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fldChar w:fldCharType="end"/>
      </w:r>
      <w:r>
        <w:rPr>
          <w:rFonts w:hint="eastAsia"/>
        </w:rPr>
        <w:t>中可以很明显地看出，在整体的预测性能方面，本章所提出的</w:t>
      </w:r>
      <w:r>
        <w:rPr>
          <w:rFonts w:hint="eastAsia"/>
        </w:rPr>
        <w:t>GSO-HWSVR</w:t>
      </w:r>
      <w:r>
        <w:rPr>
          <w:rFonts w:hint="eastAsia"/>
        </w:rPr>
        <w:t>算法的预测性能要优于其余四种算法。而</w:t>
      </w:r>
      <w:r>
        <w:rPr>
          <w:rFonts w:hint="eastAsia"/>
        </w:rPr>
        <w:t>TSVR</w:t>
      </w:r>
      <w:r>
        <w:rPr>
          <w:rFonts w:hint="eastAsia"/>
        </w:rPr>
        <w:t>算法和</w:t>
      </w:r>
      <w:r>
        <w:rPr>
          <w:rFonts w:hint="eastAsia"/>
        </w:rPr>
        <w:t>MLTSVM</w:t>
      </w:r>
      <w:r>
        <w:rPr>
          <w:rFonts w:hint="eastAsia"/>
        </w:rPr>
        <w:t>算法在也要比</w:t>
      </w:r>
      <w:r>
        <w:rPr>
          <w:rFonts w:hint="eastAsia"/>
        </w:rPr>
        <w:t>ANN</w:t>
      </w:r>
      <w:r>
        <w:rPr>
          <w:rFonts w:hint="eastAsia"/>
        </w:rPr>
        <w:t>和</w:t>
      </w:r>
      <w:r>
        <w:rPr>
          <w:rFonts w:hint="eastAsia"/>
        </w:rPr>
        <w:t>ARMA</w:t>
      </w:r>
      <w:r>
        <w:rPr>
          <w:rFonts w:hint="eastAsia"/>
        </w:rPr>
        <w:t>算法的预测性能要更好，是因为</w:t>
      </w:r>
      <w:r>
        <w:rPr>
          <w:rFonts w:hint="eastAsia"/>
        </w:rPr>
        <w:t>ANN</w:t>
      </w:r>
      <w:r>
        <w:rPr>
          <w:rFonts w:hint="eastAsia"/>
        </w:rPr>
        <w:t>和</w:t>
      </w:r>
      <w:r>
        <w:rPr>
          <w:rFonts w:hint="eastAsia"/>
        </w:rPr>
        <w:t>ARMA</w:t>
      </w:r>
      <w:r>
        <w:rPr>
          <w:rFonts w:hint="eastAsia"/>
        </w:rPr>
        <w:t>都是单一预测算法，</w:t>
      </w:r>
      <w:r w:rsidR="00FB0E23">
        <w:rPr>
          <w:rFonts w:hint="eastAsia"/>
        </w:rPr>
        <w:t>虽然单一预测算法目前已经比较成熟，但是其预测精度还不够。而</w:t>
      </w:r>
      <w:r w:rsidR="00FB0E23">
        <w:rPr>
          <w:rFonts w:hint="eastAsia"/>
        </w:rPr>
        <w:t>TSVR</w:t>
      </w:r>
      <w:r w:rsidR="00FB0E23">
        <w:rPr>
          <w:rFonts w:hint="eastAsia"/>
        </w:rPr>
        <w:t>算法和</w:t>
      </w:r>
      <w:r w:rsidR="00FB0E23">
        <w:rPr>
          <w:rFonts w:hint="eastAsia"/>
        </w:rPr>
        <w:t>MLTSVM</w:t>
      </w:r>
      <w:r w:rsidR="00FB0E23">
        <w:rPr>
          <w:rFonts w:hint="eastAsia"/>
        </w:rPr>
        <w:t>算法都是混合类预测算法，在</w:t>
      </w:r>
      <w:r w:rsidR="00FB0E23">
        <w:rPr>
          <w:rFonts w:hint="eastAsia"/>
        </w:rPr>
        <w:lastRenderedPageBreak/>
        <w:t>结合了多种算法的优点之后，能够提升算法的预测性能，从而在实际应用中越来越被使用。</w:t>
      </w:r>
    </w:p>
    <w:p w:rsidR="00D23590" w:rsidRPr="00D23590" w:rsidRDefault="00D23590" w:rsidP="00D23590">
      <w:pPr>
        <w:pStyle w:val="21"/>
        <w:numPr>
          <w:ilvl w:val="1"/>
          <w:numId w:val="2"/>
        </w:numPr>
        <w:spacing w:before="120" w:after="120"/>
        <w:ind w:left="770" w:hanging="770"/>
        <w:rPr>
          <w:rFonts w:cs="Times New Roman"/>
          <w:color w:val="000000" w:themeColor="text1"/>
        </w:rPr>
      </w:pPr>
      <w:bookmarkStart w:id="370" w:name="_Toc517646589"/>
      <w:r>
        <w:rPr>
          <w:rFonts w:cs="Times New Roman" w:hint="eastAsia"/>
          <w:color w:val="000000" w:themeColor="text1"/>
        </w:rPr>
        <w:t>本章小结</w:t>
      </w:r>
      <w:bookmarkEnd w:id="370"/>
    </w:p>
    <w:p w:rsidR="00D23590" w:rsidRDefault="00D23590" w:rsidP="004E0936">
      <w:pPr>
        <w:pStyle w:val="afff8"/>
        <w:rPr>
          <w:rFonts w:asciiTheme="minorEastAsia" w:hAnsiTheme="minorEastAsia"/>
        </w:rPr>
      </w:pPr>
      <w:r>
        <w:rPr>
          <w:rFonts w:hint="eastAsia"/>
        </w:rPr>
        <w:t>本文主要针对移动云计算环境下的数据中心主机负载预测问题，提出了一种混合小波支持向量回归模型</w:t>
      </w:r>
      <w:r>
        <w:rPr>
          <w:rFonts w:hint="eastAsia"/>
        </w:rPr>
        <w:t>HWSVR</w:t>
      </w:r>
      <w:r>
        <w:rPr>
          <w:rFonts w:hint="eastAsia"/>
        </w:rPr>
        <w:t>，该模型将小波分析与支持向量回归相结合，并利用</w:t>
      </w:r>
      <w:r>
        <w:rPr>
          <w:rFonts w:hint="eastAsia"/>
        </w:rPr>
        <w:t>GSO</w:t>
      </w:r>
      <w:r>
        <w:rPr>
          <w:rFonts w:hint="eastAsia"/>
        </w:rPr>
        <w:t>算法对模型参数</w:t>
      </w:r>
      <w:r w:rsidR="00172BAA">
        <w:rPr>
          <w:rFonts w:hint="eastAsia"/>
        </w:rPr>
        <w:t>选择进行</w:t>
      </w:r>
      <w:r w:rsidR="00172BAA">
        <w:t>优化</w:t>
      </w:r>
      <w:r>
        <w:rPr>
          <w:rFonts w:hint="eastAsia"/>
        </w:rPr>
        <w:t>。在</w:t>
      </w:r>
      <w:r>
        <w:rPr>
          <w:rFonts w:hint="eastAsia"/>
        </w:rPr>
        <w:t>HWSVR</w:t>
      </w:r>
      <w:r>
        <w:rPr>
          <w:rFonts w:hint="eastAsia"/>
        </w:rPr>
        <w:t>模型的基础上，给出了基于</w:t>
      </w:r>
      <w:r>
        <w:rPr>
          <w:rFonts w:hint="eastAsia"/>
        </w:rPr>
        <w:t>HWSVR</w:t>
      </w:r>
      <w:r>
        <w:rPr>
          <w:rFonts w:hint="eastAsia"/>
        </w:rPr>
        <w:t>模型的主机负载预测算法。最后使用</w:t>
      </w:r>
      <w:r>
        <w:rPr>
          <w:rFonts w:hint="eastAsia"/>
        </w:rPr>
        <w:t>Google</w:t>
      </w:r>
      <w:r>
        <w:rPr>
          <w:rFonts w:hint="eastAsia"/>
        </w:rPr>
        <w:t>云数据中心的主机负载数据对本文提出的模型和算法进行验证，</w:t>
      </w:r>
      <w:r>
        <w:t>同时与</w:t>
      </w:r>
      <w:r w:rsidR="00AB2FBE">
        <w:rPr>
          <w:rFonts w:hint="eastAsia"/>
        </w:rPr>
        <w:t>T</w:t>
      </w:r>
      <w:r>
        <w:t>SVR</w:t>
      </w:r>
      <w:r w:rsidR="00AB2FBE">
        <w:rPr>
          <w:rFonts w:hint="eastAsia"/>
        </w:rPr>
        <w:t>、</w:t>
      </w:r>
      <w:r w:rsidR="00AB2FBE">
        <w:rPr>
          <w:rFonts w:hint="eastAsia"/>
        </w:rPr>
        <w:t>MLTSVM</w:t>
      </w:r>
      <w:r w:rsidR="00AB2FBE">
        <w:rPr>
          <w:rFonts w:hint="eastAsia"/>
        </w:rPr>
        <w:t>、</w:t>
      </w:r>
      <w:r w:rsidR="00AB2FBE">
        <w:rPr>
          <w:rFonts w:hint="eastAsia"/>
        </w:rPr>
        <w:t>ANN</w:t>
      </w:r>
      <w:r w:rsidR="00AB2FBE">
        <w:rPr>
          <w:rFonts w:hint="eastAsia"/>
        </w:rPr>
        <w:t>和</w:t>
      </w:r>
      <w:r w:rsidR="00AB2FBE">
        <w:rPr>
          <w:rFonts w:hint="eastAsia"/>
        </w:rPr>
        <w:t>ARMA</w:t>
      </w:r>
      <w:r>
        <w:t>算法进行了对</w:t>
      </w:r>
      <w:r w:rsidR="00AB2FBE">
        <w:t>比。实验结果表明，本文提出的模型和算法的预测误差要低于其他</w:t>
      </w:r>
      <w:r w:rsidR="00AB2FBE">
        <w:rPr>
          <w:rFonts w:hint="eastAsia"/>
        </w:rPr>
        <w:t>四</w:t>
      </w:r>
      <w:r>
        <w:t>种算法。</w:t>
      </w:r>
    </w:p>
    <w:p w:rsidR="006C0E8B" w:rsidRDefault="006C0E8B" w:rsidP="00D23590">
      <w:pPr>
        <w:spacing w:line="400" w:lineRule="exact"/>
        <w:ind w:firstLineChars="200" w:firstLine="360"/>
        <w:rPr>
          <w:rFonts w:asciiTheme="minorEastAsia" w:hAnsiTheme="minorEastAsia"/>
          <w:sz w:val="18"/>
        </w:rPr>
      </w:pPr>
    </w:p>
    <w:p w:rsidR="006C0E8B" w:rsidRDefault="006C0E8B" w:rsidP="00D23590">
      <w:pPr>
        <w:spacing w:line="400" w:lineRule="exact"/>
        <w:ind w:firstLineChars="200" w:firstLine="360"/>
        <w:rPr>
          <w:rFonts w:asciiTheme="minorEastAsia" w:hAnsiTheme="minorEastAsia"/>
          <w:sz w:val="18"/>
        </w:rPr>
        <w:sectPr w:rsidR="006C0E8B" w:rsidSect="00C8513B">
          <w:footerReference w:type="default" r:id="rId673"/>
          <w:pgSz w:w="11907" w:h="16839" w:code="9"/>
          <w:pgMar w:top="1871" w:right="1588" w:bottom="1871" w:left="1701" w:header="1474" w:footer="1474" w:gutter="0"/>
          <w:cols w:space="720"/>
          <w:docGrid w:linePitch="286"/>
        </w:sectPr>
      </w:pPr>
    </w:p>
    <w:p w:rsidR="00C8513B" w:rsidRPr="00A65A49" w:rsidRDefault="00C8513B" w:rsidP="00C8513B">
      <w:pPr>
        <w:pStyle w:val="1"/>
        <w:pageBreakBefore/>
        <w:numPr>
          <w:ilvl w:val="0"/>
          <w:numId w:val="2"/>
        </w:numPr>
        <w:spacing w:before="360" w:after="360"/>
        <w:jc w:val="center"/>
        <w:rPr>
          <w:rFonts w:cs="Times New Roman"/>
          <w:b/>
          <w:color w:val="000000" w:themeColor="text1"/>
          <w:szCs w:val="30"/>
        </w:rPr>
      </w:pPr>
      <w:bookmarkStart w:id="371" w:name="_Toc504939560"/>
      <w:bookmarkStart w:id="372" w:name="_Toc504939634"/>
      <w:bookmarkStart w:id="373" w:name="_Toc517646590"/>
      <w:r>
        <w:rPr>
          <w:rFonts w:cs="Times New Roman" w:hint="eastAsia"/>
          <w:b/>
          <w:color w:val="000000" w:themeColor="text1"/>
          <w:szCs w:val="30"/>
        </w:rPr>
        <w:lastRenderedPageBreak/>
        <w:t>面向移动</w:t>
      </w:r>
      <w:r w:rsidR="009D4461">
        <w:rPr>
          <w:rFonts w:cs="Times New Roman" w:hint="eastAsia"/>
          <w:b/>
          <w:color w:val="000000" w:themeColor="text1"/>
          <w:szCs w:val="30"/>
        </w:rPr>
        <w:t>云计算</w:t>
      </w:r>
      <w:r>
        <w:rPr>
          <w:rFonts w:cs="Times New Roman" w:hint="eastAsia"/>
          <w:b/>
          <w:color w:val="000000" w:themeColor="text1"/>
          <w:szCs w:val="30"/>
        </w:rPr>
        <w:t>的</w:t>
      </w:r>
      <w:bookmarkEnd w:id="371"/>
      <w:bookmarkEnd w:id="372"/>
      <w:r w:rsidR="00B076E8">
        <w:rPr>
          <w:rFonts w:cs="Times New Roman" w:hint="eastAsia"/>
          <w:b/>
          <w:color w:val="000000" w:themeColor="text1"/>
          <w:szCs w:val="30"/>
        </w:rPr>
        <w:t>故障检测</w:t>
      </w:r>
      <w:r w:rsidR="00722AC8">
        <w:rPr>
          <w:rFonts w:cs="Times New Roman" w:hint="eastAsia"/>
          <w:b/>
          <w:color w:val="000000" w:themeColor="text1"/>
          <w:szCs w:val="30"/>
        </w:rPr>
        <w:t>机制</w:t>
      </w:r>
      <w:bookmarkEnd w:id="373"/>
    </w:p>
    <w:p w:rsidR="000873DB" w:rsidRPr="00A65A49" w:rsidRDefault="00DA2D36" w:rsidP="000873DB">
      <w:pPr>
        <w:pStyle w:val="afff8"/>
      </w:pPr>
      <w:r>
        <w:rPr>
          <w:rFonts w:hint="eastAsia"/>
        </w:rPr>
        <w:t>故障检测是实现容错的前提，是提升移动云</w:t>
      </w:r>
      <w:r w:rsidR="000873DB">
        <w:rPr>
          <w:rFonts w:hint="eastAsia"/>
        </w:rPr>
        <w:t>数据中心</w:t>
      </w:r>
      <w:r>
        <w:rPr>
          <w:rFonts w:hint="eastAsia"/>
        </w:rPr>
        <w:t>可靠性</w:t>
      </w:r>
      <w:r w:rsidR="000873DB" w:rsidRPr="00EF7ED2">
        <w:rPr>
          <w:rFonts w:hint="eastAsia"/>
        </w:rPr>
        <w:t>的一个重要技术。本文针对</w:t>
      </w:r>
      <w:r w:rsidR="000873DB">
        <w:rPr>
          <w:rFonts w:hint="eastAsia"/>
        </w:rPr>
        <w:t>移动云</w:t>
      </w:r>
      <w:r w:rsidR="000873DB" w:rsidRPr="00EF7ED2">
        <w:rPr>
          <w:rFonts w:hint="eastAsia"/>
        </w:rPr>
        <w:t>中的高可用性问题，</w:t>
      </w:r>
      <w:r w:rsidR="000873DB">
        <w:rPr>
          <w:rFonts w:hint="eastAsia"/>
        </w:rPr>
        <w:t>提出了一种面向移动私有云的双层心跳检测模型及双层心跳检测算法（</w:t>
      </w:r>
      <w:r w:rsidR="000873DB">
        <w:rPr>
          <w:rFonts w:hint="eastAsia"/>
        </w:rPr>
        <w:t>D</w:t>
      </w:r>
      <w:r w:rsidR="000873DB" w:rsidRPr="00F62504">
        <w:rPr>
          <w:szCs w:val="21"/>
        </w:rPr>
        <w:t>ouble-</w:t>
      </w:r>
      <w:r w:rsidR="000873DB">
        <w:rPr>
          <w:szCs w:val="21"/>
        </w:rPr>
        <w:t>L</w:t>
      </w:r>
      <w:r w:rsidR="000873DB" w:rsidRPr="00F62504">
        <w:rPr>
          <w:szCs w:val="21"/>
        </w:rPr>
        <w:t xml:space="preserve">ayer </w:t>
      </w:r>
      <w:r w:rsidR="000873DB">
        <w:rPr>
          <w:szCs w:val="21"/>
        </w:rPr>
        <w:t>H</w:t>
      </w:r>
      <w:r w:rsidR="000873DB" w:rsidRPr="00F62504">
        <w:rPr>
          <w:szCs w:val="21"/>
        </w:rPr>
        <w:t>eart</w:t>
      </w:r>
      <w:r w:rsidR="000873DB">
        <w:rPr>
          <w:szCs w:val="21"/>
        </w:rPr>
        <w:t>B</w:t>
      </w:r>
      <w:r w:rsidR="000873DB" w:rsidRPr="00F62504">
        <w:rPr>
          <w:szCs w:val="21"/>
        </w:rPr>
        <w:t>eat detection algorithm</w:t>
      </w:r>
      <w:r w:rsidR="000873DB">
        <w:rPr>
          <w:rFonts w:hint="eastAsia"/>
          <w:szCs w:val="21"/>
        </w:rPr>
        <w:t>，</w:t>
      </w:r>
      <w:r w:rsidR="000873DB">
        <w:rPr>
          <w:rFonts w:hint="eastAsia"/>
        </w:rPr>
        <w:t>DLHB</w:t>
      </w:r>
      <w:r w:rsidR="000873DB">
        <w:rPr>
          <w:rFonts w:hint="eastAsia"/>
        </w:rPr>
        <w:t>）。</w:t>
      </w:r>
      <w:r w:rsidR="007E023D">
        <w:rPr>
          <w:rFonts w:hint="eastAsia"/>
          <w:color w:val="000000" w:themeColor="text1"/>
        </w:rPr>
        <w:t>该算法由基于</w:t>
      </w:r>
      <w:r w:rsidR="007E023D">
        <w:rPr>
          <w:rFonts w:hint="eastAsia"/>
          <w:color w:val="000000" w:themeColor="text1"/>
        </w:rPr>
        <w:t>ARIMA</w:t>
      </w:r>
      <w:r w:rsidR="007E023D">
        <w:rPr>
          <w:rFonts w:hint="eastAsia"/>
          <w:color w:val="000000" w:themeColor="text1"/>
        </w:rPr>
        <w:t>预测域间心跳算法和域内心跳检测算法两部分组成。</w:t>
      </w:r>
      <w:r w:rsidR="007E023D" w:rsidRPr="004F7A85">
        <w:rPr>
          <w:rFonts w:hint="eastAsia"/>
          <w:color w:val="000000" w:themeColor="text1"/>
        </w:rPr>
        <w:t>实验结果表明</w:t>
      </w:r>
      <w:r w:rsidR="007E023D">
        <w:rPr>
          <w:rFonts w:hint="eastAsia"/>
          <w:color w:val="000000" w:themeColor="text1"/>
        </w:rPr>
        <w:t>，</w:t>
      </w:r>
      <w:r w:rsidR="007E023D" w:rsidRPr="004F7A85">
        <w:rPr>
          <w:rFonts w:hint="eastAsia"/>
          <w:color w:val="000000" w:themeColor="text1"/>
        </w:rPr>
        <w:t>提出的</w:t>
      </w:r>
      <w:r w:rsidR="007E023D">
        <w:rPr>
          <w:rFonts w:hint="eastAsia"/>
          <w:color w:val="000000" w:themeColor="text1"/>
        </w:rPr>
        <w:t>DLHB</w:t>
      </w:r>
      <w:r w:rsidR="007E023D" w:rsidRPr="004F7A85">
        <w:rPr>
          <w:rFonts w:hint="eastAsia"/>
          <w:color w:val="000000" w:themeColor="text1"/>
        </w:rPr>
        <w:t>算法能够同时检测多个节点故障，具有更短的检测时间。</w:t>
      </w:r>
    </w:p>
    <w:p w:rsidR="00C8513B" w:rsidRPr="00722AC8" w:rsidRDefault="00C8513B" w:rsidP="00722AC8">
      <w:pPr>
        <w:pStyle w:val="21"/>
        <w:numPr>
          <w:ilvl w:val="1"/>
          <w:numId w:val="2"/>
        </w:numPr>
        <w:spacing w:before="120" w:after="120"/>
        <w:ind w:left="770" w:hanging="770"/>
        <w:rPr>
          <w:rFonts w:cs="Times New Roman"/>
          <w:color w:val="000000" w:themeColor="text1"/>
        </w:rPr>
      </w:pPr>
      <w:bookmarkStart w:id="374" w:name="_Toc432428994"/>
      <w:bookmarkStart w:id="375" w:name="_Toc504914658"/>
      <w:bookmarkStart w:id="376" w:name="_Toc504939561"/>
      <w:bookmarkStart w:id="377" w:name="_Toc504939635"/>
      <w:bookmarkStart w:id="378" w:name="_Toc517646591"/>
      <w:r w:rsidRPr="00A65A49">
        <w:rPr>
          <w:rFonts w:cs="Times New Roman"/>
          <w:color w:val="000000" w:themeColor="text1"/>
        </w:rPr>
        <w:t>引言</w:t>
      </w:r>
      <w:bookmarkEnd w:id="374"/>
      <w:bookmarkEnd w:id="375"/>
      <w:bookmarkEnd w:id="376"/>
      <w:bookmarkEnd w:id="377"/>
      <w:bookmarkEnd w:id="378"/>
    </w:p>
    <w:p w:rsidR="000873DB" w:rsidRDefault="000873DB" w:rsidP="000873DB">
      <w:pPr>
        <w:spacing w:line="400" w:lineRule="exact"/>
        <w:ind w:firstLine="420"/>
        <w:rPr>
          <w:szCs w:val="21"/>
        </w:rPr>
      </w:pPr>
      <w:r w:rsidRPr="002B6444">
        <w:rPr>
          <w:rFonts w:hint="eastAsia"/>
          <w:szCs w:val="21"/>
        </w:rPr>
        <w:t>随着云计算技术和移动互联网的飞速发展，为满足用户对移动终端应用逐渐增加的需求，移动云计算技术应运而生。</w:t>
      </w:r>
      <w:r>
        <w:rPr>
          <w:rFonts w:hint="eastAsia"/>
          <w:szCs w:val="21"/>
        </w:rPr>
        <w:t>移动云计算由云计算发展而来，继承了云计算的诸多优点同时也具有终端资源有限性、接入网异构性以及无线网络的安全脆弱性等特性。目前，移动云计算技术得到了迅速的发展，</w:t>
      </w:r>
      <w:r w:rsidRPr="00E05C6C">
        <w:rPr>
          <w:rFonts w:hint="eastAsia"/>
          <w:szCs w:val="21"/>
        </w:rPr>
        <w:t>并且</w:t>
      </w:r>
      <w:r>
        <w:rPr>
          <w:rFonts w:hint="eastAsia"/>
          <w:szCs w:val="21"/>
        </w:rPr>
        <w:t>在军事、医疗、教育、金融等领域将会承担越来越重要</w:t>
      </w:r>
      <w:r w:rsidRPr="00E05C6C">
        <w:rPr>
          <w:rFonts w:hint="eastAsia"/>
          <w:szCs w:val="21"/>
        </w:rPr>
        <w:t>的</w:t>
      </w:r>
      <w:r>
        <w:rPr>
          <w:rFonts w:hint="eastAsia"/>
          <w:szCs w:val="21"/>
        </w:rPr>
        <w:t>作用。</w:t>
      </w:r>
    </w:p>
    <w:p w:rsidR="000873DB" w:rsidRDefault="000873DB" w:rsidP="000873DB">
      <w:pPr>
        <w:spacing w:line="400" w:lineRule="exact"/>
        <w:ind w:firstLine="420"/>
        <w:rPr>
          <w:szCs w:val="21"/>
        </w:rPr>
      </w:pPr>
      <w:r>
        <w:rPr>
          <w:rFonts w:hint="eastAsia"/>
          <w:szCs w:val="21"/>
        </w:rPr>
        <w:t>移动云数据中心是一个具有资源量大、数据运算与存储性能高等特点的信息中枢，向用户提供了方便的服务。随着云计算技术的广泛应用，云计算中心凭借大量的服务器组成资源池，提供资源存储、计算等服务。但硬件和软件的高度复杂化也为数据中心的正常运作带来隐患。当节点发生故障，影响移动云数据中心的运作时，如何保证数据中心的持续可靠运行已成为移动云服务能否成功应用的关键。因此需要研究一种故障检测方法对数据中心服务器节点进行实时性监控，以保证出现故障时系统能迅速采取有效措施提高移动云数据中心的抗毁性。失效检测是提高移动云数据中心可靠性的关键技术，只有检测到节点失效，才能进行系统的快速恢复。</w:t>
      </w:r>
    </w:p>
    <w:p w:rsidR="000873DB" w:rsidRDefault="00EE66F9" w:rsidP="000873DB">
      <w:pPr>
        <w:spacing w:line="400" w:lineRule="exact"/>
        <w:ind w:firstLine="420"/>
        <w:rPr>
          <w:szCs w:val="21"/>
        </w:rPr>
      </w:pPr>
      <w:r>
        <w:rPr>
          <w:rFonts w:hint="eastAsia"/>
          <w:szCs w:val="21"/>
        </w:rPr>
        <w:t>故障</w:t>
      </w:r>
      <w:r w:rsidR="000873DB">
        <w:rPr>
          <w:rFonts w:hint="eastAsia"/>
          <w:szCs w:val="21"/>
        </w:rPr>
        <w:t>检测技术是实现系统容错的基础与前提</w:t>
      </w:r>
      <w:r w:rsidR="000D0970">
        <w:rPr>
          <w:szCs w:val="21"/>
        </w:rPr>
        <w:fldChar w:fldCharType="begin"/>
      </w:r>
      <w:r w:rsidR="00F5751E">
        <w:rPr>
          <w:rFonts w:hint="eastAsia"/>
          <w:szCs w:val="21"/>
        </w:rPr>
        <w:instrText xml:space="preserve"> ADDIN EN.CITE &lt;EndNote&gt;&lt;Cite&gt;&lt;Author&gt;</w:instrText>
      </w:r>
      <w:r w:rsidR="00F5751E">
        <w:rPr>
          <w:rFonts w:hint="eastAsia"/>
          <w:szCs w:val="21"/>
        </w:rPr>
        <w:instrText>于爱华</w:instrText>
      </w:r>
      <w:r w:rsidR="00F5751E">
        <w:rPr>
          <w:rFonts w:hint="eastAsia"/>
          <w:szCs w:val="21"/>
        </w:rPr>
        <w:instrText>&lt;/Author&gt;&lt;Year&gt;2010&lt;/Year&gt;&lt;RecNum&gt;25&lt;/RecNum&gt;&lt;DisplayText&gt;&lt;style face="superscript"&gt;[120]&lt;/style&gt;&lt;/DisplayText&gt;&lt;record&gt;&lt;rec-number&gt;25&lt;/rec-number&gt;&lt;foreign-keys&gt;&lt;key app="EN" db-id="055epvd5dtr9zjee9eaxs9sqv9dsetxazzax"&gt;25&lt;/key&gt;&lt;/foreign-keys&gt;&lt;ref-type name="Thesis"&gt;32&lt;/ref-type&gt;&lt;contributors&gt;&lt;authors&gt;&lt;author&gt;</w:instrText>
      </w:r>
      <w:r w:rsidR="00F5751E">
        <w:rPr>
          <w:rFonts w:hint="eastAsia"/>
          <w:szCs w:val="21"/>
        </w:rPr>
        <w:instrText>于爱华</w:instrText>
      </w:r>
      <w:r w:rsidR="00F5751E">
        <w:rPr>
          <w:rFonts w:hint="eastAsia"/>
          <w:szCs w:val="21"/>
        </w:rPr>
        <w:instrText>&lt;/author&gt;&lt;/authors&gt;&lt;/contributors&gt;&lt;titles&gt;&lt;title&gt;</w:instrText>
      </w:r>
      <w:r w:rsidR="00F5751E">
        <w:rPr>
          <w:rFonts w:hint="eastAsia"/>
          <w:szCs w:val="21"/>
        </w:rPr>
        <w:instrText>分布式实时容错系统的设计与实现</w:instrText>
      </w:r>
      <w:r w:rsidR="00F5751E">
        <w:rPr>
          <w:rFonts w:hint="eastAsia"/>
          <w:szCs w:val="21"/>
        </w:rPr>
        <w:instrText>&lt;/title&gt;&lt;/titles&gt;&lt;dates&gt;&lt;year&gt;2010&lt;/year&gt;&lt;/dates&gt;&lt;publisher&gt;</w:instrText>
      </w:r>
      <w:r w:rsidR="00F5751E">
        <w:rPr>
          <w:rFonts w:hint="eastAsia"/>
          <w:szCs w:val="21"/>
        </w:rPr>
        <w:instrText>大连理工大学</w:instrText>
      </w:r>
      <w:r w:rsidR="00F5751E">
        <w:rPr>
          <w:rFonts w:hint="eastAsia"/>
          <w:szCs w:val="21"/>
        </w:rPr>
        <w:instrText>&lt;/publisher&gt;&lt;urls&gt;&lt;/urls&gt;&lt;</w:instrText>
      </w:r>
      <w:r w:rsidR="00F5751E">
        <w:rPr>
          <w:szCs w:val="21"/>
        </w:rPr>
        <w:instrText>/record&gt;&lt;/Cite&gt;&lt;/EndNote&gt;</w:instrText>
      </w:r>
      <w:r w:rsidR="000D0970">
        <w:rPr>
          <w:szCs w:val="21"/>
        </w:rPr>
        <w:fldChar w:fldCharType="separate"/>
      </w:r>
      <w:r w:rsidR="00F5751E" w:rsidRPr="00F5751E">
        <w:rPr>
          <w:noProof/>
          <w:szCs w:val="21"/>
          <w:vertAlign w:val="superscript"/>
        </w:rPr>
        <w:t>[</w:t>
      </w:r>
      <w:hyperlink w:anchor="_ENREF_120" w:tooltip="于爱华, 2010 #25" w:history="1">
        <w:r w:rsidR="002846DC" w:rsidRPr="00F5751E">
          <w:rPr>
            <w:noProof/>
            <w:szCs w:val="21"/>
            <w:vertAlign w:val="superscript"/>
          </w:rPr>
          <w:t>120</w:t>
        </w:r>
      </w:hyperlink>
      <w:r w:rsidR="00F5751E" w:rsidRPr="00F5751E">
        <w:rPr>
          <w:noProof/>
          <w:szCs w:val="21"/>
          <w:vertAlign w:val="superscript"/>
        </w:rPr>
        <w:t>]</w:t>
      </w:r>
      <w:r w:rsidR="000D0970">
        <w:rPr>
          <w:szCs w:val="21"/>
        </w:rPr>
        <w:fldChar w:fldCharType="end"/>
      </w:r>
      <w:r w:rsidR="000873DB">
        <w:rPr>
          <w:rFonts w:hint="eastAsia"/>
          <w:szCs w:val="21"/>
        </w:rPr>
        <w:t>，其功能为检测系统中节点是否故障并做出回应信息。由于其原理简单、检测成功率高而成为提高移动云数据中心可靠性的一个常用方法。移动云数据中心中各节点定期交换“心跳包”以检测各节点的健康状态，若检测发现故障，则启动相应的故障恢复机制</w:t>
      </w:r>
      <w:r w:rsidR="000873DB" w:rsidRPr="002668EA">
        <w:rPr>
          <w:rFonts w:hint="eastAsia"/>
          <w:szCs w:val="21"/>
        </w:rPr>
        <w:t>。心跳包超时是判断节点故障的一个重要准则。导致心跳包超时的原因虽然有多种，但是最基本的原因是节点</w:t>
      </w:r>
      <w:r w:rsidR="000873DB">
        <w:rPr>
          <w:rFonts w:hint="eastAsia"/>
          <w:szCs w:val="21"/>
        </w:rPr>
        <w:t>与网路的故障或</w:t>
      </w:r>
      <w:r w:rsidR="000873DB" w:rsidRPr="002668EA">
        <w:rPr>
          <w:rFonts w:hint="eastAsia"/>
          <w:szCs w:val="21"/>
        </w:rPr>
        <w:t>网络延时。</w:t>
      </w:r>
    </w:p>
    <w:p w:rsidR="000873DB" w:rsidRPr="000C1BDA" w:rsidRDefault="000873DB" w:rsidP="000873DB">
      <w:pPr>
        <w:spacing w:line="400" w:lineRule="exact"/>
        <w:ind w:firstLine="420"/>
      </w:pPr>
      <w:r w:rsidRPr="000C1BDA">
        <w:rPr>
          <w:rFonts w:hint="eastAsia"/>
        </w:rPr>
        <w:t>计算机系统性能的不断提高同时带来了其功耗、成本以及编程的复杂性提高，这种矛盾在嵌入式计算机系统中尤为突出</w:t>
      </w:r>
      <w:r w:rsidR="000D0970">
        <w:fldChar w:fldCharType="begin"/>
      </w:r>
      <w:r w:rsidR="00F5751E">
        <w:rPr>
          <w:rFonts w:hint="eastAsia"/>
        </w:rPr>
        <w:instrText xml:space="preserve"> ADDIN EN.CITE &lt;EndNote&gt;&lt;Cite&gt;&lt;Author&gt;</w:instrText>
      </w:r>
      <w:r w:rsidR="00F5751E">
        <w:rPr>
          <w:rFonts w:hint="eastAsia"/>
        </w:rPr>
        <w:instrText>尹文轩</w:instrText>
      </w:r>
      <w:r w:rsidR="00F5751E">
        <w:rPr>
          <w:rFonts w:hint="eastAsia"/>
        </w:rPr>
        <w:instrText>&lt;/Author&gt;&lt;Year&gt;2012&lt;/Year&gt;&lt;RecNum&gt;30&lt;/RecNum&gt;&lt;DisplayText&gt;&lt;style face="superscript"&gt;[121]&lt;/style&gt;&lt;/DisplayText&gt;&lt;record&gt;&lt;rec-number&gt;30&lt;/rec-number&gt;&lt;foreign-keys&gt;&lt;key app="EN" db-id="055epvd5dtr9zjee9eaxs9sqv9dsetxazzax"&gt;30&lt;/key&gt;&lt;/foreign-keys&gt;&lt;ref-type name="Journal Article"&gt;17&lt;/ref-type&gt;&lt;contributors&gt;&lt;authors&gt;&lt;author&gt;</w:instrText>
      </w:r>
      <w:r w:rsidR="00F5751E">
        <w:rPr>
          <w:rFonts w:hint="eastAsia"/>
        </w:rPr>
        <w:instrText>尹文轩</w:instrText>
      </w:r>
      <w:r w:rsidR="00F5751E">
        <w:rPr>
          <w:rFonts w:hint="eastAsia"/>
        </w:rPr>
        <w:instrText>&lt;/author&gt;&lt;author&gt;</w:instrText>
      </w:r>
      <w:r w:rsidR="00F5751E">
        <w:rPr>
          <w:rFonts w:hint="eastAsia"/>
        </w:rPr>
        <w:instrText>高翔</w:instrText>
      </w:r>
      <w:r w:rsidR="00F5751E">
        <w:rPr>
          <w:rFonts w:hint="eastAsia"/>
        </w:rPr>
        <w:instrText>&lt;/author&gt;&lt;author&gt;</w:instrText>
      </w:r>
      <w:r w:rsidR="00F5751E">
        <w:rPr>
          <w:rFonts w:hint="eastAsia"/>
        </w:rPr>
        <w:instrText>朱晓静</w:instrText>
      </w:r>
      <w:r w:rsidR="00F5751E">
        <w:rPr>
          <w:rFonts w:hint="eastAsia"/>
        </w:rPr>
        <w:instrText>&lt;/author&gt;&lt;author&gt;</w:instrText>
      </w:r>
      <w:r w:rsidR="00F5751E">
        <w:rPr>
          <w:rFonts w:hint="eastAsia"/>
        </w:rPr>
        <w:instrText>郭德源</w:instrText>
      </w:r>
      <w:r w:rsidR="00F5751E">
        <w:rPr>
          <w:rFonts w:hint="eastAsia"/>
        </w:rPr>
        <w:instrText>&lt;/author&gt;&lt;/authors&gt;&lt;/contributors&gt;&lt;titles&gt;&lt;title&gt;</w:instrText>
      </w:r>
      <w:r w:rsidR="00F5751E">
        <w:rPr>
          <w:rFonts w:hint="eastAsia"/>
        </w:rPr>
        <w:instrText>基于共享存储的高可伸缩嵌入式集群模型</w:instrText>
      </w:r>
      <w:r w:rsidR="00F5751E">
        <w:rPr>
          <w:rFonts w:hint="eastAsia"/>
        </w:rPr>
        <w:instrText>&lt;/title&gt;&lt;secondary-title&gt;</w:instrText>
      </w:r>
      <w:r w:rsidR="00F5751E">
        <w:rPr>
          <w:rFonts w:hint="eastAsia"/>
        </w:rPr>
        <w:instrText>计算机研究与发展</w:instrText>
      </w:r>
      <w:r w:rsidR="00F5751E">
        <w:rPr>
          <w:rFonts w:hint="eastAsia"/>
        </w:rPr>
        <w:instrText>&lt;/secondary-title&gt;&lt;/titles&gt;&lt;periodical&gt;&lt;full-title&gt;</w:instrText>
      </w:r>
      <w:r w:rsidR="00F5751E">
        <w:rPr>
          <w:rFonts w:hint="eastAsia"/>
        </w:rPr>
        <w:instrText>计算机研究与发展</w:instrText>
      </w:r>
      <w:r w:rsidR="00F5751E">
        <w:rPr>
          <w:rFonts w:hint="eastAsia"/>
        </w:rPr>
        <w:instrText>&lt;/full-title&gt;&lt;/periodical&gt;&lt;pages&gt;245-251&lt;/pages&gt;&lt;volume&gt;49&lt;/volume&gt;&lt;number&gt;s1&lt;/number&gt;&lt;dates&gt;&lt;year&gt;2012&lt;/year&gt;&lt;/dates&gt;&lt;urls&gt;&lt;/urls&gt;&lt;/record&gt;&lt;/Cite&gt;&lt;/EndNote&gt;</w:instrText>
      </w:r>
      <w:r w:rsidR="000D0970">
        <w:fldChar w:fldCharType="separate"/>
      </w:r>
      <w:r w:rsidR="00F5751E" w:rsidRPr="00F5751E">
        <w:rPr>
          <w:noProof/>
          <w:vertAlign w:val="superscript"/>
        </w:rPr>
        <w:t>[</w:t>
      </w:r>
      <w:hyperlink w:anchor="_ENREF_121" w:tooltip="尹文轩, 2012 #30" w:history="1">
        <w:r w:rsidR="002846DC" w:rsidRPr="00F5751E">
          <w:rPr>
            <w:noProof/>
            <w:vertAlign w:val="superscript"/>
          </w:rPr>
          <w:t>121</w:t>
        </w:r>
      </w:hyperlink>
      <w:r w:rsidR="00F5751E" w:rsidRPr="00F5751E">
        <w:rPr>
          <w:noProof/>
          <w:vertAlign w:val="superscript"/>
        </w:rPr>
        <w:t>]</w:t>
      </w:r>
      <w:r w:rsidR="000D0970">
        <w:fldChar w:fldCharType="end"/>
      </w:r>
      <w:r w:rsidRPr="000C1BDA">
        <w:rPr>
          <w:rFonts w:hint="eastAsia"/>
        </w:rPr>
        <w:t>。在</w:t>
      </w:r>
      <w:r>
        <w:rPr>
          <w:rFonts w:hint="eastAsia"/>
        </w:rPr>
        <w:t>移动云系统</w:t>
      </w:r>
      <w:r w:rsidRPr="000C1BDA">
        <w:rPr>
          <w:rFonts w:hint="eastAsia"/>
        </w:rPr>
        <w:t>中，由于其</w:t>
      </w:r>
      <w:r>
        <w:rPr>
          <w:rFonts w:hint="eastAsia"/>
        </w:rPr>
        <w:t>节点</w:t>
      </w:r>
      <w:r w:rsidRPr="000C1BDA">
        <w:rPr>
          <w:rFonts w:hint="eastAsia"/>
        </w:rPr>
        <w:t>计算和通信能力有限，</w:t>
      </w:r>
      <w:r w:rsidRPr="000C1BDA">
        <w:rPr>
          <w:rFonts w:hint="eastAsia"/>
          <w:szCs w:val="21"/>
        </w:rPr>
        <w:t>节点的异构性以及网络环境的多样性</w:t>
      </w:r>
      <w:r w:rsidRPr="000C1BDA">
        <w:rPr>
          <w:rFonts w:hint="eastAsia"/>
        </w:rPr>
        <w:t>，网络延时问题不可避免。因此，在</w:t>
      </w:r>
      <w:r>
        <w:rPr>
          <w:rFonts w:hint="eastAsia"/>
        </w:rPr>
        <w:t>移动云系统</w:t>
      </w:r>
      <w:r w:rsidRPr="000C1BDA">
        <w:rPr>
          <w:rFonts w:hint="eastAsia"/>
        </w:rPr>
        <w:t>中，尤其是在无线网络的情况下，网络延迟也是一个导致故障的主要原因。</w:t>
      </w:r>
    </w:p>
    <w:p w:rsidR="000873DB" w:rsidRPr="007E2C6B" w:rsidRDefault="00B5782E" w:rsidP="000873DB">
      <w:pPr>
        <w:spacing w:line="400" w:lineRule="exact"/>
        <w:ind w:firstLine="420"/>
        <w:rPr>
          <w:szCs w:val="21"/>
        </w:rPr>
      </w:pPr>
      <w:r w:rsidRPr="00B5782E">
        <w:rPr>
          <w:rFonts w:hint="eastAsia"/>
          <w:szCs w:val="21"/>
        </w:rPr>
        <w:t>目前的心跳检测算法不能很好地应用于移动云系统中。本文针对这一问题，提出了一种面向异构移动云的双层心跳检测算法</w:t>
      </w:r>
      <w:r w:rsidRPr="00B5782E">
        <w:rPr>
          <w:rFonts w:hint="eastAsia"/>
          <w:szCs w:val="21"/>
        </w:rPr>
        <w:t>DLHB</w:t>
      </w:r>
      <w:r w:rsidR="000873DB" w:rsidRPr="000C1BDA">
        <w:rPr>
          <w:rFonts w:hint="eastAsia"/>
          <w:szCs w:val="21"/>
        </w:rPr>
        <w:t>。该算法将</w:t>
      </w:r>
      <w:r w:rsidR="000873DB">
        <w:rPr>
          <w:rFonts w:hint="eastAsia"/>
        </w:rPr>
        <w:t>移动云数据中心中</w:t>
      </w:r>
      <w:r w:rsidR="000873DB" w:rsidRPr="000C1BDA">
        <w:rPr>
          <w:rFonts w:hint="eastAsia"/>
          <w:szCs w:val="21"/>
        </w:rPr>
        <w:t>的节点根据其物理位置划分区域，并在域间和域内分别进行节点的心跳检测。实验结果表明，该算法适用于具有异构</w:t>
      </w:r>
      <w:r w:rsidR="000873DB" w:rsidRPr="000C1BDA">
        <w:rPr>
          <w:rFonts w:hint="eastAsia"/>
          <w:szCs w:val="21"/>
        </w:rPr>
        <w:lastRenderedPageBreak/>
        <w:t>特性的</w:t>
      </w:r>
      <w:r w:rsidR="000873DB">
        <w:rPr>
          <w:rFonts w:hint="eastAsia"/>
        </w:rPr>
        <w:t>移动云</w:t>
      </w:r>
      <w:r w:rsidR="000873DB">
        <w:rPr>
          <w:rFonts w:hint="eastAsia"/>
          <w:szCs w:val="21"/>
        </w:rPr>
        <w:t>环境</w:t>
      </w:r>
      <w:r w:rsidR="000873DB" w:rsidRPr="000C1BDA">
        <w:rPr>
          <w:rFonts w:hint="eastAsia"/>
          <w:szCs w:val="21"/>
        </w:rPr>
        <w:t>中。</w:t>
      </w:r>
    </w:p>
    <w:p w:rsidR="005D6977" w:rsidRDefault="005D6977" w:rsidP="00722AC8">
      <w:pPr>
        <w:pStyle w:val="21"/>
        <w:numPr>
          <w:ilvl w:val="1"/>
          <w:numId w:val="2"/>
        </w:numPr>
        <w:spacing w:before="120" w:after="120"/>
        <w:ind w:left="770" w:hanging="770"/>
        <w:rPr>
          <w:rFonts w:cs="Times New Roman"/>
          <w:color w:val="000000" w:themeColor="text1"/>
        </w:rPr>
      </w:pPr>
      <w:bookmarkStart w:id="379" w:name="_Toc517646592"/>
      <w:r>
        <w:rPr>
          <w:rFonts w:cs="Times New Roman" w:hint="eastAsia"/>
          <w:color w:val="000000" w:themeColor="text1"/>
        </w:rPr>
        <w:t>相关研究</w:t>
      </w:r>
      <w:bookmarkEnd w:id="379"/>
    </w:p>
    <w:p w:rsidR="000873DB" w:rsidRDefault="000873DB" w:rsidP="000873DB">
      <w:pPr>
        <w:spacing w:line="400" w:lineRule="exact"/>
        <w:ind w:firstLine="420"/>
      </w:pPr>
      <w:bookmarkStart w:id="380" w:name="_Toc504939563"/>
      <w:bookmarkStart w:id="381" w:name="_Toc504939637"/>
      <w:r>
        <w:rPr>
          <w:rFonts w:hint="eastAsia"/>
        </w:rPr>
        <w:t>对于移动云平台，如何增强其容错性以提高系统可靠性是该领域的研究方向之一。目前在若干相关领域已取得较多研究成果，具体包括故障检测技术、可靠性分析技术等。故障检测是实现系统容错的前提。故障检测技术可分为依赖于模型和不依赖模型的两大类技术。</w:t>
      </w:r>
    </w:p>
    <w:p w:rsidR="000873DB" w:rsidRDefault="000873DB" w:rsidP="000873DB">
      <w:pPr>
        <w:spacing w:line="400" w:lineRule="exact"/>
        <w:ind w:firstLine="420"/>
      </w:pPr>
      <w:r>
        <w:rPr>
          <w:rFonts w:hint="eastAsia"/>
        </w:rPr>
        <w:t>早期常用依赖于模型的故障检测方法，包括基于状态估计和基于参数估计的检测方法。基于状态估计的检测方法通过构造状态观测器估计系统状态，从而得出系统输出估计值。如</w:t>
      </w:r>
      <w:r>
        <w:rPr>
          <w:rFonts w:hint="eastAsia"/>
        </w:rPr>
        <w:t>Saif</w:t>
      </w:r>
      <w:r>
        <w:rPr>
          <w:rFonts w:hint="eastAsia"/>
        </w:rPr>
        <w:t>等人提出了一种基于故障检测方法，该方法通过设计未知输入的观测器得到系统输出值</w:t>
      </w:r>
      <w:r w:rsidR="000D0970">
        <w:fldChar w:fldCharType="begin"/>
      </w:r>
      <w:r w:rsidR="00F5751E">
        <w:instrText xml:space="preserve"> ADDIN EN.CITE &lt;EndNote&gt;&lt;Cite&gt;&lt;Author&gt;Saif&lt;/Author&gt;&lt;Year&gt;1993&lt;/Year&gt;&lt;RecNum&gt;34&lt;/RecNum&gt;&lt;DisplayText&gt;&lt;style face="superscript"&gt;[122]&lt;/style&gt;&lt;/DisplayText&gt;&lt;record&gt;&lt;rec-number&gt;34&lt;/rec-number&gt;&lt;foreign-keys&gt;&lt;key app="EN" db-id="055epvd5dtr9zjee9eaxs9sqv9dsetxazzax"&gt;34&lt;/key&gt;&lt;/foreign-keys&gt;&lt;ref-type name="Journal Article"&gt;17&lt;/ref-type&gt;&lt;contributors&gt;&lt;authors&gt;&lt;author&gt;Saif, M.&lt;/author&gt;&lt;author&gt;Guan, Y.&lt;/author&gt;&lt;/authors&gt;&lt;/contributors&gt;&lt;titles&gt;&lt;title&gt;A new approach to robust fault detection and identification&lt;/title&gt;&lt;secondary-title&gt;IEEE Transactions on Aerospace &amp;amp; Electronic Systems&lt;/secondary-title&gt;&lt;/titles&gt;&lt;periodical&gt;&lt;full-title&gt;IEEE Transactions on Aerospace &amp;amp; Electronic Systems&lt;/full-title&gt;&lt;/periodical&gt;&lt;pages&gt;685-695&lt;/pages&gt;&lt;volume&gt;29&lt;/volume&gt;&lt;number&gt;3&lt;/number&gt;&lt;dates&gt;&lt;year&gt;1993&lt;/year&gt;&lt;/dates&gt;&lt;urls&gt;&lt;/urls&gt;&lt;/record&gt;&lt;/Cite&gt;&lt;/EndNote&gt;</w:instrText>
      </w:r>
      <w:r w:rsidR="000D0970">
        <w:fldChar w:fldCharType="separate"/>
      </w:r>
      <w:r w:rsidR="00F5751E" w:rsidRPr="00F5751E">
        <w:rPr>
          <w:noProof/>
          <w:vertAlign w:val="superscript"/>
        </w:rPr>
        <w:t>[</w:t>
      </w:r>
      <w:hyperlink w:anchor="_ENREF_122" w:tooltip="Saif, 1993 #34" w:history="1">
        <w:r w:rsidR="002846DC" w:rsidRPr="00F5751E">
          <w:rPr>
            <w:noProof/>
            <w:vertAlign w:val="superscript"/>
          </w:rPr>
          <w:t>122</w:t>
        </w:r>
      </w:hyperlink>
      <w:r w:rsidR="00F5751E" w:rsidRPr="00F5751E">
        <w:rPr>
          <w:noProof/>
          <w:vertAlign w:val="superscript"/>
        </w:rPr>
        <w:t>]</w:t>
      </w:r>
      <w:r w:rsidR="000D0970">
        <w:fldChar w:fldCharType="end"/>
      </w:r>
      <w:r>
        <w:rPr>
          <w:rFonts w:hint="eastAsia"/>
        </w:rPr>
        <w:t>。</w:t>
      </w:r>
      <w:r>
        <w:rPr>
          <w:rFonts w:hint="eastAsia"/>
        </w:rPr>
        <w:t>Caliskan</w:t>
      </w:r>
      <w:r>
        <w:rPr>
          <w:rFonts w:hint="eastAsia"/>
        </w:rPr>
        <w:t>和</w:t>
      </w:r>
      <w:r>
        <w:rPr>
          <w:rFonts w:hint="eastAsia"/>
        </w:rPr>
        <w:t>Keller</w:t>
      </w:r>
      <w:r>
        <w:rPr>
          <w:rFonts w:hint="eastAsia"/>
        </w:rPr>
        <w:t>等人分别提出了将卡尔曼滤波器与传感器相结合的检测方法</w:t>
      </w:r>
      <w:r w:rsidR="000D0970">
        <w:fldChar w:fldCharType="begin"/>
      </w:r>
      <w:r w:rsidR="00F5751E">
        <w:instrText xml:space="preserve"> ADDIN EN.CITE &lt;EndNote&gt;&lt;Cite&gt;&lt;Author&gt;Caliskan&lt;/Author&gt;&lt;Year&gt;1998&lt;/Year&gt;&lt;RecNum&gt;8&lt;/RecNum&gt;&lt;DisplayText&gt;&lt;style face="superscript"&gt;[123; 124]&lt;/style&gt;&lt;/DisplayText&gt;&lt;record&gt;&lt;rec-number&gt;8&lt;/rec-number&gt;&lt;foreign-keys&gt;&lt;key app="EN" db-id="055epvd5dtr9zjee9eaxs9sqv9dsetxazzax"&gt;8&lt;/key&gt;&lt;/foreign-keys&gt;&lt;ref-type name="Conference Proceedings"&gt;10&lt;/ref-type&gt;&lt;contributors&gt;&lt;authors&gt;&lt;author&gt;Caliskan, F&lt;/author&gt;&lt;author&gt;Hajiyev, C. M&lt;/author&gt;&lt;/authors&gt;&lt;/contributors&gt;&lt;titles&gt;&lt;title&gt;Aircraft sensor fault diagnosis based on Kalman filter innovation sequence&lt;/title&gt;&lt;secondary-title&gt;Decision and Control, 1998. Proceedings of the IEEE Conference on&lt;/secondary-title&gt;&lt;/titles&gt;&lt;pages&gt;1313-1314 vol.2&lt;/pages&gt;&lt;dates&gt;&lt;year&gt;1998&lt;/year&gt;&lt;/dates&gt;&lt;urls&gt;&lt;/urls&gt;&lt;/record&gt;&lt;/Cite&gt;&lt;Cite&gt;&lt;Author&gt;Keller&lt;/Author&gt;&lt;Year&gt;1999&lt;/Year&gt;&lt;RecNum&gt;16&lt;/RecNum&gt;&lt;record&gt;&lt;rec-number&gt;16&lt;/rec-number&gt;&lt;foreign-keys&gt;&lt;key app="EN" db-id="055epvd5dtr9zjee9eaxs9sqv9dsetxazzax"&gt;16&lt;/key&gt;&lt;/foreign-keys&gt;&lt;ref-type name="Journal Article"&gt;17&lt;/ref-type&gt;&lt;contributors&gt;&lt;authors&gt;&lt;author&gt;K</w:instrText>
      </w:r>
      <w:r w:rsidR="00F5751E">
        <w:rPr>
          <w:rFonts w:hint="eastAsia"/>
        </w:rPr>
        <w:instrText xml:space="preserve">eller, J. Y.&lt;/author&gt;&lt;/authors&gt;&lt;/contributors&gt;&lt;titles&gt;&lt;title&gt;Fault isolation filter design for linear stochastic systems </w:instrText>
      </w:r>
      <w:r w:rsidR="00F5751E">
        <w:rPr>
          <w:rFonts w:hint="eastAsia"/>
        </w:rPr>
        <w:instrText>☆</w:instrText>
      </w:r>
      <w:r w:rsidR="00F5751E">
        <w:rPr>
          <w:rFonts w:hint="eastAsia"/>
        </w:rPr>
        <w:instrText>&lt;/title&gt;&lt;secondary-title&gt;Automatica&lt;/secondary-title&gt;&lt;/titles&gt;&lt;periodical&gt;&lt;full-title&gt;Automatica&lt;/full-title&gt;&lt;/periodical&gt;&lt;pages&gt;1701</w:instrText>
      </w:r>
      <w:r w:rsidR="00F5751E">
        <w:instrText>-1706&lt;/pages&gt;&lt;volume&gt;35&lt;/volume&gt;&lt;number&gt;10&lt;/number&gt;&lt;dates&gt;&lt;year&gt;1999&lt;/year&gt;&lt;/dates&gt;&lt;urls&gt;&lt;/urls&gt;&lt;/record&gt;&lt;/Cite&gt;&lt;/EndNote&gt;</w:instrText>
      </w:r>
      <w:r w:rsidR="000D0970">
        <w:fldChar w:fldCharType="separate"/>
      </w:r>
      <w:r w:rsidR="00F5751E" w:rsidRPr="00F5751E">
        <w:rPr>
          <w:noProof/>
          <w:vertAlign w:val="superscript"/>
        </w:rPr>
        <w:t>[</w:t>
      </w:r>
      <w:hyperlink w:anchor="_ENREF_123" w:tooltip="Caliskan, 1998 #8" w:history="1">
        <w:r w:rsidR="002846DC" w:rsidRPr="00F5751E">
          <w:rPr>
            <w:noProof/>
            <w:vertAlign w:val="superscript"/>
          </w:rPr>
          <w:t>123</w:t>
        </w:r>
      </w:hyperlink>
      <w:r w:rsidR="00F5751E" w:rsidRPr="00F5751E">
        <w:rPr>
          <w:noProof/>
          <w:vertAlign w:val="superscript"/>
        </w:rPr>
        <w:t xml:space="preserve">; </w:t>
      </w:r>
      <w:hyperlink w:anchor="_ENREF_124" w:tooltip="Keller, 1999 #16" w:history="1">
        <w:r w:rsidR="002846DC" w:rsidRPr="00F5751E">
          <w:rPr>
            <w:noProof/>
            <w:vertAlign w:val="superscript"/>
          </w:rPr>
          <w:t>124</w:t>
        </w:r>
      </w:hyperlink>
      <w:r w:rsidR="00F5751E" w:rsidRPr="00F5751E">
        <w:rPr>
          <w:noProof/>
          <w:vertAlign w:val="superscript"/>
        </w:rPr>
        <w:t>]</w:t>
      </w:r>
      <w:r w:rsidR="000D0970">
        <w:fldChar w:fldCharType="end"/>
      </w:r>
      <w:r>
        <w:rPr>
          <w:rFonts w:hint="eastAsia"/>
        </w:rPr>
        <w:t>。后来</w:t>
      </w:r>
      <w:r>
        <w:rPr>
          <w:rFonts w:hint="eastAsia"/>
        </w:rPr>
        <w:t>Juricic</w:t>
      </w:r>
      <w:r>
        <w:rPr>
          <w:rFonts w:hint="eastAsia"/>
        </w:rPr>
        <w:t>等人结合数理统计学设计了一种随机系统的参数估计方法</w:t>
      </w:r>
      <w:r w:rsidR="000D0970">
        <w:fldChar w:fldCharType="begin"/>
      </w:r>
      <w:r>
        <w:instrText xml:space="preserve"> ADDIN EN.CITE &lt;EndNote&gt;&lt;Cite&gt;&lt;Author&gt;Juričić&lt;/Author&gt;&lt;Year&gt;2002&lt;/Year&gt;&lt;RecNum&gt;23&lt;/RecNum&gt;&lt;DisplayText&gt;&lt;style face="superscript"&gt;[47]&lt;/style&gt;&lt;/DisplayText&gt;&lt;record&gt;&lt;rec-number&gt;23&lt;/rec-number&gt;&lt;foreign-keys&gt;&lt;key app="EN" db-id="055epvd5dtr9zjee9eaxs9sqv9dsetxazzax"&gt;23&lt;/key&gt;&lt;/foreign-keys&gt;&lt;ref-type name="Journal Article"&gt;17&lt;/ref-type&gt;&lt;contributors&gt;&lt;authors&gt;&lt;author&gt;Đani Juričić&lt;/author&gt;&lt;author&gt;Žele, Mina&lt;/author&gt;&lt;/authors&gt;&lt;/contributors&gt;&lt;titles&gt;&lt;title&gt;Robust detection of sensor faults by means of a statistical</w:instrText>
      </w:r>
      <w:r>
        <w:rPr>
          <w:rFonts w:hint="eastAsia"/>
        </w:rPr>
        <w:instrText xml:space="preserve"> test </w:instrText>
      </w:r>
      <w:r>
        <w:rPr>
          <w:rFonts w:hint="eastAsia"/>
        </w:rPr>
        <w:instrText>☆</w:instrText>
      </w:r>
      <w:r>
        <w:rPr>
          <w:rFonts w:hint="eastAsia"/>
        </w:rPr>
        <w:instrText>&lt;/title&gt;&lt;secondary-title&gt;Automatica&lt;/secondary-title&gt;&lt;/titles&gt;&lt;periodical&gt;&lt;full-title&gt;Automatica&lt;/full-title&gt;&lt;/periodical&gt;&lt;pages&gt;737-742&lt;/pages&gt;&lt;volume&gt;38&lt;/volume&gt;&lt;number&gt;4&lt;/number&gt;&lt;dates&gt;&lt;year&gt;2002&lt;/year&gt;&lt;/dates&gt;&lt;urls&gt;&lt;/urls&gt;&lt;/record&gt;&lt;/Cite&gt;&lt;/EndN</w:instrText>
      </w:r>
      <w:r>
        <w:instrText>ote&gt;</w:instrText>
      </w:r>
      <w:r w:rsidR="000D0970">
        <w:fldChar w:fldCharType="separate"/>
      </w:r>
      <w:r w:rsidRPr="00C52940">
        <w:rPr>
          <w:noProof/>
          <w:vertAlign w:val="superscript"/>
        </w:rPr>
        <w:t>[</w:t>
      </w:r>
      <w:hyperlink w:anchor="_ENREF_47" w:tooltip="Juričić, 2002 #23" w:history="1">
        <w:r w:rsidR="002846DC" w:rsidRPr="00C52940">
          <w:rPr>
            <w:noProof/>
            <w:vertAlign w:val="superscript"/>
          </w:rPr>
          <w:t>47</w:t>
        </w:r>
      </w:hyperlink>
      <w:r w:rsidRPr="00C52940">
        <w:rPr>
          <w:noProof/>
          <w:vertAlign w:val="superscript"/>
        </w:rPr>
        <w:t>]</w:t>
      </w:r>
      <w:r w:rsidR="000D0970">
        <w:fldChar w:fldCharType="end"/>
      </w:r>
      <w:r>
        <w:rPr>
          <w:rFonts w:hint="eastAsia"/>
        </w:rPr>
        <w:t>。两种方法各有优劣，基于状态估计的检测方法实时性较好但收敛性较差；基于参数估计的方法要求存在激烈信号，而基于状态估计的检测方法没有严格要求。</w:t>
      </w:r>
    </w:p>
    <w:p w:rsidR="000873DB" w:rsidRDefault="000873DB" w:rsidP="000873DB">
      <w:pPr>
        <w:spacing w:line="400" w:lineRule="exact"/>
        <w:ind w:firstLine="420"/>
      </w:pPr>
      <w:r>
        <w:rPr>
          <w:rFonts w:hint="eastAsia"/>
        </w:rPr>
        <w:t>随着系统日益复杂，基于模型的检测方法在建模时越来越困难，因此产生了不依赖模型的检测方法，其主要分为基于信号的方法和基于知识的方法。基于信号的方法通过对输出信号的参数进行分析来获得故障信息。基于知识的方法包括利用模糊逻辑的方法、</w:t>
      </w:r>
      <w:r>
        <w:rPr>
          <w:rFonts w:hint="eastAsia"/>
        </w:rPr>
        <w:t>Petri</w:t>
      </w:r>
      <w:r>
        <w:rPr>
          <w:rFonts w:hint="eastAsia"/>
        </w:rPr>
        <w:t>网的方法等智能方法</w:t>
      </w:r>
      <w:r w:rsidR="000D0970">
        <w:fldChar w:fldCharType="begin"/>
      </w:r>
      <w:r w:rsidR="00F5751E">
        <w:instrText xml:space="preserve"> ADDIN EN.CITE &lt;EndNote&gt;&lt;Cite&gt;&lt;Author&gt;Akhmetov&lt;/Author&gt;&lt;Year&gt;2001&lt;/Year&gt;&lt;RecNum&gt;18&lt;/RecNum&gt;&lt;DisplayText&gt;&lt;style face="superscript"&gt;[48; 125]&lt;/style&gt;&lt;/DisplayText&gt;&lt;record&gt;&lt;rec-number&gt;18&lt;/rec-number&gt;&lt;foreign-keys&gt;&lt;key app="EN" db-id="055epvd5dtr9zjee9eaxs9sqv9dsetxazzax"&gt;18&lt;/key&gt;&lt;/foreign-keys&gt;&lt;ref-type name="Journal Article"&gt;17&lt;/ref-type&gt;&lt;contributors&gt;&lt;authors&gt;&lt;author&gt;Akhmetov, D. F.&lt;/author&gt;&lt;author&gt;Dote, Y&lt;/author&gt;&lt;author&gt;Ovaska, S. J.&lt;/author&gt;&lt;/authors&gt;&lt;/contributors&gt;&lt;titles&gt;&lt;title&gt;Fuzzy neural network with general parameter adaptation for modeling of nonlinear time-series&lt;/title&gt;&lt;secondary-title&gt;IEEE Transactions on Neural Networks&lt;/secondary-title&gt;&lt;/titles&gt;&lt;periodical&gt;&lt;full-title&gt;IEEE Transactions on Neural Networks&lt;/full-title&gt;&lt;/periodical&gt;&lt;pages&gt;148-52&lt;/pages&gt;&lt;volume&gt;12&lt;/volume&gt;&lt;number&gt;1&lt;/number&gt;&lt;dates&gt;&lt;year&gt;2001&lt;/year&gt;&lt;/dates&gt;&lt;urls&gt;&lt;/urls&gt;&lt;/record&gt;&lt;/Cite&gt;&lt;Cite&gt;&lt;Author&gt;Chen&lt;/Author&gt;&lt;Year&gt;1990&lt;/Year&gt;&lt;RecNum&gt;20&lt;/RecNum&gt;&lt;record&gt;&lt;rec-number&gt;20&lt;/rec-number&gt;&lt;foreign-keys&gt;&lt;key app="EN" db-id="055epvd5dtr9zjee9eaxs9sqv9dsetxazzax"&gt;20&lt;/key&gt;&lt;/foreign-keys&gt;&lt;ref-type name="Book"&gt;6&lt;/ref-type&gt;&lt;contributors&gt;&lt;authors&gt;&lt;author&gt;Chen, S. M.&lt;/author&gt;&lt;author&gt;Ke, J. S.&lt;/author&gt;&lt;author&gt;Chang, J. F.&lt;/author&gt;&lt;/authors&gt;&lt;/contributors&gt;&lt;titles&gt;&lt;title&gt;Knowledge Representation Using Fuzzy Petri Nets&lt;/title&gt;&lt;/titles&gt;&lt;pages&gt;311-319&lt;/pages&gt;&lt;dates&gt;&lt;year&gt;1990&lt;/year&gt;&lt;/dates&gt;&lt;publisher&gt;IEEE Educational Activities Department&lt;/publisher&gt;&lt;urls&gt;&lt;/urls&gt;&lt;/record&gt;&lt;/Cite&gt;&lt;/EndNote&gt;</w:instrText>
      </w:r>
      <w:r w:rsidR="000D0970">
        <w:fldChar w:fldCharType="separate"/>
      </w:r>
      <w:r w:rsidR="00F5751E" w:rsidRPr="00F5751E">
        <w:rPr>
          <w:noProof/>
          <w:vertAlign w:val="superscript"/>
        </w:rPr>
        <w:t>[</w:t>
      </w:r>
      <w:hyperlink w:anchor="_ENREF_48" w:tooltip="Akhmetov, 2001 #18" w:history="1">
        <w:r w:rsidR="002846DC" w:rsidRPr="00F5751E">
          <w:rPr>
            <w:noProof/>
            <w:vertAlign w:val="superscript"/>
          </w:rPr>
          <w:t>48</w:t>
        </w:r>
      </w:hyperlink>
      <w:r w:rsidR="00F5751E" w:rsidRPr="00F5751E">
        <w:rPr>
          <w:noProof/>
          <w:vertAlign w:val="superscript"/>
        </w:rPr>
        <w:t xml:space="preserve">; </w:t>
      </w:r>
      <w:hyperlink w:anchor="_ENREF_125" w:tooltip="Chen, 1990 #20" w:history="1">
        <w:r w:rsidR="002846DC" w:rsidRPr="00F5751E">
          <w:rPr>
            <w:noProof/>
            <w:vertAlign w:val="superscript"/>
          </w:rPr>
          <w:t>125</w:t>
        </w:r>
      </w:hyperlink>
      <w:r w:rsidR="00F5751E" w:rsidRPr="00F5751E">
        <w:rPr>
          <w:noProof/>
          <w:vertAlign w:val="superscript"/>
        </w:rPr>
        <w:t>]</w:t>
      </w:r>
      <w:r w:rsidR="000D0970">
        <w:fldChar w:fldCharType="end"/>
      </w:r>
      <w:r>
        <w:rPr>
          <w:rFonts w:hint="eastAsia"/>
        </w:rPr>
        <w:t>。目前，包括遗传算法、神经网络等优化算法已被广泛应用到模型参数的优化中</w:t>
      </w:r>
      <w:r w:rsidR="000D0970">
        <w:fldChar w:fldCharType="begin"/>
      </w:r>
      <w:r>
        <w:instrText xml:space="preserve"> ADDIN EN.CITE &lt;EndNote&gt;&lt;Cite&gt;&lt;Author&gt;Li&lt;/Author&gt;&lt;Year&gt;2000&lt;/Year&gt;&lt;RecNum&gt;15&lt;/RecNum&gt;&lt;DisplayText&gt;&lt;style face="superscript"&gt;[49]&lt;/style&gt;&lt;/DisplayText&gt;&lt;record&gt;&lt;rec-number&gt;15&lt;/rec-number&gt;&lt;foreign-keys&gt;&lt;key app="EN" db-id="055epvd5dtr9zjee9eaxs9sqv9dsetxazzax"&gt;15&lt;/key&gt;&lt;/foreign-keys&gt;&lt;ref-type name="Journal Article"&gt;17&lt;/ref-type&gt;&lt;contributors&gt;&lt;authors&gt;&lt;author&gt;Li, Xiaoou&lt;/author&gt;&lt;author&gt;Yu, Wen&lt;/author&gt;&lt;author&gt;Lara-Rosano, F.&lt;/author&gt;&lt;/authors&gt;&lt;/contributors&gt;&lt;titles&gt;&lt;title&gt;Dynamic knowledge inference and learning under adaptive fuzzy Petri net framework&lt;/title&gt;&lt;secondary-title&gt;IEEE Transactions on Systems Man &amp;amp; Cybernetics Part C&lt;/secondary-title&gt;&lt;/titles&gt;&lt;periodical&gt;&lt;full-title&gt;IEEE Transactions on Systems Man &amp;amp; Cybernetics Part C&lt;/full-title&gt;&lt;/periodical&gt;&lt;pages&gt;442-450&lt;/pages&gt;&lt;volume&gt;30&lt;/volume&gt;&lt;number&gt;4&lt;/number&gt;&lt;dates&gt;&lt;year&gt;2000&lt;/year&gt;&lt;/dates&gt;&lt;urls&gt;&lt;/urls&gt;&lt;/record&gt;&lt;/Cite&gt;&lt;/EndNote&gt;</w:instrText>
      </w:r>
      <w:r w:rsidR="000D0970">
        <w:fldChar w:fldCharType="separate"/>
      </w:r>
      <w:r w:rsidRPr="00C52940">
        <w:rPr>
          <w:noProof/>
          <w:vertAlign w:val="superscript"/>
        </w:rPr>
        <w:t>[</w:t>
      </w:r>
      <w:hyperlink w:anchor="_ENREF_49" w:tooltip="Li, 2000 #15" w:history="1">
        <w:r w:rsidR="002846DC" w:rsidRPr="00C52940">
          <w:rPr>
            <w:noProof/>
            <w:vertAlign w:val="superscript"/>
          </w:rPr>
          <w:t>49</w:t>
        </w:r>
      </w:hyperlink>
      <w:r w:rsidRPr="00C52940">
        <w:rPr>
          <w:noProof/>
          <w:vertAlign w:val="superscript"/>
        </w:rPr>
        <w:t>]</w:t>
      </w:r>
      <w:r w:rsidR="000D0970">
        <w:fldChar w:fldCharType="end"/>
      </w:r>
      <w:r>
        <w:rPr>
          <w:rFonts w:hint="eastAsia"/>
        </w:rPr>
        <w:t>，但存在收敛速度慢、拟合精度较低等问题。</w:t>
      </w:r>
    </w:p>
    <w:p w:rsidR="000873DB" w:rsidRPr="007C05A6" w:rsidRDefault="000873DB" w:rsidP="000873DB">
      <w:pPr>
        <w:spacing w:line="400" w:lineRule="exact"/>
        <w:ind w:firstLine="420"/>
      </w:pPr>
      <w:r>
        <w:rPr>
          <w:rFonts w:hint="eastAsia"/>
        </w:rPr>
        <w:t>目前已经提出了大量的故障检测算法，如</w:t>
      </w:r>
      <w:r>
        <w:rPr>
          <w:rFonts w:hint="eastAsia"/>
        </w:rPr>
        <w:t>t-</w:t>
      </w:r>
      <w:r>
        <w:rPr>
          <w:rFonts w:hint="eastAsia"/>
        </w:rPr>
        <w:t>故障一步检测算法</w:t>
      </w:r>
      <w:r w:rsidR="000D0970">
        <w:fldChar w:fldCharType="begin"/>
      </w:r>
      <w:r>
        <w:instrText xml:space="preserve"> ADDIN EN.CITE &lt;EndNote&gt;&lt;Cite&gt;&lt;Author&gt;Aguilera&lt;/Author&gt;&lt;Year&gt;1997&lt;/Year&gt;&lt;RecNum&gt;6&lt;/RecNum&gt;&lt;DisplayText&gt;&lt;style face="superscript"&gt;[50]&lt;/style&gt;&lt;/DisplayText&gt;&lt;record&gt;&lt;rec-number&gt;6&lt;/rec-number&gt;&lt;foreign-keys&gt;&lt;key app="EN" db-id="055epvd5dtr9zjee9eaxs9sqv9dsetxazzax"&gt;6&lt;/key&gt;&lt;/foreign-keys&gt;&lt;ref-type name="Conference Proceedings"&gt;10&lt;/ref-type&gt;&lt;contributors&gt;&lt;authors&gt;&lt;author&gt;Aguilera, Marcos Kawazoe&lt;/author&gt;&lt;author&gt;Chen, Wei&lt;/author&gt;&lt;author&gt;Toueg, Sam&lt;/author&gt;&lt;/authors&gt;&lt;/contributors&gt;&lt;titles&gt;&lt;title&gt;Heartbeat: A timeout-free failure detector for quiescent reliable communication&lt;/title&gt;&lt;secondary-title&gt;International Workshop on Distributed Algorithms&lt;/secondary-title&gt;&lt;/titles&gt;&lt;pages&gt;126-140&lt;/pages&gt;&lt;dates&gt;&lt;year&gt;1997&lt;/year&gt;&lt;/dates&gt;&lt;urls&gt;&lt;/urls&gt;&lt;/record&gt;&lt;/Cite&gt;&lt;/EndNote&gt;</w:instrText>
      </w:r>
      <w:r w:rsidR="000D0970">
        <w:fldChar w:fldCharType="separate"/>
      </w:r>
      <w:r w:rsidRPr="00C52940">
        <w:rPr>
          <w:noProof/>
          <w:vertAlign w:val="superscript"/>
        </w:rPr>
        <w:t>[</w:t>
      </w:r>
      <w:hyperlink w:anchor="_ENREF_50" w:tooltip="Aguilera, 1997 #6" w:history="1">
        <w:r w:rsidR="002846DC" w:rsidRPr="00C52940">
          <w:rPr>
            <w:noProof/>
            <w:vertAlign w:val="superscript"/>
          </w:rPr>
          <w:t>50</w:t>
        </w:r>
      </w:hyperlink>
      <w:r w:rsidRPr="00C52940">
        <w:rPr>
          <w:noProof/>
          <w:vertAlign w:val="superscript"/>
        </w:rPr>
        <w:t>]</w:t>
      </w:r>
      <w:r w:rsidR="000D0970">
        <w:fldChar w:fldCharType="end"/>
      </w:r>
      <w:r>
        <w:rPr>
          <w:rFonts w:hint="eastAsia"/>
        </w:rPr>
        <w:t>。该算法由于其条件要求严格，在实际应用中很难得到满足，故研究人员又提出了心跳检测算法，该算法通过节点向其他节点发送心跳包来判断节点是否出现故障。但随着系统规模增大，通信量成非线性增长趋势，因此，后续研究者们不断改进，又提出了多种动态心跳检测算法，将系统当前的网络状况等因素考虑到算法中，可有效地减少心跳检测的通信量。</w:t>
      </w:r>
    </w:p>
    <w:p w:rsidR="000873DB" w:rsidRDefault="000873DB" w:rsidP="000873DB">
      <w:pPr>
        <w:spacing w:line="400" w:lineRule="exact"/>
        <w:ind w:firstLine="420"/>
        <w:rPr>
          <w:szCs w:val="21"/>
        </w:rPr>
      </w:pPr>
      <w:r>
        <w:rPr>
          <w:rFonts w:hint="eastAsia"/>
          <w:szCs w:val="21"/>
        </w:rPr>
        <w:t>最基本的心跳模型有“推模型”和“拉模型”</w:t>
      </w:r>
      <w:r w:rsidR="000D0970">
        <w:rPr>
          <w:szCs w:val="21"/>
        </w:rPr>
        <w:fldChar w:fldCharType="begin"/>
      </w:r>
      <w:r w:rsidR="00F5751E">
        <w:rPr>
          <w:szCs w:val="21"/>
        </w:rPr>
        <w:instrText xml:space="preserve"> ADDIN EN.CITE &lt;EndNote&gt;&lt;Cite&gt;&lt;Author&gt;Gouda&lt;/Author&gt;&lt;Year&gt;1998&lt;/Year&gt;&lt;RecNum&gt;7&lt;/RecNum&gt;&lt;DisplayText&gt;&lt;style face="superscript"&gt;[126]&lt;/style&gt;&lt;/DisplayText&gt;&lt;record&gt;&lt;rec-number&gt;7&lt;/rec-number&gt;&lt;foreign-keys&gt;&lt;key app="EN" db-id="055epvd5dtr9zjee9eaxs9sqv9dsetxazzax"&gt;7&lt;/key&gt;&lt;/foreign-keys&gt;&lt;ref-type name="Conference Proceedings"&gt;10&lt;/ref-type&gt;&lt;contributors&gt;&lt;authors&gt;&lt;author&gt;Gouda, M. G&lt;/author&gt;&lt;author&gt;Mcguire, T. M&lt;/author&gt;&lt;/authors&gt;&lt;/contributors&gt;&lt;titles&gt;&lt;title&gt;Accelerated heartbeat protocols&lt;/title&gt;&lt;secondary-title&gt;International Conference on Distributed Computing Systems, 1998. Proceedings&lt;/secondary-title&gt;&lt;/titles&gt;&lt;pages&gt;202-209&lt;/pages&gt;&lt;dates&gt;&lt;year&gt;1998&lt;/year&gt;&lt;/dates&gt;&lt;urls&gt;&lt;/urls&gt;&lt;/record&gt;&lt;/Cite&gt;&lt;/EndNote&gt;</w:instrText>
      </w:r>
      <w:r w:rsidR="000D0970">
        <w:rPr>
          <w:szCs w:val="21"/>
        </w:rPr>
        <w:fldChar w:fldCharType="separate"/>
      </w:r>
      <w:r w:rsidR="00F5751E" w:rsidRPr="00F5751E">
        <w:rPr>
          <w:noProof/>
          <w:szCs w:val="21"/>
          <w:vertAlign w:val="superscript"/>
        </w:rPr>
        <w:t>[</w:t>
      </w:r>
      <w:hyperlink w:anchor="_ENREF_126" w:tooltip="Gouda, 1998 #7" w:history="1">
        <w:r w:rsidR="002846DC" w:rsidRPr="00F5751E">
          <w:rPr>
            <w:noProof/>
            <w:szCs w:val="21"/>
            <w:vertAlign w:val="superscript"/>
          </w:rPr>
          <w:t>126</w:t>
        </w:r>
      </w:hyperlink>
      <w:r w:rsidR="00F5751E" w:rsidRPr="00F5751E">
        <w:rPr>
          <w:noProof/>
          <w:szCs w:val="21"/>
          <w:vertAlign w:val="superscript"/>
        </w:rPr>
        <w:t>]</w:t>
      </w:r>
      <w:r w:rsidR="000D0970">
        <w:rPr>
          <w:szCs w:val="21"/>
        </w:rPr>
        <w:fldChar w:fldCharType="end"/>
      </w:r>
      <w:r>
        <w:rPr>
          <w:rFonts w:hint="eastAsia"/>
          <w:szCs w:val="21"/>
        </w:rPr>
        <w:t>。“推模型”中一般节点周期性地向主控节点主动发送心跳包，“拉模型”中主控节点主动询问被监测节点的状态信息，被监测节点回复响应心跳包。然而，“推模型”容易因网络延迟造成心跳包超时，易造成对健康节点的误判；“拉模型”一次检测需要传输两个心跳包，在系统规模较大的情况下，通信开销也较大。</w:t>
      </w:r>
      <w:r w:rsidRPr="00723345">
        <w:rPr>
          <w:rFonts w:hint="eastAsia"/>
          <w:szCs w:val="21"/>
        </w:rPr>
        <w:t>近年来，</w:t>
      </w:r>
      <w:r>
        <w:rPr>
          <w:rFonts w:hint="eastAsia"/>
          <w:szCs w:val="21"/>
        </w:rPr>
        <w:t>基于以上两种基本模型，已有一系列进一步改进的研究成果。</w:t>
      </w:r>
    </w:p>
    <w:p w:rsidR="000873DB" w:rsidRDefault="000873DB" w:rsidP="000873DB">
      <w:pPr>
        <w:spacing w:line="400" w:lineRule="exact"/>
        <w:ind w:firstLine="420"/>
        <w:rPr>
          <w:szCs w:val="21"/>
        </w:rPr>
      </w:pPr>
      <w:r>
        <w:rPr>
          <w:rFonts w:hint="eastAsia"/>
          <w:szCs w:val="21"/>
        </w:rPr>
        <w:t>“双模型”</w:t>
      </w:r>
      <w:r w:rsidR="000D0970">
        <w:rPr>
          <w:szCs w:val="21"/>
        </w:rPr>
        <w:fldChar w:fldCharType="begin"/>
      </w:r>
      <w:r w:rsidR="00F5751E">
        <w:rPr>
          <w:rFonts w:hint="eastAsia"/>
          <w:szCs w:val="21"/>
        </w:rPr>
        <w:instrText xml:space="preserve"> ADDIN EN.CITE &lt;EndNote&gt;&lt;Cite&gt;&lt;Author&gt;</w:instrText>
      </w:r>
      <w:r w:rsidR="00F5751E">
        <w:rPr>
          <w:rFonts w:hint="eastAsia"/>
          <w:szCs w:val="21"/>
        </w:rPr>
        <w:instrText>王明</w:instrText>
      </w:r>
      <w:r w:rsidR="00F5751E">
        <w:rPr>
          <w:rFonts w:hint="eastAsia"/>
          <w:szCs w:val="21"/>
        </w:rPr>
        <w:instrText>&lt;/Author&gt;&lt;Year&gt;2013&lt;/Year&gt;&lt;RecNum&gt;31&lt;/RecNum&gt;&lt;DisplayText&gt;&lt;style face="superscript"&gt;[127]&lt;/style&gt;&lt;/DisplayText&gt;&lt;record&gt;&lt;rec-number&gt;31&lt;/rec-number&gt;&lt;foreign-keys&gt;&lt;key app="EN" db-id="055epvd5dtr9zjee9eaxs9sqv9dsetxazzax"&gt;31&lt;/key&gt;&lt;/foreign-keys&gt;&lt;ref-type name="Journal Article"&gt;17&lt;/ref-type&gt;&lt;contributors&gt;&lt;authors&gt;&lt;author&gt;</w:instrText>
      </w:r>
      <w:r w:rsidR="00F5751E">
        <w:rPr>
          <w:rFonts w:hint="eastAsia"/>
          <w:szCs w:val="21"/>
        </w:rPr>
        <w:instrText>王明</w:instrText>
      </w:r>
      <w:r w:rsidR="00F5751E">
        <w:rPr>
          <w:rFonts w:hint="eastAsia"/>
          <w:szCs w:val="21"/>
        </w:rPr>
        <w:instrText>&lt;/author&gt;&lt;author&gt;</w:instrText>
      </w:r>
      <w:r w:rsidR="00F5751E">
        <w:rPr>
          <w:rFonts w:hint="eastAsia"/>
          <w:szCs w:val="21"/>
        </w:rPr>
        <w:instrText>张春熹</w:instrText>
      </w:r>
      <w:r w:rsidR="00F5751E">
        <w:rPr>
          <w:rFonts w:hint="eastAsia"/>
          <w:szCs w:val="21"/>
        </w:rPr>
        <w:instrText>&lt;/author&gt;&lt;author&gt;</w:instrText>
      </w:r>
      <w:r w:rsidR="00F5751E">
        <w:rPr>
          <w:rFonts w:hint="eastAsia"/>
          <w:szCs w:val="21"/>
        </w:rPr>
        <w:instrText>伊小素</w:instrText>
      </w:r>
      <w:r w:rsidR="00F5751E">
        <w:rPr>
          <w:rFonts w:hint="eastAsia"/>
          <w:szCs w:val="21"/>
        </w:rPr>
        <w:instrText>&lt;/author&gt;&lt;/authors&gt;&lt;/contributors&gt;&lt;titles&gt;&lt;title&gt;</w:instrText>
      </w:r>
      <w:r w:rsidR="00F5751E">
        <w:rPr>
          <w:rFonts w:hint="eastAsia"/>
          <w:szCs w:val="21"/>
        </w:rPr>
        <w:instrText>基于自适应心跳算法的分布式系统故障检测器</w:instrText>
      </w:r>
      <w:r w:rsidR="00F5751E">
        <w:rPr>
          <w:rFonts w:hint="eastAsia"/>
          <w:szCs w:val="21"/>
        </w:rPr>
        <w:instrText>&lt;/title&gt;&lt;secondary-title&gt;</w:instrText>
      </w:r>
      <w:r w:rsidR="00F5751E">
        <w:rPr>
          <w:rFonts w:hint="eastAsia"/>
          <w:szCs w:val="21"/>
        </w:rPr>
        <w:instrText>北京航空航天大学学报</w:instrText>
      </w:r>
      <w:r w:rsidR="00F5751E">
        <w:rPr>
          <w:rFonts w:hint="eastAsia"/>
          <w:szCs w:val="21"/>
        </w:rPr>
        <w:instrText>&lt;/secondary-title&gt;&lt;/titles&gt;&lt;periodical&gt;&lt;full-title&gt;</w:instrText>
      </w:r>
      <w:r w:rsidR="00F5751E">
        <w:rPr>
          <w:rFonts w:hint="eastAsia"/>
          <w:szCs w:val="21"/>
        </w:rPr>
        <w:instrText>北京航空航天大学学报</w:instrText>
      </w:r>
      <w:r w:rsidR="00F5751E">
        <w:rPr>
          <w:rFonts w:hint="eastAsia"/>
          <w:szCs w:val="21"/>
        </w:rPr>
        <w:instrText>&lt;/full-title&gt;&lt;/periodical&gt;&lt;pages&gt;952-956&lt;/pages&gt;&lt;volume&gt;39&lt;/volume&gt;&lt;number&gt;7&lt;/number&gt;&lt;dates&gt;&lt;year&gt;2013&lt;/year&gt;&lt;/dates&gt;&lt;urls&gt;&lt;/urls&gt;&lt;/record&gt;&lt;/Cite&gt;&lt;/EndNote&gt;</w:instrText>
      </w:r>
      <w:r w:rsidR="000D0970">
        <w:rPr>
          <w:szCs w:val="21"/>
        </w:rPr>
        <w:fldChar w:fldCharType="separate"/>
      </w:r>
      <w:r w:rsidR="00F5751E" w:rsidRPr="00F5751E">
        <w:rPr>
          <w:noProof/>
          <w:szCs w:val="21"/>
          <w:vertAlign w:val="superscript"/>
        </w:rPr>
        <w:t>[</w:t>
      </w:r>
      <w:hyperlink w:anchor="_ENREF_127" w:tooltip="王明, 2013 #31" w:history="1">
        <w:r w:rsidR="002846DC" w:rsidRPr="00F5751E">
          <w:rPr>
            <w:noProof/>
            <w:szCs w:val="21"/>
            <w:vertAlign w:val="superscript"/>
          </w:rPr>
          <w:t>127</w:t>
        </w:r>
      </w:hyperlink>
      <w:r w:rsidR="00F5751E" w:rsidRPr="00F5751E">
        <w:rPr>
          <w:noProof/>
          <w:szCs w:val="21"/>
          <w:vertAlign w:val="superscript"/>
        </w:rPr>
        <w:t>]</w:t>
      </w:r>
      <w:r w:rsidR="000D0970">
        <w:rPr>
          <w:szCs w:val="21"/>
        </w:rPr>
        <w:fldChar w:fldCharType="end"/>
      </w:r>
      <w:r>
        <w:rPr>
          <w:rFonts w:hint="eastAsia"/>
          <w:szCs w:val="21"/>
        </w:rPr>
        <w:t>是一种针对“推模型”误判率高和“拉模型”通信开销大的缺点而设计的心跳检测模型。它结合了“推模型”和“拉模型”的优点，其工作过程可以分为两个阶段：在阶段一，所有被监控节点周期性地发送自己的心跳包。若监控节点发送的心跳包并没有得到回应，则进入“拉模型”阶段，主动询问其状态信息；若被监控节点未发生故障，则在收到询问信息后向监控节点回复自己的心跳包。“双模型”简单地将“推模型”与“拉模型”相结合，其实现</w:t>
      </w:r>
      <w:r>
        <w:rPr>
          <w:rFonts w:hint="eastAsia"/>
          <w:szCs w:val="21"/>
        </w:rPr>
        <w:lastRenderedPageBreak/>
        <w:t>简单，但对于规模较大的系统，大量的心跳包会影响系统的性能。</w:t>
      </w:r>
    </w:p>
    <w:p w:rsidR="000873DB" w:rsidRPr="000C1BDA" w:rsidRDefault="000873DB" w:rsidP="000873DB">
      <w:pPr>
        <w:spacing w:line="400" w:lineRule="exact"/>
        <w:ind w:firstLine="420"/>
        <w:rPr>
          <w:szCs w:val="21"/>
        </w:rPr>
      </w:pPr>
      <w:r w:rsidRPr="005E0A8F">
        <w:rPr>
          <w:szCs w:val="21"/>
        </w:rPr>
        <w:t>Z. Hou</w:t>
      </w:r>
      <w:r>
        <w:rPr>
          <w:rFonts w:hint="eastAsia"/>
          <w:szCs w:val="21"/>
        </w:rPr>
        <w:t>等人</w:t>
      </w:r>
      <w:r w:rsidRPr="000C1BDA">
        <w:rPr>
          <w:rFonts w:hint="eastAsia"/>
          <w:szCs w:val="21"/>
        </w:rPr>
        <w:t>提出了一种分布式心跳机制</w:t>
      </w:r>
      <w:r w:rsidR="000D0970">
        <w:rPr>
          <w:szCs w:val="21"/>
        </w:rPr>
        <w:fldChar w:fldCharType="begin"/>
      </w:r>
      <w:r>
        <w:rPr>
          <w:szCs w:val="21"/>
        </w:rPr>
        <w:instrText xml:space="preserve"> ADDIN EN.CITE &lt;EndNote&gt;&lt;Cite&gt;&lt;Author&gt;Hou&lt;/Author&gt;&lt;Year&gt;2003&lt;/Year&gt;&lt;RecNum&gt;12&lt;/RecNum&gt;&lt;DisplayText&gt;&lt;style face="superscript"&gt;[52]&lt;/style&gt;&lt;/DisplayText&gt;&lt;record&gt;&lt;rec-number&gt;12&lt;/rec-number&gt;&lt;foreign-keys&gt;&lt;key app="EN" db-id="055epvd5dtr9zjee9eaxs9sqv9dsetxazzax"&gt;12&lt;/key&gt;&lt;/foreign-keys&gt;&lt;ref-type name="Conference Proceedings"&gt;10&lt;/ref-type&gt;&lt;contributors&gt;&lt;authors&gt;&lt;author&gt;Hou, Zonghao&lt;/author&gt;&lt;author&gt;Huang, Yongxiang&lt;/author&gt;&lt;author&gt;Zheng, Shouqi&lt;/author&gt;&lt;author&gt;Dong, Xiaoshe&lt;/author&gt;&lt;author&gt;Wang, Bingkang&lt;/author&gt;&lt;/authors&gt;&lt;/contributors&gt;&lt;titles&gt;&lt;title&gt;Design and implementation of heartbeat in multi-machine environment&lt;/title&gt;&lt;secondary-title&gt;International Conference on Advanced Information NETWORKING and Applications&lt;/secondary-title&gt;&lt;/titles&gt;&lt;pages&gt;583-586&lt;/pages&gt;&lt;dates&gt;&lt;year&gt;2003&lt;/year&gt;&lt;/dates&gt;&lt;urls&gt;&lt;/urls&gt;&lt;/record&gt;&lt;/Cite&gt;&lt;/EndNote&gt;</w:instrText>
      </w:r>
      <w:r w:rsidR="000D0970">
        <w:rPr>
          <w:szCs w:val="21"/>
        </w:rPr>
        <w:fldChar w:fldCharType="separate"/>
      </w:r>
      <w:r w:rsidRPr="00C52940">
        <w:rPr>
          <w:noProof/>
          <w:szCs w:val="21"/>
          <w:vertAlign w:val="superscript"/>
        </w:rPr>
        <w:t>[</w:t>
      </w:r>
      <w:hyperlink w:anchor="_ENREF_52" w:tooltip="Hou, 2003 #12" w:history="1">
        <w:r w:rsidR="002846DC" w:rsidRPr="00C52940">
          <w:rPr>
            <w:noProof/>
            <w:szCs w:val="21"/>
            <w:vertAlign w:val="superscript"/>
          </w:rPr>
          <w:t>52</w:t>
        </w:r>
      </w:hyperlink>
      <w:r w:rsidRPr="00C52940">
        <w:rPr>
          <w:noProof/>
          <w:szCs w:val="21"/>
          <w:vertAlign w:val="superscript"/>
        </w:rPr>
        <w:t>]</w:t>
      </w:r>
      <w:r w:rsidR="000D0970">
        <w:rPr>
          <w:szCs w:val="21"/>
        </w:rPr>
        <w:fldChar w:fldCharType="end"/>
      </w:r>
      <w:r w:rsidRPr="000C1BDA">
        <w:rPr>
          <w:rFonts w:hint="eastAsia"/>
          <w:szCs w:val="21"/>
        </w:rPr>
        <w:t>（</w:t>
      </w:r>
      <w:r w:rsidRPr="000C1BDA">
        <w:rPr>
          <w:rFonts w:hint="eastAsia"/>
          <w:szCs w:val="21"/>
        </w:rPr>
        <w:t>DHM</w:t>
      </w:r>
      <w:r w:rsidRPr="000C1BDA">
        <w:rPr>
          <w:rFonts w:hint="eastAsia"/>
          <w:szCs w:val="21"/>
        </w:rPr>
        <w:t>，</w:t>
      </w:r>
      <w:r w:rsidRPr="000C1BDA">
        <w:rPr>
          <w:rFonts w:hint="eastAsia"/>
          <w:szCs w:val="21"/>
        </w:rPr>
        <w:t xml:space="preserve">Distributed Heartbeat </w:t>
      </w:r>
      <w:r w:rsidRPr="000C1BDA">
        <w:rPr>
          <w:szCs w:val="21"/>
        </w:rPr>
        <w:t>Mechanism</w:t>
      </w:r>
      <w:r w:rsidRPr="000C1BDA">
        <w:rPr>
          <w:rFonts w:hint="eastAsia"/>
          <w:szCs w:val="21"/>
        </w:rPr>
        <w:t>），它包括一个</w:t>
      </w:r>
      <w:r w:rsidRPr="00956B75">
        <w:rPr>
          <w:rFonts w:hint="eastAsia"/>
          <w:szCs w:val="21"/>
        </w:rPr>
        <w:t>主节点和多个从节点</w:t>
      </w:r>
      <w:r w:rsidRPr="000C1BDA">
        <w:rPr>
          <w:rFonts w:hint="eastAsia"/>
          <w:szCs w:val="21"/>
        </w:rPr>
        <w:t>，各节点运行相同的但处于不同状态的心跳进程。主节点由各节点选举产生，它使用“拉模型”检测各从节点的状态信息。而主节点的状态则由各从节点协同判断，从节点首先向主节点“拉”回其状态信息，若在一个预期时间内未收到回复，则从节点会选举判断主节点的状态信息。若主节点失效，则新主节点的选举</w:t>
      </w:r>
      <w:r>
        <w:rPr>
          <w:rFonts w:hint="eastAsia"/>
          <w:szCs w:val="21"/>
        </w:rPr>
        <w:t>将</w:t>
      </w:r>
      <w:r w:rsidRPr="000C1BDA">
        <w:rPr>
          <w:rFonts w:hint="eastAsia"/>
          <w:szCs w:val="21"/>
        </w:rPr>
        <w:t>会在所有从节点中进行</w:t>
      </w:r>
      <w:r>
        <w:rPr>
          <w:rFonts w:hint="eastAsia"/>
          <w:szCs w:val="21"/>
        </w:rPr>
        <w:t>。</w:t>
      </w:r>
      <w:r w:rsidRPr="000C1BDA">
        <w:rPr>
          <w:rFonts w:hint="eastAsia"/>
          <w:szCs w:val="21"/>
        </w:rPr>
        <w:t>这</w:t>
      </w:r>
      <w:r>
        <w:rPr>
          <w:rFonts w:hint="eastAsia"/>
          <w:szCs w:val="21"/>
        </w:rPr>
        <w:t>一方法</w:t>
      </w:r>
      <w:r w:rsidRPr="000C1BDA">
        <w:rPr>
          <w:rFonts w:hint="eastAsia"/>
          <w:szCs w:val="21"/>
        </w:rPr>
        <w:t>对于较大规模的系统，网络开销也是相当大的。</w:t>
      </w:r>
      <w:r w:rsidRPr="0061506D">
        <w:rPr>
          <w:rFonts w:hint="eastAsia"/>
          <w:szCs w:val="21"/>
        </w:rPr>
        <w:t>董新华等人提出了一种根据作业执行时间来调整心跳检测频率的算法</w:t>
      </w:r>
      <w:r w:rsidR="000D0970">
        <w:rPr>
          <w:szCs w:val="21"/>
        </w:rPr>
        <w:fldChar w:fldCharType="begin"/>
      </w:r>
      <w:r>
        <w:rPr>
          <w:rFonts w:hint="eastAsia"/>
          <w:szCs w:val="21"/>
        </w:rPr>
        <w:instrText xml:space="preserve"> ADDIN EN.CITE &lt;EndNote&gt;&lt;Cite&gt;&lt;Author&gt;</w:instrText>
      </w:r>
      <w:r>
        <w:rPr>
          <w:rFonts w:hint="eastAsia"/>
          <w:szCs w:val="21"/>
        </w:rPr>
        <w:instrText>董新华</w:instrText>
      </w:r>
      <w:r>
        <w:rPr>
          <w:rFonts w:hint="eastAsia"/>
          <w:szCs w:val="21"/>
        </w:rPr>
        <w:instrText>&lt;/Author&gt;&lt;Year&gt;2013&lt;/Year&gt;&lt;RecNum&gt;19&lt;/RecNum&gt;&lt;DisplayText&gt;&lt;style face="superscript"&gt;[54]&lt;/style&gt;&lt;/DisplayText&gt;&lt;record&gt;&lt;rec-number&gt;19&lt;/rec-number&gt;&lt;foreign-keys&gt;&lt;key app="EN" db-id="055epvd5dtr9zjee9eaxs9sqv9dsetxazzax"&gt;19&lt;/key&gt;&lt;/foreign-keys&gt;&lt;ref-type name="Journal Article"&gt;17&lt;/ref-type&gt;&lt;contributors&gt;&lt;authors&gt;&lt;author&gt;</w:instrText>
      </w:r>
      <w:r>
        <w:rPr>
          <w:rFonts w:hint="eastAsia"/>
          <w:szCs w:val="21"/>
        </w:rPr>
        <w:instrText>董新华</w:instrText>
      </w:r>
      <w:r>
        <w:rPr>
          <w:rFonts w:hint="eastAsia"/>
          <w:szCs w:val="21"/>
        </w:rPr>
        <w:instrText>&lt;/author&gt;&lt;author&gt;</w:instrText>
      </w:r>
      <w:r>
        <w:rPr>
          <w:rFonts w:hint="eastAsia"/>
          <w:szCs w:val="21"/>
        </w:rPr>
        <w:instrText>李瑞轩</w:instrText>
      </w:r>
      <w:r>
        <w:rPr>
          <w:rFonts w:hint="eastAsia"/>
          <w:szCs w:val="21"/>
        </w:rPr>
        <w:instrText>&lt;/author&gt;&lt;author&gt;</w:instrText>
      </w:r>
      <w:r>
        <w:rPr>
          <w:rFonts w:hint="eastAsia"/>
          <w:szCs w:val="21"/>
        </w:rPr>
        <w:instrText>周湾湾</w:instrText>
      </w:r>
      <w:r>
        <w:rPr>
          <w:rFonts w:hint="eastAsia"/>
          <w:szCs w:val="21"/>
        </w:rPr>
        <w:instrText>&lt;/author&gt;&lt;author&gt;</w:instrText>
      </w:r>
      <w:r>
        <w:rPr>
          <w:rFonts w:hint="eastAsia"/>
          <w:szCs w:val="21"/>
        </w:rPr>
        <w:instrText>王聪</w:instrText>
      </w:r>
      <w:r>
        <w:rPr>
          <w:rFonts w:hint="eastAsia"/>
          <w:szCs w:val="21"/>
        </w:rPr>
        <w:instrText>&lt;/author&gt;&lt;author&gt;</w:instrText>
      </w:r>
      <w:r>
        <w:rPr>
          <w:rFonts w:hint="eastAsia"/>
          <w:szCs w:val="21"/>
        </w:rPr>
        <w:instrText>薛正元</w:instrText>
      </w:r>
      <w:r>
        <w:rPr>
          <w:rFonts w:hint="eastAsia"/>
          <w:szCs w:val="21"/>
        </w:rPr>
        <w:instrText>&lt;/author&gt;&lt;author&gt;</w:instrText>
      </w:r>
      <w:r>
        <w:rPr>
          <w:rFonts w:hint="eastAsia"/>
          <w:szCs w:val="21"/>
        </w:rPr>
        <w:instrText>廖东杰</w:instrText>
      </w:r>
      <w:r>
        <w:rPr>
          <w:rFonts w:hint="eastAsia"/>
          <w:szCs w:val="21"/>
        </w:rPr>
        <w:instrText>&lt;/author&gt;&lt;/authors&gt;&lt;/contributors&gt;&lt;titles&gt;&lt;title&gt;Hadoop</w:instrText>
      </w:r>
      <w:r>
        <w:rPr>
          <w:rFonts w:hint="eastAsia"/>
          <w:szCs w:val="21"/>
        </w:rPr>
        <w:instrText>系统性能优化与功能增强综述</w:instrText>
      </w:r>
      <w:r>
        <w:rPr>
          <w:rFonts w:hint="eastAsia"/>
          <w:szCs w:val="21"/>
        </w:rPr>
        <w:instrText>&lt;/title&gt;&lt;secondary-title&gt;</w:instrText>
      </w:r>
      <w:r>
        <w:rPr>
          <w:rFonts w:hint="eastAsia"/>
          <w:szCs w:val="21"/>
        </w:rPr>
        <w:instrText>计算机研究与发展</w:instrText>
      </w:r>
      <w:r>
        <w:rPr>
          <w:rFonts w:hint="eastAsia"/>
          <w:szCs w:val="21"/>
        </w:rPr>
        <w:instrText>&lt;/secondary-title&gt;&lt;/titles&gt;&lt;periodical&gt;&lt;full-title&gt;</w:instrText>
      </w:r>
      <w:r>
        <w:rPr>
          <w:rFonts w:hint="eastAsia"/>
          <w:szCs w:val="21"/>
        </w:rPr>
        <w:instrText>计算机研究与发展</w:instrText>
      </w:r>
      <w:r>
        <w:rPr>
          <w:rFonts w:hint="eastAsia"/>
          <w:szCs w:val="21"/>
        </w:rPr>
        <w:instrText>&lt;/full-title&gt;&lt;/periodical&gt;&lt;pages&gt;1-15&lt;/pages&gt;&lt;volume&gt;50&lt;/volume&gt;&lt;number&gt;s2&lt;/number&gt;&lt;dates&gt;&lt;year&gt;2013&lt;/year&gt;&lt;/dates&gt;&lt;urls&gt;&lt;/urls&gt;&lt;/record&gt;&lt;/Cite&gt;</w:instrText>
      </w:r>
      <w:r>
        <w:rPr>
          <w:szCs w:val="21"/>
        </w:rPr>
        <w:instrText>&lt;/EndNote&gt;</w:instrText>
      </w:r>
      <w:r w:rsidR="000D0970">
        <w:rPr>
          <w:szCs w:val="21"/>
        </w:rPr>
        <w:fldChar w:fldCharType="separate"/>
      </w:r>
      <w:r w:rsidRPr="00C52940">
        <w:rPr>
          <w:noProof/>
          <w:szCs w:val="21"/>
          <w:vertAlign w:val="superscript"/>
        </w:rPr>
        <w:t>[</w:t>
      </w:r>
      <w:hyperlink w:anchor="_ENREF_54" w:tooltip="董新华, 2013 #19" w:history="1">
        <w:r w:rsidR="002846DC" w:rsidRPr="00C52940">
          <w:rPr>
            <w:noProof/>
            <w:szCs w:val="21"/>
            <w:vertAlign w:val="superscript"/>
          </w:rPr>
          <w:t>54</w:t>
        </w:r>
      </w:hyperlink>
      <w:r w:rsidRPr="00C52940">
        <w:rPr>
          <w:noProof/>
          <w:szCs w:val="21"/>
          <w:vertAlign w:val="superscript"/>
        </w:rPr>
        <w:t>]</w:t>
      </w:r>
      <w:r w:rsidR="000D0970">
        <w:rPr>
          <w:szCs w:val="21"/>
        </w:rPr>
        <w:fldChar w:fldCharType="end"/>
      </w:r>
      <w:r w:rsidRPr="0061506D">
        <w:rPr>
          <w:rFonts w:hint="eastAsia"/>
          <w:szCs w:val="21"/>
        </w:rPr>
        <w:t>，该算法可以</w:t>
      </w:r>
      <w:r>
        <w:rPr>
          <w:rFonts w:hint="eastAsia"/>
          <w:szCs w:val="21"/>
        </w:rPr>
        <w:t>自</w:t>
      </w:r>
      <w:r w:rsidRPr="0061506D">
        <w:rPr>
          <w:rFonts w:hint="eastAsia"/>
          <w:szCs w:val="21"/>
        </w:rPr>
        <w:t>适应不同作业大小的情</w:t>
      </w:r>
      <w:r>
        <w:rPr>
          <w:rFonts w:hint="eastAsia"/>
          <w:szCs w:val="21"/>
        </w:rPr>
        <w:t>况，当节点作业相对较小时，为了避免频繁的心跳检测而增加网络负载自动降低心跳频率；</w:t>
      </w:r>
      <w:r w:rsidRPr="0061506D">
        <w:rPr>
          <w:rFonts w:hint="eastAsia"/>
          <w:szCs w:val="21"/>
        </w:rPr>
        <w:t>而作业相对较大时，为了</w:t>
      </w:r>
      <w:r>
        <w:rPr>
          <w:rFonts w:hint="eastAsia"/>
          <w:szCs w:val="21"/>
        </w:rPr>
        <w:t>能够及时发现节点故障会尽量增加心跳频率。但该算法忽略了网络环境</w:t>
      </w:r>
      <w:r w:rsidRPr="0061506D">
        <w:rPr>
          <w:rFonts w:hint="eastAsia"/>
          <w:szCs w:val="21"/>
        </w:rPr>
        <w:t>影响，因此不能很好地适用于网络环境多变的环境中。</w:t>
      </w:r>
    </w:p>
    <w:p w:rsidR="000873DB" w:rsidRDefault="000873DB" w:rsidP="000873DB">
      <w:pPr>
        <w:spacing w:line="400" w:lineRule="exact"/>
        <w:ind w:firstLine="420"/>
        <w:rPr>
          <w:szCs w:val="21"/>
        </w:rPr>
      </w:pPr>
      <w:r w:rsidRPr="00F95CF4">
        <w:rPr>
          <w:szCs w:val="21"/>
        </w:rPr>
        <w:t>Fei-fei Li</w:t>
      </w:r>
      <w:r>
        <w:rPr>
          <w:rFonts w:hint="eastAsia"/>
          <w:szCs w:val="21"/>
        </w:rPr>
        <w:t>等人</w:t>
      </w:r>
      <w:r w:rsidRPr="000C1BDA">
        <w:rPr>
          <w:rFonts w:hint="eastAsia"/>
          <w:szCs w:val="21"/>
        </w:rPr>
        <w:t>提出了一种多级心跳协议</w:t>
      </w:r>
      <w:r w:rsidR="000D0970">
        <w:rPr>
          <w:szCs w:val="21"/>
        </w:rPr>
        <w:fldChar w:fldCharType="begin"/>
      </w:r>
      <w:r>
        <w:rPr>
          <w:szCs w:val="21"/>
        </w:rPr>
        <w:instrText xml:space="preserve"> ADDIN EN.CITE &lt;EndNote&gt;&lt;Cite&gt;&lt;Author&gt;Li&lt;/Author&gt;&lt;Year&gt;2009&lt;/Year&gt;&lt;RecNum&gt;13&lt;/RecNum&gt;&lt;DisplayText&gt;&lt;style face="superscript"&gt;[53]&lt;/style&gt;&lt;/DisplayText&gt;&lt;record&gt;&lt;rec-number&gt;13&lt;/rec-number&gt;&lt;foreign-keys&gt;&lt;key app="EN" db-id="055epvd5dtr9zjee9eaxs9sqv9dsetxazzax"&gt;13&lt;/key&gt;&lt;/foreign-keys&gt;&lt;ref-type name="Book"&gt;6&lt;/ref-type&gt;&lt;contributors&gt;&lt;authors&gt;&lt;author&gt;Li, Fei Fei&lt;/author&gt;&lt;author&gt;Yu, Xiang Zhan&lt;/author&gt;&lt;author&gt;Wu, Gang&lt;/author&gt;&lt;/authors&gt;&lt;/contributors&gt;&lt;titles&gt;&lt;title&gt;Design and Implementation of High Availability Distributed System Based on Multi-level Heartbeat Protocol&lt;/title&gt;&lt;/titles&gt;&lt;pages&gt;83-87&lt;/pages&gt;&lt;dates&gt;&lt;year&gt;2009&lt;/year&gt;&lt;/dates&gt;&lt;publisher&gt;IEEE Computer Society&lt;/publisher&gt;&lt;urls&gt;&lt;/urls&gt;&lt;/record&gt;&lt;/Cite&gt;&lt;/EndNote&gt;</w:instrText>
      </w:r>
      <w:r w:rsidR="000D0970">
        <w:rPr>
          <w:szCs w:val="21"/>
        </w:rPr>
        <w:fldChar w:fldCharType="separate"/>
      </w:r>
      <w:r w:rsidRPr="00C52940">
        <w:rPr>
          <w:noProof/>
          <w:szCs w:val="21"/>
          <w:vertAlign w:val="superscript"/>
        </w:rPr>
        <w:t>[</w:t>
      </w:r>
      <w:hyperlink w:anchor="_ENREF_53" w:tooltip="Li, 2009 #13" w:history="1">
        <w:r w:rsidR="002846DC" w:rsidRPr="00C52940">
          <w:rPr>
            <w:noProof/>
            <w:szCs w:val="21"/>
            <w:vertAlign w:val="superscript"/>
          </w:rPr>
          <w:t>53</w:t>
        </w:r>
      </w:hyperlink>
      <w:r w:rsidRPr="00C52940">
        <w:rPr>
          <w:noProof/>
          <w:szCs w:val="21"/>
          <w:vertAlign w:val="superscript"/>
        </w:rPr>
        <w:t>]</w:t>
      </w:r>
      <w:r w:rsidR="000D0970">
        <w:rPr>
          <w:szCs w:val="21"/>
        </w:rPr>
        <w:fldChar w:fldCharType="end"/>
      </w:r>
      <w:r w:rsidRPr="000C1BDA">
        <w:rPr>
          <w:rFonts w:hint="eastAsia"/>
          <w:szCs w:val="21"/>
        </w:rPr>
        <w:t>（</w:t>
      </w:r>
      <w:r w:rsidRPr="000C1BDA">
        <w:rPr>
          <w:rFonts w:hint="eastAsia"/>
          <w:szCs w:val="21"/>
        </w:rPr>
        <w:t>MLHP</w:t>
      </w:r>
      <w:r w:rsidRPr="000C1BDA">
        <w:rPr>
          <w:rFonts w:hint="eastAsia"/>
          <w:szCs w:val="21"/>
        </w:rPr>
        <w:t>，</w:t>
      </w:r>
      <w:r w:rsidRPr="000C1BDA">
        <w:rPr>
          <w:rFonts w:hint="eastAsia"/>
          <w:szCs w:val="21"/>
        </w:rPr>
        <w:t>Multi-Level Heartbeat Protocol</w:t>
      </w:r>
      <w:r w:rsidRPr="000C1BDA">
        <w:rPr>
          <w:rFonts w:hint="eastAsia"/>
          <w:szCs w:val="21"/>
        </w:rPr>
        <w:t>）</w:t>
      </w:r>
      <w:r>
        <w:rPr>
          <w:rFonts w:hint="eastAsia"/>
          <w:szCs w:val="21"/>
        </w:rPr>
        <w:t>及算法，</w:t>
      </w:r>
      <w:r w:rsidRPr="000C1BDA">
        <w:rPr>
          <w:rFonts w:hint="eastAsia"/>
          <w:szCs w:val="21"/>
        </w:rPr>
        <w:t>将节点按功能划分为控制节点和计算节点，每个控制节点管理一组计算节点。控制节点间相互进行心跳检测，若有控制节点失效，则将其从拓扑结构中删除。计算节点的状态由其对应的控制节点进行检测。控制节点周期地向其管理域内的计算节点“拉”回状态信息，若有计算节点失效则将其删除。同时计算节点会运行一个计时器，若在规定时间内未收到其控制节点的“询问”信息则会寻找另一个控制节点加入其管理域。该协议在较大规模的系统中能表现较好的性能，这是因为它将节点分组进行心跳检测，而不需要所有节点之间相互进行心跳包的交互，可以大幅度减少因为心跳检测而带来的网络负载。但其不足之处在于</w:t>
      </w:r>
      <w:r w:rsidRPr="00956B75">
        <w:rPr>
          <w:rFonts w:hint="eastAsia"/>
          <w:szCs w:val="21"/>
        </w:rPr>
        <w:t>需要使用额外的节点</w:t>
      </w:r>
      <w:r w:rsidRPr="000C1BDA">
        <w:rPr>
          <w:rFonts w:hint="eastAsia"/>
          <w:szCs w:val="21"/>
        </w:rPr>
        <w:t>来进行计算节点的管理，且对于各类心跳包均采用固定的超时时间，</w:t>
      </w:r>
      <w:r>
        <w:rPr>
          <w:rFonts w:hint="eastAsia"/>
          <w:szCs w:val="21"/>
        </w:rPr>
        <w:t>因此</w:t>
      </w:r>
      <w:r w:rsidRPr="000C1BDA">
        <w:rPr>
          <w:rFonts w:hint="eastAsia"/>
          <w:szCs w:val="21"/>
        </w:rPr>
        <w:t>不能很好地适应网络的不确定性。</w:t>
      </w:r>
    </w:p>
    <w:p w:rsidR="000873DB" w:rsidRDefault="000873DB" w:rsidP="000873DB">
      <w:pPr>
        <w:spacing w:line="400" w:lineRule="exact"/>
        <w:ind w:firstLine="420"/>
        <w:rPr>
          <w:szCs w:val="21"/>
        </w:rPr>
      </w:pPr>
      <w:r w:rsidRPr="000C1BDA">
        <w:rPr>
          <w:rFonts w:hint="eastAsia"/>
          <w:szCs w:val="21"/>
        </w:rPr>
        <w:t>以上算法均未考虑</w:t>
      </w:r>
      <w:r>
        <w:rPr>
          <w:rFonts w:hint="eastAsia"/>
        </w:rPr>
        <w:t>移动云数据中心</w:t>
      </w:r>
      <w:r w:rsidRPr="000C1BDA">
        <w:rPr>
          <w:rFonts w:hint="eastAsia"/>
          <w:szCs w:val="21"/>
        </w:rPr>
        <w:t>中网络的延时问题。</w:t>
      </w:r>
      <w:r>
        <w:rPr>
          <w:rFonts w:hint="eastAsia"/>
        </w:rPr>
        <w:t>异构云</w:t>
      </w:r>
      <w:r w:rsidRPr="000C1BDA">
        <w:rPr>
          <w:rFonts w:hint="eastAsia"/>
          <w:szCs w:val="21"/>
        </w:rPr>
        <w:t>由于节点的计算能力有限，且由于节点的异构性，各节点间的通信代价不相同，网络延时就会变得不确定。此时若还是采用固定的心跳包超时阈值的方法，则可能会加大误判的可能性。因为，此时被监控节点可能是正常的，只不过其向监控节点发送的心跳包在传输过程中由于网络原因发生延时或丢失，若此时监控节点判断被监控节点为失效显然是不正确的。</w:t>
      </w:r>
    </w:p>
    <w:p w:rsidR="000873DB" w:rsidRDefault="000873DB" w:rsidP="000873DB">
      <w:pPr>
        <w:spacing w:line="400" w:lineRule="exact"/>
        <w:ind w:firstLine="420"/>
        <w:rPr>
          <w:szCs w:val="21"/>
        </w:rPr>
      </w:pPr>
      <w:r w:rsidRPr="009176AB">
        <w:rPr>
          <w:szCs w:val="21"/>
        </w:rPr>
        <w:t>YI Su</w:t>
      </w:r>
      <w:r w:rsidRPr="00D36E67">
        <w:rPr>
          <w:rFonts w:hint="eastAsia"/>
          <w:szCs w:val="21"/>
        </w:rPr>
        <w:t>等人提出了一种多因素心跳检测算法</w:t>
      </w:r>
      <w:r w:rsidR="000D0970">
        <w:rPr>
          <w:szCs w:val="21"/>
        </w:rPr>
        <w:fldChar w:fldCharType="begin"/>
      </w:r>
      <w:r>
        <w:rPr>
          <w:szCs w:val="21"/>
        </w:rPr>
        <w:instrText xml:space="preserve"> ADDIN EN.CITE &lt;EndNote&gt;&lt;Cite&gt;&lt;Author&gt;Su&lt;/Author&gt;&lt;Year&gt;2017&lt;/Year&gt;&lt;RecNum&gt;22&lt;/RecNum&gt;&lt;DisplayText&gt;&lt;style face="superscript"&gt;[55]&lt;/style&gt;&lt;/DisplayText&gt;&lt;record&gt;&lt;rec-number&gt;22&lt;/rec-number&gt;&lt;foreign-keys&gt;&lt;key app="EN" db-id="055epvd5dtr9zjee9eaxs9sqv9dsetxazzax"&gt;22&lt;/key&gt;&lt;/foreign-keys&gt;&lt;ref-type name="Journal Article"&gt;17&lt;/ref-type&gt;&lt;contributors&gt;&lt;authors&gt;&lt;author&gt;Su, Y. I.&lt;/author&gt;&lt;author&gt;Yin, Huiwen&lt;/author&gt;&lt;author&gt;Wang, Chuang&lt;/author&gt;&lt;author&gt;Zhang, Yichuan&lt;/author&gt;&lt;/authors&gt;&lt;/contributors&gt;&lt;titles&gt;&lt;title&gt;Research on multi factor adaptive heartbeat detection algorithm&lt;/title&gt;&lt;secondary-title&gt;Computer Engineering &amp;amp; Applications&lt;/secondary-title&gt;&lt;/titles&gt;&lt;periodical&gt;&lt;full-title&gt;Computer Engineering &amp;amp; Applications&lt;/full-title&gt;&lt;/periodical&gt;&lt;dates&gt;&lt;year&gt;2017&lt;/year&gt;&lt;/dates&gt;&lt;urls&gt;&lt;/urls&gt;&lt;/record&gt;&lt;/Cite&gt;&lt;/EndNote&gt;</w:instrText>
      </w:r>
      <w:r w:rsidR="000D0970">
        <w:rPr>
          <w:szCs w:val="21"/>
        </w:rPr>
        <w:fldChar w:fldCharType="separate"/>
      </w:r>
      <w:r w:rsidRPr="00C52940">
        <w:rPr>
          <w:noProof/>
          <w:szCs w:val="21"/>
          <w:vertAlign w:val="superscript"/>
        </w:rPr>
        <w:t>[</w:t>
      </w:r>
      <w:hyperlink w:anchor="_ENREF_55" w:tooltip="Su, 2017 #22" w:history="1">
        <w:r w:rsidR="002846DC" w:rsidRPr="00C52940">
          <w:rPr>
            <w:noProof/>
            <w:szCs w:val="21"/>
            <w:vertAlign w:val="superscript"/>
          </w:rPr>
          <w:t>55</w:t>
        </w:r>
      </w:hyperlink>
      <w:r w:rsidRPr="00C52940">
        <w:rPr>
          <w:noProof/>
          <w:szCs w:val="21"/>
          <w:vertAlign w:val="superscript"/>
        </w:rPr>
        <w:t>]</w:t>
      </w:r>
      <w:r w:rsidR="000D0970">
        <w:rPr>
          <w:szCs w:val="21"/>
        </w:rPr>
        <w:fldChar w:fldCharType="end"/>
      </w:r>
      <w:r>
        <w:rPr>
          <w:rFonts w:hint="eastAsia"/>
          <w:szCs w:val="21"/>
        </w:rPr>
        <w:t>（</w:t>
      </w:r>
      <w:r>
        <w:rPr>
          <w:rFonts w:hint="eastAsia"/>
          <w:szCs w:val="21"/>
        </w:rPr>
        <w:t>M</w:t>
      </w:r>
      <w:r>
        <w:rPr>
          <w:szCs w:val="21"/>
        </w:rPr>
        <w:t>FAHDA</w:t>
      </w:r>
      <w:r>
        <w:rPr>
          <w:rFonts w:hint="eastAsia"/>
          <w:szCs w:val="21"/>
        </w:rPr>
        <w:t>，</w:t>
      </w:r>
      <w:r>
        <w:rPr>
          <w:rFonts w:hint="eastAsia"/>
          <w:szCs w:val="21"/>
        </w:rPr>
        <w:t>M</w:t>
      </w:r>
      <w:r w:rsidRPr="00433108">
        <w:rPr>
          <w:szCs w:val="21"/>
        </w:rPr>
        <w:t xml:space="preserve">ulti </w:t>
      </w:r>
      <w:r>
        <w:rPr>
          <w:szCs w:val="21"/>
        </w:rPr>
        <w:t>F</w:t>
      </w:r>
      <w:r w:rsidRPr="00433108">
        <w:rPr>
          <w:szCs w:val="21"/>
        </w:rPr>
        <w:t xml:space="preserve">actor </w:t>
      </w:r>
      <w:r>
        <w:rPr>
          <w:szCs w:val="21"/>
        </w:rPr>
        <w:t>A</w:t>
      </w:r>
      <w:r w:rsidRPr="00433108">
        <w:rPr>
          <w:szCs w:val="21"/>
        </w:rPr>
        <w:t xml:space="preserve">daptive </w:t>
      </w:r>
      <w:r>
        <w:rPr>
          <w:szCs w:val="21"/>
        </w:rPr>
        <w:t>H</w:t>
      </w:r>
      <w:r w:rsidRPr="00433108">
        <w:rPr>
          <w:szCs w:val="21"/>
        </w:rPr>
        <w:t xml:space="preserve">eartbeat </w:t>
      </w:r>
      <w:r>
        <w:rPr>
          <w:szCs w:val="21"/>
        </w:rPr>
        <w:t>D</w:t>
      </w:r>
      <w:r w:rsidRPr="00433108">
        <w:rPr>
          <w:szCs w:val="21"/>
        </w:rPr>
        <w:t xml:space="preserve">etection </w:t>
      </w:r>
      <w:r>
        <w:rPr>
          <w:szCs w:val="21"/>
        </w:rPr>
        <w:t>A</w:t>
      </w:r>
      <w:r w:rsidRPr="00433108">
        <w:rPr>
          <w:szCs w:val="21"/>
        </w:rPr>
        <w:t>lgorithm</w:t>
      </w:r>
      <w:r>
        <w:rPr>
          <w:rFonts w:hint="eastAsia"/>
          <w:szCs w:val="21"/>
        </w:rPr>
        <w:t>）</w:t>
      </w:r>
      <w:r w:rsidRPr="00D36E67">
        <w:rPr>
          <w:rFonts w:hint="eastAsia"/>
          <w:szCs w:val="21"/>
        </w:rPr>
        <w:t>，它采用“拉模型”的心跳机制，主节点周期性</w:t>
      </w:r>
      <w:r>
        <w:rPr>
          <w:rFonts w:hint="eastAsia"/>
          <w:szCs w:val="21"/>
        </w:rPr>
        <w:t>地</w:t>
      </w:r>
      <w:r w:rsidRPr="00D36E67">
        <w:rPr>
          <w:rFonts w:hint="eastAsia"/>
          <w:szCs w:val="21"/>
        </w:rPr>
        <w:t>向从节点发送心跳询问信息，从节点再向主节点发送</w:t>
      </w:r>
      <w:r>
        <w:rPr>
          <w:rFonts w:hint="eastAsia"/>
          <w:szCs w:val="21"/>
        </w:rPr>
        <w:t>回复</w:t>
      </w:r>
      <w:r w:rsidRPr="00D36E67">
        <w:rPr>
          <w:rFonts w:hint="eastAsia"/>
          <w:szCs w:val="21"/>
        </w:rPr>
        <w:t>心跳包</w:t>
      </w:r>
      <w:r>
        <w:rPr>
          <w:rFonts w:hint="eastAsia"/>
          <w:szCs w:val="21"/>
        </w:rPr>
        <w:t>。“</w:t>
      </w:r>
      <w:r w:rsidRPr="00D36E67">
        <w:rPr>
          <w:rFonts w:hint="eastAsia"/>
          <w:szCs w:val="21"/>
        </w:rPr>
        <w:t>拉模型</w:t>
      </w:r>
      <w:r>
        <w:rPr>
          <w:rFonts w:hint="eastAsia"/>
          <w:szCs w:val="21"/>
        </w:rPr>
        <w:t>”</w:t>
      </w:r>
      <w:r w:rsidRPr="00D36E67">
        <w:rPr>
          <w:rFonts w:hint="eastAsia"/>
          <w:szCs w:val="21"/>
        </w:rPr>
        <w:t>的网络开销要比</w:t>
      </w:r>
      <w:r>
        <w:rPr>
          <w:rFonts w:hint="eastAsia"/>
          <w:szCs w:val="21"/>
        </w:rPr>
        <w:t>“</w:t>
      </w:r>
      <w:r w:rsidRPr="00D36E67">
        <w:rPr>
          <w:rFonts w:hint="eastAsia"/>
          <w:szCs w:val="21"/>
        </w:rPr>
        <w:t>推模型</w:t>
      </w:r>
      <w:r>
        <w:rPr>
          <w:rFonts w:hint="eastAsia"/>
          <w:szCs w:val="21"/>
        </w:rPr>
        <w:t>”</w:t>
      </w:r>
      <w:r w:rsidRPr="00D36E67">
        <w:rPr>
          <w:rFonts w:hint="eastAsia"/>
          <w:szCs w:val="21"/>
        </w:rPr>
        <w:t>大得多，为了解决这一点，</w:t>
      </w:r>
      <w:r>
        <w:rPr>
          <w:rFonts w:hint="eastAsia"/>
          <w:szCs w:val="21"/>
        </w:rPr>
        <w:t>需要设计</w:t>
      </w:r>
      <w:r w:rsidRPr="00D36E67">
        <w:rPr>
          <w:rFonts w:hint="eastAsia"/>
          <w:szCs w:val="21"/>
        </w:rPr>
        <w:t>多因素</w:t>
      </w:r>
      <w:r>
        <w:rPr>
          <w:rFonts w:hint="eastAsia"/>
          <w:szCs w:val="21"/>
        </w:rPr>
        <w:t>心跳检测</w:t>
      </w:r>
      <w:r w:rsidRPr="00D36E67">
        <w:rPr>
          <w:rFonts w:hint="eastAsia"/>
          <w:szCs w:val="21"/>
        </w:rPr>
        <w:t>评价</w:t>
      </w:r>
      <w:r>
        <w:rPr>
          <w:rFonts w:hint="eastAsia"/>
          <w:szCs w:val="21"/>
        </w:rPr>
        <w:t>算法</w:t>
      </w:r>
      <w:r w:rsidRPr="00D36E67">
        <w:rPr>
          <w:rFonts w:hint="eastAsia"/>
          <w:szCs w:val="21"/>
        </w:rPr>
        <w:t>，</w:t>
      </w:r>
      <w:r>
        <w:rPr>
          <w:rFonts w:hint="eastAsia"/>
          <w:szCs w:val="21"/>
        </w:rPr>
        <w:t>综合各因素计算出适合当前系统的最优心跳频率。</w:t>
      </w:r>
      <w:r w:rsidRPr="00D36E67">
        <w:rPr>
          <w:rFonts w:hint="eastAsia"/>
          <w:szCs w:val="21"/>
        </w:rPr>
        <w:t>但</w:t>
      </w:r>
      <w:r>
        <w:rPr>
          <w:rFonts w:hint="eastAsia"/>
          <w:szCs w:val="21"/>
        </w:rPr>
        <w:t>其不足之处在于对较大型的服务器集群系统来说，采用主从式架构收集各节点的</w:t>
      </w:r>
      <w:r w:rsidRPr="005A7B75">
        <w:rPr>
          <w:rFonts w:hint="eastAsia"/>
          <w:szCs w:val="21"/>
        </w:rPr>
        <w:t>CPU</w:t>
      </w:r>
      <w:r w:rsidRPr="005A7B75">
        <w:rPr>
          <w:rFonts w:hint="eastAsia"/>
          <w:szCs w:val="21"/>
        </w:rPr>
        <w:t>占用率</w:t>
      </w:r>
      <w:r>
        <w:rPr>
          <w:rFonts w:hint="eastAsia"/>
          <w:szCs w:val="21"/>
        </w:rPr>
        <w:t>及</w:t>
      </w:r>
      <w:r w:rsidRPr="005A7B75">
        <w:rPr>
          <w:rFonts w:hint="eastAsia"/>
          <w:szCs w:val="21"/>
        </w:rPr>
        <w:t>网络负载情况</w:t>
      </w:r>
      <w:r>
        <w:rPr>
          <w:rFonts w:hint="eastAsia"/>
          <w:szCs w:val="21"/>
        </w:rPr>
        <w:t>等信息将会有较大的通信开销，且降低心跳频率并不能保证节点故障检</w:t>
      </w:r>
      <w:r>
        <w:rPr>
          <w:rFonts w:hint="eastAsia"/>
          <w:szCs w:val="21"/>
        </w:rPr>
        <w:lastRenderedPageBreak/>
        <w:t>测的准确率。</w:t>
      </w:r>
      <w:r w:rsidRPr="00EC236C">
        <w:rPr>
          <w:rFonts w:hint="eastAsia"/>
          <w:szCs w:val="21"/>
        </w:rPr>
        <w:t>由于节点的异构性以及网络环境的多样性</w:t>
      </w:r>
      <w:r>
        <w:rPr>
          <w:rFonts w:hint="eastAsia"/>
          <w:szCs w:val="21"/>
        </w:rPr>
        <w:t>，故也不能保证降低节点故障检测的误判率。</w:t>
      </w:r>
      <w:r w:rsidRPr="00F95CF4">
        <w:rPr>
          <w:rFonts w:hint="eastAsia"/>
          <w:szCs w:val="21"/>
        </w:rPr>
        <w:t>王浩铭</w:t>
      </w:r>
      <w:r>
        <w:rPr>
          <w:rFonts w:hint="eastAsia"/>
          <w:szCs w:val="21"/>
        </w:rPr>
        <w:t>等人提出了一种面向容灾自适应的</w:t>
      </w:r>
      <w:r>
        <w:rPr>
          <w:rFonts w:hint="eastAsia"/>
          <w:szCs w:val="21"/>
        </w:rPr>
        <w:t>P</w:t>
      </w:r>
      <w:r>
        <w:rPr>
          <w:szCs w:val="21"/>
        </w:rPr>
        <w:t>ULL</w:t>
      </w:r>
      <w:r>
        <w:rPr>
          <w:rFonts w:hint="eastAsia"/>
          <w:szCs w:val="21"/>
        </w:rPr>
        <w:t>&amp;</w:t>
      </w:r>
      <w:r>
        <w:rPr>
          <w:szCs w:val="21"/>
        </w:rPr>
        <w:t>PUSH</w:t>
      </w:r>
      <w:r>
        <w:rPr>
          <w:rFonts w:hint="eastAsia"/>
          <w:szCs w:val="21"/>
        </w:rPr>
        <w:t>心跳检测机制</w:t>
      </w:r>
      <w:r w:rsidR="000D0970">
        <w:rPr>
          <w:szCs w:val="21"/>
        </w:rPr>
        <w:fldChar w:fldCharType="begin"/>
      </w:r>
      <w:r>
        <w:rPr>
          <w:rFonts w:hint="eastAsia"/>
          <w:szCs w:val="21"/>
        </w:rPr>
        <w:instrText xml:space="preserve"> ADDIN EN.CITE &lt;EndNote&gt;&lt;Cite&gt;&lt;Author&gt;</w:instrText>
      </w:r>
      <w:r>
        <w:rPr>
          <w:rFonts w:hint="eastAsia"/>
          <w:szCs w:val="21"/>
        </w:rPr>
        <w:instrText>王浩铭</w:instrText>
      </w:r>
      <w:r>
        <w:rPr>
          <w:rFonts w:hint="eastAsia"/>
          <w:szCs w:val="21"/>
        </w:rPr>
        <w:instrText>&lt;/Author&gt;&lt;Year&gt;2014&lt;/Year&gt;&lt;RecNum&gt;33&lt;/RecNum&gt;&lt;DisplayText&gt;&lt;style face="superscript"&gt;[56]&lt;/style&gt;&lt;/DisplayText&gt;&lt;record&gt;&lt;rec-number&gt;33&lt;/rec-number&gt;&lt;foreign-keys&gt;&lt;key app="EN" db-id="055epvd5dtr9zjee9eaxs9sqv9dsetxazzax"&gt;33&lt;/key&gt;&lt;/foreign-keys&gt;&lt;ref-type name="Journal Article"&gt;17&lt;/ref-type&gt;&lt;contributors&gt;&lt;authors&gt;&lt;author&gt;</w:instrText>
      </w:r>
      <w:r>
        <w:rPr>
          <w:rFonts w:hint="eastAsia"/>
          <w:szCs w:val="21"/>
        </w:rPr>
        <w:instrText>王浩铭</w:instrText>
      </w:r>
      <w:r>
        <w:rPr>
          <w:rFonts w:hint="eastAsia"/>
          <w:szCs w:val="21"/>
        </w:rPr>
        <w:instrText>&lt;/author&gt;&lt;author&gt;</w:instrText>
      </w:r>
      <w:r>
        <w:rPr>
          <w:rFonts w:hint="eastAsia"/>
          <w:szCs w:val="21"/>
        </w:rPr>
        <w:instrText>穆道生</w:instrText>
      </w:r>
      <w:r>
        <w:rPr>
          <w:rFonts w:hint="eastAsia"/>
          <w:szCs w:val="21"/>
        </w:rPr>
        <w:instrText>&lt;/author&gt;&lt;author&gt;</w:instrText>
      </w:r>
      <w:r>
        <w:rPr>
          <w:rFonts w:hint="eastAsia"/>
          <w:szCs w:val="21"/>
        </w:rPr>
        <w:instrText>高丽娟</w:instrText>
      </w:r>
      <w:r>
        <w:rPr>
          <w:rFonts w:hint="eastAsia"/>
          <w:szCs w:val="21"/>
        </w:rPr>
        <w:instrText>&lt;/author&gt;&lt;/authors&gt;&lt;/contributors&gt;&lt;titles&gt;&lt;title&gt;</w:instrText>
      </w:r>
      <w:r>
        <w:rPr>
          <w:rFonts w:hint="eastAsia"/>
          <w:szCs w:val="21"/>
        </w:rPr>
        <w:instrText>一种面向容灾自适应的</w:instrText>
      </w:r>
      <w:r>
        <w:rPr>
          <w:rFonts w:hint="eastAsia"/>
          <w:szCs w:val="21"/>
        </w:rPr>
        <w:instrText>PULL&amp;amp;PUSH</w:instrText>
      </w:r>
      <w:r>
        <w:rPr>
          <w:rFonts w:hint="eastAsia"/>
          <w:szCs w:val="21"/>
        </w:rPr>
        <w:instrText>心跳检测机制</w:instrText>
      </w:r>
      <w:r>
        <w:rPr>
          <w:rFonts w:hint="eastAsia"/>
          <w:szCs w:val="21"/>
        </w:rPr>
        <w:instrText>&lt;/title&gt;&lt;secondary-title&gt;</w:instrText>
      </w:r>
      <w:r>
        <w:rPr>
          <w:rFonts w:hint="eastAsia"/>
          <w:szCs w:val="21"/>
        </w:rPr>
        <w:instrText>计算机科学</w:instrText>
      </w:r>
      <w:r>
        <w:rPr>
          <w:rFonts w:hint="eastAsia"/>
          <w:szCs w:val="21"/>
        </w:rPr>
        <w:instrText>&lt;/secondary-title&gt;&lt;/titles&gt;&lt;periodical&gt;&lt;full-title&gt;</w:instrText>
      </w:r>
      <w:r>
        <w:rPr>
          <w:rFonts w:hint="eastAsia"/>
          <w:szCs w:val="21"/>
        </w:rPr>
        <w:instrText>计算机科学</w:instrText>
      </w:r>
      <w:r>
        <w:rPr>
          <w:rFonts w:hint="eastAsia"/>
          <w:szCs w:val="21"/>
        </w:rPr>
        <w:instrText>&lt;/full-title&gt;&lt;/periodical&gt;&lt;pages&gt;212-214&lt;/pages&gt;&lt;volume&gt;41&lt;/volume&gt;&lt;number&gt;b11&lt;/number&gt;&lt;dates&gt;&lt;year&gt;2014&lt;/year&gt;&lt;/dates&gt;&lt;urls&gt;&lt;/urls&gt;&lt;/record&gt;&lt;/Cite&gt;&lt;/EndNote&gt;</w:instrText>
      </w:r>
      <w:r w:rsidR="000D0970">
        <w:rPr>
          <w:szCs w:val="21"/>
        </w:rPr>
        <w:fldChar w:fldCharType="separate"/>
      </w:r>
      <w:r w:rsidRPr="00C52940">
        <w:rPr>
          <w:noProof/>
          <w:szCs w:val="21"/>
          <w:vertAlign w:val="superscript"/>
        </w:rPr>
        <w:t>[</w:t>
      </w:r>
      <w:hyperlink w:anchor="_ENREF_56" w:tooltip="王浩铭, 2014 #33" w:history="1">
        <w:r w:rsidR="002846DC" w:rsidRPr="00C52940">
          <w:rPr>
            <w:noProof/>
            <w:szCs w:val="21"/>
            <w:vertAlign w:val="superscript"/>
          </w:rPr>
          <w:t>56</w:t>
        </w:r>
      </w:hyperlink>
      <w:r w:rsidRPr="00C52940">
        <w:rPr>
          <w:noProof/>
          <w:szCs w:val="21"/>
          <w:vertAlign w:val="superscript"/>
        </w:rPr>
        <w:t>]</w:t>
      </w:r>
      <w:r w:rsidR="000D0970">
        <w:rPr>
          <w:szCs w:val="21"/>
        </w:rPr>
        <w:fldChar w:fldCharType="end"/>
      </w:r>
      <w:r>
        <w:rPr>
          <w:rFonts w:hint="eastAsia"/>
          <w:szCs w:val="21"/>
        </w:rPr>
        <w:t>，将“拉模式”与“推模式”进行优势互补，并将网络环境考虑在内。首先启动</w:t>
      </w:r>
      <w:r>
        <w:rPr>
          <w:rFonts w:hint="eastAsia"/>
          <w:szCs w:val="21"/>
        </w:rPr>
        <w:t>P</w:t>
      </w:r>
      <w:r>
        <w:rPr>
          <w:szCs w:val="21"/>
        </w:rPr>
        <w:t>USH</w:t>
      </w:r>
      <w:r>
        <w:rPr>
          <w:rFonts w:hint="eastAsia"/>
          <w:szCs w:val="21"/>
        </w:rPr>
        <w:t>检测阶段，主节点根据从节点回复的心跳信息的延迟时间计算出每个节点的超时期望；当超时时间达到超时期望时，疑似该节点失效并迅速启动</w:t>
      </w:r>
      <w:r>
        <w:rPr>
          <w:rFonts w:hint="eastAsia"/>
          <w:szCs w:val="21"/>
        </w:rPr>
        <w:t>P</w:t>
      </w:r>
      <w:r>
        <w:rPr>
          <w:szCs w:val="21"/>
        </w:rPr>
        <w:t>ULL</w:t>
      </w:r>
      <w:r>
        <w:rPr>
          <w:rFonts w:hint="eastAsia"/>
          <w:szCs w:val="21"/>
        </w:rPr>
        <w:t>检测机制，主节点周期性地发送心跳信号，从节点接到消息后立即回复相同标志的心跳信号，通过统计传输时间计算出一个关于可信度值ρ，并与自适应的失效阈值进行对比来判断节点是否失效。虽然该心跳检测机制可简化全盘使用“拉模式”的系统开销，但在复杂网络环境下其通讯开销以及检测准确率还需进一步提高。在移动云计算大规模的数据中心上，上述算法依然会有效率较低的问题，</w:t>
      </w:r>
      <w:r w:rsidRPr="00D36E67">
        <w:rPr>
          <w:rFonts w:hint="eastAsia"/>
          <w:szCs w:val="21"/>
        </w:rPr>
        <w:t>因此</w:t>
      </w:r>
      <w:r>
        <w:rPr>
          <w:rFonts w:hint="eastAsia"/>
          <w:szCs w:val="21"/>
        </w:rPr>
        <w:t>这些</w:t>
      </w:r>
      <w:r w:rsidRPr="00D36E67">
        <w:rPr>
          <w:rFonts w:hint="eastAsia"/>
          <w:szCs w:val="21"/>
        </w:rPr>
        <w:t>算法不能很好的</w:t>
      </w:r>
      <w:r>
        <w:rPr>
          <w:rFonts w:hint="eastAsia"/>
          <w:szCs w:val="21"/>
        </w:rPr>
        <w:t>直接</w:t>
      </w:r>
      <w:r w:rsidRPr="00D36E67">
        <w:rPr>
          <w:rFonts w:hint="eastAsia"/>
          <w:szCs w:val="21"/>
        </w:rPr>
        <w:t>适</w:t>
      </w:r>
      <w:r>
        <w:rPr>
          <w:rFonts w:hint="eastAsia"/>
          <w:szCs w:val="21"/>
        </w:rPr>
        <w:t>用于移动</w:t>
      </w:r>
      <w:r w:rsidRPr="00D36E67">
        <w:rPr>
          <w:rFonts w:hint="eastAsia"/>
          <w:szCs w:val="21"/>
        </w:rPr>
        <w:t>云环境中。</w:t>
      </w:r>
    </w:p>
    <w:p w:rsidR="000873DB" w:rsidRPr="000C1BDA" w:rsidRDefault="000873DB" w:rsidP="000873DB">
      <w:pPr>
        <w:spacing w:line="400" w:lineRule="exact"/>
        <w:ind w:firstLine="420"/>
        <w:rPr>
          <w:szCs w:val="21"/>
        </w:rPr>
      </w:pPr>
      <w:r w:rsidRPr="000C1BDA">
        <w:rPr>
          <w:rFonts w:hint="eastAsia"/>
          <w:szCs w:val="21"/>
        </w:rPr>
        <w:t>目前，还有一些研究工作通过预测心跳包的到达时间来减少误判。如</w:t>
      </w:r>
      <w:r w:rsidRPr="00204FDD">
        <w:rPr>
          <w:szCs w:val="21"/>
        </w:rPr>
        <w:t>Liu Fen</w:t>
      </w:r>
      <w:r>
        <w:rPr>
          <w:szCs w:val="21"/>
        </w:rPr>
        <w:t>g</w:t>
      </w:r>
      <w:r>
        <w:rPr>
          <w:rFonts w:hint="eastAsia"/>
          <w:szCs w:val="21"/>
        </w:rPr>
        <w:t>等</w:t>
      </w:r>
      <w:r w:rsidRPr="000C1BDA">
        <w:rPr>
          <w:rFonts w:hint="eastAsia"/>
          <w:szCs w:val="21"/>
        </w:rPr>
        <w:t>采用</w:t>
      </w:r>
      <w:r w:rsidRPr="00956B75">
        <w:rPr>
          <w:rFonts w:hint="eastAsia"/>
          <w:szCs w:val="21"/>
        </w:rPr>
        <w:t>最近一段时间的心跳包延迟时间的均值来预测下一次心跳包的到达时间</w:t>
      </w:r>
      <w:r w:rsidR="000D0970" w:rsidRPr="00956B75">
        <w:rPr>
          <w:szCs w:val="21"/>
        </w:rPr>
        <w:fldChar w:fldCharType="begin"/>
      </w:r>
      <w:r w:rsidRPr="00956B75">
        <w:rPr>
          <w:szCs w:val="21"/>
        </w:rPr>
        <w:instrText xml:space="preserve"> ADDIN EN.CITE &lt;EndNote&gt;&lt;Cite&gt;&lt;Author&gt;Lei&lt;/Author&gt;&lt;Year&gt;2010&lt;/Year&gt;&lt;RecNum&gt;14&lt;/RecNum&gt;&lt;DisplayText&gt;&lt;style face="superscript"&gt;[59]&lt;/style&gt;&lt;/DisplayText&gt;&lt;record&gt;&lt;rec-number&gt;14&lt;/rec-number&gt;&lt;foreign-keys&gt;&lt;key app="EN" db-id="055epvd5dtr9zjee9eaxs9sqv9dsetxazzax"&gt;14&lt;/key&gt;&lt;/foreign-keys&gt;&lt;ref-type name="Conference Proceedings"&gt;10&lt;/ref-type&gt;&lt;contributors&gt;&lt;authors&gt;&lt;author&gt;Lei, Zeng&lt;/author&gt;&lt;author&gt;Liu, Feng&lt;/author&gt;&lt;author&gt;Yang, Songhua&lt;/author&gt;&lt;author&gt;Zheng, Heng&lt;/author&gt;&lt;/authors&gt;&lt;/contributors&gt;&lt;titles&gt;&lt;title&gt;Dynamic heartbeat algorithm of redundant mechanisms in WIA-PA&lt;/title&gt;&lt;secondary-title&gt;IEEE International Conference on Computer Science and Information Technology&lt;/secondary-title&gt;&lt;/titles&gt;&lt;pages&gt;621-624&lt;/pages&gt;&lt;dates&gt;&lt;year&gt;2010&lt;/year&gt;&lt;/dates&gt;&lt;urls&gt;&lt;/urls&gt;&lt;/record&gt;&lt;/Cite&gt;&lt;/EndNote&gt;</w:instrText>
      </w:r>
      <w:r w:rsidR="000D0970" w:rsidRPr="00956B75">
        <w:rPr>
          <w:szCs w:val="21"/>
        </w:rPr>
        <w:fldChar w:fldCharType="separate"/>
      </w:r>
      <w:r w:rsidRPr="00956B75">
        <w:rPr>
          <w:noProof/>
          <w:szCs w:val="21"/>
          <w:vertAlign w:val="superscript"/>
        </w:rPr>
        <w:t>[</w:t>
      </w:r>
      <w:hyperlink w:anchor="_ENREF_59" w:tooltip="Lei, 2010 #14" w:history="1">
        <w:r w:rsidR="002846DC" w:rsidRPr="00956B75">
          <w:rPr>
            <w:noProof/>
            <w:szCs w:val="21"/>
            <w:vertAlign w:val="superscript"/>
          </w:rPr>
          <w:t>59</w:t>
        </w:r>
      </w:hyperlink>
      <w:r w:rsidRPr="00956B75">
        <w:rPr>
          <w:noProof/>
          <w:szCs w:val="21"/>
          <w:vertAlign w:val="superscript"/>
        </w:rPr>
        <w:t>]</w:t>
      </w:r>
      <w:r w:rsidR="000D0970" w:rsidRPr="00956B75">
        <w:rPr>
          <w:szCs w:val="21"/>
        </w:rPr>
        <w:fldChar w:fldCharType="end"/>
      </w:r>
      <w:r w:rsidRPr="00956B75">
        <w:rPr>
          <w:rFonts w:hint="eastAsia"/>
          <w:szCs w:val="21"/>
        </w:rPr>
        <w:t>（</w:t>
      </w:r>
      <w:r w:rsidRPr="00956B75">
        <w:rPr>
          <w:rFonts w:hint="eastAsia"/>
          <w:szCs w:val="21"/>
        </w:rPr>
        <w:t>DHB</w:t>
      </w:r>
      <w:r w:rsidRPr="00956B75">
        <w:rPr>
          <w:rFonts w:hint="eastAsia"/>
          <w:szCs w:val="21"/>
        </w:rPr>
        <w:t>算法，</w:t>
      </w:r>
      <w:r w:rsidRPr="0018179D">
        <w:t>Dynamic heartbeat algorithm</w:t>
      </w:r>
      <w:r w:rsidRPr="00956B75">
        <w:rPr>
          <w:rFonts w:hint="eastAsia"/>
          <w:szCs w:val="21"/>
        </w:rPr>
        <w:t>）</w:t>
      </w:r>
      <w:r w:rsidRPr="000C1BDA">
        <w:rPr>
          <w:rFonts w:hint="eastAsia"/>
          <w:szCs w:val="21"/>
        </w:rPr>
        <w:t>。该方法简单易行，也考虑了网络变化对心跳包到</w:t>
      </w:r>
      <w:r>
        <w:rPr>
          <w:rFonts w:hint="eastAsia"/>
          <w:szCs w:val="21"/>
        </w:rPr>
        <w:t>达</w:t>
      </w:r>
      <w:r w:rsidRPr="000C1BDA">
        <w:rPr>
          <w:rFonts w:hint="eastAsia"/>
          <w:szCs w:val="21"/>
        </w:rPr>
        <w:t>时间的影响，但其预测准确性却很低</w:t>
      </w:r>
      <w:r>
        <w:rPr>
          <w:rFonts w:hint="eastAsia"/>
          <w:szCs w:val="21"/>
        </w:rPr>
        <w:t>。</w:t>
      </w:r>
      <w:r w:rsidRPr="00204FDD">
        <w:rPr>
          <w:szCs w:val="21"/>
        </w:rPr>
        <w:t>Zhao Hai-jun</w:t>
      </w:r>
      <w:r>
        <w:rPr>
          <w:rFonts w:hint="eastAsia"/>
          <w:szCs w:val="21"/>
        </w:rPr>
        <w:t>等</w:t>
      </w:r>
      <w:r w:rsidRPr="000C1BDA">
        <w:rPr>
          <w:rFonts w:hint="eastAsia"/>
          <w:szCs w:val="21"/>
        </w:rPr>
        <w:t>采用人工神经网络</w:t>
      </w:r>
      <w:r w:rsidR="000D0970">
        <w:rPr>
          <w:szCs w:val="21"/>
        </w:rPr>
        <w:fldChar w:fldCharType="begin"/>
      </w:r>
      <w:r>
        <w:rPr>
          <w:szCs w:val="21"/>
        </w:rPr>
        <w:instrText xml:space="preserve"> ADDIN EN.CITE &lt;EndNote&gt;&lt;Cite&gt;&lt;Author&gt;Zhao&lt;/Author&gt;&lt;Year&gt;2009&lt;/Year&gt;&lt;RecNum&gt;17&lt;/RecNum&gt;&lt;DisplayText&gt;&lt;style face="superscript"&gt;[60]&lt;/style&gt;&lt;/DisplayText&gt;&lt;record&gt;&lt;rec-number&gt;17&lt;/rec-number&gt;&lt;foreign-keys&gt;&lt;key app="EN" db-id="055epvd5dtr9zjee9eaxs9sqv9dsetxazzax"&gt;17&lt;/key&gt;&lt;/foreign-keys&gt;&lt;ref-type name="Conference Proceedings"&gt;10&lt;/ref-type&gt;&lt;contributors&gt;&lt;authors&gt;&lt;author&gt;Zhao, Haijun&lt;/author&gt;&lt;author&gt;Yan, Ma&lt;/author&gt;&lt;author&gt;Huang, Xiaohong&lt;/author&gt;&lt;author&gt;Fang, Zhao&lt;/author&gt;&lt;/authors&gt;&lt;/contributors&gt;&lt;titles&gt;&lt;title&gt;Forecasting Heartbeat Delay for Failure Detection over Internet Using Nonlinear System&lt;/title&gt;&lt;secondary-title&gt;Wri World Congress on Computer Science and Information Engineering&lt;/secondary-title&gt;&lt;/titles&gt;&lt;pages&gt;589-593&lt;/pages&gt;&lt;dates&gt;&lt;year&gt;2009&lt;/year&gt;&lt;/dates&gt;&lt;urls&gt;&lt;/urls&gt;&lt;/record&gt;&lt;/Cite&gt;&lt;/EndNote&gt;</w:instrText>
      </w:r>
      <w:r w:rsidR="000D0970">
        <w:rPr>
          <w:szCs w:val="21"/>
        </w:rPr>
        <w:fldChar w:fldCharType="separate"/>
      </w:r>
      <w:r w:rsidRPr="00C52940">
        <w:rPr>
          <w:noProof/>
          <w:szCs w:val="21"/>
          <w:vertAlign w:val="superscript"/>
        </w:rPr>
        <w:t>[</w:t>
      </w:r>
      <w:hyperlink w:anchor="_ENREF_60" w:tooltip="Zhao, 2009 #17" w:history="1">
        <w:r w:rsidR="002846DC" w:rsidRPr="00C52940">
          <w:rPr>
            <w:noProof/>
            <w:szCs w:val="21"/>
            <w:vertAlign w:val="superscript"/>
          </w:rPr>
          <w:t>60</w:t>
        </w:r>
      </w:hyperlink>
      <w:r w:rsidRPr="00C52940">
        <w:rPr>
          <w:noProof/>
          <w:szCs w:val="21"/>
          <w:vertAlign w:val="superscript"/>
        </w:rPr>
        <w:t>]</w:t>
      </w:r>
      <w:r w:rsidR="000D0970">
        <w:rPr>
          <w:szCs w:val="21"/>
        </w:rPr>
        <w:fldChar w:fldCharType="end"/>
      </w:r>
      <w:r w:rsidRPr="000C1BDA">
        <w:rPr>
          <w:rFonts w:hint="eastAsia"/>
          <w:szCs w:val="21"/>
        </w:rPr>
        <w:t>来预测心跳包的到达时间，虽然提高了预测的准确性，但其算法复杂，对于实时性要求较高的</w:t>
      </w:r>
      <w:r>
        <w:rPr>
          <w:rFonts w:hint="eastAsia"/>
        </w:rPr>
        <w:t>移动云</w:t>
      </w:r>
      <w:r w:rsidRPr="000C1BDA">
        <w:rPr>
          <w:rFonts w:hint="eastAsia"/>
          <w:szCs w:val="21"/>
        </w:rPr>
        <w:t>系统来说无法使用。</w:t>
      </w:r>
    </w:p>
    <w:p w:rsidR="000873DB" w:rsidRDefault="000873DB" w:rsidP="000873DB">
      <w:pPr>
        <w:spacing w:line="400" w:lineRule="exact"/>
        <w:ind w:firstLine="420"/>
        <w:rPr>
          <w:szCs w:val="21"/>
        </w:rPr>
      </w:pPr>
      <w:r w:rsidRPr="000C1BDA">
        <w:rPr>
          <w:rFonts w:hint="eastAsia"/>
          <w:szCs w:val="21"/>
        </w:rPr>
        <w:t>本文</w:t>
      </w:r>
      <w:r>
        <w:rPr>
          <w:rFonts w:hint="eastAsia"/>
          <w:szCs w:val="21"/>
        </w:rPr>
        <w:t>在分析了已有研究工作优缺点的基础上，提出了一种面向</w:t>
      </w:r>
      <w:r>
        <w:rPr>
          <w:rFonts w:hint="eastAsia"/>
        </w:rPr>
        <w:t>移动云</w:t>
      </w:r>
      <w:r>
        <w:rPr>
          <w:rFonts w:hint="eastAsia"/>
          <w:szCs w:val="21"/>
        </w:rPr>
        <w:t>的双层心跳检测算法</w:t>
      </w:r>
      <w:r>
        <w:rPr>
          <w:rFonts w:hint="eastAsia"/>
          <w:szCs w:val="21"/>
        </w:rPr>
        <w:t>DLHB</w:t>
      </w:r>
      <w:r>
        <w:rPr>
          <w:rFonts w:hint="eastAsia"/>
          <w:szCs w:val="21"/>
        </w:rPr>
        <w:t>，</w:t>
      </w:r>
      <w:r w:rsidRPr="000C1BDA">
        <w:rPr>
          <w:rFonts w:hint="eastAsia"/>
          <w:szCs w:val="21"/>
        </w:rPr>
        <w:t>将</w:t>
      </w:r>
      <w:r>
        <w:rPr>
          <w:rFonts w:hint="eastAsia"/>
        </w:rPr>
        <w:t>移动云数据中心</w:t>
      </w:r>
      <w:r w:rsidRPr="000C1BDA">
        <w:rPr>
          <w:rFonts w:hint="eastAsia"/>
          <w:szCs w:val="21"/>
        </w:rPr>
        <w:t>中的节点根据物理位置划分区域，域间的心跳检测</w:t>
      </w:r>
      <w:r>
        <w:rPr>
          <w:rFonts w:hint="eastAsia"/>
          <w:szCs w:val="21"/>
        </w:rPr>
        <w:t>引入了</w:t>
      </w:r>
      <w:r w:rsidRPr="000C1BDA">
        <w:rPr>
          <w:rFonts w:hint="eastAsia"/>
        </w:rPr>
        <w:t>预测</w:t>
      </w:r>
      <w:r>
        <w:rPr>
          <w:rFonts w:hint="eastAsia"/>
        </w:rPr>
        <w:t>机制来减少由于网络延迟造成的误判，</w:t>
      </w:r>
      <w:r w:rsidRPr="000C1BDA">
        <w:rPr>
          <w:rFonts w:hint="eastAsia"/>
        </w:rPr>
        <w:t>域内</w:t>
      </w:r>
      <w:r>
        <w:rPr>
          <w:rFonts w:hint="eastAsia"/>
        </w:rPr>
        <w:t>的心跳检测</w:t>
      </w:r>
      <w:r w:rsidRPr="000C1BDA">
        <w:rPr>
          <w:rFonts w:hint="eastAsia"/>
          <w:szCs w:val="21"/>
        </w:rPr>
        <w:t>采用消息复杂度较低的心跳环机制。该算法不仅具有较高的检测成功率，而且具有较短的检测时间。</w:t>
      </w:r>
    </w:p>
    <w:p w:rsidR="00C8513B" w:rsidRDefault="00C8513B" w:rsidP="00C8513B">
      <w:pPr>
        <w:pStyle w:val="21"/>
        <w:numPr>
          <w:ilvl w:val="1"/>
          <w:numId w:val="2"/>
        </w:numPr>
        <w:spacing w:before="120" w:after="120"/>
        <w:ind w:left="770" w:hanging="770"/>
        <w:rPr>
          <w:rFonts w:cs="Times New Roman"/>
          <w:color w:val="000000" w:themeColor="text1"/>
        </w:rPr>
      </w:pPr>
      <w:bookmarkStart w:id="382" w:name="_Toc517646593"/>
      <w:r>
        <w:rPr>
          <w:rFonts w:cs="Times New Roman" w:hint="eastAsia"/>
          <w:color w:val="000000" w:themeColor="text1"/>
        </w:rPr>
        <w:t>面向</w:t>
      </w:r>
      <w:r w:rsidR="00B66673">
        <w:rPr>
          <w:rFonts w:cs="Times New Roman" w:hint="eastAsia"/>
          <w:color w:val="000000" w:themeColor="text1"/>
        </w:rPr>
        <w:t>移动</w:t>
      </w:r>
      <w:r w:rsidR="009D4461">
        <w:rPr>
          <w:rFonts w:cs="Times New Roman" w:hint="eastAsia"/>
          <w:color w:val="000000" w:themeColor="text1"/>
        </w:rPr>
        <w:t>云计算</w:t>
      </w:r>
      <w:r>
        <w:rPr>
          <w:rFonts w:cs="Times New Roman" w:hint="eastAsia"/>
          <w:color w:val="000000" w:themeColor="text1"/>
        </w:rPr>
        <w:t>的双层心跳检测算法</w:t>
      </w:r>
      <w:bookmarkEnd w:id="380"/>
      <w:bookmarkEnd w:id="381"/>
      <w:bookmarkEnd w:id="382"/>
    </w:p>
    <w:p w:rsidR="001F5714" w:rsidRDefault="001F5714" w:rsidP="001F5714">
      <w:pPr>
        <w:spacing w:line="400" w:lineRule="exact"/>
        <w:ind w:firstLine="420"/>
      </w:pPr>
      <w:bookmarkStart w:id="383" w:name="_Toc504939564"/>
      <w:bookmarkStart w:id="384" w:name="_Toc504939638"/>
      <w:r w:rsidRPr="004330BF">
        <w:rPr>
          <w:rFonts w:hint="eastAsia"/>
        </w:rPr>
        <w:t>移动云计算是移动计算的发展，也是云计算的延伸。在移动云计算</w:t>
      </w:r>
      <w:r>
        <w:rPr>
          <w:rFonts w:hint="eastAsia"/>
        </w:rPr>
        <w:t>中</w:t>
      </w:r>
      <w:r w:rsidRPr="004330BF">
        <w:rPr>
          <w:rFonts w:hint="eastAsia"/>
        </w:rPr>
        <w:t>，先前基于移动设备的密集计算，数据存储和海量信息处理</w:t>
      </w:r>
      <w:r>
        <w:rPr>
          <w:rFonts w:hint="eastAsia"/>
        </w:rPr>
        <w:t>均</w:t>
      </w:r>
      <w:r w:rsidRPr="004330BF">
        <w:rPr>
          <w:rFonts w:hint="eastAsia"/>
        </w:rPr>
        <w:t>已经转移到</w:t>
      </w:r>
      <w:r>
        <w:rPr>
          <w:rFonts w:hint="eastAsia"/>
        </w:rPr>
        <w:t>云端</w:t>
      </w:r>
      <w:r w:rsidRPr="004330BF">
        <w:rPr>
          <w:rFonts w:hint="eastAsia"/>
        </w:rPr>
        <w:t>，从而降低了移动设备在计算能力和资源方面的需求。另一方面，人们用于访问和获取云服务的终端</w:t>
      </w:r>
      <w:r>
        <w:rPr>
          <w:rFonts w:hint="eastAsia"/>
        </w:rPr>
        <w:t>能够</w:t>
      </w:r>
      <w:r w:rsidRPr="004330BF">
        <w:rPr>
          <w:rFonts w:hint="eastAsia"/>
        </w:rPr>
        <w:t>适用于智能手机</w:t>
      </w:r>
      <w:r>
        <w:rPr>
          <w:rFonts w:hint="eastAsia"/>
        </w:rPr>
        <w:t>、</w:t>
      </w:r>
      <w:r w:rsidRPr="004330BF">
        <w:rPr>
          <w:rFonts w:hint="eastAsia"/>
        </w:rPr>
        <w:t>PDA</w:t>
      </w:r>
      <w:r>
        <w:rPr>
          <w:rFonts w:hint="eastAsia"/>
        </w:rPr>
        <w:t>与</w:t>
      </w:r>
      <w:r w:rsidRPr="004330BF">
        <w:rPr>
          <w:rFonts w:hint="eastAsia"/>
        </w:rPr>
        <w:t>iPad</w:t>
      </w:r>
      <w:r w:rsidRPr="004330BF">
        <w:rPr>
          <w:rFonts w:hint="eastAsia"/>
        </w:rPr>
        <w:t>等</w:t>
      </w:r>
      <w:r>
        <w:rPr>
          <w:rFonts w:hint="eastAsia"/>
        </w:rPr>
        <w:t>智能</w:t>
      </w:r>
      <w:r w:rsidRPr="004330BF">
        <w:rPr>
          <w:rFonts w:hint="eastAsia"/>
        </w:rPr>
        <w:t>移动设备，</w:t>
      </w:r>
      <w:r>
        <w:rPr>
          <w:rFonts w:hint="eastAsia"/>
        </w:rPr>
        <w:t>且</w:t>
      </w:r>
      <w:r w:rsidRPr="004330BF">
        <w:rPr>
          <w:rFonts w:hint="eastAsia"/>
        </w:rPr>
        <w:t>不限于固定设备（如</w:t>
      </w:r>
      <w:r w:rsidRPr="004330BF">
        <w:rPr>
          <w:rFonts w:hint="eastAsia"/>
        </w:rPr>
        <w:t>PC</w:t>
      </w:r>
      <w:r w:rsidRPr="004330BF">
        <w:rPr>
          <w:rFonts w:hint="eastAsia"/>
        </w:rPr>
        <w:t>），</w:t>
      </w:r>
      <w:r>
        <w:rPr>
          <w:rFonts w:hint="eastAsia"/>
        </w:rPr>
        <w:t>也体现</w:t>
      </w:r>
      <w:r w:rsidRPr="004330BF">
        <w:rPr>
          <w:rFonts w:hint="eastAsia"/>
        </w:rPr>
        <w:t>了智能</w:t>
      </w:r>
      <w:r>
        <w:rPr>
          <w:rFonts w:hint="eastAsia"/>
        </w:rPr>
        <w:t>移动设备</w:t>
      </w:r>
      <w:r w:rsidRPr="004330BF">
        <w:rPr>
          <w:rFonts w:hint="eastAsia"/>
        </w:rPr>
        <w:t>的优点和</w:t>
      </w:r>
      <w:r>
        <w:rPr>
          <w:rFonts w:hint="eastAsia"/>
        </w:rPr>
        <w:t>设计</w:t>
      </w:r>
      <w:r w:rsidRPr="004330BF">
        <w:rPr>
          <w:rFonts w:hint="eastAsia"/>
        </w:rPr>
        <w:t>初衷</w:t>
      </w:r>
      <w:r>
        <w:rPr>
          <w:rFonts w:hint="eastAsia"/>
        </w:rPr>
        <w:t>。</w:t>
      </w:r>
    </w:p>
    <w:p w:rsidR="001F5714" w:rsidRPr="00954441" w:rsidRDefault="001F5714" w:rsidP="001F5714">
      <w:pPr>
        <w:spacing w:line="400" w:lineRule="exact"/>
        <w:ind w:firstLine="420"/>
      </w:pPr>
      <w:r w:rsidRPr="005E1E84">
        <w:rPr>
          <w:rFonts w:hint="eastAsia"/>
        </w:rPr>
        <w:t>为了具备超级计算和海量存储的能力，</w:t>
      </w:r>
      <w:r>
        <w:rPr>
          <w:rFonts w:hint="eastAsia"/>
        </w:rPr>
        <w:t>移动</w:t>
      </w:r>
      <w:r w:rsidRPr="005E1E84">
        <w:rPr>
          <w:rFonts w:hint="eastAsia"/>
        </w:rPr>
        <w:t>云计算</w:t>
      </w:r>
      <w:r>
        <w:rPr>
          <w:rFonts w:hint="eastAsia"/>
        </w:rPr>
        <w:t>数据中心</w:t>
      </w:r>
      <w:r w:rsidRPr="005E1E84">
        <w:rPr>
          <w:rFonts w:hint="eastAsia"/>
        </w:rPr>
        <w:t>通常由数千台服务器组成。例如，</w:t>
      </w:r>
      <w:r w:rsidRPr="005E1E84">
        <w:rPr>
          <w:rFonts w:hint="eastAsia"/>
        </w:rPr>
        <w:t>Google</w:t>
      </w:r>
      <w:r w:rsidRPr="005E1E84">
        <w:rPr>
          <w:rFonts w:hint="eastAsia"/>
        </w:rPr>
        <w:t>云计算已经控制了全球</w:t>
      </w:r>
      <w:r w:rsidRPr="005E1E84">
        <w:rPr>
          <w:rFonts w:hint="eastAsia"/>
        </w:rPr>
        <w:t>200</w:t>
      </w:r>
      <w:r w:rsidRPr="005E1E84">
        <w:rPr>
          <w:rFonts w:hint="eastAsia"/>
        </w:rPr>
        <w:t>个不同地点的所有服务器</w:t>
      </w:r>
      <w:r>
        <w:rPr>
          <w:rFonts w:hint="eastAsia"/>
        </w:rPr>
        <w:t>数量</w:t>
      </w:r>
      <w:r w:rsidRPr="005E1E84">
        <w:rPr>
          <w:rFonts w:hint="eastAsia"/>
        </w:rPr>
        <w:t>的</w:t>
      </w:r>
      <w:r w:rsidRPr="005E1E84">
        <w:rPr>
          <w:rFonts w:hint="eastAsia"/>
        </w:rPr>
        <w:t>2</w:t>
      </w:r>
      <w:r w:rsidRPr="005E1E84">
        <w:rPr>
          <w:rFonts w:hint="eastAsia"/>
        </w:rPr>
        <w:t>％，并且在未来十年内将升至</w:t>
      </w:r>
      <w:r w:rsidRPr="005E1E84">
        <w:rPr>
          <w:rFonts w:hint="eastAsia"/>
        </w:rPr>
        <w:t>1000</w:t>
      </w:r>
      <w:r w:rsidRPr="005E1E84">
        <w:rPr>
          <w:rFonts w:hint="eastAsia"/>
        </w:rPr>
        <w:t>万台服务器</w:t>
      </w:r>
      <w:r>
        <w:rPr>
          <w:rFonts w:hint="eastAsia"/>
        </w:rPr>
        <w:t>。</w:t>
      </w:r>
      <w:r w:rsidRPr="000C1BDA">
        <w:rPr>
          <w:rFonts w:hint="eastAsia"/>
        </w:rPr>
        <w:t>在</w:t>
      </w:r>
      <w:r>
        <w:rPr>
          <w:rFonts w:hint="eastAsia"/>
        </w:rPr>
        <w:t>这种云系统</w:t>
      </w:r>
      <w:r w:rsidRPr="000C1BDA">
        <w:rPr>
          <w:rFonts w:hint="eastAsia"/>
        </w:rPr>
        <w:t>中，由于其</w:t>
      </w:r>
      <w:r>
        <w:rPr>
          <w:rFonts w:hint="eastAsia"/>
        </w:rPr>
        <w:t>节点</w:t>
      </w:r>
      <w:r w:rsidRPr="000C1BDA">
        <w:rPr>
          <w:rFonts w:hint="eastAsia"/>
        </w:rPr>
        <w:t>计算和通信能力有限，且</w:t>
      </w:r>
      <w:r w:rsidRPr="000C1BDA">
        <w:rPr>
          <w:rFonts w:hint="eastAsia"/>
          <w:szCs w:val="21"/>
        </w:rPr>
        <w:t>由于节点的异构性以及网络环境的多样性</w:t>
      </w:r>
      <w:r w:rsidRPr="000C1BDA">
        <w:rPr>
          <w:rFonts w:hint="eastAsia"/>
        </w:rPr>
        <w:t>，网络延时问题不可避免。因此，在</w:t>
      </w:r>
      <w:r>
        <w:rPr>
          <w:rFonts w:hint="eastAsia"/>
        </w:rPr>
        <w:t>移动云系统</w:t>
      </w:r>
      <w:r w:rsidRPr="000C1BDA">
        <w:rPr>
          <w:rFonts w:hint="eastAsia"/>
        </w:rPr>
        <w:t>中，尤其是在无线网络的情况下，</w:t>
      </w:r>
      <w:r>
        <w:rPr>
          <w:rFonts w:hint="eastAsia"/>
        </w:rPr>
        <w:t>如何降低由于节点的异构性以及网络环境多样性而造成的节点故障的误判率是一个关键技术。</w:t>
      </w:r>
    </w:p>
    <w:p w:rsidR="00C8513B" w:rsidRDefault="00C8513B" w:rsidP="00C8513B">
      <w:pPr>
        <w:pStyle w:val="31"/>
        <w:numPr>
          <w:ilvl w:val="2"/>
          <w:numId w:val="2"/>
        </w:numPr>
        <w:spacing w:before="120" w:after="120"/>
        <w:ind w:left="823" w:hanging="823"/>
        <w:rPr>
          <w:rFonts w:cs="Times New Roman"/>
          <w:color w:val="000000" w:themeColor="text1"/>
        </w:rPr>
      </w:pPr>
      <w:bookmarkStart w:id="385" w:name="_Toc517646594"/>
      <w:r w:rsidRPr="00EC7386">
        <w:rPr>
          <w:rFonts w:cs="Times New Roman" w:hint="eastAsia"/>
          <w:color w:val="000000" w:themeColor="text1"/>
        </w:rPr>
        <w:lastRenderedPageBreak/>
        <w:t>双层心跳检测模型</w:t>
      </w:r>
      <w:bookmarkEnd w:id="383"/>
      <w:bookmarkEnd w:id="384"/>
      <w:bookmarkEnd w:id="385"/>
    </w:p>
    <w:p w:rsidR="001F5714" w:rsidRPr="000C1BDA" w:rsidRDefault="001F5714" w:rsidP="001F5714">
      <w:pPr>
        <w:spacing w:line="400" w:lineRule="exact"/>
        <w:ind w:firstLine="420"/>
      </w:pPr>
      <w:bookmarkStart w:id="386" w:name="_Toc504939565"/>
      <w:bookmarkStart w:id="387" w:name="_Toc504939639"/>
      <w:r>
        <w:rPr>
          <w:rFonts w:hint="eastAsia"/>
        </w:rPr>
        <w:t>快速、准确的心跳检测机制是实现移动云数据中心容错的基础与前提，也是提高移动云系统可靠性的重要方法，通过对各节点周期性的故障检测并采取相应的措施保证移动云数据中心的可靠运作。通常，</w:t>
      </w:r>
      <w:r w:rsidRPr="000C1BDA">
        <w:rPr>
          <w:rFonts w:hint="eastAsia"/>
        </w:rPr>
        <w:t>在</w:t>
      </w:r>
      <w:r>
        <w:rPr>
          <w:rFonts w:hint="eastAsia"/>
        </w:rPr>
        <w:t>移动云</w:t>
      </w:r>
      <w:r w:rsidRPr="000C1BDA">
        <w:rPr>
          <w:rFonts w:hint="eastAsia"/>
        </w:rPr>
        <w:t>环境中，</w:t>
      </w:r>
      <w:r>
        <w:rPr>
          <w:rFonts w:hint="eastAsia"/>
        </w:rPr>
        <w:t>由于各节点的异构性，网络通信代价差异会较大。同一物理区域的节点通信代价相对较小，而不同物理区域的节点通信代价相对较大</w:t>
      </w:r>
      <w:r w:rsidRPr="000C1BDA">
        <w:rPr>
          <w:rFonts w:hint="eastAsia"/>
        </w:rPr>
        <w:t>且不稳定</w:t>
      </w:r>
      <w:r w:rsidR="000D0970">
        <w:fldChar w:fldCharType="begin"/>
      </w:r>
      <w:r w:rsidR="00F5751E">
        <w:instrText xml:space="preserve"> ADDIN EN.CITE &lt;EndNote&gt;&lt;Cite&gt;&lt;Author&gt;Xu&lt;/Author&gt;&lt;Year&gt;2014&lt;/Year&gt;&lt;RecNum&gt;4&lt;/RecNum&gt;&lt;DisplayText&gt;&lt;style face="superscript"&gt;[128]&lt;/style&gt;&lt;/DisplayText&gt;&lt;record&gt;&lt;rec-number&gt;4&lt;/rec-number&gt;&lt;foreign-keys&gt;&lt;key app="EN" db-id="055epvd5dtr9zjee9eaxs9sqv9dsetxazzax"&gt;4&lt;/key&gt;&lt;/foreign-keys&gt;&lt;ref-type name="Conference Proceedings"&gt;10&lt;/ref-type&gt;&lt;contributors&gt;&lt;authors&gt;&lt;author&gt;Xu, Chaoqun&lt;/author&gt;&lt;author&gt;Zhuang, Yi&lt;/author&gt;&lt;author&gt;Zhu, Wei&lt;/author&gt;&lt;/authors&gt;&lt;/contributors&gt;&lt;titles&gt;&lt;title&gt;A cluster heartbeat algorithm with ARMA-based prediction&lt;/title&gt;&lt;secondary-title&gt;International Conference on Computer Science and Network Technology&lt;/secondary-title&gt;&lt;/titles&gt;&lt;pages&gt;218-221&lt;/pages&gt;&lt;dates&gt;&lt;year&gt;2014&lt;/year&gt;&lt;/dates&gt;&lt;urls&gt;&lt;/urls&gt;&lt;/record&gt;&lt;/Cite&gt;&lt;/EndNote&gt;</w:instrText>
      </w:r>
      <w:r w:rsidR="000D0970">
        <w:fldChar w:fldCharType="separate"/>
      </w:r>
      <w:r w:rsidR="00F5751E" w:rsidRPr="00F5751E">
        <w:rPr>
          <w:noProof/>
          <w:vertAlign w:val="superscript"/>
        </w:rPr>
        <w:t>[</w:t>
      </w:r>
      <w:hyperlink w:anchor="_ENREF_128" w:tooltip="Xu, 2014 #4" w:history="1">
        <w:r w:rsidR="002846DC" w:rsidRPr="00F5751E">
          <w:rPr>
            <w:noProof/>
            <w:vertAlign w:val="superscript"/>
          </w:rPr>
          <w:t>128</w:t>
        </w:r>
      </w:hyperlink>
      <w:r w:rsidR="00F5751E" w:rsidRPr="00F5751E">
        <w:rPr>
          <w:noProof/>
          <w:vertAlign w:val="superscript"/>
        </w:rPr>
        <w:t>]</w:t>
      </w:r>
      <w:r w:rsidR="000D0970">
        <w:fldChar w:fldCharType="end"/>
      </w:r>
      <w:r w:rsidRPr="000C1BDA">
        <w:rPr>
          <w:rFonts w:hint="eastAsia"/>
        </w:rPr>
        <w:t>。</w:t>
      </w:r>
      <w:r>
        <w:rPr>
          <w:rFonts w:hint="eastAsia"/>
        </w:rPr>
        <w:t>为了降低网络资源消耗并提高移动云数据中心节点失效检测的成功率</w:t>
      </w:r>
      <w:r w:rsidRPr="000C1BDA">
        <w:rPr>
          <w:rFonts w:hint="eastAsia"/>
        </w:rPr>
        <w:t>，我们设计了一种</w:t>
      </w:r>
      <w:r>
        <w:rPr>
          <w:rFonts w:hint="eastAsia"/>
        </w:rPr>
        <w:t>面向移动云的双层心跳检测</w:t>
      </w:r>
      <w:r w:rsidRPr="000C1BDA">
        <w:rPr>
          <w:rFonts w:hint="eastAsia"/>
        </w:rPr>
        <w:t>模型</w:t>
      </w:r>
      <w:r>
        <w:rPr>
          <w:rFonts w:hint="eastAsia"/>
        </w:rPr>
        <w:t>，</w:t>
      </w:r>
      <w:r w:rsidRPr="000C1BDA">
        <w:rPr>
          <w:rFonts w:hint="eastAsia"/>
        </w:rPr>
        <w:t>如</w:t>
      </w:r>
      <w:r w:rsidR="000D0970">
        <w:fldChar w:fldCharType="begin"/>
      </w:r>
      <w:r w:rsidR="00B62862">
        <w:rPr>
          <w:rFonts w:hint="eastAsia"/>
        </w:rPr>
        <w:instrText>REF _Ref511942634 \h</w:instrText>
      </w:r>
      <w:r w:rsidR="000D0970">
        <w:fldChar w:fldCharType="separate"/>
      </w:r>
      <w:r w:rsidR="00CF54B9" w:rsidRPr="006264FF">
        <w:rPr>
          <w:rFonts w:asciiTheme="minorEastAsia" w:hAnsiTheme="minorEastAsia" w:hint="eastAsia"/>
        </w:rPr>
        <w:t>图 5.</w:t>
      </w:r>
      <w:r w:rsidR="00CF54B9">
        <w:rPr>
          <w:rFonts w:asciiTheme="minorEastAsia" w:hAnsiTheme="minorEastAsia"/>
          <w:noProof/>
        </w:rPr>
        <w:t>1</w:t>
      </w:r>
      <w:r w:rsidR="000D0970">
        <w:fldChar w:fldCharType="end"/>
      </w:r>
      <w:r w:rsidRPr="000C1BDA">
        <w:rPr>
          <w:rFonts w:hint="eastAsia"/>
        </w:rPr>
        <w:t>所示。</w:t>
      </w:r>
      <w:r w:rsidR="000D0970">
        <w:fldChar w:fldCharType="begin"/>
      </w:r>
      <w:r w:rsidR="00B62862">
        <w:rPr>
          <w:rFonts w:hint="eastAsia"/>
        </w:rPr>
        <w:instrText>REF _Ref511942634 \h</w:instrText>
      </w:r>
      <w:r w:rsidR="000D0970">
        <w:fldChar w:fldCharType="separate"/>
      </w:r>
      <w:r w:rsidR="00CF54B9" w:rsidRPr="006264FF">
        <w:rPr>
          <w:rFonts w:asciiTheme="minorEastAsia" w:hAnsiTheme="minorEastAsia" w:hint="eastAsia"/>
        </w:rPr>
        <w:t>图 5.</w:t>
      </w:r>
      <w:r w:rsidR="00CF54B9">
        <w:rPr>
          <w:rFonts w:asciiTheme="minorEastAsia" w:hAnsiTheme="minorEastAsia"/>
          <w:noProof/>
        </w:rPr>
        <w:t>1</w:t>
      </w:r>
      <w:r w:rsidR="000D0970">
        <w:fldChar w:fldCharType="end"/>
      </w:r>
      <w:r w:rsidRPr="000C1BDA">
        <w:rPr>
          <w:rFonts w:hint="eastAsia"/>
        </w:rPr>
        <w:t>中</w:t>
      </w:r>
      <w:r w:rsidR="00CE79E2">
        <w:rPr>
          <w:rFonts w:hint="eastAsia"/>
        </w:rPr>
        <w:t>带</w:t>
      </w:r>
      <w:r w:rsidR="00CE79E2">
        <w:rPr>
          <w:rFonts w:hint="eastAsia"/>
        </w:rPr>
        <w:t>M</w:t>
      </w:r>
      <w:r w:rsidR="00CE79E2">
        <w:rPr>
          <w:rFonts w:hint="eastAsia"/>
        </w:rPr>
        <w:t>符号的彩色</w:t>
      </w:r>
      <w:r w:rsidRPr="000C1BDA">
        <w:rPr>
          <w:rFonts w:hint="eastAsia"/>
        </w:rPr>
        <w:t>小圆圈表示主控节点，无符号的</w:t>
      </w:r>
      <w:r>
        <w:rPr>
          <w:rFonts w:hint="eastAsia"/>
        </w:rPr>
        <w:t>空白</w:t>
      </w:r>
      <w:r w:rsidRPr="000C1BDA">
        <w:rPr>
          <w:rFonts w:hint="eastAsia"/>
        </w:rPr>
        <w:t>小圆圈表示普通节点</w:t>
      </w:r>
      <w:r>
        <w:rPr>
          <w:rFonts w:hint="eastAsia"/>
        </w:rPr>
        <w:t>，一个环中的主控节点与其余普通节点所在位置构成一个物理区域，在该域内节点之间的通信代价一般较小。</w:t>
      </w:r>
      <w:r w:rsidRPr="000C1BDA">
        <w:rPr>
          <w:position w:val="-10"/>
        </w:rPr>
        <w:object w:dxaOrig="380" w:dyaOrig="300">
          <v:shape id="_x0000_i1337" type="#_x0000_t75" style="width:22.55pt;height:14.5pt" o:ole="">
            <v:imagedata r:id="rId674" o:title=""/>
          </v:shape>
          <o:OLEObject Type="Embed" ProgID="Equation.DSMT4" ShapeID="_x0000_i1337" DrawAspect="Content" ObjectID="_1591395836" r:id="rId675"/>
        </w:object>
      </w:r>
      <w:r w:rsidRPr="000C1BDA">
        <w:rPr>
          <w:rFonts w:hint="eastAsia"/>
        </w:rPr>
        <w:t>为令牌心跳包，</w:t>
      </w:r>
      <w:r w:rsidRPr="000C1BDA">
        <w:rPr>
          <w:position w:val="-10"/>
        </w:rPr>
        <w:object w:dxaOrig="400" w:dyaOrig="300">
          <v:shape id="_x0000_i1338" type="#_x0000_t75" style="width:22.55pt;height:14.5pt" o:ole="">
            <v:imagedata r:id="rId676" o:title=""/>
          </v:shape>
          <o:OLEObject Type="Embed" ProgID="Equation.DSMT4" ShapeID="_x0000_i1338" DrawAspect="Content" ObjectID="_1591395837" r:id="rId677"/>
        </w:object>
      </w:r>
      <w:r w:rsidRPr="000C1BDA">
        <w:rPr>
          <w:rFonts w:hint="eastAsia"/>
        </w:rPr>
        <w:t>为响应心跳包。</w:t>
      </w:r>
    </w:p>
    <w:p w:rsidR="001F5714" w:rsidRDefault="001F5714" w:rsidP="001F5714">
      <w:pPr>
        <w:spacing w:line="400" w:lineRule="exact"/>
        <w:ind w:firstLineChars="171" w:firstLine="359"/>
      </w:pPr>
      <w:r>
        <w:rPr>
          <w:rFonts w:hint="eastAsia"/>
        </w:rPr>
        <w:t>考虑系统的实时性要求，提出的算法模型所基于的拓扑结构以逻辑令牌环为基础。如图</w:t>
      </w:r>
      <w:r>
        <w:rPr>
          <w:rFonts w:hint="eastAsia"/>
        </w:rPr>
        <w:t>1</w:t>
      </w:r>
      <w:r>
        <w:rPr>
          <w:rFonts w:hint="eastAsia"/>
        </w:rPr>
        <w:t>所示，域内仅通过令牌心跳包和响应心跳包进行检测，域间通过统一设计的状态信息包进行检测，这样可以避免异构系统造成的复杂性。我们按照网络通信代价将节点划分为不同的域，网络通信代价较小，且网络状况相对稳定的节点划分为一个域。每一个</w:t>
      </w:r>
      <w:r w:rsidRPr="000C1BDA">
        <w:rPr>
          <w:rFonts w:hint="eastAsia"/>
        </w:rPr>
        <w:t>域</w:t>
      </w:r>
      <w:r>
        <w:rPr>
          <w:rFonts w:hint="eastAsia"/>
        </w:rPr>
        <w:t>由一个主控节点和其余普通节点构成。主控节点产生域内逻辑环检测心跳包，所有节点构成一个逻辑环状结构，为了检测环内节点是否发生故障，检测心跳包沿着节点依次转发。为了使各主控节点保存每个域中所有节点的状态信息，所有主控节点会将各自域内普通节点的状态信息通过心跳包发送至其它所有域的主控节点。根据</w:t>
      </w:r>
      <w:r w:rsidR="000D0970">
        <w:fldChar w:fldCharType="begin"/>
      </w:r>
      <w:r w:rsidR="00B62862">
        <w:rPr>
          <w:rFonts w:hint="eastAsia"/>
        </w:rPr>
        <w:instrText>REF _Ref511942634 \h</w:instrText>
      </w:r>
      <w:r w:rsidR="000D0970">
        <w:fldChar w:fldCharType="separate"/>
      </w:r>
      <w:r w:rsidR="00CF54B9" w:rsidRPr="006264FF">
        <w:rPr>
          <w:rFonts w:asciiTheme="minorEastAsia" w:hAnsiTheme="minorEastAsia" w:hint="eastAsia"/>
        </w:rPr>
        <w:t>图 5.</w:t>
      </w:r>
      <w:r w:rsidR="00CF54B9">
        <w:rPr>
          <w:rFonts w:asciiTheme="minorEastAsia" w:hAnsiTheme="minorEastAsia"/>
          <w:noProof/>
        </w:rPr>
        <w:t>1</w:t>
      </w:r>
      <w:r w:rsidR="000D0970">
        <w:fldChar w:fldCharType="end"/>
      </w:r>
      <w:r>
        <w:rPr>
          <w:rFonts w:hint="eastAsia"/>
        </w:rPr>
        <w:t>所示的模型，</w:t>
      </w:r>
      <w:r>
        <w:rPr>
          <w:rFonts w:hint="eastAsia"/>
        </w:rPr>
        <w:t>DLHB</w:t>
      </w:r>
      <w:r>
        <w:rPr>
          <w:rFonts w:hint="eastAsia"/>
        </w:rPr>
        <w:t>算法由域间主控节点的心跳检测算法和域内节点的心跳检测算法两部分组成。</w:t>
      </w:r>
    </w:p>
    <w:p w:rsidR="001F5714" w:rsidRDefault="00CE79E2" w:rsidP="00114CD7">
      <w:pPr>
        <w:keepNext/>
        <w:jc w:val="center"/>
      </w:pPr>
      <w:r w:rsidRPr="009E4B28">
        <w:object w:dxaOrig="8910" w:dyaOrig="6960">
          <v:shape id="_x0000_i1339" type="#_x0000_t75" style="width:318.1pt;height:244.5pt" o:ole="">
            <v:imagedata r:id="rId678" o:title=""/>
          </v:shape>
          <o:OLEObject Type="Embed" ProgID="Visio.Drawing.11" ShapeID="_x0000_i1339" DrawAspect="Content" ObjectID="_1591395838" r:id="rId679"/>
        </w:object>
      </w:r>
    </w:p>
    <w:p w:rsidR="001F5714" w:rsidRPr="006264FF" w:rsidRDefault="00114CD7" w:rsidP="00114CD7">
      <w:pPr>
        <w:pStyle w:val="ad"/>
        <w:rPr>
          <w:rFonts w:asciiTheme="minorEastAsia" w:eastAsiaTheme="minorEastAsia" w:hAnsiTheme="minorEastAsia"/>
        </w:rPr>
      </w:pPr>
      <w:bookmarkStart w:id="388" w:name="_Ref511942634"/>
      <w:bookmarkStart w:id="389" w:name="_Toc517646641"/>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6264FF">
        <w:rPr>
          <w:rFonts w:asciiTheme="minorEastAsia" w:eastAsiaTheme="minorEastAsia" w:hAnsiTheme="minorEastAsia"/>
        </w:rPr>
        <w:fldChar w:fldCharType="end"/>
      </w:r>
      <w:bookmarkEnd w:id="388"/>
      <w:r w:rsidR="001F5714" w:rsidRPr="006264FF">
        <w:rPr>
          <w:rFonts w:asciiTheme="minorEastAsia" w:eastAsiaTheme="minorEastAsia" w:hAnsiTheme="minorEastAsia" w:hint="eastAsia"/>
        </w:rPr>
        <w:t>算法模型</w:t>
      </w:r>
      <w:bookmarkEnd w:id="389"/>
    </w:p>
    <w:p w:rsidR="00C8513B" w:rsidRDefault="00C8513B" w:rsidP="00C8513B">
      <w:pPr>
        <w:pStyle w:val="31"/>
        <w:numPr>
          <w:ilvl w:val="2"/>
          <w:numId w:val="2"/>
        </w:numPr>
        <w:spacing w:before="120" w:after="120"/>
        <w:ind w:left="823" w:hanging="823"/>
        <w:rPr>
          <w:rFonts w:cs="Times New Roman"/>
          <w:color w:val="000000" w:themeColor="text1"/>
        </w:rPr>
      </w:pPr>
      <w:bookmarkStart w:id="390" w:name="_Toc517646595"/>
      <w:r w:rsidRPr="00EC7386">
        <w:rPr>
          <w:rFonts w:cs="Times New Roman" w:hint="eastAsia"/>
          <w:color w:val="000000" w:themeColor="text1"/>
        </w:rPr>
        <w:lastRenderedPageBreak/>
        <w:t>基于</w:t>
      </w:r>
      <w:r w:rsidRPr="00EC7386">
        <w:rPr>
          <w:rFonts w:cs="Times New Roman" w:hint="eastAsia"/>
          <w:color w:val="000000" w:themeColor="text1"/>
        </w:rPr>
        <w:t>ARMA</w:t>
      </w:r>
      <w:r w:rsidRPr="00EC7386">
        <w:rPr>
          <w:rFonts w:cs="Times New Roman" w:hint="eastAsia"/>
          <w:color w:val="000000" w:themeColor="text1"/>
        </w:rPr>
        <w:t>的心跳包预测方法</w:t>
      </w:r>
      <w:bookmarkEnd w:id="386"/>
      <w:bookmarkEnd w:id="387"/>
      <w:bookmarkEnd w:id="390"/>
    </w:p>
    <w:p w:rsidR="001F5714" w:rsidRPr="006E69D3" w:rsidRDefault="001F5714" w:rsidP="001F5714">
      <w:pPr>
        <w:spacing w:line="400" w:lineRule="exact"/>
        <w:ind w:firstLineChars="171" w:firstLine="359"/>
      </w:pPr>
      <w:bookmarkStart w:id="391" w:name="_Toc504939566"/>
      <w:bookmarkStart w:id="392" w:name="_Toc504939640"/>
      <w:r w:rsidRPr="006E69D3">
        <w:rPr>
          <w:rFonts w:hint="eastAsia"/>
        </w:rPr>
        <w:t>AR</w:t>
      </w:r>
      <w:r>
        <w:t>I</w:t>
      </w:r>
      <w:r w:rsidRPr="006E69D3">
        <w:rPr>
          <w:rFonts w:hint="eastAsia"/>
        </w:rPr>
        <w:t>MA</w:t>
      </w:r>
      <w:r w:rsidRPr="006E69D3">
        <w:rPr>
          <w:rFonts w:hint="eastAsia"/>
        </w:rPr>
        <w:t>模型（</w:t>
      </w:r>
      <w:r w:rsidRPr="004405C9">
        <w:t>Autoregressive Integrated Moving Average Model,</w:t>
      </w:r>
      <w:r w:rsidRPr="006E69D3">
        <w:rPr>
          <w:rFonts w:hint="eastAsia"/>
        </w:rPr>
        <w:t>）是</w:t>
      </w:r>
      <w:r>
        <w:rPr>
          <w:rFonts w:hint="eastAsia"/>
        </w:rPr>
        <w:t>对平稳时间序列研究的重要方法</w:t>
      </w:r>
      <w:r w:rsidRPr="006E69D3">
        <w:rPr>
          <w:rFonts w:hint="eastAsia"/>
        </w:rPr>
        <w:t>，它由</w:t>
      </w:r>
      <w:r w:rsidRPr="00EE66F9">
        <w:rPr>
          <w:rFonts w:hint="eastAsia"/>
        </w:rPr>
        <w:t>自回归</w:t>
      </w:r>
      <w:r w:rsidRPr="006E69D3">
        <w:rPr>
          <w:rFonts w:hint="eastAsia"/>
        </w:rPr>
        <w:t>模型（</w:t>
      </w:r>
      <w:r w:rsidRPr="006E69D3">
        <w:rPr>
          <w:rFonts w:hint="eastAsia"/>
        </w:rPr>
        <w:t>AR</w:t>
      </w:r>
      <w:r w:rsidRPr="006E69D3">
        <w:rPr>
          <w:rFonts w:hint="eastAsia"/>
        </w:rPr>
        <w:t>模型）</w:t>
      </w:r>
      <w:r>
        <w:rPr>
          <w:rFonts w:hint="eastAsia"/>
        </w:rPr>
        <w:t>、</w:t>
      </w:r>
      <w:r w:rsidRPr="00EE66F9">
        <w:rPr>
          <w:rFonts w:hint="eastAsia"/>
        </w:rPr>
        <w:t>滑动平均模型</w:t>
      </w:r>
      <w:r w:rsidRPr="006E69D3">
        <w:rPr>
          <w:rFonts w:hint="eastAsia"/>
        </w:rPr>
        <w:t>（</w:t>
      </w:r>
      <w:r w:rsidRPr="006E69D3">
        <w:rPr>
          <w:rFonts w:hint="eastAsia"/>
        </w:rPr>
        <w:t>MA</w:t>
      </w:r>
      <w:r w:rsidRPr="006E69D3">
        <w:rPr>
          <w:rFonts w:hint="eastAsia"/>
        </w:rPr>
        <w:t>模型）</w:t>
      </w:r>
      <w:r>
        <w:rPr>
          <w:rFonts w:hint="eastAsia"/>
        </w:rPr>
        <w:t>以及一阶差分过程</w:t>
      </w:r>
      <w:r w:rsidRPr="006E69D3">
        <w:rPr>
          <w:rFonts w:hint="eastAsia"/>
        </w:rPr>
        <w:t>组合而成，</w:t>
      </w:r>
      <w:r>
        <w:rPr>
          <w:rFonts w:hint="eastAsia"/>
        </w:rPr>
        <w:t>该模型要求所研究序列是随机和</w:t>
      </w:r>
      <w:r w:rsidRPr="006E69D3">
        <w:rPr>
          <w:rFonts w:hint="eastAsia"/>
        </w:rPr>
        <w:t>平稳的</w:t>
      </w:r>
      <w:r w:rsidR="000D0970">
        <w:fldChar w:fldCharType="begin"/>
      </w:r>
      <w:r w:rsidR="00F5751E">
        <w:rPr>
          <w:rFonts w:hint="eastAsia"/>
        </w:rPr>
        <w:instrText xml:space="preserve"> ADDIN EN.CITE &lt;EndNote&gt;&lt;Cite&gt;&lt;Author&gt;</w:instrText>
      </w:r>
      <w:r w:rsidR="00F5751E">
        <w:rPr>
          <w:rFonts w:hint="eastAsia"/>
        </w:rPr>
        <w:instrText>王丽娜</w:instrText>
      </w:r>
      <w:r w:rsidR="00F5751E">
        <w:rPr>
          <w:rFonts w:hint="eastAsia"/>
        </w:rPr>
        <w:instrText>&lt;/Author&gt;&lt;Year&gt;2004&lt;/Year&gt;&lt;RecNum&gt;28&lt;/RecNum&gt;&lt;DisplayText&gt;&lt;style face="superscript"&gt;[129]&lt;/style&gt;&lt;/DisplayText&gt;&lt;record&gt;&lt;rec-number&gt;28&lt;/rec-number&gt;&lt;foreign-keys&gt;&lt;key app="EN" db-id="055epvd5dtr9zjee9eaxs9sqv9dsetxazzax"&gt;28&lt;/key&gt;&lt;/foreign-keys&gt;&lt;ref-type name="Journal Article"&gt;17&lt;/ref-type&gt;&lt;contributors&gt;&lt;authors&gt;&lt;author&gt;</w:instrText>
      </w:r>
      <w:r w:rsidR="00F5751E">
        <w:rPr>
          <w:rFonts w:hint="eastAsia"/>
        </w:rPr>
        <w:instrText>王丽娜</w:instrText>
      </w:r>
      <w:r w:rsidR="00F5751E">
        <w:rPr>
          <w:rFonts w:hint="eastAsia"/>
        </w:rPr>
        <w:instrText>&lt;/author&gt;&lt;author&gt;</w:instrText>
      </w:r>
      <w:r w:rsidR="00F5751E">
        <w:rPr>
          <w:rFonts w:hint="eastAsia"/>
        </w:rPr>
        <w:instrText>肖冬荣</w:instrText>
      </w:r>
      <w:r w:rsidR="00F5751E">
        <w:rPr>
          <w:rFonts w:hint="eastAsia"/>
        </w:rPr>
        <w:instrText>&lt;/author&gt;&lt;/authors&gt;&lt;/contributors&gt;&lt;titles&gt;&lt;title&gt;</w:instrText>
      </w:r>
      <w:r w:rsidR="00F5751E">
        <w:rPr>
          <w:rFonts w:hint="eastAsia"/>
        </w:rPr>
        <w:instrText>基于</w:instrText>
      </w:r>
      <w:r w:rsidR="00F5751E">
        <w:rPr>
          <w:rFonts w:hint="eastAsia"/>
        </w:rPr>
        <w:instrText>ARMA</w:instrText>
      </w:r>
      <w:r w:rsidR="00F5751E">
        <w:rPr>
          <w:rFonts w:hint="eastAsia"/>
        </w:rPr>
        <w:instrText>模型的经济非平稳时间序列的预测分析</w:instrText>
      </w:r>
      <w:r w:rsidR="00F5751E">
        <w:rPr>
          <w:rFonts w:hint="eastAsia"/>
        </w:rPr>
        <w:instrText>&lt;/title&gt;&lt;secondary-title&gt;</w:instrText>
      </w:r>
      <w:r w:rsidR="00F5751E">
        <w:rPr>
          <w:rFonts w:hint="eastAsia"/>
        </w:rPr>
        <w:instrText>武汉理工大学学报</w:instrText>
      </w:r>
      <w:r w:rsidR="00F5751E">
        <w:rPr>
          <w:rFonts w:hint="eastAsia"/>
        </w:rPr>
        <w:instrText>(</w:instrText>
      </w:r>
      <w:r w:rsidR="00F5751E">
        <w:rPr>
          <w:rFonts w:hint="eastAsia"/>
        </w:rPr>
        <w:instrText>交通科学与工程版</w:instrText>
      </w:r>
      <w:r w:rsidR="00F5751E">
        <w:rPr>
          <w:rFonts w:hint="eastAsia"/>
        </w:rPr>
        <w:instrText>)&lt;/secondary-title&gt;&lt;/titles&gt;&lt;periodical&gt;&lt;full-title&gt;</w:instrText>
      </w:r>
      <w:r w:rsidR="00F5751E">
        <w:rPr>
          <w:rFonts w:hint="eastAsia"/>
        </w:rPr>
        <w:instrText>武汉理工大学学报</w:instrText>
      </w:r>
      <w:r w:rsidR="00F5751E">
        <w:rPr>
          <w:rFonts w:hint="eastAsia"/>
        </w:rPr>
        <w:instrText>(</w:instrText>
      </w:r>
      <w:r w:rsidR="00F5751E">
        <w:rPr>
          <w:rFonts w:hint="eastAsia"/>
        </w:rPr>
        <w:instrText>交通科学与工程版</w:instrText>
      </w:r>
      <w:r w:rsidR="00F5751E">
        <w:rPr>
          <w:rFonts w:hint="eastAsia"/>
        </w:rPr>
        <w:instrText>)&lt;/full-title&gt;&lt;/periodical&gt;&lt;pages&gt;133-136&lt;/pages&gt;&lt;volume&gt;28&lt;/volume&gt;&lt;number&gt;1&lt;/number&gt;&lt;dates&gt;&lt;year&gt;2004&lt;/year&gt;&lt;/dates&gt;&lt;urls&gt;&lt;/urls&gt;&lt;/record&gt;&lt;/Cite&gt;&lt;/EndNote&gt;</w:instrText>
      </w:r>
      <w:r w:rsidR="000D0970">
        <w:fldChar w:fldCharType="separate"/>
      </w:r>
      <w:r w:rsidR="00F5751E" w:rsidRPr="00F5751E">
        <w:rPr>
          <w:noProof/>
          <w:vertAlign w:val="superscript"/>
        </w:rPr>
        <w:t>[</w:t>
      </w:r>
      <w:hyperlink w:anchor="_ENREF_129" w:tooltip="王丽娜, 2004 #28" w:history="1">
        <w:r w:rsidR="002846DC" w:rsidRPr="00F5751E">
          <w:rPr>
            <w:noProof/>
            <w:vertAlign w:val="superscript"/>
          </w:rPr>
          <w:t>129</w:t>
        </w:r>
      </w:hyperlink>
      <w:r w:rsidR="00F5751E" w:rsidRPr="00F5751E">
        <w:rPr>
          <w:noProof/>
          <w:vertAlign w:val="superscript"/>
        </w:rPr>
        <w:t>]</w:t>
      </w:r>
      <w:r w:rsidR="000D0970">
        <w:fldChar w:fldCharType="end"/>
      </w:r>
      <w:r>
        <w:rPr>
          <w:rFonts w:hint="eastAsia"/>
        </w:rPr>
        <w:t>，或者通过差分后是平稳的。</w:t>
      </w:r>
      <w:r w:rsidRPr="006E69D3">
        <w:rPr>
          <w:rFonts w:hint="eastAsia"/>
        </w:rPr>
        <w:t>在</w:t>
      </w:r>
      <w:r w:rsidRPr="006E69D3">
        <w:rPr>
          <w:rFonts w:hint="eastAsia"/>
        </w:rPr>
        <w:t>AR</w:t>
      </w:r>
      <w:r>
        <w:t>I</w:t>
      </w:r>
      <w:r w:rsidRPr="006E69D3">
        <w:rPr>
          <w:rFonts w:hint="eastAsia"/>
        </w:rPr>
        <w:t>MA</w:t>
      </w:r>
      <w:r w:rsidRPr="006E69D3">
        <w:rPr>
          <w:rFonts w:hint="eastAsia"/>
        </w:rPr>
        <w:t>模型的序列中，</w:t>
      </w:r>
      <w:r>
        <w:rPr>
          <w:rFonts w:hint="eastAsia"/>
        </w:rPr>
        <w:t>未来某一时刻的观察值与历史观察值相联系</w:t>
      </w:r>
      <w:r w:rsidRPr="006E69D3">
        <w:rPr>
          <w:rFonts w:hint="eastAsia"/>
        </w:rPr>
        <w:t>，</w:t>
      </w:r>
      <w:r>
        <w:rPr>
          <w:rFonts w:hint="eastAsia"/>
        </w:rPr>
        <w:t>由历史观察值建立的模型可以预测出序列未来的观察</w:t>
      </w:r>
      <w:r w:rsidRPr="006E69D3">
        <w:rPr>
          <w:rFonts w:hint="eastAsia"/>
        </w:rPr>
        <w:t>值</w:t>
      </w:r>
      <w:r w:rsidR="000D0970">
        <w:fldChar w:fldCharType="begin"/>
      </w:r>
      <w:r w:rsidR="00F5751E">
        <w:rPr>
          <w:rFonts w:hint="eastAsia"/>
        </w:rPr>
        <w:instrText xml:space="preserve"> ADDIN EN.CITE &lt;EndNote&gt;&lt;Cite&gt;&lt;Author&gt;</w:instrText>
      </w:r>
      <w:r w:rsidR="00F5751E">
        <w:rPr>
          <w:rFonts w:hint="eastAsia"/>
        </w:rPr>
        <w:instrText>李瑞莹</w:instrText>
      </w:r>
      <w:r w:rsidR="00F5751E">
        <w:rPr>
          <w:rFonts w:hint="eastAsia"/>
        </w:rPr>
        <w:instrText>&lt;/Author&gt;&lt;Year&gt;2008&lt;/Year&gt;&lt;RecNum&gt;27&lt;/RecNum&gt;&lt;DisplayText&gt;&lt;style face="superscript"&gt;[130]&lt;/style&gt;&lt;/DisplayText&gt;&lt;record&gt;&lt;rec-number&gt;27&lt;/rec-number&gt;&lt;foreign-keys&gt;&lt;key app="EN" db-id="055epvd5dtr9zjee9eaxs9sqv9dsetxazzax"&gt;27&lt;/key&gt;&lt;/foreign-keys&gt;&lt;ref-type name="Journal Article"&gt;17&lt;/ref-type&gt;&lt;contributors&gt;&lt;authors&gt;&lt;author&gt;</w:instrText>
      </w:r>
      <w:r w:rsidR="00F5751E">
        <w:rPr>
          <w:rFonts w:hint="eastAsia"/>
        </w:rPr>
        <w:instrText>李瑞莹</w:instrText>
      </w:r>
      <w:r w:rsidR="00F5751E">
        <w:rPr>
          <w:rFonts w:hint="eastAsia"/>
        </w:rPr>
        <w:instrText>&lt;/author&gt;&lt;author&gt;</w:instrText>
      </w:r>
      <w:r w:rsidR="00F5751E">
        <w:rPr>
          <w:rFonts w:hint="eastAsia"/>
        </w:rPr>
        <w:instrText>康锐</w:instrText>
      </w:r>
      <w:r w:rsidR="00F5751E">
        <w:rPr>
          <w:rFonts w:hint="eastAsia"/>
        </w:rPr>
        <w:instrText>&lt;/author&gt;&lt;/authors&gt;&lt;/contributors&gt;&lt;titles&gt;&lt;title&gt;</w:instrText>
      </w:r>
      <w:r w:rsidR="00F5751E">
        <w:rPr>
          <w:rFonts w:hint="eastAsia"/>
        </w:rPr>
        <w:instrText>基于</w:instrText>
      </w:r>
      <w:r w:rsidR="00F5751E">
        <w:rPr>
          <w:rFonts w:hint="eastAsia"/>
        </w:rPr>
        <w:instrText>ARMA</w:instrText>
      </w:r>
      <w:r w:rsidR="00F5751E">
        <w:rPr>
          <w:rFonts w:hint="eastAsia"/>
        </w:rPr>
        <w:instrText>模型的故障率预测方法研究</w:instrText>
      </w:r>
      <w:r w:rsidR="00F5751E">
        <w:rPr>
          <w:rFonts w:hint="eastAsia"/>
        </w:rPr>
        <w:instrText>&lt;/title&gt;&lt;secondary-title&gt;</w:instrText>
      </w:r>
      <w:r w:rsidR="00F5751E">
        <w:rPr>
          <w:rFonts w:hint="eastAsia"/>
        </w:rPr>
        <w:instrText>系统工程与电子技术</w:instrText>
      </w:r>
      <w:r w:rsidR="00F5751E">
        <w:rPr>
          <w:rFonts w:hint="eastAsia"/>
        </w:rPr>
        <w:instrText>&lt;/secondary-title&gt;&lt;/titles&gt;&lt;periodical&gt;&lt;full-title&gt;</w:instrText>
      </w:r>
      <w:r w:rsidR="00F5751E">
        <w:rPr>
          <w:rFonts w:hint="eastAsia"/>
        </w:rPr>
        <w:instrText>系统工程与电子技术</w:instrText>
      </w:r>
      <w:r w:rsidR="00F5751E">
        <w:rPr>
          <w:rFonts w:hint="eastAsia"/>
        </w:rPr>
        <w:instrText>&lt;/full-title&gt;&lt;/periodical&gt;&lt;pages&gt;1588-1591&lt;/pages&gt;&lt;volume&gt;30&lt;/volume&gt;&lt;number&gt;8&lt;/number&gt;&lt;dates&gt;&lt;year&gt;2008&lt;/year&gt;&lt;/dates&gt;&lt;urls&gt;&lt;/urls&gt;&lt;/record&gt;&lt;/Cite&gt;&lt;/EndNote&gt;</w:instrText>
      </w:r>
      <w:r w:rsidR="000D0970">
        <w:fldChar w:fldCharType="separate"/>
      </w:r>
      <w:r w:rsidR="00F5751E" w:rsidRPr="00F5751E">
        <w:rPr>
          <w:noProof/>
          <w:vertAlign w:val="superscript"/>
        </w:rPr>
        <w:t>[</w:t>
      </w:r>
      <w:hyperlink w:anchor="_ENREF_130" w:tooltip="李瑞莹, 2008 #27" w:history="1">
        <w:r w:rsidR="002846DC" w:rsidRPr="00F5751E">
          <w:rPr>
            <w:noProof/>
            <w:vertAlign w:val="superscript"/>
          </w:rPr>
          <w:t>130</w:t>
        </w:r>
      </w:hyperlink>
      <w:r w:rsidR="00F5751E" w:rsidRPr="00F5751E">
        <w:rPr>
          <w:noProof/>
          <w:vertAlign w:val="superscript"/>
        </w:rPr>
        <w:t>]</w:t>
      </w:r>
      <w:r w:rsidR="000D0970">
        <w:fldChar w:fldCharType="end"/>
      </w:r>
      <w:r w:rsidRPr="006E69D3">
        <w:rPr>
          <w:rFonts w:hint="eastAsia"/>
        </w:rPr>
        <w:t>。</w:t>
      </w:r>
      <w:r>
        <w:rPr>
          <w:rFonts w:hint="eastAsia"/>
        </w:rPr>
        <w:t>ARIMA</w:t>
      </w:r>
      <w:r w:rsidRPr="006E69D3">
        <w:t>模型</w:t>
      </w:r>
      <w:r>
        <w:rPr>
          <w:rFonts w:hint="eastAsia"/>
        </w:rPr>
        <w:t>可表示为式</w:t>
      </w:r>
      <w:r>
        <w:rPr>
          <w:rFonts w:hint="eastAsia"/>
        </w:rPr>
        <w:t>(</w:t>
      </w:r>
      <w:r>
        <w:t>5.1</w:t>
      </w:r>
      <w:r>
        <w:rPr>
          <w:rFonts w:hint="eastAsia"/>
        </w:rPr>
        <w:t>)</w:t>
      </w:r>
      <w:r w:rsidR="000D0970">
        <w:fldChar w:fldCharType="begin"/>
      </w:r>
      <w:r w:rsidR="00F5751E">
        <w:instrText xml:space="preserve"> ADDIN EN.CITE &lt;EndNote&gt;&lt;Cite&gt;&lt;Author&gt;Cadenas&lt;/Author&gt;&lt;Year&gt;2016&lt;/Year&gt;&lt;RecNum&gt;37&lt;/RecNum&gt;&lt;DisplayText&gt;&lt;style face="superscript"&gt;[131]&lt;/style&gt;&lt;/DisplayText&gt;&lt;record&gt;&lt;rec-number&gt;37&lt;/rec-number&gt;&lt;foreign-keys&gt;&lt;key app="EN" db-id="055epvd5dtr9zjee9eaxs9sqv9dsetxazzax"&gt;37&lt;/key&gt;&lt;/foreign-keys&gt;&lt;ref-type name="Journal Article"&gt;17&lt;/ref-type&gt;&lt;contributors&gt;&lt;authors&gt;&lt;author&gt;Cadenas, Erasmo&lt;/author&gt;&lt;author&gt;Rivera, Wilfrido&lt;/author&gt;&lt;author&gt;Campos-Amezcua, Rafael&lt;/author&gt;&lt;author&gt;Heard, Christopher&lt;/author&gt;&lt;/authors&gt;&lt;/contributors&gt;&lt;titles&gt;&lt;title&gt;Wind Speed Prediction Using a Univariate ARIMA Model and a Multivariate NARX Model&lt;/title&gt;&lt;secondary-title&gt;Energies&lt;/secondary-title&gt;&lt;/titles&gt;&lt;periodical&gt;&lt;full-title&gt;Energies&lt;/full-title&gt;&lt;/periodical&gt;&lt;pages&gt;109&lt;/pages&gt;&lt;volume&gt;9&lt;/volume&gt;&lt;number&gt;2&lt;/number&gt;&lt;dates&gt;&lt;year&gt;2016&lt;/year&gt;&lt;/dates&gt;&lt;urls&gt;&lt;/urls&gt;&lt;/record&gt;&lt;/Cite&gt;&lt;/EndNote&gt;</w:instrText>
      </w:r>
      <w:r w:rsidR="000D0970">
        <w:fldChar w:fldCharType="separate"/>
      </w:r>
      <w:r w:rsidR="00F5751E" w:rsidRPr="00F5751E">
        <w:rPr>
          <w:noProof/>
          <w:vertAlign w:val="superscript"/>
        </w:rPr>
        <w:t>[</w:t>
      </w:r>
      <w:hyperlink w:anchor="_ENREF_131" w:tooltip="Cadenas, 2016 #37" w:history="1">
        <w:r w:rsidR="002846DC" w:rsidRPr="00F5751E">
          <w:rPr>
            <w:noProof/>
            <w:vertAlign w:val="superscript"/>
          </w:rPr>
          <w:t>131</w:t>
        </w:r>
      </w:hyperlink>
      <w:r w:rsidR="00F5751E" w:rsidRPr="00F5751E">
        <w:rPr>
          <w:noProof/>
          <w:vertAlign w:val="superscript"/>
        </w:rPr>
        <w:t>]</w:t>
      </w:r>
      <w:r w:rsidR="000D0970">
        <w:fldChar w:fldCharType="end"/>
      </w:r>
      <w:r w:rsidRPr="006E69D3">
        <w:rPr>
          <w:rFonts w:hint="eastAsia"/>
        </w:rPr>
        <w:t>：</w:t>
      </w:r>
    </w:p>
    <w:p w:rsidR="001F5714" w:rsidRPr="006E69D3" w:rsidRDefault="001F5714" w:rsidP="001F5714">
      <w:pPr>
        <w:pStyle w:val="MTDisplayEquation"/>
      </w:pPr>
      <w:r w:rsidRPr="006E69D3">
        <w:tab/>
      </w:r>
      <w:r w:rsidRPr="007C05A6">
        <w:rPr>
          <w:position w:val="-14"/>
        </w:rPr>
        <w:object w:dxaOrig="5060" w:dyaOrig="380">
          <v:shape id="_x0000_i1340" type="#_x0000_t75" style="width:252pt;height:22.55pt" o:ole="">
            <v:imagedata r:id="rId680" o:title=""/>
          </v:shape>
          <o:OLEObject Type="Embed" ProgID="Equation.DSMT4" ShapeID="_x0000_i1340" DrawAspect="Content" ObjectID="_1591395839" r:id="rId681"/>
        </w:object>
      </w:r>
      <w:r w:rsidRPr="006E69D3">
        <w:tab/>
      </w:r>
      <w:r>
        <w:t xml:space="preserve"> (5.1)</w:t>
      </w:r>
    </w:p>
    <w:p w:rsidR="001F5714" w:rsidRPr="006E69D3" w:rsidRDefault="001F5714" w:rsidP="001F5714">
      <w:pPr>
        <w:spacing w:line="400" w:lineRule="exact"/>
        <w:ind w:firstLine="420"/>
      </w:pPr>
      <w:r>
        <w:rPr>
          <w:rFonts w:hint="eastAsia"/>
        </w:rPr>
        <w:t>式</w:t>
      </w:r>
      <w:r>
        <w:rPr>
          <w:rFonts w:hint="eastAsia"/>
        </w:rPr>
        <w:t>(</w:t>
      </w:r>
      <w:r>
        <w:t>5.1</w:t>
      </w:r>
      <w:r>
        <w:rPr>
          <w:rFonts w:hint="eastAsia"/>
        </w:rPr>
        <w:t>)</w:t>
      </w:r>
      <w:r w:rsidRPr="006E69D3">
        <w:t>中</w:t>
      </w:r>
      <w:r>
        <w:rPr>
          <w:rFonts w:hint="eastAsia"/>
        </w:rPr>
        <w:t>，</w:t>
      </w:r>
      <w:r>
        <w:rPr>
          <w:i/>
        </w:rPr>
        <w:t>X</w:t>
      </w:r>
      <w:r w:rsidRPr="006711E3">
        <w:rPr>
          <w:rFonts w:hint="eastAsia"/>
        </w:rPr>
        <w:t>为预测值序列</w:t>
      </w:r>
      <w:r>
        <w:rPr>
          <w:rFonts w:hint="eastAsia"/>
        </w:rPr>
        <w:t>；</w:t>
      </w:r>
      <w:r w:rsidRPr="006E69D3">
        <w:rPr>
          <w:rFonts w:hint="eastAsia"/>
          <w:i/>
        </w:rPr>
        <w:t>p</w:t>
      </w:r>
      <w:r w:rsidRPr="006E69D3">
        <w:rPr>
          <w:rFonts w:hint="eastAsia"/>
          <w:i/>
        </w:rPr>
        <w:t>、</w:t>
      </w:r>
      <w:r w:rsidRPr="006E69D3">
        <w:rPr>
          <w:rFonts w:hint="eastAsia"/>
          <w:i/>
        </w:rPr>
        <w:t>q</w:t>
      </w:r>
      <w:r w:rsidRPr="006E69D3">
        <w:rPr>
          <w:rFonts w:hint="eastAsia"/>
        </w:rPr>
        <w:t>为</w:t>
      </w:r>
      <w:r>
        <w:rPr>
          <w:rFonts w:hint="eastAsia"/>
        </w:rPr>
        <w:t>多项式的</w:t>
      </w:r>
      <w:r w:rsidRPr="006E69D3">
        <w:rPr>
          <w:rFonts w:hint="eastAsia"/>
        </w:rPr>
        <w:t>阶数，</w:t>
      </w:r>
      <w:r w:rsidRPr="006E69D3">
        <w:rPr>
          <w:position w:val="-12"/>
        </w:rPr>
        <w:object w:dxaOrig="260" w:dyaOrig="320">
          <v:shape id="_x0000_i1341" type="#_x0000_t75" style="width:14.5pt;height:14.5pt" o:ole="">
            <v:imagedata r:id="rId682" o:title=""/>
          </v:shape>
          <o:OLEObject Type="Embed" ProgID="Equation.DSMT4" ShapeID="_x0000_i1341" DrawAspect="Content" ObjectID="_1591395840" r:id="rId683"/>
        </w:object>
      </w:r>
      <w:r w:rsidRPr="006E69D3">
        <w:rPr>
          <w:rFonts w:hint="eastAsia"/>
        </w:rPr>
        <w:t>、</w:t>
      </w:r>
      <w:r w:rsidRPr="006E69D3">
        <w:rPr>
          <w:position w:val="-12"/>
        </w:rPr>
        <w:object w:dxaOrig="240" w:dyaOrig="320">
          <v:shape id="_x0000_i1342" type="#_x0000_t75" style="width:14.5pt;height:14.5pt" o:ole="">
            <v:imagedata r:id="rId684" o:title=""/>
          </v:shape>
          <o:OLEObject Type="Embed" ProgID="Equation.DSMT4" ShapeID="_x0000_i1342" DrawAspect="Content" ObjectID="_1591395841" r:id="rId685"/>
        </w:object>
      </w:r>
      <w:r w:rsidRPr="006E69D3">
        <w:rPr>
          <w:rFonts w:hint="eastAsia"/>
        </w:rPr>
        <w:t>为待定系数</w:t>
      </w:r>
      <w:r>
        <w:rPr>
          <w:rFonts w:hint="eastAsia"/>
        </w:rPr>
        <w:t>；</w:t>
      </w:r>
      <w:r w:rsidRPr="006E69D3">
        <w:rPr>
          <w:position w:val="-10"/>
        </w:rPr>
        <w:object w:dxaOrig="220" w:dyaOrig="300">
          <v:shape id="_x0000_i1343" type="#_x0000_t75" style="width:14.5pt;height:14.5pt" o:ole="">
            <v:imagedata r:id="rId686" o:title=""/>
          </v:shape>
          <o:OLEObject Type="Embed" ProgID="Equation.DSMT4" ShapeID="_x0000_i1343" DrawAspect="Content" ObjectID="_1591395842" r:id="rId687"/>
        </w:object>
      </w:r>
      <w:r>
        <w:t>是独立</w:t>
      </w:r>
      <w:r w:rsidRPr="006E69D3">
        <w:t>分布的随机变量序列，</w:t>
      </w:r>
      <w:r w:rsidRPr="006E69D3">
        <w:rPr>
          <w:rFonts w:hint="eastAsia"/>
        </w:rPr>
        <w:t>表示</w:t>
      </w:r>
      <w:r>
        <w:rPr>
          <w:rFonts w:hint="eastAsia"/>
        </w:rPr>
        <w:t>观察值与预测值的</w:t>
      </w:r>
      <w:r w:rsidRPr="006E69D3">
        <w:rPr>
          <w:rFonts w:hint="eastAsia"/>
        </w:rPr>
        <w:t>误差</w:t>
      </w:r>
      <w:r>
        <w:rPr>
          <w:rFonts w:hint="eastAsia"/>
        </w:rPr>
        <w:t>；</w:t>
      </w:r>
      <w:r w:rsidRPr="006711E3">
        <w:rPr>
          <w:rFonts w:hint="eastAsia"/>
          <w:i/>
        </w:rPr>
        <w:t>t</w:t>
      </w:r>
      <w:r>
        <w:rPr>
          <w:rFonts w:hint="eastAsia"/>
        </w:rPr>
        <w:t>表示第</w:t>
      </w:r>
      <w:r w:rsidRPr="006711E3">
        <w:rPr>
          <w:rFonts w:hint="eastAsia"/>
          <w:i/>
        </w:rPr>
        <w:t>t</w:t>
      </w:r>
      <w:r>
        <w:rPr>
          <w:rFonts w:hint="eastAsia"/>
        </w:rPr>
        <w:t>次观察值</w:t>
      </w:r>
      <w:r w:rsidRPr="006E69D3">
        <w:rPr>
          <w:rFonts w:hint="eastAsia"/>
        </w:rPr>
        <w:t>。</w:t>
      </w:r>
    </w:p>
    <w:p w:rsidR="001F5714" w:rsidRDefault="001F5714" w:rsidP="001F5714">
      <w:pPr>
        <w:spacing w:line="400" w:lineRule="exact"/>
        <w:ind w:firstLine="420"/>
      </w:pPr>
      <w:r w:rsidRPr="006E69D3">
        <w:rPr>
          <w:rFonts w:hint="eastAsia"/>
        </w:rPr>
        <w:t>已有许多学者将预测模型应用在网络流量预测中，如</w:t>
      </w:r>
      <w:r>
        <w:rPr>
          <w:rFonts w:hint="eastAsia"/>
        </w:rPr>
        <w:t>基于</w:t>
      </w:r>
      <w:r w:rsidRPr="006E69D3">
        <w:rPr>
          <w:rFonts w:hint="eastAsia"/>
        </w:rPr>
        <w:t>自回归滑动平均模型</w:t>
      </w:r>
      <w:r>
        <w:rPr>
          <w:rFonts w:hint="eastAsia"/>
        </w:rPr>
        <w:t>的网络流量预测</w:t>
      </w:r>
      <w:r w:rsidRPr="006E69D3">
        <w:rPr>
          <w:rFonts w:hint="eastAsia"/>
        </w:rPr>
        <w:t>（</w:t>
      </w:r>
      <w:r w:rsidRPr="006E69D3">
        <w:rPr>
          <w:rFonts w:hint="eastAsia"/>
        </w:rPr>
        <w:t>ARMA</w:t>
      </w:r>
      <w:r>
        <w:t>,</w:t>
      </w:r>
      <w:r w:rsidRPr="00DB5D72">
        <w:rPr>
          <w:color w:val="333333"/>
          <w:szCs w:val="21"/>
          <w:shd w:val="clear" w:color="auto" w:fill="FFFFFF"/>
        </w:rPr>
        <w:t>Auto-Regressive and Moving Average Model</w:t>
      </w:r>
      <w:r w:rsidRPr="006E69D3">
        <w:rPr>
          <w:rFonts w:hint="eastAsia"/>
        </w:rPr>
        <w:t>）</w:t>
      </w:r>
      <w:r w:rsidR="000D0970">
        <w:fldChar w:fldCharType="begin"/>
      </w:r>
      <w:r w:rsidR="00F5751E">
        <w:rPr>
          <w:rFonts w:hint="eastAsia"/>
        </w:rPr>
        <w:instrText xml:space="preserve"> ADDIN EN.CITE &lt;EndNote&gt;&lt;Cite&gt;&lt;Author&gt;</w:instrText>
      </w:r>
      <w:r w:rsidR="00F5751E">
        <w:rPr>
          <w:rFonts w:hint="eastAsia"/>
        </w:rPr>
        <w:instrText>段文轩</w:instrText>
      </w:r>
      <w:r w:rsidR="00F5751E">
        <w:rPr>
          <w:rFonts w:hint="eastAsia"/>
        </w:rPr>
        <w:instrText>&lt;/Author&gt;&lt;Year&gt;2012&lt;/Year&gt;&lt;RecNum&gt;32&lt;/RecNum&gt;&lt;DisplayText&gt;&lt;style face="superscript"&gt;[132]&lt;/style&gt;&lt;/DisplayText&gt;&lt;record&gt;&lt;rec-number&gt;32&lt;/rec-number&gt;&lt;foreign-keys&gt;&lt;key app="EN" db-id="055epvd5dtr9zjee9eaxs9sqv9dsetxazzax"&gt;32&lt;/key&gt;&lt;/foreign-keys&gt;&lt;ref-type name="Journal Article"&gt;17&lt;/ref-type&gt;&lt;contributors&gt;&lt;authors&gt;&lt;author&gt;</w:instrText>
      </w:r>
      <w:r w:rsidR="00F5751E">
        <w:rPr>
          <w:rFonts w:hint="eastAsia"/>
        </w:rPr>
        <w:instrText>段文轩</w:instrText>
      </w:r>
      <w:r w:rsidR="00F5751E">
        <w:rPr>
          <w:rFonts w:hint="eastAsia"/>
        </w:rPr>
        <w:instrText>&lt;/author&gt;&lt;author&gt;</w:instrText>
      </w:r>
      <w:r w:rsidR="00F5751E">
        <w:rPr>
          <w:rFonts w:hint="eastAsia"/>
        </w:rPr>
        <w:instrText>蒋文贤</w:instrText>
      </w:r>
      <w:r w:rsidR="00F5751E">
        <w:rPr>
          <w:rFonts w:hint="eastAsia"/>
        </w:rPr>
        <w:instrText>&lt;/author&gt;&lt;/authors&gt;&lt;/contributors&gt;&lt;titles&gt;&lt;title&gt;</w:instrText>
      </w:r>
      <w:r w:rsidR="00F5751E">
        <w:rPr>
          <w:rFonts w:hint="eastAsia"/>
        </w:rPr>
        <w:instrText>无线传感器网络中一种</w:instrText>
      </w:r>
      <w:r w:rsidR="00F5751E">
        <w:rPr>
          <w:rFonts w:hint="eastAsia"/>
        </w:rPr>
        <w:instrText>ARMA</w:instrText>
      </w:r>
      <w:r w:rsidR="00F5751E">
        <w:rPr>
          <w:rFonts w:hint="eastAsia"/>
        </w:rPr>
        <w:instrText>流量预测的拥塞控制算法</w:instrText>
      </w:r>
      <w:r w:rsidR="00F5751E">
        <w:rPr>
          <w:rFonts w:hint="eastAsia"/>
        </w:rPr>
        <w:instrText>&lt;/title&gt;&lt;secondary-title&gt;</w:instrText>
      </w:r>
      <w:r w:rsidR="00F5751E">
        <w:rPr>
          <w:rFonts w:hint="eastAsia"/>
        </w:rPr>
        <w:instrText>小型微型计算机系统</w:instrText>
      </w:r>
      <w:r w:rsidR="00F5751E">
        <w:rPr>
          <w:rFonts w:hint="eastAsia"/>
        </w:rPr>
        <w:instrText>&lt;/secondary-title&gt;&lt;/titles&gt;&lt;periodical&gt;&lt;full-title&gt;</w:instrText>
      </w:r>
      <w:r w:rsidR="00F5751E">
        <w:rPr>
          <w:rFonts w:hint="eastAsia"/>
        </w:rPr>
        <w:instrText>小型微型计算机系统</w:instrText>
      </w:r>
      <w:r w:rsidR="00F5751E">
        <w:rPr>
          <w:rFonts w:hint="eastAsia"/>
        </w:rPr>
        <w:instrText>&lt;/full-title&gt;&lt;/periodical&gt;&lt;pages&gt;188-193&lt;/pages&gt;&lt;volume&gt;33&lt;/volume&gt;&lt;number&gt;5&lt;/number&gt;&lt;dates&gt;&lt;year&gt;2012&lt;/year&gt;&lt;/dates&gt;&lt;urls&gt;&lt;/urls&gt;&lt;/record&gt;&lt;/Cite&gt;&lt;/EndNote&gt;</w:instrText>
      </w:r>
      <w:r w:rsidR="000D0970">
        <w:fldChar w:fldCharType="separate"/>
      </w:r>
      <w:r w:rsidR="00F5751E" w:rsidRPr="00F5751E">
        <w:rPr>
          <w:noProof/>
          <w:vertAlign w:val="superscript"/>
        </w:rPr>
        <w:t>[</w:t>
      </w:r>
      <w:hyperlink w:anchor="_ENREF_132" w:tooltip="段文轩, 2012 #32" w:history="1">
        <w:r w:rsidR="002846DC" w:rsidRPr="00F5751E">
          <w:rPr>
            <w:noProof/>
            <w:vertAlign w:val="superscript"/>
          </w:rPr>
          <w:t>132</w:t>
        </w:r>
      </w:hyperlink>
      <w:r w:rsidR="00F5751E" w:rsidRPr="00F5751E">
        <w:rPr>
          <w:noProof/>
          <w:vertAlign w:val="superscript"/>
        </w:rPr>
        <w:t>]</w:t>
      </w:r>
      <w:r w:rsidR="000D0970">
        <w:fldChar w:fldCharType="end"/>
      </w:r>
      <w:r w:rsidRPr="006E69D3">
        <w:rPr>
          <w:rFonts w:hint="eastAsia"/>
        </w:rPr>
        <w:t>、</w:t>
      </w:r>
      <w:r>
        <w:rPr>
          <w:rFonts w:hint="eastAsia"/>
        </w:rPr>
        <w:t>基于</w:t>
      </w:r>
      <w:r w:rsidRPr="006E69D3">
        <w:rPr>
          <w:rFonts w:hint="eastAsia"/>
        </w:rPr>
        <w:t>分形自回归求和滑动平均模型</w:t>
      </w:r>
      <w:r>
        <w:rPr>
          <w:rFonts w:hint="eastAsia"/>
        </w:rPr>
        <w:t>的网络流量预测</w:t>
      </w:r>
      <w:r w:rsidRPr="006E69D3">
        <w:rPr>
          <w:rFonts w:hint="eastAsia"/>
        </w:rPr>
        <w:t>（</w:t>
      </w:r>
      <w:r w:rsidRPr="006E69D3">
        <w:rPr>
          <w:rFonts w:hint="eastAsia"/>
        </w:rPr>
        <w:t>F-ARIMA</w:t>
      </w:r>
      <w:r>
        <w:t>,Fractional Auto-Regressive Moving Average Model</w:t>
      </w:r>
      <w:r w:rsidRPr="006E69D3">
        <w:rPr>
          <w:rFonts w:hint="eastAsia"/>
        </w:rPr>
        <w:t>）</w:t>
      </w:r>
      <w:r w:rsidR="000D0970">
        <w:fldChar w:fldCharType="begin"/>
      </w:r>
      <w:r w:rsidR="00F5751E">
        <w:instrText xml:space="preserve"> ADDIN EN.CITE &lt;EndNote&gt;&lt;Cite&gt;&lt;Author&gt;Ren&lt;/Author&gt;&lt;Year&gt;2011&lt;/Year&gt;&lt;RecNum&gt;21&lt;/RecNum&gt;&lt;DisplayText&gt;&lt;style face="superscript"&gt;[133]&lt;/style&gt;&lt;/DisplayText&gt;&lt;record&gt;&lt;rec-number&gt;21&lt;/rec-number&gt;&lt;foreign-keys&gt;&lt;key app="EN" db-id="055epvd5dtr9zjee9eaxs9sqv9dsetxazzax"&gt;21&lt;/key&gt;&lt;/foreign-keys&gt;&lt;ref-type name="Journal Article"&gt;17&lt;/ref-type&gt;&lt;contributors&gt;&lt;authors&gt;&lt;author&gt;Ren, X. Y.&lt;/author&gt;&lt;author&gt;Yang-Yu&lt;/author&gt;&lt;author&gt;Zhang, J. F.&lt;/author&gt;&lt;author&gt;Li-Ma&lt;/author&gt;&lt;author&gt;Ma, X. D.&lt;/author&gt;&lt;/authors&gt;&lt;/contributors&gt;&lt;titles&gt;&lt;title&gt;Parameter estimation and application of time-varying FARIMA model&lt;/title&gt;&lt;secondary-title&gt;International Journal of Advancements in Computing Technology&lt;/secondary-title&gt;&lt;/titles&gt;&lt;periodical&gt;&lt;full-title&gt;International Journal of Advancements in Computing Technology&lt;/full-title&gt;&lt;/periodical&gt;&lt;pages&gt;89-94&lt;/pages&gt;&lt;volume&gt;3&lt;/volume&gt;&lt;number&gt;3&lt;/number&gt;&lt;dates&gt;&lt;year&gt;2011&lt;/year&gt;&lt;/dates&gt;&lt;urls&gt;&lt;/urls&gt;&lt;/record&gt;&lt;/Cite&gt;&lt;/EndNote&gt;</w:instrText>
      </w:r>
      <w:r w:rsidR="000D0970">
        <w:fldChar w:fldCharType="separate"/>
      </w:r>
      <w:r w:rsidR="00F5751E" w:rsidRPr="00F5751E">
        <w:rPr>
          <w:noProof/>
          <w:vertAlign w:val="superscript"/>
        </w:rPr>
        <w:t>[</w:t>
      </w:r>
      <w:hyperlink w:anchor="_ENREF_133" w:tooltip="Ren, 2011 #21" w:history="1">
        <w:r w:rsidR="002846DC" w:rsidRPr="00F5751E">
          <w:rPr>
            <w:noProof/>
            <w:vertAlign w:val="superscript"/>
          </w:rPr>
          <w:t>133</w:t>
        </w:r>
      </w:hyperlink>
      <w:r w:rsidR="00F5751E" w:rsidRPr="00F5751E">
        <w:rPr>
          <w:noProof/>
          <w:vertAlign w:val="superscript"/>
        </w:rPr>
        <w:t>]</w:t>
      </w:r>
      <w:r w:rsidR="000D0970">
        <w:fldChar w:fldCharType="end"/>
      </w:r>
      <w:r w:rsidRPr="006E69D3">
        <w:rPr>
          <w:rFonts w:hint="eastAsia"/>
        </w:rPr>
        <w:t>等</w:t>
      </w:r>
      <w:r>
        <w:rPr>
          <w:rFonts w:hint="eastAsia"/>
        </w:rPr>
        <w:t>，这些研究工作，运用</w:t>
      </w:r>
      <w:r>
        <w:rPr>
          <w:rFonts w:hint="eastAsia"/>
        </w:rPr>
        <w:t>A</w:t>
      </w:r>
      <w:r>
        <w:t>RMA</w:t>
      </w:r>
      <w:r>
        <w:rPr>
          <w:rFonts w:hint="eastAsia"/>
        </w:rPr>
        <w:t>模型有效地预测了网络下一时刻的拥塞状况，并据此进行流量分配，改善了网络的服务质量。</w:t>
      </w:r>
    </w:p>
    <w:p w:rsidR="001F5714" w:rsidRPr="00CB502C" w:rsidRDefault="001F5714" w:rsidP="001F5714">
      <w:pPr>
        <w:spacing w:line="400" w:lineRule="exact"/>
        <w:ind w:firstLine="420"/>
      </w:pPr>
      <w:r>
        <w:rPr>
          <w:rFonts w:hint="eastAsia"/>
        </w:rPr>
        <w:t>在移动云环境中，网络流量直接影响着心跳包的到达时间。文献</w:t>
      </w:r>
      <w:r w:rsidR="000D0970">
        <w:fldChar w:fldCharType="begin"/>
      </w:r>
      <w:r w:rsidR="00F5751E">
        <w:instrText xml:space="preserve"> ADDIN EN.CITE &lt;EndNote&gt;&lt;Cite&gt;&lt;Author&gt;Xu&lt;/Author&gt;&lt;Year&gt;2014&lt;/Year&gt;&lt;RecNum&gt;4&lt;/RecNum&gt;&lt;DisplayText&gt;&lt;style face="superscript"&gt;[128]&lt;/style&gt;&lt;/DisplayText&gt;&lt;record&gt;&lt;rec-number&gt;4&lt;/rec-number&gt;&lt;foreign-keys&gt;&lt;key app="EN" db-id="055epvd5dtr9zjee9eaxs9sqv9dsetxazzax"&gt;4&lt;/key&gt;&lt;/foreign-keys&gt;&lt;ref-type name="Conference Proceedings"&gt;10&lt;/ref-type&gt;&lt;contributors&gt;&lt;authors&gt;&lt;author&gt;Xu, Chaoqun&lt;/author&gt;&lt;author&gt;Zhuang, Yi&lt;/author&gt;&lt;author&gt;Zhu, Wei&lt;/author&gt;&lt;/authors&gt;&lt;/contributors&gt;&lt;titles&gt;&lt;title&gt;A cluster heartbeat algorithm with ARMA-based prediction&lt;/title&gt;&lt;secondary-title&gt;International Conference on Computer Science and Network Technology&lt;/secondary-title&gt;&lt;/titles&gt;&lt;pages&gt;218-221&lt;/pages&gt;&lt;dates&gt;&lt;year&gt;2014&lt;/year&gt;&lt;/dates&gt;&lt;urls&gt;&lt;/urls&gt;&lt;/record&gt;&lt;/Cite&gt;&lt;/EndNote&gt;</w:instrText>
      </w:r>
      <w:r w:rsidR="000D0970">
        <w:fldChar w:fldCharType="separate"/>
      </w:r>
      <w:r w:rsidR="00F5751E" w:rsidRPr="00F5751E">
        <w:rPr>
          <w:noProof/>
          <w:vertAlign w:val="superscript"/>
        </w:rPr>
        <w:t>[</w:t>
      </w:r>
      <w:hyperlink w:anchor="_ENREF_128" w:tooltip="Xu, 2014 #4" w:history="1">
        <w:r w:rsidR="002846DC" w:rsidRPr="00F5751E">
          <w:rPr>
            <w:noProof/>
            <w:vertAlign w:val="superscript"/>
          </w:rPr>
          <w:t>128</w:t>
        </w:r>
      </w:hyperlink>
      <w:r w:rsidR="00F5751E" w:rsidRPr="00F5751E">
        <w:rPr>
          <w:noProof/>
          <w:vertAlign w:val="superscript"/>
        </w:rPr>
        <w:t>]</w:t>
      </w:r>
      <w:r w:rsidR="000D0970">
        <w:fldChar w:fldCharType="end"/>
      </w:r>
      <w:r>
        <w:rPr>
          <w:rFonts w:hint="eastAsia"/>
        </w:rPr>
        <w:t>指出：</w:t>
      </w:r>
      <w:r>
        <w:rPr>
          <w:rFonts w:hint="eastAsia"/>
        </w:rPr>
        <w:t>ARMA</w:t>
      </w:r>
      <w:r>
        <w:rPr>
          <w:rFonts w:hint="eastAsia"/>
        </w:rPr>
        <w:t>模型能够有效地分析出平稳时间序列内的自相关性，且适用于短期预测，且</w:t>
      </w:r>
      <w:r>
        <w:rPr>
          <w:rFonts w:hint="eastAsia"/>
        </w:rPr>
        <w:t>ARMA</w:t>
      </w:r>
      <w:r>
        <w:rPr>
          <w:rFonts w:hint="eastAsia"/>
        </w:rPr>
        <w:t>比</w:t>
      </w:r>
      <w:r>
        <w:rPr>
          <w:rFonts w:hint="eastAsia"/>
        </w:rPr>
        <w:t>AR</w:t>
      </w:r>
      <w:r>
        <w:rPr>
          <w:rFonts w:hint="eastAsia"/>
        </w:rPr>
        <w:t>模型预测误差方差更小</w:t>
      </w:r>
      <w:r w:rsidR="000D0970">
        <w:fldChar w:fldCharType="begin"/>
      </w:r>
      <w:r w:rsidR="00F5751E">
        <w:rPr>
          <w:rFonts w:hint="eastAsia"/>
        </w:rPr>
        <w:instrText xml:space="preserve"> ADDIN EN.CITE &lt;EndNote&gt;&lt;Cite&gt;&lt;Author&gt;</w:instrText>
      </w:r>
      <w:r w:rsidR="00F5751E">
        <w:rPr>
          <w:rFonts w:hint="eastAsia"/>
        </w:rPr>
        <w:instrText>段文轩</w:instrText>
      </w:r>
      <w:r w:rsidR="00F5751E">
        <w:rPr>
          <w:rFonts w:hint="eastAsia"/>
        </w:rPr>
        <w:instrText>&lt;/Author&gt;&lt;Year&gt;2012&lt;/Year&gt;&lt;RecNum&gt;32&lt;/RecNum&gt;&lt;DisplayText&gt;&lt;style face="superscript"&gt;[132]&lt;/style&gt;&lt;/DisplayText&gt;&lt;record&gt;&lt;rec-number&gt;32&lt;/rec-number&gt;&lt;foreign-keys&gt;&lt;key app="EN" db-id="055epvd5dtr9zjee9eaxs9sqv9dsetxazzax"&gt;32&lt;/key&gt;&lt;/foreign-keys&gt;&lt;ref-type name="Journal Article"&gt;17&lt;/ref-type&gt;&lt;contributors&gt;&lt;authors&gt;&lt;author&gt;</w:instrText>
      </w:r>
      <w:r w:rsidR="00F5751E">
        <w:rPr>
          <w:rFonts w:hint="eastAsia"/>
        </w:rPr>
        <w:instrText>段文轩</w:instrText>
      </w:r>
      <w:r w:rsidR="00F5751E">
        <w:rPr>
          <w:rFonts w:hint="eastAsia"/>
        </w:rPr>
        <w:instrText>&lt;/author&gt;&lt;author&gt;</w:instrText>
      </w:r>
      <w:r w:rsidR="00F5751E">
        <w:rPr>
          <w:rFonts w:hint="eastAsia"/>
        </w:rPr>
        <w:instrText>蒋文贤</w:instrText>
      </w:r>
      <w:r w:rsidR="00F5751E">
        <w:rPr>
          <w:rFonts w:hint="eastAsia"/>
        </w:rPr>
        <w:instrText>&lt;/author&gt;&lt;/authors&gt;&lt;/contributors&gt;&lt;titles&gt;&lt;title&gt;</w:instrText>
      </w:r>
      <w:r w:rsidR="00F5751E">
        <w:rPr>
          <w:rFonts w:hint="eastAsia"/>
        </w:rPr>
        <w:instrText>无线传感器网络中一种</w:instrText>
      </w:r>
      <w:r w:rsidR="00F5751E">
        <w:rPr>
          <w:rFonts w:hint="eastAsia"/>
        </w:rPr>
        <w:instrText>ARMA</w:instrText>
      </w:r>
      <w:r w:rsidR="00F5751E">
        <w:rPr>
          <w:rFonts w:hint="eastAsia"/>
        </w:rPr>
        <w:instrText>流量预测的拥塞控制算法</w:instrText>
      </w:r>
      <w:r w:rsidR="00F5751E">
        <w:rPr>
          <w:rFonts w:hint="eastAsia"/>
        </w:rPr>
        <w:instrText>&lt;/title&gt;&lt;secondary-title&gt;</w:instrText>
      </w:r>
      <w:r w:rsidR="00F5751E">
        <w:rPr>
          <w:rFonts w:hint="eastAsia"/>
        </w:rPr>
        <w:instrText>小型微型计算机系统</w:instrText>
      </w:r>
      <w:r w:rsidR="00F5751E">
        <w:rPr>
          <w:rFonts w:hint="eastAsia"/>
        </w:rPr>
        <w:instrText>&lt;/secondary-title&gt;&lt;/titles&gt;&lt;periodical&gt;&lt;full-title&gt;</w:instrText>
      </w:r>
      <w:r w:rsidR="00F5751E">
        <w:rPr>
          <w:rFonts w:hint="eastAsia"/>
        </w:rPr>
        <w:instrText>小型微型计算机系统</w:instrText>
      </w:r>
      <w:r w:rsidR="00F5751E">
        <w:rPr>
          <w:rFonts w:hint="eastAsia"/>
        </w:rPr>
        <w:instrText>&lt;/full-title&gt;&lt;/periodical&gt;&lt;pages&gt;188-193&lt;/pages&gt;&lt;volume&gt;33&lt;/volume&gt;&lt;number&gt;5&lt;/number&gt;&lt;dates&gt;&lt;year&gt;2012&lt;/year&gt;&lt;/dates&gt;&lt;urls&gt;&lt;/urls&gt;&lt;/record&gt;&lt;/Cite&gt;&lt;/EndNote&gt;</w:instrText>
      </w:r>
      <w:r w:rsidR="000D0970">
        <w:fldChar w:fldCharType="separate"/>
      </w:r>
      <w:r w:rsidR="00F5751E" w:rsidRPr="00F5751E">
        <w:rPr>
          <w:noProof/>
          <w:vertAlign w:val="superscript"/>
        </w:rPr>
        <w:t>[</w:t>
      </w:r>
      <w:hyperlink w:anchor="_ENREF_132" w:tooltip="段文轩, 2012 #32" w:history="1">
        <w:r w:rsidR="002846DC" w:rsidRPr="00F5751E">
          <w:rPr>
            <w:noProof/>
            <w:vertAlign w:val="superscript"/>
          </w:rPr>
          <w:t>132</w:t>
        </w:r>
      </w:hyperlink>
      <w:r w:rsidR="00F5751E" w:rsidRPr="00F5751E">
        <w:rPr>
          <w:noProof/>
          <w:vertAlign w:val="superscript"/>
        </w:rPr>
        <w:t>]</w:t>
      </w:r>
      <w:r w:rsidR="000D0970">
        <w:fldChar w:fldCharType="end"/>
      </w:r>
      <w:r>
        <w:rPr>
          <w:rFonts w:hint="eastAsia"/>
        </w:rPr>
        <w:t>，适合取样周期为秒级的应用环境。基于以上分析，为使数据趋于平稳，我们在</w:t>
      </w:r>
      <w:r>
        <w:rPr>
          <w:rFonts w:hint="eastAsia"/>
        </w:rPr>
        <w:t>A</w:t>
      </w:r>
      <w:r>
        <w:t>RMA</w:t>
      </w:r>
      <w:r>
        <w:rPr>
          <w:rFonts w:hint="eastAsia"/>
        </w:rPr>
        <w:t>模型的基础上加上一阶差分过程，采用式</w:t>
      </w:r>
      <w:r>
        <w:rPr>
          <w:rFonts w:hint="eastAsia"/>
        </w:rPr>
        <w:t>(</w:t>
      </w:r>
      <w:r>
        <w:t>5.1</w:t>
      </w:r>
      <w:r>
        <w:rPr>
          <w:rFonts w:hint="eastAsia"/>
        </w:rPr>
        <w:t>)</w:t>
      </w:r>
      <w:r>
        <w:rPr>
          <w:rFonts w:hint="eastAsia"/>
        </w:rPr>
        <w:t>所示的</w:t>
      </w:r>
      <w:r>
        <w:rPr>
          <w:rFonts w:hint="eastAsia"/>
        </w:rPr>
        <w:t>AR</w:t>
      </w:r>
      <w:r>
        <w:t>I</w:t>
      </w:r>
      <w:r>
        <w:rPr>
          <w:rFonts w:hint="eastAsia"/>
        </w:rPr>
        <w:t>MA</w:t>
      </w:r>
      <w:r>
        <w:rPr>
          <w:rFonts w:hint="eastAsia"/>
        </w:rPr>
        <w:t>模型来预测心跳包的到达时间。</w:t>
      </w:r>
    </w:p>
    <w:p w:rsidR="001F5714" w:rsidRDefault="001F5714" w:rsidP="001F5714">
      <w:pPr>
        <w:spacing w:line="400" w:lineRule="exact"/>
        <w:ind w:firstLine="420"/>
      </w:pPr>
      <w:r w:rsidRPr="007A3235">
        <w:rPr>
          <w:rFonts w:hint="eastAsia"/>
          <w:b/>
        </w:rPr>
        <w:t>定义</w:t>
      </w:r>
      <w:r w:rsidRPr="007A3235">
        <w:rPr>
          <w:rFonts w:hint="eastAsia"/>
          <w:b/>
        </w:rPr>
        <w:t>5-1</w:t>
      </w:r>
      <w:r>
        <w:rPr>
          <w:rFonts w:hint="eastAsia"/>
        </w:rPr>
        <w:t>：</w:t>
      </w:r>
      <w:r>
        <w:rPr>
          <w:rFonts w:hint="eastAsia"/>
        </w:rPr>
        <w:t>:</w:t>
      </w:r>
      <w:r>
        <w:rPr>
          <w:rFonts w:hint="eastAsia"/>
        </w:rPr>
        <w:t>第</w:t>
      </w:r>
      <w:r w:rsidRPr="0092630E">
        <w:rPr>
          <w:rFonts w:hint="eastAsia"/>
          <w:i/>
        </w:rPr>
        <w:t>t</w:t>
      </w:r>
      <w:r>
        <w:rPr>
          <w:rFonts w:hint="eastAsia"/>
        </w:rPr>
        <w:t>个心跳包与第</w:t>
      </w:r>
      <w:r w:rsidRPr="0092630E">
        <w:rPr>
          <w:rFonts w:hint="eastAsia"/>
          <w:i/>
        </w:rPr>
        <w:t>t</w:t>
      </w:r>
      <w:r>
        <w:rPr>
          <w:rFonts w:hint="eastAsia"/>
        </w:rPr>
        <w:t>-1</w:t>
      </w:r>
      <w:r>
        <w:rPr>
          <w:rFonts w:hint="eastAsia"/>
        </w:rPr>
        <w:t>个心跳包的到达时间间隔记为</w:t>
      </w:r>
      <w:r w:rsidRPr="00A62F40">
        <w:rPr>
          <w:position w:val="-10"/>
        </w:rPr>
        <w:object w:dxaOrig="260" w:dyaOrig="300">
          <v:shape id="_x0000_i1344" type="#_x0000_t75" style="width:14.5pt;height:14.5pt" o:ole="">
            <v:imagedata r:id="rId688" o:title=""/>
          </v:shape>
          <o:OLEObject Type="Embed" ProgID="Equation.DSMT4" ShapeID="_x0000_i1344" DrawAspect="Content" ObjectID="_1591395843" r:id="rId689"/>
        </w:object>
      </w:r>
      <w:r>
        <w:rPr>
          <w:rFonts w:hint="eastAsia"/>
        </w:rPr>
        <w:t>，记一阶差分</w:t>
      </w:r>
      <w:r w:rsidRPr="007160BE">
        <w:rPr>
          <w:position w:val="-10"/>
        </w:rPr>
        <w:object w:dxaOrig="340" w:dyaOrig="300">
          <v:shape id="_x0000_i1345" type="#_x0000_t75" style="width:18.25pt;height:18.25pt" o:ole="">
            <v:imagedata r:id="rId690" o:title=""/>
          </v:shape>
          <o:OLEObject Type="Embed" ProgID="Equation.DSMT4" ShapeID="_x0000_i1345" DrawAspect="Content" ObjectID="_1591395844" r:id="rId691"/>
        </w:object>
      </w:r>
      <w:r>
        <w:rPr>
          <w:rFonts w:hint="eastAsia"/>
        </w:rPr>
        <w:t>为</w:t>
      </w:r>
      <w:r w:rsidRPr="007C05A6">
        <w:rPr>
          <w:position w:val="-10"/>
        </w:rPr>
        <w:object w:dxaOrig="260" w:dyaOrig="300">
          <v:shape id="_x0000_i1346" type="#_x0000_t75" style="width:14.5pt;height:14.5pt" o:ole="">
            <v:imagedata r:id="rId692" o:title=""/>
          </v:shape>
          <o:OLEObject Type="Embed" ProgID="Equation.DSMT4" ShapeID="_x0000_i1346" DrawAspect="Content" ObjectID="_1591395845" r:id="rId693"/>
        </w:object>
      </w:r>
      <w:r>
        <w:rPr>
          <w:rFonts w:hint="eastAsia"/>
        </w:rPr>
        <w:t>与</w:t>
      </w:r>
      <w:r w:rsidRPr="007C05A6">
        <w:rPr>
          <w:position w:val="-10"/>
        </w:rPr>
        <w:object w:dxaOrig="380" w:dyaOrig="300">
          <v:shape id="_x0000_i1347" type="#_x0000_t75" style="width:22.55pt;height:14.5pt" o:ole="">
            <v:imagedata r:id="rId694" o:title=""/>
          </v:shape>
          <o:OLEObject Type="Embed" ProgID="Equation.DSMT4" ShapeID="_x0000_i1347" DrawAspect="Content" ObjectID="_1591395846" r:id="rId695"/>
        </w:object>
      </w:r>
      <w:r>
        <w:rPr>
          <w:rFonts w:hint="eastAsia"/>
        </w:rPr>
        <w:t>的差值，则其随着时间推移形成的数据序列可看成一组随机序列</w:t>
      </w:r>
      <w:r w:rsidRPr="00A62F40">
        <w:rPr>
          <w:position w:val="-12"/>
        </w:rPr>
        <w:object w:dxaOrig="460" w:dyaOrig="340">
          <v:shape id="_x0000_i1348" type="#_x0000_t75" style="width:22.55pt;height:14.5pt" o:ole="">
            <v:imagedata r:id="rId696" o:title=""/>
          </v:shape>
          <o:OLEObject Type="Embed" ProgID="Equation.DSMT4" ShapeID="_x0000_i1348" DrawAspect="Content" ObjectID="_1591395847" r:id="rId697"/>
        </w:object>
      </w:r>
      <w:r>
        <w:rPr>
          <w:rFonts w:hint="eastAsia"/>
        </w:rPr>
        <w:t>，</w:t>
      </w:r>
      <w:r w:rsidRPr="00AB58D7">
        <w:rPr>
          <w:rFonts w:hint="eastAsia"/>
          <w:i/>
        </w:rPr>
        <w:t>t=</w:t>
      </w:r>
      <w:r w:rsidRPr="00AB58D7">
        <w:rPr>
          <w:rFonts w:hint="eastAsia"/>
        </w:rPr>
        <w:t>1,2</w:t>
      </w:r>
      <w:r w:rsidRPr="00AB58D7">
        <w:t>…</w:t>
      </w:r>
      <w:r>
        <w:rPr>
          <w:rFonts w:hint="eastAsia"/>
        </w:rPr>
        <w:t>。</w:t>
      </w:r>
    </w:p>
    <w:p w:rsidR="001F5714" w:rsidRDefault="001F5714" w:rsidP="001F5714">
      <w:pPr>
        <w:spacing w:line="400" w:lineRule="exact"/>
        <w:ind w:firstLine="420"/>
      </w:pPr>
      <w:r>
        <w:rPr>
          <w:rFonts w:hint="eastAsia"/>
        </w:rPr>
        <w:t>由于心跳包的到达时间间隔受网络环境的影响，不一定具有平稳性，故我们加上一阶差分过程使其平稳化。一般随机序列</w:t>
      </w:r>
      <w:r w:rsidRPr="00A62F40">
        <w:rPr>
          <w:position w:val="-12"/>
        </w:rPr>
        <w:object w:dxaOrig="460" w:dyaOrig="340">
          <v:shape id="_x0000_i1349" type="#_x0000_t75" style="width:22.55pt;height:14.5pt" o:ole="">
            <v:imagedata r:id="rId698" o:title=""/>
          </v:shape>
          <o:OLEObject Type="Embed" ProgID="Equation.DSMT4" ShapeID="_x0000_i1349" DrawAspect="Content" ObjectID="_1591395848" r:id="rId699"/>
        </w:object>
      </w:r>
      <w:r>
        <w:rPr>
          <w:rFonts w:hint="eastAsia"/>
        </w:rPr>
        <w:t>在在某一固定值上下浮动，且没有线性趋势，则其为平稳序列</w:t>
      </w:r>
      <w:r w:rsidR="000D0970">
        <w:fldChar w:fldCharType="begin"/>
      </w:r>
      <w:r w:rsidR="00F5751E">
        <w:rPr>
          <w:rFonts w:hint="eastAsia"/>
        </w:rPr>
        <w:instrText xml:space="preserve"> ADDIN EN.CITE &lt;EndNote&gt;&lt;Cite&gt;&lt;Author&gt;</w:instrText>
      </w:r>
      <w:r w:rsidR="00F5751E">
        <w:rPr>
          <w:rFonts w:hint="eastAsia"/>
        </w:rPr>
        <w:instrText>段文轩</w:instrText>
      </w:r>
      <w:r w:rsidR="00F5751E">
        <w:rPr>
          <w:rFonts w:hint="eastAsia"/>
        </w:rPr>
        <w:instrText>&lt;/Author&gt;&lt;Year&gt;2012&lt;/Year&gt;&lt;RecNum&gt;32&lt;/RecNum&gt;&lt;DisplayText&gt;&lt;style face="superscript"&gt;[132]&lt;/style&gt;&lt;/DisplayText&gt;&lt;record&gt;&lt;rec-number&gt;32&lt;/rec-number&gt;&lt;foreign-keys&gt;&lt;key app="EN" db-id="055epvd5dtr9zjee9eaxs9sqv9dsetxazzax"&gt;32&lt;/key&gt;&lt;/foreign-keys&gt;&lt;ref-type name="Journal Article"&gt;17&lt;/ref-type&gt;&lt;contributors&gt;&lt;authors&gt;&lt;author&gt;</w:instrText>
      </w:r>
      <w:r w:rsidR="00F5751E">
        <w:rPr>
          <w:rFonts w:hint="eastAsia"/>
        </w:rPr>
        <w:instrText>段文轩</w:instrText>
      </w:r>
      <w:r w:rsidR="00F5751E">
        <w:rPr>
          <w:rFonts w:hint="eastAsia"/>
        </w:rPr>
        <w:instrText>&lt;/author&gt;&lt;author&gt;</w:instrText>
      </w:r>
      <w:r w:rsidR="00F5751E">
        <w:rPr>
          <w:rFonts w:hint="eastAsia"/>
        </w:rPr>
        <w:instrText>蒋文贤</w:instrText>
      </w:r>
      <w:r w:rsidR="00F5751E">
        <w:rPr>
          <w:rFonts w:hint="eastAsia"/>
        </w:rPr>
        <w:instrText>&lt;/author&gt;&lt;/authors&gt;&lt;/contributors&gt;&lt;titles&gt;&lt;title&gt;</w:instrText>
      </w:r>
      <w:r w:rsidR="00F5751E">
        <w:rPr>
          <w:rFonts w:hint="eastAsia"/>
        </w:rPr>
        <w:instrText>无线传感器网络中一种</w:instrText>
      </w:r>
      <w:r w:rsidR="00F5751E">
        <w:rPr>
          <w:rFonts w:hint="eastAsia"/>
        </w:rPr>
        <w:instrText>ARMA</w:instrText>
      </w:r>
      <w:r w:rsidR="00F5751E">
        <w:rPr>
          <w:rFonts w:hint="eastAsia"/>
        </w:rPr>
        <w:instrText>流量预测的拥塞控制算法</w:instrText>
      </w:r>
      <w:r w:rsidR="00F5751E">
        <w:rPr>
          <w:rFonts w:hint="eastAsia"/>
        </w:rPr>
        <w:instrText>&lt;/title&gt;&lt;secondary-title&gt;</w:instrText>
      </w:r>
      <w:r w:rsidR="00F5751E">
        <w:rPr>
          <w:rFonts w:hint="eastAsia"/>
        </w:rPr>
        <w:instrText>小型微型计算机系统</w:instrText>
      </w:r>
      <w:r w:rsidR="00F5751E">
        <w:rPr>
          <w:rFonts w:hint="eastAsia"/>
        </w:rPr>
        <w:instrText>&lt;/secondary-title&gt;&lt;/titles&gt;&lt;periodical&gt;&lt;full-title&gt;</w:instrText>
      </w:r>
      <w:r w:rsidR="00F5751E">
        <w:rPr>
          <w:rFonts w:hint="eastAsia"/>
        </w:rPr>
        <w:instrText>小型微型计算机系统</w:instrText>
      </w:r>
      <w:r w:rsidR="00F5751E">
        <w:rPr>
          <w:rFonts w:hint="eastAsia"/>
        </w:rPr>
        <w:instrText>&lt;/full-title&gt;&lt;/periodical&gt;&lt;pages&gt;188-193&lt;/pages&gt;&lt;volume&gt;33&lt;/volume&gt;&lt;number&gt;5&lt;/number&gt;&lt;dates&gt;&lt;year&gt;2012&lt;/year&gt;&lt;/dates&gt;&lt;urls&gt;&lt;/urls&gt;&lt;/record&gt;&lt;/Cite&gt;&lt;/EndNote&gt;</w:instrText>
      </w:r>
      <w:r w:rsidR="000D0970">
        <w:fldChar w:fldCharType="separate"/>
      </w:r>
      <w:r w:rsidR="00F5751E" w:rsidRPr="00F5751E">
        <w:rPr>
          <w:noProof/>
          <w:vertAlign w:val="superscript"/>
        </w:rPr>
        <w:t>[</w:t>
      </w:r>
      <w:hyperlink w:anchor="_ENREF_132" w:tooltip="段文轩, 2012 #32" w:history="1">
        <w:r w:rsidR="002846DC" w:rsidRPr="00F5751E">
          <w:rPr>
            <w:noProof/>
            <w:vertAlign w:val="superscript"/>
          </w:rPr>
          <w:t>132</w:t>
        </w:r>
      </w:hyperlink>
      <w:r w:rsidR="00F5751E" w:rsidRPr="00F5751E">
        <w:rPr>
          <w:noProof/>
          <w:vertAlign w:val="superscript"/>
        </w:rPr>
        <w:t>]</w:t>
      </w:r>
      <w:r w:rsidR="000D0970">
        <w:fldChar w:fldCharType="end"/>
      </w:r>
      <w:r>
        <w:rPr>
          <w:rFonts w:hint="eastAsia"/>
        </w:rPr>
        <w:t>。因此，在这里我们引入</w:t>
      </w:r>
      <w:r w:rsidRPr="00EE66F9">
        <w:rPr>
          <w:rFonts w:hint="eastAsia"/>
        </w:rPr>
        <w:t>向后算子</w:t>
      </w:r>
      <w:r w:rsidRPr="00565868">
        <w:rPr>
          <w:rFonts w:hint="eastAsia"/>
          <w:b/>
          <w:i/>
        </w:rPr>
        <w:t>B</w:t>
      </w:r>
      <w:r>
        <w:rPr>
          <w:rFonts w:hint="eastAsia"/>
        </w:rPr>
        <w:t>的运算</w:t>
      </w:r>
      <w:r w:rsidRPr="002C38A7">
        <w:rPr>
          <w:position w:val="-10"/>
        </w:rPr>
        <w:object w:dxaOrig="940" w:dyaOrig="300">
          <v:shape id="_x0000_i1350" type="#_x0000_t75" style="width:43.5pt;height:14.5pt" o:ole="">
            <v:imagedata r:id="rId700" o:title=""/>
          </v:shape>
          <o:OLEObject Type="Embed" ProgID="Equation.DSMT4" ShapeID="_x0000_i1350" DrawAspect="Content" ObjectID="_1591395849" r:id="rId701"/>
        </w:object>
      </w:r>
      <w:r>
        <w:rPr>
          <w:rFonts w:hint="eastAsia"/>
        </w:rPr>
        <w:t>，</w:t>
      </w:r>
      <w:r w:rsidRPr="002C38A7">
        <w:rPr>
          <w:position w:val="-10"/>
        </w:rPr>
        <w:object w:dxaOrig="1060" w:dyaOrig="320">
          <v:shape id="_x0000_i1351" type="#_x0000_t75" style="width:49.45pt;height:14.5pt" o:ole="">
            <v:imagedata r:id="rId702" o:title=""/>
          </v:shape>
          <o:OLEObject Type="Embed" ProgID="Equation.DSMT4" ShapeID="_x0000_i1351" DrawAspect="Content" ObjectID="_1591395850" r:id="rId703"/>
        </w:object>
      </w:r>
      <w:r>
        <w:rPr>
          <w:rFonts w:hint="eastAsia"/>
        </w:rPr>
        <w:t>，依此类推。</w:t>
      </w:r>
    </w:p>
    <w:p w:rsidR="001F5714" w:rsidRDefault="001F5714" w:rsidP="001F5714">
      <w:pPr>
        <w:spacing w:line="400" w:lineRule="exact"/>
        <w:ind w:firstLine="420"/>
      </w:pPr>
      <w:r>
        <w:rPr>
          <w:rFonts w:hint="eastAsia"/>
        </w:rPr>
        <w:t>由定义</w:t>
      </w:r>
      <w:r>
        <w:rPr>
          <w:rFonts w:hint="eastAsia"/>
        </w:rPr>
        <w:t>1</w:t>
      </w:r>
      <w:r>
        <w:rPr>
          <w:rFonts w:hint="eastAsia"/>
        </w:rPr>
        <w:t>，式</w:t>
      </w:r>
      <w:r>
        <w:t>(5.1)</w:t>
      </w:r>
      <w:r>
        <w:rPr>
          <w:rFonts w:hint="eastAsia"/>
        </w:rPr>
        <w:t>可以变换为式</w:t>
      </w:r>
      <w:r>
        <w:rPr>
          <w:rFonts w:hint="eastAsia"/>
        </w:rPr>
        <w:t>(</w:t>
      </w:r>
      <w:r>
        <w:t>5.2)</w:t>
      </w:r>
      <w:r w:rsidR="000D0970">
        <w:fldChar w:fldCharType="begin"/>
      </w:r>
      <w:r w:rsidR="00F5751E">
        <w:rPr>
          <w:rFonts w:hint="eastAsia"/>
        </w:rPr>
        <w:instrText xml:space="preserve"> ADDIN EN.CITE &lt;EndNote&gt;&lt;Cite&gt;&lt;Author&gt;</w:instrText>
      </w:r>
      <w:r w:rsidR="00F5751E">
        <w:rPr>
          <w:rFonts w:hint="eastAsia"/>
        </w:rPr>
        <w:instrText>邹柏贤</w:instrText>
      </w:r>
      <w:r w:rsidR="00F5751E">
        <w:rPr>
          <w:rFonts w:hint="eastAsia"/>
        </w:rPr>
        <w:instrText>&lt;/Author&gt;&lt;Year&gt;2002&lt;/Year&gt;&lt;RecNum&gt;29&lt;/RecNum&gt;&lt;DisplayText&gt;&lt;style face="superscript"&gt;[134]&lt;/style&gt;&lt;/DisplayText&gt;&lt;record&gt;&lt;rec-number&gt;29&lt;/rec-number&gt;&lt;foreign-keys&gt;&lt;key app="EN" db-id="055epvd5dtr9zjee9eaxs9sqv9dsetxazzax"&gt;29&lt;/key&gt;&lt;/foreign-keys&gt;&lt;ref-type name="Journal Article"&gt;17&lt;/ref-type&gt;&lt;contributors&gt;&lt;authors&gt;&lt;author&gt;</w:instrText>
      </w:r>
      <w:r w:rsidR="00F5751E">
        <w:rPr>
          <w:rFonts w:hint="eastAsia"/>
        </w:rPr>
        <w:instrText>邹柏贤</w:instrText>
      </w:r>
      <w:r w:rsidR="00F5751E">
        <w:rPr>
          <w:rFonts w:hint="eastAsia"/>
        </w:rPr>
        <w:instrText>&lt;/author&gt;&lt;author&gt;</w:instrText>
      </w:r>
      <w:r w:rsidR="00F5751E">
        <w:rPr>
          <w:rFonts w:hint="eastAsia"/>
        </w:rPr>
        <w:instrText>刘强</w:instrText>
      </w:r>
      <w:r w:rsidR="00F5751E">
        <w:rPr>
          <w:rFonts w:hint="eastAsia"/>
        </w:rPr>
        <w:instrText>&lt;/author&gt;&lt;/authors&gt;&lt;/contributors&gt;&lt;titles&gt;&lt;title&gt;</w:instrText>
      </w:r>
      <w:r w:rsidR="00F5751E">
        <w:rPr>
          <w:rFonts w:hint="eastAsia"/>
        </w:rPr>
        <w:instrText>基于</w:instrText>
      </w:r>
      <w:r w:rsidR="00F5751E">
        <w:rPr>
          <w:rFonts w:hint="eastAsia"/>
        </w:rPr>
        <w:instrText>ARMA</w:instrText>
      </w:r>
      <w:r w:rsidR="00F5751E">
        <w:rPr>
          <w:rFonts w:hint="eastAsia"/>
        </w:rPr>
        <w:instrText>模型的网络流量预测</w:instrText>
      </w:r>
      <w:r w:rsidR="00F5751E">
        <w:rPr>
          <w:rFonts w:hint="eastAsia"/>
        </w:rPr>
        <w:instrText>&lt;/title&gt;&lt;secondary-title&gt;</w:instrText>
      </w:r>
      <w:r w:rsidR="00F5751E">
        <w:rPr>
          <w:rFonts w:hint="eastAsia"/>
        </w:rPr>
        <w:instrText>计算机研究与发展</w:instrText>
      </w:r>
      <w:r w:rsidR="00F5751E">
        <w:rPr>
          <w:rFonts w:hint="eastAsia"/>
        </w:rPr>
        <w:instrText>&lt;/secondary-title&gt;&lt;/titles&gt;&lt;periodical&gt;&lt;full-title&gt;</w:instrText>
      </w:r>
      <w:r w:rsidR="00F5751E">
        <w:rPr>
          <w:rFonts w:hint="eastAsia"/>
        </w:rPr>
        <w:instrText>计算机研究与发展</w:instrText>
      </w:r>
      <w:r w:rsidR="00F5751E">
        <w:rPr>
          <w:rFonts w:hint="eastAsia"/>
        </w:rPr>
        <w:instrText>&lt;/full-title&gt;&lt;/periodical&gt;&lt;pages&gt;1645-1652&lt;/pages&gt;&lt;volume&gt;39&lt;/volume&gt;&lt;number&gt;12&lt;/number&gt;&lt;dates&gt;&lt;year&gt;2002&lt;/year&gt;&lt;/dates&gt;&lt;urls&gt;&lt;/urls&gt;&lt;/record&gt;&lt;/Cite&gt;&lt;/EndNote&gt;</w:instrText>
      </w:r>
      <w:r w:rsidR="000D0970">
        <w:fldChar w:fldCharType="separate"/>
      </w:r>
      <w:r w:rsidR="00F5751E" w:rsidRPr="00F5751E">
        <w:rPr>
          <w:noProof/>
          <w:vertAlign w:val="superscript"/>
        </w:rPr>
        <w:t>[</w:t>
      </w:r>
      <w:hyperlink w:anchor="_ENREF_134" w:tooltip="邹柏贤, 2002 #29" w:history="1">
        <w:r w:rsidR="002846DC" w:rsidRPr="00F5751E">
          <w:rPr>
            <w:noProof/>
            <w:vertAlign w:val="superscript"/>
          </w:rPr>
          <w:t>134</w:t>
        </w:r>
      </w:hyperlink>
      <w:r w:rsidR="00F5751E" w:rsidRPr="00F5751E">
        <w:rPr>
          <w:noProof/>
          <w:vertAlign w:val="superscript"/>
        </w:rPr>
        <w:t>]</w:t>
      </w:r>
      <w:r w:rsidR="000D0970">
        <w:fldChar w:fldCharType="end"/>
      </w:r>
      <w:r>
        <w:rPr>
          <w:rFonts w:hint="eastAsia"/>
        </w:rPr>
        <w:t>：</w:t>
      </w:r>
    </w:p>
    <w:p w:rsidR="001F5714" w:rsidRDefault="001F5714" w:rsidP="001F5714">
      <w:pPr>
        <w:pStyle w:val="MTDisplayEquation"/>
      </w:pPr>
      <w:r>
        <w:tab/>
      </w:r>
      <w:r w:rsidRPr="00C12C0C">
        <w:object w:dxaOrig="1460" w:dyaOrig="300">
          <v:shape id="_x0000_i1352" type="#_x0000_t75" style="width:1in;height:14.5pt" o:ole="">
            <v:imagedata r:id="rId704" o:title=""/>
          </v:shape>
          <o:OLEObject Type="Embed" ProgID="Equation.DSMT4" ShapeID="_x0000_i1352" DrawAspect="Content" ObjectID="_1591395851" r:id="rId705"/>
        </w:object>
      </w:r>
      <w:r>
        <w:tab/>
        <w:t xml:space="preserve"> (5.2)</w:t>
      </w:r>
    </w:p>
    <w:p w:rsidR="001F5714" w:rsidRDefault="001F5714" w:rsidP="001F5714">
      <w:pPr>
        <w:spacing w:line="400" w:lineRule="exact"/>
        <w:ind w:firstLine="420"/>
      </w:pPr>
      <w:r>
        <w:rPr>
          <w:rFonts w:hint="eastAsia"/>
        </w:rPr>
        <w:t>其中</w:t>
      </w:r>
      <w:r w:rsidRPr="00673D52">
        <w:rPr>
          <w:position w:val="-10"/>
        </w:rPr>
        <w:object w:dxaOrig="480" w:dyaOrig="300">
          <v:shape id="_x0000_i1353" type="#_x0000_t75" style="width:22.55pt;height:14.5pt" o:ole="">
            <v:imagedata r:id="rId706" o:title=""/>
          </v:shape>
          <o:OLEObject Type="Embed" ProgID="Equation.DSMT4" ShapeID="_x0000_i1353" DrawAspect="Content" ObjectID="_1591395852" r:id="rId707"/>
        </w:object>
      </w:r>
      <w:r>
        <w:rPr>
          <w:rFonts w:hint="eastAsia"/>
        </w:rPr>
        <w:t>和</w:t>
      </w:r>
      <w:r w:rsidRPr="00673D52">
        <w:rPr>
          <w:position w:val="-10"/>
        </w:rPr>
        <w:object w:dxaOrig="480" w:dyaOrig="300">
          <v:shape id="_x0000_i1354" type="#_x0000_t75" style="width:22.55pt;height:14.5pt" o:ole="">
            <v:imagedata r:id="rId708" o:title=""/>
          </v:shape>
          <o:OLEObject Type="Embed" ProgID="Equation.DSMT4" ShapeID="_x0000_i1354" DrawAspect="Content" ObjectID="_1591395853" r:id="rId709"/>
        </w:object>
      </w:r>
      <w:r>
        <w:rPr>
          <w:rFonts w:hint="eastAsia"/>
        </w:rPr>
        <w:t>分别为</w:t>
      </w:r>
      <w:r w:rsidRPr="00673D52">
        <w:rPr>
          <w:rFonts w:hint="eastAsia"/>
          <w:i/>
        </w:rPr>
        <w:t>p</w:t>
      </w:r>
      <w:r>
        <w:rPr>
          <w:rFonts w:hint="eastAsia"/>
        </w:rPr>
        <w:t>阶和</w:t>
      </w:r>
      <w:r w:rsidRPr="00673D52">
        <w:rPr>
          <w:rFonts w:hint="eastAsia"/>
          <w:i/>
        </w:rPr>
        <w:t>q</w:t>
      </w:r>
      <w:r>
        <w:rPr>
          <w:rFonts w:hint="eastAsia"/>
        </w:rPr>
        <w:t>阶多项式，式</w:t>
      </w:r>
      <w:r>
        <w:rPr>
          <w:rFonts w:hint="eastAsia"/>
        </w:rPr>
        <w:t>(</w:t>
      </w:r>
      <w:r>
        <w:t>5.2</w:t>
      </w:r>
      <w:r>
        <w:rPr>
          <w:rFonts w:hint="eastAsia"/>
        </w:rPr>
        <w:t>)</w:t>
      </w:r>
      <w:r>
        <w:rPr>
          <w:rFonts w:hint="eastAsia"/>
        </w:rPr>
        <w:t>中</w:t>
      </w:r>
      <w:r w:rsidRPr="004607AF">
        <w:rPr>
          <w:position w:val="-10"/>
        </w:rPr>
        <w:object w:dxaOrig="480" w:dyaOrig="300">
          <v:shape id="_x0000_i1355" type="#_x0000_t75" style="width:22.55pt;height:14.5pt" o:ole="">
            <v:imagedata r:id="rId710" o:title=""/>
          </v:shape>
          <o:OLEObject Type="Embed" ProgID="Equation.DSMT4" ShapeID="_x0000_i1355" DrawAspect="Content" ObjectID="_1591395854" r:id="rId711"/>
        </w:object>
      </w:r>
      <w:r>
        <w:rPr>
          <w:rFonts w:hint="eastAsia"/>
        </w:rPr>
        <w:t>与</w:t>
      </w:r>
      <w:r w:rsidRPr="004607AF">
        <w:rPr>
          <w:position w:val="-10"/>
        </w:rPr>
        <w:object w:dxaOrig="480" w:dyaOrig="300">
          <v:shape id="_x0000_i1356" type="#_x0000_t75" style="width:22.55pt;height:14.5pt" o:ole="">
            <v:imagedata r:id="rId712" o:title=""/>
          </v:shape>
          <o:OLEObject Type="Embed" ProgID="Equation.DSMT4" ShapeID="_x0000_i1356" DrawAspect="Content" ObjectID="_1591395855" r:id="rId713"/>
        </w:object>
      </w:r>
      <w:r>
        <w:rPr>
          <w:rFonts w:hint="eastAsia"/>
        </w:rPr>
        <w:t>可以扩展为式</w:t>
      </w:r>
      <w:r>
        <w:t>(5.3)</w:t>
      </w:r>
      <w:r w:rsidR="000D0970">
        <w:fldChar w:fldCharType="begin"/>
      </w:r>
      <w:r w:rsidR="00F5751E">
        <w:rPr>
          <w:rFonts w:hint="eastAsia"/>
        </w:rPr>
        <w:instrText xml:space="preserve"> ADDIN EN.CITE &lt;EndNote&gt;&lt;Cite&gt;&lt;Author&gt;</w:instrText>
      </w:r>
      <w:r w:rsidR="00F5751E">
        <w:rPr>
          <w:rFonts w:hint="eastAsia"/>
        </w:rPr>
        <w:instrText>邹柏贤</w:instrText>
      </w:r>
      <w:r w:rsidR="00F5751E">
        <w:rPr>
          <w:rFonts w:hint="eastAsia"/>
        </w:rPr>
        <w:instrText>&lt;/Author&gt;&lt;Year&gt;2002&lt;/Year&gt;&lt;RecNum&gt;29&lt;/RecNum&gt;&lt;DisplayText&gt;&lt;style face="superscript"&gt;[134]&lt;/style&gt;&lt;/DisplayText&gt;&lt;record&gt;&lt;rec-number&gt;29&lt;/rec-number&gt;&lt;foreign-keys&gt;&lt;key app="EN" db-id="055epvd5dtr9zjee9eaxs9sqv9dsetxazzax"&gt;29&lt;/key&gt;&lt;/foreign-keys&gt;&lt;ref-type name="Journal Article"&gt;17&lt;/ref-type&gt;&lt;contributors&gt;&lt;authors&gt;&lt;author&gt;</w:instrText>
      </w:r>
      <w:r w:rsidR="00F5751E">
        <w:rPr>
          <w:rFonts w:hint="eastAsia"/>
        </w:rPr>
        <w:instrText>邹柏贤</w:instrText>
      </w:r>
      <w:r w:rsidR="00F5751E">
        <w:rPr>
          <w:rFonts w:hint="eastAsia"/>
        </w:rPr>
        <w:instrText>&lt;/author&gt;&lt;author&gt;</w:instrText>
      </w:r>
      <w:r w:rsidR="00F5751E">
        <w:rPr>
          <w:rFonts w:hint="eastAsia"/>
        </w:rPr>
        <w:instrText>刘强</w:instrText>
      </w:r>
      <w:r w:rsidR="00F5751E">
        <w:rPr>
          <w:rFonts w:hint="eastAsia"/>
        </w:rPr>
        <w:instrText>&lt;/author&gt;&lt;/authors&gt;&lt;/contributors&gt;&lt;titles&gt;&lt;title&gt;</w:instrText>
      </w:r>
      <w:r w:rsidR="00F5751E">
        <w:rPr>
          <w:rFonts w:hint="eastAsia"/>
        </w:rPr>
        <w:instrText>基于</w:instrText>
      </w:r>
      <w:r w:rsidR="00F5751E">
        <w:rPr>
          <w:rFonts w:hint="eastAsia"/>
        </w:rPr>
        <w:instrText>ARMA</w:instrText>
      </w:r>
      <w:r w:rsidR="00F5751E">
        <w:rPr>
          <w:rFonts w:hint="eastAsia"/>
        </w:rPr>
        <w:instrText>模型的网络流量预测</w:instrText>
      </w:r>
      <w:r w:rsidR="00F5751E">
        <w:rPr>
          <w:rFonts w:hint="eastAsia"/>
        </w:rPr>
        <w:instrText>&lt;/title&gt;&lt;secondary-title&gt;</w:instrText>
      </w:r>
      <w:r w:rsidR="00F5751E">
        <w:rPr>
          <w:rFonts w:hint="eastAsia"/>
        </w:rPr>
        <w:instrText>计算机研究与发展</w:instrText>
      </w:r>
      <w:r w:rsidR="00F5751E">
        <w:rPr>
          <w:rFonts w:hint="eastAsia"/>
        </w:rPr>
        <w:instrText>&lt;/secondary-title&gt;&lt;/titles&gt;&lt;periodical&gt;&lt;full-title&gt;</w:instrText>
      </w:r>
      <w:r w:rsidR="00F5751E">
        <w:rPr>
          <w:rFonts w:hint="eastAsia"/>
        </w:rPr>
        <w:instrText>计算机研究与发展</w:instrText>
      </w:r>
      <w:r w:rsidR="00F5751E">
        <w:rPr>
          <w:rFonts w:hint="eastAsia"/>
        </w:rPr>
        <w:instrText>&lt;/full-title&gt;&lt;/periodical&gt;&lt;pages&gt;1645-1652&lt;/pages&gt;&lt;volume&gt;39&lt;/volume&gt;&lt;number&gt;12&lt;/number&gt;&lt;dates&gt;&lt;year&gt;2002&lt;/year&gt;&lt;/dates&gt;&lt;urls&gt;&lt;/urls&gt;&lt;/record&gt;&lt;/Cite&gt;&lt;/EndNote&gt;</w:instrText>
      </w:r>
      <w:r w:rsidR="000D0970">
        <w:fldChar w:fldCharType="separate"/>
      </w:r>
      <w:r w:rsidR="00F5751E" w:rsidRPr="00F5751E">
        <w:rPr>
          <w:noProof/>
          <w:vertAlign w:val="superscript"/>
        </w:rPr>
        <w:t>[</w:t>
      </w:r>
      <w:hyperlink w:anchor="_ENREF_134" w:tooltip="邹柏贤, 2002 #29" w:history="1">
        <w:r w:rsidR="002846DC" w:rsidRPr="00F5751E">
          <w:rPr>
            <w:noProof/>
            <w:vertAlign w:val="superscript"/>
          </w:rPr>
          <w:t>134</w:t>
        </w:r>
      </w:hyperlink>
      <w:r w:rsidR="00F5751E" w:rsidRPr="00F5751E">
        <w:rPr>
          <w:noProof/>
          <w:vertAlign w:val="superscript"/>
        </w:rPr>
        <w:t>]</w:t>
      </w:r>
      <w:r w:rsidR="000D0970">
        <w:fldChar w:fldCharType="end"/>
      </w:r>
      <w:r>
        <w:rPr>
          <w:rFonts w:hint="eastAsia"/>
        </w:rPr>
        <w:t>：</w:t>
      </w:r>
    </w:p>
    <w:p w:rsidR="001F5714" w:rsidRDefault="001F5714" w:rsidP="001F5714">
      <w:pPr>
        <w:pStyle w:val="MTDisplayEquation"/>
      </w:pPr>
      <w:r>
        <w:tab/>
      </w:r>
      <w:r w:rsidRPr="00C12C0C">
        <w:rPr>
          <w:position w:val="-30"/>
        </w:rPr>
        <w:object w:dxaOrig="3460" w:dyaOrig="700">
          <v:shape id="_x0000_i1357" type="#_x0000_t75" style="width:172.5pt;height:36pt" o:ole="">
            <v:imagedata r:id="rId714" o:title=""/>
          </v:shape>
          <o:OLEObject Type="Embed" ProgID="Equation.DSMT4" ShapeID="_x0000_i1357" DrawAspect="Content" ObjectID="_1591395856" r:id="rId715"/>
        </w:object>
      </w:r>
      <w:r>
        <w:tab/>
        <w:t xml:space="preserve"> (5.3)</w:t>
      </w:r>
    </w:p>
    <w:p w:rsidR="001F5714" w:rsidRDefault="001F5714" w:rsidP="001F5714">
      <w:pPr>
        <w:spacing w:line="400" w:lineRule="exact"/>
        <w:ind w:firstLineChars="171" w:firstLine="359"/>
      </w:pPr>
      <w:r>
        <w:rPr>
          <w:rFonts w:hint="eastAsia"/>
        </w:rPr>
        <w:t>由于</w:t>
      </w:r>
      <w:r>
        <w:rPr>
          <w:rFonts w:hint="eastAsia"/>
        </w:rPr>
        <w:t>ARMA(</w:t>
      </w:r>
      <w:r w:rsidRPr="00DD057B">
        <w:rPr>
          <w:rFonts w:hint="eastAsia"/>
          <w:i/>
        </w:rPr>
        <w:t>p</w:t>
      </w:r>
      <w:r>
        <w:rPr>
          <w:rFonts w:hint="eastAsia"/>
        </w:rPr>
        <w:t xml:space="preserve">, </w:t>
      </w:r>
      <w:r w:rsidRPr="00DD057B">
        <w:rPr>
          <w:rFonts w:hint="eastAsia"/>
          <w:i/>
        </w:rPr>
        <w:t>q</w:t>
      </w:r>
      <w:r>
        <w:rPr>
          <w:rFonts w:hint="eastAsia"/>
        </w:rPr>
        <w:t>)</w:t>
      </w:r>
      <w:r>
        <w:rPr>
          <w:rFonts w:hint="eastAsia"/>
        </w:rPr>
        <w:t>模型含有</w:t>
      </w:r>
      <w:r w:rsidRPr="00DD057B">
        <w:rPr>
          <w:rFonts w:hint="eastAsia"/>
          <w:i/>
        </w:rPr>
        <w:t>p</w:t>
      </w:r>
      <w:r>
        <w:rPr>
          <w:rFonts w:hint="eastAsia"/>
        </w:rPr>
        <w:t>+</w:t>
      </w:r>
      <w:r w:rsidRPr="00DD057B">
        <w:rPr>
          <w:rFonts w:hint="eastAsia"/>
          <w:i/>
        </w:rPr>
        <w:t>q</w:t>
      </w:r>
      <w:r>
        <w:rPr>
          <w:rFonts w:hint="eastAsia"/>
        </w:rPr>
        <w:t>+1</w:t>
      </w:r>
      <w:r>
        <w:rPr>
          <w:rFonts w:hint="eastAsia"/>
        </w:rPr>
        <w:t>个参数，即：</w:t>
      </w:r>
      <w:r w:rsidRPr="00BA340C">
        <w:rPr>
          <w:position w:val="-12"/>
        </w:rPr>
        <w:object w:dxaOrig="2060" w:dyaOrig="340">
          <v:shape id="_x0000_i1358" type="#_x0000_t75" style="width:100.5pt;height:14.5pt" o:ole="">
            <v:imagedata r:id="rId716" o:title=""/>
          </v:shape>
          <o:OLEObject Type="Embed" ProgID="Equation.DSMT4" ShapeID="_x0000_i1358" DrawAspect="Content" ObjectID="_1591395857" r:id="rId717"/>
        </w:object>
      </w:r>
      <w:r>
        <w:rPr>
          <w:rFonts w:hint="eastAsia"/>
        </w:rPr>
        <w:t>。若阶数</w:t>
      </w:r>
      <w:r>
        <w:rPr>
          <w:rFonts w:hint="eastAsia"/>
        </w:rPr>
        <w:t>p</w:t>
      </w:r>
      <w:r>
        <w:rPr>
          <w:rFonts w:hint="eastAsia"/>
        </w:rPr>
        <w:t>、</w:t>
      </w:r>
      <w:r>
        <w:rPr>
          <w:rFonts w:hint="eastAsia"/>
        </w:rPr>
        <w:t>q</w:t>
      </w:r>
      <w:r>
        <w:rPr>
          <w:rFonts w:hint="eastAsia"/>
        </w:rPr>
        <w:t>取值较大，计算量将会变大，不符合具有实时性的系统。本文我们采用自回归滑动平均模型</w:t>
      </w:r>
      <w:r w:rsidRPr="007B659F">
        <w:rPr>
          <w:rFonts w:hint="eastAsia"/>
        </w:rPr>
        <w:t>AR</w:t>
      </w:r>
      <w:r w:rsidRPr="007B659F">
        <w:t>I</w:t>
      </w:r>
      <w:r w:rsidRPr="007B659F">
        <w:rPr>
          <w:rFonts w:hint="eastAsia"/>
        </w:rPr>
        <w:t>MA(2</w:t>
      </w:r>
      <w:r w:rsidRPr="007B659F">
        <w:rPr>
          <w:rFonts w:hint="eastAsia"/>
          <w:i/>
        </w:rPr>
        <w:t>s</w:t>
      </w:r>
      <w:r w:rsidRPr="007B659F">
        <w:rPr>
          <w:rFonts w:hint="eastAsia"/>
        </w:rPr>
        <w:t xml:space="preserve">, </w:t>
      </w:r>
      <w:r w:rsidRPr="007B659F">
        <w:t>1</w:t>
      </w:r>
      <w:r w:rsidRPr="007B659F">
        <w:rPr>
          <w:rFonts w:hint="eastAsia"/>
        </w:rPr>
        <w:t>,2</w:t>
      </w:r>
      <w:r w:rsidRPr="007B659F">
        <w:rPr>
          <w:rFonts w:hint="eastAsia"/>
          <w:i/>
        </w:rPr>
        <w:t>s</w:t>
      </w:r>
      <w:r w:rsidRPr="007B659F">
        <w:rPr>
          <w:rFonts w:hint="eastAsia"/>
        </w:rPr>
        <w:t>-1)</w:t>
      </w:r>
      <w:r>
        <w:rPr>
          <w:rFonts w:hint="eastAsia"/>
        </w:rPr>
        <w:t>进行预测，这里</w:t>
      </w:r>
      <w:r>
        <w:rPr>
          <w:rFonts w:hint="eastAsia"/>
          <w:i/>
        </w:rPr>
        <w:t>s</w:t>
      </w:r>
      <w:r>
        <w:rPr>
          <w:rFonts w:hint="eastAsia"/>
        </w:rPr>
        <w:t>为正整数。文献</w:t>
      </w:r>
      <w:r w:rsidR="000D0970">
        <w:fldChar w:fldCharType="begin"/>
      </w:r>
      <w:r w:rsidR="00F5751E">
        <w:instrText xml:space="preserve"> ADDIN EN.CITE &lt;EndNote&gt;&lt;Cite&gt;&lt;Author&gt;Zhu&lt;/Author&gt;&lt;Year&gt;2015&lt;/Year&gt;&lt;RecNum&gt;38&lt;/RecNum&gt;&lt;DisplayText&gt;&lt;style face="superscript"&gt;[135]&lt;/style&gt;&lt;/DisplayText&gt;&lt;record&gt;&lt;rec-number&gt;38&lt;/rec-number&gt;&lt;foreign-keys&gt;&lt;key app="EN" db-id="055epvd5dtr9zjee9eaxs9sqv9dsetxazzax"&gt;38&lt;/key&gt;&lt;/foreign-keys&gt;&lt;ref-type name="Journal Article"&gt;17&lt;/ref-type&gt;&lt;contributors&gt;&lt;authors&gt;&lt;author&gt;Zhu, Wei&lt;/author&gt;&lt;author&gt;Zhuang, Yi&lt;/author&gt;&lt;author&gt;Xu, Chaoqun&lt;/author&gt;&lt;/authors&gt;&lt;/contributors&gt;&lt;titles&gt;&lt;title&gt;A Double-Layer Heartbeat Detection Algorithm Orienting to Embedded Heterogeneous Cluster&lt;/title&gt;&lt;secondary-title&gt;International Journal of Grid &amp;amp; Distributed Computing&lt;/secondary-title&gt;&lt;/titles&gt;&lt;periodical&gt;&lt;full-title&gt;International Journal of Grid &amp;amp; Distributed Computing&lt;/full-title&gt;&lt;/periodical&gt;&lt;volume&gt;8&lt;/volume&gt;&lt;dates&gt;&lt;year&gt;2015&lt;/year&gt;&lt;/dates&gt;&lt;urls&gt;&lt;/urls&gt;&lt;/record&gt;&lt;/Cite&gt;&lt;/EndNote&gt;</w:instrText>
      </w:r>
      <w:r w:rsidR="000D0970">
        <w:fldChar w:fldCharType="separate"/>
      </w:r>
      <w:r w:rsidR="00F5751E" w:rsidRPr="00F5751E">
        <w:rPr>
          <w:noProof/>
          <w:vertAlign w:val="superscript"/>
        </w:rPr>
        <w:t>[</w:t>
      </w:r>
      <w:hyperlink w:anchor="_ENREF_135" w:tooltip="Zhu, 2015 #38" w:history="1">
        <w:r w:rsidR="002846DC" w:rsidRPr="00F5751E">
          <w:rPr>
            <w:noProof/>
            <w:vertAlign w:val="superscript"/>
          </w:rPr>
          <w:t>135</w:t>
        </w:r>
      </w:hyperlink>
      <w:r w:rsidR="00F5751E" w:rsidRPr="00F5751E">
        <w:rPr>
          <w:noProof/>
          <w:vertAlign w:val="superscript"/>
        </w:rPr>
        <w:t>]</w:t>
      </w:r>
      <w:r w:rsidR="000D0970">
        <w:fldChar w:fldCharType="end"/>
      </w:r>
      <w:r>
        <w:rPr>
          <w:rFonts w:hint="eastAsia"/>
        </w:rPr>
        <w:t>中指出，取</w:t>
      </w:r>
      <w:r w:rsidRPr="00673D52">
        <w:rPr>
          <w:rFonts w:hint="eastAsia"/>
          <w:i/>
        </w:rPr>
        <w:t>s</w:t>
      </w:r>
      <w:r>
        <w:rPr>
          <w:rFonts w:hint="eastAsia"/>
        </w:rPr>
        <w:t>=1</w:t>
      </w:r>
      <w:r>
        <w:rPr>
          <w:rFonts w:hint="eastAsia"/>
        </w:rPr>
        <w:t>不仅可以降低计算量，而且可提高</w:t>
      </w:r>
      <w:r>
        <w:rPr>
          <w:rFonts w:hint="eastAsia"/>
        </w:rPr>
        <w:lastRenderedPageBreak/>
        <w:t>计算速度，考虑我们系统实时性的要求，所以这里我们采用模型</w:t>
      </w:r>
      <w:r>
        <w:rPr>
          <w:rFonts w:hint="eastAsia"/>
        </w:rPr>
        <w:t>AR</w:t>
      </w:r>
      <w:r>
        <w:t>I</w:t>
      </w:r>
      <w:r>
        <w:rPr>
          <w:rFonts w:hint="eastAsia"/>
        </w:rPr>
        <w:t>MA(2</w:t>
      </w:r>
      <w:r>
        <w:t>,1</w:t>
      </w:r>
      <w:r>
        <w:rPr>
          <w:rFonts w:hint="eastAsia"/>
        </w:rPr>
        <w:t>,1)</w:t>
      </w:r>
      <w:r>
        <w:rPr>
          <w:rFonts w:hint="eastAsia"/>
        </w:rPr>
        <w:t>，则式</w:t>
      </w:r>
      <w:r>
        <w:t>(5.3)</w:t>
      </w:r>
      <w:r>
        <w:rPr>
          <w:rFonts w:hint="eastAsia"/>
        </w:rPr>
        <w:t>可以写为式</w:t>
      </w:r>
      <w:r>
        <w:rPr>
          <w:rFonts w:hint="eastAsia"/>
        </w:rPr>
        <w:t>(</w:t>
      </w:r>
      <w:r>
        <w:t>5.</w:t>
      </w:r>
      <w:r>
        <w:rPr>
          <w:rFonts w:hint="eastAsia"/>
        </w:rPr>
        <w:t>4)</w:t>
      </w:r>
      <w:r>
        <w:rPr>
          <w:rFonts w:hint="eastAsia"/>
        </w:rPr>
        <w:t>：</w:t>
      </w:r>
    </w:p>
    <w:p w:rsidR="001F5714" w:rsidRDefault="001F5714" w:rsidP="001F5714">
      <w:pPr>
        <w:pStyle w:val="MTDisplayEquation"/>
      </w:pPr>
      <w:r>
        <w:tab/>
      </w:r>
      <w:r w:rsidRPr="00C12C0C">
        <w:rPr>
          <w:position w:val="-28"/>
        </w:rPr>
        <w:object w:dxaOrig="1939" w:dyaOrig="660">
          <v:shape id="_x0000_i1359" type="#_x0000_t75" style="width:100.5pt;height:36pt" o:ole="">
            <v:imagedata r:id="rId718" o:title=""/>
          </v:shape>
          <o:OLEObject Type="Embed" ProgID="Equation.DSMT4" ShapeID="_x0000_i1359" DrawAspect="Content" ObjectID="_1591395858" r:id="rId719"/>
        </w:object>
      </w:r>
      <w:r>
        <w:tab/>
        <w:t xml:space="preserve"> (5.4)</w:t>
      </w:r>
    </w:p>
    <w:p w:rsidR="001F5714" w:rsidRDefault="001F5714" w:rsidP="001F5714">
      <w:pPr>
        <w:spacing w:line="400" w:lineRule="exact"/>
        <w:ind w:firstLine="420"/>
      </w:pPr>
      <w:r>
        <w:rPr>
          <w:rFonts w:hint="eastAsia"/>
        </w:rPr>
        <w:t>我们根据式</w:t>
      </w:r>
      <w:r>
        <w:rPr>
          <w:rFonts w:hint="eastAsia"/>
        </w:rPr>
        <w:t>(</w:t>
      </w:r>
      <w:r>
        <w:t>5.4)</w:t>
      </w:r>
      <w:r>
        <w:rPr>
          <w:rFonts w:hint="eastAsia"/>
        </w:rPr>
        <w:t>所确定的模型进行结果预测，得到一阶差分序列</w:t>
      </w:r>
      <w:r w:rsidRPr="00A62F40">
        <w:rPr>
          <w:position w:val="-12"/>
        </w:rPr>
        <w:object w:dxaOrig="460" w:dyaOrig="340">
          <v:shape id="_x0000_i1360" type="#_x0000_t75" style="width:22.55pt;height:14.5pt" o:ole="">
            <v:imagedata r:id="rId696" o:title=""/>
          </v:shape>
          <o:OLEObject Type="Embed" ProgID="Equation.DSMT4" ShapeID="_x0000_i1360" DrawAspect="Content" ObjectID="_1591395859" r:id="rId720"/>
        </w:object>
      </w:r>
      <w:r>
        <w:rPr>
          <w:rFonts w:hint="eastAsia"/>
        </w:rPr>
        <w:t>，</w:t>
      </w:r>
      <w:r w:rsidRPr="00AB58D7">
        <w:rPr>
          <w:rFonts w:hint="eastAsia"/>
          <w:i/>
        </w:rPr>
        <w:t>t=</w:t>
      </w:r>
      <w:r w:rsidRPr="00AB58D7">
        <w:rPr>
          <w:rFonts w:hint="eastAsia"/>
        </w:rPr>
        <w:t>1,2</w:t>
      </w:r>
      <w:r w:rsidRPr="00AB58D7">
        <w:t>…</w:t>
      </w:r>
      <w:r>
        <w:rPr>
          <w:rFonts w:hint="eastAsia"/>
        </w:rPr>
        <w:t>。为更加接近实际情况，我们使用最近</w:t>
      </w:r>
      <w:r>
        <w:rPr>
          <w:rFonts w:hint="eastAsia"/>
        </w:rPr>
        <w:t>m</w:t>
      </w:r>
      <w:r>
        <w:rPr>
          <w:rFonts w:hint="eastAsia"/>
        </w:rPr>
        <w:t>次心跳包的到达时间间隔的实际一阶差分序列值与预测一阶差分序列值的差值对</w:t>
      </w:r>
      <w:r w:rsidRPr="00BA340C">
        <w:rPr>
          <w:position w:val="-10"/>
        </w:rPr>
        <w:object w:dxaOrig="279" w:dyaOrig="300">
          <v:shape id="_x0000_i1361" type="#_x0000_t75" style="width:14.5pt;height:14.5pt" o:ole="">
            <v:imagedata r:id="rId721" o:title=""/>
          </v:shape>
          <o:OLEObject Type="Embed" ProgID="Equation.DSMT4" ShapeID="_x0000_i1361" DrawAspect="Content" ObjectID="_1591395860" r:id="rId722"/>
        </w:object>
      </w:r>
      <w:r>
        <w:rPr>
          <w:rFonts w:hint="eastAsia"/>
        </w:rPr>
        <w:t>进行修正。设序列</w:t>
      </w:r>
      <w:r w:rsidRPr="00BA340C">
        <w:rPr>
          <w:position w:val="-10"/>
        </w:rPr>
        <w:object w:dxaOrig="1100" w:dyaOrig="300">
          <v:shape id="_x0000_i1362" type="#_x0000_t75" style="width:57.5pt;height:14.5pt" o:ole="">
            <v:imagedata r:id="rId723" o:title=""/>
          </v:shape>
          <o:OLEObject Type="Embed" ProgID="Equation.DSMT4" ShapeID="_x0000_i1362" DrawAspect="Content" ObjectID="_1591395861" r:id="rId724"/>
        </w:object>
      </w:r>
      <w:r>
        <w:rPr>
          <w:rFonts w:hint="eastAsia"/>
        </w:rPr>
        <w:t>表示前</w:t>
      </w:r>
      <w:r w:rsidRPr="00932192">
        <w:rPr>
          <w:rFonts w:hint="eastAsia"/>
          <w:i/>
        </w:rPr>
        <w:t>m</w:t>
      </w:r>
      <w:r>
        <w:rPr>
          <w:rFonts w:hint="eastAsia"/>
        </w:rPr>
        <w:t>次心跳包的到达时间间隔的预测一阶差分序列，序列</w:t>
      </w:r>
      <w:r w:rsidRPr="00BA340C">
        <w:rPr>
          <w:position w:val="-10"/>
        </w:rPr>
        <w:object w:dxaOrig="1080" w:dyaOrig="300">
          <v:shape id="_x0000_i1363" type="#_x0000_t75" style="width:57.5pt;height:14.5pt" o:ole="">
            <v:imagedata r:id="rId725" o:title=""/>
          </v:shape>
          <o:OLEObject Type="Embed" ProgID="Equation.DSMT4" ShapeID="_x0000_i1363" DrawAspect="Content" ObjectID="_1591395862" r:id="rId726"/>
        </w:object>
      </w:r>
      <w:r>
        <w:rPr>
          <w:rFonts w:hint="eastAsia"/>
        </w:rPr>
        <w:t>表示前</w:t>
      </w:r>
      <w:r>
        <w:rPr>
          <w:rFonts w:hint="eastAsia"/>
          <w:i/>
        </w:rPr>
        <w:t>m</w:t>
      </w:r>
      <w:r>
        <w:rPr>
          <w:rFonts w:hint="eastAsia"/>
        </w:rPr>
        <w:t>次心跳包到达时间间隔的实际一阶差分序列，则修正后的预测值</w:t>
      </w:r>
      <w:r w:rsidRPr="0040328B">
        <w:rPr>
          <w:position w:val="-10"/>
        </w:rPr>
        <w:object w:dxaOrig="220" w:dyaOrig="300">
          <v:shape id="_x0000_i1364" type="#_x0000_t75" style="width:14.5pt;height:14.5pt" o:ole="">
            <v:imagedata r:id="rId727" o:title=""/>
          </v:shape>
          <o:OLEObject Type="Embed" ProgID="Equation.DSMT4" ShapeID="_x0000_i1364" DrawAspect="Content" ObjectID="_1591395863" r:id="rId728"/>
        </w:object>
      </w:r>
      <w:r>
        <w:rPr>
          <w:rFonts w:hint="eastAsia"/>
        </w:rPr>
        <w:t>的计算方法见式</w:t>
      </w:r>
      <w:r>
        <w:t>(5.5)</w:t>
      </w:r>
      <w:r>
        <w:rPr>
          <w:rFonts w:hint="eastAsia"/>
        </w:rPr>
        <w:t>，其中</w:t>
      </w:r>
      <w:r w:rsidRPr="00F653E1">
        <w:rPr>
          <w:rFonts w:hint="eastAsia"/>
          <w:i/>
        </w:rPr>
        <w:t>i</w:t>
      </w:r>
      <w:r>
        <w:rPr>
          <w:rFonts w:hint="eastAsia"/>
        </w:rPr>
        <w:t>=1,2,</w:t>
      </w:r>
      <w:r>
        <w:t>…</w:t>
      </w:r>
      <w:r>
        <w:rPr>
          <w:rFonts w:hint="eastAsia"/>
        </w:rPr>
        <w:t>,</w:t>
      </w:r>
      <w:r w:rsidRPr="00F653E1">
        <w:rPr>
          <w:rFonts w:hint="eastAsia"/>
          <w:i/>
        </w:rPr>
        <w:t>m</w:t>
      </w:r>
      <w:r>
        <w:rPr>
          <w:rFonts w:hint="eastAsia"/>
        </w:rPr>
        <w:t>。</w:t>
      </w:r>
    </w:p>
    <w:p w:rsidR="001F5714" w:rsidRDefault="001F5714" w:rsidP="001F5714">
      <w:pPr>
        <w:pStyle w:val="MTDisplayEquation"/>
      </w:pPr>
      <w:r>
        <w:tab/>
      </w:r>
      <w:r w:rsidRPr="00C12C0C">
        <w:rPr>
          <w:position w:val="-24"/>
        </w:rPr>
        <w:object w:dxaOrig="1840" w:dyaOrig="580">
          <v:shape id="_x0000_i1365" type="#_x0000_t75" style="width:92.95pt;height:28.5pt" o:ole="">
            <v:imagedata r:id="rId729" o:title=""/>
          </v:shape>
          <o:OLEObject Type="Embed" ProgID="Equation.DSMT4" ShapeID="_x0000_i1365" DrawAspect="Content" ObjectID="_1591395864" r:id="rId730"/>
        </w:object>
      </w:r>
      <w:r>
        <w:tab/>
        <w:t xml:space="preserve"> (5.5)</w:t>
      </w:r>
    </w:p>
    <w:p w:rsidR="001F5714" w:rsidRPr="0017128B" w:rsidRDefault="001F5714" w:rsidP="001F5714">
      <w:pPr>
        <w:spacing w:line="360" w:lineRule="auto"/>
        <w:ind w:firstLine="420"/>
      </w:pPr>
      <w:r>
        <w:rPr>
          <w:rFonts w:hint="eastAsia"/>
        </w:rPr>
        <w:t>经式</w:t>
      </w:r>
      <w:r>
        <w:rPr>
          <w:rFonts w:hint="eastAsia"/>
        </w:rPr>
        <w:t>(</w:t>
      </w:r>
      <w:r>
        <w:t>5.5)</w:t>
      </w:r>
      <w:r>
        <w:rPr>
          <w:rFonts w:hint="eastAsia"/>
        </w:rPr>
        <w:t>修正后，我们对一阶差分序列的预测结果将更接近于真实值，对心跳包到达时间的预测误差将会更小。</w:t>
      </w:r>
    </w:p>
    <w:p w:rsidR="00C8513B" w:rsidRDefault="00C8513B" w:rsidP="00C8513B">
      <w:pPr>
        <w:pStyle w:val="31"/>
        <w:numPr>
          <w:ilvl w:val="2"/>
          <w:numId w:val="2"/>
        </w:numPr>
        <w:spacing w:before="120" w:after="120"/>
        <w:ind w:left="823" w:hanging="823"/>
        <w:rPr>
          <w:rFonts w:cs="Times New Roman"/>
          <w:color w:val="000000" w:themeColor="text1"/>
        </w:rPr>
      </w:pPr>
      <w:bookmarkStart w:id="393" w:name="_Toc517646596"/>
      <w:r w:rsidRPr="00EC7386">
        <w:rPr>
          <w:rFonts w:cs="Times New Roman" w:hint="eastAsia"/>
          <w:color w:val="000000" w:themeColor="text1"/>
        </w:rPr>
        <w:t>基于</w:t>
      </w:r>
      <w:r w:rsidRPr="00EC7386">
        <w:rPr>
          <w:rFonts w:cs="Times New Roman" w:hint="eastAsia"/>
          <w:color w:val="000000" w:themeColor="text1"/>
        </w:rPr>
        <w:t>AR</w:t>
      </w:r>
      <w:r w:rsidR="008121E4">
        <w:rPr>
          <w:rFonts w:cs="Times New Roman" w:hint="eastAsia"/>
          <w:color w:val="000000" w:themeColor="text1"/>
        </w:rPr>
        <w:t>I</w:t>
      </w:r>
      <w:r w:rsidRPr="00EC7386">
        <w:rPr>
          <w:rFonts w:cs="Times New Roman" w:hint="eastAsia"/>
          <w:color w:val="000000" w:themeColor="text1"/>
        </w:rPr>
        <w:t>MA</w:t>
      </w:r>
      <w:r w:rsidRPr="00EC7386">
        <w:rPr>
          <w:rFonts w:cs="Times New Roman" w:hint="eastAsia"/>
          <w:color w:val="000000" w:themeColor="text1"/>
        </w:rPr>
        <w:t>预测的域间心跳检测算法</w:t>
      </w:r>
      <w:bookmarkEnd w:id="391"/>
      <w:bookmarkEnd w:id="392"/>
      <w:bookmarkEnd w:id="393"/>
    </w:p>
    <w:p w:rsidR="001F5714" w:rsidRDefault="001F5714" w:rsidP="001F5714">
      <w:pPr>
        <w:spacing w:line="400" w:lineRule="exact"/>
        <w:ind w:firstLineChars="171" w:firstLine="359"/>
      </w:pPr>
      <w:r>
        <w:rPr>
          <w:rFonts w:hint="eastAsia"/>
        </w:rPr>
        <w:t>域间心跳检测算法由各域主控节点执行，各主控节点收集域内所有节点的状态信息并存于心跳包内。我们使</w:t>
      </w:r>
      <w:r w:rsidRPr="004864AC">
        <w:rPr>
          <w:rFonts w:hint="eastAsia"/>
        </w:rPr>
        <w:t>用</w:t>
      </w:r>
      <w:r w:rsidRPr="004864AC">
        <w:rPr>
          <w:rFonts w:hint="eastAsia"/>
        </w:rPr>
        <w:t>AR</w:t>
      </w:r>
      <w:r>
        <w:t>I</w:t>
      </w:r>
      <w:r w:rsidRPr="004864AC">
        <w:rPr>
          <w:rFonts w:hint="eastAsia"/>
        </w:rPr>
        <w:t>MA</w:t>
      </w:r>
      <w:r w:rsidRPr="004864AC">
        <w:rPr>
          <w:rFonts w:hint="eastAsia"/>
        </w:rPr>
        <w:t>模型预测</w:t>
      </w:r>
      <w:r>
        <w:rPr>
          <w:rFonts w:hint="eastAsia"/>
        </w:rPr>
        <w:t>出</w:t>
      </w:r>
      <w:r w:rsidRPr="004864AC">
        <w:rPr>
          <w:rFonts w:hint="eastAsia"/>
        </w:rPr>
        <w:t>心跳包的到达</w:t>
      </w:r>
      <w:r>
        <w:rPr>
          <w:rFonts w:hint="eastAsia"/>
        </w:rPr>
        <w:t>时间</w:t>
      </w:r>
      <w:r w:rsidRPr="004864AC">
        <w:rPr>
          <w:rFonts w:hint="eastAsia"/>
        </w:rPr>
        <w:t>间隔</w:t>
      </w:r>
      <w:r>
        <w:rPr>
          <w:rFonts w:hint="eastAsia"/>
        </w:rPr>
        <w:t>的一阶差分值</w:t>
      </w:r>
      <w:r w:rsidRPr="0040328B">
        <w:rPr>
          <w:position w:val="-10"/>
        </w:rPr>
        <w:object w:dxaOrig="220" w:dyaOrig="300">
          <v:shape id="_x0000_i1366" type="#_x0000_t75" style="width:14.5pt;height:14.5pt" o:ole="">
            <v:imagedata r:id="rId731" o:title=""/>
          </v:shape>
          <o:OLEObject Type="Embed" ProgID="Equation.DSMT4" ShapeID="_x0000_i1366" DrawAspect="Content" ObjectID="_1591395865" r:id="rId732"/>
        </w:object>
      </w:r>
      <w:r>
        <w:rPr>
          <w:rFonts w:hint="eastAsia"/>
        </w:rPr>
        <w:t>，且</w:t>
      </w:r>
      <w:r w:rsidRPr="00BA340C">
        <w:rPr>
          <w:position w:val="-10"/>
        </w:rPr>
        <w:object w:dxaOrig="1300" w:dyaOrig="300">
          <v:shape id="_x0000_i1367" type="#_x0000_t75" style="width:64.5pt;height:14.5pt" o:ole="">
            <v:imagedata r:id="rId733" o:title=""/>
          </v:shape>
          <o:OLEObject Type="Embed" ProgID="Equation.DSMT4" ShapeID="_x0000_i1367" DrawAspect="Content" ObjectID="_1591395866" r:id="rId734"/>
        </w:object>
      </w:r>
      <w:r w:rsidRPr="00932192">
        <w:rPr>
          <w:rFonts w:hint="eastAsia"/>
        </w:rPr>
        <w:t>记录</w:t>
      </w:r>
      <w:r>
        <w:rPr>
          <w:rFonts w:hint="eastAsia"/>
        </w:rPr>
        <w:t>了最近</w:t>
      </w:r>
      <w:r w:rsidRPr="00932192">
        <w:rPr>
          <w:rFonts w:hint="eastAsia"/>
          <w:i/>
        </w:rPr>
        <w:t>m</w:t>
      </w:r>
      <w:r>
        <w:rPr>
          <w:rFonts w:hint="eastAsia"/>
        </w:rPr>
        <w:t>次心跳包的到达时间间隔的实际一阶差分序列</w:t>
      </w:r>
      <w:r w:rsidRPr="004864AC">
        <w:rPr>
          <w:rFonts w:hint="eastAsia"/>
        </w:rPr>
        <w:t>。设</w:t>
      </w:r>
      <w:r>
        <w:rPr>
          <w:rFonts w:hint="eastAsia"/>
        </w:rPr>
        <w:t>域间</w:t>
      </w:r>
      <w:r w:rsidRPr="004864AC">
        <w:rPr>
          <w:rFonts w:hint="eastAsia"/>
        </w:rPr>
        <w:t>心跳包的实际到达时间序列为</w:t>
      </w:r>
      <w:r w:rsidRPr="00BA340C">
        <w:rPr>
          <w:position w:val="-12"/>
        </w:rPr>
        <w:object w:dxaOrig="400" w:dyaOrig="340">
          <v:shape id="_x0000_i1368" type="#_x0000_t75" style="width:22.55pt;height:14.5pt" o:ole="">
            <v:imagedata r:id="rId735" o:title=""/>
          </v:shape>
          <o:OLEObject Type="Embed" ProgID="Equation.DSMT4" ShapeID="_x0000_i1368" DrawAspect="Content" ObjectID="_1591395867" r:id="rId736"/>
        </w:object>
      </w:r>
      <w:r w:rsidRPr="004864AC">
        <w:rPr>
          <w:rFonts w:hint="eastAsia"/>
        </w:rPr>
        <w:t>，预测到达时间序列为</w:t>
      </w:r>
      <w:r w:rsidRPr="00932192">
        <w:rPr>
          <w:position w:val="-12"/>
        </w:rPr>
        <w:object w:dxaOrig="420" w:dyaOrig="340">
          <v:shape id="_x0000_i1369" type="#_x0000_t75" style="width:22.55pt;height:14.5pt" o:ole="">
            <v:imagedata r:id="rId737" o:title=""/>
          </v:shape>
          <o:OLEObject Type="Embed" ProgID="Equation.DSMT4" ShapeID="_x0000_i1369" DrawAspect="Content" ObjectID="_1591395868" r:id="rId738"/>
        </w:object>
      </w:r>
      <w:r>
        <w:rPr>
          <w:rFonts w:hint="eastAsia"/>
        </w:rPr>
        <w:t>，实际到达时间间隔序列为</w:t>
      </w:r>
      <w:r w:rsidRPr="008967AA">
        <w:rPr>
          <w:position w:val="-12"/>
        </w:rPr>
        <w:object w:dxaOrig="440" w:dyaOrig="340">
          <v:shape id="_x0000_i1370" type="#_x0000_t75" style="width:22.55pt;height:14.5pt" o:ole="">
            <v:imagedata r:id="rId739" o:title=""/>
          </v:shape>
          <o:OLEObject Type="Embed" ProgID="Equation.DSMT4" ShapeID="_x0000_i1370" DrawAspect="Content" ObjectID="_1591395869" r:id="rId740"/>
        </w:object>
      </w:r>
      <w:r>
        <w:rPr>
          <w:rFonts w:hint="eastAsia"/>
        </w:rPr>
        <w:t>，算法原理如</w:t>
      </w:r>
      <w:r w:rsidR="000D0970">
        <w:fldChar w:fldCharType="begin"/>
      </w:r>
      <w:r w:rsidR="00B51D8F">
        <w:rPr>
          <w:rFonts w:hint="eastAsia"/>
        </w:rPr>
        <w:instrText>REF _Ref511943295 \h</w:instrText>
      </w:r>
      <w:r w:rsidR="000D0970">
        <w:fldChar w:fldCharType="separate"/>
      </w:r>
      <w:r w:rsidR="00CF54B9" w:rsidRPr="006264FF">
        <w:rPr>
          <w:rFonts w:asciiTheme="minorEastAsia" w:hAnsiTheme="minorEastAsia" w:hint="eastAsia"/>
        </w:rPr>
        <w:t>图</w:t>
      </w:r>
      <w:r w:rsidR="00CF54B9" w:rsidRPr="006264FF">
        <w:rPr>
          <w:rFonts w:asciiTheme="minorEastAsia" w:hAnsiTheme="minorEastAsia"/>
        </w:rPr>
        <w:t>5.</w:t>
      </w:r>
      <w:r w:rsidR="00CF54B9">
        <w:rPr>
          <w:rFonts w:asciiTheme="minorEastAsia" w:hAnsiTheme="minorEastAsia"/>
          <w:noProof/>
        </w:rPr>
        <w:t>2</w:t>
      </w:r>
      <w:r w:rsidR="000D0970">
        <w:fldChar w:fldCharType="end"/>
      </w:r>
      <w:r>
        <w:rPr>
          <w:rFonts w:hint="eastAsia"/>
        </w:rPr>
        <w:t>所示，</w:t>
      </w:r>
      <w:r w:rsidR="000D0970">
        <w:fldChar w:fldCharType="begin"/>
      </w:r>
      <w:r w:rsidR="004A73D0">
        <w:rPr>
          <w:rFonts w:hint="eastAsia"/>
        </w:rPr>
        <w:instrText>REF _Ref511943295 \h</w:instrText>
      </w:r>
      <w:r w:rsidR="000D0970">
        <w:fldChar w:fldCharType="separate"/>
      </w:r>
      <w:r w:rsidR="00CF54B9" w:rsidRPr="006264FF">
        <w:rPr>
          <w:rFonts w:asciiTheme="minorEastAsia" w:hAnsiTheme="minorEastAsia" w:hint="eastAsia"/>
        </w:rPr>
        <w:t>图</w:t>
      </w:r>
      <w:r w:rsidR="00CF54B9" w:rsidRPr="006264FF">
        <w:rPr>
          <w:rFonts w:asciiTheme="minorEastAsia" w:hAnsiTheme="minorEastAsia"/>
        </w:rPr>
        <w:t>5.</w:t>
      </w:r>
      <w:r w:rsidR="00CF54B9">
        <w:rPr>
          <w:rFonts w:asciiTheme="minorEastAsia" w:hAnsiTheme="minorEastAsia"/>
          <w:noProof/>
        </w:rPr>
        <w:t>2</w:t>
      </w:r>
      <w:r w:rsidR="000D0970">
        <w:fldChar w:fldCharType="end"/>
      </w:r>
      <w:r>
        <w:rPr>
          <w:rFonts w:hint="eastAsia"/>
        </w:rPr>
        <w:t>中节点进程的心跳数据包发送间隔设为</w:t>
      </w:r>
      <w:r w:rsidRPr="00A56FBC">
        <w:rPr>
          <w:i/>
        </w:rPr>
        <w:t>σ</w:t>
      </w:r>
      <w:r>
        <w:rPr>
          <w:rFonts w:hint="eastAsia"/>
        </w:rPr>
        <w:t>。</w:t>
      </w:r>
    </w:p>
    <w:p w:rsidR="001F5714" w:rsidRDefault="001F5714" w:rsidP="001F5714">
      <w:pPr>
        <w:keepNext/>
        <w:jc w:val="center"/>
      </w:pPr>
      <w:r>
        <w:object w:dxaOrig="10081" w:dyaOrig="3916">
          <v:shape id="_x0000_i1371" type="#_x0000_t75" style="width:396pt;height:151.5pt" o:ole="">
            <v:imagedata r:id="rId741" o:title=""/>
          </v:shape>
          <o:OLEObject Type="Embed" ProgID="Visio.Drawing.11" ShapeID="_x0000_i1371" DrawAspect="Content" ObjectID="_1591395870" r:id="rId742"/>
        </w:object>
      </w:r>
    </w:p>
    <w:p w:rsidR="001F5714" w:rsidRPr="006264FF" w:rsidRDefault="001F5714" w:rsidP="006264FF">
      <w:pPr>
        <w:pStyle w:val="ad"/>
        <w:rPr>
          <w:rFonts w:asciiTheme="minorEastAsia" w:eastAsiaTheme="minorEastAsia" w:hAnsiTheme="minorEastAsia"/>
        </w:rPr>
      </w:pPr>
      <w:bookmarkStart w:id="394" w:name="_Ref511943295"/>
      <w:bookmarkStart w:id="395" w:name="_Toc517646642"/>
      <w:r w:rsidRPr="006264FF">
        <w:rPr>
          <w:rFonts w:asciiTheme="minorEastAsia" w:eastAsiaTheme="minorEastAsia" w:hAnsiTheme="minorEastAsia" w:hint="eastAsia"/>
        </w:rPr>
        <w:t>图</w:t>
      </w:r>
      <w:r w:rsidRPr="006264FF">
        <w:rPr>
          <w:rFonts w:asciiTheme="minorEastAsia" w:eastAsiaTheme="minorEastAsia" w:hAnsiTheme="minorEastAsia"/>
        </w:rPr>
        <w:t>5.</w:t>
      </w:r>
      <w:r w:rsidR="000D0970" w:rsidRPr="006264FF">
        <w:rPr>
          <w:rFonts w:asciiTheme="minorEastAsia" w:eastAsiaTheme="minorEastAsia" w:hAnsiTheme="minorEastAsia"/>
        </w:rPr>
        <w:fldChar w:fldCharType="begin"/>
      </w:r>
      <w:r w:rsidR="00114CD7" w:rsidRPr="006264FF">
        <w:rPr>
          <w:rFonts w:asciiTheme="minorEastAsia" w:eastAsiaTheme="minorEastAsia" w:hAnsiTheme="minorEastAsia"/>
        </w:rPr>
        <w:instrText xml:space="preserve"> SEQ 图 \* ARABIC </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6264FF">
        <w:rPr>
          <w:rFonts w:asciiTheme="minorEastAsia" w:eastAsiaTheme="minorEastAsia" w:hAnsiTheme="minorEastAsia"/>
        </w:rPr>
        <w:fldChar w:fldCharType="end"/>
      </w:r>
      <w:bookmarkEnd w:id="394"/>
      <w:r w:rsidRPr="006264FF">
        <w:rPr>
          <w:rFonts w:asciiTheme="minorEastAsia" w:eastAsiaTheme="minorEastAsia" w:hAnsiTheme="minorEastAsia" w:hint="eastAsia"/>
        </w:rPr>
        <w:t>域间主控节点心跳检测算法原理图</w:t>
      </w:r>
      <w:bookmarkEnd w:id="395"/>
    </w:p>
    <w:p w:rsidR="001F5714" w:rsidRDefault="001F5714" w:rsidP="001F5714">
      <w:pPr>
        <w:spacing w:line="400" w:lineRule="exact"/>
        <w:ind w:firstLine="420"/>
      </w:pPr>
      <w:r>
        <w:rPr>
          <w:rFonts w:hint="eastAsia"/>
        </w:rPr>
        <w:t>预测</w:t>
      </w:r>
      <w:r w:rsidRPr="004864AC">
        <w:rPr>
          <w:rFonts w:hint="eastAsia"/>
        </w:rPr>
        <w:t>心跳包</w:t>
      </w:r>
      <w:r>
        <w:rPr>
          <w:rFonts w:hint="eastAsia"/>
        </w:rPr>
        <w:t>的</w:t>
      </w:r>
      <w:r w:rsidRPr="004864AC">
        <w:rPr>
          <w:rFonts w:hint="eastAsia"/>
        </w:rPr>
        <w:t>到达时间</w:t>
      </w:r>
      <w:r>
        <w:rPr>
          <w:rFonts w:hint="eastAsia"/>
        </w:rPr>
        <w:t>的计算方法见式</w:t>
      </w:r>
      <w:r>
        <w:rPr>
          <w:rFonts w:hint="eastAsia"/>
        </w:rPr>
        <w:t>(</w:t>
      </w:r>
      <w:r>
        <w:t>5.6</w:t>
      </w:r>
      <w:r>
        <w:rPr>
          <w:rFonts w:hint="eastAsia"/>
        </w:rPr>
        <w:t>)</w:t>
      </w:r>
      <w:r>
        <w:rPr>
          <w:rFonts w:hint="eastAsia"/>
        </w:rPr>
        <w:t>：</w:t>
      </w:r>
    </w:p>
    <w:p w:rsidR="001F5714" w:rsidRDefault="001F5714" w:rsidP="001F5714">
      <w:pPr>
        <w:pStyle w:val="MTDisplayEquation"/>
      </w:pPr>
      <w:r>
        <w:tab/>
      </w:r>
      <w:r w:rsidRPr="00C12C0C">
        <w:object w:dxaOrig="1560" w:dyaOrig="300">
          <v:shape id="_x0000_i1372" type="#_x0000_t75" style="width:79.5pt;height:14.5pt" o:ole="">
            <v:imagedata r:id="rId743" o:title=""/>
          </v:shape>
          <o:OLEObject Type="Embed" ProgID="Equation.DSMT4" ShapeID="_x0000_i1372" DrawAspect="Content" ObjectID="_1591395871" r:id="rId744"/>
        </w:object>
      </w:r>
      <w:r>
        <w:tab/>
        <w:t xml:space="preserve"> (5.6)</w:t>
      </w:r>
    </w:p>
    <w:p w:rsidR="001F5714" w:rsidRDefault="001F5714" w:rsidP="001F5714">
      <w:pPr>
        <w:spacing w:line="400" w:lineRule="exact"/>
        <w:ind w:firstLineChars="171" w:firstLine="359"/>
      </w:pPr>
      <w:r>
        <w:rPr>
          <w:rFonts w:hint="eastAsia"/>
        </w:rPr>
        <w:t>每个主控节点维护一个全局历史信息表，表中记录了其余主控节点</w:t>
      </w:r>
      <w:r w:rsidRPr="005E425E">
        <w:rPr>
          <w:rFonts w:hint="eastAsia"/>
        </w:rPr>
        <w:t>前</w:t>
      </w:r>
      <w:r w:rsidRPr="005E425E">
        <w:rPr>
          <w:rFonts w:hint="eastAsia"/>
        </w:rPr>
        <w:t>m</w:t>
      </w:r>
      <w:r w:rsidRPr="005E425E">
        <w:rPr>
          <w:rFonts w:hint="eastAsia"/>
        </w:rPr>
        <w:t>次</w:t>
      </w:r>
      <w:r>
        <w:rPr>
          <w:rFonts w:hint="eastAsia"/>
        </w:rPr>
        <w:t>心跳包的预测到达时间和实际到达时间。由式</w:t>
      </w:r>
      <w:r>
        <w:t>(5.1)</w:t>
      </w:r>
      <w:r>
        <w:rPr>
          <w:rFonts w:hint="eastAsia"/>
        </w:rPr>
        <w:t>可知每次预测需要前</w:t>
      </w:r>
      <w:r>
        <w:rPr>
          <w:rFonts w:hint="eastAsia"/>
        </w:rPr>
        <w:t>m</w:t>
      </w:r>
      <w:r>
        <w:rPr>
          <w:rFonts w:hint="eastAsia"/>
        </w:rPr>
        <w:t>次预测记录，设</w:t>
      </w:r>
      <w:r w:rsidRPr="0040328B">
        <w:rPr>
          <w:position w:val="-10"/>
        </w:rPr>
        <w:object w:dxaOrig="300" w:dyaOrig="300">
          <v:shape id="_x0000_i1373" type="#_x0000_t75" style="width:14.5pt;height:14.5pt" o:ole="">
            <v:imagedata r:id="rId745" o:title=""/>
          </v:shape>
          <o:OLEObject Type="Embed" ProgID="Equation.DSMT4" ShapeID="_x0000_i1373" DrawAspect="Content" ObjectID="_1591395872" r:id="rId746"/>
        </w:object>
      </w:r>
      <w:r>
        <w:rPr>
          <w:rFonts w:hint="eastAsia"/>
        </w:rPr>
        <w:t>表示前</w:t>
      </w:r>
      <w:r>
        <w:rPr>
          <w:rFonts w:hint="eastAsia"/>
        </w:rPr>
        <w:t>m</w:t>
      </w:r>
      <w:r>
        <w:rPr>
          <w:rFonts w:hint="eastAsia"/>
        </w:rPr>
        <w:t>次心跳包超时时间阈值。为了使该表信息总是最新的</w:t>
      </w:r>
      <w:r>
        <w:rPr>
          <w:rFonts w:hint="eastAsia"/>
        </w:rPr>
        <w:t>m</w:t>
      </w:r>
      <w:r>
        <w:rPr>
          <w:rFonts w:hint="eastAsia"/>
        </w:rPr>
        <w:t>次信息，每次接收心跳包之后都要更新该表信</w:t>
      </w:r>
      <w:r>
        <w:rPr>
          <w:rFonts w:hint="eastAsia"/>
        </w:rPr>
        <w:lastRenderedPageBreak/>
        <w:t>息。为了避免预测心跳包到达时间小于实际心跳包到达时间，用式</w:t>
      </w:r>
      <w:r>
        <w:t>(5.7)</w:t>
      </w:r>
      <w:r>
        <w:rPr>
          <w:rFonts w:hint="eastAsia"/>
        </w:rPr>
        <w:t>来设置心跳包的超时时间阈值</w:t>
      </w:r>
      <w:r w:rsidRPr="00A61DE8">
        <w:rPr>
          <w:rFonts w:hint="eastAsia"/>
          <w:i/>
        </w:rPr>
        <w:t>T</w:t>
      </w:r>
      <w:r w:rsidRPr="00A61DE8">
        <w:rPr>
          <w:rFonts w:hint="eastAsia"/>
          <w:i/>
          <w:vertAlign w:val="subscript"/>
        </w:rPr>
        <w:t>timeout</w:t>
      </w:r>
      <w:r>
        <w:rPr>
          <w:rFonts w:hint="eastAsia"/>
        </w:rPr>
        <w:t>。</w:t>
      </w:r>
    </w:p>
    <w:p w:rsidR="001F5714" w:rsidRDefault="001F5714" w:rsidP="001F5714">
      <w:pPr>
        <w:pStyle w:val="MTDisplayEquation"/>
      </w:pPr>
      <w:r>
        <w:tab/>
      </w:r>
      <w:r w:rsidRPr="00C12C0C">
        <w:rPr>
          <w:position w:val="-26"/>
        </w:rPr>
        <w:object w:dxaOrig="1600" w:dyaOrig="620">
          <v:shape id="_x0000_i1374" type="#_x0000_t75" style="width:79.5pt;height:28.5pt" o:ole="">
            <v:imagedata r:id="rId747" o:title=""/>
          </v:shape>
          <o:OLEObject Type="Embed" ProgID="Equation.DSMT4" ShapeID="_x0000_i1374" DrawAspect="Content" ObjectID="_1591395873" r:id="rId748"/>
        </w:object>
      </w:r>
      <w:r>
        <w:tab/>
        <w:t xml:space="preserve"> (5.7)</w:t>
      </w:r>
    </w:p>
    <w:p w:rsidR="001F5714" w:rsidRDefault="001F5714" w:rsidP="001F5714">
      <w:pPr>
        <w:spacing w:line="400" w:lineRule="exact"/>
        <w:ind w:firstLineChars="171" w:firstLine="359"/>
      </w:pPr>
      <w:r>
        <w:rPr>
          <w:rFonts w:hint="eastAsia"/>
        </w:rPr>
        <w:t>将式</w:t>
      </w:r>
      <w:r>
        <w:t>(5.6)</w:t>
      </w:r>
      <w:r>
        <w:rPr>
          <w:rFonts w:hint="eastAsia"/>
        </w:rPr>
        <w:t>带入式</w:t>
      </w:r>
      <w:r>
        <w:t>(5.7)</w:t>
      </w:r>
      <w:r>
        <w:rPr>
          <w:rFonts w:hint="eastAsia"/>
        </w:rPr>
        <w:t>可以得到式</w:t>
      </w:r>
      <w:r>
        <w:t>(5.8)</w:t>
      </w:r>
      <w:r>
        <w:rPr>
          <w:rFonts w:hint="eastAsia"/>
        </w:rPr>
        <w:t>：</w:t>
      </w:r>
    </w:p>
    <w:p w:rsidR="001F5714" w:rsidRPr="00C12C0C" w:rsidRDefault="001F5714" w:rsidP="001F5714">
      <w:pPr>
        <w:spacing w:line="400" w:lineRule="exact"/>
        <w:ind w:firstLine="420"/>
      </w:pPr>
    </w:p>
    <w:p w:rsidR="001F5714" w:rsidRDefault="001F5714" w:rsidP="001F5714">
      <w:pPr>
        <w:pStyle w:val="MTDisplayEquation"/>
      </w:pPr>
      <w:r>
        <w:tab/>
      </w:r>
      <w:r w:rsidRPr="00C12C0C">
        <w:rPr>
          <w:position w:val="-26"/>
        </w:rPr>
        <w:object w:dxaOrig="2460" w:dyaOrig="620">
          <v:shape id="_x0000_i1375" type="#_x0000_t75" style="width:123.05pt;height:28.5pt" o:ole="">
            <v:imagedata r:id="rId749" o:title=""/>
          </v:shape>
          <o:OLEObject Type="Embed" ProgID="Equation.DSMT4" ShapeID="_x0000_i1375" DrawAspect="Content" ObjectID="_1591395874" r:id="rId750"/>
        </w:object>
      </w:r>
      <w:r>
        <w:tab/>
        <w:t>(5.8)</w:t>
      </w:r>
    </w:p>
    <w:p w:rsidR="00D54890" w:rsidRDefault="001F5714" w:rsidP="00D54890">
      <w:pPr>
        <w:ind w:firstLineChars="171" w:firstLine="359"/>
      </w:pPr>
      <w:r>
        <w:rPr>
          <w:rFonts w:hint="eastAsia"/>
        </w:rPr>
        <w:t>若发送节点的心跳包在超时阈值时间内到达，则记录该心跳包的实际到达时间，并根据对应节点的最新记录及式</w:t>
      </w:r>
      <w:r>
        <w:rPr>
          <w:rFonts w:hint="eastAsia"/>
        </w:rPr>
        <w:t>(</w:t>
      </w:r>
      <w:r>
        <w:t>5.6)</w:t>
      </w:r>
      <w:r>
        <w:rPr>
          <w:rFonts w:hint="eastAsia"/>
        </w:rPr>
        <w:t>进行计算，预测下一时刻心跳包的到达时间；若对应节点发送的心跳包在超时阈值时间内未到达，则主动向该节点发送健康询问包，以“拉模式”得到其状态信息。基于</w:t>
      </w:r>
      <w:r>
        <w:rPr>
          <w:rFonts w:hint="eastAsia"/>
        </w:rPr>
        <w:t>A</w:t>
      </w:r>
      <w:r>
        <w:t>RIMA</w:t>
      </w:r>
      <w:r>
        <w:rPr>
          <w:rFonts w:hint="eastAsia"/>
        </w:rPr>
        <w:t>的域间心跳检测算法</w:t>
      </w:r>
      <w:r w:rsidRPr="0047006F">
        <w:rPr>
          <w:rFonts w:hint="eastAsia"/>
        </w:rPr>
        <w:t>DLHB-1</w:t>
      </w:r>
      <w:r w:rsidRPr="0047006F">
        <w:rPr>
          <w:rFonts w:hint="eastAsia"/>
        </w:rPr>
        <w:t>的步骤如</w:t>
      </w:r>
      <w:r>
        <w:rPr>
          <w:rFonts w:hint="eastAsia"/>
        </w:rPr>
        <w:t>图</w:t>
      </w:r>
      <w:r>
        <w:rPr>
          <w:rFonts w:hint="eastAsia"/>
        </w:rPr>
        <w:t>5.3</w:t>
      </w:r>
      <w:r>
        <w:rPr>
          <w:rFonts w:hint="eastAsia"/>
        </w:rPr>
        <w:t>所示。</w:t>
      </w:r>
    </w:p>
    <w:p w:rsidR="001F5714" w:rsidRDefault="00D54890" w:rsidP="00D54890">
      <w:pPr>
        <w:keepNext/>
        <w:ind w:firstLineChars="171" w:firstLine="359"/>
      </w:pPr>
      <w:r>
        <w:rPr>
          <w:noProof/>
        </w:rPr>
        <w:drawing>
          <wp:inline distT="0" distB="0" distL="0" distR="0">
            <wp:extent cx="5284470" cy="2776855"/>
            <wp:effectExtent l="19050" t="0" r="0" b="0"/>
            <wp:docPr id="29"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QQ图片20180418123646.png"/>
                    <pic:cNvPicPr/>
                  </pic:nvPicPr>
                  <pic:blipFill>
                    <a:blip r:embed="rId75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284470" cy="2776855"/>
                    </a:xfrm>
                    <a:prstGeom prst="rect">
                      <a:avLst/>
                    </a:prstGeom>
                  </pic:spPr>
                </pic:pic>
              </a:graphicData>
            </a:graphic>
          </wp:inline>
        </w:drawing>
      </w:r>
    </w:p>
    <w:p w:rsidR="001F5714" w:rsidRPr="006264FF" w:rsidRDefault="00D54890" w:rsidP="006264FF">
      <w:pPr>
        <w:pStyle w:val="ad"/>
        <w:rPr>
          <w:rFonts w:asciiTheme="minorEastAsia" w:eastAsiaTheme="minorEastAsia" w:hAnsiTheme="minorEastAsia"/>
        </w:rPr>
      </w:pPr>
      <w:bookmarkStart w:id="396" w:name="_Toc517646643"/>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6264FF">
        <w:rPr>
          <w:rFonts w:asciiTheme="minorEastAsia" w:eastAsiaTheme="minorEastAsia" w:hAnsiTheme="minorEastAsia"/>
        </w:rPr>
        <w:fldChar w:fldCharType="end"/>
      </w:r>
      <w:r w:rsidR="001F5714" w:rsidRPr="006264FF">
        <w:rPr>
          <w:rFonts w:asciiTheme="minorEastAsia" w:eastAsiaTheme="minorEastAsia" w:hAnsiTheme="minorEastAsia" w:hint="eastAsia"/>
        </w:rPr>
        <w:t>域间心跳检测算法</w:t>
      </w:r>
      <w:r w:rsidR="001F5714" w:rsidRPr="006264FF">
        <w:rPr>
          <w:rFonts w:asciiTheme="minorEastAsia" w:eastAsiaTheme="minorEastAsia" w:hAnsiTheme="minorEastAsia"/>
        </w:rPr>
        <w:t>DLHB-1</w:t>
      </w:r>
      <w:bookmarkEnd w:id="396"/>
    </w:p>
    <w:p w:rsidR="001F5714" w:rsidRPr="00BD04E6" w:rsidRDefault="000D0970" w:rsidP="001F5714">
      <w:pPr>
        <w:spacing w:line="400" w:lineRule="exact"/>
        <w:ind w:firstLineChars="171" w:firstLine="359"/>
      </w:pPr>
      <w:r>
        <w:rPr>
          <w:noProof/>
        </w:rPr>
        <w:lastRenderedPageBreak/>
        <w:pict>
          <v:shape id="_x0000_s1805" type="#_x0000_t75" style="position:absolute;left:0;text-align:left;margin-left:29.4pt;margin-top:24.25pt;width:356.75pt;height:369.85pt;z-index:251657728">
            <v:imagedata r:id="rId752" o:title=""/>
            <w10:wrap type="topAndBottom"/>
          </v:shape>
          <o:OLEObject Type="Embed" ProgID="Visio.Drawing.15" ShapeID="_x0000_s1805" DrawAspect="Content" ObjectID="_1591395936" r:id="rId753"/>
        </w:pict>
      </w:r>
      <w:r w:rsidR="001F5714">
        <w:rPr>
          <w:rFonts w:hint="eastAsia"/>
        </w:rPr>
        <w:t>域间心跳检测算法</w:t>
      </w:r>
      <w:r w:rsidR="001F5714">
        <w:rPr>
          <w:rFonts w:hint="eastAsia"/>
        </w:rPr>
        <w:t>DLHB-1</w:t>
      </w:r>
      <w:r w:rsidR="001F5714">
        <w:rPr>
          <w:rFonts w:hint="eastAsia"/>
        </w:rPr>
        <w:t>的流程如图</w:t>
      </w:r>
      <w:r w:rsidR="001F5714">
        <w:rPr>
          <w:rFonts w:hint="eastAsia"/>
        </w:rPr>
        <w:t>5.</w:t>
      </w:r>
      <w:r w:rsidR="001F5714">
        <w:t>4</w:t>
      </w:r>
      <w:r w:rsidR="001F5714">
        <w:rPr>
          <w:rFonts w:hint="eastAsia"/>
        </w:rPr>
        <w:t>所示：</w:t>
      </w:r>
    </w:p>
    <w:p w:rsidR="001F5714" w:rsidRPr="006264FF" w:rsidRDefault="00B5702C" w:rsidP="00B5702C">
      <w:pPr>
        <w:pStyle w:val="ad"/>
        <w:rPr>
          <w:rFonts w:asciiTheme="minorEastAsia" w:eastAsiaTheme="minorEastAsia" w:hAnsiTheme="minorEastAsia"/>
        </w:rPr>
      </w:pPr>
      <w:bookmarkStart w:id="397" w:name="_Toc517646644"/>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6264FF">
        <w:rPr>
          <w:rFonts w:asciiTheme="minorEastAsia" w:eastAsiaTheme="minorEastAsia" w:hAnsiTheme="minorEastAsia"/>
        </w:rPr>
        <w:fldChar w:fldCharType="end"/>
      </w:r>
      <w:r w:rsidR="001F5714" w:rsidRPr="006264FF">
        <w:rPr>
          <w:rFonts w:asciiTheme="minorEastAsia" w:eastAsiaTheme="minorEastAsia" w:hAnsiTheme="minorEastAsia" w:hint="eastAsia"/>
        </w:rPr>
        <w:t>域间主控心跳算法流程</w:t>
      </w:r>
      <w:bookmarkEnd w:id="397"/>
    </w:p>
    <w:p w:rsidR="001F5714" w:rsidRDefault="001F5714" w:rsidP="001F5714">
      <w:pPr>
        <w:spacing w:line="360" w:lineRule="auto"/>
        <w:ind w:firstLine="420"/>
      </w:pPr>
      <w:r w:rsidRPr="00675723">
        <w:rPr>
          <w:rFonts w:hint="eastAsia"/>
        </w:rPr>
        <w:t>域间主控节点心跳检测算法</w:t>
      </w:r>
      <w:r w:rsidRPr="00675723">
        <w:rPr>
          <w:rFonts w:hint="eastAsia"/>
        </w:rPr>
        <w:t>DLHB-1</w:t>
      </w:r>
      <w:r>
        <w:rPr>
          <w:rFonts w:hint="eastAsia"/>
        </w:rPr>
        <w:t>过程描述如算法</w:t>
      </w:r>
      <w:r>
        <w:rPr>
          <w:rFonts w:hint="eastAsia"/>
        </w:rPr>
        <w:t>5-1</w:t>
      </w:r>
      <w:r>
        <w:rPr>
          <w:rFonts w:hint="eastAsia"/>
        </w:rPr>
        <w:t>所示：</w:t>
      </w:r>
    </w:p>
    <w:tbl>
      <w:tblPr>
        <w:tblStyle w:val="13"/>
        <w:tblW w:w="0" w:type="auto"/>
        <w:tblBorders>
          <w:top w:val="single" w:sz="8" w:space="0" w:color="auto"/>
          <w:left w:val="none" w:sz="0" w:space="0" w:color="auto"/>
          <w:bottom w:val="single" w:sz="8" w:space="0" w:color="auto"/>
          <w:right w:val="none" w:sz="0" w:space="0" w:color="auto"/>
          <w:insideV w:val="none" w:sz="0" w:space="0" w:color="auto"/>
        </w:tblBorders>
        <w:tblLook w:val="04A0"/>
      </w:tblPr>
      <w:tblGrid>
        <w:gridCol w:w="8296"/>
      </w:tblGrid>
      <w:tr w:rsidR="001F5714" w:rsidTr="001F5714">
        <w:tc>
          <w:tcPr>
            <w:tcW w:w="8296" w:type="dxa"/>
          </w:tcPr>
          <w:p w:rsidR="001F5714" w:rsidRPr="00C52940" w:rsidRDefault="001F5714" w:rsidP="001F5714">
            <w:pPr>
              <w:spacing w:line="400" w:lineRule="exact"/>
              <w:rPr>
                <w:sz w:val="21"/>
                <w:szCs w:val="21"/>
              </w:rPr>
            </w:pPr>
            <w:r w:rsidRPr="00056625">
              <w:rPr>
                <w:rFonts w:hint="eastAsia"/>
                <w:b/>
                <w:sz w:val="21"/>
                <w:szCs w:val="21"/>
              </w:rPr>
              <w:t>算法</w:t>
            </w:r>
            <w:r w:rsidRPr="00056625">
              <w:rPr>
                <w:rFonts w:hint="eastAsia"/>
                <w:b/>
                <w:sz w:val="21"/>
                <w:szCs w:val="21"/>
              </w:rPr>
              <w:t>5-1</w:t>
            </w:r>
            <w:r w:rsidRPr="00C52940">
              <w:rPr>
                <w:rFonts w:hint="eastAsia"/>
                <w:sz w:val="21"/>
                <w:szCs w:val="21"/>
              </w:rPr>
              <w:t>：域间主控节点心跳检测算法</w:t>
            </w:r>
            <w:r w:rsidRPr="00C52940">
              <w:rPr>
                <w:rFonts w:hint="eastAsia"/>
                <w:sz w:val="21"/>
                <w:szCs w:val="21"/>
              </w:rPr>
              <w:t>DLHB-1</w:t>
            </w:r>
          </w:p>
        </w:tc>
      </w:tr>
      <w:tr w:rsidR="001F5714" w:rsidTr="00B5702C">
        <w:trPr>
          <w:trHeight w:val="2969"/>
        </w:trPr>
        <w:tc>
          <w:tcPr>
            <w:tcW w:w="8296" w:type="dxa"/>
          </w:tcPr>
          <w:p w:rsidR="001F5714" w:rsidRPr="00C52940" w:rsidRDefault="001F5714" w:rsidP="001F5714">
            <w:pPr>
              <w:spacing w:line="400" w:lineRule="exact"/>
              <w:rPr>
                <w:sz w:val="21"/>
                <w:szCs w:val="21"/>
              </w:rPr>
            </w:pPr>
            <w:r w:rsidRPr="007A3235">
              <w:rPr>
                <w:rFonts w:hint="eastAsia"/>
                <w:b/>
                <w:sz w:val="21"/>
                <w:szCs w:val="21"/>
              </w:rPr>
              <w:t>算法输入</w:t>
            </w:r>
            <w:r w:rsidRPr="00C52940">
              <w:rPr>
                <w:rFonts w:hint="eastAsia"/>
                <w:sz w:val="21"/>
                <w:szCs w:val="21"/>
              </w:rPr>
              <w:t>：第</w:t>
            </w:r>
            <w:r w:rsidRPr="00C52940">
              <w:rPr>
                <w:i/>
                <w:iCs/>
                <w:sz w:val="21"/>
                <w:szCs w:val="21"/>
              </w:rPr>
              <w:t>t</w:t>
            </w:r>
            <w:r w:rsidRPr="00C52940">
              <w:rPr>
                <w:rFonts w:hint="eastAsia"/>
                <w:sz w:val="21"/>
                <w:szCs w:val="21"/>
              </w:rPr>
              <w:t>个心跳包</w:t>
            </w:r>
          </w:p>
          <w:p w:rsidR="001F5714" w:rsidRPr="00C52940" w:rsidRDefault="001F5714" w:rsidP="001F5714">
            <w:pPr>
              <w:spacing w:line="400" w:lineRule="exact"/>
              <w:rPr>
                <w:sz w:val="21"/>
                <w:szCs w:val="21"/>
              </w:rPr>
            </w:pPr>
            <w:r w:rsidRPr="007A3235">
              <w:rPr>
                <w:rFonts w:hint="eastAsia"/>
                <w:b/>
                <w:sz w:val="21"/>
                <w:szCs w:val="21"/>
              </w:rPr>
              <w:t>算法输出</w:t>
            </w:r>
            <w:r w:rsidRPr="00C52940">
              <w:rPr>
                <w:rFonts w:hint="eastAsia"/>
                <w:sz w:val="21"/>
                <w:szCs w:val="21"/>
              </w:rPr>
              <w:t>：第</w:t>
            </w:r>
            <w:r w:rsidRPr="00C52940">
              <w:rPr>
                <w:i/>
                <w:iCs/>
                <w:sz w:val="21"/>
                <w:szCs w:val="21"/>
              </w:rPr>
              <w:t>t</w:t>
            </w:r>
            <w:r w:rsidRPr="00C52940">
              <w:rPr>
                <w:sz w:val="21"/>
                <w:szCs w:val="21"/>
              </w:rPr>
              <w:t>+1</w:t>
            </w:r>
            <w:r w:rsidRPr="00C52940">
              <w:rPr>
                <w:rFonts w:hint="eastAsia"/>
                <w:sz w:val="21"/>
                <w:szCs w:val="21"/>
              </w:rPr>
              <w:t>个心跳包的超时时间</w:t>
            </w:r>
          </w:p>
          <w:p w:rsidR="001F5714" w:rsidRPr="00C52940" w:rsidRDefault="001F5714" w:rsidP="001F5714">
            <w:pPr>
              <w:spacing w:line="400" w:lineRule="exact"/>
              <w:rPr>
                <w:sz w:val="21"/>
                <w:szCs w:val="21"/>
              </w:rPr>
            </w:pPr>
            <w:r w:rsidRPr="00C52940">
              <w:rPr>
                <w:sz w:val="21"/>
                <w:szCs w:val="21"/>
              </w:rPr>
              <w:t xml:space="preserve">1.    </w:t>
            </w:r>
            <w:r w:rsidRPr="007A3235">
              <w:rPr>
                <w:rFonts w:ascii="Times New Roman" w:hAnsi="Times New Roman"/>
                <w:sz w:val="21"/>
                <w:szCs w:val="21"/>
              </w:rPr>
              <w:t>begin Initialization</w:t>
            </w:r>
          </w:p>
          <w:p w:rsidR="001F5714" w:rsidRPr="00C52940" w:rsidRDefault="001F5714" w:rsidP="001F5714">
            <w:pPr>
              <w:spacing w:line="400" w:lineRule="exact"/>
              <w:rPr>
                <w:sz w:val="21"/>
                <w:szCs w:val="21"/>
              </w:rPr>
            </w:pPr>
            <w:r w:rsidRPr="00C52940">
              <w:rPr>
                <w:sz w:val="21"/>
                <w:szCs w:val="21"/>
              </w:rPr>
              <w:t xml:space="preserve">2.         </w:t>
            </w:r>
            <w:r w:rsidRPr="007A3235">
              <w:rPr>
                <w:rFonts w:ascii="Times New Roman" w:hAnsi="Times New Roman"/>
                <w:sz w:val="21"/>
                <w:szCs w:val="21"/>
              </w:rPr>
              <w:t>CreateSendThread()</w:t>
            </w:r>
            <w:r w:rsidRPr="00C52940">
              <w:rPr>
                <w:sz w:val="21"/>
                <w:szCs w:val="21"/>
              </w:rPr>
              <w:t xml:space="preserve">   //</w:t>
            </w:r>
            <w:r w:rsidRPr="00C52940">
              <w:rPr>
                <w:rFonts w:hint="eastAsia"/>
                <w:sz w:val="21"/>
                <w:szCs w:val="21"/>
              </w:rPr>
              <w:t>启动心跳包发送进程</w:t>
            </w:r>
          </w:p>
          <w:p w:rsidR="001F5714" w:rsidRPr="00C52940" w:rsidRDefault="001F5714" w:rsidP="001F5714">
            <w:pPr>
              <w:spacing w:line="400" w:lineRule="exact"/>
              <w:rPr>
                <w:sz w:val="21"/>
                <w:szCs w:val="21"/>
              </w:rPr>
            </w:pPr>
            <w:r w:rsidRPr="00C52940">
              <w:rPr>
                <w:sz w:val="21"/>
                <w:szCs w:val="21"/>
              </w:rPr>
              <w:t xml:space="preserve">3.         </w:t>
            </w:r>
            <w:r w:rsidRPr="007A3235">
              <w:rPr>
                <w:rFonts w:ascii="Times New Roman" w:hAnsi="Times New Roman"/>
                <w:sz w:val="21"/>
                <w:szCs w:val="21"/>
              </w:rPr>
              <w:t>CreateRecieveThread()</w:t>
            </w:r>
            <w:r w:rsidRPr="00C52940">
              <w:rPr>
                <w:sz w:val="21"/>
                <w:szCs w:val="21"/>
              </w:rPr>
              <w:t xml:space="preserve">   //</w:t>
            </w:r>
            <w:r w:rsidRPr="00C52940">
              <w:rPr>
                <w:rFonts w:hint="eastAsia"/>
                <w:sz w:val="21"/>
                <w:szCs w:val="21"/>
              </w:rPr>
              <w:t>启动心跳包接收进程</w:t>
            </w:r>
          </w:p>
          <w:p w:rsidR="001F5714" w:rsidRPr="00C52940" w:rsidRDefault="001F5714" w:rsidP="001F5714">
            <w:pPr>
              <w:spacing w:line="400" w:lineRule="exact"/>
              <w:rPr>
                <w:sz w:val="21"/>
                <w:szCs w:val="21"/>
              </w:rPr>
            </w:pPr>
            <w:r w:rsidRPr="00C52940">
              <w:rPr>
                <w:sz w:val="21"/>
                <w:szCs w:val="21"/>
              </w:rPr>
              <w:t xml:space="preserve">4.         </w:t>
            </w:r>
            <w:r w:rsidRPr="007A3235">
              <w:rPr>
                <w:rFonts w:ascii="Times New Roman" w:hAnsi="Times New Roman"/>
                <w:sz w:val="21"/>
                <w:szCs w:val="21"/>
              </w:rPr>
              <w:t xml:space="preserve">t=0 </w:t>
            </w:r>
            <w:r w:rsidRPr="00C52940">
              <w:rPr>
                <w:sz w:val="21"/>
                <w:szCs w:val="21"/>
              </w:rPr>
              <w:t xml:space="preserve">             //</w:t>
            </w:r>
            <w:r w:rsidRPr="00C52940">
              <w:rPr>
                <w:rFonts w:hint="eastAsia"/>
                <w:sz w:val="21"/>
                <w:szCs w:val="21"/>
              </w:rPr>
              <w:t>节点心跳包到达记录个数</w:t>
            </w:r>
          </w:p>
          <w:p w:rsidR="001F5714" w:rsidRPr="00C52940" w:rsidRDefault="001F5714" w:rsidP="001F5714">
            <w:pPr>
              <w:spacing w:line="400" w:lineRule="exact"/>
              <w:rPr>
                <w:sz w:val="21"/>
                <w:szCs w:val="21"/>
              </w:rPr>
            </w:pPr>
            <w:r w:rsidRPr="00C52940">
              <w:rPr>
                <w:sz w:val="21"/>
                <w:szCs w:val="21"/>
              </w:rPr>
              <w:t xml:space="preserve">5.    </w:t>
            </w:r>
            <w:r w:rsidRPr="007A3235">
              <w:rPr>
                <w:rFonts w:ascii="Times New Roman" w:hAnsi="Times New Roman"/>
                <w:sz w:val="21"/>
                <w:szCs w:val="21"/>
              </w:rPr>
              <w:t>end Initialization</w:t>
            </w:r>
          </w:p>
          <w:p w:rsidR="001F5714" w:rsidRPr="00C52940" w:rsidRDefault="001F5714" w:rsidP="001F5714">
            <w:pPr>
              <w:spacing w:line="400" w:lineRule="exact"/>
              <w:rPr>
                <w:sz w:val="21"/>
                <w:szCs w:val="21"/>
              </w:rPr>
            </w:pPr>
            <w:r w:rsidRPr="00C52940">
              <w:rPr>
                <w:sz w:val="21"/>
                <w:szCs w:val="21"/>
              </w:rPr>
              <w:t xml:space="preserve">6.    </w:t>
            </w:r>
            <w:r w:rsidRPr="007A3235">
              <w:rPr>
                <w:rFonts w:ascii="Times New Roman" w:hAnsi="Times New Roman"/>
                <w:sz w:val="21"/>
                <w:szCs w:val="21"/>
              </w:rPr>
              <w:t>while system working</w:t>
            </w:r>
            <w:r w:rsidRPr="00C52940">
              <w:rPr>
                <w:sz w:val="21"/>
                <w:szCs w:val="21"/>
              </w:rPr>
              <w:t xml:space="preserve">        //</w:t>
            </w:r>
            <w:r w:rsidRPr="00C52940">
              <w:rPr>
                <w:rFonts w:hint="eastAsia"/>
                <w:sz w:val="21"/>
                <w:szCs w:val="21"/>
              </w:rPr>
              <w:t>系统正常运行</w:t>
            </w:r>
          </w:p>
          <w:p w:rsidR="001F5714" w:rsidRPr="00C52940" w:rsidRDefault="001F5714" w:rsidP="001F5714">
            <w:pPr>
              <w:spacing w:line="400" w:lineRule="exact"/>
              <w:rPr>
                <w:sz w:val="21"/>
                <w:szCs w:val="21"/>
              </w:rPr>
            </w:pPr>
            <w:r w:rsidRPr="00C52940">
              <w:rPr>
                <w:sz w:val="21"/>
                <w:szCs w:val="21"/>
              </w:rPr>
              <w:t xml:space="preserve">7.          </w:t>
            </w:r>
            <w:r w:rsidRPr="007A3235">
              <w:rPr>
                <w:rFonts w:ascii="Times New Roman" w:hAnsi="Times New Roman"/>
                <w:sz w:val="21"/>
                <w:szCs w:val="21"/>
              </w:rPr>
              <w:t>if  t&lt;=m</w:t>
            </w:r>
            <w:r w:rsidRPr="00C52940">
              <w:rPr>
                <w:sz w:val="21"/>
                <w:szCs w:val="21"/>
              </w:rPr>
              <w:t xml:space="preserve">          //</w:t>
            </w:r>
            <w:r w:rsidRPr="00C52940">
              <w:rPr>
                <w:rFonts w:hint="eastAsia"/>
                <w:sz w:val="21"/>
                <w:szCs w:val="21"/>
              </w:rPr>
              <w:t>记录数小于所需个数</w:t>
            </w:r>
          </w:p>
          <w:p w:rsidR="001F5714" w:rsidRPr="00C52940" w:rsidRDefault="001F5714" w:rsidP="001F5714">
            <w:pPr>
              <w:spacing w:line="400" w:lineRule="exact"/>
              <w:rPr>
                <w:i/>
                <w:iCs/>
                <w:sz w:val="21"/>
                <w:szCs w:val="21"/>
                <w:vertAlign w:val="subscript"/>
              </w:rPr>
            </w:pPr>
            <w:r w:rsidRPr="00C52940">
              <w:rPr>
                <w:sz w:val="21"/>
                <w:szCs w:val="21"/>
              </w:rPr>
              <w:t xml:space="preserve">8.                </w:t>
            </w:r>
            <w:r w:rsidRPr="007A3235">
              <w:rPr>
                <w:rFonts w:ascii="Times New Roman" w:hAnsi="Times New Roman"/>
                <w:sz w:val="21"/>
                <w:szCs w:val="21"/>
              </w:rPr>
              <w:t xml:space="preserve">then  </w:t>
            </w:r>
            <w:r w:rsidRPr="007A3235">
              <w:rPr>
                <w:rFonts w:ascii="Times New Roman" w:hAnsi="Times New Roman"/>
                <w:i/>
                <w:iCs/>
                <w:sz w:val="21"/>
                <w:szCs w:val="21"/>
              </w:rPr>
              <w:t>T</w:t>
            </w:r>
            <w:r w:rsidRPr="007A3235">
              <w:rPr>
                <w:rFonts w:ascii="Times New Roman" w:hAnsi="Times New Roman"/>
                <w:i/>
                <w:iCs/>
                <w:sz w:val="21"/>
                <w:szCs w:val="21"/>
                <w:vertAlign w:val="subscript"/>
              </w:rPr>
              <w:t>timeout</w:t>
            </w:r>
            <w:r w:rsidRPr="007A3235">
              <w:rPr>
                <w:rFonts w:ascii="Times New Roman" w:hAnsi="Times New Roman"/>
                <w:sz w:val="21"/>
                <w:szCs w:val="21"/>
              </w:rPr>
              <w:t xml:space="preserve">= </w:t>
            </w:r>
            <w:r w:rsidRPr="007A3235">
              <w:rPr>
                <w:rFonts w:ascii="Times New Roman" w:hAnsi="Times New Roman"/>
                <w:i/>
                <w:iCs/>
                <w:sz w:val="21"/>
                <w:szCs w:val="21"/>
              </w:rPr>
              <w:t>T</w:t>
            </w:r>
            <w:r w:rsidRPr="007A3235">
              <w:rPr>
                <w:rFonts w:ascii="Times New Roman" w:hAnsi="Times New Roman"/>
                <w:i/>
                <w:iCs/>
                <w:sz w:val="21"/>
                <w:szCs w:val="21"/>
                <w:vertAlign w:val="subscript"/>
              </w:rPr>
              <w:t>thr</w:t>
            </w:r>
          </w:p>
          <w:p w:rsidR="001F5714" w:rsidRPr="00C52940" w:rsidRDefault="001F5714" w:rsidP="001F5714">
            <w:pPr>
              <w:spacing w:line="400" w:lineRule="exact"/>
              <w:rPr>
                <w:sz w:val="21"/>
                <w:szCs w:val="21"/>
              </w:rPr>
            </w:pPr>
            <w:r w:rsidRPr="00C52940">
              <w:rPr>
                <w:sz w:val="21"/>
                <w:szCs w:val="21"/>
              </w:rPr>
              <w:lastRenderedPageBreak/>
              <w:t xml:space="preserve">9.                </w:t>
            </w:r>
            <w:r w:rsidRPr="007A3235">
              <w:rPr>
                <w:rFonts w:ascii="Times New Roman" w:hAnsi="Times New Roman"/>
                <w:sz w:val="21"/>
                <w:szCs w:val="21"/>
              </w:rPr>
              <w:t>else</w:t>
            </w:r>
          </w:p>
          <w:p w:rsidR="001F5714" w:rsidRPr="00C52940" w:rsidRDefault="001F5714" w:rsidP="001F5714">
            <w:pPr>
              <w:spacing w:line="400" w:lineRule="exact"/>
              <w:rPr>
                <w:sz w:val="21"/>
                <w:szCs w:val="21"/>
              </w:rPr>
            </w:pPr>
            <w:r w:rsidRPr="00C52940">
              <w:rPr>
                <w:sz w:val="21"/>
                <w:szCs w:val="21"/>
              </w:rPr>
              <w:t xml:space="preserve">10.                      </w:t>
            </w:r>
            <w:r w:rsidRPr="007A3235">
              <w:rPr>
                <w:rFonts w:ascii="Times New Roman" w:hAnsi="Times New Roman"/>
                <w:sz w:val="21"/>
                <w:szCs w:val="21"/>
              </w:rPr>
              <w:t>getCurrentTime()</w:t>
            </w:r>
            <w:r w:rsidRPr="00C52940">
              <w:rPr>
                <w:sz w:val="21"/>
                <w:szCs w:val="21"/>
              </w:rPr>
              <w:t xml:space="preserve">    //</w:t>
            </w:r>
            <w:r w:rsidRPr="00C52940">
              <w:rPr>
                <w:rFonts w:hint="eastAsia"/>
                <w:sz w:val="21"/>
                <w:szCs w:val="21"/>
              </w:rPr>
              <w:t>获得心跳包实际到达时间</w:t>
            </w:r>
          </w:p>
          <w:p w:rsidR="001F5714" w:rsidRPr="00C52940" w:rsidRDefault="001F5714" w:rsidP="001F5714">
            <w:pPr>
              <w:spacing w:line="400" w:lineRule="exact"/>
              <w:rPr>
                <w:i/>
                <w:iCs/>
                <w:sz w:val="21"/>
                <w:szCs w:val="21"/>
                <w:vertAlign w:val="subscript"/>
              </w:rPr>
            </w:pPr>
            <w:r w:rsidRPr="00C52940">
              <w:rPr>
                <w:sz w:val="21"/>
                <w:szCs w:val="21"/>
              </w:rPr>
              <w:t xml:space="preserve">11.                      </w:t>
            </w:r>
            <w:r w:rsidRPr="007A3235">
              <w:rPr>
                <w:rFonts w:ascii="Times New Roman" w:hAnsi="Times New Roman"/>
                <w:sz w:val="21"/>
                <w:szCs w:val="21"/>
              </w:rPr>
              <w:t>get_calARIMA()</w:t>
            </w:r>
            <w:r w:rsidRPr="00C52940">
              <w:rPr>
                <w:sz w:val="21"/>
                <w:szCs w:val="21"/>
              </w:rPr>
              <w:t xml:space="preserve">      //</w:t>
            </w:r>
            <w:r w:rsidRPr="00C52940">
              <w:rPr>
                <w:rFonts w:hint="eastAsia"/>
                <w:sz w:val="21"/>
                <w:szCs w:val="21"/>
              </w:rPr>
              <w:t>计算预测值</w:t>
            </w:r>
          </w:p>
          <w:p w:rsidR="001F5714" w:rsidRPr="00C52940" w:rsidRDefault="001F5714" w:rsidP="001F5714">
            <w:pPr>
              <w:spacing w:line="400" w:lineRule="exact"/>
              <w:rPr>
                <w:sz w:val="21"/>
                <w:szCs w:val="21"/>
              </w:rPr>
            </w:pPr>
            <w:r w:rsidRPr="00C52940">
              <w:rPr>
                <w:sz w:val="21"/>
                <w:szCs w:val="21"/>
              </w:rPr>
              <w:t xml:space="preserve">12.                      </w:t>
            </w:r>
            <w:r w:rsidRPr="007A3235">
              <w:rPr>
                <w:rFonts w:ascii="Times New Roman" w:hAnsi="Times New Roman"/>
                <w:sz w:val="21"/>
                <w:szCs w:val="21"/>
              </w:rPr>
              <w:t xml:space="preserve">updatePre() </w:t>
            </w:r>
            <w:r w:rsidRPr="00C52940">
              <w:rPr>
                <w:sz w:val="21"/>
                <w:szCs w:val="21"/>
              </w:rPr>
              <w:t xml:space="preserve">       //</w:t>
            </w:r>
            <w:r w:rsidRPr="00C52940">
              <w:rPr>
                <w:rFonts w:hint="eastAsia"/>
                <w:sz w:val="21"/>
                <w:szCs w:val="21"/>
              </w:rPr>
              <w:t>计算修正后的预测值</w:t>
            </w:r>
          </w:p>
          <w:p w:rsidR="001F5714" w:rsidRPr="00C52940" w:rsidRDefault="001F5714" w:rsidP="001F5714">
            <w:pPr>
              <w:spacing w:line="400" w:lineRule="exact"/>
              <w:rPr>
                <w:sz w:val="21"/>
                <w:szCs w:val="21"/>
              </w:rPr>
            </w:pPr>
            <w:r w:rsidRPr="00C52940">
              <w:rPr>
                <w:sz w:val="21"/>
                <w:szCs w:val="21"/>
              </w:rPr>
              <w:t xml:space="preserve">13.                      </w:t>
            </w:r>
            <w:r w:rsidRPr="007A3235">
              <w:rPr>
                <w:rFonts w:ascii="Times New Roman" w:hAnsi="Times New Roman"/>
                <w:sz w:val="21"/>
                <w:szCs w:val="21"/>
              </w:rPr>
              <w:t>updateOverTime()</w:t>
            </w:r>
            <w:r w:rsidRPr="00C52940">
              <w:rPr>
                <w:sz w:val="21"/>
                <w:szCs w:val="21"/>
              </w:rPr>
              <w:t xml:space="preserve">    //</w:t>
            </w:r>
            <w:r w:rsidRPr="00C52940">
              <w:rPr>
                <w:rFonts w:hint="eastAsia"/>
                <w:sz w:val="21"/>
                <w:szCs w:val="21"/>
              </w:rPr>
              <w:t>设置第</w:t>
            </w:r>
            <w:r w:rsidRPr="00C52940">
              <w:rPr>
                <w:i/>
                <w:iCs/>
                <w:sz w:val="21"/>
                <w:szCs w:val="21"/>
              </w:rPr>
              <w:t>t</w:t>
            </w:r>
            <w:r w:rsidRPr="00C52940">
              <w:rPr>
                <w:sz w:val="21"/>
                <w:szCs w:val="21"/>
              </w:rPr>
              <w:t>+1</w:t>
            </w:r>
            <w:r w:rsidRPr="00C52940">
              <w:rPr>
                <w:rFonts w:hint="eastAsia"/>
                <w:sz w:val="21"/>
                <w:szCs w:val="21"/>
              </w:rPr>
              <w:t>个心跳包的超时时间</w:t>
            </w:r>
          </w:p>
          <w:p w:rsidR="001F5714" w:rsidRPr="007A3235" w:rsidRDefault="001F5714" w:rsidP="001F5714">
            <w:pPr>
              <w:spacing w:line="400" w:lineRule="exact"/>
              <w:rPr>
                <w:rFonts w:ascii="Times New Roman" w:hAnsi="Times New Roman"/>
                <w:sz w:val="21"/>
                <w:szCs w:val="21"/>
              </w:rPr>
            </w:pPr>
            <w:r w:rsidRPr="00C52940">
              <w:rPr>
                <w:sz w:val="21"/>
                <w:szCs w:val="21"/>
              </w:rPr>
              <w:t xml:space="preserve">14.        </w:t>
            </w:r>
            <w:r w:rsidRPr="007A3235">
              <w:rPr>
                <w:rFonts w:ascii="Times New Roman" w:hAnsi="Times New Roman"/>
                <w:sz w:val="21"/>
                <w:szCs w:val="21"/>
              </w:rPr>
              <w:t>end if</w:t>
            </w:r>
          </w:p>
          <w:p w:rsidR="001F5714" w:rsidRDefault="001F5714" w:rsidP="001F5714">
            <w:pPr>
              <w:keepNext/>
              <w:spacing w:line="400" w:lineRule="exact"/>
            </w:pPr>
            <w:r w:rsidRPr="00C52940">
              <w:rPr>
                <w:sz w:val="21"/>
                <w:szCs w:val="21"/>
              </w:rPr>
              <w:t xml:space="preserve">15.   </w:t>
            </w:r>
            <w:r w:rsidRPr="007A3235">
              <w:rPr>
                <w:rFonts w:ascii="Times New Roman" w:hAnsi="Times New Roman"/>
                <w:sz w:val="21"/>
                <w:szCs w:val="21"/>
              </w:rPr>
              <w:t>end while</w:t>
            </w:r>
          </w:p>
        </w:tc>
      </w:tr>
    </w:tbl>
    <w:p w:rsidR="001F5714" w:rsidRPr="00797188" w:rsidRDefault="001F5714" w:rsidP="001F5714"/>
    <w:p w:rsidR="00C8513B" w:rsidRDefault="00C8513B" w:rsidP="00C8513B">
      <w:pPr>
        <w:pStyle w:val="31"/>
        <w:numPr>
          <w:ilvl w:val="2"/>
          <w:numId w:val="2"/>
        </w:numPr>
        <w:spacing w:before="120" w:after="120"/>
        <w:ind w:left="823" w:hanging="823"/>
        <w:rPr>
          <w:rFonts w:cs="Times New Roman"/>
          <w:color w:val="000000" w:themeColor="text1"/>
        </w:rPr>
      </w:pPr>
      <w:bookmarkStart w:id="398" w:name="_Toc504939567"/>
      <w:bookmarkStart w:id="399" w:name="_Toc504939641"/>
      <w:bookmarkStart w:id="400" w:name="_Toc517646597"/>
      <w:r w:rsidRPr="00EC7386">
        <w:rPr>
          <w:rFonts w:cs="Times New Roman" w:hint="eastAsia"/>
          <w:color w:val="000000" w:themeColor="text1"/>
        </w:rPr>
        <w:t>域内心跳检测算法</w:t>
      </w:r>
      <w:bookmarkEnd w:id="398"/>
      <w:bookmarkEnd w:id="399"/>
      <w:bookmarkEnd w:id="400"/>
    </w:p>
    <w:p w:rsidR="001F5714" w:rsidRPr="005523BB" w:rsidRDefault="001F5714" w:rsidP="001F5714">
      <w:pPr>
        <w:spacing w:line="400" w:lineRule="exact"/>
        <w:ind w:firstLineChars="171" w:firstLine="359"/>
      </w:pPr>
      <w:r w:rsidRPr="005523BB">
        <w:rPr>
          <w:rFonts w:hint="eastAsia"/>
        </w:rPr>
        <w:t>由于本文</w:t>
      </w:r>
      <w:r>
        <w:rPr>
          <w:rFonts w:hint="eastAsia"/>
        </w:rPr>
        <w:t>是根据物理位置对节点进行</w:t>
      </w:r>
      <w:r w:rsidRPr="005523BB">
        <w:rPr>
          <w:rFonts w:hint="eastAsia"/>
        </w:rPr>
        <w:t>区域划分，</w:t>
      </w:r>
      <w:r>
        <w:rPr>
          <w:rFonts w:hint="eastAsia"/>
        </w:rPr>
        <w:t>故物理位置相同的节点其通信代价相对较小，因此域内我们使用复杂度较低的心跳环算法进行故障检测</w:t>
      </w:r>
      <w:r w:rsidRPr="005523BB">
        <w:rPr>
          <w:rFonts w:hint="eastAsia"/>
        </w:rPr>
        <w:t>。</w:t>
      </w:r>
    </w:p>
    <w:p w:rsidR="001F5714" w:rsidRDefault="001F5714" w:rsidP="001F5714">
      <w:pPr>
        <w:spacing w:line="400" w:lineRule="exact"/>
        <w:ind w:firstLineChars="171" w:firstLine="359"/>
      </w:pPr>
      <w:r w:rsidRPr="005523BB">
        <w:rPr>
          <w:rFonts w:hint="eastAsia"/>
        </w:rPr>
        <w:t>文献</w:t>
      </w:r>
      <w:r w:rsidR="000D0970">
        <w:fldChar w:fldCharType="begin"/>
      </w:r>
      <w:r w:rsidR="00F5751E">
        <w:instrText xml:space="preserve"> ADDIN EN.CITE &lt;EndNote&gt;&lt;Cite&gt;&lt;Author&gt;Lu&lt;/Author&gt;&lt;Year&gt;2006&lt;/Year&gt;&lt;RecNum&gt;5&lt;/RecNum&gt;&lt;DisplayText&gt;&lt;style face="superscript"&gt;[136]&lt;/style&gt;&lt;/DisplayText&gt;&lt;record&gt;&lt;rec-number&gt;5&lt;/rec-number&gt;&lt;foreign-keys&gt;&lt;key app="EN" db-id="055epvd5dtr9zjee9eaxs9sqv9dsetxazzax"&gt;5&lt;/key&gt;&lt;/foreign-keys&gt;&lt;ref-type name="Conference Proceedings"&gt;10&lt;/ref-type&gt;&lt;contributors&gt;&lt;authors&gt;&lt;author&gt;Lu, Yutong&lt;/author&gt;&lt;author&gt;Wang, Min&lt;/author&gt;&lt;author&gt;Xiao, Nong&lt;/author&gt;&lt;/authors&gt;&lt;/contributors&gt;&lt;titles&gt;&lt;title&gt;A New Heartbeat Mechanism for Large-Scale Cluster&lt;/title&gt;&lt;secondary-title&gt;International Conference on Advanced Web and Network Technologies, and Applications&lt;/secondary-title&gt;&lt;/titles&gt;&lt;pages&gt;610-619&lt;/pages&gt;&lt;dates&gt;&lt;year&gt;2006&lt;/year&gt;&lt;/dates&gt;&lt;urls&gt;&lt;/urls&gt;&lt;/record&gt;&lt;/Cite&gt;&lt;/EndNote&gt;</w:instrText>
      </w:r>
      <w:r w:rsidR="000D0970">
        <w:fldChar w:fldCharType="separate"/>
      </w:r>
      <w:r w:rsidR="00F5751E" w:rsidRPr="00F5751E">
        <w:rPr>
          <w:noProof/>
          <w:vertAlign w:val="superscript"/>
        </w:rPr>
        <w:t>[</w:t>
      </w:r>
      <w:hyperlink w:anchor="_ENREF_136" w:tooltip="Lu, 2006 #5" w:history="1">
        <w:r w:rsidR="002846DC" w:rsidRPr="00F5751E">
          <w:rPr>
            <w:noProof/>
            <w:vertAlign w:val="superscript"/>
          </w:rPr>
          <w:t>136</w:t>
        </w:r>
      </w:hyperlink>
      <w:r w:rsidR="00F5751E" w:rsidRPr="00F5751E">
        <w:rPr>
          <w:noProof/>
          <w:vertAlign w:val="superscript"/>
        </w:rPr>
        <w:t>]</w:t>
      </w:r>
      <w:r w:rsidR="000D0970">
        <w:fldChar w:fldCharType="end"/>
      </w:r>
      <w:r w:rsidRPr="005523BB">
        <w:rPr>
          <w:rFonts w:hint="eastAsia"/>
        </w:rPr>
        <w:t>提出了消息复杂度为</w:t>
      </w:r>
      <w:r w:rsidRPr="005523BB">
        <w:rPr>
          <w:rFonts w:hint="eastAsia"/>
        </w:rPr>
        <w:t>O(</w:t>
      </w:r>
      <w:r w:rsidRPr="005523BB">
        <w:rPr>
          <w:rFonts w:hint="eastAsia"/>
          <w:i/>
        </w:rPr>
        <w:t>n</w:t>
      </w:r>
      <w:r w:rsidRPr="005523BB">
        <w:rPr>
          <w:rFonts w:hint="eastAsia"/>
        </w:rPr>
        <w:t>)</w:t>
      </w:r>
      <w:r w:rsidRPr="005523BB">
        <w:rPr>
          <w:rFonts w:hint="eastAsia"/>
        </w:rPr>
        <w:t>的</w:t>
      </w:r>
      <w:r w:rsidRPr="005523BB">
        <w:rPr>
          <w:i/>
        </w:rPr>
        <w:t>heartbeat ring</w:t>
      </w:r>
      <w:r w:rsidRPr="005523BB">
        <w:rPr>
          <w:rFonts w:hint="eastAsia"/>
        </w:rPr>
        <w:t>算法，它可以用少量的心跳包进行单点故障检测。</w:t>
      </w:r>
      <w:r>
        <w:rPr>
          <w:rFonts w:hint="eastAsia"/>
        </w:rPr>
        <w:t>然而若仅由主副节点保存环内节点的配置信息，当其均失效时会丢失心跳环的配置信息</w:t>
      </w:r>
      <w:r w:rsidRPr="005523BB">
        <w:rPr>
          <w:rFonts w:hint="eastAsia"/>
        </w:rPr>
        <w:t>，且无法检测出多节点同时出现的故障。</w:t>
      </w:r>
    </w:p>
    <w:p w:rsidR="001F5714" w:rsidRDefault="001F5714" w:rsidP="001F5714">
      <w:pPr>
        <w:spacing w:line="400" w:lineRule="exact"/>
        <w:ind w:firstLineChars="171" w:firstLine="360"/>
      </w:pPr>
      <w:r w:rsidRPr="00056625">
        <w:rPr>
          <w:rFonts w:hint="eastAsia"/>
          <w:b/>
        </w:rPr>
        <w:t>定义</w:t>
      </w:r>
      <w:r w:rsidRPr="00056625">
        <w:rPr>
          <w:rFonts w:hint="eastAsia"/>
          <w:b/>
        </w:rPr>
        <w:t>5-2</w:t>
      </w:r>
      <w:r w:rsidRPr="005523BB">
        <w:rPr>
          <w:rFonts w:hint="eastAsia"/>
        </w:rPr>
        <w:t>：</w:t>
      </w:r>
      <w:r>
        <w:rPr>
          <w:rFonts w:hint="eastAsia"/>
        </w:rPr>
        <w:t>设</w:t>
      </w:r>
      <w:r w:rsidRPr="005523BB">
        <w:rPr>
          <w:rFonts w:hint="eastAsia"/>
        </w:rPr>
        <w:t>域内节点集合为</w:t>
      </w:r>
      <w:r w:rsidRPr="005523BB">
        <w:rPr>
          <w:position w:val="-12"/>
        </w:rPr>
        <w:object w:dxaOrig="1800" w:dyaOrig="340">
          <v:shape id="_x0000_i1376" type="#_x0000_t75" style="width:94.55pt;height:15.05pt" o:ole="">
            <v:imagedata r:id="rId754" o:title=""/>
          </v:shape>
          <o:OLEObject Type="Embed" ProgID="Equation.DSMT4" ShapeID="_x0000_i1376" DrawAspect="Content" ObjectID="_1591395875" r:id="rId755"/>
        </w:object>
      </w:r>
      <w:r w:rsidRPr="005523BB">
        <w:rPr>
          <w:rFonts w:hint="eastAsia"/>
        </w:rPr>
        <w:t>，</w:t>
      </w:r>
      <w:r w:rsidRPr="005523BB">
        <w:rPr>
          <w:rFonts w:hint="eastAsia"/>
          <w:i/>
        </w:rPr>
        <w:t>m</w:t>
      </w:r>
      <w:r w:rsidRPr="005523BB">
        <w:rPr>
          <w:rFonts w:hint="eastAsia"/>
        </w:rPr>
        <w:t>为环内节点个数。</w:t>
      </w:r>
      <w:r>
        <w:rPr>
          <w:rFonts w:hint="eastAsia"/>
        </w:rPr>
        <w:t>将域内节点连接组成逻辑环</w:t>
      </w:r>
      <w:r>
        <w:t>结构</w:t>
      </w:r>
      <w:r>
        <w:rPr>
          <w:rFonts w:hint="eastAsia"/>
        </w:rPr>
        <w:t>，每个节点</w:t>
      </w:r>
      <w:r>
        <w:t>存储该环的拓扑结构</w:t>
      </w:r>
      <w:r>
        <w:rPr>
          <w:rFonts w:hint="eastAsia"/>
        </w:rPr>
        <w:t>。</w:t>
      </w:r>
      <w:r>
        <w:t>符号</w:t>
      </w:r>
      <w:r w:rsidRPr="005523BB">
        <w:rPr>
          <w:position w:val="-14"/>
        </w:rPr>
        <w:object w:dxaOrig="900" w:dyaOrig="380">
          <v:shape id="_x0000_i1377" type="#_x0000_t75" style="width:43.5pt;height:22.55pt" o:ole="">
            <v:imagedata r:id="rId756" o:title=""/>
          </v:shape>
          <o:OLEObject Type="Embed" ProgID="Equation.DSMT4" ShapeID="_x0000_i1377" DrawAspect="Content" ObjectID="_1591395876" r:id="rId757"/>
        </w:object>
      </w:r>
      <w:r w:rsidRPr="005523BB">
        <w:rPr>
          <w:rFonts w:hint="eastAsia"/>
        </w:rPr>
        <w:t>表示</w:t>
      </w:r>
      <w:r>
        <w:rPr>
          <w:rFonts w:hint="eastAsia"/>
        </w:rPr>
        <w:t>环内两个逻辑相邻节点。环内</w:t>
      </w:r>
      <w:r>
        <w:t>存在</w:t>
      </w:r>
      <w:r w:rsidRPr="005523BB">
        <w:rPr>
          <w:position w:val="-10"/>
        </w:rPr>
        <w:object w:dxaOrig="380" w:dyaOrig="300">
          <v:shape id="_x0000_i1378" type="#_x0000_t75" style="width:22.55pt;height:15.05pt" o:ole="">
            <v:imagedata r:id="rId674" o:title=""/>
          </v:shape>
          <o:OLEObject Type="Embed" ProgID="Equation.DSMT4" ShapeID="_x0000_i1378" DrawAspect="Content" ObjectID="_1591395877" r:id="rId758"/>
        </w:object>
      </w:r>
      <w:r>
        <w:rPr>
          <w:rFonts w:hint="eastAsia"/>
        </w:rPr>
        <w:t>和</w:t>
      </w:r>
      <w:r w:rsidRPr="005523BB">
        <w:rPr>
          <w:position w:val="-10"/>
        </w:rPr>
        <w:object w:dxaOrig="400" w:dyaOrig="300">
          <v:shape id="_x0000_i1379" type="#_x0000_t75" style="width:22.55pt;height:15.05pt" o:ole="">
            <v:imagedata r:id="rId676" o:title=""/>
          </v:shape>
          <o:OLEObject Type="Embed" ProgID="Equation.DSMT4" ShapeID="_x0000_i1379" DrawAspect="Content" ObjectID="_1591395878" r:id="rId759"/>
        </w:object>
      </w:r>
      <w:r>
        <w:t>两</w:t>
      </w:r>
      <w:r>
        <w:rPr>
          <w:rFonts w:hint="eastAsia"/>
        </w:rPr>
        <w:t>种心跳包：</w:t>
      </w:r>
      <w:r w:rsidRPr="005523BB">
        <w:rPr>
          <w:position w:val="-10"/>
        </w:rPr>
        <w:object w:dxaOrig="380" w:dyaOrig="300">
          <v:shape id="_x0000_i1380" type="#_x0000_t75" style="width:22.55pt;height:15.05pt" o:ole="">
            <v:imagedata r:id="rId674" o:title=""/>
          </v:shape>
          <o:OLEObject Type="Embed" ProgID="Equation.DSMT4" ShapeID="_x0000_i1380" DrawAspect="Content" ObjectID="_1591395879" r:id="rId760"/>
        </w:object>
      </w:r>
      <w:r w:rsidRPr="005523BB">
        <w:rPr>
          <w:rFonts w:hint="eastAsia"/>
        </w:rPr>
        <w:t>为</w:t>
      </w:r>
      <w:r>
        <w:rPr>
          <w:rFonts w:hint="eastAsia"/>
        </w:rPr>
        <w:t>发送监测心跳包，</w:t>
      </w:r>
      <w:r w:rsidRPr="005523BB">
        <w:rPr>
          <w:position w:val="-10"/>
        </w:rPr>
        <w:object w:dxaOrig="400" w:dyaOrig="300">
          <v:shape id="_x0000_i1381" type="#_x0000_t75" style="width:22.55pt;height:15.05pt" o:ole="">
            <v:imagedata r:id="rId676" o:title=""/>
          </v:shape>
          <o:OLEObject Type="Embed" ProgID="Equation.DSMT4" ShapeID="_x0000_i1381" DrawAspect="Content" ObjectID="_1591395880" r:id="rId761"/>
        </w:object>
      </w:r>
      <w:r w:rsidRPr="005523BB">
        <w:rPr>
          <w:rFonts w:hint="eastAsia"/>
        </w:rPr>
        <w:t>为</w:t>
      </w:r>
      <w:r>
        <w:rPr>
          <w:rFonts w:hint="eastAsia"/>
        </w:rPr>
        <w:t>响应心跳包</w:t>
      </w:r>
      <w:r>
        <w:t>。节点</w:t>
      </w:r>
      <w:r w:rsidRPr="005523BB">
        <w:rPr>
          <w:position w:val="-10"/>
        </w:rPr>
        <w:object w:dxaOrig="300" w:dyaOrig="300">
          <v:shape id="_x0000_i1382" type="#_x0000_t75" style="width:15.05pt;height:15.05pt" o:ole="">
            <v:imagedata r:id="rId762" o:title=""/>
          </v:shape>
          <o:OLEObject Type="Embed" ProgID="Equation.DSMT4" ShapeID="_x0000_i1382" DrawAspect="Content" ObjectID="_1591395881" r:id="rId763"/>
        </w:object>
      </w:r>
      <w:r w:rsidRPr="005523BB">
        <w:rPr>
          <w:rFonts w:hint="eastAsia"/>
        </w:rPr>
        <w:t>从节点</w:t>
      </w:r>
      <w:r w:rsidRPr="005523BB">
        <w:rPr>
          <w:position w:val="-10"/>
        </w:rPr>
        <w:object w:dxaOrig="420" w:dyaOrig="300">
          <v:shape id="_x0000_i1383" type="#_x0000_t75" style="width:22.55pt;height:15.05pt" o:ole="">
            <v:imagedata r:id="rId764" o:title=""/>
          </v:shape>
          <o:OLEObject Type="Embed" ProgID="Equation.DSMT4" ShapeID="_x0000_i1383" DrawAspect="Content" ObjectID="_1591395882" r:id="rId765"/>
        </w:object>
      </w:r>
      <w:r>
        <w:rPr>
          <w:rFonts w:hint="eastAsia"/>
        </w:rPr>
        <w:t>接收</w:t>
      </w:r>
      <w:r w:rsidRPr="005523BB">
        <w:rPr>
          <w:position w:val="-10"/>
        </w:rPr>
        <w:object w:dxaOrig="380" w:dyaOrig="300">
          <v:shape id="_x0000_i1384" type="#_x0000_t75" style="width:22.55pt;height:15.05pt" o:ole="">
            <v:imagedata r:id="rId674" o:title=""/>
          </v:shape>
          <o:OLEObject Type="Embed" ProgID="Equation.DSMT4" ShapeID="_x0000_i1384" DrawAspect="Content" ObjectID="_1591395883" r:id="rId766"/>
        </w:object>
      </w:r>
      <w:r>
        <w:rPr>
          <w:rFonts w:hint="eastAsia"/>
        </w:rPr>
        <w:t>，并转发给</w:t>
      </w:r>
      <w:r w:rsidRPr="005523BB">
        <w:rPr>
          <w:position w:val="-10"/>
        </w:rPr>
        <w:object w:dxaOrig="420" w:dyaOrig="300">
          <v:shape id="_x0000_i1385" type="#_x0000_t75" style="width:22.55pt;height:15.05pt" o:ole="">
            <v:imagedata r:id="rId767" o:title=""/>
          </v:shape>
          <o:OLEObject Type="Embed" ProgID="Equation.DSMT4" ShapeID="_x0000_i1385" DrawAspect="Content" ObjectID="_1591395884" r:id="rId768"/>
        </w:object>
      </w:r>
      <w:r>
        <w:rPr>
          <w:rFonts w:hint="eastAsia"/>
        </w:rPr>
        <w:t>；同时</w:t>
      </w:r>
      <w:r>
        <w:t>转发给</w:t>
      </w:r>
      <w:r w:rsidRPr="005523BB">
        <w:rPr>
          <w:position w:val="-10"/>
        </w:rPr>
        <w:object w:dxaOrig="420" w:dyaOrig="300">
          <v:shape id="_x0000_i1386" type="#_x0000_t75" style="width:22.55pt;height:15.05pt" o:ole="">
            <v:imagedata r:id="rId769" o:title=""/>
          </v:shape>
          <o:OLEObject Type="Embed" ProgID="Equation.DSMT4" ShapeID="_x0000_i1386" DrawAspect="Content" ObjectID="_1591395885" r:id="rId770"/>
        </w:object>
      </w:r>
      <w:r w:rsidRPr="005523BB">
        <w:rPr>
          <w:rFonts w:hint="eastAsia"/>
        </w:rPr>
        <w:t>一个</w:t>
      </w:r>
      <w:r w:rsidRPr="005523BB">
        <w:rPr>
          <w:position w:val="-10"/>
        </w:rPr>
        <w:object w:dxaOrig="400" w:dyaOrig="300">
          <v:shape id="_x0000_i1387" type="#_x0000_t75" style="width:22.55pt;height:15.05pt" o:ole="">
            <v:imagedata r:id="rId676" o:title=""/>
          </v:shape>
          <o:OLEObject Type="Embed" ProgID="Equation.DSMT4" ShapeID="_x0000_i1387" DrawAspect="Content" ObjectID="_1591395886" r:id="rId771"/>
        </w:object>
      </w:r>
      <w:r>
        <w:rPr>
          <w:rFonts w:hint="eastAsia"/>
        </w:rPr>
        <w:t>来通</w:t>
      </w:r>
      <w:r>
        <w:t>知本节点的状态信息。</w:t>
      </w:r>
    </w:p>
    <w:p w:rsidR="001F5714" w:rsidRDefault="001F5714" w:rsidP="001F5714">
      <w:pPr>
        <w:spacing w:line="400" w:lineRule="exact"/>
        <w:ind w:firstLineChars="171" w:firstLine="359"/>
      </w:pPr>
      <w:r>
        <w:rPr>
          <w:rFonts w:hint="eastAsia"/>
        </w:rPr>
        <w:t>由定义</w:t>
      </w:r>
      <w:r>
        <w:rPr>
          <w:rFonts w:hint="eastAsia"/>
        </w:rPr>
        <w:t>5-2</w:t>
      </w:r>
      <w:r>
        <w:rPr>
          <w:rFonts w:hint="eastAsia"/>
        </w:rPr>
        <w:t>可知</w:t>
      </w:r>
      <w:r>
        <w:t>，</w:t>
      </w:r>
      <w:r>
        <w:rPr>
          <w:rFonts w:hint="eastAsia"/>
        </w:rPr>
        <w:t>在</w:t>
      </w:r>
      <w:r>
        <w:t>心跳检测周期内，发送心跳包</w:t>
      </w:r>
      <w:r w:rsidRPr="005523BB">
        <w:rPr>
          <w:position w:val="-10"/>
        </w:rPr>
        <w:object w:dxaOrig="380" w:dyaOrig="300">
          <v:shape id="_x0000_i1388" type="#_x0000_t75" style="width:22.55pt;height:15.05pt" o:ole="">
            <v:imagedata r:id="rId674" o:title=""/>
          </v:shape>
          <o:OLEObject Type="Embed" ProgID="Equation.DSMT4" ShapeID="_x0000_i1388" DrawAspect="Content" ObjectID="_1591395887" r:id="rId772"/>
        </w:object>
      </w:r>
      <w:r>
        <w:rPr>
          <w:rFonts w:hint="eastAsia"/>
        </w:rPr>
        <w:t>在</w:t>
      </w:r>
      <w:r>
        <w:t>环内</w:t>
      </w:r>
      <w:r>
        <w:rPr>
          <w:rFonts w:hint="eastAsia"/>
        </w:rPr>
        <w:t>按</w:t>
      </w:r>
      <w:r>
        <w:t>节点逻辑顺序循环转发。</w:t>
      </w:r>
      <w:r>
        <w:rPr>
          <w:rFonts w:hint="eastAsia"/>
        </w:rPr>
        <w:t>环内每个节点维护一个计时器</w:t>
      </w:r>
      <w:r>
        <w:t>，当</w:t>
      </w:r>
      <w:r w:rsidRPr="005523BB">
        <w:rPr>
          <w:rFonts w:hint="eastAsia"/>
        </w:rPr>
        <w:t>节点</w:t>
      </w:r>
      <w:r w:rsidRPr="005523BB">
        <w:rPr>
          <w:position w:val="-10"/>
        </w:rPr>
        <w:object w:dxaOrig="300" w:dyaOrig="300">
          <v:shape id="_x0000_i1389" type="#_x0000_t75" style="width:15.05pt;height:15.05pt" o:ole="">
            <v:imagedata r:id="rId762" o:title=""/>
          </v:shape>
          <o:OLEObject Type="Embed" ProgID="Equation.DSMT4" ShapeID="_x0000_i1389" DrawAspect="Content" ObjectID="_1591395888" r:id="rId773"/>
        </w:object>
      </w:r>
      <w:r w:rsidRPr="005523BB">
        <w:rPr>
          <w:rFonts w:hint="eastAsia"/>
        </w:rPr>
        <w:t>将</w:t>
      </w:r>
      <w:r w:rsidRPr="005523BB">
        <w:rPr>
          <w:position w:val="-10"/>
        </w:rPr>
        <w:object w:dxaOrig="380" w:dyaOrig="300">
          <v:shape id="_x0000_i1390" type="#_x0000_t75" style="width:22.55pt;height:15.05pt" o:ole="">
            <v:imagedata r:id="rId674" o:title=""/>
          </v:shape>
          <o:OLEObject Type="Embed" ProgID="Equation.DSMT4" ShapeID="_x0000_i1390" DrawAspect="Content" ObjectID="_1591395889" r:id="rId774"/>
        </w:object>
      </w:r>
      <w:r>
        <w:rPr>
          <w:rFonts w:hint="eastAsia"/>
        </w:rPr>
        <w:t>发送至</w:t>
      </w:r>
      <w:r>
        <w:t>其逻辑后邻</w:t>
      </w:r>
      <w:r w:rsidRPr="005523BB">
        <w:rPr>
          <w:rFonts w:hint="eastAsia"/>
        </w:rPr>
        <w:t>节点</w:t>
      </w:r>
      <w:r w:rsidRPr="005523BB">
        <w:rPr>
          <w:position w:val="-10"/>
        </w:rPr>
        <w:object w:dxaOrig="420" w:dyaOrig="300">
          <v:shape id="_x0000_i1391" type="#_x0000_t75" style="width:22.55pt;height:15.05pt" o:ole="">
            <v:imagedata r:id="rId767" o:title=""/>
          </v:shape>
          <o:OLEObject Type="Embed" ProgID="Equation.DSMT4" ShapeID="_x0000_i1391" DrawAspect="Content" ObjectID="_1591395890" r:id="rId775"/>
        </w:object>
      </w:r>
      <w:r w:rsidRPr="005523BB">
        <w:rPr>
          <w:rFonts w:hint="eastAsia"/>
        </w:rPr>
        <w:t>时开始计</w:t>
      </w:r>
      <w:r>
        <w:rPr>
          <w:rFonts w:hint="eastAsia"/>
        </w:rPr>
        <w:t>时</w:t>
      </w:r>
      <w:r>
        <w:t>，在阈值时间内</w:t>
      </w:r>
      <w:r>
        <w:rPr>
          <w:rFonts w:hint="eastAsia"/>
        </w:rPr>
        <w:t>若</w:t>
      </w:r>
      <w:r>
        <w:t>没有收到来自</w:t>
      </w:r>
      <w:r w:rsidRPr="005523BB">
        <w:rPr>
          <w:position w:val="-10"/>
        </w:rPr>
        <w:object w:dxaOrig="420" w:dyaOrig="300">
          <v:shape id="_x0000_i1392" type="#_x0000_t75" style="width:22.55pt;height:15.05pt" o:ole="">
            <v:imagedata r:id="rId767" o:title=""/>
          </v:shape>
          <o:OLEObject Type="Embed" ProgID="Equation.DSMT4" ShapeID="_x0000_i1392" DrawAspect="Content" ObjectID="_1591395891" r:id="rId776"/>
        </w:object>
      </w:r>
      <w:r>
        <w:t>的回复心跳包</w:t>
      </w:r>
      <w:r w:rsidRPr="005523BB">
        <w:rPr>
          <w:position w:val="-10"/>
        </w:rPr>
        <w:object w:dxaOrig="400" w:dyaOrig="300">
          <v:shape id="_x0000_i1393" type="#_x0000_t75" style="width:22.55pt;height:15.05pt" o:ole="">
            <v:imagedata r:id="rId676" o:title=""/>
          </v:shape>
          <o:OLEObject Type="Embed" ProgID="Equation.DSMT4" ShapeID="_x0000_i1393" DrawAspect="Content" ObjectID="_1591395892" r:id="rId777"/>
        </w:object>
      </w:r>
      <w:r w:rsidRPr="005523BB">
        <w:rPr>
          <w:rFonts w:hint="eastAsia"/>
        </w:rPr>
        <w:t>，则</w:t>
      </w:r>
      <w:r>
        <w:rPr>
          <w:rFonts w:hint="eastAsia"/>
        </w:rPr>
        <w:t>认为</w:t>
      </w:r>
      <w:r w:rsidRPr="005523BB">
        <w:rPr>
          <w:position w:val="-10"/>
        </w:rPr>
        <w:object w:dxaOrig="420" w:dyaOrig="300">
          <v:shape id="_x0000_i1394" type="#_x0000_t75" style="width:22.55pt;height:15.05pt" o:ole="">
            <v:imagedata r:id="rId767" o:title=""/>
          </v:shape>
          <o:OLEObject Type="Embed" ProgID="Equation.DSMT4" ShapeID="_x0000_i1394" DrawAspect="Content" ObjectID="_1591395893" r:id="rId778"/>
        </w:object>
      </w:r>
      <w:r>
        <w:rPr>
          <w:rFonts w:hint="eastAsia"/>
        </w:rPr>
        <w:t>发生故障。重置</w:t>
      </w:r>
      <w:r>
        <w:t>该节点</w:t>
      </w:r>
      <w:r>
        <w:rPr>
          <w:rFonts w:hint="eastAsia"/>
        </w:rPr>
        <w:t>计时器</w:t>
      </w:r>
      <w:r>
        <w:t>，</w:t>
      </w:r>
      <w:r>
        <w:rPr>
          <w:rFonts w:hint="eastAsia"/>
        </w:rPr>
        <w:t>并重新创建检测</w:t>
      </w:r>
      <w:r>
        <w:t>心跳</w:t>
      </w:r>
      <w:r>
        <w:rPr>
          <w:rFonts w:hint="eastAsia"/>
        </w:rPr>
        <w:t>包</w:t>
      </w:r>
      <w:r w:rsidRPr="005523BB">
        <w:rPr>
          <w:position w:val="-10"/>
        </w:rPr>
        <w:object w:dxaOrig="380" w:dyaOrig="300">
          <v:shape id="_x0000_i1395" type="#_x0000_t75" style="width:22.55pt;height:15.05pt" o:ole="">
            <v:imagedata r:id="rId674" o:title=""/>
          </v:shape>
          <o:OLEObject Type="Embed" ProgID="Equation.DSMT4" ShapeID="_x0000_i1395" DrawAspect="Content" ObjectID="_1591395894" r:id="rId779"/>
        </w:object>
      </w:r>
      <w:r w:rsidRPr="005523BB">
        <w:rPr>
          <w:rFonts w:hint="eastAsia"/>
        </w:rPr>
        <w:t>发送</w:t>
      </w:r>
      <w:r>
        <w:rPr>
          <w:rFonts w:hint="eastAsia"/>
        </w:rPr>
        <w:t>至</w:t>
      </w:r>
      <w:r w:rsidRPr="005523BB">
        <w:rPr>
          <w:rFonts w:hint="eastAsia"/>
        </w:rPr>
        <w:t>节点</w:t>
      </w:r>
      <w:r w:rsidRPr="005523BB">
        <w:rPr>
          <w:position w:val="-10"/>
        </w:rPr>
        <w:object w:dxaOrig="440" w:dyaOrig="300">
          <v:shape id="_x0000_i1396" type="#_x0000_t75" style="width:22.55pt;height:15.05pt" o:ole="">
            <v:imagedata r:id="rId780" o:title=""/>
          </v:shape>
          <o:OLEObject Type="Embed" ProgID="Equation.DSMT4" ShapeID="_x0000_i1396" DrawAspect="Content" ObjectID="_1591395895" r:id="rId781"/>
        </w:object>
      </w:r>
      <w:r w:rsidRPr="005523BB">
        <w:rPr>
          <w:rFonts w:hint="eastAsia"/>
        </w:rPr>
        <w:t>。若节点</w:t>
      </w:r>
      <w:r w:rsidRPr="005523BB">
        <w:rPr>
          <w:position w:val="-10"/>
        </w:rPr>
        <w:object w:dxaOrig="300" w:dyaOrig="300">
          <v:shape id="_x0000_i1397" type="#_x0000_t75" style="width:15.05pt;height:15.05pt" o:ole="">
            <v:imagedata r:id="rId762" o:title=""/>
          </v:shape>
          <o:OLEObject Type="Embed" ProgID="Equation.DSMT4" ShapeID="_x0000_i1397" DrawAspect="Content" ObjectID="_1591395896" r:id="rId782"/>
        </w:object>
      </w:r>
      <w:r w:rsidRPr="005523BB">
        <w:rPr>
          <w:rFonts w:hint="eastAsia"/>
        </w:rPr>
        <w:t>在</w:t>
      </w:r>
      <w:r>
        <w:rPr>
          <w:rFonts w:hint="eastAsia"/>
        </w:rPr>
        <w:t>超时阈值时间内收到来自</w:t>
      </w:r>
      <w:r w:rsidRPr="005523BB">
        <w:rPr>
          <w:rFonts w:hint="eastAsia"/>
        </w:rPr>
        <w:t>节点</w:t>
      </w:r>
      <w:r w:rsidRPr="005523BB">
        <w:rPr>
          <w:position w:val="-10"/>
        </w:rPr>
        <w:object w:dxaOrig="440" w:dyaOrig="300">
          <v:shape id="_x0000_i1398" type="#_x0000_t75" style="width:22.55pt;height:15.05pt" o:ole="">
            <v:imagedata r:id="rId780" o:title=""/>
          </v:shape>
          <o:OLEObject Type="Embed" ProgID="Equation.DSMT4" ShapeID="_x0000_i1398" DrawAspect="Content" ObjectID="_1591395897" r:id="rId783"/>
        </w:object>
      </w:r>
      <w:r>
        <w:rPr>
          <w:rFonts w:hint="eastAsia"/>
        </w:rPr>
        <w:t>的</w:t>
      </w:r>
      <w:r>
        <w:t>回复心跳包</w:t>
      </w:r>
      <w:r w:rsidRPr="005523BB">
        <w:rPr>
          <w:position w:val="-10"/>
        </w:rPr>
        <w:object w:dxaOrig="400" w:dyaOrig="300">
          <v:shape id="_x0000_i1399" type="#_x0000_t75" style="width:22.55pt;height:15.05pt" o:ole="">
            <v:imagedata r:id="rId676" o:title=""/>
          </v:shape>
          <o:OLEObject Type="Embed" ProgID="Equation.DSMT4" ShapeID="_x0000_i1399" DrawAspect="Content" ObjectID="_1591395898" r:id="rId784"/>
        </w:object>
      </w:r>
      <w:r w:rsidRPr="005523BB">
        <w:rPr>
          <w:rFonts w:hint="eastAsia"/>
        </w:rPr>
        <w:t>，</w:t>
      </w:r>
      <w:r>
        <w:rPr>
          <w:rFonts w:hint="eastAsia"/>
        </w:rPr>
        <w:t>则认为</w:t>
      </w:r>
      <w:r w:rsidRPr="005523BB">
        <w:rPr>
          <w:rFonts w:hint="eastAsia"/>
        </w:rPr>
        <w:t>节点</w:t>
      </w:r>
      <w:r w:rsidRPr="005523BB">
        <w:rPr>
          <w:position w:val="-10"/>
        </w:rPr>
        <w:object w:dxaOrig="440" w:dyaOrig="300">
          <v:shape id="_x0000_i1400" type="#_x0000_t75" style="width:22.55pt;height:15.05pt" o:ole="">
            <v:imagedata r:id="rId780" o:title=""/>
          </v:shape>
          <o:OLEObject Type="Embed" ProgID="Equation.DSMT4" ShapeID="_x0000_i1400" DrawAspect="Content" ObjectID="_1591395899" r:id="rId785"/>
        </w:object>
      </w:r>
      <w:r>
        <w:rPr>
          <w:rFonts w:hint="eastAsia"/>
        </w:rPr>
        <w:t>工作正常，</w:t>
      </w:r>
      <w:r w:rsidRPr="005523BB">
        <w:rPr>
          <w:rFonts w:hint="eastAsia"/>
        </w:rPr>
        <w:t>节点</w:t>
      </w:r>
      <w:r w:rsidRPr="005523BB">
        <w:rPr>
          <w:position w:val="-10"/>
        </w:rPr>
        <w:object w:dxaOrig="440" w:dyaOrig="300">
          <v:shape id="_x0000_i1401" type="#_x0000_t75" style="width:22.55pt;height:15.05pt" o:ole="">
            <v:imagedata r:id="rId780" o:title=""/>
          </v:shape>
          <o:OLEObject Type="Embed" ProgID="Equation.DSMT4" ShapeID="_x0000_i1401" DrawAspect="Content" ObjectID="_1591395900" r:id="rId786"/>
        </w:object>
      </w:r>
      <w:r>
        <w:rPr>
          <w:rFonts w:hint="eastAsia"/>
        </w:rPr>
        <w:t>继续向其</w:t>
      </w:r>
      <w:r>
        <w:t>逻辑</w:t>
      </w:r>
      <w:r>
        <w:rPr>
          <w:rFonts w:hint="eastAsia"/>
        </w:rPr>
        <w:t>后邻</w:t>
      </w:r>
      <w:r>
        <w:t>节点</w:t>
      </w:r>
      <w:r>
        <w:rPr>
          <w:rFonts w:hint="eastAsia"/>
        </w:rPr>
        <w:t>转发心跳包</w:t>
      </w:r>
      <w:r w:rsidRPr="005523BB">
        <w:rPr>
          <w:position w:val="-10"/>
        </w:rPr>
        <w:object w:dxaOrig="380" w:dyaOrig="300">
          <v:shape id="_x0000_i1402" type="#_x0000_t75" style="width:22.55pt;height:15.05pt" o:ole="">
            <v:imagedata r:id="rId674" o:title=""/>
          </v:shape>
          <o:OLEObject Type="Embed" ProgID="Equation.DSMT4" ShapeID="_x0000_i1402" DrawAspect="Content" ObjectID="_1591395901" r:id="rId787"/>
        </w:object>
      </w:r>
      <w:r>
        <w:rPr>
          <w:rFonts w:hint="eastAsia"/>
        </w:rPr>
        <w:t>；</w:t>
      </w:r>
      <w:r>
        <w:t>否则认为</w:t>
      </w:r>
      <w:r w:rsidRPr="005523BB">
        <w:rPr>
          <w:rFonts w:hint="eastAsia"/>
        </w:rPr>
        <w:t>节点</w:t>
      </w:r>
      <w:r w:rsidRPr="005523BB">
        <w:rPr>
          <w:position w:val="-10"/>
        </w:rPr>
        <w:object w:dxaOrig="440" w:dyaOrig="300">
          <v:shape id="_x0000_i1403" type="#_x0000_t75" style="width:22.55pt;height:15.05pt" o:ole="">
            <v:imagedata r:id="rId780" o:title=""/>
          </v:shape>
          <o:OLEObject Type="Embed" ProgID="Equation.DSMT4" ShapeID="_x0000_i1403" DrawAspect="Content" ObjectID="_1591395902" r:id="rId788"/>
        </w:object>
      </w:r>
      <w:r>
        <w:rPr>
          <w:rFonts w:hint="eastAsia"/>
        </w:rPr>
        <w:t>也发生故障；</w:t>
      </w:r>
      <w:r w:rsidRPr="005523BB">
        <w:rPr>
          <w:rFonts w:hint="eastAsia"/>
        </w:rPr>
        <w:t>再向节点</w:t>
      </w:r>
      <w:r w:rsidRPr="005523BB">
        <w:rPr>
          <w:position w:val="-10"/>
        </w:rPr>
        <w:object w:dxaOrig="420" w:dyaOrig="300">
          <v:shape id="_x0000_i1404" type="#_x0000_t75" style="width:22.55pt;height:15.05pt" o:ole="">
            <v:imagedata r:id="rId789" o:title=""/>
          </v:shape>
          <o:OLEObject Type="Embed" ProgID="Equation.DSMT4" ShapeID="_x0000_i1404" DrawAspect="Content" ObjectID="_1591395903" r:id="rId790"/>
        </w:object>
      </w:r>
      <w:r w:rsidRPr="005523BB">
        <w:rPr>
          <w:rFonts w:hint="eastAsia"/>
        </w:rPr>
        <w:t>发送</w:t>
      </w:r>
      <w:r w:rsidRPr="005523BB">
        <w:rPr>
          <w:position w:val="-10"/>
        </w:rPr>
        <w:object w:dxaOrig="380" w:dyaOrig="300">
          <v:shape id="_x0000_i1405" type="#_x0000_t75" style="width:22.55pt;height:15.05pt" o:ole="">
            <v:imagedata r:id="rId674" o:title=""/>
          </v:shape>
          <o:OLEObject Type="Embed" ProgID="Equation.DSMT4" ShapeID="_x0000_i1405" DrawAspect="Content" ObjectID="_1591395904" r:id="rId791"/>
        </w:object>
      </w:r>
      <w:r w:rsidRPr="005523BB">
        <w:rPr>
          <w:rFonts w:hint="eastAsia"/>
        </w:rPr>
        <w:t>；</w:t>
      </w:r>
      <w:r>
        <w:rPr>
          <w:rFonts w:hint="eastAsia"/>
        </w:rPr>
        <w:t>如此类推</w:t>
      </w:r>
      <w:r>
        <w:t>，直到收到响应心跳</w:t>
      </w:r>
      <w:r w:rsidRPr="005523BB">
        <w:rPr>
          <w:rFonts w:hint="eastAsia"/>
        </w:rPr>
        <w:t>包</w:t>
      </w:r>
      <w:r w:rsidRPr="005523BB">
        <w:rPr>
          <w:position w:val="-10"/>
        </w:rPr>
        <w:object w:dxaOrig="400" w:dyaOrig="300">
          <v:shape id="_x0000_i1406" type="#_x0000_t75" style="width:22.55pt;height:15.05pt" o:ole="">
            <v:imagedata r:id="rId676" o:title=""/>
          </v:shape>
          <o:OLEObject Type="Embed" ProgID="Equation.DSMT4" ShapeID="_x0000_i1406" DrawAspect="Content" ObjectID="_1591395905" r:id="rId792"/>
        </w:object>
      </w:r>
      <w:r w:rsidRPr="005523BB">
        <w:rPr>
          <w:rFonts w:hint="eastAsia"/>
        </w:rPr>
        <w:t>。该过程如</w:t>
      </w:r>
      <w:r w:rsidR="000D0970">
        <w:fldChar w:fldCharType="begin"/>
      </w:r>
      <w:r w:rsidR="00B70E59">
        <w:rPr>
          <w:rFonts w:hint="eastAsia"/>
        </w:rPr>
        <w:instrText>REF _Ref511943565 \h</w:instrText>
      </w:r>
      <w:r w:rsidR="000D0970">
        <w:fldChar w:fldCharType="separate"/>
      </w:r>
      <w:r w:rsidR="00CF54B9" w:rsidRPr="006264FF">
        <w:rPr>
          <w:rFonts w:asciiTheme="minorEastAsia" w:hAnsiTheme="minorEastAsia" w:hint="eastAsia"/>
        </w:rPr>
        <w:t>图 5.</w:t>
      </w:r>
      <w:r w:rsidR="00CF54B9">
        <w:rPr>
          <w:rFonts w:asciiTheme="minorEastAsia" w:hAnsiTheme="minorEastAsia"/>
          <w:noProof/>
        </w:rPr>
        <w:t>5</w:t>
      </w:r>
      <w:r w:rsidR="000D0970">
        <w:fldChar w:fldCharType="end"/>
      </w:r>
      <w:r w:rsidRPr="005523BB">
        <w:rPr>
          <w:rFonts w:hint="eastAsia"/>
        </w:rPr>
        <w:t>所示。</w:t>
      </w:r>
    </w:p>
    <w:p w:rsidR="00B5702C" w:rsidRDefault="001F5714" w:rsidP="00B5702C">
      <w:pPr>
        <w:keepNext/>
        <w:jc w:val="center"/>
      </w:pPr>
      <w:r w:rsidRPr="009E4B28">
        <w:object w:dxaOrig="3480" w:dyaOrig="3466">
          <v:shape id="_x0000_i1407" type="#_x0000_t75" style="width:172.5pt;height:172.5pt" o:ole="">
            <v:imagedata r:id="rId793" o:title=""/>
          </v:shape>
          <o:OLEObject Type="Embed" ProgID="Visio.Drawing.11" ShapeID="_x0000_i1407" DrawAspect="Content" ObjectID="_1591395906" r:id="rId794"/>
        </w:object>
      </w:r>
    </w:p>
    <w:p w:rsidR="001F5714" w:rsidRPr="006264FF" w:rsidRDefault="00B5702C" w:rsidP="00B5702C">
      <w:pPr>
        <w:pStyle w:val="ad"/>
        <w:rPr>
          <w:rFonts w:asciiTheme="minorEastAsia" w:eastAsiaTheme="minorEastAsia" w:hAnsiTheme="minorEastAsia"/>
        </w:rPr>
      </w:pPr>
      <w:bookmarkStart w:id="401" w:name="_Ref511943565"/>
      <w:bookmarkStart w:id="402" w:name="_Toc517646645"/>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5</w:t>
      </w:r>
      <w:r w:rsidR="000D0970" w:rsidRPr="006264FF">
        <w:rPr>
          <w:rFonts w:asciiTheme="minorEastAsia" w:eastAsiaTheme="minorEastAsia" w:hAnsiTheme="minorEastAsia"/>
        </w:rPr>
        <w:fldChar w:fldCharType="end"/>
      </w:r>
      <w:bookmarkEnd w:id="401"/>
      <w:r w:rsidR="001F5714" w:rsidRPr="006264FF">
        <w:rPr>
          <w:rFonts w:asciiTheme="minorEastAsia" w:eastAsiaTheme="minorEastAsia" w:hAnsiTheme="minorEastAsia" w:hint="eastAsia"/>
        </w:rPr>
        <w:t>域内心跳环故障检测算法</w:t>
      </w:r>
      <w:bookmarkEnd w:id="402"/>
    </w:p>
    <w:p w:rsidR="001F5714" w:rsidRDefault="001F5714" w:rsidP="00B5702C">
      <w:pPr>
        <w:ind w:firstLineChars="171" w:firstLine="359"/>
      </w:pPr>
      <w:r>
        <w:rPr>
          <w:rFonts w:hint="eastAsia"/>
        </w:rPr>
        <w:t>假设</w:t>
      </w:r>
      <w:r>
        <w:t>每个心跳环内有</w:t>
      </w:r>
      <w:r>
        <w:rPr>
          <w:rFonts w:hint="eastAsia"/>
        </w:rPr>
        <w:t>m</w:t>
      </w:r>
      <w:r>
        <w:t>个节点</w:t>
      </w:r>
      <w:r>
        <w:rPr>
          <w:rFonts w:hint="eastAsia"/>
        </w:rPr>
        <w:t>，则正常情况下，环内</w:t>
      </w:r>
      <w:r>
        <w:t>一轮检测需传输</w:t>
      </w:r>
      <w:r>
        <w:rPr>
          <w:rFonts w:hint="eastAsia"/>
        </w:rPr>
        <w:t>2m</w:t>
      </w:r>
      <w:r>
        <w:t>个心跳包</w:t>
      </w:r>
      <w:r>
        <w:rPr>
          <w:rFonts w:hint="eastAsia"/>
        </w:rPr>
        <w:t>；</w:t>
      </w:r>
      <w:r>
        <w:t>若环内有</w:t>
      </w:r>
      <w:r>
        <w:rPr>
          <w:rFonts w:hint="eastAsia"/>
        </w:rPr>
        <w:t>b</w:t>
      </w:r>
      <w:r>
        <w:t>(b&lt;</w:t>
      </w:r>
      <w:r>
        <w:rPr>
          <w:rFonts w:hint="eastAsia"/>
        </w:rPr>
        <w:t>m</w:t>
      </w:r>
      <w:r>
        <w:t>)</w:t>
      </w:r>
      <w:r>
        <w:rPr>
          <w:rFonts w:hint="eastAsia"/>
        </w:rPr>
        <w:t>个节点发生</w:t>
      </w:r>
      <w:r>
        <w:t>故障，一轮检测需传输</w:t>
      </w:r>
      <w:r>
        <w:rPr>
          <w:rFonts w:hint="eastAsia"/>
        </w:rPr>
        <w:t>2m</w:t>
      </w:r>
      <w:r>
        <w:t>-b</w:t>
      </w:r>
      <w:r>
        <w:t>个心跳包，但此时</w:t>
      </w:r>
      <w:r>
        <w:rPr>
          <w:rFonts w:hint="eastAsia"/>
        </w:rPr>
        <w:t>检测一轮需要更多的时间</w:t>
      </w:r>
      <w:r>
        <w:t>。假设</w:t>
      </w:r>
      <w:r w:rsidRPr="008967AA">
        <w:rPr>
          <w:position w:val="-10"/>
        </w:rPr>
        <w:object w:dxaOrig="400" w:dyaOrig="300">
          <v:shape id="_x0000_i1408" type="#_x0000_t75" style="width:22.55pt;height:15.05pt" o:ole="">
            <v:imagedata r:id="rId795" o:title=""/>
          </v:shape>
          <o:OLEObject Type="Embed" ProgID="Equation.DSMT4" ShapeID="_x0000_i1408" DrawAspect="Content" ObjectID="_1591395907" r:id="rId796"/>
        </w:object>
      </w:r>
      <w:r>
        <w:rPr>
          <w:rFonts w:hint="eastAsia"/>
        </w:rPr>
        <w:t>表示心跳包在</w:t>
      </w:r>
      <w:r>
        <w:t>节点之间传输的时间</w:t>
      </w:r>
      <w:r w:rsidRPr="00E1255F">
        <w:rPr>
          <w:rFonts w:hint="eastAsia"/>
        </w:rPr>
        <w:t>，</w:t>
      </w:r>
      <w:r w:rsidRPr="00C83631">
        <w:rPr>
          <w:position w:val="-10"/>
        </w:rPr>
        <w:object w:dxaOrig="520" w:dyaOrig="300">
          <v:shape id="_x0000_i1409" type="#_x0000_t75" style="width:28.5pt;height:15.05pt" o:ole="">
            <v:imagedata r:id="rId797" o:title=""/>
          </v:shape>
          <o:OLEObject Type="Embed" ProgID="Equation.DSMT4" ShapeID="_x0000_i1409" DrawAspect="Content" ObjectID="_1591395908" r:id="rId798"/>
        </w:object>
      </w:r>
      <w:r>
        <w:rPr>
          <w:rFonts w:hint="eastAsia"/>
        </w:rPr>
        <w:t>表示心跳包</w:t>
      </w:r>
      <w:r>
        <w:t>超时阈值</w:t>
      </w:r>
      <w:r>
        <w:rPr>
          <w:rFonts w:hint="eastAsia"/>
        </w:rPr>
        <w:t>。环内节点均正常工作时，且当</w:t>
      </w:r>
      <w:r>
        <w:t>节点收到</w:t>
      </w:r>
      <w:r w:rsidRPr="00C3094C">
        <w:rPr>
          <w:position w:val="-10"/>
        </w:rPr>
        <w:object w:dxaOrig="380" w:dyaOrig="300">
          <v:shape id="_x0000_i1410" type="#_x0000_t75" style="width:22.55pt;height:15.05pt" o:ole="">
            <v:imagedata r:id="rId799" o:title=""/>
          </v:shape>
          <o:OLEObject Type="Embed" ProgID="Equation.DSMT4" ShapeID="_x0000_i1410" DrawAspect="Content" ObjectID="_1591395909" r:id="rId800"/>
        </w:object>
      </w:r>
      <w:r>
        <w:rPr>
          <w:rFonts w:hint="eastAsia"/>
        </w:rPr>
        <w:t>之后</w:t>
      </w:r>
      <w:r>
        <w:t>立即向后邻居节点转发并同时</w:t>
      </w:r>
      <w:r w:rsidRPr="00E1255F">
        <w:rPr>
          <w:rFonts w:hint="eastAsia"/>
        </w:rPr>
        <w:t>回复</w:t>
      </w:r>
      <w:r w:rsidRPr="008967AA">
        <w:rPr>
          <w:position w:val="-10"/>
        </w:rPr>
        <w:object w:dxaOrig="400" w:dyaOrig="300">
          <v:shape id="_x0000_i1411" type="#_x0000_t75" style="width:22.55pt;height:15.05pt" o:ole="">
            <v:imagedata r:id="rId801" o:title=""/>
          </v:shape>
          <o:OLEObject Type="Embed" ProgID="Equation.DSMT4" ShapeID="_x0000_i1411" DrawAspect="Content" ObjectID="_1591395910" r:id="rId802"/>
        </w:object>
      </w:r>
      <w:r w:rsidRPr="00E1255F">
        <w:rPr>
          <w:rFonts w:hint="eastAsia"/>
        </w:rPr>
        <w:t>心跳包</w:t>
      </w:r>
      <w:r w:rsidR="000D0970" w:rsidRPr="00E1255F">
        <w:fldChar w:fldCharType="begin"/>
      </w:r>
      <w:r w:rsidRPr="00E1255F">
        <w:instrText xml:space="preserve"> GOTOBUTTON ZEqnNum231526  \* MERGEFORMAT </w:instrText>
      </w:r>
      <w:r w:rsidR="000D0970" w:rsidRPr="00E1255F">
        <w:fldChar w:fldCharType="end"/>
      </w:r>
      <w:r>
        <w:t>，</w:t>
      </w:r>
      <w:r>
        <w:rPr>
          <w:rFonts w:hint="eastAsia"/>
        </w:rPr>
        <w:t>进行</w:t>
      </w:r>
      <w:r>
        <w:t>一轮检测需</w:t>
      </w:r>
      <w:r>
        <w:rPr>
          <w:rFonts w:hint="eastAsia"/>
        </w:rPr>
        <w:t>要的时间</w:t>
      </w:r>
      <w:r w:rsidRPr="00E1255F">
        <w:rPr>
          <w:rFonts w:hint="eastAsia"/>
        </w:rPr>
        <w:t>为</w:t>
      </w:r>
      <w:r w:rsidRPr="00C3094C">
        <w:rPr>
          <w:position w:val="-10"/>
        </w:rPr>
        <w:object w:dxaOrig="580" w:dyaOrig="300">
          <v:shape id="_x0000_i1412" type="#_x0000_t75" style="width:31.7pt;height:15.05pt" o:ole="">
            <v:imagedata r:id="rId803" o:title=""/>
          </v:shape>
          <o:OLEObject Type="Embed" ProgID="Equation.DSMT4" ShapeID="_x0000_i1412" DrawAspect="Content" ObjectID="_1591395911" r:id="rId804"/>
        </w:object>
      </w:r>
      <w:r w:rsidRPr="00E1255F">
        <w:rPr>
          <w:rFonts w:hint="eastAsia"/>
        </w:rPr>
        <w:t>，</w:t>
      </w:r>
      <w:r>
        <w:rPr>
          <w:rFonts w:hint="eastAsia"/>
        </w:rPr>
        <w:t>若环内有</w:t>
      </w:r>
      <w:r>
        <w:t>b</w:t>
      </w:r>
      <w:r>
        <w:rPr>
          <w:rFonts w:hint="eastAsia"/>
        </w:rPr>
        <w:t>(</w:t>
      </w:r>
      <w:r>
        <w:t>b&lt;</w:t>
      </w:r>
      <w:r>
        <w:rPr>
          <w:rFonts w:hint="eastAsia"/>
        </w:rPr>
        <w:t>m)</w:t>
      </w:r>
      <w:r>
        <w:t>个节点</w:t>
      </w:r>
      <w:r>
        <w:rPr>
          <w:rFonts w:hint="eastAsia"/>
        </w:rPr>
        <w:t>故障，</w:t>
      </w:r>
      <w:r>
        <w:t>则</w:t>
      </w:r>
      <w:r>
        <w:rPr>
          <w:rFonts w:hint="eastAsia"/>
        </w:rPr>
        <w:t>当检测完</w:t>
      </w:r>
      <w:r>
        <w:t>所有节点</w:t>
      </w:r>
      <w:r>
        <w:rPr>
          <w:rFonts w:hint="eastAsia"/>
        </w:rPr>
        <w:t>时需</w:t>
      </w:r>
      <w:r w:rsidRPr="00C3094C">
        <w:rPr>
          <w:position w:val="-10"/>
        </w:rPr>
        <w:object w:dxaOrig="1320" w:dyaOrig="300">
          <v:shape id="_x0000_i1413" type="#_x0000_t75" style="width:66.65pt;height:15.05pt" o:ole="">
            <v:imagedata r:id="rId805" o:title=""/>
          </v:shape>
          <o:OLEObject Type="Embed" ProgID="Equation.DSMT4" ShapeID="_x0000_i1413" DrawAspect="Content" ObjectID="_1591395912" r:id="rId806"/>
        </w:object>
      </w:r>
      <w:r w:rsidRPr="00E1255F">
        <w:rPr>
          <w:rFonts w:hint="eastAsia"/>
        </w:rPr>
        <w:t>。域内心跳环检测算法</w:t>
      </w:r>
      <w:r w:rsidRPr="00E1255F">
        <w:rPr>
          <w:rFonts w:hint="eastAsia"/>
        </w:rPr>
        <w:t>DLHB-2</w:t>
      </w:r>
      <w:r>
        <w:rPr>
          <w:rFonts w:hint="eastAsia"/>
        </w:rPr>
        <w:t>的</w:t>
      </w:r>
      <w:r w:rsidRPr="00E1255F">
        <w:rPr>
          <w:rFonts w:hint="eastAsia"/>
        </w:rPr>
        <w:t>步骤如</w:t>
      </w:r>
      <w:r>
        <w:rPr>
          <w:rFonts w:hint="eastAsia"/>
        </w:rPr>
        <w:t>图</w:t>
      </w:r>
      <w:r>
        <w:rPr>
          <w:rFonts w:hint="eastAsia"/>
        </w:rPr>
        <w:t>5.6</w:t>
      </w:r>
      <w:r>
        <w:rPr>
          <w:rFonts w:hint="eastAsia"/>
        </w:rPr>
        <w:t>所示。</w:t>
      </w:r>
    </w:p>
    <w:p w:rsidR="00B5702C" w:rsidRDefault="00B5702C" w:rsidP="00B5702C">
      <w:pPr>
        <w:keepNext/>
        <w:jc w:val="center"/>
      </w:pPr>
      <w:r>
        <w:rPr>
          <w:noProof/>
        </w:rPr>
        <w:drawing>
          <wp:inline distT="0" distB="0" distL="0" distR="0">
            <wp:extent cx="5537917" cy="2472856"/>
            <wp:effectExtent l="19050" t="0" r="5633" b="0"/>
            <wp:docPr id="3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Q图片20180417222255.png"/>
                    <pic:cNvPicPr/>
                  </pic:nvPicPr>
                  <pic:blipFill>
                    <a:blip r:embed="rId80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40256" cy="2473900"/>
                    </a:xfrm>
                    <a:prstGeom prst="rect">
                      <a:avLst/>
                    </a:prstGeom>
                  </pic:spPr>
                </pic:pic>
              </a:graphicData>
            </a:graphic>
          </wp:inline>
        </w:drawing>
      </w:r>
    </w:p>
    <w:p w:rsidR="00B5702C" w:rsidRPr="006264FF" w:rsidRDefault="00B5702C" w:rsidP="00B5702C">
      <w:pPr>
        <w:pStyle w:val="ad"/>
        <w:rPr>
          <w:rFonts w:asciiTheme="minorEastAsia" w:eastAsiaTheme="minorEastAsia" w:hAnsiTheme="minorEastAsia"/>
        </w:rPr>
      </w:pPr>
      <w:bookmarkStart w:id="403" w:name="_Toc517646646"/>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6</w:t>
      </w:r>
      <w:r w:rsidR="000D0970" w:rsidRPr="006264FF">
        <w:rPr>
          <w:rFonts w:asciiTheme="minorEastAsia" w:eastAsiaTheme="minorEastAsia" w:hAnsiTheme="minorEastAsia"/>
        </w:rPr>
        <w:fldChar w:fldCharType="end"/>
      </w:r>
      <w:r w:rsidRPr="006264FF">
        <w:rPr>
          <w:rFonts w:asciiTheme="minorEastAsia" w:eastAsiaTheme="minorEastAsia" w:hAnsiTheme="minorEastAsia" w:hint="eastAsia"/>
        </w:rPr>
        <w:t>域内心跳环故障检测算法</w:t>
      </w:r>
      <w:r w:rsidRPr="006264FF">
        <w:rPr>
          <w:rFonts w:asciiTheme="minorEastAsia" w:eastAsiaTheme="minorEastAsia" w:hAnsiTheme="minorEastAsia"/>
        </w:rPr>
        <w:t>DLHB-2</w:t>
      </w:r>
      <w:bookmarkEnd w:id="403"/>
    </w:p>
    <w:p w:rsidR="001F5714" w:rsidRDefault="001F5714" w:rsidP="001F5714">
      <w:pPr>
        <w:spacing w:line="400" w:lineRule="exact"/>
        <w:ind w:firstLineChars="171" w:firstLine="359"/>
      </w:pPr>
      <w:r w:rsidRPr="00E1255F">
        <w:rPr>
          <w:rFonts w:hint="eastAsia"/>
        </w:rPr>
        <w:t>域内心跳环检测算法</w:t>
      </w:r>
      <w:r w:rsidRPr="00E1255F">
        <w:rPr>
          <w:rFonts w:hint="eastAsia"/>
        </w:rPr>
        <w:t>DLHB-2</w:t>
      </w:r>
      <w:r>
        <w:rPr>
          <w:rFonts w:hint="eastAsia"/>
        </w:rPr>
        <w:t>的流程</w:t>
      </w:r>
      <w:r w:rsidRPr="00E1255F">
        <w:rPr>
          <w:rFonts w:hint="eastAsia"/>
        </w:rPr>
        <w:t>如</w:t>
      </w:r>
      <w:r>
        <w:rPr>
          <w:rFonts w:hint="eastAsia"/>
        </w:rPr>
        <w:t>图</w:t>
      </w:r>
      <w:r>
        <w:rPr>
          <w:rFonts w:hint="eastAsia"/>
        </w:rPr>
        <w:t>5.</w:t>
      </w:r>
      <w:r>
        <w:t>7</w:t>
      </w:r>
      <w:r>
        <w:rPr>
          <w:rFonts w:hint="eastAsia"/>
        </w:rPr>
        <w:t>所示：</w:t>
      </w:r>
    </w:p>
    <w:p w:rsidR="00B5702C" w:rsidRPr="00321F68" w:rsidRDefault="00B5702C" w:rsidP="00B5702C">
      <w:pPr>
        <w:ind w:firstLineChars="171" w:firstLine="359"/>
      </w:pPr>
    </w:p>
    <w:p w:rsidR="00B5702C" w:rsidRDefault="000D0970" w:rsidP="001F5714">
      <w:pPr>
        <w:pStyle w:val="ad"/>
        <w:ind w:firstLine="400"/>
      </w:pPr>
      <w:r>
        <w:fldChar w:fldCharType="begin"/>
      </w:r>
      <w:r w:rsidR="001F5714">
        <w:instrText xml:space="preserve"> GOTOBUTTON ZEqnNum620345  \* MERGEFORMAT </w:instrText>
      </w:r>
      <w:r>
        <w:fldChar w:fldCharType="end"/>
      </w: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B5702C" w:rsidRDefault="00B5702C" w:rsidP="001F5714">
      <w:pPr>
        <w:pStyle w:val="ad"/>
        <w:ind w:firstLine="400"/>
      </w:pPr>
    </w:p>
    <w:p w:rsidR="001F5714" w:rsidRPr="006264FF" w:rsidRDefault="00B5702C" w:rsidP="00B5702C">
      <w:pPr>
        <w:pStyle w:val="ad"/>
        <w:rPr>
          <w:rFonts w:asciiTheme="minorEastAsia" w:eastAsiaTheme="minorEastAsia" w:hAnsiTheme="minorEastAsia"/>
        </w:rPr>
      </w:pPr>
      <w:bookmarkStart w:id="404" w:name="_Toc517646647"/>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7</w:t>
      </w:r>
      <w:r w:rsidR="000D0970" w:rsidRPr="006264FF">
        <w:rPr>
          <w:rFonts w:asciiTheme="minorEastAsia" w:eastAsiaTheme="minorEastAsia" w:hAnsiTheme="minorEastAsia"/>
        </w:rPr>
        <w:fldChar w:fldCharType="end"/>
      </w:r>
      <w:r w:rsidR="000D0970">
        <w:rPr>
          <w:rFonts w:asciiTheme="minorEastAsia" w:eastAsiaTheme="minorEastAsia" w:hAnsiTheme="minorEastAsia"/>
        </w:rPr>
        <w:pict>
          <v:shape id="_x0000_s1806" type="#_x0000_t75" style="position:absolute;left:0;text-align:left;margin-left:64.9pt;margin-top:5.3pt;width:300.95pt;height:275.1pt;z-index:251658752;mso-position-horizontal-relative:text;mso-position-vertical-relative:text">
            <v:imagedata r:id="rId808" o:title=""/>
            <w10:wrap type="topAndBottom"/>
          </v:shape>
          <o:OLEObject Type="Embed" ProgID="Visio.Drawing.15" ShapeID="_x0000_s1806" DrawAspect="Content" ObjectID="_1591395937" r:id="rId809"/>
        </w:pict>
      </w:r>
      <w:r w:rsidR="006D3630" w:rsidRPr="006264FF">
        <w:rPr>
          <w:rFonts w:asciiTheme="minorEastAsia" w:eastAsiaTheme="minorEastAsia" w:hAnsiTheme="minorEastAsia" w:hint="eastAsia"/>
        </w:rPr>
        <w:t>域内心跳算法流程</w:t>
      </w:r>
      <w:bookmarkEnd w:id="404"/>
    </w:p>
    <w:p w:rsidR="001F5714" w:rsidRDefault="001F5714" w:rsidP="001F5714">
      <w:pPr>
        <w:spacing w:line="400" w:lineRule="exact"/>
        <w:ind w:firstLineChars="200" w:firstLine="420"/>
      </w:pPr>
      <w:r>
        <w:rPr>
          <w:rFonts w:hint="eastAsia"/>
        </w:rPr>
        <w:t>环内一个节点进行心跳检测的过程描述如算法</w:t>
      </w:r>
      <w:r>
        <w:rPr>
          <w:rFonts w:hint="eastAsia"/>
        </w:rPr>
        <w:t>5-</w:t>
      </w:r>
      <w:r>
        <w:t>2</w:t>
      </w:r>
      <w:r>
        <w:rPr>
          <w:rFonts w:hint="eastAsia"/>
        </w:rPr>
        <w:t>所示。</w:t>
      </w:r>
    </w:p>
    <w:tbl>
      <w:tblPr>
        <w:tblStyle w:val="ae"/>
        <w:tblW w:w="0" w:type="auto"/>
        <w:tblBorders>
          <w:top w:val="single" w:sz="8" w:space="0" w:color="auto"/>
          <w:left w:val="none" w:sz="0" w:space="0" w:color="auto"/>
          <w:bottom w:val="single" w:sz="8" w:space="0" w:color="auto"/>
          <w:right w:val="none" w:sz="0" w:space="0" w:color="auto"/>
          <w:insideV w:val="none" w:sz="0" w:space="0" w:color="auto"/>
        </w:tblBorders>
        <w:tblLook w:val="04A0"/>
      </w:tblPr>
      <w:tblGrid>
        <w:gridCol w:w="8296"/>
      </w:tblGrid>
      <w:tr w:rsidR="001F5714" w:rsidTr="001F5714">
        <w:tc>
          <w:tcPr>
            <w:tcW w:w="8296" w:type="dxa"/>
          </w:tcPr>
          <w:p w:rsidR="001F5714" w:rsidRPr="00CB4736" w:rsidRDefault="001F5714" w:rsidP="001F5714">
            <w:pPr>
              <w:spacing w:line="400" w:lineRule="exact"/>
            </w:pPr>
            <w:r w:rsidRPr="00056625">
              <w:rPr>
                <w:rFonts w:hint="eastAsia"/>
                <w:b/>
              </w:rPr>
              <w:t>算法</w:t>
            </w:r>
            <w:r w:rsidRPr="00056625">
              <w:rPr>
                <w:rFonts w:hint="eastAsia"/>
                <w:b/>
              </w:rPr>
              <w:t>5-2</w:t>
            </w:r>
            <w:r>
              <w:rPr>
                <w:rFonts w:hint="eastAsia"/>
              </w:rPr>
              <w:t>：</w:t>
            </w:r>
            <w:r w:rsidRPr="00CB4736">
              <w:rPr>
                <w:rFonts w:hint="eastAsia"/>
              </w:rPr>
              <w:t>域内心跳</w:t>
            </w:r>
            <w:r>
              <w:rPr>
                <w:rFonts w:hint="eastAsia"/>
              </w:rPr>
              <w:t>检测</w:t>
            </w:r>
            <w:r w:rsidRPr="00CB4736">
              <w:rPr>
                <w:rFonts w:hint="eastAsia"/>
              </w:rPr>
              <w:t>算法</w:t>
            </w:r>
            <w:r w:rsidRPr="00CB4736">
              <w:rPr>
                <w:rFonts w:hint="eastAsia"/>
              </w:rPr>
              <w:t>DLHB-2</w:t>
            </w:r>
          </w:p>
        </w:tc>
      </w:tr>
      <w:tr w:rsidR="001F5714" w:rsidTr="001F5714">
        <w:trPr>
          <w:trHeight w:val="841"/>
        </w:trPr>
        <w:tc>
          <w:tcPr>
            <w:tcW w:w="8296" w:type="dxa"/>
          </w:tcPr>
          <w:p w:rsidR="001F5714" w:rsidRDefault="001F5714" w:rsidP="001F5714">
            <w:pPr>
              <w:spacing w:line="400" w:lineRule="exact"/>
            </w:pPr>
            <w:r w:rsidRPr="00056625">
              <w:rPr>
                <w:rFonts w:hint="eastAsia"/>
                <w:b/>
              </w:rPr>
              <w:t>算法输入</w:t>
            </w:r>
            <w:r>
              <w:rPr>
                <w:rFonts w:hint="eastAsia"/>
              </w:rPr>
              <w:t>：令牌心跳包</w:t>
            </w:r>
            <w:r>
              <w:rPr>
                <w:rFonts w:hint="eastAsia"/>
              </w:rPr>
              <w:t>HBt</w:t>
            </w:r>
          </w:p>
          <w:p w:rsidR="001F5714" w:rsidRDefault="001F5714" w:rsidP="001F5714">
            <w:pPr>
              <w:spacing w:line="400" w:lineRule="exact"/>
            </w:pPr>
            <w:r w:rsidRPr="00056625">
              <w:rPr>
                <w:rFonts w:hint="eastAsia"/>
                <w:b/>
              </w:rPr>
              <w:t>算法输出</w:t>
            </w:r>
            <w:r>
              <w:rPr>
                <w:rFonts w:hint="eastAsia"/>
              </w:rPr>
              <w:t>：带有故障节点信息的</w:t>
            </w:r>
            <w:r>
              <w:rPr>
                <w:rFonts w:hint="eastAsia"/>
              </w:rPr>
              <w:t>HBt</w:t>
            </w:r>
          </w:p>
          <w:p w:rsidR="001F5714" w:rsidRDefault="001F5714" w:rsidP="001F5714">
            <w:pPr>
              <w:spacing w:line="400" w:lineRule="exact"/>
            </w:pPr>
            <w:r>
              <w:t>1.   begin Initialization</w:t>
            </w:r>
          </w:p>
          <w:p w:rsidR="001F5714" w:rsidRDefault="001F5714" w:rsidP="001F5714">
            <w:pPr>
              <w:spacing w:line="400" w:lineRule="exact"/>
            </w:pPr>
            <w:r>
              <w:rPr>
                <w:rFonts w:hint="eastAsia"/>
              </w:rPr>
              <w:t>2.          CreateHeartBeat() //</w:t>
            </w:r>
            <w:r>
              <w:rPr>
                <w:rFonts w:hint="eastAsia"/>
              </w:rPr>
              <w:t>主控节点创建检测心跳包</w:t>
            </w:r>
            <w:r>
              <w:rPr>
                <w:rFonts w:hint="eastAsia"/>
              </w:rPr>
              <w:t>HBt</w:t>
            </w:r>
          </w:p>
          <w:p w:rsidR="001F5714" w:rsidRDefault="001F5714" w:rsidP="001F5714">
            <w:pPr>
              <w:spacing w:line="400" w:lineRule="exact"/>
            </w:pPr>
            <w:r>
              <w:rPr>
                <w:rFonts w:hint="eastAsia"/>
              </w:rPr>
              <w:t>3.          SendDetectHeartBeat() //</w:t>
            </w:r>
            <w:r>
              <w:rPr>
                <w:rFonts w:hint="eastAsia"/>
              </w:rPr>
              <w:t>主控节点发送检测心跳包</w:t>
            </w:r>
            <w:r>
              <w:rPr>
                <w:rFonts w:hint="eastAsia"/>
              </w:rPr>
              <w:t>HBt</w:t>
            </w:r>
          </w:p>
          <w:p w:rsidR="001F5714" w:rsidRDefault="001F5714" w:rsidP="001F5714">
            <w:pPr>
              <w:spacing w:line="400" w:lineRule="exact"/>
            </w:pPr>
            <w:r>
              <w:t>4.   end Initialization</w:t>
            </w:r>
          </w:p>
          <w:p w:rsidR="001F5714" w:rsidRDefault="001F5714" w:rsidP="001F5714">
            <w:pPr>
              <w:spacing w:line="400" w:lineRule="exact"/>
            </w:pPr>
            <w:r>
              <w:t>5.   while system working</w:t>
            </w:r>
          </w:p>
          <w:p w:rsidR="001F5714" w:rsidRDefault="001F5714" w:rsidP="001F5714">
            <w:pPr>
              <w:spacing w:line="400" w:lineRule="exact"/>
            </w:pPr>
            <w:r>
              <w:rPr>
                <w:rFonts w:hint="eastAsia"/>
              </w:rPr>
              <w:t>6.        if  ReceiveDetectHeartBeat()==True   //</w:t>
            </w:r>
            <w:r>
              <w:rPr>
                <w:rFonts w:hint="eastAsia"/>
              </w:rPr>
              <w:t>如果节点</w:t>
            </w:r>
            <w:r>
              <w:rPr>
                <w:rFonts w:hint="eastAsia"/>
              </w:rPr>
              <w:t>Nk</w:t>
            </w:r>
            <w:r>
              <w:rPr>
                <w:rFonts w:hint="eastAsia"/>
              </w:rPr>
              <w:t>收到检测心跳包</w:t>
            </w:r>
            <w:r>
              <w:rPr>
                <w:rFonts w:hint="eastAsia"/>
              </w:rPr>
              <w:t>HBt</w:t>
            </w:r>
          </w:p>
          <w:p w:rsidR="001F5714" w:rsidRDefault="001F5714" w:rsidP="001F5714">
            <w:pPr>
              <w:spacing w:line="400" w:lineRule="exact"/>
            </w:pPr>
            <w:r>
              <w:rPr>
                <w:rFonts w:hint="eastAsia"/>
              </w:rPr>
              <w:t>7.            then SendResponseHeartBeat()//</w:t>
            </w:r>
            <w:r>
              <w:rPr>
                <w:rFonts w:hint="eastAsia"/>
              </w:rPr>
              <w:t>向节点</w:t>
            </w:r>
            <w:r>
              <w:rPr>
                <w:rFonts w:hint="eastAsia"/>
              </w:rPr>
              <w:t>Nt-1</w:t>
            </w:r>
            <w:r>
              <w:rPr>
                <w:rFonts w:hint="eastAsia"/>
              </w:rPr>
              <w:t>回复响应心跳包</w:t>
            </w:r>
            <w:r>
              <w:rPr>
                <w:rFonts w:hint="eastAsia"/>
              </w:rPr>
              <w:t>HBr</w:t>
            </w:r>
          </w:p>
          <w:p w:rsidR="001F5714" w:rsidRDefault="001F5714" w:rsidP="001F5714">
            <w:pPr>
              <w:spacing w:line="400" w:lineRule="exact"/>
            </w:pPr>
            <w:r>
              <w:rPr>
                <w:rFonts w:hint="eastAsia"/>
              </w:rPr>
              <w:t>8.                SendDetectHeartBeat()//</w:t>
            </w:r>
            <w:r>
              <w:rPr>
                <w:rFonts w:hint="eastAsia"/>
              </w:rPr>
              <w:t>将</w:t>
            </w:r>
            <w:r>
              <w:rPr>
                <w:rFonts w:hint="eastAsia"/>
              </w:rPr>
              <w:t>HBt</w:t>
            </w:r>
            <w:r>
              <w:rPr>
                <w:rFonts w:hint="eastAsia"/>
              </w:rPr>
              <w:t>转发给节点</w:t>
            </w:r>
            <w:r>
              <w:rPr>
                <w:rFonts w:hint="eastAsia"/>
              </w:rPr>
              <w:t>Nk+1</w:t>
            </w:r>
            <w:r>
              <w:rPr>
                <w:rFonts w:hint="eastAsia"/>
              </w:rPr>
              <w:t>并启动心跳计时器</w:t>
            </w:r>
          </w:p>
          <w:p w:rsidR="001F5714" w:rsidRDefault="001F5714" w:rsidP="001F5714">
            <w:pPr>
              <w:spacing w:line="400" w:lineRule="exact"/>
            </w:pPr>
            <w:r>
              <w:rPr>
                <w:rFonts w:hint="eastAsia"/>
              </w:rPr>
              <w:t>9.            if  ReceiveResponseHeartBeat()==False//</w:t>
            </w:r>
            <w:r>
              <w:rPr>
                <w:rFonts w:hint="eastAsia"/>
              </w:rPr>
              <w:t>在时间阈值内未收到节点</w:t>
            </w:r>
            <w:r>
              <w:rPr>
                <w:rFonts w:hint="eastAsia"/>
              </w:rPr>
              <w:t>Nk+1</w:t>
            </w:r>
            <w:r>
              <w:rPr>
                <w:rFonts w:hint="eastAsia"/>
              </w:rPr>
              <w:t>的响应心跳包</w:t>
            </w:r>
            <w:r>
              <w:rPr>
                <w:rFonts w:hint="eastAsia"/>
              </w:rPr>
              <w:t>HBr</w:t>
            </w:r>
          </w:p>
          <w:p w:rsidR="001F5714" w:rsidRDefault="001F5714" w:rsidP="001F5714">
            <w:pPr>
              <w:spacing w:line="400" w:lineRule="exact"/>
            </w:pPr>
            <w:r>
              <w:rPr>
                <w:rFonts w:hint="eastAsia"/>
              </w:rPr>
              <w:t>10.               then ResetTimer() //</w:t>
            </w:r>
            <w:r>
              <w:rPr>
                <w:rFonts w:hint="eastAsia"/>
              </w:rPr>
              <w:t>重置心跳计时器</w:t>
            </w:r>
          </w:p>
          <w:p w:rsidR="001F5714" w:rsidRDefault="001F5714" w:rsidP="001F5714">
            <w:pPr>
              <w:spacing w:line="400" w:lineRule="exact"/>
            </w:pPr>
            <w:r>
              <w:rPr>
                <w:rFonts w:hint="eastAsia"/>
              </w:rPr>
              <w:t>11.                   AddFaultInfo() //</w:t>
            </w:r>
            <w:r>
              <w:rPr>
                <w:rFonts w:hint="eastAsia"/>
              </w:rPr>
              <w:t>将节点</w:t>
            </w:r>
            <w:r>
              <w:rPr>
                <w:rFonts w:hint="eastAsia"/>
              </w:rPr>
              <w:t>Nk+1</w:t>
            </w:r>
            <w:r>
              <w:rPr>
                <w:rFonts w:hint="eastAsia"/>
              </w:rPr>
              <w:t>故障的标志加入令牌心跳包</w:t>
            </w:r>
            <w:r>
              <w:rPr>
                <w:rFonts w:hint="eastAsia"/>
              </w:rPr>
              <w:t>HBt</w:t>
            </w:r>
          </w:p>
          <w:p w:rsidR="001F5714" w:rsidRDefault="001F5714" w:rsidP="001F5714">
            <w:pPr>
              <w:spacing w:line="400" w:lineRule="exact"/>
            </w:pPr>
            <w:r>
              <w:rPr>
                <w:rFonts w:hint="eastAsia"/>
              </w:rPr>
              <w:t>12.                   SendDetectHeartBeat()//</w:t>
            </w:r>
            <w:r>
              <w:rPr>
                <w:rFonts w:hint="eastAsia"/>
              </w:rPr>
              <w:t>向节点</w:t>
            </w:r>
            <w:r>
              <w:rPr>
                <w:rFonts w:hint="eastAsia"/>
              </w:rPr>
              <w:t>Nk+2</w:t>
            </w:r>
            <w:r>
              <w:rPr>
                <w:rFonts w:hint="eastAsia"/>
              </w:rPr>
              <w:t>发送令牌心跳包</w:t>
            </w:r>
            <w:r>
              <w:rPr>
                <w:rFonts w:hint="eastAsia"/>
              </w:rPr>
              <w:t>HBt</w:t>
            </w:r>
          </w:p>
          <w:p w:rsidR="001F5714" w:rsidRDefault="001F5714" w:rsidP="001F5714">
            <w:pPr>
              <w:spacing w:line="400" w:lineRule="exact"/>
            </w:pPr>
            <w:r>
              <w:lastRenderedPageBreak/>
              <w:t>13.               else</w:t>
            </w:r>
          </w:p>
          <w:p w:rsidR="001F5714" w:rsidRDefault="001F5714" w:rsidP="001F5714">
            <w:pPr>
              <w:spacing w:line="400" w:lineRule="exact"/>
            </w:pPr>
            <w:r>
              <w:rPr>
                <w:rFonts w:hint="eastAsia"/>
              </w:rPr>
              <w:t>14.                   Node_do_Nothing()   //</w:t>
            </w:r>
            <w:r>
              <w:rPr>
                <w:rFonts w:hint="eastAsia"/>
              </w:rPr>
              <w:t>节点</w:t>
            </w:r>
            <w:r>
              <w:rPr>
                <w:rFonts w:hint="eastAsia"/>
              </w:rPr>
              <w:t>Nk+1</w:t>
            </w:r>
            <w:r>
              <w:rPr>
                <w:rFonts w:hint="eastAsia"/>
              </w:rPr>
              <w:t>正常，不做任何操作；</w:t>
            </w:r>
          </w:p>
          <w:p w:rsidR="001F5714" w:rsidRDefault="001F5714" w:rsidP="001F5714">
            <w:pPr>
              <w:spacing w:line="400" w:lineRule="exact"/>
            </w:pPr>
            <w:r>
              <w:t>15.           end if</w:t>
            </w:r>
          </w:p>
          <w:p w:rsidR="001F5714" w:rsidRDefault="001F5714" w:rsidP="001F5714">
            <w:pPr>
              <w:spacing w:line="400" w:lineRule="exact"/>
            </w:pPr>
            <w:r>
              <w:t>16.      end if</w:t>
            </w:r>
          </w:p>
          <w:p w:rsidR="001F5714" w:rsidRDefault="001F5714" w:rsidP="001F5714">
            <w:pPr>
              <w:spacing w:line="400" w:lineRule="exact"/>
            </w:pPr>
            <w:r>
              <w:t>17.  end while</w:t>
            </w:r>
          </w:p>
        </w:tc>
      </w:tr>
    </w:tbl>
    <w:p w:rsidR="001F5714" w:rsidRPr="00797188" w:rsidRDefault="001F5714" w:rsidP="001F5714"/>
    <w:p w:rsidR="00C8513B" w:rsidRPr="00A65A49" w:rsidRDefault="00C8513B" w:rsidP="00C8513B">
      <w:pPr>
        <w:pStyle w:val="21"/>
        <w:numPr>
          <w:ilvl w:val="1"/>
          <w:numId w:val="2"/>
        </w:numPr>
        <w:spacing w:before="120" w:after="120"/>
        <w:ind w:left="770" w:hanging="770"/>
        <w:rPr>
          <w:rFonts w:cs="Times New Roman"/>
          <w:color w:val="000000" w:themeColor="text1"/>
        </w:rPr>
      </w:pPr>
      <w:bookmarkStart w:id="405" w:name="_Toc432429005"/>
      <w:bookmarkStart w:id="406" w:name="_Toc504914661"/>
      <w:bookmarkStart w:id="407" w:name="_Toc504939568"/>
      <w:bookmarkStart w:id="408" w:name="_Toc504939642"/>
      <w:bookmarkStart w:id="409" w:name="_Toc517646598"/>
      <w:r>
        <w:rPr>
          <w:rFonts w:cs="Times New Roman"/>
          <w:color w:val="000000" w:themeColor="text1"/>
        </w:rPr>
        <w:t>实验与</w:t>
      </w:r>
      <w:r>
        <w:rPr>
          <w:rFonts w:cs="Times New Roman" w:hint="eastAsia"/>
          <w:color w:val="000000" w:themeColor="text1"/>
        </w:rPr>
        <w:t>性能</w:t>
      </w:r>
      <w:r w:rsidRPr="00A65A49">
        <w:rPr>
          <w:rFonts w:cs="Times New Roman"/>
          <w:color w:val="000000" w:themeColor="text1"/>
        </w:rPr>
        <w:t>分析</w:t>
      </w:r>
      <w:bookmarkEnd w:id="405"/>
      <w:bookmarkEnd w:id="406"/>
      <w:bookmarkEnd w:id="407"/>
      <w:bookmarkEnd w:id="408"/>
      <w:bookmarkEnd w:id="409"/>
    </w:p>
    <w:p w:rsidR="00C8513B" w:rsidRPr="00A65A49" w:rsidRDefault="00C8513B" w:rsidP="00C8513B">
      <w:pPr>
        <w:pStyle w:val="31"/>
        <w:numPr>
          <w:ilvl w:val="2"/>
          <w:numId w:val="2"/>
        </w:numPr>
        <w:spacing w:before="120" w:after="120"/>
        <w:ind w:left="823" w:hanging="823"/>
        <w:rPr>
          <w:rFonts w:cs="Times New Roman"/>
          <w:color w:val="000000" w:themeColor="text1"/>
        </w:rPr>
      </w:pPr>
      <w:bookmarkStart w:id="410" w:name="_Ref421044145"/>
      <w:bookmarkStart w:id="411" w:name="_Toc432429006"/>
      <w:bookmarkStart w:id="412" w:name="_Toc504914662"/>
      <w:bookmarkStart w:id="413" w:name="_Toc504939569"/>
      <w:bookmarkStart w:id="414" w:name="_Toc504939643"/>
      <w:bookmarkStart w:id="415" w:name="_Toc517646599"/>
      <w:r w:rsidRPr="00A65A49">
        <w:rPr>
          <w:rFonts w:cs="Times New Roman"/>
          <w:color w:val="000000" w:themeColor="text1"/>
        </w:rPr>
        <w:t>实验环境及</w:t>
      </w:r>
      <w:bookmarkEnd w:id="410"/>
      <w:bookmarkEnd w:id="411"/>
      <w:bookmarkEnd w:id="412"/>
      <w:r>
        <w:rPr>
          <w:rFonts w:cs="Times New Roman" w:hint="eastAsia"/>
          <w:color w:val="000000" w:themeColor="text1"/>
        </w:rPr>
        <w:t>参数设置</w:t>
      </w:r>
      <w:bookmarkEnd w:id="413"/>
      <w:bookmarkEnd w:id="414"/>
      <w:bookmarkEnd w:id="415"/>
    </w:p>
    <w:p w:rsidR="001F5714" w:rsidRPr="00227E16" w:rsidRDefault="001F5714" w:rsidP="001F5714">
      <w:pPr>
        <w:spacing w:line="400" w:lineRule="exact"/>
        <w:ind w:firstLineChars="200" w:firstLine="420"/>
        <w:rPr>
          <w:rFonts w:eastAsia="宋体" w:cs="Times New Roman"/>
        </w:rPr>
      </w:pPr>
      <w:r w:rsidRPr="00227E16">
        <w:rPr>
          <w:rFonts w:eastAsia="宋体" w:cs="Times New Roman" w:hint="eastAsia"/>
        </w:rPr>
        <w:t>为了测试所提出算法的性能，我们进行了如下实验。实验环境为由</w:t>
      </w:r>
      <w:r w:rsidRPr="00227E16">
        <w:rPr>
          <w:rFonts w:eastAsia="宋体" w:cs="Times New Roman" w:hint="eastAsia"/>
        </w:rPr>
        <w:t>16</w:t>
      </w:r>
      <w:r w:rsidRPr="00227E16">
        <w:rPr>
          <w:rFonts w:eastAsia="宋体" w:cs="Times New Roman" w:hint="eastAsia"/>
        </w:rPr>
        <w:t>台普通</w:t>
      </w:r>
      <w:r w:rsidRPr="00227E16">
        <w:rPr>
          <w:rFonts w:eastAsia="宋体" w:cs="Times New Roman" w:hint="eastAsia"/>
        </w:rPr>
        <w:t>PC</w:t>
      </w:r>
      <w:r w:rsidRPr="00227E16">
        <w:rPr>
          <w:rFonts w:eastAsia="宋体" w:cs="Times New Roman" w:hint="eastAsia"/>
        </w:rPr>
        <w:t>机和交换机连接的局域网。由于本文提出的心跳算法的主要新颖之处是采用</w:t>
      </w:r>
      <w:r w:rsidRPr="00227E16">
        <w:rPr>
          <w:rFonts w:eastAsia="宋体" w:cs="Times New Roman" w:hint="eastAsia"/>
        </w:rPr>
        <w:t>AR</w:t>
      </w:r>
      <w:r w:rsidRPr="00227E16">
        <w:rPr>
          <w:rFonts w:eastAsia="宋体" w:cs="Times New Roman"/>
        </w:rPr>
        <w:t>I</w:t>
      </w:r>
      <w:r w:rsidRPr="00227E16">
        <w:rPr>
          <w:rFonts w:eastAsia="宋体" w:cs="Times New Roman" w:hint="eastAsia"/>
        </w:rPr>
        <w:t>MA</w:t>
      </w:r>
      <w:r w:rsidRPr="00227E16">
        <w:rPr>
          <w:rFonts w:eastAsia="宋体" w:cs="Times New Roman" w:hint="eastAsia"/>
        </w:rPr>
        <w:t>模型来预测域间心跳包的到达时间，故我们采用</w:t>
      </w:r>
      <w:r w:rsidRPr="00227E16">
        <w:rPr>
          <w:rFonts w:eastAsia="宋体" w:cs="Times New Roman" w:hint="eastAsia"/>
        </w:rPr>
        <w:t>16</w:t>
      </w:r>
      <w:r w:rsidRPr="00227E16">
        <w:rPr>
          <w:rFonts w:eastAsia="宋体" w:cs="Times New Roman" w:hint="eastAsia"/>
        </w:rPr>
        <w:t>台</w:t>
      </w:r>
      <w:r w:rsidRPr="00227E16">
        <w:rPr>
          <w:rFonts w:eastAsia="宋体" w:cs="Times New Roman" w:hint="eastAsia"/>
        </w:rPr>
        <w:t>PC</w:t>
      </w:r>
      <w:r w:rsidRPr="00227E16">
        <w:rPr>
          <w:rFonts w:eastAsia="宋体" w:cs="Times New Roman" w:hint="eastAsia"/>
        </w:rPr>
        <w:t>机，针对不同算法预测到达时间与实际到达时间的误差来评判算法的性能。</w:t>
      </w:r>
    </w:p>
    <w:p w:rsidR="001F5714" w:rsidRPr="00227E16" w:rsidRDefault="001F5714" w:rsidP="001F5714">
      <w:pPr>
        <w:spacing w:line="400" w:lineRule="exact"/>
        <w:ind w:firstLineChars="200" w:firstLine="420"/>
        <w:rPr>
          <w:rFonts w:eastAsia="宋体" w:cs="Times New Roman"/>
        </w:rPr>
      </w:pPr>
      <w:r w:rsidRPr="00227E16">
        <w:rPr>
          <w:rFonts w:eastAsia="宋体" w:cs="Times New Roman" w:hint="eastAsia"/>
        </w:rPr>
        <w:t>我们将式</w:t>
      </w:r>
      <w:r>
        <w:rPr>
          <w:rFonts w:eastAsia="宋体" w:cs="Times New Roman"/>
        </w:rPr>
        <w:t>(5.8)</w:t>
      </w:r>
      <w:r w:rsidRPr="00227E16">
        <w:rPr>
          <w:rFonts w:eastAsia="宋体" w:cs="Times New Roman" w:hint="eastAsia"/>
        </w:rPr>
        <w:t>中的</w:t>
      </w:r>
      <w:r w:rsidRPr="00227E16">
        <w:rPr>
          <w:rFonts w:eastAsia="宋体" w:cs="Times New Roman" w:hint="eastAsia"/>
          <w:i/>
        </w:rPr>
        <w:t>m</w:t>
      </w:r>
      <w:r w:rsidRPr="00227E16">
        <w:rPr>
          <w:rFonts w:eastAsia="宋体" w:cs="Times New Roman" w:hint="eastAsia"/>
        </w:rPr>
        <w:t>取</w:t>
      </w:r>
      <w:r w:rsidRPr="00227E16">
        <w:rPr>
          <w:rFonts w:eastAsia="宋体" w:cs="Times New Roman" w:hint="eastAsia"/>
        </w:rPr>
        <w:t>3</w:t>
      </w:r>
      <w:r w:rsidRPr="00227E16">
        <w:rPr>
          <w:rFonts w:eastAsia="宋体" w:cs="Times New Roman" w:hint="eastAsia"/>
        </w:rPr>
        <w:t>，心跳包的发送周期设置为</w:t>
      </w:r>
      <w:r w:rsidRPr="00227E16">
        <w:rPr>
          <w:rFonts w:eastAsia="宋体" w:cs="Times New Roman" w:hint="eastAsia"/>
        </w:rPr>
        <w:t>5</w:t>
      </w:r>
      <w:r w:rsidRPr="00227E16">
        <w:rPr>
          <w:rFonts w:eastAsia="宋体" w:cs="Times New Roman" w:hint="eastAsia"/>
          <w:i/>
        </w:rPr>
        <w:t>s</w:t>
      </w:r>
      <w:r w:rsidRPr="00227E16">
        <w:rPr>
          <w:rFonts w:eastAsia="宋体" w:cs="Times New Roman" w:hint="eastAsia"/>
        </w:rPr>
        <w:t>。由于表格的局限，我们仅给出第</w:t>
      </w:r>
      <w:r w:rsidRPr="00227E16">
        <w:rPr>
          <w:rFonts w:eastAsia="宋体" w:cs="Times New Roman" w:hint="eastAsia"/>
        </w:rPr>
        <w:t>101</w:t>
      </w:r>
      <w:r w:rsidRPr="00227E16">
        <w:rPr>
          <w:rFonts w:eastAsia="宋体" w:cs="Times New Roman" w:hint="eastAsia"/>
        </w:rPr>
        <w:t>次到</w:t>
      </w:r>
      <w:r w:rsidRPr="00227E16">
        <w:rPr>
          <w:rFonts w:eastAsia="宋体" w:cs="Times New Roman" w:hint="eastAsia"/>
        </w:rPr>
        <w:t>110</w:t>
      </w:r>
      <w:r w:rsidRPr="00227E16">
        <w:rPr>
          <w:rFonts w:eastAsia="宋体" w:cs="Times New Roman" w:hint="eastAsia"/>
        </w:rPr>
        <w:t>次的实验结果，即</w:t>
      </w:r>
      <w:r w:rsidR="000D0970">
        <w:rPr>
          <w:rFonts w:eastAsia="宋体" w:cs="Times New Roman"/>
        </w:rPr>
        <w:fldChar w:fldCharType="begin"/>
      </w:r>
      <w:r w:rsidR="00EC771B">
        <w:rPr>
          <w:rFonts w:eastAsia="宋体" w:cs="Times New Roman" w:hint="eastAsia"/>
        </w:rPr>
        <w:instrText>REF _Ref511943623 \h</w:instrText>
      </w:r>
      <w:r w:rsidR="000D0970">
        <w:rPr>
          <w:rFonts w:eastAsia="宋体" w:cs="Times New Roman"/>
        </w:rPr>
      </w:r>
      <w:r w:rsidR="000D0970">
        <w:rPr>
          <w:rFonts w:eastAsia="宋体" w:cs="Times New Roman"/>
        </w:rPr>
        <w:fldChar w:fldCharType="separate"/>
      </w:r>
      <w:r w:rsidR="00CF54B9" w:rsidRPr="00510166">
        <w:rPr>
          <w:rFonts w:asciiTheme="minorEastAsia" w:hAnsiTheme="minorEastAsia" w:hint="eastAsia"/>
        </w:rPr>
        <w:t>表 5.</w:t>
      </w:r>
      <w:r w:rsidR="00CF54B9">
        <w:rPr>
          <w:rFonts w:asciiTheme="minorEastAsia" w:hAnsiTheme="minorEastAsia"/>
          <w:noProof/>
        </w:rPr>
        <w:t>1</w:t>
      </w:r>
      <w:r w:rsidR="000D0970">
        <w:rPr>
          <w:rFonts w:eastAsia="宋体" w:cs="Times New Roman"/>
        </w:rPr>
        <w:fldChar w:fldCharType="end"/>
      </w:r>
      <w:r w:rsidRPr="00227E16">
        <w:rPr>
          <w:rFonts w:eastAsia="宋体" w:cs="Times New Roman" w:hint="eastAsia"/>
        </w:rPr>
        <w:t>列出了</w:t>
      </w:r>
      <w:r w:rsidRPr="00227E16">
        <w:rPr>
          <w:rFonts w:eastAsia="宋体" w:cs="Times New Roman"/>
          <w:position w:val="-14"/>
        </w:rPr>
        <w:object w:dxaOrig="1520" w:dyaOrig="380">
          <v:shape id="_x0000_i1414" type="#_x0000_t75" style="width:79pt;height:22.55pt" o:ole="">
            <v:imagedata r:id="rId810" o:title=""/>
          </v:shape>
          <o:OLEObject Type="Embed" ProgID="Equation.DSMT4" ShapeID="_x0000_i1414" DrawAspect="Content" ObjectID="_1591395913" r:id="rId811"/>
        </w:object>
      </w:r>
      <w:r w:rsidRPr="00227E16">
        <w:rPr>
          <w:rFonts w:eastAsia="宋体" w:cs="Times New Roman" w:hint="eastAsia"/>
        </w:rPr>
        <w:t>、</w:t>
      </w:r>
      <w:r w:rsidRPr="00227E16">
        <w:rPr>
          <w:rFonts w:eastAsia="宋体" w:cs="Times New Roman"/>
          <w:position w:val="-14"/>
        </w:rPr>
        <w:object w:dxaOrig="1480" w:dyaOrig="380">
          <v:shape id="_x0000_i1415" type="#_x0000_t75" style="width:1in;height:22.55pt" o:ole="">
            <v:imagedata r:id="rId812" o:title=""/>
          </v:shape>
          <o:OLEObject Type="Embed" ProgID="Equation.DSMT4" ShapeID="_x0000_i1415" DrawAspect="Content" ObjectID="_1591395914" r:id="rId813"/>
        </w:object>
      </w:r>
      <w:r w:rsidRPr="00227E16">
        <w:rPr>
          <w:rFonts w:eastAsia="宋体" w:cs="Times New Roman" w:hint="eastAsia"/>
        </w:rPr>
        <w:t>时的取值。为了方便性能对比，</w:t>
      </w:r>
      <w:r w:rsidR="000D0970">
        <w:rPr>
          <w:rFonts w:eastAsia="宋体" w:cs="Times New Roman"/>
        </w:rPr>
        <w:fldChar w:fldCharType="begin"/>
      </w:r>
      <w:r w:rsidR="00EC771B">
        <w:rPr>
          <w:rFonts w:eastAsia="宋体" w:cs="Times New Roman" w:hint="eastAsia"/>
        </w:rPr>
        <w:instrText>REF _Ref511943623 \h</w:instrText>
      </w:r>
      <w:r w:rsidR="000D0970">
        <w:rPr>
          <w:rFonts w:eastAsia="宋体" w:cs="Times New Roman"/>
        </w:rPr>
      </w:r>
      <w:r w:rsidR="000D0970">
        <w:rPr>
          <w:rFonts w:eastAsia="宋体" w:cs="Times New Roman"/>
        </w:rPr>
        <w:fldChar w:fldCharType="separate"/>
      </w:r>
      <w:r w:rsidR="00CF54B9" w:rsidRPr="00510166">
        <w:rPr>
          <w:rFonts w:asciiTheme="minorEastAsia" w:hAnsiTheme="minorEastAsia" w:hint="eastAsia"/>
        </w:rPr>
        <w:t>表 5.</w:t>
      </w:r>
      <w:r w:rsidR="00CF54B9">
        <w:rPr>
          <w:rFonts w:asciiTheme="minorEastAsia" w:hAnsiTheme="minorEastAsia"/>
          <w:noProof/>
        </w:rPr>
        <w:t>1</w:t>
      </w:r>
      <w:r w:rsidR="000D0970">
        <w:rPr>
          <w:rFonts w:eastAsia="宋体" w:cs="Times New Roman"/>
        </w:rPr>
        <w:fldChar w:fldCharType="end"/>
      </w:r>
      <w:r w:rsidRPr="00227E16">
        <w:rPr>
          <w:rFonts w:eastAsia="宋体" w:cs="Times New Roman" w:hint="eastAsia"/>
        </w:rPr>
        <w:t>中还给出了文献</w:t>
      </w:r>
      <w:r w:rsidR="000D0970" w:rsidRPr="00227E16">
        <w:rPr>
          <w:rFonts w:eastAsia="宋体" w:cs="Times New Roman"/>
        </w:rPr>
        <w:fldChar w:fldCharType="begin"/>
      </w:r>
      <w:r w:rsidR="00F5751E">
        <w:rPr>
          <w:rFonts w:eastAsia="宋体" w:cs="Times New Roman"/>
        </w:rPr>
        <w:instrText xml:space="preserve"> ADDIN EN.CITE &lt;EndNote&gt;&lt;Cite&gt;&lt;Author&gt;Lu&lt;/Author&gt;&lt;Year&gt;2006&lt;/Year&gt;&lt;RecNum&gt;5&lt;/RecNum&gt;&lt;DisplayText&gt;&lt;style face="superscript"&gt;[136]&lt;/style&gt;&lt;/DisplayText&gt;&lt;record&gt;&lt;rec-number&gt;5&lt;/rec-number&gt;&lt;foreign-keys&gt;&lt;key app="EN" db-id="055epvd5dtr9zjee9eaxs9sqv9dsetxazzax"&gt;5&lt;/key&gt;&lt;/foreign-keys&gt;&lt;ref-type name="Conference Proceedings"&gt;10&lt;/ref-type&gt;&lt;contributors&gt;&lt;authors&gt;&lt;author&gt;Lu, Yutong&lt;/author&gt;&lt;author&gt;Wang, Min&lt;/author&gt;&lt;author&gt;Xiao, Nong&lt;/author&gt;&lt;/authors&gt;&lt;/contributors&gt;&lt;titles&gt;&lt;title&gt;A New Heartbeat Mechanism for Large-Scale Cluster&lt;/title&gt;&lt;secondary-title&gt;International Conference on Advanced Web and Network Technologies, and Applications&lt;/secondary-title&gt;&lt;/titles&gt;&lt;pages&gt;610-619&lt;/pages&gt;&lt;dates&gt;&lt;year&gt;2006&lt;/year&gt;&lt;/dates&gt;&lt;urls&gt;&lt;/urls&gt;&lt;/record&gt;&lt;/Cite&gt;&lt;/EndNote&gt;</w:instrText>
      </w:r>
      <w:r w:rsidR="000D0970" w:rsidRPr="00227E16">
        <w:rPr>
          <w:rFonts w:eastAsia="宋体" w:cs="Times New Roman"/>
        </w:rPr>
        <w:fldChar w:fldCharType="separate"/>
      </w:r>
      <w:r w:rsidR="00F5751E" w:rsidRPr="00F5751E">
        <w:rPr>
          <w:rFonts w:eastAsia="宋体" w:cs="Times New Roman"/>
          <w:noProof/>
          <w:vertAlign w:val="superscript"/>
        </w:rPr>
        <w:t>[</w:t>
      </w:r>
      <w:hyperlink w:anchor="_ENREF_136" w:tooltip="Lu, 2006 #5" w:history="1">
        <w:r w:rsidR="002846DC" w:rsidRPr="00F5751E">
          <w:rPr>
            <w:rFonts w:eastAsia="宋体" w:cs="Times New Roman"/>
            <w:noProof/>
            <w:vertAlign w:val="superscript"/>
          </w:rPr>
          <w:t>136</w:t>
        </w:r>
      </w:hyperlink>
      <w:r w:rsidR="00F5751E" w:rsidRPr="00F5751E">
        <w:rPr>
          <w:rFonts w:eastAsia="宋体" w:cs="Times New Roman"/>
          <w:noProof/>
          <w:vertAlign w:val="superscript"/>
        </w:rPr>
        <w:t>]</w:t>
      </w:r>
      <w:r w:rsidR="000D0970" w:rsidRPr="00227E16">
        <w:rPr>
          <w:rFonts w:eastAsia="宋体" w:cs="Times New Roman"/>
        </w:rPr>
        <w:fldChar w:fldCharType="end"/>
      </w:r>
      <w:r w:rsidRPr="00227E16">
        <w:rPr>
          <w:rFonts w:eastAsia="宋体" w:cs="Times New Roman" w:hint="eastAsia"/>
        </w:rPr>
        <w:t>提出的</w:t>
      </w:r>
      <w:r w:rsidRPr="00227E16">
        <w:rPr>
          <w:rFonts w:eastAsia="宋体" w:cs="Times New Roman" w:hint="eastAsia"/>
        </w:rPr>
        <w:t>DHB</w:t>
      </w:r>
      <w:r w:rsidRPr="00227E16">
        <w:rPr>
          <w:rFonts w:eastAsia="宋体" w:cs="Times New Roman" w:hint="eastAsia"/>
        </w:rPr>
        <w:t>算法和本文提出的</w:t>
      </w:r>
      <w:r w:rsidRPr="00227E16">
        <w:rPr>
          <w:rFonts w:eastAsia="宋体" w:cs="Times New Roman" w:hint="eastAsia"/>
          <w:szCs w:val="21"/>
        </w:rPr>
        <w:t>DLHB</w:t>
      </w:r>
      <w:r w:rsidRPr="00227E16">
        <w:rPr>
          <w:rFonts w:eastAsia="宋体" w:cs="Times New Roman" w:hint="eastAsia"/>
          <w:szCs w:val="21"/>
        </w:rPr>
        <w:t>算法分别计算出来的</w:t>
      </w:r>
      <w:r w:rsidRPr="00227E16">
        <w:rPr>
          <w:rFonts w:eastAsia="宋体" w:cs="Times New Roman"/>
          <w:position w:val="-14"/>
        </w:rPr>
        <w:object w:dxaOrig="1460" w:dyaOrig="380">
          <v:shape id="_x0000_i1416" type="#_x0000_t75" style="width:1in;height:22.55pt" o:ole="">
            <v:imagedata r:id="rId814" o:title=""/>
          </v:shape>
          <o:OLEObject Type="Embed" ProgID="Equation.DSMT4" ShapeID="_x0000_i1416" DrawAspect="Content" ObjectID="_1591395915" r:id="rId815"/>
        </w:object>
      </w:r>
      <w:r w:rsidRPr="00227E16">
        <w:rPr>
          <w:rFonts w:eastAsia="宋体" w:cs="Times New Roman" w:hint="eastAsia"/>
        </w:rPr>
        <w:t>、</w:t>
      </w:r>
      <w:r w:rsidRPr="00227E16">
        <w:rPr>
          <w:rFonts w:eastAsia="宋体" w:cs="Times New Roman"/>
          <w:position w:val="-16"/>
        </w:rPr>
        <w:object w:dxaOrig="1520" w:dyaOrig="420">
          <v:shape id="_x0000_i1417" type="#_x0000_t75" style="width:79pt;height:22.55pt" o:ole="">
            <v:imagedata r:id="rId816" o:title=""/>
          </v:shape>
          <o:OLEObject Type="Embed" ProgID="Equation.DSMT4" ShapeID="_x0000_i1417" DrawAspect="Content" ObjectID="_1591395916" r:id="rId817"/>
        </w:object>
      </w:r>
      <w:r w:rsidRPr="00227E16">
        <w:rPr>
          <w:rFonts w:eastAsia="宋体" w:cs="Times New Roman" w:hint="eastAsia"/>
        </w:rPr>
        <w:t>和</w:t>
      </w:r>
      <w:r w:rsidRPr="00227E16">
        <w:rPr>
          <w:rFonts w:eastAsia="宋体" w:cs="Times New Roman"/>
          <w:position w:val="-14"/>
        </w:rPr>
        <w:object w:dxaOrig="1480" w:dyaOrig="380">
          <v:shape id="_x0000_i1418" type="#_x0000_t75" style="width:1in;height:22.55pt" o:ole="">
            <v:imagedata r:id="rId818" o:title=""/>
          </v:shape>
          <o:OLEObject Type="Embed" ProgID="Equation.DSMT4" ShapeID="_x0000_i1418" DrawAspect="Content" ObjectID="_1591395917" r:id="rId819"/>
        </w:object>
      </w:r>
      <w:r w:rsidRPr="00227E16">
        <w:rPr>
          <w:rFonts w:eastAsia="宋体" w:cs="Times New Roman" w:hint="eastAsia"/>
        </w:rPr>
        <w:t>时的取值。</w:t>
      </w:r>
      <w:r w:rsidR="000D0970" w:rsidRPr="00227E16">
        <w:rPr>
          <w:rFonts w:eastAsia="宋体" w:cs="Times New Roman"/>
        </w:rPr>
        <w:fldChar w:fldCharType="begin"/>
      </w:r>
      <w:r w:rsidRPr="00227E16">
        <w:rPr>
          <w:rFonts w:eastAsia="宋体" w:cs="Times New Roman"/>
        </w:rPr>
        <w:instrText xml:space="preserve"> GOTOBUTTON ZEqnNum210169  \* MERGEFORMAT </w:instrText>
      </w:r>
      <w:r w:rsidR="000D0970" w:rsidRPr="00227E16">
        <w:rPr>
          <w:rFonts w:eastAsia="宋体" w:cs="Times New Roman"/>
        </w:rPr>
        <w:fldChar w:fldCharType="end"/>
      </w:r>
      <w:r w:rsidR="000D0970" w:rsidRPr="00227E16">
        <w:rPr>
          <w:rFonts w:eastAsia="宋体" w:cs="Times New Roman"/>
        </w:rPr>
        <w:fldChar w:fldCharType="begin"/>
      </w:r>
      <w:r w:rsidRPr="00227E16">
        <w:rPr>
          <w:rFonts w:eastAsia="宋体" w:cs="Times New Roman"/>
        </w:rPr>
        <w:instrText xml:space="preserve"> GOTOBUTTON ZEqnNum210169  \* MERGEFORMAT </w:instrText>
      </w:r>
      <w:r w:rsidR="000D0970" w:rsidRPr="00227E16">
        <w:rPr>
          <w:rFonts w:eastAsia="宋体" w:cs="Times New Roman"/>
        </w:rPr>
        <w:fldChar w:fldCharType="end"/>
      </w:r>
    </w:p>
    <w:p w:rsidR="00B5702C" w:rsidRPr="00510166" w:rsidRDefault="00B5702C" w:rsidP="00B5702C">
      <w:pPr>
        <w:pStyle w:val="ad"/>
        <w:keepNext/>
        <w:rPr>
          <w:rFonts w:asciiTheme="minorEastAsia" w:eastAsiaTheme="minorEastAsia" w:hAnsiTheme="minorEastAsia"/>
        </w:rPr>
      </w:pPr>
      <w:bookmarkStart w:id="416" w:name="_Ref511943623"/>
      <w:bookmarkStart w:id="417" w:name="_Toc517646869"/>
      <w:r w:rsidRPr="00510166">
        <w:rPr>
          <w:rFonts w:asciiTheme="minorEastAsia" w:eastAsiaTheme="minorEastAsia" w:hAnsiTheme="minorEastAsia" w:hint="eastAsia"/>
        </w:rPr>
        <w:t>表 5.</w:t>
      </w:r>
      <w:r w:rsidR="000D0970" w:rsidRPr="00510166">
        <w:rPr>
          <w:rFonts w:asciiTheme="minorEastAsia" w:eastAsiaTheme="minorEastAsia" w:hAnsiTheme="minorEastAsia"/>
        </w:rPr>
        <w:fldChar w:fldCharType="begin"/>
      </w:r>
      <w:r w:rsidRPr="00510166">
        <w:rPr>
          <w:rFonts w:asciiTheme="minorEastAsia" w:eastAsiaTheme="minorEastAsia" w:hAnsiTheme="minorEastAsia" w:hint="eastAsia"/>
        </w:rPr>
        <w:instrText>SEQ 表 \* ARABIC</w:instrText>
      </w:r>
      <w:r w:rsidR="000D0970" w:rsidRPr="00510166">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510166">
        <w:rPr>
          <w:rFonts w:asciiTheme="minorEastAsia" w:eastAsiaTheme="minorEastAsia" w:hAnsiTheme="minorEastAsia"/>
        </w:rPr>
        <w:fldChar w:fldCharType="end"/>
      </w:r>
      <w:bookmarkEnd w:id="416"/>
      <w:r w:rsidRPr="00510166">
        <w:rPr>
          <w:rFonts w:asciiTheme="minorEastAsia" w:eastAsiaTheme="minorEastAsia" w:hAnsiTheme="minorEastAsia" w:hint="eastAsia"/>
        </w:rPr>
        <w:t>实验结果部分数据</w:t>
      </w:r>
      <w:bookmarkEnd w:id="417"/>
    </w:p>
    <w:p w:rsidR="001F5714" w:rsidRDefault="00FF3D52" w:rsidP="001F5714">
      <w:pPr>
        <w:pStyle w:val="ad"/>
        <w:keepNext/>
        <w:ind w:firstLine="400"/>
      </w:pPr>
      <w:r>
        <w:rPr>
          <w:noProof/>
        </w:rPr>
        <w:drawing>
          <wp:inline distT="0" distB="0" distL="0" distR="0">
            <wp:extent cx="5472430" cy="358902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QQ图片20180418203303.png"/>
                    <pic:cNvPicPr/>
                  </pic:nvPicPr>
                  <pic:blipFill>
                    <a:blip r:embed="rId820">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72430" cy="3589020"/>
                    </a:xfrm>
                    <a:prstGeom prst="rect">
                      <a:avLst/>
                    </a:prstGeom>
                  </pic:spPr>
                </pic:pic>
              </a:graphicData>
            </a:graphic>
          </wp:inline>
        </w:drawing>
      </w:r>
    </w:p>
    <w:p w:rsidR="001F5714" w:rsidRDefault="001F5714" w:rsidP="001F5714">
      <w:pPr>
        <w:spacing w:line="400" w:lineRule="exact"/>
        <w:ind w:firstLineChars="200" w:firstLine="420"/>
      </w:pPr>
      <w:r>
        <w:rPr>
          <w:rFonts w:hint="eastAsia"/>
        </w:rPr>
        <w:t>由前文可知，设</w:t>
      </w:r>
      <w:r w:rsidRPr="00BA340C">
        <w:rPr>
          <w:position w:val="-12"/>
        </w:rPr>
        <w:object w:dxaOrig="400" w:dyaOrig="340">
          <v:shape id="_x0000_i1419" type="#_x0000_t75" style="width:22.55pt;height:15.05pt" o:ole="">
            <v:imagedata r:id="rId821" o:title=""/>
          </v:shape>
          <o:OLEObject Type="Embed" ProgID="Equation.DSMT4" ShapeID="_x0000_i1419" DrawAspect="Content" ObjectID="_1591395918" r:id="rId822"/>
        </w:object>
      </w:r>
      <w:r>
        <w:rPr>
          <w:rFonts w:hint="eastAsia"/>
        </w:rPr>
        <w:t>为心跳包的实际到达序列，</w:t>
      </w:r>
      <w:r w:rsidRPr="00BA340C">
        <w:rPr>
          <w:position w:val="-12"/>
        </w:rPr>
        <w:object w:dxaOrig="420" w:dyaOrig="340">
          <v:shape id="_x0000_i1420" type="#_x0000_t75" style="width:22.55pt;height:15.05pt" o:ole="">
            <v:imagedata r:id="rId823" o:title=""/>
          </v:shape>
          <o:OLEObject Type="Embed" ProgID="Equation.DSMT4" ShapeID="_x0000_i1420" DrawAspect="Content" ObjectID="_1591395919" r:id="rId824"/>
        </w:object>
      </w:r>
      <w:r>
        <w:rPr>
          <w:rFonts w:hint="eastAsia"/>
        </w:rPr>
        <w:t>为预测到达时间序列。由于前</w:t>
      </w:r>
      <w:r w:rsidRPr="00F653E1">
        <w:rPr>
          <w:rFonts w:hint="eastAsia"/>
          <w:i/>
        </w:rPr>
        <w:t>m</w:t>
      </w:r>
      <w:r>
        <w:rPr>
          <w:rFonts w:hint="eastAsia"/>
        </w:rPr>
        <w:t>个心</w:t>
      </w:r>
      <w:r>
        <w:rPr>
          <w:rFonts w:hint="eastAsia"/>
        </w:rPr>
        <w:lastRenderedPageBreak/>
        <w:t>跳包的超时阈值已设为固定值，故我们取序列</w:t>
      </w:r>
      <w:r w:rsidRPr="00BA340C">
        <w:rPr>
          <w:position w:val="-12"/>
        </w:rPr>
        <w:object w:dxaOrig="400" w:dyaOrig="340">
          <v:shape id="_x0000_i1421" type="#_x0000_t75" style="width:22.55pt;height:15.05pt" o:ole="">
            <v:imagedata r:id="rId825" o:title=""/>
          </v:shape>
          <o:OLEObject Type="Embed" ProgID="Equation.DSMT4" ShapeID="_x0000_i1421" DrawAspect="Content" ObjectID="_1591395920" r:id="rId826"/>
        </w:object>
      </w:r>
      <w:r>
        <w:rPr>
          <w:rFonts w:hint="eastAsia"/>
        </w:rPr>
        <w:t>和</w:t>
      </w:r>
      <w:r w:rsidRPr="00BA340C">
        <w:rPr>
          <w:position w:val="-12"/>
        </w:rPr>
        <w:object w:dxaOrig="420" w:dyaOrig="340">
          <v:shape id="_x0000_i1422" type="#_x0000_t75" style="width:22.55pt;height:15.05pt" o:ole="">
            <v:imagedata r:id="rId827" o:title=""/>
          </v:shape>
          <o:OLEObject Type="Embed" ProgID="Equation.DSMT4" ShapeID="_x0000_i1422" DrawAspect="Content" ObjectID="_1591395921" r:id="rId828"/>
        </w:object>
      </w:r>
      <w:r>
        <w:rPr>
          <w:rFonts w:hint="eastAsia"/>
        </w:rPr>
        <w:t>的子序列</w:t>
      </w:r>
      <w:r w:rsidRPr="005F11F9">
        <w:rPr>
          <w:position w:val="-14"/>
        </w:rPr>
        <w:object w:dxaOrig="1200" w:dyaOrig="380">
          <v:shape id="_x0000_i1423" type="#_x0000_t75" style="width:56.95pt;height:22.55pt" o:ole="">
            <v:imagedata r:id="rId829" o:title=""/>
          </v:shape>
          <o:OLEObject Type="Embed" ProgID="Equation.DSMT4" ShapeID="_x0000_i1423" DrawAspect="Content" ObjectID="_1591395922" r:id="rId830"/>
        </w:object>
      </w:r>
      <w:r>
        <w:rPr>
          <w:rFonts w:hint="eastAsia"/>
        </w:rPr>
        <w:t>和</w:t>
      </w:r>
      <w:r w:rsidRPr="005F11F9">
        <w:rPr>
          <w:position w:val="-14"/>
        </w:rPr>
        <w:object w:dxaOrig="1219" w:dyaOrig="380">
          <v:shape id="_x0000_i1424" type="#_x0000_t75" style="width:56.95pt;height:22.55pt" o:ole="">
            <v:imagedata r:id="rId831" o:title=""/>
          </v:shape>
          <o:OLEObject Type="Embed" ProgID="Equation.DSMT4" ShapeID="_x0000_i1424" DrawAspect="Content" ObjectID="_1591395923" r:id="rId832"/>
        </w:object>
      </w:r>
      <w:r>
        <w:rPr>
          <w:rFonts w:hint="eastAsia"/>
        </w:rPr>
        <w:t>来进行分析，其中</w:t>
      </w:r>
      <w:r w:rsidRPr="003A48A2">
        <w:rPr>
          <w:rFonts w:hint="eastAsia"/>
          <w:i/>
        </w:rPr>
        <w:t>n</w:t>
      </w:r>
      <w:r>
        <w:rPr>
          <w:rFonts w:hint="eastAsia"/>
        </w:rPr>
        <w:t>&gt;</w:t>
      </w:r>
      <w:r w:rsidRPr="003A48A2">
        <w:rPr>
          <w:rFonts w:hint="eastAsia"/>
          <w:i/>
        </w:rPr>
        <w:t>m</w:t>
      </w:r>
      <w:r>
        <w:rPr>
          <w:rFonts w:hint="eastAsia"/>
        </w:rPr>
        <w:t>。设</w:t>
      </w:r>
      <w:r w:rsidRPr="00166849">
        <w:rPr>
          <w:position w:val="-12"/>
        </w:rPr>
        <w:object w:dxaOrig="1100" w:dyaOrig="340">
          <v:shape id="_x0000_i1425" type="#_x0000_t75" style="width:56.95pt;height:15.05pt" o:ole="">
            <v:imagedata r:id="rId833" o:title=""/>
          </v:shape>
          <o:OLEObject Type="Embed" ProgID="Equation.DSMT4" ShapeID="_x0000_i1425" DrawAspect="Content" ObjectID="_1591395924" r:id="rId834"/>
        </w:object>
      </w:r>
      <w:r>
        <w:rPr>
          <w:rFonts w:hint="eastAsia"/>
        </w:rPr>
        <w:t>，</w:t>
      </w:r>
      <w:r w:rsidRPr="00166849">
        <w:rPr>
          <w:position w:val="-6"/>
        </w:rPr>
        <w:object w:dxaOrig="820" w:dyaOrig="240">
          <v:shape id="_x0000_i1426" type="#_x0000_t75" style="width:43.5pt;height:15.05pt" o:ole="">
            <v:imagedata r:id="rId835" o:title=""/>
          </v:shape>
          <o:OLEObject Type="Embed" ProgID="Equation.DSMT4" ShapeID="_x0000_i1426" DrawAspect="Content" ObjectID="_1591395925" r:id="rId836"/>
        </w:object>
      </w:r>
      <w:r>
        <w:rPr>
          <w:rFonts w:hint="eastAsia"/>
        </w:rPr>
        <w:t>为心跳包的预测到达时间与实际到达时间差值的绝对值。</w:t>
      </w:r>
      <w:r w:rsidR="000D0970">
        <w:fldChar w:fldCharType="begin"/>
      </w:r>
      <w:r>
        <w:instrText xml:space="preserve"> GOTOBUTTON ZEqnNum439419  \* MERGEFORMAT </w:instrText>
      </w:r>
      <w:r w:rsidR="000D0970">
        <w:fldChar w:fldCharType="end"/>
      </w:r>
      <w:r w:rsidR="000D0970">
        <w:fldChar w:fldCharType="begin"/>
      </w:r>
      <w:r>
        <w:instrText xml:space="preserve"> GOTOBUTTON ZEqnNum439419  \* MERGEFORMAT </w:instrText>
      </w:r>
      <w:r w:rsidR="000D0970">
        <w:fldChar w:fldCharType="end"/>
      </w:r>
      <w:r w:rsidR="000D0970">
        <w:fldChar w:fldCharType="begin"/>
      </w:r>
      <w:r>
        <w:instrText xml:space="preserve"> GOTOBUTTON ZEqnNum439419  \* MERGEFORMAT </w:instrText>
      </w:r>
      <w:r w:rsidR="000D0970">
        <w:fldChar w:fldCharType="end"/>
      </w:r>
    </w:p>
    <w:p w:rsidR="00227E16" w:rsidRPr="00227E16" w:rsidRDefault="00227E16" w:rsidP="00227E16">
      <w:pPr>
        <w:pStyle w:val="31"/>
        <w:spacing w:before="120" w:after="120"/>
      </w:pPr>
      <w:bookmarkStart w:id="418" w:name="_Toc517646600"/>
      <w:r w:rsidRPr="00227E16">
        <w:rPr>
          <w:rFonts w:hint="eastAsia"/>
        </w:rPr>
        <w:t>实验结果分析</w:t>
      </w:r>
      <w:bookmarkEnd w:id="418"/>
    </w:p>
    <w:p w:rsidR="001F5714" w:rsidRDefault="001F5714" w:rsidP="001F5714">
      <w:pPr>
        <w:spacing w:line="400" w:lineRule="exact"/>
        <w:ind w:firstLineChars="200" w:firstLine="420"/>
      </w:pPr>
      <w:r>
        <w:rPr>
          <w:rFonts w:hint="eastAsia"/>
        </w:rPr>
        <w:t>由以上实验结果分析可知，</w:t>
      </w:r>
      <w:r w:rsidRPr="00CE1516">
        <w:rPr>
          <w:position w:val="-10"/>
        </w:rPr>
        <w:object w:dxaOrig="260" w:dyaOrig="300">
          <v:shape id="_x0000_i1427" type="#_x0000_t75" style="width:15.05pt;height:15.05pt" o:ole="">
            <v:imagedata r:id="rId837" o:title=""/>
          </v:shape>
          <o:OLEObject Type="Embed" ProgID="Equation.DSMT4" ShapeID="_x0000_i1427" DrawAspect="Content" ObjectID="_1591395926" r:id="rId838"/>
        </w:object>
      </w:r>
      <w:r>
        <w:rPr>
          <w:rFonts w:hint="eastAsia"/>
        </w:rPr>
        <w:t>值越小，算法预测误差越小。我们将</w:t>
      </w:r>
      <w:r w:rsidRPr="003A48A2">
        <w:rPr>
          <w:rFonts w:hint="eastAsia"/>
          <w:i/>
        </w:rPr>
        <w:t>n</w:t>
      </w:r>
      <w:r>
        <w:rPr>
          <w:rFonts w:hint="eastAsia"/>
        </w:rPr>
        <w:t>取</w:t>
      </w:r>
      <w:r>
        <w:rPr>
          <w:rFonts w:hint="eastAsia"/>
        </w:rPr>
        <w:t>100</w:t>
      </w:r>
      <w:r>
        <w:rPr>
          <w:rFonts w:hint="eastAsia"/>
        </w:rPr>
        <w:t>，</w:t>
      </w:r>
      <w:r w:rsidRPr="00F653E1">
        <w:rPr>
          <w:rFonts w:hint="eastAsia"/>
          <w:i/>
        </w:rPr>
        <w:t>N</w:t>
      </w:r>
      <w:r>
        <w:rPr>
          <w:rFonts w:hint="eastAsia"/>
        </w:rPr>
        <w:t>取</w:t>
      </w:r>
      <w:r>
        <w:rPr>
          <w:rFonts w:hint="eastAsia"/>
        </w:rPr>
        <w:t>200</w:t>
      </w:r>
      <w:r>
        <w:rPr>
          <w:rFonts w:hint="eastAsia"/>
        </w:rPr>
        <w:t>，将</w:t>
      </w:r>
      <w:r>
        <w:rPr>
          <w:rFonts w:hint="eastAsia"/>
        </w:rPr>
        <w:t>DLHB</w:t>
      </w:r>
      <w:r>
        <w:rPr>
          <w:rFonts w:hint="eastAsia"/>
        </w:rPr>
        <w:t>算法与</w:t>
      </w:r>
      <w:r>
        <w:rPr>
          <w:rFonts w:hint="eastAsia"/>
        </w:rPr>
        <w:t>DBH</w:t>
      </w:r>
      <w:r>
        <w:rPr>
          <w:rFonts w:hint="eastAsia"/>
        </w:rPr>
        <w:t>算法进行对比实验得到实验结果如</w:t>
      </w:r>
      <w:r w:rsidR="000D0970">
        <w:fldChar w:fldCharType="begin"/>
      </w:r>
      <w:r w:rsidR="00DB51FB">
        <w:rPr>
          <w:rFonts w:hint="eastAsia"/>
        </w:rPr>
        <w:instrText>REF _Ref511943688 \h</w:instrText>
      </w:r>
      <w:r w:rsidR="000D0970">
        <w:fldChar w:fldCharType="separate"/>
      </w:r>
      <w:r w:rsidR="00CF54B9" w:rsidRPr="006264FF">
        <w:rPr>
          <w:rFonts w:asciiTheme="minorEastAsia" w:hAnsiTheme="minorEastAsia" w:hint="eastAsia"/>
        </w:rPr>
        <w:t>图 5.</w:t>
      </w:r>
      <w:r w:rsidR="00CF54B9">
        <w:rPr>
          <w:rFonts w:asciiTheme="minorEastAsia" w:hAnsiTheme="minorEastAsia"/>
          <w:noProof/>
        </w:rPr>
        <w:t>8</w:t>
      </w:r>
      <w:r w:rsidR="000D0970">
        <w:fldChar w:fldCharType="end"/>
      </w:r>
      <w:r>
        <w:rPr>
          <w:rFonts w:hint="eastAsia"/>
        </w:rPr>
        <w:t>所示。</w:t>
      </w:r>
    </w:p>
    <w:p w:rsidR="00B5702C" w:rsidRDefault="00FF3D52" w:rsidP="00B5702C">
      <w:pPr>
        <w:keepNext/>
        <w:ind w:firstLineChars="171" w:firstLine="359"/>
        <w:jc w:val="center"/>
      </w:pPr>
      <w:r>
        <w:rPr>
          <w:noProof/>
        </w:rPr>
        <w:drawing>
          <wp:inline distT="0" distB="0" distL="0" distR="0">
            <wp:extent cx="4572000" cy="2743200"/>
            <wp:effectExtent l="0" t="0" r="0" b="0"/>
            <wp:docPr id="104" name="图表 104">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D2B9605-170C-4296-94ED-8412C0C287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9"/>
              </a:graphicData>
            </a:graphic>
          </wp:inline>
        </w:drawing>
      </w:r>
    </w:p>
    <w:p w:rsidR="001F5714" w:rsidRDefault="00B5702C" w:rsidP="00B5702C">
      <w:pPr>
        <w:pStyle w:val="ad"/>
        <w:rPr>
          <w:rFonts w:asciiTheme="minorEastAsia" w:eastAsiaTheme="minorEastAsia" w:hAnsiTheme="minorEastAsia"/>
        </w:rPr>
      </w:pPr>
      <w:bookmarkStart w:id="419" w:name="_Ref511943688"/>
      <w:bookmarkStart w:id="420" w:name="_Toc517646648"/>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8</w:t>
      </w:r>
      <w:r w:rsidR="000D0970" w:rsidRPr="006264FF">
        <w:rPr>
          <w:rFonts w:asciiTheme="minorEastAsia" w:eastAsiaTheme="minorEastAsia" w:hAnsiTheme="minorEastAsia"/>
        </w:rPr>
        <w:fldChar w:fldCharType="end"/>
      </w:r>
      <w:bookmarkEnd w:id="419"/>
      <w:r w:rsidR="006D3630" w:rsidRPr="006264FF">
        <w:rPr>
          <w:rFonts w:asciiTheme="minorEastAsia" w:eastAsiaTheme="minorEastAsia" w:hAnsiTheme="minorEastAsia" w:hint="eastAsia"/>
        </w:rPr>
        <w:t>域间心跳包预测误差</w:t>
      </w:r>
      <w:bookmarkEnd w:id="420"/>
    </w:p>
    <w:p w:rsidR="00080D87" w:rsidRPr="00080D87" w:rsidRDefault="00080D87" w:rsidP="00080D87">
      <w:pPr>
        <w:spacing w:line="400" w:lineRule="exact"/>
        <w:ind w:firstLineChars="200" w:firstLine="420"/>
      </w:pPr>
      <w:r w:rsidRPr="00080D87">
        <w:rPr>
          <w:rFonts w:hint="eastAsia"/>
        </w:rPr>
        <w:t>由</w:t>
      </w:r>
      <w:fldSimple w:instr=" REF _Ref511943688 \h  \* MERGEFORMAT ">
        <w:r w:rsidR="00CF54B9" w:rsidRPr="00CF54B9">
          <w:rPr>
            <w:rFonts w:hint="eastAsia"/>
          </w:rPr>
          <w:t>图</w:t>
        </w:r>
        <w:r w:rsidR="00CF54B9" w:rsidRPr="00CF54B9">
          <w:rPr>
            <w:rFonts w:hint="eastAsia"/>
          </w:rPr>
          <w:t xml:space="preserve"> 5.</w:t>
        </w:r>
        <w:r w:rsidR="00CF54B9" w:rsidRPr="00CF54B9">
          <w:t>8</w:t>
        </w:r>
      </w:fldSimple>
      <w:r w:rsidRPr="00080D87">
        <w:rPr>
          <w:rFonts w:hint="eastAsia"/>
        </w:rPr>
        <w:t>可明显看出，当时间序列</w:t>
      </w:r>
      <w:r w:rsidRPr="00080D87">
        <w:t>t</w:t>
      </w:r>
      <w:r w:rsidRPr="00080D87">
        <w:rPr>
          <w:rFonts w:hint="eastAsia"/>
        </w:rPr>
        <w:t>位于</w:t>
      </w:r>
      <w:r w:rsidRPr="00080D87">
        <w:rPr>
          <w:rFonts w:hint="eastAsia"/>
        </w:rPr>
        <w:t>100</w:t>
      </w:r>
      <w:r w:rsidRPr="00080D87">
        <w:rPr>
          <w:rFonts w:hint="eastAsia"/>
        </w:rPr>
        <w:t>至</w:t>
      </w:r>
      <w:r w:rsidRPr="00080D87">
        <w:rPr>
          <w:rFonts w:hint="eastAsia"/>
        </w:rPr>
        <w:t>150</w:t>
      </w:r>
      <w:r w:rsidRPr="00080D87">
        <w:rPr>
          <w:rFonts w:hint="eastAsia"/>
        </w:rPr>
        <w:t>中间时</w:t>
      </w:r>
      <w:r w:rsidRPr="00080D87">
        <w:t>，</w:t>
      </w:r>
      <w:r w:rsidRPr="00080D87">
        <w:rPr>
          <w:rFonts w:hint="eastAsia"/>
        </w:rPr>
        <w:t>我们选取</w:t>
      </w:r>
      <w:r w:rsidRPr="00080D87">
        <w:t>其中</w:t>
      </w:r>
      <w:r w:rsidRPr="00080D87">
        <w:rPr>
          <w:rFonts w:hint="eastAsia"/>
        </w:rPr>
        <w:t>11</w:t>
      </w:r>
      <w:r w:rsidRPr="00080D87">
        <w:rPr>
          <w:rFonts w:hint="eastAsia"/>
        </w:rPr>
        <w:t>个时间点</w:t>
      </w:r>
      <w:r w:rsidRPr="00080D87">
        <w:t>，</w:t>
      </w:r>
      <w:r w:rsidRPr="00080D87">
        <w:t>DBH</w:t>
      </w:r>
      <w:r w:rsidRPr="00080D87">
        <w:rPr>
          <w:rFonts w:hint="eastAsia"/>
        </w:rPr>
        <w:t>算法的</w:t>
      </w:r>
      <w:r w:rsidRPr="00080D87">
        <w:t>预测误差</w:t>
      </w:r>
      <w:r w:rsidRPr="00080D87">
        <w:rPr>
          <w:rFonts w:hint="eastAsia"/>
        </w:rPr>
        <w:t>大体在</w:t>
      </w:r>
      <w:r w:rsidRPr="00080D87">
        <w:rPr>
          <w:rFonts w:hint="eastAsia"/>
        </w:rPr>
        <w:t>830</w:t>
      </w:r>
      <w:r w:rsidRPr="00080D87">
        <w:t>ms</w:t>
      </w:r>
      <w:r w:rsidRPr="00080D87">
        <w:t>至</w:t>
      </w:r>
      <w:r w:rsidRPr="00080D87">
        <w:rPr>
          <w:rFonts w:hint="eastAsia"/>
        </w:rPr>
        <w:t>1020</w:t>
      </w:r>
      <w:r w:rsidRPr="00080D87">
        <w:t>ms</w:t>
      </w:r>
      <w:r w:rsidRPr="00080D87">
        <w:t>内波动</w:t>
      </w:r>
      <w:r w:rsidRPr="00080D87">
        <w:rPr>
          <w:rFonts w:hint="eastAsia"/>
        </w:rPr>
        <w:t>，</w:t>
      </w:r>
      <w:r w:rsidRPr="00080D87">
        <w:t>而本文提出的</w:t>
      </w:r>
      <w:r w:rsidRPr="00080D87">
        <w:rPr>
          <w:rFonts w:hint="eastAsia"/>
        </w:rPr>
        <w:t>DLBH</w:t>
      </w:r>
      <w:r w:rsidRPr="00080D87">
        <w:t>算法</w:t>
      </w:r>
      <w:r w:rsidRPr="00080D87">
        <w:rPr>
          <w:rFonts w:hint="eastAsia"/>
        </w:rPr>
        <w:t>的</w:t>
      </w:r>
      <w:r w:rsidRPr="00080D87">
        <w:t>预测误差在</w:t>
      </w:r>
      <w:r w:rsidRPr="00080D87">
        <w:rPr>
          <w:rFonts w:hint="eastAsia"/>
        </w:rPr>
        <w:t>700</w:t>
      </w:r>
      <w:r w:rsidRPr="00080D87">
        <w:t>ms</w:t>
      </w:r>
      <w:r w:rsidRPr="00080D87">
        <w:t>至</w:t>
      </w:r>
      <w:r w:rsidRPr="00080D87">
        <w:rPr>
          <w:rFonts w:hint="eastAsia"/>
        </w:rPr>
        <w:t>900</w:t>
      </w:r>
      <w:r w:rsidRPr="00080D87">
        <w:t>ms</w:t>
      </w:r>
      <w:r w:rsidRPr="00080D87">
        <w:t>之间波动</w:t>
      </w:r>
      <w:r w:rsidRPr="00080D87">
        <w:rPr>
          <w:rFonts w:hint="eastAsia"/>
        </w:rPr>
        <w:t>，</w:t>
      </w:r>
      <w:r w:rsidRPr="00080D87">
        <w:t>在同一时间点处</w:t>
      </w:r>
      <w:r w:rsidRPr="00080D87">
        <w:rPr>
          <w:rFonts w:hint="eastAsia"/>
        </w:rPr>
        <w:t>，</w:t>
      </w:r>
      <w:r w:rsidRPr="00080D87">
        <w:t>两个算法的</w:t>
      </w:r>
      <w:r w:rsidRPr="00080D87">
        <w:rPr>
          <w:rFonts w:hint="eastAsia"/>
        </w:rPr>
        <w:t>预测</w:t>
      </w:r>
      <w:r w:rsidRPr="00080D87">
        <w:t>误差最大可达到</w:t>
      </w:r>
      <w:r w:rsidRPr="00080D87">
        <w:rPr>
          <w:rFonts w:hint="eastAsia"/>
        </w:rPr>
        <w:t>200</w:t>
      </w:r>
      <w:r w:rsidRPr="00080D87">
        <w:t>ms</w:t>
      </w:r>
      <w:r w:rsidRPr="00080D87">
        <w:rPr>
          <w:rFonts w:hint="eastAsia"/>
        </w:rPr>
        <w:t>以上，</w:t>
      </w:r>
      <w:r w:rsidRPr="00080D87">
        <w:t>且任一时间点处本文提出的算法</w:t>
      </w:r>
      <w:r w:rsidRPr="00080D87">
        <w:rPr>
          <w:rFonts w:hint="eastAsia"/>
        </w:rPr>
        <w:t>的</w:t>
      </w:r>
      <w:r w:rsidRPr="00080D87">
        <w:t>预测误差都比</w:t>
      </w:r>
      <w:r w:rsidRPr="00080D87">
        <w:rPr>
          <w:rFonts w:hint="eastAsia"/>
        </w:rPr>
        <w:t>DBH</w:t>
      </w:r>
      <w:r w:rsidRPr="00080D87">
        <w:rPr>
          <w:rFonts w:hint="eastAsia"/>
        </w:rPr>
        <w:t>算法</w:t>
      </w:r>
      <w:r w:rsidRPr="00080D87">
        <w:t>小</w:t>
      </w:r>
      <w:r w:rsidRPr="00080D87">
        <w:rPr>
          <w:rFonts w:hint="eastAsia"/>
        </w:rPr>
        <w:t>。</w:t>
      </w:r>
      <w:r w:rsidRPr="00080D87">
        <w:t>由于</w:t>
      </w:r>
      <w:r w:rsidRPr="00080D87">
        <w:rPr>
          <w:rFonts w:hint="eastAsia"/>
        </w:rPr>
        <w:t>本文提出的</w:t>
      </w:r>
      <w:r w:rsidRPr="00080D87">
        <w:rPr>
          <w:rFonts w:hint="eastAsia"/>
        </w:rPr>
        <w:t>DLBH</w:t>
      </w:r>
      <w:r w:rsidRPr="00080D87">
        <w:rPr>
          <w:rFonts w:hint="eastAsia"/>
        </w:rPr>
        <w:t>算法按照网络通信代价将节点划分为不同的域，网络通信代价较小，且网络状况相对稳定的节点划分为一个域，域间由</w:t>
      </w:r>
      <w:r w:rsidRPr="00080D87">
        <w:t>主控节点相互交换心跳包</w:t>
      </w:r>
      <w:r w:rsidRPr="00080D87">
        <w:rPr>
          <w:rFonts w:hint="eastAsia"/>
        </w:rPr>
        <w:t>，并</w:t>
      </w:r>
      <w:r w:rsidRPr="00080D87">
        <w:t>采用</w:t>
      </w:r>
      <w:r w:rsidRPr="00080D87">
        <w:rPr>
          <w:rFonts w:hint="eastAsia"/>
        </w:rPr>
        <w:t>ARIMA</w:t>
      </w:r>
      <w:r w:rsidRPr="00080D87">
        <w:rPr>
          <w:rFonts w:hint="eastAsia"/>
        </w:rPr>
        <w:t>一阶差分模型进行心跳包</w:t>
      </w:r>
      <w:r w:rsidRPr="00080D87">
        <w:t>到达时间的</w:t>
      </w:r>
      <w:r w:rsidRPr="00080D87">
        <w:rPr>
          <w:rFonts w:hint="eastAsia"/>
        </w:rPr>
        <w:t>预测。由于本文所采用的心跳包</w:t>
      </w:r>
      <w:r w:rsidRPr="00080D87">
        <w:t>到达时间历史数据</w:t>
      </w:r>
      <w:r w:rsidRPr="00080D87">
        <w:rPr>
          <w:rFonts w:hint="eastAsia"/>
        </w:rPr>
        <w:t>具有</w:t>
      </w:r>
      <w:r w:rsidRPr="00080D87">
        <w:t>一定的非平稳性，故</w:t>
      </w:r>
      <w:r w:rsidRPr="00080D87">
        <w:rPr>
          <w:rFonts w:hint="eastAsia"/>
        </w:rPr>
        <w:t>本文</w:t>
      </w:r>
      <w:r w:rsidRPr="00080D87">
        <w:t>使用</w:t>
      </w:r>
      <w:r w:rsidRPr="00080D87">
        <w:rPr>
          <w:rFonts w:hint="eastAsia"/>
        </w:rPr>
        <w:t>一阶差分</w:t>
      </w:r>
      <w:r w:rsidRPr="00080D87">
        <w:t>将非平稳序列</w:t>
      </w:r>
      <w:r w:rsidRPr="00080D87">
        <w:rPr>
          <w:rFonts w:hint="eastAsia"/>
        </w:rPr>
        <w:t>平稳</w:t>
      </w:r>
      <w:r w:rsidRPr="00080D87">
        <w:t>化</w:t>
      </w:r>
      <w:r w:rsidRPr="00080D87">
        <w:rPr>
          <w:rFonts w:hint="eastAsia"/>
        </w:rPr>
        <w:t>。由</w:t>
      </w:r>
      <w:r w:rsidRPr="00080D87">
        <w:t>实验结果</w:t>
      </w:r>
      <w:r w:rsidRPr="00080D87">
        <w:rPr>
          <w:rFonts w:hint="eastAsia"/>
        </w:rPr>
        <w:t>图</w:t>
      </w:r>
      <w:r w:rsidRPr="00080D87">
        <w:t>可以看出</w:t>
      </w:r>
      <w:r w:rsidRPr="00080D87">
        <w:rPr>
          <w:rFonts w:hint="eastAsia"/>
        </w:rPr>
        <w:t>，预测结果满足预期效果</w:t>
      </w:r>
      <w:r>
        <w:rPr>
          <w:rFonts w:hint="eastAsia"/>
        </w:rPr>
        <w:t>。</w:t>
      </w:r>
    </w:p>
    <w:p w:rsidR="001F5714" w:rsidRDefault="001F5714" w:rsidP="001F5714">
      <w:pPr>
        <w:spacing w:line="400" w:lineRule="exact"/>
        <w:ind w:firstLineChars="200" w:firstLine="420"/>
      </w:pPr>
      <w:r w:rsidRPr="002546BA">
        <w:rPr>
          <w:rFonts w:hint="eastAsia"/>
        </w:rPr>
        <w:t>图</w:t>
      </w:r>
      <w:r>
        <w:rPr>
          <w:rFonts w:hint="eastAsia"/>
        </w:rPr>
        <w:t>5.</w:t>
      </w:r>
      <w:r w:rsidRPr="002546BA">
        <w:rPr>
          <w:rFonts w:hint="eastAsia"/>
        </w:rPr>
        <w:t>9</w:t>
      </w:r>
      <w:r w:rsidRPr="002546BA">
        <w:rPr>
          <w:rFonts w:hint="eastAsia"/>
        </w:rPr>
        <w:t>根据</w:t>
      </w:r>
      <w:r w:rsidRPr="002546BA">
        <w:rPr>
          <w:rFonts w:hint="eastAsia"/>
        </w:rPr>
        <w:t>MAE</w:t>
      </w:r>
      <w:r w:rsidRPr="002546BA">
        <w:rPr>
          <w:rFonts w:hint="eastAsia"/>
        </w:rPr>
        <w:t>（平均绝对误差）以及</w:t>
      </w:r>
      <w:r w:rsidRPr="002546BA">
        <w:rPr>
          <w:rFonts w:hint="eastAsia"/>
        </w:rPr>
        <w:t>RMSE</w:t>
      </w:r>
      <w:r w:rsidRPr="002546BA">
        <w:rPr>
          <w:rFonts w:hint="eastAsia"/>
        </w:rPr>
        <w:t>（均方误差）两个误差评估指标</w:t>
      </w:r>
      <w:r>
        <w:rPr>
          <w:rFonts w:hint="eastAsia"/>
        </w:rPr>
        <w:t>计算出改进算法与原算法到达时间预测值与真实值之间的误差值，该图</w:t>
      </w:r>
      <w:r w:rsidRPr="002546BA">
        <w:rPr>
          <w:rFonts w:hint="eastAsia"/>
        </w:rPr>
        <w:t>更直观的反映了</w:t>
      </w:r>
      <w:r w:rsidRPr="002546BA">
        <w:rPr>
          <w:rFonts w:hint="eastAsia"/>
        </w:rPr>
        <w:t>DLHB</w:t>
      </w:r>
      <w:r w:rsidRPr="002546BA">
        <w:rPr>
          <w:rFonts w:hint="eastAsia"/>
        </w:rPr>
        <w:t>算法的优越性。</w:t>
      </w:r>
    </w:p>
    <w:p w:rsidR="008E17E8" w:rsidRDefault="00FF3D52" w:rsidP="008E17E8">
      <w:pPr>
        <w:keepNext/>
        <w:ind w:firstLineChars="171" w:firstLine="359"/>
        <w:jc w:val="center"/>
      </w:pPr>
      <w:r>
        <w:rPr>
          <w:noProof/>
        </w:rPr>
        <w:lastRenderedPageBreak/>
        <w:drawing>
          <wp:inline distT="0" distB="0" distL="0" distR="0">
            <wp:extent cx="4572000" cy="2743200"/>
            <wp:effectExtent l="0" t="0" r="0" b="0"/>
            <wp:docPr id="105" name="图表 105">
              <a:extLst xmlns:a="http://schemas.openxmlformats.org/drawingml/2006/main">
                <a:ext uri="{FF2B5EF4-FFF2-40B4-BE49-F238E27FC236}">
                  <a16:creationI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E2B35907-A537-4B3C-A7C1-F633005E8F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0"/>
              </a:graphicData>
            </a:graphic>
          </wp:inline>
        </w:drawing>
      </w:r>
    </w:p>
    <w:p w:rsidR="001F5714" w:rsidRPr="006264FF" w:rsidRDefault="008E17E8" w:rsidP="008E17E8">
      <w:pPr>
        <w:pStyle w:val="ad"/>
        <w:rPr>
          <w:rFonts w:asciiTheme="minorEastAsia" w:eastAsiaTheme="minorEastAsia" w:hAnsiTheme="minorEastAsia"/>
        </w:rPr>
      </w:pPr>
      <w:bookmarkStart w:id="421" w:name="_Toc517646649"/>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9</w:t>
      </w:r>
      <w:r w:rsidR="000D0970" w:rsidRPr="006264FF">
        <w:rPr>
          <w:rFonts w:asciiTheme="minorEastAsia" w:eastAsiaTheme="minorEastAsia" w:hAnsiTheme="minorEastAsia"/>
        </w:rPr>
        <w:fldChar w:fldCharType="end"/>
      </w:r>
      <w:r w:rsidR="001F5714" w:rsidRPr="006264FF">
        <w:rPr>
          <w:rFonts w:asciiTheme="minorEastAsia" w:eastAsiaTheme="minorEastAsia" w:hAnsiTheme="minorEastAsia" w:hint="eastAsia"/>
        </w:rPr>
        <w:t>改进算法与原算法误差评估指标对比</w:t>
      </w:r>
      <w:bookmarkEnd w:id="421"/>
    </w:p>
    <w:p w:rsidR="00080D87" w:rsidRPr="00080D87" w:rsidRDefault="00080D87" w:rsidP="00080D87">
      <w:pPr>
        <w:spacing w:line="400" w:lineRule="exact"/>
        <w:ind w:firstLineChars="171" w:firstLine="359"/>
      </w:pPr>
      <w:r w:rsidRPr="00080D87">
        <w:rPr>
          <w:rFonts w:hint="eastAsia"/>
        </w:rPr>
        <w:t>对于域内心跳环检测算法，我们将本文提出的</w:t>
      </w:r>
      <w:r w:rsidRPr="00080D87">
        <w:rPr>
          <w:rFonts w:hint="eastAsia"/>
        </w:rPr>
        <w:t>DLHB</w:t>
      </w:r>
      <w:r w:rsidRPr="00080D87">
        <w:rPr>
          <w:rFonts w:hint="eastAsia"/>
        </w:rPr>
        <w:t>算法与文献提出的</w:t>
      </w:r>
      <w:r w:rsidRPr="00080D87">
        <w:rPr>
          <w:rFonts w:hint="eastAsia"/>
        </w:rPr>
        <w:t>heartbeat ring</w:t>
      </w:r>
      <w:r w:rsidRPr="00080D87">
        <w:rPr>
          <w:rFonts w:hint="eastAsia"/>
        </w:rPr>
        <w:t>算法进行对比实验，初始时，我们设置心跳包超时阈值为</w:t>
      </w:r>
      <w:r w:rsidRPr="00080D87">
        <w:rPr>
          <w:rFonts w:hint="eastAsia"/>
        </w:rPr>
        <w:t>3000ms</w:t>
      </w:r>
      <w:r w:rsidRPr="00080D87">
        <w:rPr>
          <w:rFonts w:hint="eastAsia"/>
        </w:rPr>
        <w:t>，且每次实验设置一个故障节点，以故障检测时间作为评判算法性能的指标。随后我们逐渐增加故障节点数量，实验结果如图</w:t>
      </w:r>
      <w:r w:rsidRPr="00080D87">
        <w:rPr>
          <w:rFonts w:hint="eastAsia"/>
        </w:rPr>
        <w:t>5.10</w:t>
      </w:r>
      <w:r w:rsidRPr="00080D87">
        <w:rPr>
          <w:rFonts w:hint="eastAsia"/>
        </w:rPr>
        <w:t>所示。我们分别随机选择了</w:t>
      </w:r>
      <w:r w:rsidRPr="00080D87">
        <w:rPr>
          <w:rFonts w:hint="eastAsia"/>
        </w:rPr>
        <w:t>1</w:t>
      </w:r>
      <w:r w:rsidRPr="00080D87">
        <w:rPr>
          <w:rFonts w:hint="eastAsia"/>
        </w:rPr>
        <w:t>到</w:t>
      </w:r>
      <w:r w:rsidRPr="00080D87">
        <w:rPr>
          <w:rFonts w:hint="eastAsia"/>
        </w:rPr>
        <w:t>10</w:t>
      </w:r>
      <w:r w:rsidRPr="00080D87">
        <w:rPr>
          <w:rFonts w:hint="eastAsia"/>
        </w:rPr>
        <w:t>个</w:t>
      </w:r>
      <w:r w:rsidRPr="00080D87">
        <w:t>故障节点</w:t>
      </w:r>
      <w:r w:rsidRPr="00080D87">
        <w:rPr>
          <w:rFonts w:hint="eastAsia"/>
        </w:rPr>
        <w:t>进行测试</w:t>
      </w:r>
      <w:r w:rsidRPr="00080D87">
        <w:t>，</w:t>
      </w:r>
      <w:r w:rsidRPr="00080D87">
        <w:rPr>
          <w:rFonts w:hint="eastAsia"/>
        </w:rPr>
        <w:t>对于每次测试，本文提出的算法的检测时间都要低于</w:t>
      </w:r>
      <w:r w:rsidRPr="00080D87">
        <w:rPr>
          <w:rFonts w:hint="eastAsia"/>
        </w:rPr>
        <w:t>heartbeat ring</w:t>
      </w:r>
      <w:r w:rsidRPr="00080D87">
        <w:rPr>
          <w:rFonts w:hint="eastAsia"/>
        </w:rPr>
        <w:t>算法，</w:t>
      </w:r>
      <w:r w:rsidRPr="00080D87">
        <w:t>且</w:t>
      </w:r>
      <w:r w:rsidRPr="00080D87">
        <w:rPr>
          <w:rFonts w:hint="eastAsia"/>
        </w:rPr>
        <w:t>在</w:t>
      </w:r>
      <w:r w:rsidRPr="00080D87">
        <w:t>故障节点</w:t>
      </w:r>
      <w:r w:rsidRPr="00080D87">
        <w:rPr>
          <w:rFonts w:hint="eastAsia"/>
        </w:rPr>
        <w:t>数</w:t>
      </w:r>
      <w:r w:rsidRPr="00080D87">
        <w:t>为</w:t>
      </w:r>
      <w:r w:rsidRPr="00080D87">
        <w:rPr>
          <w:rFonts w:hint="eastAsia"/>
        </w:rPr>
        <w:t>10</w:t>
      </w:r>
      <w:r w:rsidRPr="00080D87">
        <w:rPr>
          <w:rFonts w:hint="eastAsia"/>
        </w:rPr>
        <w:t>时</w:t>
      </w:r>
      <w:r w:rsidRPr="00080D87">
        <w:t>，本文算法的检测时间</w:t>
      </w:r>
      <w:r w:rsidRPr="00080D87">
        <w:rPr>
          <w:rFonts w:hint="eastAsia"/>
        </w:rPr>
        <w:t>与</w:t>
      </w:r>
      <w:r w:rsidRPr="00080D87">
        <w:rPr>
          <w:rFonts w:hint="eastAsia"/>
        </w:rPr>
        <w:t>heartbeat ring</w:t>
      </w:r>
      <w:r w:rsidRPr="00080D87">
        <w:rPr>
          <w:rFonts w:hint="eastAsia"/>
        </w:rPr>
        <w:t>算法的</w:t>
      </w:r>
      <w:r w:rsidRPr="00080D87">
        <w:t>检测时间差距达到</w:t>
      </w:r>
      <w:r w:rsidRPr="00080D87">
        <w:rPr>
          <w:rFonts w:hint="eastAsia"/>
        </w:rPr>
        <w:t>800</w:t>
      </w:r>
      <w:r w:rsidRPr="00080D87">
        <w:t>ms</w:t>
      </w:r>
      <w:r w:rsidRPr="00080D87">
        <w:rPr>
          <w:rFonts w:hint="eastAsia"/>
        </w:rPr>
        <w:t>。随着</w:t>
      </w:r>
      <w:r w:rsidRPr="00080D87">
        <w:t>节点故障数量的增加</w:t>
      </w:r>
      <w:r w:rsidRPr="00080D87">
        <w:rPr>
          <w:rFonts w:hint="eastAsia"/>
        </w:rPr>
        <w:t>，</w:t>
      </w:r>
      <w:r w:rsidRPr="00080D87">
        <w:t>本文提出的算法检测时间稳步上升</w:t>
      </w:r>
      <w:r w:rsidRPr="00080D87">
        <w:rPr>
          <w:rFonts w:hint="eastAsia"/>
        </w:rPr>
        <w:t>。由图</w:t>
      </w:r>
      <w:r w:rsidRPr="00080D87">
        <w:rPr>
          <w:rFonts w:hint="eastAsia"/>
        </w:rPr>
        <w:t>5.10</w:t>
      </w:r>
      <w:r w:rsidRPr="00080D87">
        <w:rPr>
          <w:rFonts w:hint="eastAsia"/>
        </w:rPr>
        <w:t>可知，本文算法在检测时间上一直优于</w:t>
      </w:r>
      <w:r w:rsidRPr="00080D87">
        <w:rPr>
          <w:rFonts w:hint="eastAsia"/>
        </w:rPr>
        <w:t>heartbeat ring</w:t>
      </w:r>
      <w:r w:rsidRPr="00080D87">
        <w:rPr>
          <w:rFonts w:hint="eastAsia"/>
        </w:rPr>
        <w:t>算法。</w:t>
      </w:r>
    </w:p>
    <w:p w:rsidR="008E17E8" w:rsidRDefault="00FF3D52" w:rsidP="008E17E8">
      <w:pPr>
        <w:keepNext/>
        <w:ind w:firstLine="420"/>
        <w:jc w:val="center"/>
      </w:pPr>
      <w:r>
        <w:rPr>
          <w:noProof/>
        </w:rPr>
        <w:drawing>
          <wp:inline distT="0" distB="0" distL="0" distR="0">
            <wp:extent cx="4695416" cy="2941853"/>
            <wp:effectExtent l="0" t="0" r="0" b="0"/>
            <wp:docPr id="106" name="图片 106" descr="E:\PAPERS\朱伟论文\大论文\第五章\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40" descr="E:\PAPERS\朱伟论文\大论文\第五章\untitled.bmp"/>
                    <pic:cNvPicPr>
                      <a:picLocks noChangeAspect="1" noChangeArrowheads="1"/>
                    </pic:cNvPicPr>
                  </pic:nvPicPr>
                  <pic:blipFill>
                    <a:blip r:embed="rId84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95416" cy="2941853"/>
                    </a:xfrm>
                    <a:prstGeom prst="rect">
                      <a:avLst/>
                    </a:prstGeom>
                    <a:noFill/>
                    <a:ln>
                      <a:noFill/>
                    </a:ln>
                  </pic:spPr>
                </pic:pic>
              </a:graphicData>
            </a:graphic>
          </wp:inline>
        </w:drawing>
      </w:r>
    </w:p>
    <w:p w:rsidR="001F5714" w:rsidRPr="006264FF" w:rsidRDefault="008E17E8" w:rsidP="008E17E8">
      <w:pPr>
        <w:pStyle w:val="ad"/>
        <w:rPr>
          <w:rFonts w:asciiTheme="minorEastAsia" w:eastAsiaTheme="minorEastAsia" w:hAnsiTheme="minorEastAsia"/>
        </w:rPr>
      </w:pPr>
      <w:bookmarkStart w:id="422" w:name="_Toc517646650"/>
      <w:r w:rsidRPr="006264FF">
        <w:rPr>
          <w:rFonts w:asciiTheme="minorEastAsia" w:eastAsiaTheme="minorEastAsia" w:hAnsiTheme="minorEastAsia" w:hint="eastAsia"/>
        </w:rPr>
        <w:t>图 5.</w:t>
      </w:r>
      <w:r w:rsidR="000D0970" w:rsidRPr="006264FF">
        <w:rPr>
          <w:rFonts w:asciiTheme="minorEastAsia" w:eastAsiaTheme="minorEastAsia" w:hAnsiTheme="minorEastAsia"/>
        </w:rPr>
        <w:fldChar w:fldCharType="begin"/>
      </w:r>
      <w:r w:rsidRPr="006264FF">
        <w:rPr>
          <w:rFonts w:asciiTheme="minorEastAsia" w:eastAsiaTheme="minorEastAsia" w:hAnsiTheme="minorEastAsia" w:hint="eastAsia"/>
        </w:rPr>
        <w:instrText>SEQ 图 \* ARABIC</w:instrText>
      </w:r>
      <w:r w:rsidR="000D0970" w:rsidRPr="006264FF">
        <w:rPr>
          <w:rFonts w:asciiTheme="minorEastAsia" w:eastAsiaTheme="minorEastAsia" w:hAnsiTheme="minorEastAsia"/>
        </w:rPr>
        <w:fldChar w:fldCharType="separate"/>
      </w:r>
      <w:r w:rsidR="00CF54B9">
        <w:rPr>
          <w:rFonts w:asciiTheme="minorEastAsia" w:eastAsiaTheme="minorEastAsia" w:hAnsiTheme="minorEastAsia"/>
          <w:noProof/>
        </w:rPr>
        <w:t>10</w:t>
      </w:r>
      <w:r w:rsidR="000D0970" w:rsidRPr="006264FF">
        <w:rPr>
          <w:rFonts w:asciiTheme="minorEastAsia" w:eastAsiaTheme="minorEastAsia" w:hAnsiTheme="minorEastAsia"/>
        </w:rPr>
        <w:fldChar w:fldCharType="end"/>
      </w:r>
      <w:r w:rsidR="006D3630" w:rsidRPr="006264FF">
        <w:rPr>
          <w:rFonts w:asciiTheme="minorEastAsia" w:eastAsiaTheme="minorEastAsia" w:hAnsiTheme="minorEastAsia" w:hint="eastAsia"/>
        </w:rPr>
        <w:t>域内心跳环检测时间</w:t>
      </w:r>
      <w:bookmarkEnd w:id="422"/>
    </w:p>
    <w:p w:rsidR="00227E16" w:rsidRDefault="00227E16" w:rsidP="00227E16">
      <w:pPr>
        <w:pStyle w:val="21"/>
        <w:spacing w:before="120" w:after="120"/>
      </w:pPr>
      <w:bookmarkStart w:id="423" w:name="_Toc517646601"/>
      <w:r>
        <w:rPr>
          <w:rFonts w:hint="eastAsia"/>
        </w:rPr>
        <w:lastRenderedPageBreak/>
        <w:t>本章小节</w:t>
      </w:r>
      <w:bookmarkEnd w:id="423"/>
    </w:p>
    <w:p w:rsidR="001F5714" w:rsidRDefault="001F5714" w:rsidP="001F5714">
      <w:pPr>
        <w:spacing w:line="400" w:lineRule="exact"/>
        <w:ind w:firstLine="420"/>
      </w:pPr>
      <w:r>
        <w:rPr>
          <w:rFonts w:hint="eastAsia"/>
        </w:rPr>
        <w:t>心跳检测机制</w:t>
      </w:r>
      <w:r w:rsidRPr="00057C70">
        <w:rPr>
          <w:rFonts w:hint="eastAsia"/>
        </w:rPr>
        <w:t>由于其原理简单</w:t>
      </w:r>
      <w:r>
        <w:rPr>
          <w:rFonts w:hint="eastAsia"/>
        </w:rPr>
        <w:t>、易实现等优势</w:t>
      </w:r>
      <w:r w:rsidRPr="00057C70">
        <w:rPr>
          <w:rFonts w:hint="eastAsia"/>
        </w:rPr>
        <w:t>而成为</w:t>
      </w:r>
      <w:r>
        <w:rPr>
          <w:rFonts w:hint="eastAsia"/>
        </w:rPr>
        <w:t>一种最常用的故障检测方法。针对较大型云数据中心服务器系统，考虑节点的异构性以及网络环境的多样性，如何设计出速度更快、网络开销更低以及较低的故障检测误判率是移动云数据中心心跳检测机制面临的主要问题。</w:t>
      </w:r>
    </w:p>
    <w:p w:rsidR="001F5714" w:rsidRDefault="001F5714" w:rsidP="001F5714">
      <w:pPr>
        <w:spacing w:line="400" w:lineRule="exact"/>
        <w:ind w:firstLine="420"/>
        <w:rPr>
          <w:szCs w:val="21"/>
        </w:rPr>
      </w:pPr>
      <w:r>
        <w:rPr>
          <w:rFonts w:hint="eastAsia"/>
        </w:rPr>
        <w:t>本文分析了心跳检测机制在移动云数据中心可能造成的检测效率较低、网络开销较大以及故障误判率较高等问题，综合考虑了云中节点的异构性以及网络环境的多样性对心跳监测机制的影响，为了提高移动云系统故障检测效率，</w:t>
      </w:r>
      <w:r w:rsidRPr="00621E97">
        <w:rPr>
          <w:rFonts w:hint="eastAsia"/>
        </w:rPr>
        <w:t>以保证出现故障时系统能迅速采取有效措施提高云数据中心的抗毁性</w:t>
      </w:r>
      <w:r>
        <w:rPr>
          <w:rFonts w:hint="eastAsia"/>
        </w:rPr>
        <w:t>，本文</w:t>
      </w:r>
      <w:r w:rsidRPr="001E333D">
        <w:rPr>
          <w:rFonts w:hint="eastAsia"/>
          <w:szCs w:val="21"/>
        </w:rPr>
        <w:t>提出</w:t>
      </w:r>
      <w:r>
        <w:rPr>
          <w:rFonts w:hint="eastAsia"/>
          <w:szCs w:val="21"/>
        </w:rPr>
        <w:t>了</w:t>
      </w:r>
      <w:r w:rsidRPr="001E333D">
        <w:rPr>
          <w:rFonts w:hint="eastAsia"/>
          <w:szCs w:val="21"/>
        </w:rPr>
        <w:t>一种</w:t>
      </w:r>
      <w:r>
        <w:rPr>
          <w:rFonts w:hint="eastAsia"/>
        </w:rPr>
        <w:t>移动云</w:t>
      </w:r>
      <w:r w:rsidRPr="00BE0F82">
        <w:rPr>
          <w:rFonts w:hint="eastAsia"/>
          <w:szCs w:val="21"/>
        </w:rPr>
        <w:t>双层心跳检测</w:t>
      </w:r>
      <w:r>
        <w:rPr>
          <w:rFonts w:hint="eastAsia"/>
          <w:szCs w:val="21"/>
        </w:rPr>
        <w:t>模型和基于</w:t>
      </w:r>
      <w:r>
        <w:rPr>
          <w:rFonts w:hint="eastAsia"/>
          <w:szCs w:val="21"/>
        </w:rPr>
        <w:t>AR</w:t>
      </w:r>
      <w:r>
        <w:rPr>
          <w:szCs w:val="21"/>
        </w:rPr>
        <w:t>I</w:t>
      </w:r>
      <w:r>
        <w:rPr>
          <w:rFonts w:hint="eastAsia"/>
          <w:szCs w:val="21"/>
        </w:rPr>
        <w:t>MA</w:t>
      </w:r>
      <w:r>
        <w:rPr>
          <w:rFonts w:hint="eastAsia"/>
          <w:szCs w:val="21"/>
        </w:rPr>
        <w:t>预测的双层心跳检测</w:t>
      </w:r>
      <w:r w:rsidRPr="00BE0F82">
        <w:rPr>
          <w:rFonts w:hint="eastAsia"/>
          <w:szCs w:val="21"/>
        </w:rPr>
        <w:t>算法</w:t>
      </w:r>
      <w:r>
        <w:rPr>
          <w:rFonts w:hint="eastAsia"/>
          <w:szCs w:val="21"/>
        </w:rPr>
        <w:t>（</w:t>
      </w:r>
      <w:r w:rsidRPr="00BE0F82">
        <w:rPr>
          <w:szCs w:val="21"/>
        </w:rPr>
        <w:t>double-deck</w:t>
      </w:r>
      <w:r>
        <w:rPr>
          <w:rFonts w:hint="eastAsia"/>
          <w:szCs w:val="21"/>
        </w:rPr>
        <w:t xml:space="preserve"> heartbeat</w:t>
      </w:r>
      <w:r>
        <w:rPr>
          <w:rFonts w:hint="eastAsia"/>
          <w:szCs w:val="21"/>
        </w:rPr>
        <w:t>，</w:t>
      </w:r>
      <w:r>
        <w:rPr>
          <w:rFonts w:hint="eastAsia"/>
          <w:szCs w:val="21"/>
        </w:rPr>
        <w:t>DLHB</w:t>
      </w:r>
      <w:r>
        <w:rPr>
          <w:rFonts w:hint="eastAsia"/>
          <w:szCs w:val="21"/>
        </w:rPr>
        <w:t>）。该算法将</w:t>
      </w:r>
      <w:r w:rsidRPr="00B40BC4">
        <w:rPr>
          <w:rFonts w:hint="eastAsia"/>
          <w:szCs w:val="21"/>
        </w:rPr>
        <w:t>节点根据物理位置划分区域，域间的心跳检测引入了</w:t>
      </w:r>
      <w:r>
        <w:rPr>
          <w:szCs w:val="21"/>
        </w:rPr>
        <w:t>ARIMA</w:t>
      </w:r>
      <w:r w:rsidRPr="00B40BC4">
        <w:rPr>
          <w:rFonts w:hint="eastAsia"/>
          <w:szCs w:val="21"/>
        </w:rPr>
        <w:t>预测机制来减少由于网络延迟造成的误判，域内的心跳检测采用消息复杂度较低的心跳环机制</w:t>
      </w:r>
      <w:r>
        <w:rPr>
          <w:rFonts w:hint="eastAsia"/>
          <w:szCs w:val="21"/>
        </w:rPr>
        <w:t>，进一步保证移动云系统中心跳检测机制的准确性，提高了故障检测的性能。</w:t>
      </w:r>
    </w:p>
    <w:p w:rsidR="001F5714" w:rsidRPr="0002202D" w:rsidRDefault="001F5714" w:rsidP="001F5714">
      <w:pPr>
        <w:spacing w:line="400" w:lineRule="exact"/>
        <w:ind w:firstLine="420"/>
      </w:pPr>
      <w:r>
        <w:rPr>
          <w:rFonts w:hint="eastAsia"/>
          <w:szCs w:val="21"/>
        </w:rPr>
        <w:t>本文将基于</w:t>
      </w:r>
      <w:r w:rsidRPr="00BE0F82">
        <w:rPr>
          <w:rFonts w:hint="eastAsia"/>
          <w:szCs w:val="21"/>
        </w:rPr>
        <w:t>AR</w:t>
      </w:r>
      <w:r>
        <w:rPr>
          <w:szCs w:val="21"/>
        </w:rPr>
        <w:t>I</w:t>
      </w:r>
      <w:r w:rsidRPr="00BE0F82">
        <w:rPr>
          <w:rFonts w:hint="eastAsia"/>
          <w:szCs w:val="21"/>
        </w:rPr>
        <w:t>MA</w:t>
      </w:r>
      <w:r w:rsidRPr="00BE0F82">
        <w:rPr>
          <w:rFonts w:hint="eastAsia"/>
          <w:szCs w:val="21"/>
        </w:rPr>
        <w:t>预测</w:t>
      </w:r>
      <w:r>
        <w:rPr>
          <w:rFonts w:hint="eastAsia"/>
          <w:szCs w:val="21"/>
        </w:rPr>
        <w:t>的域间主控节点心跳检测算法和采用心跳环机制的域内节点心跳检测算法</w:t>
      </w:r>
      <w:r>
        <w:rPr>
          <w:rFonts w:hint="eastAsia"/>
          <w:szCs w:val="21"/>
        </w:rPr>
        <w:t>DLHB</w:t>
      </w:r>
      <w:r>
        <w:rPr>
          <w:rFonts w:hint="eastAsia"/>
          <w:szCs w:val="21"/>
        </w:rPr>
        <w:t>分别与</w:t>
      </w:r>
      <w:r>
        <w:rPr>
          <w:rFonts w:hint="eastAsia"/>
          <w:szCs w:val="21"/>
        </w:rPr>
        <w:t>DHB</w:t>
      </w:r>
      <w:r>
        <w:rPr>
          <w:rFonts w:hint="eastAsia"/>
          <w:szCs w:val="21"/>
        </w:rPr>
        <w:t>算法和</w:t>
      </w:r>
      <w:r w:rsidRPr="008B3F82">
        <w:rPr>
          <w:rFonts w:hint="eastAsia"/>
          <w:i/>
          <w:szCs w:val="21"/>
        </w:rPr>
        <w:t>heartbeat ring</w:t>
      </w:r>
      <w:r>
        <w:rPr>
          <w:rFonts w:hint="eastAsia"/>
          <w:szCs w:val="21"/>
        </w:rPr>
        <w:t>算法进行了对比实验，实验结果表明，本文提出的</w:t>
      </w:r>
      <w:r>
        <w:rPr>
          <w:rFonts w:hint="eastAsia"/>
          <w:szCs w:val="21"/>
        </w:rPr>
        <w:t>DLHB</w:t>
      </w:r>
      <w:r>
        <w:rPr>
          <w:rFonts w:hint="eastAsia"/>
          <w:szCs w:val="21"/>
        </w:rPr>
        <w:t>模型和算法性能更优越，具有更低的误检测率和较短的检测时间，从而验证了本文提出的</w:t>
      </w:r>
      <w:r>
        <w:rPr>
          <w:rFonts w:hint="eastAsia"/>
          <w:szCs w:val="21"/>
        </w:rPr>
        <w:t>D</w:t>
      </w:r>
      <w:r>
        <w:rPr>
          <w:szCs w:val="21"/>
        </w:rPr>
        <w:t>LHB</w:t>
      </w:r>
      <w:r>
        <w:rPr>
          <w:rFonts w:hint="eastAsia"/>
          <w:szCs w:val="21"/>
        </w:rPr>
        <w:t>模型和算法能够更好地适应具有异构性的移动云数据中心的服务器集群中。</w:t>
      </w:r>
    </w:p>
    <w:p w:rsidR="00227E16" w:rsidRPr="00227E16" w:rsidRDefault="00227E16" w:rsidP="00227E16">
      <w:pPr>
        <w:sectPr w:rsidR="00227E16" w:rsidRPr="00227E16" w:rsidSect="00C8513B">
          <w:pgSz w:w="11907" w:h="16839" w:code="9"/>
          <w:pgMar w:top="1871" w:right="1588" w:bottom="1871" w:left="1701" w:header="1474" w:footer="1474" w:gutter="0"/>
          <w:cols w:space="720"/>
          <w:docGrid w:linePitch="286"/>
        </w:sectPr>
      </w:pPr>
    </w:p>
    <w:p w:rsidR="00BF28C3" w:rsidRDefault="0003289B" w:rsidP="006768D4">
      <w:pPr>
        <w:pStyle w:val="1"/>
        <w:pageBreakBefore/>
        <w:spacing w:before="360" w:after="360"/>
        <w:ind w:left="617" w:hanging="617"/>
        <w:jc w:val="center"/>
        <w:rPr>
          <w:rFonts w:cs="Times New Roman"/>
          <w:b/>
          <w:color w:val="000000" w:themeColor="text1"/>
          <w:szCs w:val="30"/>
        </w:rPr>
      </w:pPr>
      <w:bookmarkStart w:id="424" w:name="_Toc504939594"/>
      <w:bookmarkStart w:id="425" w:name="_Toc504939668"/>
      <w:bookmarkStart w:id="426" w:name="_Toc517646602"/>
      <w:r w:rsidRPr="006768D4">
        <w:rPr>
          <w:rFonts w:cs="Times New Roman" w:hint="eastAsia"/>
          <w:b/>
          <w:color w:val="000000" w:themeColor="text1"/>
          <w:szCs w:val="30"/>
        </w:rPr>
        <w:lastRenderedPageBreak/>
        <w:t>移动</w:t>
      </w:r>
      <w:r>
        <w:rPr>
          <w:rFonts w:cs="Times New Roman" w:hint="eastAsia"/>
          <w:b/>
          <w:color w:val="000000" w:themeColor="text1"/>
          <w:szCs w:val="30"/>
        </w:rPr>
        <w:t>私有云</w:t>
      </w:r>
      <w:r w:rsidRPr="006768D4">
        <w:rPr>
          <w:rFonts w:cs="Times New Roman" w:hint="eastAsia"/>
          <w:b/>
          <w:color w:val="000000" w:themeColor="text1"/>
          <w:szCs w:val="30"/>
        </w:rPr>
        <w:t>资源管理平台</w:t>
      </w:r>
      <w:r w:rsidR="00556FC4">
        <w:rPr>
          <w:rFonts w:cs="Times New Roman" w:hint="eastAsia"/>
          <w:b/>
          <w:color w:val="000000" w:themeColor="text1"/>
          <w:szCs w:val="30"/>
        </w:rPr>
        <w:t>的</w:t>
      </w:r>
      <w:r>
        <w:rPr>
          <w:rFonts w:cs="Times New Roman" w:hint="eastAsia"/>
          <w:b/>
          <w:color w:val="000000" w:themeColor="text1"/>
          <w:szCs w:val="30"/>
        </w:rPr>
        <w:t>设计与</w:t>
      </w:r>
      <w:r w:rsidRPr="006768D4">
        <w:rPr>
          <w:rFonts w:cs="Times New Roman" w:hint="eastAsia"/>
          <w:b/>
          <w:color w:val="000000" w:themeColor="text1"/>
          <w:szCs w:val="30"/>
        </w:rPr>
        <w:t>实现</w:t>
      </w:r>
      <w:bookmarkEnd w:id="424"/>
      <w:bookmarkEnd w:id="425"/>
      <w:bookmarkEnd w:id="426"/>
    </w:p>
    <w:p w:rsidR="0073024D" w:rsidRPr="0073024D" w:rsidRDefault="00AE0A7C" w:rsidP="0073024D">
      <w:pPr>
        <w:spacing w:line="400" w:lineRule="exact"/>
        <w:ind w:firstLine="420"/>
      </w:pPr>
      <w:r>
        <w:rPr>
          <w:rFonts w:hint="eastAsia"/>
        </w:rPr>
        <w:t>针对</w:t>
      </w:r>
      <w:r w:rsidR="00F42828">
        <w:rPr>
          <w:rFonts w:hint="eastAsia"/>
        </w:rPr>
        <w:t>舰船行业应用需求</w:t>
      </w:r>
      <w:r w:rsidR="007457C3" w:rsidRPr="007457C3">
        <w:rPr>
          <w:rFonts w:hint="eastAsia"/>
        </w:rPr>
        <w:t>，为实现各作战单元信息和资源充分共享，解决中小移动作战单元较高资源需求和较少设备配置之间的矛盾，设计</w:t>
      </w:r>
      <w:r w:rsidR="00F42828">
        <w:rPr>
          <w:rFonts w:hint="eastAsia"/>
        </w:rPr>
        <w:t>面向移动舰船私有云</w:t>
      </w:r>
      <w:r w:rsidR="00335CE7">
        <w:rPr>
          <w:rFonts w:hint="eastAsia"/>
        </w:rPr>
        <w:t>的</w:t>
      </w:r>
      <w:r w:rsidR="00F42828">
        <w:rPr>
          <w:rFonts w:hint="eastAsia"/>
        </w:rPr>
        <w:t>资源管理平台。</w:t>
      </w:r>
      <w:r>
        <w:rPr>
          <w:rFonts w:hint="eastAsia"/>
        </w:rPr>
        <w:t>在</w:t>
      </w:r>
      <w:r w:rsidR="007457C3" w:rsidRPr="007457C3">
        <w:rPr>
          <w:rFonts w:hint="eastAsia"/>
        </w:rPr>
        <w:t>大型舰船</w:t>
      </w:r>
      <w:r>
        <w:rPr>
          <w:rFonts w:hint="eastAsia"/>
        </w:rPr>
        <w:t>上配置</w:t>
      </w:r>
      <w:r w:rsidR="002D5073">
        <w:rPr>
          <w:rFonts w:hint="eastAsia"/>
        </w:rPr>
        <w:t>移动</w:t>
      </w:r>
      <w:r w:rsidR="007457C3" w:rsidRPr="007457C3">
        <w:rPr>
          <w:rFonts w:hint="eastAsia"/>
        </w:rPr>
        <w:t>私有云数据中心</w:t>
      </w:r>
      <w:r w:rsidR="002D5073">
        <w:rPr>
          <w:rFonts w:hint="eastAsia"/>
        </w:rPr>
        <w:t>，</w:t>
      </w:r>
      <w:r w:rsidR="00F42828">
        <w:rPr>
          <w:rFonts w:hint="eastAsia"/>
        </w:rPr>
        <w:t>为</w:t>
      </w:r>
      <w:r w:rsidR="007457C3" w:rsidRPr="007457C3">
        <w:rPr>
          <w:rFonts w:hint="eastAsia"/>
        </w:rPr>
        <w:t>其他</w:t>
      </w:r>
      <w:r w:rsidR="002D5073">
        <w:rPr>
          <w:rFonts w:hint="eastAsia"/>
        </w:rPr>
        <w:t>中小型舰船、各类飞机、车辆、单兵等</w:t>
      </w:r>
      <w:r w:rsidR="007457C3" w:rsidRPr="007457C3">
        <w:rPr>
          <w:rFonts w:hint="eastAsia"/>
        </w:rPr>
        <w:t>移动作战单元</w:t>
      </w:r>
      <w:r w:rsidR="00F42828">
        <w:rPr>
          <w:rFonts w:hint="eastAsia"/>
        </w:rPr>
        <w:t>提供</w:t>
      </w:r>
      <w:r w:rsidR="00F42828" w:rsidRPr="007457C3">
        <w:rPr>
          <w:rFonts w:hint="eastAsia"/>
        </w:rPr>
        <w:t>高质量、实时、可靠的云服务</w:t>
      </w:r>
      <w:r w:rsidR="007457C3" w:rsidRPr="007457C3">
        <w:rPr>
          <w:rFonts w:hint="eastAsia"/>
        </w:rPr>
        <w:t>。</w:t>
      </w:r>
      <w:r w:rsidR="00F42828">
        <w:rPr>
          <w:rFonts w:hint="eastAsia"/>
        </w:rPr>
        <w:t>不同于传统云，舰船</w:t>
      </w:r>
      <w:r w:rsidR="002D5073">
        <w:rPr>
          <w:rFonts w:hint="eastAsia"/>
        </w:rPr>
        <w:t>移动私有</w:t>
      </w:r>
      <w:r w:rsidR="00335CE7">
        <w:rPr>
          <w:rFonts w:hint="eastAsia"/>
        </w:rPr>
        <w:t>的</w:t>
      </w:r>
      <w:r w:rsidR="002D5073">
        <w:rPr>
          <w:rFonts w:hint="eastAsia"/>
        </w:rPr>
        <w:t>数据中心</w:t>
      </w:r>
      <w:r w:rsidR="00F42828">
        <w:rPr>
          <w:rFonts w:hint="eastAsia"/>
        </w:rPr>
        <w:t>和终端用户一样，也具有流动性。舰船移动私有云数据中心由</w:t>
      </w:r>
      <w:r w:rsidR="002D5073">
        <w:rPr>
          <w:rFonts w:hint="eastAsia"/>
        </w:rPr>
        <w:t>数个高性能</w:t>
      </w:r>
      <w:r>
        <w:rPr>
          <w:rFonts w:hint="eastAsia"/>
        </w:rPr>
        <w:t>计算、存储设备</w:t>
      </w:r>
      <w:r w:rsidR="00E0777D">
        <w:rPr>
          <w:rFonts w:hint="eastAsia"/>
        </w:rPr>
        <w:t>、</w:t>
      </w:r>
      <w:r>
        <w:rPr>
          <w:rFonts w:hint="eastAsia"/>
        </w:rPr>
        <w:t>作战服务软件</w:t>
      </w:r>
      <w:r w:rsidR="00E0777D">
        <w:rPr>
          <w:rFonts w:hint="eastAsia"/>
        </w:rPr>
        <w:t>和</w:t>
      </w:r>
      <w:r>
        <w:rPr>
          <w:rFonts w:hint="eastAsia"/>
        </w:rPr>
        <w:t>资源管理软件</w:t>
      </w:r>
      <w:r w:rsidR="00F42828">
        <w:rPr>
          <w:rFonts w:hint="eastAsia"/>
        </w:rPr>
        <w:t>等</w:t>
      </w:r>
      <w:r w:rsidR="00335CE7">
        <w:rPr>
          <w:rFonts w:hint="eastAsia"/>
        </w:rPr>
        <w:t>软硬件</w:t>
      </w:r>
      <w:r w:rsidR="00F42828">
        <w:rPr>
          <w:rFonts w:hint="eastAsia"/>
        </w:rPr>
        <w:t>设备组成</w:t>
      </w:r>
      <w:r w:rsidR="00E0777D">
        <w:rPr>
          <w:rFonts w:hint="eastAsia"/>
        </w:rPr>
        <w:t>。资源管理软件</w:t>
      </w:r>
      <w:r w:rsidR="007457C3" w:rsidRPr="007457C3">
        <w:rPr>
          <w:rFonts w:hint="eastAsia"/>
        </w:rPr>
        <w:t>综合管理</w:t>
      </w:r>
      <w:r w:rsidR="00E0777D">
        <w:rPr>
          <w:rFonts w:hint="eastAsia"/>
        </w:rPr>
        <w:t>计算、存储</w:t>
      </w:r>
      <w:r w:rsidR="007457C3" w:rsidRPr="007457C3">
        <w:rPr>
          <w:rFonts w:hint="eastAsia"/>
        </w:rPr>
        <w:t>资源和</w:t>
      </w:r>
      <w:r w:rsidR="00E0777D">
        <w:rPr>
          <w:rFonts w:hint="eastAsia"/>
        </w:rPr>
        <w:t>各类</w:t>
      </w:r>
      <w:r w:rsidR="00335CE7" w:rsidRPr="007457C3">
        <w:rPr>
          <w:rFonts w:hint="eastAsia"/>
        </w:rPr>
        <w:t>服务</w:t>
      </w:r>
      <w:r w:rsidR="00E0777D">
        <w:rPr>
          <w:rFonts w:hint="eastAsia"/>
        </w:rPr>
        <w:t>软件</w:t>
      </w:r>
      <w:r w:rsidR="007457C3" w:rsidRPr="007457C3">
        <w:rPr>
          <w:rFonts w:hint="eastAsia"/>
        </w:rPr>
        <w:t>。</w:t>
      </w:r>
    </w:p>
    <w:p w:rsidR="00A07054" w:rsidRDefault="0003289B" w:rsidP="00C8513B">
      <w:pPr>
        <w:pStyle w:val="21"/>
        <w:spacing w:before="120" w:after="120"/>
        <w:ind w:left="770" w:hanging="770"/>
        <w:rPr>
          <w:rFonts w:cs="Times New Roman"/>
          <w:color w:val="000000" w:themeColor="text1"/>
        </w:rPr>
      </w:pPr>
      <w:bookmarkStart w:id="427" w:name="_Toc517646603"/>
      <w:r>
        <w:rPr>
          <w:rFonts w:cs="Times New Roman"/>
          <w:color w:val="000000" w:themeColor="text1"/>
        </w:rPr>
        <w:t>移动私有云资源管理平台</w:t>
      </w:r>
      <w:r w:rsidR="00556FC4">
        <w:rPr>
          <w:rFonts w:cs="Times New Roman" w:hint="eastAsia"/>
          <w:color w:val="000000" w:themeColor="text1"/>
        </w:rPr>
        <w:t>的</w:t>
      </w:r>
      <w:r>
        <w:rPr>
          <w:rFonts w:cs="Times New Roman"/>
          <w:color w:val="000000" w:themeColor="text1"/>
        </w:rPr>
        <w:t>总体设计</w:t>
      </w:r>
      <w:bookmarkEnd w:id="427"/>
    </w:p>
    <w:p w:rsidR="007457C3" w:rsidRPr="007457C3" w:rsidRDefault="00D870C8" w:rsidP="00447334">
      <w:pPr>
        <w:pStyle w:val="afff8"/>
      </w:pPr>
      <w:r>
        <w:rPr>
          <w:rStyle w:val="ab"/>
          <w:rFonts w:ascii="宋体" w:hAnsi="宋体" w:cs="Times New Roman" w:hint="eastAsia"/>
          <w:smallCaps/>
          <w:noProof/>
          <w:color w:val="000000" w:themeColor="text1"/>
          <w:szCs w:val="21"/>
          <w:u w:val="none"/>
        </w:rPr>
        <w:t>移动舰船私有云平台组成见</w:t>
      </w:r>
      <w:r w:rsidR="000D0970">
        <w:rPr>
          <w:rStyle w:val="ab"/>
          <w:rFonts w:ascii="宋体" w:hAnsi="宋体" w:cs="Times New Roman"/>
          <w:smallCaps/>
          <w:noProof/>
          <w:color w:val="000000" w:themeColor="text1"/>
          <w:szCs w:val="21"/>
          <w:u w:val="none"/>
        </w:rPr>
        <w:fldChar w:fldCharType="begin"/>
      </w:r>
      <w:r w:rsidR="00AA23BC">
        <w:rPr>
          <w:rStyle w:val="ab"/>
          <w:rFonts w:ascii="宋体" w:hAnsi="宋体" w:cs="Times New Roman" w:hint="eastAsia"/>
          <w:smallCaps/>
          <w:noProof/>
          <w:color w:val="000000" w:themeColor="text1"/>
          <w:szCs w:val="21"/>
          <w:u w:val="none"/>
        </w:rPr>
        <w:instrText>REF _Ref517617469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AA23BC">
        <w:rPr>
          <w:rFonts w:hint="eastAsia"/>
        </w:rPr>
        <w:t>图</w:t>
      </w:r>
      <w:r w:rsidR="00AA23BC">
        <w:rPr>
          <w:rFonts w:hint="eastAsia"/>
        </w:rPr>
        <w:t>1.</w:t>
      </w:r>
      <w:r w:rsidR="00AA23BC">
        <w:rPr>
          <w:noProof/>
        </w:rPr>
        <w:t>2</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。本节主要围绕舰船</w:t>
      </w:r>
      <w:r>
        <w:rPr>
          <w:rFonts w:cs="Times New Roman" w:hint="eastAsia"/>
          <w:color w:val="000000" w:themeColor="text1"/>
        </w:rPr>
        <w:t>行业功能、性能等需求，开展舰船移动私有云</w:t>
      </w:r>
      <w:r>
        <w:rPr>
          <w:rStyle w:val="ab"/>
          <w:rFonts w:ascii="宋体" w:hAnsi="宋体" w:cs="Times New Roman" w:hint="eastAsia"/>
          <w:smallCaps/>
          <w:noProof/>
          <w:color w:val="000000" w:themeColor="text1"/>
          <w:szCs w:val="21"/>
          <w:u w:val="none"/>
        </w:rPr>
        <w:t>总体架构、逻辑和流程设计</w:t>
      </w:r>
      <w:r w:rsidR="009468CC">
        <w:rPr>
          <w:rStyle w:val="ab"/>
          <w:rFonts w:ascii="宋体" w:hAnsi="宋体" w:cs="Times New Roman" w:hint="eastAsia"/>
          <w:smallCaps/>
          <w:noProof/>
          <w:color w:val="000000" w:themeColor="text1"/>
          <w:szCs w:val="21"/>
          <w:u w:val="none"/>
        </w:rPr>
        <w:t>。</w:t>
      </w:r>
    </w:p>
    <w:p w:rsidR="0003289B" w:rsidRDefault="0003289B" w:rsidP="0003289B">
      <w:pPr>
        <w:pStyle w:val="31"/>
        <w:spacing w:before="120" w:after="120"/>
        <w:ind w:left="823" w:hanging="823"/>
        <w:rPr>
          <w:rFonts w:cs="Times New Roman"/>
          <w:color w:val="000000" w:themeColor="text1"/>
        </w:rPr>
      </w:pPr>
      <w:bookmarkStart w:id="428" w:name="_Toc517646604"/>
      <w:r w:rsidRPr="0003289B">
        <w:rPr>
          <w:rFonts w:cs="Times New Roman"/>
          <w:color w:val="000000" w:themeColor="text1"/>
        </w:rPr>
        <w:t>移动私有云资源管理平台</w:t>
      </w:r>
      <w:r w:rsidR="00556FC4">
        <w:rPr>
          <w:rFonts w:cs="Times New Roman" w:hint="eastAsia"/>
          <w:color w:val="000000" w:themeColor="text1"/>
        </w:rPr>
        <w:t>的</w:t>
      </w:r>
      <w:r w:rsidRPr="0003289B">
        <w:rPr>
          <w:rFonts w:cs="Times New Roman"/>
          <w:color w:val="000000" w:themeColor="text1"/>
        </w:rPr>
        <w:t>总体架构设计</w:t>
      </w:r>
      <w:bookmarkEnd w:id="428"/>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大型舰船配置的公共计算服务环境作为移动舰船私有云数据中心，为众多移动终端提供资源、平台和软件服务。不同于传统云，舰船移动私有云必须为各移动终端提供高效、实时、可靠服务，数据中心资源管理水平直接影响着云服务质量，在对移动云资源管理平台功能、性能、使用方式、特点以及行业需求充分分析的基础上，开展了移动舰船私有云资源管理平台总体架构设计。移动舰船私有云资源管理平台总体架构如</w:t>
      </w:r>
      <w:r w:rsidR="000D0970">
        <w:rPr>
          <w:rStyle w:val="ab"/>
          <w:rFonts w:ascii="宋体" w:hAnsi="宋体" w:cs="Times New Roman"/>
          <w:smallCaps/>
          <w:noProof/>
          <w:color w:val="000000" w:themeColor="text1"/>
          <w:szCs w:val="21"/>
          <w:u w:val="none"/>
        </w:rPr>
        <w:fldChar w:fldCharType="begin"/>
      </w:r>
      <w:r w:rsidR="009468CC">
        <w:rPr>
          <w:rStyle w:val="ab"/>
          <w:rFonts w:ascii="宋体" w:hAnsi="宋体" w:cs="Times New Roman" w:hint="eastAsia"/>
          <w:smallCaps/>
          <w:noProof/>
          <w:color w:val="000000" w:themeColor="text1"/>
          <w:szCs w:val="21"/>
          <w:u w:val="none"/>
        </w:rPr>
        <w:instrText>REF _Ref511415685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hAnsiTheme="minorEastAsia"/>
          <w:noProof/>
        </w:rPr>
        <w:t>1</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所示。</w:t>
      </w:r>
    </w:p>
    <w:p w:rsidR="000906FE" w:rsidRDefault="000906FE" w:rsidP="00ED67E4">
      <w:pPr>
        <w:pStyle w:val="afff8"/>
        <w:rPr>
          <w:rStyle w:val="ab"/>
          <w:rFonts w:ascii="宋体" w:hAnsi="宋体" w:cs="Times New Roman"/>
          <w:smallCaps/>
          <w:noProof/>
          <w:color w:val="000000" w:themeColor="text1"/>
          <w:szCs w:val="21"/>
          <w:u w:val="none"/>
        </w:rPr>
      </w:pPr>
    </w:p>
    <w:p w:rsidR="000906FE" w:rsidRPr="00ED67E4" w:rsidRDefault="000906FE" w:rsidP="00ED67E4">
      <w:pPr>
        <w:pStyle w:val="afff8"/>
      </w:pPr>
    </w:p>
    <w:bookmarkStart w:id="429" w:name="_Toc517646756"/>
    <w:p w:rsidR="0073024D" w:rsidRPr="00956B75" w:rsidRDefault="00556863" w:rsidP="00535726">
      <w:pPr>
        <w:keepNext/>
        <w:jc w:val="center"/>
        <w:rPr>
          <w:rFonts w:asciiTheme="minorEastAsia" w:hAnsiTheme="minorEastAsia"/>
        </w:rPr>
      </w:pPr>
      <w:r>
        <w:object w:dxaOrig="18361" w:dyaOrig="14640">
          <v:shape id="_x0000_i1428" type="#_x0000_t75" style="width:441.65pt;height:353pt" o:ole="">
            <v:imagedata r:id="rId842" o:title=""/>
          </v:shape>
          <o:OLEObject Type="Embed" ProgID="Visio.Drawing.11" ShapeID="_x0000_i1428" DrawAspect="Content" ObjectID="_1591395927" r:id="rId843"/>
        </w:object>
      </w:r>
      <w:bookmarkStart w:id="430" w:name="_Ref511415685"/>
      <w:r w:rsidR="0073024D" w:rsidRPr="00956B75">
        <w:rPr>
          <w:rFonts w:asciiTheme="minorEastAsia" w:hAnsiTheme="minorEastAsia" w:hint="eastAsia"/>
        </w:rPr>
        <w:t>图6</w:t>
      </w:r>
      <w:r w:rsidR="00956B75">
        <w:rPr>
          <w:rFonts w:asciiTheme="minorEastAsia" w:hAnsiTheme="minorEastAsia" w:hint="eastAsia"/>
        </w:rPr>
        <w:t>.</w:t>
      </w:r>
      <w:r w:rsidR="000D0970" w:rsidRPr="00956B75">
        <w:rPr>
          <w:rFonts w:asciiTheme="minorEastAsia" w:hAnsiTheme="minorEastAsia"/>
        </w:rPr>
        <w:fldChar w:fldCharType="begin"/>
      </w:r>
      <w:r w:rsidR="0073024D" w:rsidRPr="00956B75">
        <w:rPr>
          <w:rFonts w:asciiTheme="minorEastAsia" w:hAnsiTheme="minorEastAsia" w:hint="eastAsia"/>
        </w:rPr>
        <w:instrText>SEQ 图6. \* ARABIC</w:instrText>
      </w:r>
      <w:r w:rsidR="000D0970" w:rsidRPr="00956B75">
        <w:rPr>
          <w:rFonts w:asciiTheme="minorEastAsia" w:hAnsiTheme="minorEastAsia"/>
        </w:rPr>
        <w:fldChar w:fldCharType="separate"/>
      </w:r>
      <w:r w:rsidR="00CF54B9">
        <w:rPr>
          <w:rFonts w:asciiTheme="minorEastAsia" w:hAnsiTheme="minorEastAsia"/>
          <w:noProof/>
        </w:rPr>
        <w:t>1</w:t>
      </w:r>
      <w:r w:rsidR="000D0970" w:rsidRPr="00956B75">
        <w:rPr>
          <w:rFonts w:asciiTheme="minorEastAsia" w:hAnsiTheme="minorEastAsia"/>
        </w:rPr>
        <w:fldChar w:fldCharType="end"/>
      </w:r>
      <w:bookmarkEnd w:id="430"/>
      <w:r w:rsidR="00ED67E4" w:rsidRPr="00956B75">
        <w:rPr>
          <w:rStyle w:val="ab"/>
          <w:rFonts w:asciiTheme="minorEastAsia" w:hAnsiTheme="minorEastAsia" w:cs="Times New Roman" w:hint="eastAsia"/>
          <w:smallCaps/>
          <w:noProof/>
          <w:color w:val="000000" w:themeColor="text1"/>
          <w:szCs w:val="21"/>
          <w:u w:val="none"/>
        </w:rPr>
        <w:t>移动舰船私有云资源管理平台总体架构图</w:t>
      </w:r>
      <w:bookmarkEnd w:id="429"/>
    </w:p>
    <w:p w:rsidR="00ED67E4" w:rsidRDefault="00621BE6" w:rsidP="00ED67E4">
      <w:pPr>
        <w:pStyle w:val="afff8"/>
        <w:rPr>
          <w:rStyle w:val="ab"/>
          <w:rFonts w:ascii="宋体" w:hAnsi="宋体" w:cs="Times New Roman"/>
          <w:smallCaps/>
          <w:noProof/>
          <w:color w:val="000000" w:themeColor="text1"/>
          <w:szCs w:val="21"/>
          <w:u w:val="none"/>
        </w:rPr>
      </w:pPr>
      <w:r>
        <w:rPr>
          <w:rFonts w:hint="eastAsia"/>
        </w:rPr>
        <w:t>舰船</w:t>
      </w:r>
      <w:r w:rsidR="00ED67E4" w:rsidRPr="00607A37">
        <w:rPr>
          <w:rFonts w:hint="eastAsia"/>
        </w:rPr>
        <w:t>移动</w:t>
      </w:r>
      <w:r w:rsidR="00ED67E4" w:rsidRPr="00607A37">
        <w:rPr>
          <w:rStyle w:val="ab"/>
          <w:rFonts w:ascii="宋体" w:hAnsi="宋体" w:cs="Times New Roman" w:hint="eastAsia"/>
          <w:smallCaps/>
          <w:noProof/>
          <w:color w:val="000000" w:themeColor="text1"/>
          <w:szCs w:val="21"/>
          <w:u w:val="none"/>
        </w:rPr>
        <w:t>私有云</w:t>
      </w:r>
      <w:r>
        <w:rPr>
          <w:rStyle w:val="ab"/>
          <w:rFonts w:ascii="宋体" w:hAnsi="宋体" w:cs="Times New Roman" w:hint="eastAsia"/>
          <w:smallCaps/>
          <w:noProof/>
          <w:color w:val="000000" w:themeColor="text1"/>
          <w:szCs w:val="21"/>
          <w:u w:val="none"/>
        </w:rPr>
        <w:t>包括软件服务和</w:t>
      </w:r>
      <w:r w:rsidR="00ED67E4" w:rsidRPr="00607A37">
        <w:rPr>
          <w:rStyle w:val="ab"/>
          <w:rFonts w:ascii="宋体" w:hAnsi="宋体" w:cs="Times New Roman" w:hint="eastAsia"/>
          <w:smallCaps/>
          <w:noProof/>
          <w:color w:val="000000" w:themeColor="text1"/>
          <w:szCs w:val="21"/>
          <w:u w:val="none"/>
        </w:rPr>
        <w:t>资源管理平台</w:t>
      </w:r>
      <w:r>
        <w:rPr>
          <w:rStyle w:val="ab"/>
          <w:rFonts w:ascii="宋体" w:hAnsi="宋体" w:cs="Times New Roman" w:hint="eastAsia"/>
          <w:smallCaps/>
          <w:noProof/>
          <w:color w:val="000000" w:themeColor="text1"/>
          <w:szCs w:val="21"/>
          <w:u w:val="none"/>
        </w:rPr>
        <w:t>。资源管理平台</w:t>
      </w:r>
      <w:r w:rsidR="00ED67E4" w:rsidRPr="00607A37">
        <w:rPr>
          <w:rStyle w:val="ab"/>
          <w:rFonts w:ascii="宋体" w:hAnsi="宋体" w:cs="Times New Roman" w:hint="eastAsia"/>
          <w:smallCaps/>
          <w:noProof/>
          <w:color w:val="000000" w:themeColor="text1"/>
          <w:szCs w:val="21"/>
          <w:u w:val="none"/>
        </w:rPr>
        <w:t>从上至下</w:t>
      </w:r>
      <w:r>
        <w:rPr>
          <w:rStyle w:val="ab"/>
          <w:rFonts w:ascii="宋体" w:hAnsi="宋体" w:cs="Times New Roman" w:hint="eastAsia"/>
          <w:smallCaps/>
          <w:noProof/>
          <w:color w:val="000000" w:themeColor="text1"/>
          <w:szCs w:val="21"/>
          <w:u w:val="none"/>
        </w:rPr>
        <w:t>又包括</w:t>
      </w:r>
      <w:r w:rsidR="00ED67E4" w:rsidRPr="00607A37">
        <w:rPr>
          <w:rStyle w:val="ab"/>
          <w:rFonts w:ascii="宋体" w:hAnsi="宋体" w:cs="Times New Roman" w:hint="eastAsia"/>
          <w:smallCaps/>
          <w:noProof/>
          <w:color w:val="000000" w:themeColor="text1"/>
          <w:szCs w:val="21"/>
          <w:u w:val="none"/>
        </w:rPr>
        <w:t>基础设施服务层、资源服务层。基础设施服务层包括若干高性能计算服务器、大容量存储磁盘阵列、千兆以太网络、万兆</w:t>
      </w:r>
      <w:r w:rsidR="00ED67E4">
        <w:rPr>
          <w:rStyle w:val="ab"/>
          <w:rFonts w:ascii="宋体" w:hAnsi="宋体" w:cs="Times New Roman" w:hint="eastAsia"/>
          <w:smallCaps/>
          <w:noProof/>
          <w:color w:val="000000" w:themeColor="text1"/>
          <w:szCs w:val="21"/>
          <w:u w:val="none"/>
        </w:rPr>
        <w:t>以太网</w:t>
      </w:r>
      <w:r w:rsidR="00ED67E4" w:rsidRPr="00607A37">
        <w:rPr>
          <w:rStyle w:val="ab"/>
          <w:rFonts w:ascii="宋体" w:hAnsi="宋体" w:cs="Times New Roman" w:hint="eastAsia"/>
          <w:smallCaps/>
          <w:noProof/>
          <w:color w:val="000000" w:themeColor="text1"/>
          <w:szCs w:val="21"/>
          <w:u w:val="none"/>
        </w:rPr>
        <w:t>络、机架和冷却设备等物理设备（资源），以及内核操作系统、资源虚拟化软件和</w:t>
      </w:r>
      <w:r w:rsidR="00ED67E4">
        <w:rPr>
          <w:rFonts w:hint="eastAsia"/>
        </w:rPr>
        <w:t>Openstack</w:t>
      </w:r>
      <w:r w:rsidR="00ED67E4">
        <w:rPr>
          <w:rFonts w:hint="eastAsia"/>
        </w:rPr>
        <w:t>规范的</w:t>
      </w:r>
      <w:r w:rsidR="00ED67E4" w:rsidRPr="00607A37">
        <w:rPr>
          <w:rStyle w:val="ab"/>
          <w:rFonts w:ascii="宋体" w:hAnsi="宋体" w:cs="Times New Roman" w:hint="eastAsia"/>
          <w:smallCaps/>
          <w:noProof/>
          <w:color w:val="000000" w:themeColor="text1"/>
          <w:szCs w:val="21"/>
          <w:u w:val="none"/>
        </w:rPr>
        <w:t>云平台管理软件等云数据中心基础软件。</w:t>
      </w:r>
      <w:r w:rsidR="00ED67E4">
        <w:rPr>
          <w:rStyle w:val="ab"/>
          <w:rFonts w:ascii="宋体" w:hAnsi="宋体" w:cs="Times New Roman" w:hint="eastAsia"/>
          <w:smallCaps/>
          <w:noProof/>
          <w:color w:val="000000" w:themeColor="text1"/>
          <w:szCs w:val="21"/>
          <w:u w:val="none"/>
        </w:rPr>
        <w:t>云数据中心基础软件采用风河公司</w:t>
      </w:r>
      <w:r w:rsidR="00ED67E4" w:rsidRPr="00346CA9">
        <w:rPr>
          <w:rStyle w:val="ab"/>
          <w:rFonts w:ascii="宋体" w:hAnsi="宋体" w:cs="Times New Roman" w:hint="eastAsia"/>
          <w:smallCaps/>
          <w:noProof/>
          <w:color w:val="000000" w:themeColor="text1"/>
          <w:szCs w:val="21"/>
          <w:u w:val="none"/>
        </w:rPr>
        <w:t>“</w:t>
      </w:r>
      <w:r w:rsidR="00ED67E4" w:rsidRPr="00346CA9">
        <w:rPr>
          <w:rFonts w:hint="eastAsia"/>
        </w:rPr>
        <w:t>T</w:t>
      </w:r>
      <w:r w:rsidR="00ED67E4">
        <w:rPr>
          <w:rFonts w:hint="eastAsia"/>
        </w:rPr>
        <w:t>itanuim Cloud</w:t>
      </w:r>
      <w:r w:rsidR="00ED67E4" w:rsidRPr="00346CA9">
        <w:rPr>
          <w:rStyle w:val="ab"/>
          <w:rFonts w:ascii="宋体" w:hAnsi="宋体" w:cs="Times New Roman" w:hint="eastAsia"/>
          <w:smallCaps/>
          <w:noProof/>
          <w:color w:val="000000" w:themeColor="text1"/>
          <w:szCs w:val="21"/>
          <w:u w:val="none"/>
        </w:rPr>
        <w:t>”</w:t>
      </w:r>
      <w:r w:rsidR="00ED67E4">
        <w:rPr>
          <w:rStyle w:val="ab"/>
          <w:rFonts w:ascii="宋体" w:hAnsi="宋体" w:cs="Times New Roman" w:hint="eastAsia"/>
          <w:smallCaps/>
          <w:noProof/>
          <w:color w:val="000000" w:themeColor="text1"/>
          <w:szCs w:val="21"/>
          <w:u w:val="none"/>
        </w:rPr>
        <w:t>云操作系统，支持构建物理资源虚拟化池，并通过提供虚拟机</w:t>
      </w:r>
      <w:r w:rsidR="00ED67E4" w:rsidRPr="00346CA9">
        <w:rPr>
          <w:rStyle w:val="ab"/>
          <w:rFonts w:ascii="宋体" w:hAnsi="宋体" w:cs="Times New Roman" w:hint="eastAsia"/>
          <w:smallCaps/>
          <w:noProof/>
          <w:color w:val="000000" w:themeColor="text1"/>
          <w:szCs w:val="21"/>
          <w:u w:val="none"/>
        </w:rPr>
        <w:t>创建、销毁</w:t>
      </w:r>
      <w:r w:rsidR="00ED67E4">
        <w:rPr>
          <w:rStyle w:val="ab"/>
          <w:rFonts w:ascii="宋体" w:hAnsi="宋体" w:cs="Times New Roman" w:hint="eastAsia"/>
          <w:smallCaps/>
          <w:noProof/>
          <w:color w:val="000000" w:themeColor="text1"/>
          <w:szCs w:val="21"/>
          <w:u w:val="none"/>
        </w:rPr>
        <w:t>、</w:t>
      </w:r>
      <w:r w:rsidR="00ED67E4" w:rsidRPr="00346CA9">
        <w:rPr>
          <w:rStyle w:val="ab"/>
          <w:rFonts w:ascii="宋体" w:hAnsi="宋体" w:cs="Times New Roman" w:hint="eastAsia"/>
          <w:smallCaps/>
          <w:noProof/>
          <w:color w:val="000000" w:themeColor="text1"/>
          <w:szCs w:val="21"/>
          <w:u w:val="none"/>
        </w:rPr>
        <w:t>重启、迁移、</w:t>
      </w:r>
      <w:r w:rsidR="00ED67E4">
        <w:rPr>
          <w:rStyle w:val="ab"/>
          <w:rFonts w:ascii="宋体" w:hAnsi="宋体" w:cs="Times New Roman" w:hint="eastAsia"/>
          <w:smallCaps/>
          <w:noProof/>
          <w:color w:val="000000" w:themeColor="text1"/>
          <w:szCs w:val="21"/>
          <w:u w:val="none"/>
        </w:rPr>
        <w:t>暂停、启动</w:t>
      </w:r>
      <w:r w:rsidR="00ED67E4" w:rsidRPr="00346CA9">
        <w:rPr>
          <w:rStyle w:val="ab"/>
          <w:rFonts w:ascii="宋体" w:hAnsi="宋体" w:cs="Times New Roman" w:hint="eastAsia"/>
          <w:smallCaps/>
          <w:noProof/>
          <w:color w:val="000000" w:themeColor="text1"/>
          <w:szCs w:val="21"/>
          <w:u w:val="none"/>
        </w:rPr>
        <w:t>等操作</w:t>
      </w:r>
      <w:r w:rsidR="00ED67E4">
        <w:rPr>
          <w:rStyle w:val="ab"/>
          <w:rFonts w:ascii="宋体" w:hAnsi="宋体" w:cs="Times New Roman" w:hint="eastAsia"/>
          <w:smallCaps/>
          <w:noProof/>
          <w:color w:val="000000" w:themeColor="text1"/>
          <w:szCs w:val="21"/>
          <w:u w:val="none"/>
        </w:rPr>
        <w:t>接口为用户提供定制的虚拟机服务。</w:t>
      </w:r>
    </w:p>
    <w:p w:rsidR="00ED67E4" w:rsidRDefault="00BC1760"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平台</w:t>
      </w:r>
      <w:r w:rsidR="00ED67E4">
        <w:rPr>
          <w:rStyle w:val="ab"/>
          <w:rFonts w:ascii="宋体" w:hAnsi="宋体" w:cs="Times New Roman" w:hint="eastAsia"/>
          <w:smallCaps/>
          <w:noProof/>
          <w:color w:val="000000" w:themeColor="text1"/>
          <w:szCs w:val="21"/>
          <w:u w:val="none"/>
        </w:rPr>
        <w:t>服务层位于基础设施服务层之上，作为移动云资源管理平台的核心，对下通过调用基础设施服务层虚拟机操作接口应用基础设施服务，对上为软件服务层提供云计算平台服务，完成资源监控和预测、任务响应和分配、虚拟机选择和调度（必要时包括构建/销毁）、故障诊断和恢复等功能，实现整个移动云资源的统一管理、按需分配和共享使用，并通过提供各种资源使用接口，为各专业、各舰船提供透明平台服务。</w:t>
      </w:r>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软件服务层由领域软件开发者开发、注册的专业应用软件，为本船各部门以及其他舰船提供平台管理、动力操控，目标探测、作战指挥、目标打击等软件服务。</w:t>
      </w:r>
    </w:p>
    <w:p w:rsidR="0073024D" w:rsidRPr="0073024D" w:rsidRDefault="00ED67E4" w:rsidP="00ED67E4">
      <w:pPr>
        <w:pStyle w:val="afff8"/>
      </w:pPr>
      <w:r>
        <w:rPr>
          <w:rStyle w:val="ab"/>
          <w:rFonts w:ascii="宋体" w:hAnsi="宋体" w:cs="Times New Roman" w:hint="eastAsia"/>
          <w:smallCaps/>
          <w:noProof/>
          <w:color w:val="000000" w:themeColor="text1"/>
          <w:szCs w:val="21"/>
          <w:u w:val="none"/>
        </w:rPr>
        <w:t>移动</w:t>
      </w:r>
      <w:r w:rsidR="0031029E">
        <w:rPr>
          <w:rStyle w:val="ab"/>
          <w:rFonts w:ascii="宋体" w:hAnsi="宋体" w:cs="Times New Roman" w:hint="eastAsia"/>
          <w:smallCaps/>
          <w:noProof/>
          <w:color w:val="000000" w:themeColor="text1"/>
          <w:szCs w:val="21"/>
          <w:u w:val="none"/>
        </w:rPr>
        <w:t>舰船私有</w:t>
      </w:r>
      <w:r>
        <w:rPr>
          <w:rStyle w:val="ab"/>
          <w:rFonts w:ascii="宋体" w:hAnsi="宋体" w:cs="Times New Roman" w:hint="eastAsia"/>
          <w:smallCaps/>
          <w:noProof/>
          <w:color w:val="000000" w:themeColor="text1"/>
          <w:szCs w:val="21"/>
          <w:u w:val="none"/>
        </w:rPr>
        <w:t>云通过本船以太网络为多专业、多部门提供基础设施、平台和软件服务，通</w:t>
      </w:r>
      <w:r>
        <w:rPr>
          <w:rStyle w:val="ab"/>
          <w:rFonts w:ascii="宋体" w:hAnsi="宋体" w:cs="Times New Roman" w:hint="eastAsia"/>
          <w:smallCaps/>
          <w:noProof/>
          <w:color w:val="000000" w:themeColor="text1"/>
          <w:szCs w:val="21"/>
          <w:u w:val="none"/>
        </w:rPr>
        <w:lastRenderedPageBreak/>
        <w:t>过加密无线网络（如数据链系统）为友船提供基础设施、平台和软件服务。</w:t>
      </w:r>
    </w:p>
    <w:p w:rsidR="0003289B" w:rsidRDefault="0003289B" w:rsidP="0003289B">
      <w:pPr>
        <w:pStyle w:val="31"/>
        <w:spacing w:before="120" w:after="120"/>
        <w:ind w:left="823" w:hanging="823"/>
        <w:rPr>
          <w:rFonts w:cs="Times New Roman"/>
          <w:color w:val="000000" w:themeColor="text1"/>
        </w:rPr>
      </w:pPr>
      <w:bookmarkStart w:id="431" w:name="_Toc517646605"/>
      <w:r w:rsidRPr="0003289B">
        <w:rPr>
          <w:rFonts w:cs="Times New Roman"/>
          <w:color w:val="000000" w:themeColor="text1"/>
        </w:rPr>
        <w:t>移动私有云资源管理平台</w:t>
      </w:r>
      <w:r w:rsidR="00556FC4">
        <w:rPr>
          <w:rFonts w:cs="Times New Roman" w:hint="eastAsia"/>
          <w:color w:val="000000" w:themeColor="text1"/>
        </w:rPr>
        <w:t>的</w:t>
      </w:r>
      <w:r w:rsidRPr="0003289B">
        <w:rPr>
          <w:rFonts w:cs="Times New Roman" w:hint="eastAsia"/>
          <w:color w:val="000000" w:themeColor="text1"/>
        </w:rPr>
        <w:t>逻辑结构设计</w:t>
      </w:r>
      <w:bookmarkEnd w:id="431"/>
    </w:p>
    <w:p w:rsidR="0073024D" w:rsidRDefault="006C2BC7" w:rsidP="0073024D">
      <w:pPr>
        <w:keepNext/>
        <w:jc w:val="center"/>
      </w:pPr>
      <w:r>
        <w:object w:dxaOrig="12255" w:dyaOrig="11280">
          <v:shape id="_x0000_i1429" type="#_x0000_t75" style="width:414.25pt;height:382.55pt" o:ole="">
            <v:imagedata r:id="rId844" o:title=""/>
          </v:shape>
          <o:OLEObject Type="Embed" ProgID="Visio.Drawing.11" ShapeID="_x0000_i1429" DrawAspect="Content" ObjectID="_1591395928" r:id="rId845"/>
        </w:object>
      </w:r>
    </w:p>
    <w:p w:rsidR="0073024D" w:rsidRDefault="0073024D" w:rsidP="00D06ACA">
      <w:pPr>
        <w:pStyle w:val="ad"/>
        <w:rPr>
          <w:rFonts w:asciiTheme="minorEastAsia" w:eastAsiaTheme="minorEastAsia" w:hAnsiTheme="minorEastAsia"/>
        </w:rPr>
      </w:pPr>
      <w:bookmarkStart w:id="432" w:name="_Ref511415764"/>
      <w:bookmarkStart w:id="433" w:name="_Toc517646757"/>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2</w:t>
      </w:r>
      <w:r w:rsidR="000D0970" w:rsidRPr="00956B75">
        <w:rPr>
          <w:rFonts w:asciiTheme="minorEastAsia" w:eastAsiaTheme="minorEastAsia" w:hAnsiTheme="minorEastAsia"/>
        </w:rPr>
        <w:fldChar w:fldCharType="end"/>
      </w:r>
      <w:bookmarkEnd w:id="432"/>
      <w:r w:rsidR="009468CC" w:rsidRPr="00956B75">
        <w:rPr>
          <w:rFonts w:asciiTheme="minorEastAsia" w:eastAsiaTheme="minorEastAsia" w:hAnsiTheme="minorEastAsia" w:hint="eastAsia"/>
        </w:rPr>
        <w:t>移动私有云资源管理平台逻辑结构图</w:t>
      </w:r>
      <w:bookmarkEnd w:id="433"/>
    </w:p>
    <w:p w:rsidR="00956B75" w:rsidRPr="00956B75" w:rsidRDefault="00956B75" w:rsidP="00956B75"/>
    <w:p w:rsidR="00ED67E4" w:rsidRDefault="009468CC" w:rsidP="00ED67E4">
      <w:pPr>
        <w:pStyle w:val="afff8"/>
        <w:rPr>
          <w:rStyle w:val="ab"/>
          <w:rFonts w:ascii="宋体" w:hAnsi="宋体" w:cs="Times New Roman"/>
          <w:smallCaps/>
          <w:noProof/>
          <w:color w:val="000000" w:themeColor="text1"/>
          <w:szCs w:val="21"/>
          <w:u w:val="none"/>
        </w:rPr>
      </w:pPr>
      <w:r w:rsidRPr="009468CC">
        <w:rPr>
          <w:rFonts w:hint="eastAsia"/>
        </w:rPr>
        <w:t>移动私有云资源管理平台逻辑结构</w:t>
      </w:r>
      <w:r>
        <w:rPr>
          <w:rFonts w:hint="eastAsia"/>
        </w:rPr>
        <w:t>如</w:t>
      </w:r>
      <w:r w:rsidR="000D0970">
        <w:fldChar w:fldCharType="begin"/>
      </w:r>
      <w:r>
        <w:rPr>
          <w:rFonts w:hint="eastAsia"/>
        </w:rPr>
        <w:instrText>REF _Ref511415764 \h</w:instrText>
      </w:r>
      <w:r w:rsidR="000D0970">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eastAsiaTheme="minorEastAsia" w:hAnsiTheme="minorEastAsia"/>
          <w:noProof/>
        </w:rPr>
        <w:t>2</w:t>
      </w:r>
      <w:r w:rsidR="000D0970">
        <w:fldChar w:fldCharType="end"/>
      </w:r>
      <w:r>
        <w:rPr>
          <w:rFonts w:hint="eastAsia"/>
        </w:rPr>
        <w:t>所示。</w:t>
      </w:r>
      <w:r w:rsidR="00ED67E4" w:rsidRPr="004D57A2">
        <w:rPr>
          <w:rStyle w:val="ab"/>
          <w:rFonts w:ascii="宋体" w:hAnsi="宋体" w:cs="Times New Roman" w:hint="eastAsia"/>
          <w:smallCaps/>
          <w:noProof/>
          <w:color w:val="000000" w:themeColor="text1"/>
          <w:szCs w:val="21"/>
          <w:u w:val="none"/>
        </w:rPr>
        <w:t>移动私有云资源管理平台</w:t>
      </w:r>
      <w:r w:rsidR="00ED67E4">
        <w:rPr>
          <w:rStyle w:val="ab"/>
          <w:rFonts w:ascii="宋体" w:hAnsi="宋体" w:cs="Times New Roman" w:hint="eastAsia"/>
          <w:smallCaps/>
          <w:noProof/>
          <w:color w:val="000000" w:themeColor="text1"/>
          <w:szCs w:val="21"/>
          <w:u w:val="none"/>
        </w:rPr>
        <w:t>包括网络监控子系统、</w:t>
      </w:r>
      <w:r w:rsidR="006C2BC7">
        <w:rPr>
          <w:rStyle w:val="ab"/>
          <w:rFonts w:ascii="宋体" w:hAnsi="宋体" w:cs="Times New Roman" w:hint="eastAsia"/>
          <w:smallCaps/>
          <w:noProof/>
          <w:color w:val="000000" w:themeColor="text1"/>
          <w:szCs w:val="21"/>
          <w:u w:val="none"/>
        </w:rPr>
        <w:t>服务软件</w:t>
      </w:r>
      <w:r w:rsidR="00ED67E4">
        <w:rPr>
          <w:rStyle w:val="ab"/>
          <w:rFonts w:ascii="宋体" w:hAnsi="宋体" w:cs="Times New Roman" w:hint="eastAsia"/>
          <w:smallCaps/>
          <w:noProof/>
          <w:color w:val="000000" w:themeColor="text1"/>
          <w:szCs w:val="21"/>
          <w:u w:val="none"/>
        </w:rPr>
        <w:t>管理</w:t>
      </w:r>
      <w:r w:rsidR="00DE5D00">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、资源调度</w:t>
      </w:r>
      <w:r w:rsidR="00DE5D00">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、虚拟机管理</w:t>
      </w:r>
      <w:r w:rsidR="00DE5D00">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、容错</w:t>
      </w:r>
      <w:r w:rsidR="00DE5D00">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w:t>
      </w:r>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网络监控子系统主要监听、预处理网络上各种服务请求，必要时对用户身份、请求合法性进行检查，并根据服务类型启动其他子系统最终完成服务。如客户请求的为软件服务，可启动</w:t>
      </w:r>
      <w:r w:rsidR="006C2BC7">
        <w:rPr>
          <w:rStyle w:val="ab"/>
          <w:rFonts w:ascii="宋体" w:hAnsi="宋体" w:cs="Times New Roman" w:hint="eastAsia"/>
          <w:smallCaps/>
          <w:noProof/>
          <w:color w:val="000000" w:themeColor="text1"/>
          <w:szCs w:val="21"/>
          <w:u w:val="none"/>
        </w:rPr>
        <w:t>服务软件</w:t>
      </w:r>
      <w:r>
        <w:rPr>
          <w:rStyle w:val="ab"/>
          <w:rFonts w:ascii="宋体" w:hAnsi="宋体" w:cs="Times New Roman" w:hint="eastAsia"/>
          <w:smallCaps/>
          <w:noProof/>
          <w:color w:val="000000" w:themeColor="text1"/>
          <w:szCs w:val="21"/>
          <w:u w:val="none"/>
        </w:rPr>
        <w:t>管理</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进行软件查找、调度；如用户请求的是平台服务，则启动资源调度</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，完成资源分配、用户软件部署和调度；如用户请求的是基础设施服务，则调用虚拟机管理软件接口，创建虚拟机后返回虚拟机创建结果。</w:t>
      </w:r>
    </w:p>
    <w:p w:rsidR="00ED67E4" w:rsidRDefault="003A6305"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服务软件</w:t>
      </w:r>
      <w:r w:rsidR="00ED67E4">
        <w:rPr>
          <w:rStyle w:val="ab"/>
          <w:rFonts w:ascii="宋体" w:hAnsi="宋体" w:cs="Times New Roman" w:hint="eastAsia"/>
          <w:smallCaps/>
          <w:noProof/>
          <w:color w:val="000000" w:themeColor="text1"/>
          <w:szCs w:val="21"/>
          <w:u w:val="none"/>
        </w:rPr>
        <w:t>管理</w:t>
      </w:r>
      <w:r>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主要完成服务</w:t>
      </w:r>
      <w:r w:rsidR="006C2BC7">
        <w:rPr>
          <w:rStyle w:val="ab"/>
          <w:rFonts w:ascii="宋体" w:hAnsi="宋体" w:cs="Times New Roman" w:hint="eastAsia"/>
          <w:smallCaps/>
          <w:noProof/>
          <w:color w:val="000000" w:themeColor="text1"/>
          <w:szCs w:val="21"/>
          <w:u w:val="none"/>
        </w:rPr>
        <w:t>软件</w:t>
      </w:r>
      <w:r w:rsidR="00ED67E4">
        <w:rPr>
          <w:rStyle w:val="ab"/>
          <w:rFonts w:ascii="宋体" w:hAnsi="宋体" w:cs="Times New Roman" w:hint="eastAsia"/>
          <w:smallCaps/>
          <w:noProof/>
          <w:color w:val="000000" w:themeColor="text1"/>
          <w:szCs w:val="21"/>
          <w:u w:val="none"/>
        </w:rPr>
        <w:t>的管理和调度。</w:t>
      </w:r>
      <w:r w:rsidR="006C2BC7">
        <w:rPr>
          <w:rStyle w:val="ab"/>
          <w:rFonts w:ascii="宋体" w:hAnsi="宋体" w:cs="Times New Roman" w:hint="eastAsia"/>
          <w:smallCaps/>
          <w:noProof/>
          <w:color w:val="000000" w:themeColor="text1"/>
          <w:szCs w:val="21"/>
          <w:u w:val="none"/>
        </w:rPr>
        <w:t>服务软件</w:t>
      </w:r>
      <w:r w:rsidR="00ED67E4">
        <w:rPr>
          <w:rStyle w:val="ab"/>
          <w:rFonts w:ascii="宋体" w:hAnsi="宋体" w:cs="Times New Roman" w:hint="eastAsia"/>
          <w:smallCaps/>
          <w:noProof/>
          <w:color w:val="000000" w:themeColor="text1"/>
          <w:szCs w:val="21"/>
          <w:u w:val="none"/>
        </w:rPr>
        <w:t>管理</w:t>
      </w:r>
      <w:r w:rsidR="00906A43">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接收到网络监控</w:t>
      </w:r>
      <w:r w:rsidR="00906A43">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转发到用户软件调度请求后，首先在软件仓库中查找服务化软件，查找到直接把存储</w:t>
      </w:r>
      <w:r w:rsidR="00ED67E4">
        <w:rPr>
          <w:rStyle w:val="ab"/>
          <w:rFonts w:ascii="宋体" w:hAnsi="宋体" w:cs="Times New Roman" w:hint="eastAsia"/>
          <w:smallCaps/>
          <w:noProof/>
          <w:color w:val="000000" w:themeColor="text1"/>
          <w:szCs w:val="21"/>
          <w:u w:val="none"/>
        </w:rPr>
        <w:lastRenderedPageBreak/>
        <w:t>路径、调度信息等插入到调度队列，然后启动软件调度进程，通知资源调度</w:t>
      </w:r>
      <w:r w:rsidR="00906A43">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进行资源分配，为软件调度执行做好准备工作。另外，</w:t>
      </w:r>
      <w:r w:rsidR="006C2BC7">
        <w:rPr>
          <w:rStyle w:val="ab"/>
          <w:rFonts w:ascii="宋体" w:hAnsi="宋体" w:cs="Times New Roman" w:hint="eastAsia"/>
          <w:smallCaps/>
          <w:noProof/>
          <w:color w:val="000000" w:themeColor="text1"/>
          <w:szCs w:val="21"/>
          <w:u w:val="none"/>
        </w:rPr>
        <w:t>服务软件</w:t>
      </w:r>
      <w:r w:rsidR="00ED67E4">
        <w:rPr>
          <w:rStyle w:val="ab"/>
          <w:rFonts w:ascii="宋体" w:hAnsi="宋体" w:cs="Times New Roman" w:hint="eastAsia"/>
          <w:smallCaps/>
          <w:noProof/>
          <w:color w:val="000000" w:themeColor="text1"/>
          <w:szCs w:val="21"/>
          <w:u w:val="none"/>
        </w:rPr>
        <w:t>管理</w:t>
      </w:r>
      <w:r w:rsidR="00906A43">
        <w:rPr>
          <w:rStyle w:val="ab"/>
          <w:rFonts w:ascii="宋体" w:hAnsi="宋体" w:cs="Times New Roman" w:hint="eastAsia"/>
          <w:smallCaps/>
          <w:noProof/>
          <w:color w:val="000000" w:themeColor="text1"/>
          <w:szCs w:val="21"/>
          <w:u w:val="none"/>
        </w:rPr>
        <w:t>子系统</w:t>
      </w:r>
      <w:r w:rsidR="00ED67E4">
        <w:rPr>
          <w:rStyle w:val="ab"/>
          <w:rFonts w:ascii="宋体" w:hAnsi="宋体" w:cs="Times New Roman" w:hint="eastAsia"/>
          <w:smallCaps/>
          <w:noProof/>
          <w:color w:val="000000" w:themeColor="text1"/>
          <w:szCs w:val="21"/>
          <w:u w:val="none"/>
        </w:rPr>
        <w:t>还提供软件管理和服务配置接口，支持对软件仓库相关服务化软件进行在线管理、软件服务进行配置管理。</w:t>
      </w:r>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资源调度</w:t>
      </w:r>
      <w:r w:rsidR="003A6305">
        <w:rPr>
          <w:rStyle w:val="ab"/>
          <w:rFonts w:ascii="宋体" w:hAnsi="宋体" w:cs="Times New Roman" w:hint="eastAsia"/>
          <w:smallCaps/>
          <w:noProof/>
          <w:color w:val="000000" w:themeColor="text1"/>
          <w:szCs w:val="21"/>
          <w:u w:val="none"/>
        </w:rPr>
        <w:t>子系统是移动私有云资源管理平台的核心子系统，其主要功能是</w:t>
      </w:r>
      <w:r>
        <w:rPr>
          <w:rStyle w:val="ab"/>
          <w:rFonts w:ascii="宋体" w:hAnsi="宋体" w:cs="Times New Roman" w:hint="eastAsia"/>
          <w:smallCaps/>
          <w:noProof/>
          <w:color w:val="000000" w:themeColor="text1"/>
          <w:szCs w:val="21"/>
          <w:u w:val="none"/>
        </w:rPr>
        <w:t>实时监控平台资源使用情况，并对资源使用进行预测</w:t>
      </w:r>
      <w:r w:rsidR="003A6305">
        <w:rPr>
          <w:rStyle w:val="ab"/>
          <w:rFonts w:ascii="宋体" w:hAnsi="宋体" w:cs="Times New Roman" w:hint="eastAsia"/>
          <w:smallCaps/>
          <w:noProof/>
          <w:color w:val="000000" w:themeColor="text1"/>
          <w:szCs w:val="21"/>
          <w:u w:val="none"/>
        </w:rPr>
        <w:t>，</w:t>
      </w:r>
      <w:r>
        <w:rPr>
          <w:rStyle w:val="ab"/>
          <w:rFonts w:ascii="宋体" w:hAnsi="宋体" w:cs="Times New Roman" w:hint="eastAsia"/>
          <w:smallCaps/>
          <w:noProof/>
          <w:color w:val="000000" w:themeColor="text1"/>
          <w:szCs w:val="21"/>
          <w:u w:val="none"/>
        </w:rPr>
        <w:t>在接收到</w:t>
      </w:r>
      <w:r w:rsidR="006C2BC7">
        <w:rPr>
          <w:rStyle w:val="ab"/>
          <w:rFonts w:ascii="宋体" w:hAnsi="宋体" w:cs="Times New Roman" w:hint="eastAsia"/>
          <w:smallCaps/>
          <w:noProof/>
          <w:color w:val="000000" w:themeColor="text1"/>
          <w:szCs w:val="21"/>
          <w:u w:val="none"/>
        </w:rPr>
        <w:t>服务软件管理</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或监控</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资源分配请求后，根据资源使用策略、资源使用情况和资源使用预测结果，启动资源分配算法，完成资源分配（必要时调用虚拟机管理软件接口创建新的虚拟机）和虚拟机调度；另外资源调度</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通过资源监控接口，实时向用户、容错</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实时提供整体资源使用情况。</w:t>
      </w:r>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虚拟机管理</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在启动时，池化计算、存储、网络等资源，在接收到网络</w:t>
      </w:r>
      <w:r w:rsidR="006C2BC7">
        <w:rPr>
          <w:rStyle w:val="ab"/>
          <w:rFonts w:ascii="宋体" w:hAnsi="宋体" w:cs="Times New Roman" w:hint="eastAsia"/>
          <w:smallCaps/>
          <w:noProof/>
          <w:color w:val="000000" w:themeColor="text1"/>
          <w:szCs w:val="21"/>
          <w:u w:val="none"/>
        </w:rPr>
        <w:t>监控子系统</w:t>
      </w:r>
      <w:r>
        <w:rPr>
          <w:rStyle w:val="ab"/>
          <w:rFonts w:ascii="宋体" w:hAnsi="宋体" w:cs="Times New Roman" w:hint="eastAsia"/>
          <w:smallCaps/>
          <w:noProof/>
          <w:color w:val="000000" w:themeColor="text1"/>
          <w:szCs w:val="21"/>
          <w:u w:val="none"/>
        </w:rPr>
        <w:t>的基础设施服务请求后，根据服务需求创建虚拟机，返回虚拟机创建结果供用户使用；如果虚拟机管理</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接收到资源</w:t>
      </w:r>
      <w:r w:rsidR="006C2BC7">
        <w:rPr>
          <w:rStyle w:val="ab"/>
          <w:rFonts w:ascii="宋体" w:hAnsi="宋体" w:cs="Times New Roman" w:hint="eastAsia"/>
          <w:smallCaps/>
          <w:noProof/>
          <w:color w:val="000000" w:themeColor="text1"/>
          <w:szCs w:val="21"/>
          <w:u w:val="none"/>
        </w:rPr>
        <w:t>调度</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的虚拟机创建请求，除按要求创建虚拟机外，另外在创建的虚拟机上启动虚拟机运行监控程序，实时向容错</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报告虚拟机健康情况，同时资源</w:t>
      </w:r>
      <w:r w:rsidR="006C2BC7">
        <w:rPr>
          <w:rStyle w:val="ab"/>
          <w:rFonts w:ascii="宋体" w:hAnsi="宋体" w:cs="Times New Roman" w:hint="eastAsia"/>
          <w:smallCaps/>
          <w:noProof/>
          <w:color w:val="000000" w:themeColor="text1"/>
          <w:szCs w:val="21"/>
          <w:u w:val="none"/>
        </w:rPr>
        <w:t>调度</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也可以通过虚拟机管理接口实时获取虚拟机执行情况。</w:t>
      </w:r>
    </w:p>
    <w:p w:rsidR="0073024D" w:rsidRPr="0073024D" w:rsidRDefault="00ED67E4" w:rsidP="00ED67E4">
      <w:pPr>
        <w:pStyle w:val="afff8"/>
      </w:pPr>
      <w:r>
        <w:rPr>
          <w:rStyle w:val="ab"/>
          <w:rFonts w:ascii="宋体" w:hAnsi="宋体" w:cs="Times New Roman" w:hint="eastAsia"/>
          <w:smallCaps/>
          <w:noProof/>
          <w:color w:val="000000" w:themeColor="text1"/>
          <w:szCs w:val="21"/>
          <w:u w:val="none"/>
        </w:rPr>
        <w:t>容错</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通过检测到虚拟机心跳情况，利用双层心跳检测算法，实时评估域内、域间虚拟机运行情况，检测并确认部分虚拟机故障后，启动资源调度</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重新分配或构建虚拟机；在被调度软件（服务）的配合下，容错</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也可根据需求监控虚拟机上软件调度执行情况，必要时通知计算软件管理</w:t>
      </w:r>
      <w:r w:rsidR="00906A43">
        <w:rPr>
          <w:rStyle w:val="ab"/>
          <w:rFonts w:ascii="宋体" w:hAnsi="宋体" w:cs="Times New Roman" w:hint="eastAsia"/>
          <w:smallCaps/>
          <w:noProof/>
          <w:color w:val="000000" w:themeColor="text1"/>
          <w:szCs w:val="21"/>
          <w:u w:val="none"/>
        </w:rPr>
        <w:t>子系统</w:t>
      </w:r>
      <w:r>
        <w:rPr>
          <w:rStyle w:val="ab"/>
          <w:rFonts w:ascii="宋体" w:hAnsi="宋体" w:cs="Times New Roman" w:hint="eastAsia"/>
          <w:smallCaps/>
          <w:noProof/>
          <w:color w:val="000000" w:themeColor="text1"/>
          <w:szCs w:val="21"/>
          <w:u w:val="none"/>
        </w:rPr>
        <w:t>重新启动故障软件的调度执行。</w:t>
      </w:r>
    </w:p>
    <w:p w:rsidR="0003289B" w:rsidRDefault="0003289B" w:rsidP="0003289B">
      <w:pPr>
        <w:pStyle w:val="31"/>
        <w:spacing w:before="120" w:after="120"/>
        <w:ind w:left="823" w:hanging="823"/>
        <w:rPr>
          <w:rFonts w:cs="Times New Roman"/>
          <w:color w:val="000000" w:themeColor="text1"/>
        </w:rPr>
      </w:pPr>
      <w:bookmarkStart w:id="434" w:name="_Toc517646606"/>
      <w:r w:rsidRPr="0003289B">
        <w:rPr>
          <w:rFonts w:cs="Times New Roman"/>
          <w:color w:val="000000" w:themeColor="text1"/>
        </w:rPr>
        <w:t>移动私有云资源管理平台</w:t>
      </w:r>
      <w:r w:rsidR="00556FC4">
        <w:rPr>
          <w:rFonts w:cs="Times New Roman" w:hint="eastAsia"/>
          <w:color w:val="000000" w:themeColor="text1"/>
        </w:rPr>
        <w:t>的</w:t>
      </w:r>
      <w:r w:rsidRPr="0003289B">
        <w:rPr>
          <w:rFonts w:cs="Times New Roman"/>
          <w:color w:val="000000" w:themeColor="text1"/>
        </w:rPr>
        <w:t>总体流程设计</w:t>
      </w:r>
      <w:bookmarkEnd w:id="434"/>
    </w:p>
    <w:p w:rsidR="009468CC" w:rsidRPr="009468CC" w:rsidRDefault="009468CC" w:rsidP="009468CC">
      <w:pPr>
        <w:pStyle w:val="afff8"/>
        <w:rPr>
          <w:rStyle w:val="ab"/>
          <w:rFonts w:ascii="宋体" w:hAnsi="宋体" w:cs="Times New Roman"/>
          <w:smallCaps/>
          <w:noProof/>
          <w:color w:val="000000" w:themeColor="text1"/>
          <w:szCs w:val="21"/>
          <w:u w:val="none"/>
        </w:rPr>
      </w:pPr>
      <w:r w:rsidRPr="009468CC">
        <w:rPr>
          <w:rStyle w:val="ab"/>
          <w:rFonts w:ascii="宋体" w:hAnsi="宋体" w:cs="Times New Roman" w:hint="eastAsia"/>
          <w:smallCaps/>
          <w:noProof/>
          <w:color w:val="000000" w:themeColor="text1"/>
          <w:szCs w:val="21"/>
          <w:u w:val="none"/>
        </w:rPr>
        <w:t>移动私有云资源管理平台总体流程</w:t>
      </w:r>
      <w:r>
        <w:rPr>
          <w:rStyle w:val="ab"/>
          <w:rFonts w:ascii="宋体" w:hAnsi="宋体" w:cs="Times New Roman" w:hint="eastAsia"/>
          <w:smallCaps/>
          <w:noProof/>
          <w:color w:val="000000" w:themeColor="text1"/>
          <w:szCs w:val="21"/>
          <w:u w:val="none"/>
        </w:rPr>
        <w:t>见</w:t>
      </w:r>
      <w:r w:rsidR="000D0970">
        <w:rPr>
          <w:rStyle w:val="ab"/>
          <w:rFonts w:ascii="宋体" w:hAnsi="宋体" w:cs="Times New Roman"/>
          <w:smallCaps/>
          <w:noProof/>
          <w:color w:val="000000" w:themeColor="text1"/>
          <w:szCs w:val="21"/>
          <w:u w:val="none"/>
        </w:rPr>
        <w:fldChar w:fldCharType="begin"/>
      </w:r>
      <w:r>
        <w:rPr>
          <w:rStyle w:val="ab"/>
          <w:rFonts w:ascii="宋体" w:hAnsi="宋体" w:cs="Times New Roman" w:hint="eastAsia"/>
          <w:smallCaps/>
          <w:noProof/>
          <w:color w:val="000000" w:themeColor="text1"/>
          <w:szCs w:val="21"/>
          <w:u w:val="none"/>
        </w:rPr>
        <w:instrText>REF _Ref511415837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eastAsiaTheme="minorEastAsia" w:hAnsiTheme="minorEastAsia"/>
          <w:noProof/>
        </w:rPr>
        <w:t>3</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所示。</w:t>
      </w:r>
    </w:p>
    <w:p w:rsidR="0073024D" w:rsidRDefault="006C2BC7" w:rsidP="0073024D">
      <w:pPr>
        <w:keepNext/>
        <w:jc w:val="center"/>
      </w:pPr>
      <w:r>
        <w:object w:dxaOrig="12271" w:dyaOrig="13351">
          <v:shape id="_x0000_i1430" type="#_x0000_t75" style="width:414.25pt;height:451.35pt" o:ole="">
            <v:imagedata r:id="rId846" o:title=""/>
          </v:shape>
          <o:OLEObject Type="Embed" ProgID="Visio.Drawing.11" ShapeID="_x0000_i1430" DrawAspect="Content" ObjectID="_1591395929" r:id="rId847"/>
        </w:object>
      </w:r>
    </w:p>
    <w:p w:rsidR="00177233" w:rsidRPr="00956B75" w:rsidRDefault="0073024D" w:rsidP="0073024D">
      <w:pPr>
        <w:pStyle w:val="ad"/>
        <w:rPr>
          <w:rFonts w:asciiTheme="minorEastAsia" w:eastAsiaTheme="minorEastAsia" w:hAnsiTheme="minorEastAsia"/>
        </w:rPr>
      </w:pPr>
      <w:bookmarkStart w:id="435" w:name="_Ref511415837"/>
      <w:bookmarkStart w:id="436" w:name="_Toc517646758"/>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3</w:t>
      </w:r>
      <w:r w:rsidR="000D0970" w:rsidRPr="00956B75">
        <w:rPr>
          <w:rFonts w:asciiTheme="minorEastAsia" w:eastAsiaTheme="minorEastAsia" w:hAnsiTheme="minorEastAsia"/>
        </w:rPr>
        <w:fldChar w:fldCharType="end"/>
      </w:r>
      <w:bookmarkEnd w:id="435"/>
      <w:r w:rsidR="009468CC" w:rsidRPr="00956B75">
        <w:rPr>
          <w:rFonts w:asciiTheme="minorEastAsia" w:eastAsiaTheme="minorEastAsia" w:hAnsiTheme="minorEastAsia" w:hint="eastAsia"/>
        </w:rPr>
        <w:t>移动私有云资源管理平台总体流程图</w:t>
      </w:r>
      <w:bookmarkEnd w:id="436"/>
    </w:p>
    <w:p w:rsidR="00ED67E4" w:rsidRPr="00ED67E4" w:rsidRDefault="00ED67E4" w:rsidP="00ED67E4">
      <w:pPr>
        <w:pStyle w:val="afff8"/>
        <w:rPr>
          <w:rStyle w:val="ab"/>
          <w:color w:val="auto"/>
          <w:u w:val="none"/>
        </w:rPr>
      </w:pPr>
      <w:r w:rsidRPr="00ED67E4">
        <w:rPr>
          <w:rStyle w:val="ab"/>
          <w:rFonts w:hint="eastAsia"/>
          <w:color w:val="auto"/>
          <w:u w:val="none"/>
        </w:rPr>
        <w:t>1</w:t>
      </w:r>
      <w:r w:rsidRPr="00ED67E4">
        <w:rPr>
          <w:rStyle w:val="ab"/>
          <w:rFonts w:hint="eastAsia"/>
          <w:color w:val="auto"/>
          <w:u w:val="none"/>
        </w:rPr>
        <w:t>、开发配置阶段</w:t>
      </w:r>
    </w:p>
    <w:p w:rsidR="00ED67E4" w:rsidRPr="00ED67E4" w:rsidRDefault="00ED67E4" w:rsidP="00ED67E4">
      <w:pPr>
        <w:pStyle w:val="afff8"/>
        <w:rPr>
          <w:rStyle w:val="ab"/>
          <w:color w:val="auto"/>
          <w:u w:val="none"/>
        </w:rPr>
      </w:pPr>
      <w:r w:rsidRPr="00ED67E4">
        <w:rPr>
          <w:rStyle w:val="ab"/>
          <w:rFonts w:hint="eastAsia"/>
          <w:color w:val="auto"/>
          <w:u w:val="none"/>
        </w:rPr>
        <w:t>软件开发者开发领域软件，测试、验证，并完成服务注册后，联接入库；平台管理者配置软件服务使用、资源使用等策略。</w:t>
      </w:r>
    </w:p>
    <w:p w:rsidR="00ED67E4" w:rsidRPr="00ED67E4" w:rsidRDefault="00ED67E4" w:rsidP="00ED67E4">
      <w:pPr>
        <w:pStyle w:val="afff8"/>
        <w:rPr>
          <w:rStyle w:val="ab"/>
          <w:color w:val="auto"/>
          <w:u w:val="none"/>
        </w:rPr>
      </w:pPr>
      <w:r w:rsidRPr="00ED67E4">
        <w:rPr>
          <w:rStyle w:val="ab"/>
          <w:rFonts w:hint="eastAsia"/>
          <w:color w:val="auto"/>
          <w:u w:val="none"/>
        </w:rPr>
        <w:t>2</w:t>
      </w:r>
      <w:r w:rsidRPr="00ED67E4">
        <w:rPr>
          <w:rStyle w:val="ab"/>
          <w:rFonts w:hint="eastAsia"/>
          <w:color w:val="auto"/>
          <w:u w:val="none"/>
        </w:rPr>
        <w:t>、启动阶段</w:t>
      </w:r>
    </w:p>
    <w:p w:rsidR="00ED67E4" w:rsidRPr="00ED67E4" w:rsidRDefault="006C2BC7" w:rsidP="00ED67E4">
      <w:pPr>
        <w:pStyle w:val="afff8"/>
        <w:rPr>
          <w:rStyle w:val="ab"/>
          <w:color w:val="auto"/>
          <w:u w:val="none"/>
        </w:rPr>
      </w:pPr>
      <w:r>
        <w:rPr>
          <w:rStyle w:val="ab"/>
          <w:rFonts w:hint="eastAsia"/>
          <w:color w:val="auto"/>
          <w:u w:val="none"/>
        </w:rPr>
        <w:t>网络</w:t>
      </w:r>
      <w:r w:rsidR="00ED67E4" w:rsidRPr="00ED67E4">
        <w:rPr>
          <w:rStyle w:val="ab"/>
          <w:rFonts w:hint="eastAsia"/>
          <w:color w:val="auto"/>
          <w:u w:val="none"/>
        </w:rPr>
        <w:t>监控</w:t>
      </w:r>
      <w:r>
        <w:rPr>
          <w:rStyle w:val="ab"/>
          <w:rFonts w:hint="eastAsia"/>
          <w:color w:val="auto"/>
          <w:u w:val="none"/>
        </w:rPr>
        <w:t>子系统</w:t>
      </w:r>
      <w:r w:rsidR="00ED67E4" w:rsidRPr="00ED67E4">
        <w:rPr>
          <w:rStyle w:val="ab"/>
          <w:rFonts w:hint="eastAsia"/>
          <w:color w:val="auto"/>
          <w:u w:val="none"/>
        </w:rPr>
        <w:t>初始化网络监控模块，启动网络监听进程，等待网络服务请求；</w:t>
      </w:r>
      <w:r>
        <w:rPr>
          <w:rStyle w:val="ab"/>
          <w:rFonts w:hint="eastAsia"/>
          <w:color w:val="auto"/>
          <w:u w:val="none"/>
        </w:rPr>
        <w:t>服务软件</w:t>
      </w:r>
      <w:r w:rsidR="00ED67E4" w:rsidRPr="00ED67E4">
        <w:rPr>
          <w:rStyle w:val="ab"/>
          <w:rFonts w:hint="eastAsia"/>
          <w:color w:val="auto"/>
          <w:u w:val="none"/>
        </w:rPr>
        <w:t>管理</w:t>
      </w:r>
      <w:r>
        <w:rPr>
          <w:rStyle w:val="ab"/>
          <w:rFonts w:hint="eastAsia"/>
          <w:color w:val="auto"/>
          <w:u w:val="none"/>
        </w:rPr>
        <w:t>子系统</w:t>
      </w:r>
      <w:r w:rsidR="00ED67E4" w:rsidRPr="00ED67E4">
        <w:rPr>
          <w:rStyle w:val="ab"/>
          <w:rFonts w:hint="eastAsia"/>
          <w:color w:val="auto"/>
          <w:u w:val="none"/>
        </w:rPr>
        <w:t>初始化任务管理相关模块，启动任务管理主进程，等待任务调度消息；资源调度</w:t>
      </w:r>
      <w:r>
        <w:rPr>
          <w:rStyle w:val="ab"/>
          <w:rFonts w:hint="eastAsia"/>
          <w:color w:val="auto"/>
          <w:u w:val="none"/>
        </w:rPr>
        <w:t>子系统</w:t>
      </w:r>
      <w:r w:rsidR="00ED67E4" w:rsidRPr="00ED67E4">
        <w:rPr>
          <w:rStyle w:val="ab"/>
          <w:rFonts w:hint="eastAsia"/>
          <w:color w:val="auto"/>
          <w:u w:val="none"/>
        </w:rPr>
        <w:t>启动资源监控、资源使用预测和资源分配等模块，启动计算资源调度主进程，等待计算资源调度消息；虚拟机管理</w:t>
      </w:r>
      <w:r>
        <w:rPr>
          <w:rStyle w:val="ab"/>
          <w:rFonts w:hint="eastAsia"/>
          <w:color w:val="auto"/>
          <w:u w:val="none"/>
        </w:rPr>
        <w:t>子系统</w:t>
      </w:r>
      <w:r w:rsidR="00ED67E4" w:rsidRPr="00ED67E4">
        <w:rPr>
          <w:rStyle w:val="ab"/>
          <w:rFonts w:hint="eastAsia"/>
          <w:color w:val="auto"/>
          <w:u w:val="none"/>
        </w:rPr>
        <w:t>根据配置文件，启动缺省虚拟机，进入虚拟机管理主进程，等待虚拟机调度；容错</w:t>
      </w:r>
      <w:r>
        <w:rPr>
          <w:rStyle w:val="ab"/>
          <w:rFonts w:hint="eastAsia"/>
          <w:color w:val="auto"/>
          <w:u w:val="none"/>
        </w:rPr>
        <w:t>子系统</w:t>
      </w:r>
      <w:r w:rsidR="00ED67E4" w:rsidRPr="00ED67E4">
        <w:rPr>
          <w:rStyle w:val="ab"/>
          <w:rFonts w:hint="eastAsia"/>
          <w:color w:val="auto"/>
          <w:u w:val="none"/>
        </w:rPr>
        <w:t>在虚拟机上启动心跳发送进程和心跳检测进程。</w:t>
      </w:r>
    </w:p>
    <w:p w:rsidR="00ED67E4" w:rsidRPr="00ED67E4" w:rsidRDefault="00ED67E4" w:rsidP="00ED67E4">
      <w:pPr>
        <w:pStyle w:val="afff8"/>
        <w:rPr>
          <w:rStyle w:val="ab"/>
          <w:color w:val="auto"/>
          <w:u w:val="none"/>
        </w:rPr>
      </w:pPr>
      <w:r w:rsidRPr="00ED67E4">
        <w:rPr>
          <w:rStyle w:val="ab"/>
          <w:rFonts w:hint="eastAsia"/>
          <w:color w:val="auto"/>
          <w:u w:val="none"/>
        </w:rPr>
        <w:lastRenderedPageBreak/>
        <w:t>3</w:t>
      </w:r>
      <w:r w:rsidRPr="00ED67E4">
        <w:rPr>
          <w:rStyle w:val="ab"/>
          <w:rFonts w:hint="eastAsia"/>
          <w:color w:val="auto"/>
          <w:u w:val="none"/>
        </w:rPr>
        <w:t>、使用阶段</w:t>
      </w:r>
    </w:p>
    <w:p w:rsidR="00ED67E4" w:rsidRPr="00ED67E4" w:rsidRDefault="006C2BC7" w:rsidP="00ED67E4">
      <w:pPr>
        <w:pStyle w:val="afff8"/>
        <w:rPr>
          <w:rStyle w:val="ab"/>
          <w:color w:val="auto"/>
          <w:u w:val="none"/>
        </w:rPr>
      </w:pPr>
      <w:r>
        <w:rPr>
          <w:rStyle w:val="ab"/>
          <w:rFonts w:hint="eastAsia"/>
          <w:color w:val="auto"/>
          <w:u w:val="none"/>
        </w:rPr>
        <w:t>网络</w:t>
      </w:r>
      <w:r w:rsidR="00ED67E4" w:rsidRPr="00ED67E4">
        <w:rPr>
          <w:rStyle w:val="ab"/>
          <w:rFonts w:hint="eastAsia"/>
          <w:color w:val="auto"/>
          <w:u w:val="none"/>
        </w:rPr>
        <w:t>监控子</w:t>
      </w:r>
      <w:r>
        <w:rPr>
          <w:rStyle w:val="ab"/>
          <w:rFonts w:hint="eastAsia"/>
          <w:color w:val="auto"/>
          <w:u w:val="none"/>
        </w:rPr>
        <w:t>系统</w:t>
      </w:r>
      <w:r w:rsidR="00ED67E4" w:rsidRPr="00ED67E4">
        <w:rPr>
          <w:rStyle w:val="ab"/>
          <w:rFonts w:hint="eastAsia"/>
          <w:color w:val="auto"/>
          <w:u w:val="none"/>
        </w:rPr>
        <w:t>监听网络上的服务申请，并进行服务类型判断，根据不同的服务类型，驱动运行相应的流程。</w:t>
      </w:r>
    </w:p>
    <w:p w:rsidR="00ED67E4" w:rsidRPr="00ED67E4" w:rsidRDefault="00ED67E4" w:rsidP="00ED67E4">
      <w:pPr>
        <w:pStyle w:val="afff8"/>
        <w:rPr>
          <w:rStyle w:val="ab"/>
          <w:color w:val="auto"/>
          <w:u w:val="none"/>
        </w:rPr>
      </w:pPr>
      <w:r w:rsidRPr="00ED67E4">
        <w:rPr>
          <w:rStyle w:val="ab"/>
          <w:rFonts w:hint="eastAsia"/>
          <w:color w:val="auto"/>
          <w:u w:val="none"/>
        </w:rPr>
        <w:t>（</w:t>
      </w:r>
      <w:r w:rsidRPr="00ED67E4">
        <w:rPr>
          <w:rStyle w:val="ab"/>
          <w:rFonts w:hint="eastAsia"/>
          <w:color w:val="auto"/>
          <w:u w:val="none"/>
        </w:rPr>
        <w:t>1</w:t>
      </w:r>
      <w:r w:rsidRPr="00ED67E4">
        <w:rPr>
          <w:rStyle w:val="ab"/>
          <w:rFonts w:hint="eastAsia"/>
          <w:color w:val="auto"/>
          <w:u w:val="none"/>
        </w:rPr>
        <w:t>）如果用户申请的是软件服务，监控软件通过直接或间接驱动</w:t>
      </w:r>
      <w:r w:rsidR="006C2BC7">
        <w:rPr>
          <w:rStyle w:val="ab"/>
          <w:rFonts w:hint="eastAsia"/>
          <w:color w:val="auto"/>
          <w:u w:val="none"/>
        </w:rPr>
        <w:t>计算</w:t>
      </w:r>
      <w:r w:rsidRPr="00ED67E4">
        <w:rPr>
          <w:rStyle w:val="ab"/>
          <w:rFonts w:hint="eastAsia"/>
          <w:color w:val="auto"/>
          <w:u w:val="none"/>
        </w:rPr>
        <w:t>任务调度、资源调度、虚拟机管理子</w:t>
      </w:r>
      <w:r w:rsidR="006C2BC7">
        <w:rPr>
          <w:rStyle w:val="ab"/>
          <w:rFonts w:hint="eastAsia"/>
          <w:color w:val="auto"/>
          <w:u w:val="none"/>
        </w:rPr>
        <w:t>系统</w:t>
      </w:r>
      <w:r w:rsidRPr="00ED67E4">
        <w:rPr>
          <w:rStyle w:val="ab"/>
          <w:rFonts w:hint="eastAsia"/>
          <w:color w:val="auto"/>
          <w:u w:val="none"/>
        </w:rPr>
        <w:t>依次执行软件服务检索、服务（按优先级）入列、服务调度、</w:t>
      </w:r>
      <w:r w:rsidR="006C2BC7" w:rsidRPr="00ED67E4">
        <w:rPr>
          <w:rStyle w:val="ab"/>
          <w:rFonts w:hint="eastAsia"/>
          <w:color w:val="auto"/>
          <w:u w:val="none"/>
        </w:rPr>
        <w:t>虚拟机创建（如有必要）、</w:t>
      </w:r>
      <w:r w:rsidRPr="00ED67E4">
        <w:rPr>
          <w:rStyle w:val="ab"/>
          <w:rFonts w:hint="eastAsia"/>
          <w:color w:val="auto"/>
          <w:u w:val="none"/>
        </w:rPr>
        <w:t>资源分配、服务部署、软件调度等流程，完成一次软件服务响应和处理；</w:t>
      </w:r>
    </w:p>
    <w:p w:rsidR="00ED67E4" w:rsidRPr="00ED67E4" w:rsidRDefault="00ED67E4" w:rsidP="00ED67E4">
      <w:pPr>
        <w:pStyle w:val="afff8"/>
        <w:rPr>
          <w:rStyle w:val="ab"/>
          <w:color w:val="auto"/>
          <w:u w:val="none"/>
        </w:rPr>
      </w:pPr>
      <w:r w:rsidRPr="00ED67E4">
        <w:rPr>
          <w:rStyle w:val="ab"/>
          <w:rFonts w:hint="eastAsia"/>
          <w:color w:val="auto"/>
          <w:u w:val="none"/>
        </w:rPr>
        <w:t>（</w:t>
      </w:r>
      <w:r w:rsidRPr="00ED67E4">
        <w:rPr>
          <w:rStyle w:val="ab"/>
          <w:rFonts w:hint="eastAsia"/>
          <w:color w:val="auto"/>
          <w:u w:val="none"/>
        </w:rPr>
        <w:t>2</w:t>
      </w:r>
      <w:r w:rsidRPr="00ED67E4">
        <w:rPr>
          <w:rStyle w:val="ab"/>
          <w:rFonts w:hint="eastAsia"/>
          <w:color w:val="auto"/>
          <w:u w:val="none"/>
        </w:rPr>
        <w:t>）如果用户申请的是平台服务，则</w:t>
      </w:r>
      <w:r w:rsidR="006C2BC7">
        <w:rPr>
          <w:rStyle w:val="ab"/>
          <w:rFonts w:hint="eastAsia"/>
          <w:color w:val="auto"/>
          <w:u w:val="none"/>
        </w:rPr>
        <w:t>网络</w:t>
      </w:r>
      <w:r w:rsidRPr="00ED67E4">
        <w:rPr>
          <w:rStyle w:val="ab"/>
          <w:rFonts w:hint="eastAsia"/>
          <w:color w:val="auto"/>
          <w:u w:val="none"/>
        </w:rPr>
        <w:t>监控子软件驱动资源调度</w:t>
      </w:r>
      <w:r w:rsidR="006C2BC7">
        <w:rPr>
          <w:rStyle w:val="ab"/>
          <w:rFonts w:hint="eastAsia"/>
          <w:color w:val="auto"/>
          <w:u w:val="none"/>
        </w:rPr>
        <w:t>子系统</w:t>
      </w:r>
      <w:r w:rsidRPr="00ED67E4">
        <w:rPr>
          <w:rStyle w:val="ab"/>
          <w:rFonts w:hint="eastAsia"/>
          <w:color w:val="auto"/>
          <w:u w:val="none"/>
        </w:rPr>
        <w:t>、虚拟机管理子</w:t>
      </w:r>
      <w:r w:rsidR="006C2BC7">
        <w:rPr>
          <w:rStyle w:val="ab"/>
          <w:rFonts w:hint="eastAsia"/>
          <w:color w:val="auto"/>
          <w:u w:val="none"/>
        </w:rPr>
        <w:t>系统</w:t>
      </w:r>
      <w:r w:rsidRPr="00ED67E4">
        <w:rPr>
          <w:rStyle w:val="ab"/>
          <w:rFonts w:hint="eastAsia"/>
          <w:color w:val="auto"/>
          <w:u w:val="none"/>
        </w:rPr>
        <w:t>依次完成虚拟机创建（如有必要）、</w:t>
      </w:r>
      <w:r w:rsidR="006C2BC7" w:rsidRPr="00ED67E4">
        <w:rPr>
          <w:rStyle w:val="ab"/>
          <w:rFonts w:hint="eastAsia"/>
          <w:color w:val="auto"/>
          <w:u w:val="none"/>
        </w:rPr>
        <w:t>资源分配、</w:t>
      </w:r>
      <w:r w:rsidRPr="00ED67E4">
        <w:rPr>
          <w:rStyle w:val="ab"/>
          <w:rFonts w:hint="eastAsia"/>
          <w:color w:val="auto"/>
          <w:u w:val="none"/>
        </w:rPr>
        <w:t>服务部署、软件调度等流程，完成一次平台服务响应和处理；</w:t>
      </w:r>
    </w:p>
    <w:p w:rsidR="00ED67E4" w:rsidRPr="00ED67E4" w:rsidRDefault="00ED67E4" w:rsidP="00ED67E4">
      <w:pPr>
        <w:pStyle w:val="afff8"/>
        <w:rPr>
          <w:rStyle w:val="ab"/>
          <w:color w:val="auto"/>
          <w:u w:val="none"/>
        </w:rPr>
      </w:pPr>
      <w:r w:rsidRPr="00ED67E4">
        <w:rPr>
          <w:rStyle w:val="ab"/>
          <w:rFonts w:hint="eastAsia"/>
          <w:color w:val="auto"/>
          <w:u w:val="none"/>
        </w:rPr>
        <w:t>（</w:t>
      </w:r>
      <w:r w:rsidRPr="00ED67E4">
        <w:rPr>
          <w:rStyle w:val="ab"/>
          <w:rFonts w:hint="eastAsia"/>
          <w:color w:val="auto"/>
          <w:u w:val="none"/>
        </w:rPr>
        <w:t>3</w:t>
      </w:r>
      <w:r w:rsidRPr="00ED67E4">
        <w:rPr>
          <w:rStyle w:val="ab"/>
          <w:rFonts w:hint="eastAsia"/>
          <w:color w:val="auto"/>
          <w:u w:val="none"/>
        </w:rPr>
        <w:t>）如果用户申请的是基础设施服务，则</w:t>
      </w:r>
      <w:r w:rsidR="006C2BC7">
        <w:rPr>
          <w:rStyle w:val="ab"/>
          <w:rFonts w:hint="eastAsia"/>
          <w:color w:val="auto"/>
          <w:u w:val="none"/>
        </w:rPr>
        <w:t>网络</w:t>
      </w:r>
      <w:r w:rsidRPr="00ED67E4">
        <w:rPr>
          <w:rStyle w:val="ab"/>
          <w:rFonts w:hint="eastAsia"/>
          <w:color w:val="auto"/>
          <w:u w:val="none"/>
        </w:rPr>
        <w:t>监控子</w:t>
      </w:r>
      <w:r w:rsidR="006C2BC7">
        <w:rPr>
          <w:rStyle w:val="ab"/>
          <w:rFonts w:hint="eastAsia"/>
          <w:color w:val="auto"/>
          <w:u w:val="none"/>
        </w:rPr>
        <w:t>系统</w:t>
      </w:r>
      <w:r w:rsidRPr="00ED67E4">
        <w:rPr>
          <w:rStyle w:val="ab"/>
          <w:rFonts w:hint="eastAsia"/>
          <w:color w:val="auto"/>
          <w:u w:val="none"/>
        </w:rPr>
        <w:t>根据用户请求直接申请创建虚拟机</w:t>
      </w:r>
      <w:r w:rsidR="006C2BC7">
        <w:rPr>
          <w:rStyle w:val="ab"/>
          <w:rFonts w:hint="eastAsia"/>
          <w:color w:val="auto"/>
          <w:u w:val="none"/>
        </w:rPr>
        <w:t>并完成虚拟机分配</w:t>
      </w:r>
      <w:r w:rsidRPr="00ED67E4">
        <w:rPr>
          <w:rStyle w:val="ab"/>
          <w:rFonts w:hint="eastAsia"/>
          <w:color w:val="auto"/>
          <w:u w:val="none"/>
        </w:rPr>
        <w:t>后返回结果。</w:t>
      </w:r>
    </w:p>
    <w:p w:rsidR="0073024D" w:rsidRPr="00ED67E4" w:rsidRDefault="00ED67E4" w:rsidP="00ED67E4">
      <w:pPr>
        <w:pStyle w:val="afff8"/>
      </w:pPr>
      <w:r w:rsidRPr="00ED67E4">
        <w:rPr>
          <w:rStyle w:val="ab"/>
          <w:rFonts w:hint="eastAsia"/>
          <w:color w:val="auto"/>
          <w:u w:val="none"/>
        </w:rPr>
        <w:t>容错子</w:t>
      </w:r>
      <w:r w:rsidR="006C2BC7">
        <w:rPr>
          <w:rStyle w:val="ab"/>
          <w:rFonts w:hint="eastAsia"/>
          <w:color w:val="auto"/>
          <w:u w:val="none"/>
        </w:rPr>
        <w:t>系统</w:t>
      </w:r>
      <w:r w:rsidRPr="00ED67E4">
        <w:rPr>
          <w:rStyle w:val="ab"/>
          <w:rFonts w:hint="eastAsia"/>
          <w:color w:val="auto"/>
          <w:u w:val="none"/>
        </w:rPr>
        <w:t>实时监控服务软件、虚拟机运行状态，确认故障后，重新调度服务软件或分配（创建）虚拟机，恢复故障软件和虚拟机。</w:t>
      </w:r>
    </w:p>
    <w:p w:rsidR="00BF28C3" w:rsidRDefault="00BF28C3" w:rsidP="006768D4">
      <w:pPr>
        <w:pStyle w:val="21"/>
        <w:spacing w:before="120" w:after="120"/>
        <w:ind w:left="770" w:hanging="770"/>
        <w:rPr>
          <w:rFonts w:cs="Times New Roman"/>
          <w:color w:val="000000" w:themeColor="text1"/>
        </w:rPr>
      </w:pPr>
      <w:bookmarkStart w:id="437" w:name="_Toc504939596"/>
      <w:bookmarkStart w:id="438" w:name="_Toc504939670"/>
      <w:bookmarkStart w:id="439" w:name="_Toc517646607"/>
      <w:r>
        <w:rPr>
          <w:rFonts w:cs="Times New Roman" w:hint="eastAsia"/>
          <w:color w:val="000000" w:themeColor="text1"/>
        </w:rPr>
        <w:t>移动</w:t>
      </w:r>
      <w:r w:rsidR="00177233">
        <w:rPr>
          <w:rFonts w:cs="Times New Roman" w:hint="eastAsia"/>
          <w:color w:val="000000" w:themeColor="text1"/>
        </w:rPr>
        <w:t>私有</w:t>
      </w:r>
      <w:r w:rsidR="00722AC8">
        <w:rPr>
          <w:rFonts w:cs="Times New Roman" w:hint="eastAsia"/>
          <w:color w:val="000000" w:themeColor="text1"/>
        </w:rPr>
        <w:t>云</w:t>
      </w:r>
      <w:r>
        <w:rPr>
          <w:rFonts w:cs="Times New Roman" w:hint="eastAsia"/>
          <w:color w:val="000000" w:themeColor="text1"/>
        </w:rPr>
        <w:t>的</w:t>
      </w:r>
      <w:r w:rsidRPr="006768D4">
        <w:rPr>
          <w:rFonts w:cs="Times New Roman" w:hint="eastAsia"/>
          <w:color w:val="000000" w:themeColor="text1"/>
        </w:rPr>
        <w:t>资源管理平台</w:t>
      </w:r>
      <w:r w:rsidR="00556FC4">
        <w:rPr>
          <w:rFonts w:cs="Times New Roman" w:hint="eastAsia"/>
          <w:color w:val="000000" w:themeColor="text1"/>
        </w:rPr>
        <w:t>的</w:t>
      </w:r>
      <w:r w:rsidR="00722AC8">
        <w:rPr>
          <w:rFonts w:cs="Times New Roman" w:hint="eastAsia"/>
          <w:color w:val="000000" w:themeColor="text1"/>
        </w:rPr>
        <w:t>核心模块</w:t>
      </w:r>
      <w:r w:rsidRPr="006768D4">
        <w:rPr>
          <w:rFonts w:cs="Times New Roman" w:hint="eastAsia"/>
          <w:color w:val="000000" w:themeColor="text1"/>
        </w:rPr>
        <w:t>的实现</w:t>
      </w:r>
      <w:bookmarkEnd w:id="437"/>
      <w:bookmarkEnd w:id="438"/>
      <w:bookmarkEnd w:id="439"/>
    </w:p>
    <w:p w:rsidR="00ED67E4" w:rsidRPr="004D57A2"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移动私有云资源管理平台最主要的软件为资源调度管理子软件和容错子软件，其中以资源调度管理中的资源调度模块、负载预测模块和容错中的虚拟机故障检测模块为实现资源管理平台的核心模块。</w:t>
      </w:r>
    </w:p>
    <w:p w:rsidR="00177233" w:rsidRDefault="00177233" w:rsidP="00177233">
      <w:pPr>
        <w:pStyle w:val="31"/>
        <w:spacing w:before="120" w:after="120"/>
        <w:ind w:left="823" w:hanging="823"/>
        <w:rPr>
          <w:rFonts w:cs="Times New Roman"/>
          <w:color w:val="000000" w:themeColor="text1"/>
        </w:rPr>
      </w:pPr>
      <w:bookmarkStart w:id="440" w:name="_Toc517646608"/>
      <w:r w:rsidRPr="00A07054">
        <w:rPr>
          <w:rFonts w:cs="Times New Roman" w:hint="eastAsia"/>
          <w:color w:val="000000" w:themeColor="text1"/>
        </w:rPr>
        <w:t>资源</w:t>
      </w:r>
      <w:r w:rsidRPr="00A07054">
        <w:rPr>
          <w:rFonts w:cs="Times New Roman"/>
          <w:color w:val="000000" w:themeColor="text1"/>
        </w:rPr>
        <w:t>调度模块的实现</w:t>
      </w:r>
      <w:bookmarkEnd w:id="440"/>
    </w:p>
    <w:p w:rsidR="00ED67E4" w:rsidRDefault="00ED67E4"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资源调度模块的功能为虚拟机分配合适的物理机，并</w:t>
      </w:r>
      <w:r w:rsidRPr="001136A0">
        <w:rPr>
          <w:rStyle w:val="ab"/>
          <w:rFonts w:ascii="宋体" w:hAnsi="宋体" w:cs="Times New Roman" w:hint="eastAsia"/>
          <w:smallCaps/>
          <w:noProof/>
          <w:color w:val="000000" w:themeColor="text1"/>
          <w:szCs w:val="21"/>
          <w:u w:val="none"/>
        </w:rPr>
        <w:t>将</w:t>
      </w:r>
      <w:r>
        <w:rPr>
          <w:rStyle w:val="ab"/>
          <w:rFonts w:ascii="宋体" w:hAnsi="宋体" w:cs="Times New Roman" w:hint="eastAsia"/>
          <w:smallCaps/>
          <w:noProof/>
          <w:color w:val="000000" w:themeColor="text1"/>
          <w:szCs w:val="21"/>
          <w:u w:val="none"/>
        </w:rPr>
        <w:t>服务化软件或用户提交软件</w:t>
      </w:r>
      <w:r w:rsidRPr="001136A0">
        <w:rPr>
          <w:rStyle w:val="ab"/>
          <w:rFonts w:ascii="宋体" w:hAnsi="宋体" w:cs="Times New Roman" w:hint="eastAsia"/>
          <w:smallCaps/>
          <w:noProof/>
          <w:color w:val="000000" w:themeColor="text1"/>
          <w:szCs w:val="21"/>
          <w:u w:val="none"/>
        </w:rPr>
        <w:t>分配到合适的</w:t>
      </w:r>
      <w:r>
        <w:rPr>
          <w:rStyle w:val="ab"/>
          <w:rFonts w:ascii="宋体" w:hAnsi="宋体" w:cs="Times New Roman" w:hint="eastAsia"/>
          <w:smallCaps/>
          <w:noProof/>
          <w:color w:val="000000" w:themeColor="text1"/>
          <w:szCs w:val="21"/>
          <w:u w:val="none"/>
        </w:rPr>
        <w:t>虚拟机上。资源调度模块分为两个子模块：虚拟机分配模块和虚拟机调度与优化模块。虚拟机分配模块完成初始虚拟机的分配，以及新的服务请求时新增虚拟机的分配；虚拟机优化调度模块周期得根据物理机负载情况以及预测负载情况选择负载过重的物理机上部分虚拟机迁移到负载较小的物理机上。其输入为物理机机集合、初始虚拟机集合、分配时机变量、资源监控模块实时监控的资源使用情况、资源预测模块计算的预计资源使用情况等；输出为服务-虚拟机-物理机对应关系R。</w:t>
      </w:r>
    </w:p>
    <w:p w:rsidR="00ED67E4" w:rsidRDefault="009468CC" w:rsidP="00ED67E4">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资源调度模块部分核心伪代码如</w:t>
      </w:r>
      <w:r w:rsidR="000D0970">
        <w:rPr>
          <w:rStyle w:val="ab"/>
          <w:rFonts w:ascii="宋体" w:hAnsi="宋体" w:cs="Times New Roman"/>
          <w:smallCaps/>
          <w:noProof/>
          <w:color w:val="000000" w:themeColor="text1"/>
          <w:szCs w:val="21"/>
          <w:u w:val="none"/>
        </w:rPr>
        <w:fldChar w:fldCharType="begin"/>
      </w:r>
      <w:r>
        <w:rPr>
          <w:rStyle w:val="ab"/>
          <w:rFonts w:ascii="宋体" w:hAnsi="宋体" w:cs="Times New Roman" w:hint="eastAsia"/>
          <w:smallCaps/>
          <w:noProof/>
          <w:color w:val="000000" w:themeColor="text1"/>
          <w:szCs w:val="21"/>
          <w:u w:val="none"/>
        </w:rPr>
        <w:instrText>REF _Ref511415918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eastAsiaTheme="minorEastAsia" w:hAnsiTheme="minorEastAsia"/>
          <w:noProof/>
        </w:rPr>
        <w:t>4</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和</w:t>
      </w:r>
      <w:r w:rsidR="000D0970">
        <w:rPr>
          <w:rStyle w:val="ab"/>
          <w:rFonts w:ascii="宋体" w:hAnsi="宋体" w:cs="Times New Roman"/>
          <w:smallCaps/>
          <w:noProof/>
          <w:color w:val="000000" w:themeColor="text1"/>
          <w:szCs w:val="21"/>
          <w:u w:val="none"/>
        </w:rPr>
        <w:fldChar w:fldCharType="begin"/>
      </w:r>
      <w:r>
        <w:rPr>
          <w:rStyle w:val="ab"/>
          <w:rFonts w:ascii="宋体" w:hAnsi="宋体" w:cs="Times New Roman" w:hint="eastAsia"/>
          <w:smallCaps/>
          <w:noProof/>
          <w:color w:val="000000" w:themeColor="text1"/>
          <w:szCs w:val="21"/>
          <w:u w:val="none"/>
        </w:rPr>
        <w:instrText>REF _Ref511415943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eastAsiaTheme="minorEastAsia" w:hAnsiTheme="minorEastAsia"/>
          <w:noProof/>
        </w:rPr>
        <w:t>5</w:t>
      </w:r>
      <w:r w:rsidR="000D0970">
        <w:rPr>
          <w:rStyle w:val="ab"/>
          <w:rFonts w:ascii="宋体" w:hAnsi="宋体" w:cs="Times New Roman"/>
          <w:smallCaps/>
          <w:noProof/>
          <w:color w:val="000000" w:themeColor="text1"/>
          <w:szCs w:val="21"/>
          <w:u w:val="none"/>
        </w:rPr>
        <w:fldChar w:fldCharType="end"/>
      </w:r>
      <w:r w:rsidR="00ED67E4">
        <w:rPr>
          <w:rStyle w:val="ab"/>
          <w:rFonts w:ascii="宋体" w:hAnsi="宋体" w:cs="Times New Roman" w:hint="eastAsia"/>
          <w:smallCaps/>
          <w:noProof/>
          <w:color w:val="000000" w:themeColor="text1"/>
          <w:szCs w:val="21"/>
          <w:u w:val="none"/>
        </w:rPr>
        <w:t>所示。</w:t>
      </w:r>
    </w:p>
    <w:p w:rsidR="006457EB" w:rsidRDefault="00ED67E4" w:rsidP="006457EB">
      <w:pPr>
        <w:pStyle w:val="afff8"/>
        <w:keepNext/>
        <w:spacing w:line="240" w:lineRule="auto"/>
        <w:jc w:val="center"/>
      </w:pPr>
      <w:r>
        <w:object w:dxaOrig="9821" w:dyaOrig="6385">
          <v:shape id="_x0000_i1431" type="#_x0000_t75" style="width:313.25pt;height:202.55pt" o:ole="">
            <v:imagedata r:id="rId848" o:title=""/>
          </v:shape>
          <o:OLEObject Type="Embed" ProgID="Visio.Drawing.11" ShapeID="_x0000_i1431" DrawAspect="Content" ObjectID="_1591395930" r:id="rId849"/>
        </w:object>
      </w:r>
    </w:p>
    <w:p w:rsidR="00ED67E4" w:rsidRPr="00956B75"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41" w:name="_Ref511415918"/>
      <w:bookmarkStart w:id="442" w:name="_Toc517646759"/>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4</w:t>
      </w:r>
      <w:r w:rsidR="000D0970" w:rsidRPr="00956B75">
        <w:rPr>
          <w:rFonts w:asciiTheme="minorEastAsia" w:eastAsiaTheme="minorEastAsia" w:hAnsiTheme="minorEastAsia"/>
        </w:rPr>
        <w:fldChar w:fldCharType="end"/>
      </w:r>
      <w:bookmarkEnd w:id="441"/>
      <w:r w:rsidRPr="00956B75">
        <w:rPr>
          <w:rStyle w:val="ab"/>
          <w:rFonts w:asciiTheme="minorEastAsia" w:eastAsiaTheme="minorEastAsia" w:hAnsiTheme="minorEastAsia" w:cs="Times New Roman" w:hint="eastAsia"/>
          <w:smallCaps/>
          <w:noProof/>
          <w:color w:val="000000" w:themeColor="text1"/>
          <w:szCs w:val="21"/>
          <w:u w:val="none"/>
        </w:rPr>
        <w:t>虚拟机资源分配代码实现示意图</w:t>
      </w:r>
      <w:bookmarkEnd w:id="442"/>
    </w:p>
    <w:p w:rsidR="006457EB" w:rsidRDefault="006457EB" w:rsidP="006457EB">
      <w:pPr>
        <w:keepNext/>
        <w:jc w:val="center"/>
      </w:pPr>
      <w:r>
        <w:object w:dxaOrig="9765" w:dyaOrig="5736">
          <v:shape id="_x0000_i1432" type="#_x0000_t75" style="width:312.7pt;height:185.35pt" o:ole="">
            <v:imagedata r:id="rId850" o:title=""/>
          </v:shape>
          <o:OLEObject Type="Embed" ProgID="Visio.Drawing.11" ShapeID="_x0000_i1432" DrawAspect="Content" ObjectID="_1591395931" r:id="rId851"/>
        </w:object>
      </w:r>
    </w:p>
    <w:p w:rsidR="006457EB"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43" w:name="_Ref511415943"/>
      <w:bookmarkStart w:id="444" w:name="_Toc517646760"/>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5</w:t>
      </w:r>
      <w:r w:rsidR="000D0970" w:rsidRPr="00956B75">
        <w:rPr>
          <w:rFonts w:asciiTheme="minorEastAsia" w:eastAsiaTheme="minorEastAsia" w:hAnsiTheme="minorEastAsia"/>
        </w:rPr>
        <w:fldChar w:fldCharType="end"/>
      </w:r>
      <w:bookmarkEnd w:id="443"/>
      <w:r w:rsidRPr="00956B75">
        <w:rPr>
          <w:rStyle w:val="ab"/>
          <w:rFonts w:asciiTheme="minorEastAsia" w:eastAsiaTheme="minorEastAsia" w:hAnsiTheme="minorEastAsia" w:cs="Times New Roman" w:hint="eastAsia"/>
          <w:smallCaps/>
          <w:noProof/>
          <w:color w:val="000000" w:themeColor="text1"/>
          <w:szCs w:val="21"/>
          <w:u w:val="none"/>
        </w:rPr>
        <w:t>虚拟机优化调度代码实现示意图</w:t>
      </w:r>
      <w:bookmarkEnd w:id="444"/>
    </w:p>
    <w:p w:rsidR="00956B75" w:rsidRPr="00956B75" w:rsidRDefault="00956B75" w:rsidP="00956B75"/>
    <w:p w:rsidR="006457EB" w:rsidRDefault="009468CC" w:rsidP="006457EB">
      <w:pPr>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资源调度结果人机交互界面设计如</w:t>
      </w:r>
      <w:r w:rsidR="000D0970">
        <w:rPr>
          <w:rStyle w:val="ab"/>
          <w:rFonts w:ascii="宋体" w:eastAsia="宋体" w:hAnsi="宋体" w:cs="Times New Roman"/>
          <w:smallCaps/>
          <w:noProof/>
          <w:color w:val="000000" w:themeColor="text1"/>
          <w:szCs w:val="21"/>
          <w:u w:val="none"/>
        </w:rPr>
        <w:fldChar w:fldCharType="begin"/>
      </w:r>
      <w:r>
        <w:rPr>
          <w:rStyle w:val="ab"/>
          <w:rFonts w:ascii="宋体" w:eastAsia="宋体" w:hAnsi="宋体" w:cs="Times New Roman" w:hint="eastAsia"/>
          <w:smallCaps/>
          <w:noProof/>
          <w:color w:val="000000" w:themeColor="text1"/>
          <w:szCs w:val="21"/>
          <w:u w:val="none"/>
        </w:rPr>
        <w:instrText>REF _Ref511415952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6</w:t>
      </w:r>
      <w:r w:rsidR="000D0970">
        <w:rPr>
          <w:rStyle w:val="ab"/>
          <w:rFonts w:ascii="宋体" w:eastAsia="宋体" w:hAnsi="宋体" w:cs="Times New Roman"/>
          <w:smallCaps/>
          <w:noProof/>
          <w:color w:val="000000" w:themeColor="text1"/>
          <w:szCs w:val="21"/>
          <w:u w:val="none"/>
        </w:rPr>
        <w:fldChar w:fldCharType="end"/>
      </w:r>
      <w:r w:rsidR="006457EB">
        <w:rPr>
          <w:rStyle w:val="ab"/>
          <w:rFonts w:ascii="宋体" w:eastAsia="宋体" w:hAnsi="宋体" w:cs="Times New Roman" w:hint="eastAsia"/>
          <w:smallCaps/>
          <w:noProof/>
          <w:color w:val="000000" w:themeColor="text1"/>
          <w:szCs w:val="21"/>
          <w:u w:val="none"/>
        </w:rPr>
        <w:t>所示。</w:t>
      </w:r>
    </w:p>
    <w:p w:rsidR="006457EB" w:rsidRDefault="006457EB" w:rsidP="006457EB">
      <w:pPr>
        <w:keepNext/>
        <w:jc w:val="center"/>
      </w:pPr>
      <w:r>
        <w:rPr>
          <w:rFonts w:ascii="宋体" w:eastAsia="宋体" w:hAnsi="宋体" w:cs="Times New Roman"/>
          <w:smallCaps/>
          <w:noProof/>
          <w:color w:val="000000" w:themeColor="text1"/>
          <w:szCs w:val="21"/>
        </w:rPr>
        <w:lastRenderedPageBreak/>
        <w:drawing>
          <wp:inline distT="0" distB="0" distL="0" distR="0">
            <wp:extent cx="5060054" cy="2889458"/>
            <wp:effectExtent l="0" t="0" r="7620" b="6350"/>
            <wp:docPr id="206" name="图片 1" descr="分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分配.jpg"/>
                    <pic:cNvPicPr/>
                  </pic:nvPicPr>
                  <pic:blipFill>
                    <a:blip r:embed="rId852"/>
                    <a:stretch>
                      <a:fillRect/>
                    </a:stretch>
                  </pic:blipFill>
                  <pic:spPr>
                    <a:xfrm>
                      <a:off x="0" y="0"/>
                      <a:ext cx="5060054" cy="2889458"/>
                    </a:xfrm>
                    <a:prstGeom prst="rect">
                      <a:avLst/>
                    </a:prstGeom>
                  </pic:spPr>
                </pic:pic>
              </a:graphicData>
            </a:graphic>
          </wp:inline>
        </w:drawing>
      </w:r>
    </w:p>
    <w:p w:rsidR="006457EB" w:rsidRPr="00956B75"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45" w:name="_Ref511415952"/>
      <w:bookmarkStart w:id="446" w:name="_Toc517646761"/>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6</w:t>
      </w:r>
      <w:r w:rsidR="000D0970" w:rsidRPr="00956B75">
        <w:rPr>
          <w:rFonts w:asciiTheme="minorEastAsia" w:eastAsiaTheme="minorEastAsia" w:hAnsiTheme="minorEastAsia"/>
        </w:rPr>
        <w:fldChar w:fldCharType="end"/>
      </w:r>
      <w:bookmarkEnd w:id="445"/>
      <w:r w:rsidRPr="00956B75">
        <w:rPr>
          <w:rStyle w:val="ab"/>
          <w:rFonts w:asciiTheme="minorEastAsia" w:eastAsiaTheme="minorEastAsia" w:hAnsiTheme="minorEastAsia" w:cs="Times New Roman" w:hint="eastAsia"/>
          <w:smallCaps/>
          <w:noProof/>
          <w:color w:val="000000" w:themeColor="text1"/>
          <w:szCs w:val="21"/>
          <w:u w:val="none"/>
        </w:rPr>
        <w:t>资源调度结果人机交互界面设计图</w:t>
      </w:r>
      <w:bookmarkEnd w:id="446"/>
    </w:p>
    <w:p w:rsidR="00177233" w:rsidRDefault="00177233" w:rsidP="00177233">
      <w:pPr>
        <w:pStyle w:val="31"/>
        <w:spacing w:before="120" w:after="120"/>
        <w:ind w:left="823" w:hanging="823"/>
        <w:rPr>
          <w:rFonts w:cs="Times New Roman"/>
          <w:color w:val="000000" w:themeColor="text1"/>
        </w:rPr>
      </w:pPr>
      <w:bookmarkStart w:id="447" w:name="_Toc517646609"/>
      <w:r w:rsidRPr="00722AC8">
        <w:rPr>
          <w:rFonts w:cs="Times New Roman" w:hint="eastAsia"/>
          <w:color w:val="000000" w:themeColor="text1"/>
        </w:rPr>
        <w:t>负载预测模块的实现</w:t>
      </w:r>
      <w:bookmarkEnd w:id="447"/>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负载预测模块功能是根据用户设定预测时间周期预测各个主机的CPU和内存利用率，为资源分配提供参考。模块采用第四章基于小波分析的主机负载资源算法实现。</w:t>
      </w:r>
    </w:p>
    <w:p w:rsidR="006457EB" w:rsidRDefault="009468CC"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负载预测模块的实现核心代码如</w:t>
      </w:r>
      <w:r w:rsidR="000D0970">
        <w:rPr>
          <w:rStyle w:val="ab"/>
          <w:rFonts w:ascii="宋体" w:eastAsia="宋体" w:hAnsi="宋体" w:cs="Times New Roman"/>
          <w:smallCaps/>
          <w:noProof/>
          <w:color w:val="000000" w:themeColor="text1"/>
          <w:szCs w:val="21"/>
          <w:u w:val="none"/>
        </w:rPr>
        <w:fldChar w:fldCharType="begin"/>
      </w:r>
      <w:r>
        <w:rPr>
          <w:rStyle w:val="ab"/>
          <w:rFonts w:ascii="宋体" w:eastAsia="宋体" w:hAnsi="宋体" w:cs="Times New Roman" w:hint="eastAsia"/>
          <w:smallCaps/>
          <w:noProof/>
          <w:color w:val="000000" w:themeColor="text1"/>
          <w:szCs w:val="21"/>
          <w:u w:val="none"/>
        </w:rPr>
        <w:instrText>REF _Ref511415961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7</w:t>
      </w:r>
      <w:r w:rsidR="000D0970">
        <w:rPr>
          <w:rStyle w:val="ab"/>
          <w:rFonts w:ascii="宋体" w:eastAsia="宋体" w:hAnsi="宋体" w:cs="Times New Roman"/>
          <w:smallCaps/>
          <w:noProof/>
          <w:color w:val="000000" w:themeColor="text1"/>
          <w:szCs w:val="21"/>
          <w:u w:val="none"/>
        </w:rPr>
        <w:fldChar w:fldCharType="end"/>
      </w:r>
      <w:r w:rsidR="006457EB">
        <w:rPr>
          <w:rStyle w:val="ab"/>
          <w:rFonts w:ascii="宋体" w:eastAsia="宋体" w:hAnsi="宋体" w:cs="Times New Roman" w:hint="eastAsia"/>
          <w:smallCaps/>
          <w:noProof/>
          <w:color w:val="000000" w:themeColor="text1"/>
          <w:szCs w:val="21"/>
          <w:u w:val="none"/>
        </w:rPr>
        <w:t>所示。</w:t>
      </w:r>
    </w:p>
    <w:p w:rsidR="006457EB" w:rsidRDefault="000944FB" w:rsidP="006457EB">
      <w:pPr>
        <w:keepNext/>
        <w:jc w:val="center"/>
      </w:pPr>
      <w:r>
        <w:object w:dxaOrig="9765" w:dyaOrig="5736">
          <v:shape id="_x0000_i1433" type="#_x0000_t75" style="width:312.7pt;height:185.35pt" o:ole="">
            <v:imagedata r:id="rId853" o:title=""/>
          </v:shape>
          <o:OLEObject Type="Embed" ProgID="Visio.Drawing.11" ShapeID="_x0000_i1433" DrawAspect="Content" ObjectID="_1591395932" r:id="rId854"/>
        </w:object>
      </w:r>
    </w:p>
    <w:p w:rsidR="006457EB"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48" w:name="_Ref511415961"/>
      <w:bookmarkStart w:id="449" w:name="_Toc517646762"/>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7</w:t>
      </w:r>
      <w:r w:rsidR="000D0970" w:rsidRPr="00956B75">
        <w:rPr>
          <w:rFonts w:asciiTheme="minorEastAsia" w:eastAsiaTheme="minorEastAsia" w:hAnsiTheme="minorEastAsia"/>
        </w:rPr>
        <w:fldChar w:fldCharType="end"/>
      </w:r>
      <w:bookmarkEnd w:id="448"/>
      <w:r w:rsidRPr="00956B75">
        <w:rPr>
          <w:rStyle w:val="ab"/>
          <w:rFonts w:asciiTheme="minorEastAsia" w:eastAsiaTheme="minorEastAsia" w:hAnsiTheme="minorEastAsia" w:cs="Times New Roman" w:hint="eastAsia"/>
          <w:smallCaps/>
          <w:noProof/>
          <w:color w:val="000000" w:themeColor="text1"/>
          <w:szCs w:val="21"/>
          <w:u w:val="none"/>
        </w:rPr>
        <w:t>负载预测实现代码示意图</w:t>
      </w:r>
      <w:bookmarkEnd w:id="449"/>
    </w:p>
    <w:p w:rsidR="00956B75" w:rsidRPr="00956B75" w:rsidRDefault="00956B75" w:rsidP="00956B75"/>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负载预测程序运行结果如</w:t>
      </w:r>
      <w:r w:rsidR="000D0970">
        <w:rPr>
          <w:rStyle w:val="ab"/>
          <w:rFonts w:ascii="宋体" w:eastAsia="宋体" w:hAnsi="宋体" w:cs="Times New Roman"/>
          <w:smallCaps/>
          <w:noProof/>
          <w:color w:val="000000" w:themeColor="text1"/>
          <w:szCs w:val="21"/>
          <w:u w:val="none"/>
        </w:rPr>
        <w:fldChar w:fldCharType="begin"/>
      </w:r>
      <w:r w:rsidR="009468CC">
        <w:rPr>
          <w:rStyle w:val="ab"/>
          <w:rFonts w:ascii="宋体" w:eastAsia="宋体" w:hAnsi="宋体" w:cs="Times New Roman" w:hint="eastAsia"/>
          <w:smallCaps/>
          <w:noProof/>
          <w:color w:val="000000" w:themeColor="text1"/>
          <w:szCs w:val="21"/>
          <w:u w:val="none"/>
        </w:rPr>
        <w:instrText>REF _Ref511415968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8</w:t>
      </w:r>
      <w:r w:rsidR="000D0970">
        <w:rPr>
          <w:rStyle w:val="ab"/>
          <w:rFonts w:ascii="宋体" w:eastAsia="宋体" w:hAnsi="宋体" w:cs="Times New Roman"/>
          <w:smallCaps/>
          <w:noProof/>
          <w:color w:val="000000" w:themeColor="text1"/>
          <w:szCs w:val="21"/>
          <w:u w:val="none"/>
        </w:rPr>
        <w:fldChar w:fldCharType="end"/>
      </w:r>
      <w:r>
        <w:rPr>
          <w:rStyle w:val="ab"/>
          <w:rFonts w:ascii="宋体" w:eastAsia="宋体" w:hAnsi="宋体" w:cs="Times New Roman" w:hint="eastAsia"/>
          <w:smallCaps/>
          <w:noProof/>
          <w:color w:val="000000" w:themeColor="text1"/>
          <w:szCs w:val="21"/>
          <w:u w:val="none"/>
        </w:rPr>
        <w:t>所示。</w:t>
      </w:r>
    </w:p>
    <w:p w:rsidR="006457EB" w:rsidRDefault="006457EB" w:rsidP="006457EB">
      <w:pPr>
        <w:keepNext/>
        <w:jc w:val="center"/>
      </w:pPr>
      <w:r>
        <w:rPr>
          <w:rFonts w:ascii="宋体" w:eastAsia="宋体" w:hAnsi="宋体" w:cs="Times New Roman"/>
          <w:smallCaps/>
          <w:noProof/>
          <w:color w:val="000000" w:themeColor="text1"/>
          <w:szCs w:val="21"/>
        </w:rPr>
        <w:lastRenderedPageBreak/>
        <w:drawing>
          <wp:inline distT="0" distB="0" distL="0" distR="0">
            <wp:extent cx="4891760" cy="3278354"/>
            <wp:effectExtent l="0" t="0" r="4445" b="0"/>
            <wp:docPr id="207" name="图片 9" descr="1206710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6710562.jpg"/>
                    <pic:cNvPicPr/>
                  </pic:nvPicPr>
                  <pic:blipFill rotWithShape="1">
                    <a:blip r:embed="rId855"/>
                    <a:srcRect l="900" r="820" b="1588"/>
                    <a:stretch/>
                  </pic:blipFill>
                  <pic:spPr bwMode="auto">
                    <a:xfrm>
                      <a:off x="0" y="0"/>
                      <a:ext cx="4896821" cy="3281746"/>
                    </a:xfrm>
                    <a:prstGeom prst="rect">
                      <a:avLst/>
                    </a:prstGeom>
                    <a:ln>
                      <a:noFill/>
                    </a:ln>
                    <a:extLst>
                      <a:ext uri="{53640926-AAD7-44D8-BBD7-CCE9431645EC}">
                        <a14:shadowObscured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6457EB" w:rsidRPr="00956B75" w:rsidRDefault="006457EB" w:rsidP="006457EB">
      <w:pPr>
        <w:pStyle w:val="ad"/>
        <w:rPr>
          <w:rFonts w:asciiTheme="minorEastAsia" w:eastAsiaTheme="minorEastAsia" w:hAnsiTheme="minorEastAsia"/>
        </w:rPr>
      </w:pPr>
      <w:bookmarkStart w:id="450" w:name="_Ref511415968"/>
      <w:bookmarkStart w:id="451" w:name="_Toc517646763"/>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8</w:t>
      </w:r>
      <w:r w:rsidR="000D0970" w:rsidRPr="00956B75">
        <w:rPr>
          <w:rFonts w:asciiTheme="minorEastAsia" w:eastAsiaTheme="minorEastAsia" w:hAnsiTheme="minorEastAsia"/>
        </w:rPr>
        <w:fldChar w:fldCharType="end"/>
      </w:r>
      <w:bookmarkEnd w:id="450"/>
      <w:r w:rsidRPr="00956B75">
        <w:rPr>
          <w:rStyle w:val="ab"/>
          <w:rFonts w:asciiTheme="minorEastAsia" w:eastAsiaTheme="minorEastAsia" w:hAnsiTheme="minorEastAsia" w:cs="Times New Roman" w:hint="eastAsia"/>
          <w:smallCaps/>
          <w:noProof/>
          <w:color w:val="000000" w:themeColor="text1"/>
          <w:szCs w:val="21"/>
          <w:u w:val="none"/>
        </w:rPr>
        <w:t>资源实时预测情况</w:t>
      </w:r>
      <w:bookmarkEnd w:id="451"/>
    </w:p>
    <w:p w:rsidR="00177233" w:rsidRDefault="00FB32B0" w:rsidP="00177233">
      <w:pPr>
        <w:pStyle w:val="31"/>
        <w:spacing w:before="120" w:after="120"/>
        <w:ind w:left="823" w:hanging="823"/>
        <w:rPr>
          <w:rFonts w:cs="Times New Roman"/>
          <w:color w:val="000000" w:themeColor="text1"/>
        </w:rPr>
      </w:pPr>
      <w:bookmarkStart w:id="452" w:name="_Toc517646610"/>
      <w:r w:rsidRPr="00A07054">
        <w:rPr>
          <w:rFonts w:cs="Times New Roman" w:hint="eastAsia"/>
          <w:color w:val="000000" w:themeColor="text1"/>
        </w:rPr>
        <w:t>心跳</w:t>
      </w:r>
      <w:r w:rsidRPr="00A07054">
        <w:rPr>
          <w:rFonts w:cs="Times New Roman"/>
          <w:color w:val="000000" w:themeColor="text1"/>
        </w:rPr>
        <w:t>检测模块的实现</w:t>
      </w:r>
      <w:bookmarkEnd w:id="452"/>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心跳检测模块包含两个子模块：域内心跳模块和域间心跳模块，功能分别是在域内按照环形拓扑结构接收、发送心跳报文，域间以组播方式接收、发送域间的心跳报文。域内心跳模块运行在每一个主机上；域间心跳报文仅运行在域管理节点上。</w:t>
      </w:r>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心跳检测模块域内子模块核心代码包括心跳接收部分和心跳发送和检测部分。心跳接收部分以高优先级任务方式实现，优先级高是为了确保接收环上上一节点心跳报文的实时性、正确性，心跳接收任务建立起来后进入无限循环监听、接收处理网络消息状态，直至系统推出（置RUN标识为0）；心跳发送和检测部分采用周期调度函数方式实现，调度周期一般和心跳发送周期一致，本设计实现中为1S。每秒被调度时：1.发送心跳报文；2.累积时间，即计时；3.判断是否接收到上一节点心跳报文，如果接收到则累积时间置0，接收标识置0，否则写日志文件：已time秒未收到心跳信息。</w:t>
      </w:r>
    </w:p>
    <w:p w:rsidR="006457EB" w:rsidRDefault="00717AE9"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实现核心代码如</w:t>
      </w:r>
      <w:r w:rsidR="000D0970">
        <w:rPr>
          <w:rStyle w:val="ab"/>
          <w:rFonts w:ascii="宋体" w:eastAsia="宋体" w:hAnsi="宋体" w:cs="Times New Roman"/>
          <w:smallCaps/>
          <w:noProof/>
          <w:color w:val="000000" w:themeColor="text1"/>
          <w:szCs w:val="21"/>
          <w:u w:val="none"/>
        </w:rPr>
        <w:fldChar w:fldCharType="begin"/>
      </w:r>
      <w:r>
        <w:rPr>
          <w:rStyle w:val="ab"/>
          <w:rFonts w:ascii="宋体" w:eastAsia="宋体" w:hAnsi="宋体" w:cs="Times New Roman" w:hint="eastAsia"/>
          <w:smallCaps/>
          <w:noProof/>
          <w:color w:val="000000" w:themeColor="text1"/>
          <w:szCs w:val="21"/>
          <w:u w:val="none"/>
        </w:rPr>
        <w:instrText>REF _Ref511416003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9</w:t>
      </w:r>
      <w:r w:rsidR="000D0970">
        <w:rPr>
          <w:rStyle w:val="ab"/>
          <w:rFonts w:ascii="宋体" w:eastAsia="宋体" w:hAnsi="宋体" w:cs="Times New Roman"/>
          <w:smallCaps/>
          <w:noProof/>
          <w:color w:val="000000" w:themeColor="text1"/>
          <w:szCs w:val="21"/>
          <w:u w:val="none"/>
        </w:rPr>
        <w:fldChar w:fldCharType="end"/>
      </w:r>
      <w:r>
        <w:rPr>
          <w:rStyle w:val="ab"/>
          <w:rFonts w:ascii="宋体" w:eastAsia="宋体" w:hAnsi="宋体" w:cs="Times New Roman" w:hint="eastAsia"/>
          <w:smallCaps/>
          <w:noProof/>
          <w:color w:val="000000" w:themeColor="text1"/>
          <w:szCs w:val="21"/>
          <w:u w:val="none"/>
        </w:rPr>
        <w:t>和</w:t>
      </w:r>
      <w:r w:rsidR="000D0970">
        <w:rPr>
          <w:rStyle w:val="ab"/>
          <w:rFonts w:ascii="宋体" w:eastAsia="宋体" w:hAnsi="宋体" w:cs="Times New Roman"/>
          <w:smallCaps/>
          <w:noProof/>
          <w:color w:val="000000" w:themeColor="text1"/>
          <w:szCs w:val="21"/>
          <w:u w:val="none"/>
        </w:rPr>
        <w:fldChar w:fldCharType="begin"/>
      </w:r>
      <w:r>
        <w:rPr>
          <w:rStyle w:val="ab"/>
          <w:rFonts w:ascii="宋体" w:eastAsia="宋体" w:hAnsi="宋体" w:cs="Times New Roman" w:hint="eastAsia"/>
          <w:smallCaps/>
          <w:noProof/>
          <w:color w:val="000000" w:themeColor="text1"/>
          <w:szCs w:val="21"/>
          <w:u w:val="none"/>
        </w:rPr>
        <w:instrText>REF _Ref511416011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10</w:t>
      </w:r>
      <w:r w:rsidR="000D0970">
        <w:rPr>
          <w:rStyle w:val="ab"/>
          <w:rFonts w:ascii="宋体" w:eastAsia="宋体" w:hAnsi="宋体" w:cs="Times New Roman"/>
          <w:smallCaps/>
          <w:noProof/>
          <w:color w:val="000000" w:themeColor="text1"/>
          <w:szCs w:val="21"/>
          <w:u w:val="none"/>
        </w:rPr>
        <w:fldChar w:fldCharType="end"/>
      </w:r>
      <w:r w:rsidR="006457EB">
        <w:rPr>
          <w:rStyle w:val="ab"/>
          <w:rFonts w:ascii="宋体" w:eastAsia="宋体" w:hAnsi="宋体" w:cs="Times New Roman" w:hint="eastAsia"/>
          <w:smallCaps/>
          <w:noProof/>
          <w:color w:val="000000" w:themeColor="text1"/>
          <w:szCs w:val="21"/>
          <w:u w:val="none"/>
        </w:rPr>
        <w:t>所示。</w:t>
      </w:r>
    </w:p>
    <w:p w:rsidR="006457EB" w:rsidRDefault="006457EB" w:rsidP="006457EB">
      <w:pPr>
        <w:keepNext/>
        <w:jc w:val="center"/>
      </w:pPr>
      <w:r>
        <w:object w:dxaOrig="9765" w:dyaOrig="6353">
          <v:shape id="_x0000_i1434" type="#_x0000_t75" style="width:312.7pt;height:201.5pt" o:ole="">
            <v:imagedata r:id="rId856" o:title=""/>
          </v:shape>
          <o:OLEObject Type="Embed" ProgID="Visio.Drawing.11" ShapeID="_x0000_i1434" DrawAspect="Content" ObjectID="_1591395933" r:id="rId857"/>
        </w:object>
      </w:r>
    </w:p>
    <w:p w:rsidR="006457EB" w:rsidRPr="00956B75"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53" w:name="_Ref511416003"/>
      <w:bookmarkStart w:id="454" w:name="_Toc517646764"/>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9</w:t>
      </w:r>
      <w:r w:rsidR="000D0970" w:rsidRPr="00956B75">
        <w:rPr>
          <w:rFonts w:asciiTheme="minorEastAsia" w:eastAsiaTheme="minorEastAsia" w:hAnsiTheme="minorEastAsia"/>
        </w:rPr>
        <w:fldChar w:fldCharType="end"/>
      </w:r>
      <w:bookmarkEnd w:id="453"/>
      <w:r w:rsidRPr="00956B75">
        <w:rPr>
          <w:rStyle w:val="ab"/>
          <w:rFonts w:asciiTheme="minorEastAsia" w:eastAsiaTheme="minorEastAsia" w:hAnsiTheme="minorEastAsia" w:cs="Times New Roman" w:hint="eastAsia"/>
          <w:smallCaps/>
          <w:noProof/>
          <w:color w:val="000000" w:themeColor="text1"/>
          <w:szCs w:val="21"/>
          <w:u w:val="none"/>
        </w:rPr>
        <w:t>心跳接收模块实现核心代码示意图</w:t>
      </w:r>
      <w:bookmarkEnd w:id="454"/>
    </w:p>
    <w:p w:rsidR="006457EB" w:rsidRDefault="006457EB" w:rsidP="006457EB">
      <w:pPr>
        <w:keepNext/>
        <w:jc w:val="center"/>
      </w:pPr>
      <w:r>
        <w:object w:dxaOrig="9765" w:dyaOrig="4787">
          <v:shape id="_x0000_i1435" type="#_x0000_t75" style="width:312.7pt;height:153.65pt" o:ole="">
            <v:imagedata r:id="rId858" o:title=""/>
          </v:shape>
          <o:OLEObject Type="Embed" ProgID="Visio.Drawing.11" ShapeID="_x0000_i1435" DrawAspect="Content" ObjectID="_1591395934" r:id="rId859"/>
        </w:object>
      </w:r>
    </w:p>
    <w:p w:rsidR="006457EB" w:rsidRDefault="006457EB" w:rsidP="006457EB">
      <w:pPr>
        <w:pStyle w:val="ad"/>
        <w:rPr>
          <w:rStyle w:val="ab"/>
          <w:rFonts w:asciiTheme="minorEastAsia" w:eastAsiaTheme="minorEastAsia" w:hAnsiTheme="minorEastAsia" w:cs="Times New Roman"/>
          <w:smallCaps/>
          <w:noProof/>
          <w:color w:val="000000" w:themeColor="text1"/>
          <w:szCs w:val="21"/>
          <w:u w:val="none"/>
        </w:rPr>
      </w:pPr>
      <w:bookmarkStart w:id="455" w:name="_Ref511416011"/>
      <w:bookmarkStart w:id="456" w:name="_Toc517646765"/>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10</w:t>
      </w:r>
      <w:r w:rsidR="000D0970" w:rsidRPr="00956B75">
        <w:rPr>
          <w:rFonts w:asciiTheme="minorEastAsia" w:eastAsiaTheme="minorEastAsia" w:hAnsiTheme="minorEastAsia"/>
        </w:rPr>
        <w:fldChar w:fldCharType="end"/>
      </w:r>
      <w:bookmarkEnd w:id="455"/>
      <w:r w:rsidRPr="00956B75">
        <w:rPr>
          <w:rStyle w:val="ab"/>
          <w:rFonts w:asciiTheme="minorEastAsia" w:eastAsiaTheme="minorEastAsia" w:hAnsiTheme="minorEastAsia" w:cs="Times New Roman" w:hint="eastAsia"/>
          <w:smallCaps/>
          <w:noProof/>
          <w:color w:val="000000" w:themeColor="text1"/>
          <w:szCs w:val="21"/>
          <w:u w:val="none"/>
        </w:rPr>
        <w:t>心跳发送和检测子模块实现核心代码示意图</w:t>
      </w:r>
      <w:bookmarkEnd w:id="456"/>
    </w:p>
    <w:p w:rsidR="00956B75" w:rsidRPr="00956B75" w:rsidRDefault="00956B75" w:rsidP="00956B75"/>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域间检测代码和域内相似，也分为两部分：心跳接收子模块、心跳发送和周期检测子模块。同域内心跳接收子模块一样，管理节点域间心跳子模块创建接收soecket后，监听并接收其他域管理节点的发送的心跳信息，并置接收标识为0xff；同样，域间心跳发送和检测子模块以1S为周期（可根据需求设置）向其他域间管理节点发送心跳模块信息，另外计时并判断是否接收到其他域管理节点发送的心跳信息。与域内不同的是，为便于域管理节点通信，设计了222.100.200.112组播地址，域间心跳发送接收均通过该组播地址实现。</w:t>
      </w:r>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心跳检测模块运行结果如</w:t>
      </w:r>
      <w:r w:rsidR="000D0970">
        <w:rPr>
          <w:rStyle w:val="ab"/>
          <w:rFonts w:ascii="宋体" w:eastAsia="宋体" w:hAnsi="宋体" w:cs="Times New Roman"/>
          <w:smallCaps/>
          <w:noProof/>
          <w:color w:val="000000" w:themeColor="text1"/>
          <w:szCs w:val="21"/>
          <w:u w:val="none"/>
        </w:rPr>
        <w:fldChar w:fldCharType="begin"/>
      </w:r>
      <w:r w:rsidR="00717AE9">
        <w:rPr>
          <w:rStyle w:val="ab"/>
          <w:rFonts w:ascii="宋体" w:eastAsia="宋体" w:hAnsi="宋体" w:cs="Times New Roman" w:hint="eastAsia"/>
          <w:smallCaps/>
          <w:noProof/>
          <w:color w:val="000000" w:themeColor="text1"/>
          <w:szCs w:val="21"/>
          <w:u w:val="none"/>
        </w:rPr>
        <w:instrText>REF _Ref511416020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11</w:t>
      </w:r>
      <w:r w:rsidR="000D0970">
        <w:rPr>
          <w:rStyle w:val="ab"/>
          <w:rFonts w:ascii="宋体" w:eastAsia="宋体" w:hAnsi="宋体" w:cs="Times New Roman"/>
          <w:smallCaps/>
          <w:noProof/>
          <w:color w:val="000000" w:themeColor="text1"/>
          <w:szCs w:val="21"/>
          <w:u w:val="none"/>
        </w:rPr>
        <w:fldChar w:fldCharType="end"/>
      </w:r>
      <w:r>
        <w:rPr>
          <w:rStyle w:val="ab"/>
          <w:rFonts w:ascii="宋体" w:eastAsia="宋体" w:hAnsi="宋体" w:cs="Times New Roman" w:hint="eastAsia"/>
          <w:smallCaps/>
          <w:noProof/>
          <w:color w:val="000000" w:themeColor="text1"/>
          <w:szCs w:val="21"/>
          <w:u w:val="none"/>
        </w:rPr>
        <w:t>所示。</w:t>
      </w:r>
    </w:p>
    <w:p w:rsidR="006457EB" w:rsidRDefault="006457EB" w:rsidP="006457EB">
      <w:pPr>
        <w:keepNext/>
        <w:jc w:val="center"/>
      </w:pPr>
      <w:r>
        <w:object w:dxaOrig="16988" w:dyaOrig="11270">
          <v:shape id="_x0000_i1436" type="#_x0000_t75" style="width:381.5pt;height:253.05pt" o:ole="">
            <v:imagedata r:id="rId860" o:title=""/>
          </v:shape>
          <o:OLEObject Type="Embed" ProgID="Visio.Drawing.11" ShapeID="_x0000_i1436" DrawAspect="Content" ObjectID="_1591395935" r:id="rId861"/>
        </w:object>
      </w:r>
    </w:p>
    <w:p w:rsidR="006457EB" w:rsidRPr="00956B75" w:rsidRDefault="006457EB" w:rsidP="006457EB">
      <w:pPr>
        <w:pStyle w:val="ad"/>
        <w:rPr>
          <w:rFonts w:asciiTheme="minorEastAsia" w:eastAsiaTheme="minorEastAsia" w:hAnsiTheme="minorEastAsia"/>
        </w:rPr>
      </w:pPr>
      <w:bookmarkStart w:id="457" w:name="_Ref511416020"/>
      <w:bookmarkStart w:id="458" w:name="_Toc517646766"/>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11</w:t>
      </w:r>
      <w:r w:rsidR="000D0970" w:rsidRPr="00956B75">
        <w:rPr>
          <w:rFonts w:asciiTheme="minorEastAsia" w:eastAsiaTheme="minorEastAsia" w:hAnsiTheme="minorEastAsia"/>
        </w:rPr>
        <w:fldChar w:fldCharType="end"/>
      </w:r>
      <w:bookmarkEnd w:id="457"/>
      <w:r w:rsidRPr="00956B75">
        <w:rPr>
          <w:rFonts w:asciiTheme="minorEastAsia" w:eastAsiaTheme="minorEastAsia" w:hAnsiTheme="minorEastAsia" w:hint="eastAsia"/>
        </w:rPr>
        <w:t>心跳检测模块运行结果示意图</w:t>
      </w:r>
      <w:bookmarkEnd w:id="458"/>
    </w:p>
    <w:p w:rsidR="00BF28C3" w:rsidRDefault="00BF28C3" w:rsidP="006768D4">
      <w:pPr>
        <w:pStyle w:val="21"/>
        <w:spacing w:before="120" w:after="120"/>
        <w:ind w:left="770" w:hanging="770"/>
        <w:rPr>
          <w:rFonts w:cs="Times New Roman"/>
          <w:color w:val="000000" w:themeColor="text1"/>
        </w:rPr>
      </w:pPr>
      <w:bookmarkStart w:id="459" w:name="_Toc504939597"/>
      <w:bookmarkStart w:id="460" w:name="_Toc504939671"/>
      <w:bookmarkStart w:id="461" w:name="_Toc517646611"/>
      <w:r w:rsidRPr="006768D4">
        <w:rPr>
          <w:rFonts w:cs="Times New Roman" w:hint="eastAsia"/>
          <w:color w:val="000000" w:themeColor="text1"/>
        </w:rPr>
        <w:t>性能测试</w:t>
      </w:r>
      <w:bookmarkEnd w:id="459"/>
      <w:bookmarkEnd w:id="460"/>
      <w:bookmarkEnd w:id="461"/>
    </w:p>
    <w:p w:rsidR="00604BD2" w:rsidRPr="006457EB" w:rsidRDefault="00604BD2" w:rsidP="00604BD2">
      <w:pPr>
        <w:pStyle w:val="afff8"/>
      </w:pPr>
      <w:r>
        <w:rPr>
          <w:rStyle w:val="ab"/>
          <w:rFonts w:ascii="宋体" w:hAnsi="宋体" w:cs="Times New Roman" w:hint="eastAsia"/>
          <w:smallCaps/>
          <w:noProof/>
          <w:color w:val="000000" w:themeColor="text1"/>
          <w:szCs w:val="21"/>
          <w:u w:val="none"/>
        </w:rPr>
        <w:t>通过对用户需求进行分析，主要对以下几种性能进行测试：1、系统启动时初始虚拟机资源分配分配时间；2、接收用户服务请求的响应时间（用户提交服务申请时到用户服务开始执行的时间）；3、资源预测误差（主机资源使用率预测误差）；4、故障检测时间（单一或部分虚拟机故障系统检测时间）；5、故障恢复时间（单一虚拟机故障或主机故障后系统恢复时间）。</w:t>
      </w:r>
    </w:p>
    <w:p w:rsidR="00604BD2" w:rsidRPr="00177233" w:rsidRDefault="00604BD2" w:rsidP="00604BD2">
      <w:pPr>
        <w:pStyle w:val="31"/>
        <w:spacing w:before="120" w:after="120"/>
      </w:pPr>
      <w:bookmarkStart w:id="462" w:name="_Toc517646612"/>
      <w:r>
        <w:rPr>
          <w:rFonts w:hint="eastAsia"/>
        </w:rPr>
        <w:t>测试环境</w:t>
      </w:r>
      <w:bookmarkEnd w:id="462"/>
    </w:p>
    <w:p w:rsidR="00604BD2" w:rsidRDefault="00604BD2" w:rsidP="00604BD2">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移动舰船私有云资源管理平台测试环境包括浪潮NF5080高性能计算服务器、浪潮MF5060存储磁盘阵列、华为光纤以太网交换机、 “捷云”云操作系统以及其他辅助测试设备。移动舰船私有云资源管理平台测试环境配置如</w:t>
      </w:r>
      <w:r w:rsidR="000D0970">
        <w:rPr>
          <w:rStyle w:val="ab"/>
          <w:rFonts w:ascii="宋体" w:hAnsi="宋体" w:cs="Times New Roman"/>
          <w:smallCaps/>
          <w:noProof/>
          <w:color w:val="000000" w:themeColor="text1"/>
          <w:szCs w:val="21"/>
          <w:u w:val="none"/>
        </w:rPr>
        <w:fldChar w:fldCharType="begin"/>
      </w:r>
      <w:r>
        <w:rPr>
          <w:rStyle w:val="ab"/>
          <w:rFonts w:ascii="宋体" w:hAnsi="宋体" w:cs="Times New Roman" w:hint="eastAsia"/>
          <w:smallCaps/>
          <w:noProof/>
          <w:color w:val="000000" w:themeColor="text1"/>
          <w:szCs w:val="21"/>
          <w:u w:val="none"/>
        </w:rPr>
        <w:instrText>REF _Ref511415900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表6</w:t>
      </w:r>
      <w:r w:rsidR="00CF54B9">
        <w:rPr>
          <w:rFonts w:asciiTheme="minorEastAsia" w:eastAsiaTheme="minorEastAsia" w:hAnsiTheme="minorEastAsia" w:hint="eastAsia"/>
        </w:rPr>
        <w:t>.</w:t>
      </w:r>
      <w:r w:rsidR="00CF54B9">
        <w:rPr>
          <w:rFonts w:asciiTheme="minorEastAsia" w:eastAsiaTheme="minorEastAsia" w:hAnsiTheme="minorEastAsia"/>
          <w:noProof/>
        </w:rPr>
        <w:t>1</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所示。</w:t>
      </w:r>
    </w:p>
    <w:p w:rsidR="00604BD2" w:rsidRPr="00956B75" w:rsidRDefault="00604BD2" w:rsidP="00604BD2">
      <w:pPr>
        <w:pStyle w:val="ad"/>
        <w:keepNext/>
        <w:rPr>
          <w:rFonts w:asciiTheme="minorEastAsia" w:eastAsiaTheme="minorEastAsia" w:hAnsiTheme="minorEastAsia"/>
        </w:rPr>
      </w:pPr>
      <w:bookmarkStart w:id="463" w:name="_Ref511415900"/>
      <w:bookmarkStart w:id="464" w:name="_Toc517646877"/>
      <w:r w:rsidRPr="00956B75">
        <w:rPr>
          <w:rFonts w:asciiTheme="minorEastAsia" w:eastAsiaTheme="minorEastAsia" w:hAnsiTheme="minorEastAsia" w:hint="eastAsia"/>
        </w:rPr>
        <w:t>表6</w:t>
      </w:r>
      <w:r>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表6.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w:t>
      </w:r>
      <w:r w:rsidR="000D0970" w:rsidRPr="00956B75">
        <w:rPr>
          <w:rFonts w:asciiTheme="minorEastAsia" w:eastAsiaTheme="minorEastAsia" w:hAnsiTheme="minorEastAsia"/>
        </w:rPr>
        <w:fldChar w:fldCharType="end"/>
      </w:r>
      <w:bookmarkEnd w:id="463"/>
      <w:r w:rsidRPr="00956B75">
        <w:rPr>
          <w:rStyle w:val="ab"/>
          <w:rFonts w:asciiTheme="minorEastAsia" w:eastAsiaTheme="minorEastAsia" w:hAnsiTheme="minorEastAsia" w:cs="Times New Roman" w:hint="eastAsia"/>
          <w:smallCaps/>
          <w:noProof/>
          <w:color w:val="000000" w:themeColor="text1"/>
          <w:szCs w:val="21"/>
          <w:u w:val="none"/>
        </w:rPr>
        <w:t>移动舰船私有云资源管理平台配置表</w:t>
      </w:r>
      <w:bookmarkEnd w:id="464"/>
    </w:p>
    <w:tbl>
      <w:tblPr>
        <w:tblStyle w:val="ae"/>
        <w:tblW w:w="0" w:type="auto"/>
        <w:tblLook w:val="04A0"/>
      </w:tblPr>
      <w:tblGrid>
        <w:gridCol w:w="794"/>
        <w:gridCol w:w="2528"/>
        <w:gridCol w:w="1651"/>
        <w:gridCol w:w="1071"/>
        <w:gridCol w:w="2412"/>
      </w:tblGrid>
      <w:tr w:rsidR="00604BD2" w:rsidRPr="00ED67E4" w:rsidTr="00F91775">
        <w:trPr>
          <w:trHeight w:val="325"/>
        </w:trPr>
        <w:tc>
          <w:tcPr>
            <w:tcW w:w="794"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序号</w:t>
            </w: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设备名称</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型号</w:t>
            </w: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数量</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备注</w:t>
            </w:r>
          </w:p>
        </w:tc>
      </w:tr>
      <w:tr w:rsidR="00604BD2" w:rsidRPr="00ED67E4" w:rsidTr="00F91775">
        <w:trPr>
          <w:trHeight w:val="332"/>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浪潮高性能计算服务器</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NX5480M4</w:t>
            </w: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24台</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r>
      <w:tr w:rsidR="00604BD2" w:rsidRPr="00ED67E4" w:rsidTr="00F91775">
        <w:trPr>
          <w:trHeight w:val="652"/>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浪潮磁盘阵列存储服务器</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NF5460M4</w:t>
            </w: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2台</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每台配置36块8T磁盘阵列，总存储容量不小500T</w:t>
            </w:r>
          </w:p>
        </w:tc>
      </w:tr>
      <w:tr w:rsidR="00604BD2" w:rsidRPr="00ED67E4" w:rsidTr="00F91775">
        <w:trPr>
          <w:trHeight w:val="332"/>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浪潮万兆光纤交换机</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smallCaps/>
                <w:noProof/>
                <w:color w:val="000000" w:themeColor="text1"/>
                <w:sz w:val="20"/>
                <w:szCs w:val="21"/>
                <w:u w:val="none"/>
              </w:rPr>
              <w:t>RG-86220-24XS</w:t>
            </w: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7台</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组成三层交换网络</w:t>
            </w:r>
          </w:p>
        </w:tc>
      </w:tr>
      <w:tr w:rsidR="00604BD2" w:rsidRPr="00ED67E4" w:rsidTr="00F91775">
        <w:trPr>
          <w:trHeight w:val="325"/>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“捷云”云操作系统</w:t>
            </w:r>
          </w:p>
        </w:tc>
        <w:tc>
          <w:tcPr>
            <w:tcW w:w="1651" w:type="dxa"/>
            <w:vAlign w:val="center"/>
          </w:tcPr>
          <w:p w:rsidR="00604BD2" w:rsidRPr="00ED67E4" w:rsidRDefault="00604BD2" w:rsidP="00F91775">
            <w:pPr>
              <w:spacing w:line="360" w:lineRule="auto"/>
              <w:jc w:val="center"/>
              <w:rPr>
                <w:rStyle w:val="ab"/>
                <w:rFonts w:ascii="宋体" w:eastAsia="宋体" w:hAnsi="宋体" w:cs="Arial Unicode MS"/>
                <w:smallCaps/>
                <w:noProof/>
                <w:color w:val="000000" w:themeColor="text1"/>
                <w:sz w:val="20"/>
                <w:szCs w:val="21"/>
                <w:u w:val="none"/>
              </w:rPr>
            </w:pPr>
            <w:r w:rsidRPr="00ED67E4">
              <w:rPr>
                <w:rStyle w:val="ab"/>
                <w:rFonts w:ascii="宋体" w:eastAsia="宋体" w:hAnsi="宋体" w:cs="Arial Unicode MS" w:hint="eastAsia"/>
                <w:smallCaps/>
                <w:noProof/>
                <w:color w:val="000000" w:themeColor="text1"/>
                <w:sz w:val="20"/>
                <w:szCs w:val="21"/>
                <w:u w:val="none"/>
              </w:rPr>
              <w:t>J</w:t>
            </w:r>
            <w:r w:rsidRPr="00ED67E4">
              <w:rPr>
                <w:rStyle w:val="ab"/>
                <w:rFonts w:ascii="宋体" w:eastAsia="宋体" w:hAnsi="宋体" w:cs="Arial Unicode MS"/>
                <w:smallCaps/>
                <w:noProof/>
                <w:color w:val="000000" w:themeColor="text1"/>
                <w:sz w:val="20"/>
                <w:szCs w:val="21"/>
                <w:u w:val="none"/>
              </w:rPr>
              <w:t>ARI_CLOUD</w:t>
            </w: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1套</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r>
      <w:tr w:rsidR="00604BD2" w:rsidRPr="00ED67E4" w:rsidTr="00F91775">
        <w:trPr>
          <w:trHeight w:val="325"/>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资源调度管理软件</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1套</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r>
      <w:tr w:rsidR="00604BD2" w:rsidRPr="00ED67E4" w:rsidTr="00F91775">
        <w:trPr>
          <w:trHeight w:val="332"/>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服务化模拟软件</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1套</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模拟软件服务程序</w:t>
            </w:r>
          </w:p>
        </w:tc>
      </w:tr>
      <w:tr w:rsidR="00604BD2" w:rsidRPr="00ED67E4" w:rsidTr="00F91775">
        <w:trPr>
          <w:trHeight w:val="790"/>
        </w:trPr>
        <w:tc>
          <w:tcPr>
            <w:tcW w:w="794" w:type="dxa"/>
            <w:vAlign w:val="center"/>
          </w:tcPr>
          <w:p w:rsidR="00604BD2" w:rsidRPr="00ED67E4" w:rsidRDefault="00604BD2" w:rsidP="00C3022D">
            <w:pPr>
              <w:pStyle w:val="a6"/>
              <w:numPr>
                <w:ilvl w:val="0"/>
                <w:numId w:val="22"/>
              </w:numPr>
              <w:spacing w:line="360" w:lineRule="auto"/>
              <w:ind w:firstLineChars="0"/>
              <w:jc w:val="center"/>
              <w:rPr>
                <w:rStyle w:val="ab"/>
                <w:rFonts w:ascii="宋体" w:eastAsia="宋体" w:hAnsi="宋体" w:cs="Times New Roman"/>
                <w:smallCaps/>
                <w:noProof/>
                <w:color w:val="000000" w:themeColor="text1"/>
                <w:sz w:val="20"/>
                <w:szCs w:val="21"/>
                <w:u w:val="none"/>
              </w:rPr>
            </w:pPr>
          </w:p>
        </w:tc>
        <w:tc>
          <w:tcPr>
            <w:tcW w:w="2528"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移动终端模拟用户</w:t>
            </w:r>
          </w:p>
        </w:tc>
        <w:tc>
          <w:tcPr>
            <w:tcW w:w="165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p>
        </w:tc>
        <w:tc>
          <w:tcPr>
            <w:tcW w:w="1071"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1套</w:t>
            </w:r>
          </w:p>
        </w:tc>
        <w:tc>
          <w:tcPr>
            <w:tcW w:w="2412" w:type="dxa"/>
            <w:vAlign w:val="center"/>
          </w:tcPr>
          <w:p w:rsidR="00604BD2" w:rsidRPr="00ED67E4" w:rsidRDefault="00604BD2" w:rsidP="00F91775">
            <w:pPr>
              <w:spacing w:line="360" w:lineRule="auto"/>
              <w:jc w:val="center"/>
              <w:rPr>
                <w:rStyle w:val="ab"/>
                <w:rFonts w:ascii="宋体" w:eastAsia="宋体" w:hAnsi="宋体" w:cs="Times New Roman"/>
                <w:smallCaps/>
                <w:noProof/>
                <w:color w:val="000000" w:themeColor="text1"/>
                <w:sz w:val="20"/>
                <w:szCs w:val="21"/>
                <w:u w:val="none"/>
              </w:rPr>
            </w:pPr>
            <w:r w:rsidRPr="00ED67E4">
              <w:rPr>
                <w:rStyle w:val="ab"/>
                <w:rFonts w:ascii="宋体" w:eastAsia="宋体" w:hAnsi="宋体" w:cs="Times New Roman" w:hint="eastAsia"/>
                <w:smallCaps/>
                <w:noProof/>
                <w:color w:val="000000" w:themeColor="text1"/>
                <w:sz w:val="20"/>
                <w:szCs w:val="21"/>
                <w:u w:val="none"/>
              </w:rPr>
              <w:t>模拟作战平台数量：不少于20个。</w:t>
            </w:r>
          </w:p>
        </w:tc>
      </w:tr>
    </w:tbl>
    <w:p w:rsidR="00604BD2" w:rsidRPr="00ED67E4" w:rsidRDefault="00604BD2" w:rsidP="00604BD2">
      <w:pPr>
        <w:pStyle w:val="afff8"/>
      </w:pPr>
    </w:p>
    <w:p w:rsidR="00A07054" w:rsidRDefault="00CB03A7" w:rsidP="00A07054">
      <w:pPr>
        <w:pStyle w:val="31"/>
        <w:spacing w:before="120" w:after="120"/>
        <w:ind w:left="823" w:hanging="823"/>
        <w:rPr>
          <w:rFonts w:cs="Times New Roman"/>
          <w:color w:val="000000" w:themeColor="text1"/>
        </w:rPr>
      </w:pPr>
      <w:bookmarkStart w:id="465" w:name="_Toc517646613"/>
      <w:r>
        <w:rPr>
          <w:rFonts w:cs="Times New Roman" w:hint="eastAsia"/>
          <w:color w:val="000000" w:themeColor="text1"/>
        </w:rPr>
        <w:t>测试结果</w:t>
      </w:r>
      <w:bookmarkEnd w:id="465"/>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各性能测试条件和测试结果如下。</w:t>
      </w:r>
    </w:p>
    <w:p w:rsidR="006457EB" w:rsidRPr="00DA2CAD" w:rsidRDefault="006457EB" w:rsidP="00C3022D">
      <w:pPr>
        <w:pStyle w:val="a6"/>
        <w:numPr>
          <w:ilvl w:val="0"/>
          <w:numId w:val="23"/>
        </w:numPr>
        <w:spacing w:line="360" w:lineRule="auto"/>
        <w:ind w:firstLineChars="0"/>
        <w:rPr>
          <w:rStyle w:val="ab"/>
          <w:rFonts w:ascii="宋体" w:eastAsia="宋体" w:hAnsi="宋体" w:cs="Times New Roman"/>
          <w:b/>
          <w:smallCaps/>
          <w:noProof/>
          <w:color w:val="000000" w:themeColor="text1"/>
          <w:szCs w:val="21"/>
          <w:u w:val="none"/>
        </w:rPr>
      </w:pPr>
      <w:r w:rsidRPr="00DA2CAD">
        <w:rPr>
          <w:rStyle w:val="ab"/>
          <w:rFonts w:ascii="宋体" w:eastAsia="宋体" w:hAnsi="宋体" w:cs="Times New Roman" w:hint="eastAsia"/>
          <w:b/>
          <w:smallCaps/>
          <w:noProof/>
          <w:color w:val="000000" w:themeColor="text1"/>
          <w:szCs w:val="21"/>
          <w:u w:val="none"/>
        </w:rPr>
        <w:t>资源分配时间</w:t>
      </w:r>
    </w:p>
    <w:p w:rsidR="006457EB" w:rsidRPr="00CB03A7" w:rsidRDefault="006457EB" w:rsidP="00C3022D">
      <w:pPr>
        <w:pStyle w:val="a6"/>
        <w:numPr>
          <w:ilvl w:val="0"/>
          <w:numId w:val="28"/>
        </w:numPr>
        <w:spacing w:line="360" w:lineRule="auto"/>
        <w:ind w:firstLineChars="0"/>
        <w:rPr>
          <w:rStyle w:val="ab"/>
          <w:rFonts w:ascii="宋体" w:eastAsia="宋体" w:hAnsi="宋体" w:cs="Times New Roman"/>
          <w:smallCaps/>
          <w:noProof/>
          <w:color w:val="000000" w:themeColor="text1"/>
          <w:szCs w:val="21"/>
          <w:u w:val="none"/>
        </w:rPr>
      </w:pPr>
      <w:r w:rsidRPr="00CB03A7">
        <w:rPr>
          <w:rStyle w:val="ab"/>
          <w:rFonts w:ascii="宋体" w:eastAsia="宋体" w:hAnsi="宋体" w:cs="Times New Roman" w:hint="eastAsia"/>
          <w:smallCaps/>
          <w:noProof/>
          <w:color w:val="000000" w:themeColor="text1"/>
          <w:szCs w:val="21"/>
          <w:u w:val="none"/>
        </w:rPr>
        <w:t>测试条件</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缺省启动模拟软件服务（虚拟机）；100个；</w:t>
      </w:r>
    </w:p>
    <w:p w:rsidR="006457EB" w:rsidRPr="00862F64"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sidRPr="00862F64">
        <w:rPr>
          <w:rStyle w:val="ab"/>
          <w:rFonts w:ascii="宋体" w:eastAsia="宋体" w:hAnsi="宋体" w:cs="Times New Roman" w:hint="eastAsia"/>
          <w:smallCaps/>
          <w:noProof/>
          <w:color w:val="000000" w:themeColor="text1"/>
          <w:szCs w:val="21"/>
          <w:u w:val="none"/>
        </w:rPr>
        <w:t>测试用同步时间精度：10ms</w:t>
      </w:r>
      <w:r>
        <w:rPr>
          <w:rStyle w:val="ab"/>
          <w:rFonts w:ascii="宋体" w:eastAsia="宋体" w:hAnsi="宋体" w:cs="Times New Roman" w:hint="eastAsia"/>
          <w:smallCaps/>
          <w:noProof/>
          <w:color w:val="000000" w:themeColor="text1"/>
          <w:szCs w:val="21"/>
          <w:u w:val="none"/>
        </w:rPr>
        <w:t>。</w:t>
      </w:r>
    </w:p>
    <w:p w:rsidR="006457EB" w:rsidRDefault="006457EB" w:rsidP="00C3022D">
      <w:pPr>
        <w:pStyle w:val="a6"/>
        <w:numPr>
          <w:ilvl w:val="0"/>
          <w:numId w:val="28"/>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测试过程</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各服务器开机，交换机开机、模拟移动终端开机；</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时间同步设备开机，发送时间同步报文；</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各设备接收时间同步报文，作为自己的基准时间；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在任务管理界面上点击“启动软件服务”，任务管理软件自动记下启动基准时间；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任务管理模块读取配置文件，启动100个软件服务的调度申请，最后一个服务部署到虚拟机启动后记下此时基准时间；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基准时间差即为资源分配和服务调度时间；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重复10次，计算平均值。</w:t>
      </w:r>
    </w:p>
    <w:p w:rsidR="008A1D2D" w:rsidRDefault="00717AE9" w:rsidP="00C3022D">
      <w:pPr>
        <w:pStyle w:val="a6"/>
        <w:numPr>
          <w:ilvl w:val="0"/>
          <w:numId w:val="28"/>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p>
    <w:p w:rsidR="006457EB" w:rsidRDefault="008A1D2D" w:rsidP="00C24865">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r w:rsidR="00717AE9">
        <w:rPr>
          <w:rStyle w:val="ab"/>
          <w:rFonts w:ascii="宋体" w:eastAsia="宋体" w:hAnsi="宋体" w:cs="Times New Roman" w:hint="eastAsia"/>
          <w:smallCaps/>
          <w:noProof/>
          <w:color w:val="000000" w:themeColor="text1"/>
          <w:szCs w:val="21"/>
          <w:u w:val="none"/>
        </w:rPr>
        <w:t>如</w:t>
      </w:r>
      <w:r w:rsidR="000D0970">
        <w:rPr>
          <w:rStyle w:val="ab"/>
          <w:rFonts w:ascii="宋体" w:eastAsia="宋体" w:hAnsi="宋体" w:cs="Times New Roman"/>
          <w:smallCaps/>
          <w:noProof/>
          <w:color w:val="000000" w:themeColor="text1"/>
          <w:szCs w:val="21"/>
          <w:u w:val="none"/>
        </w:rPr>
        <w:fldChar w:fldCharType="begin"/>
      </w:r>
      <w:r w:rsidR="00717AE9">
        <w:rPr>
          <w:rStyle w:val="ab"/>
          <w:rFonts w:ascii="宋体" w:eastAsia="宋体" w:hAnsi="宋体" w:cs="Times New Roman" w:hint="eastAsia"/>
          <w:smallCaps/>
          <w:noProof/>
          <w:color w:val="000000" w:themeColor="text1"/>
          <w:szCs w:val="21"/>
          <w:u w:val="none"/>
        </w:rPr>
        <w:instrText>REF _Ref511416037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12</w:t>
      </w:r>
      <w:r w:rsidR="000D0970">
        <w:rPr>
          <w:rStyle w:val="ab"/>
          <w:rFonts w:ascii="宋体" w:eastAsia="宋体" w:hAnsi="宋体" w:cs="Times New Roman"/>
          <w:smallCaps/>
          <w:noProof/>
          <w:color w:val="000000" w:themeColor="text1"/>
          <w:szCs w:val="21"/>
          <w:u w:val="none"/>
        </w:rPr>
        <w:fldChar w:fldCharType="end"/>
      </w:r>
      <w:r w:rsidR="006457EB">
        <w:rPr>
          <w:rStyle w:val="ab"/>
          <w:rFonts w:ascii="宋体" w:eastAsia="宋体" w:hAnsi="宋体" w:cs="Times New Roman" w:hint="eastAsia"/>
          <w:smallCaps/>
          <w:noProof/>
          <w:color w:val="000000" w:themeColor="text1"/>
          <w:szCs w:val="21"/>
          <w:u w:val="none"/>
        </w:rPr>
        <w:t>所示。</w:t>
      </w:r>
    </w:p>
    <w:p w:rsidR="00DA2CAD" w:rsidRDefault="006457EB" w:rsidP="00DA2CAD">
      <w:pPr>
        <w:pStyle w:val="a6"/>
        <w:keepNext/>
        <w:spacing w:line="360" w:lineRule="auto"/>
        <w:ind w:firstLineChars="0" w:firstLine="0"/>
        <w:jc w:val="center"/>
      </w:pPr>
      <w:r w:rsidRPr="001272E3">
        <w:rPr>
          <w:rStyle w:val="ab"/>
          <w:rFonts w:ascii="宋体" w:eastAsia="宋体" w:hAnsi="宋体" w:cs="Times New Roman"/>
          <w:smallCaps/>
          <w:noProof/>
          <w:color w:val="000000" w:themeColor="text1"/>
          <w:szCs w:val="21"/>
          <w:u w:val="none"/>
        </w:rPr>
        <w:lastRenderedPageBreak/>
        <w:drawing>
          <wp:inline distT="0" distB="0" distL="0" distR="0">
            <wp:extent cx="4572000" cy="2743200"/>
            <wp:effectExtent l="0" t="0" r="0" b="0"/>
            <wp:docPr id="208" name="图表 208"/>
            <wp:cNvGraphicFramePr/>
            <a:graphic xmlns:a="http://schemas.openxmlformats.org/drawingml/2006/main">
              <a:graphicData uri="http://schemas.openxmlformats.org/drawingml/2006/chart">
                <c:chart xmlns:c="http://schemas.openxmlformats.org/drawingml/2006/chart" xmlns:r="http://schemas.openxmlformats.org/officeDocument/2006/relationships" r:id="rId862"/>
              </a:graphicData>
            </a:graphic>
          </wp:inline>
        </w:drawing>
      </w:r>
    </w:p>
    <w:p w:rsidR="006457EB" w:rsidRPr="00956B75" w:rsidRDefault="00DA2CAD" w:rsidP="00DA2CAD">
      <w:pPr>
        <w:pStyle w:val="ad"/>
        <w:rPr>
          <w:rStyle w:val="ab"/>
          <w:rFonts w:asciiTheme="minorEastAsia" w:eastAsiaTheme="minorEastAsia" w:hAnsiTheme="minorEastAsia" w:cs="Times New Roman"/>
          <w:smallCaps/>
          <w:noProof/>
          <w:color w:val="000000" w:themeColor="text1"/>
          <w:szCs w:val="21"/>
          <w:u w:val="none"/>
        </w:rPr>
      </w:pPr>
      <w:bookmarkStart w:id="466" w:name="_Ref511416037"/>
      <w:bookmarkStart w:id="467" w:name="_Toc517646767"/>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12</w:t>
      </w:r>
      <w:r w:rsidR="000D0970" w:rsidRPr="00956B75">
        <w:rPr>
          <w:rFonts w:asciiTheme="minorEastAsia" w:eastAsiaTheme="minorEastAsia" w:hAnsiTheme="minorEastAsia"/>
        </w:rPr>
        <w:fldChar w:fldCharType="end"/>
      </w:r>
      <w:bookmarkEnd w:id="466"/>
      <w:r w:rsidRPr="00956B75">
        <w:rPr>
          <w:rStyle w:val="ab"/>
          <w:rFonts w:asciiTheme="minorEastAsia" w:eastAsiaTheme="minorEastAsia" w:hAnsiTheme="minorEastAsia" w:cs="Times New Roman" w:hint="eastAsia"/>
          <w:smallCaps/>
          <w:noProof/>
          <w:color w:val="000000" w:themeColor="text1"/>
          <w:szCs w:val="21"/>
          <w:u w:val="none"/>
        </w:rPr>
        <w:t>虚拟机资源分配时间统计图</w:t>
      </w:r>
      <w:bookmarkEnd w:id="467"/>
    </w:p>
    <w:p w:rsidR="006457EB" w:rsidRPr="00DA2CAD" w:rsidRDefault="006457EB" w:rsidP="00C3022D">
      <w:pPr>
        <w:pStyle w:val="a6"/>
        <w:numPr>
          <w:ilvl w:val="0"/>
          <w:numId w:val="23"/>
        </w:numPr>
        <w:spacing w:line="360" w:lineRule="auto"/>
        <w:ind w:firstLineChars="0"/>
        <w:rPr>
          <w:rStyle w:val="ab"/>
          <w:rFonts w:ascii="宋体" w:eastAsia="宋体" w:hAnsi="宋体" w:cs="Times New Roman"/>
          <w:b/>
          <w:smallCaps/>
          <w:noProof/>
          <w:color w:val="000000" w:themeColor="text1"/>
          <w:szCs w:val="21"/>
          <w:u w:val="none"/>
        </w:rPr>
      </w:pPr>
      <w:r w:rsidRPr="00DA2CAD">
        <w:rPr>
          <w:rStyle w:val="ab"/>
          <w:rFonts w:ascii="宋体" w:eastAsia="宋体" w:hAnsi="宋体" w:cs="Times New Roman" w:hint="eastAsia"/>
          <w:b/>
          <w:smallCaps/>
          <w:noProof/>
          <w:color w:val="000000" w:themeColor="text1"/>
          <w:szCs w:val="21"/>
          <w:u w:val="none"/>
        </w:rPr>
        <w:t>用户响应时间</w:t>
      </w:r>
    </w:p>
    <w:p w:rsidR="006457EB" w:rsidRDefault="006457EB" w:rsidP="00C3022D">
      <w:pPr>
        <w:pStyle w:val="a6"/>
        <w:numPr>
          <w:ilvl w:val="0"/>
          <w:numId w:val="29"/>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测试条件</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移动终端可模拟用户发出服务请求，并能记录发出请求的相对准确时间；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资源管理平台接收处理用户请求，完成虚拟机分配和任务调度后能准确记录相对准确时间。</w:t>
      </w:r>
    </w:p>
    <w:p w:rsidR="006457EB" w:rsidRDefault="006457EB" w:rsidP="00C3022D">
      <w:pPr>
        <w:pStyle w:val="a6"/>
        <w:numPr>
          <w:ilvl w:val="0"/>
          <w:numId w:val="29"/>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测试过程</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各服务器开机，交换机开机、模拟移动终端开机；</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时间同步设备开机，发送时间同步报文；</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各设备接收时间同步报文，作为自己的基准时间；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在模拟移动终端上分别申请“申请软件服务”、“申请平台服务”和“申请基础设施服务”，系统自动记录操作日志：申请时间、服务类型、申请设备等等；</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资源管理平台完成服务请求处理后，自动记录服务处理日志：含申请终端、服务类型、申请时间、服务等待时间、服务调度时间等；</w:t>
      </w:r>
    </w:p>
    <w:p w:rsidR="006457EB" w:rsidRPr="00306EC5"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在移动终端上重复申请每种服务至少十次。</w:t>
      </w:r>
    </w:p>
    <w:p w:rsidR="006457EB" w:rsidRDefault="006457EB" w:rsidP="00C3022D">
      <w:pPr>
        <w:pStyle w:val="a6"/>
        <w:numPr>
          <w:ilvl w:val="0"/>
          <w:numId w:val="29"/>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读取移动终端服务申请日志、资源管理平台服务处理日志，计算响应时间。测试结果如</w:t>
      </w:r>
      <w:r w:rsidR="000D0970">
        <w:rPr>
          <w:rStyle w:val="ab"/>
          <w:rFonts w:ascii="宋体" w:eastAsia="宋体" w:hAnsi="宋体" w:cs="Times New Roman"/>
          <w:smallCaps/>
          <w:noProof/>
          <w:color w:val="000000" w:themeColor="text1"/>
          <w:szCs w:val="21"/>
          <w:u w:val="none"/>
        </w:rPr>
        <w:fldChar w:fldCharType="begin"/>
      </w:r>
      <w:r w:rsidR="00717AE9">
        <w:rPr>
          <w:rStyle w:val="ab"/>
          <w:rFonts w:ascii="宋体" w:eastAsia="宋体" w:hAnsi="宋体" w:cs="Times New Roman" w:hint="eastAsia"/>
          <w:smallCaps/>
          <w:noProof/>
          <w:color w:val="000000" w:themeColor="text1"/>
          <w:szCs w:val="21"/>
          <w:u w:val="none"/>
        </w:rPr>
        <w:instrText>REF _Ref511416049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13</w:t>
      </w:r>
      <w:r w:rsidR="000D0970">
        <w:rPr>
          <w:rStyle w:val="ab"/>
          <w:rFonts w:ascii="宋体" w:eastAsia="宋体" w:hAnsi="宋体" w:cs="Times New Roman"/>
          <w:smallCaps/>
          <w:noProof/>
          <w:color w:val="000000" w:themeColor="text1"/>
          <w:szCs w:val="21"/>
          <w:u w:val="none"/>
        </w:rPr>
        <w:fldChar w:fldCharType="end"/>
      </w:r>
      <w:r>
        <w:rPr>
          <w:rStyle w:val="ab"/>
          <w:rFonts w:ascii="宋体" w:eastAsia="宋体" w:hAnsi="宋体" w:cs="Times New Roman" w:hint="eastAsia"/>
          <w:smallCaps/>
          <w:noProof/>
          <w:color w:val="000000" w:themeColor="text1"/>
          <w:szCs w:val="21"/>
          <w:u w:val="none"/>
        </w:rPr>
        <w:t>所示。</w:t>
      </w:r>
    </w:p>
    <w:p w:rsidR="00DA2CAD" w:rsidRDefault="006457EB" w:rsidP="00DA2CAD">
      <w:pPr>
        <w:pStyle w:val="a6"/>
        <w:keepNext/>
        <w:spacing w:line="360" w:lineRule="auto"/>
        <w:ind w:leftChars="-2" w:left="-4" w:firstLineChars="0" w:firstLine="0"/>
        <w:jc w:val="center"/>
      </w:pPr>
      <w:r w:rsidRPr="001A5728">
        <w:rPr>
          <w:rStyle w:val="ab"/>
          <w:rFonts w:ascii="宋体" w:eastAsia="宋体" w:hAnsi="宋体" w:cs="Times New Roman"/>
          <w:smallCaps/>
          <w:noProof/>
          <w:color w:val="000000" w:themeColor="text1"/>
          <w:szCs w:val="21"/>
          <w:u w:val="none"/>
        </w:rPr>
        <w:lastRenderedPageBreak/>
        <w:drawing>
          <wp:inline distT="0" distB="0" distL="0" distR="0">
            <wp:extent cx="5274310" cy="2442421"/>
            <wp:effectExtent l="0" t="0" r="2540" b="15240"/>
            <wp:docPr id="209"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3"/>
              </a:graphicData>
            </a:graphic>
          </wp:inline>
        </w:drawing>
      </w:r>
    </w:p>
    <w:p w:rsidR="006457EB" w:rsidRPr="00956B75" w:rsidRDefault="00DA2CAD" w:rsidP="00DA2CAD">
      <w:pPr>
        <w:pStyle w:val="ad"/>
        <w:rPr>
          <w:rStyle w:val="ab"/>
          <w:rFonts w:asciiTheme="minorEastAsia" w:eastAsiaTheme="minorEastAsia" w:hAnsiTheme="minorEastAsia" w:cs="Times New Roman"/>
          <w:smallCaps/>
          <w:noProof/>
          <w:color w:val="000000" w:themeColor="text1"/>
          <w:szCs w:val="21"/>
          <w:u w:val="none"/>
        </w:rPr>
      </w:pPr>
      <w:bookmarkStart w:id="468" w:name="_Ref511416049"/>
      <w:bookmarkStart w:id="469" w:name="_Toc517646768"/>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13</w:t>
      </w:r>
      <w:r w:rsidR="000D0970" w:rsidRPr="00956B75">
        <w:rPr>
          <w:rFonts w:asciiTheme="minorEastAsia" w:eastAsiaTheme="minorEastAsia" w:hAnsiTheme="minorEastAsia"/>
        </w:rPr>
        <w:fldChar w:fldCharType="end"/>
      </w:r>
      <w:bookmarkEnd w:id="468"/>
      <w:r w:rsidRPr="00956B75">
        <w:rPr>
          <w:rStyle w:val="ab"/>
          <w:rFonts w:asciiTheme="minorEastAsia" w:eastAsiaTheme="minorEastAsia" w:hAnsiTheme="minorEastAsia" w:cs="Times New Roman" w:hint="eastAsia"/>
          <w:smallCaps/>
          <w:noProof/>
          <w:color w:val="000000" w:themeColor="text1"/>
          <w:szCs w:val="21"/>
          <w:u w:val="none"/>
        </w:rPr>
        <w:t>系统响应时间测试结果图</w:t>
      </w:r>
      <w:bookmarkEnd w:id="469"/>
    </w:p>
    <w:p w:rsidR="006457EB" w:rsidRPr="00DA2CAD" w:rsidRDefault="006457EB" w:rsidP="00C3022D">
      <w:pPr>
        <w:pStyle w:val="a6"/>
        <w:numPr>
          <w:ilvl w:val="0"/>
          <w:numId w:val="23"/>
        </w:numPr>
        <w:spacing w:line="360" w:lineRule="auto"/>
        <w:ind w:firstLineChars="0"/>
        <w:rPr>
          <w:rStyle w:val="ab"/>
          <w:rFonts w:ascii="宋体" w:eastAsia="宋体" w:hAnsi="宋体" w:cs="Times New Roman"/>
          <w:b/>
          <w:smallCaps/>
          <w:noProof/>
          <w:color w:val="000000" w:themeColor="text1"/>
          <w:szCs w:val="21"/>
          <w:u w:val="none"/>
        </w:rPr>
      </w:pPr>
      <w:r w:rsidRPr="00DA2CAD">
        <w:rPr>
          <w:rStyle w:val="ab"/>
          <w:rFonts w:ascii="宋体" w:eastAsia="宋体" w:hAnsi="宋体" w:cs="Times New Roman" w:hint="eastAsia"/>
          <w:b/>
          <w:smallCaps/>
          <w:noProof/>
          <w:color w:val="000000" w:themeColor="text1"/>
          <w:szCs w:val="21"/>
          <w:u w:val="none"/>
        </w:rPr>
        <w:t>资源预测误差</w:t>
      </w:r>
    </w:p>
    <w:p w:rsidR="006457EB" w:rsidRDefault="006457EB" w:rsidP="00C3022D">
      <w:pPr>
        <w:pStyle w:val="a6"/>
        <w:numPr>
          <w:ilvl w:val="0"/>
          <w:numId w:val="25"/>
        </w:numPr>
        <w:spacing w:line="360" w:lineRule="auto"/>
        <w:ind w:left="980" w:firstLineChars="0" w:firstLine="13"/>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测试条件</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系统运行稳定，预测期间无虚拟机和物理机故障发生，无突发大量服务请求。可结合虚拟机资源分配时间测试；</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CPU、内存占用实时可测。</w:t>
      </w:r>
    </w:p>
    <w:p w:rsidR="006457EB" w:rsidRDefault="006457EB" w:rsidP="00C3022D">
      <w:pPr>
        <w:pStyle w:val="a6"/>
        <w:numPr>
          <w:ilvl w:val="0"/>
          <w:numId w:val="25"/>
        </w:numPr>
        <w:spacing w:line="360" w:lineRule="auto"/>
        <w:ind w:left="980" w:firstLineChars="0" w:firstLine="13"/>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测试过程</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虚拟机资源分配完毕后，系统处于正常运转状态，通过干预启动资源预测功能；</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通过干预设定预测周期为2s；</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选择预测的物理机，查看预测结果、实时监测结果和预测误差。</w:t>
      </w:r>
    </w:p>
    <w:p w:rsidR="006457EB" w:rsidRDefault="006457EB" w:rsidP="00C3022D">
      <w:pPr>
        <w:pStyle w:val="a6"/>
        <w:numPr>
          <w:ilvl w:val="0"/>
          <w:numId w:val="25"/>
        </w:numPr>
        <w:spacing w:line="360" w:lineRule="auto"/>
        <w:ind w:left="980" w:firstLineChars="0" w:firstLine="13"/>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p>
    <w:p w:rsidR="006457EB"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测试结果如</w:t>
      </w:r>
      <w:r w:rsidR="000D0970">
        <w:rPr>
          <w:rStyle w:val="ab"/>
          <w:rFonts w:ascii="宋体" w:eastAsia="宋体" w:hAnsi="宋体" w:cs="Times New Roman"/>
          <w:smallCaps/>
          <w:noProof/>
          <w:color w:val="000000" w:themeColor="text1"/>
          <w:szCs w:val="21"/>
          <w:u w:val="none"/>
        </w:rPr>
        <w:fldChar w:fldCharType="begin"/>
      </w:r>
      <w:r w:rsidR="00717AE9">
        <w:rPr>
          <w:rStyle w:val="ab"/>
          <w:rFonts w:ascii="宋体" w:eastAsia="宋体" w:hAnsi="宋体" w:cs="Times New Roman" w:hint="eastAsia"/>
          <w:smallCaps/>
          <w:noProof/>
          <w:color w:val="000000" w:themeColor="text1"/>
          <w:szCs w:val="21"/>
          <w:u w:val="none"/>
        </w:rPr>
        <w:instrText>REF _Ref511416060 \h</w:instrText>
      </w:r>
      <w:r w:rsidR="000D0970">
        <w:rPr>
          <w:rStyle w:val="ab"/>
          <w:rFonts w:ascii="宋体" w:eastAsia="宋体" w:hAnsi="宋体" w:cs="Times New Roman"/>
          <w:smallCaps/>
          <w:noProof/>
          <w:color w:val="000000" w:themeColor="text1"/>
          <w:szCs w:val="21"/>
          <w:u w:val="none"/>
        </w:rPr>
      </w:r>
      <w:r w:rsidR="000D0970">
        <w:rPr>
          <w:rStyle w:val="ab"/>
          <w:rFonts w:ascii="宋体" w:eastAsia="宋体" w:hAnsi="宋体" w:cs="Times New Roman"/>
          <w:smallCaps/>
          <w:noProof/>
          <w:color w:val="000000" w:themeColor="text1"/>
          <w:szCs w:val="21"/>
          <w:u w:val="none"/>
        </w:rPr>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14</w:t>
      </w:r>
      <w:r w:rsidR="000D0970">
        <w:rPr>
          <w:rStyle w:val="ab"/>
          <w:rFonts w:ascii="宋体" w:eastAsia="宋体" w:hAnsi="宋体" w:cs="Times New Roman"/>
          <w:smallCaps/>
          <w:noProof/>
          <w:color w:val="000000" w:themeColor="text1"/>
          <w:szCs w:val="21"/>
          <w:u w:val="none"/>
        </w:rPr>
        <w:fldChar w:fldCharType="end"/>
      </w:r>
      <w:r>
        <w:rPr>
          <w:rStyle w:val="ab"/>
          <w:rFonts w:ascii="宋体" w:eastAsia="宋体" w:hAnsi="宋体" w:cs="Times New Roman" w:hint="eastAsia"/>
          <w:smallCaps/>
          <w:noProof/>
          <w:color w:val="000000" w:themeColor="text1"/>
          <w:szCs w:val="21"/>
          <w:u w:val="none"/>
        </w:rPr>
        <w:t>所示。</w:t>
      </w:r>
    </w:p>
    <w:p w:rsidR="00DA2CAD" w:rsidRDefault="006457EB" w:rsidP="00DA2CAD">
      <w:pPr>
        <w:keepNext/>
        <w:spacing w:line="360" w:lineRule="auto"/>
        <w:jc w:val="center"/>
      </w:pPr>
      <w:r w:rsidRPr="00E3337B">
        <w:rPr>
          <w:rStyle w:val="ab"/>
          <w:rFonts w:ascii="宋体" w:eastAsia="宋体" w:hAnsi="宋体" w:cs="Times New Roman"/>
          <w:smallCaps/>
          <w:noProof/>
          <w:color w:val="000000" w:themeColor="text1"/>
          <w:szCs w:val="21"/>
          <w:u w:val="none"/>
        </w:rPr>
        <w:lastRenderedPageBreak/>
        <w:drawing>
          <wp:inline distT="0" distB="0" distL="0" distR="0">
            <wp:extent cx="4981575" cy="3267075"/>
            <wp:effectExtent l="0" t="0" r="9525" b="9525"/>
            <wp:docPr id="210"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64"/>
              </a:graphicData>
            </a:graphic>
          </wp:inline>
        </w:drawing>
      </w:r>
    </w:p>
    <w:p w:rsidR="006457EB" w:rsidRPr="00956B75" w:rsidRDefault="00DA2CAD" w:rsidP="00DA2CAD">
      <w:pPr>
        <w:pStyle w:val="ad"/>
        <w:rPr>
          <w:rStyle w:val="ab"/>
          <w:rFonts w:asciiTheme="minorEastAsia" w:eastAsiaTheme="minorEastAsia" w:hAnsiTheme="minorEastAsia" w:cs="Times New Roman"/>
          <w:smallCaps/>
          <w:noProof/>
          <w:color w:val="000000" w:themeColor="text1"/>
          <w:szCs w:val="21"/>
          <w:u w:val="none"/>
        </w:rPr>
      </w:pPr>
      <w:bookmarkStart w:id="470" w:name="_Ref511416060"/>
      <w:bookmarkStart w:id="471" w:name="_Toc517646769"/>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14</w:t>
      </w:r>
      <w:r w:rsidR="000D0970" w:rsidRPr="00956B75">
        <w:rPr>
          <w:rFonts w:asciiTheme="minorEastAsia" w:eastAsiaTheme="minorEastAsia" w:hAnsiTheme="minorEastAsia"/>
        </w:rPr>
        <w:fldChar w:fldCharType="end"/>
      </w:r>
      <w:bookmarkEnd w:id="470"/>
      <w:r w:rsidRPr="00956B75">
        <w:rPr>
          <w:rStyle w:val="ab"/>
          <w:rFonts w:asciiTheme="minorEastAsia" w:eastAsiaTheme="minorEastAsia" w:hAnsiTheme="minorEastAsia" w:cs="Times New Roman" w:hint="eastAsia"/>
          <w:smallCaps/>
          <w:noProof/>
          <w:color w:val="000000" w:themeColor="text1"/>
          <w:szCs w:val="21"/>
          <w:u w:val="none"/>
        </w:rPr>
        <w:t>物理机资源预测图</w:t>
      </w:r>
      <w:bookmarkEnd w:id="471"/>
    </w:p>
    <w:p w:rsidR="006457EB" w:rsidRPr="004434EA" w:rsidRDefault="006457EB" w:rsidP="006457EB">
      <w:pPr>
        <w:spacing w:line="360" w:lineRule="auto"/>
        <w:ind w:firstLine="42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测试结果表明，总体正确率大于80%，单物理机瞬时预测误差一般不大于10%。</w:t>
      </w:r>
    </w:p>
    <w:p w:rsidR="006457EB" w:rsidRPr="00DA2CAD" w:rsidRDefault="006457EB" w:rsidP="00C3022D">
      <w:pPr>
        <w:pStyle w:val="a6"/>
        <w:numPr>
          <w:ilvl w:val="0"/>
          <w:numId w:val="23"/>
        </w:numPr>
        <w:spacing w:line="360" w:lineRule="auto"/>
        <w:ind w:firstLineChars="0"/>
        <w:rPr>
          <w:rStyle w:val="ab"/>
          <w:rFonts w:ascii="宋体" w:eastAsia="宋体" w:hAnsi="宋体" w:cs="Times New Roman"/>
          <w:b/>
          <w:smallCaps/>
          <w:noProof/>
          <w:color w:val="000000" w:themeColor="text1"/>
          <w:szCs w:val="21"/>
          <w:u w:val="none"/>
        </w:rPr>
      </w:pPr>
      <w:r w:rsidRPr="00DA2CAD">
        <w:rPr>
          <w:rStyle w:val="ab"/>
          <w:rFonts w:ascii="宋体" w:eastAsia="宋体" w:hAnsi="宋体" w:cs="Times New Roman" w:hint="eastAsia"/>
          <w:b/>
          <w:smallCaps/>
          <w:noProof/>
          <w:color w:val="000000" w:themeColor="text1"/>
          <w:szCs w:val="21"/>
          <w:u w:val="none"/>
        </w:rPr>
        <w:t>故障检测时间</w:t>
      </w:r>
    </w:p>
    <w:p w:rsidR="006457EB" w:rsidRDefault="006457EB" w:rsidP="00C3022D">
      <w:pPr>
        <w:pStyle w:val="a6"/>
        <w:numPr>
          <w:ilvl w:val="0"/>
          <w:numId w:val="26"/>
        </w:numPr>
        <w:spacing w:line="360" w:lineRule="auto"/>
        <w:ind w:left="1400" w:firstLineChars="0" w:hanging="407"/>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测试条件</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初始设置域不少于5个，域内虚拟机不少于4个；</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各虚拟机、监控软件驻留设备可正确接收时统设备绝对时间。</w:t>
      </w:r>
    </w:p>
    <w:p w:rsidR="006457EB" w:rsidRDefault="006457EB" w:rsidP="00C3022D">
      <w:pPr>
        <w:pStyle w:val="a6"/>
        <w:numPr>
          <w:ilvl w:val="0"/>
          <w:numId w:val="26"/>
        </w:numPr>
        <w:spacing w:line="360" w:lineRule="auto"/>
        <w:ind w:left="1400" w:firstLineChars="0" w:hanging="407"/>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测试过程</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配置初始启动虚拟机以及虚拟机上运行服务；</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打开域设置和检测窗口，设置虚拟机所属的域；</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人工干预启动软件服务，各虚拟机及软件服务正常稳定运行；</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通过虚拟机管理客户端，手动关闭虚拟机6，记录时间；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系统检测到虚拟机故障，日志自动记录虚拟机故障及时间；</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计算故障检测时间和手动关闭虚拟机时间差；</w:t>
      </w:r>
    </w:p>
    <w:p w:rsidR="006457EB" w:rsidRDefault="006457EB" w:rsidP="00C3022D">
      <w:pPr>
        <w:pStyle w:val="a6"/>
        <w:numPr>
          <w:ilvl w:val="0"/>
          <w:numId w:val="24"/>
        </w:numPr>
        <w:spacing w:line="360" w:lineRule="auto"/>
        <w:ind w:firstLineChars="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随机选择虚拟机关闭，重复10次，计算故障检测时间均值及均方差。</w:t>
      </w:r>
    </w:p>
    <w:p w:rsidR="006457EB" w:rsidRDefault="006457EB" w:rsidP="00C3022D">
      <w:pPr>
        <w:pStyle w:val="a6"/>
        <w:numPr>
          <w:ilvl w:val="0"/>
          <w:numId w:val="26"/>
        </w:numPr>
        <w:spacing w:line="360" w:lineRule="auto"/>
        <w:ind w:left="1400" w:firstLineChars="0" w:hanging="407"/>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p>
    <w:p w:rsidR="00717AE9" w:rsidRDefault="00717AE9" w:rsidP="00C24865">
      <w:pPr>
        <w:pStyle w:val="afff8"/>
        <w:rPr>
          <w:rStyle w:val="ab"/>
          <w:rFonts w:ascii="宋体" w:hAnsi="宋体" w:cs="Times New Roman"/>
          <w:smallCaps/>
          <w:noProof/>
          <w:color w:val="000000" w:themeColor="text1"/>
          <w:szCs w:val="21"/>
          <w:u w:val="none"/>
        </w:rPr>
      </w:pPr>
      <w:r>
        <w:rPr>
          <w:rStyle w:val="ab"/>
          <w:rFonts w:ascii="宋体" w:hAnsi="宋体" w:cs="Times New Roman" w:hint="eastAsia"/>
          <w:smallCaps/>
          <w:noProof/>
          <w:color w:val="000000" w:themeColor="text1"/>
          <w:szCs w:val="21"/>
          <w:u w:val="none"/>
        </w:rPr>
        <w:t>域内和域间故障检测时间对比结果如</w:t>
      </w:r>
      <w:r w:rsidR="000D0970">
        <w:rPr>
          <w:rStyle w:val="ab"/>
          <w:rFonts w:ascii="宋体" w:hAnsi="宋体" w:cs="Times New Roman"/>
          <w:smallCaps/>
          <w:noProof/>
          <w:color w:val="000000" w:themeColor="text1"/>
          <w:szCs w:val="21"/>
          <w:u w:val="none"/>
        </w:rPr>
        <w:fldChar w:fldCharType="begin"/>
      </w:r>
      <w:r>
        <w:rPr>
          <w:rStyle w:val="ab"/>
          <w:rFonts w:ascii="宋体" w:hAnsi="宋体" w:cs="Times New Roman" w:hint="eastAsia"/>
          <w:smallCaps/>
          <w:noProof/>
          <w:color w:val="000000" w:themeColor="text1"/>
          <w:szCs w:val="21"/>
          <w:u w:val="none"/>
        </w:rPr>
        <w:instrText>REF _Ref511416117 \h</w:instrText>
      </w:r>
      <w:r w:rsidR="000D0970">
        <w:rPr>
          <w:rStyle w:val="ab"/>
          <w:rFonts w:ascii="宋体" w:hAnsi="宋体" w:cs="Times New Roman"/>
          <w:smallCaps/>
          <w:noProof/>
          <w:color w:val="000000" w:themeColor="text1"/>
          <w:szCs w:val="21"/>
          <w:u w:val="none"/>
        </w:rPr>
      </w:r>
      <w:r w:rsidR="000D0970">
        <w:rPr>
          <w:rStyle w:val="ab"/>
          <w:rFonts w:ascii="宋体" w:hAnsi="宋体" w:cs="Times New Roman"/>
          <w:smallCaps/>
          <w:noProof/>
          <w:color w:val="000000" w:themeColor="text1"/>
          <w:szCs w:val="21"/>
          <w:u w:val="none"/>
        </w:rPr>
        <w:fldChar w:fldCharType="separate"/>
      </w:r>
      <w:r w:rsidR="00CF54B9" w:rsidRPr="00956B75">
        <w:rPr>
          <w:rFonts w:asciiTheme="minorEastAsia" w:eastAsiaTheme="minorEastAsia" w:hAnsiTheme="minorEastAsia" w:hint="eastAsia"/>
        </w:rPr>
        <w:t>图6</w:t>
      </w:r>
      <w:r w:rsidR="00CF54B9">
        <w:rPr>
          <w:rFonts w:asciiTheme="minorEastAsia" w:eastAsiaTheme="minorEastAsia" w:hAnsiTheme="minorEastAsia" w:hint="eastAsia"/>
        </w:rPr>
        <w:t>.</w:t>
      </w:r>
      <w:r w:rsidR="00CF54B9">
        <w:rPr>
          <w:rFonts w:asciiTheme="minorEastAsia" w:eastAsiaTheme="minorEastAsia" w:hAnsiTheme="minorEastAsia"/>
          <w:noProof/>
        </w:rPr>
        <w:t>15</w:t>
      </w:r>
      <w:r w:rsidR="000D0970">
        <w:rPr>
          <w:rStyle w:val="ab"/>
          <w:rFonts w:ascii="宋体" w:hAnsi="宋体" w:cs="Times New Roman"/>
          <w:smallCaps/>
          <w:noProof/>
          <w:color w:val="000000" w:themeColor="text1"/>
          <w:szCs w:val="21"/>
          <w:u w:val="none"/>
        </w:rPr>
        <w:fldChar w:fldCharType="end"/>
      </w:r>
      <w:r>
        <w:rPr>
          <w:rStyle w:val="ab"/>
          <w:rFonts w:ascii="宋体" w:hAnsi="宋体" w:cs="Times New Roman" w:hint="eastAsia"/>
          <w:smallCaps/>
          <w:noProof/>
          <w:color w:val="000000" w:themeColor="text1"/>
          <w:szCs w:val="21"/>
          <w:u w:val="none"/>
        </w:rPr>
        <w:t>所示。</w:t>
      </w:r>
    </w:p>
    <w:p w:rsidR="00DA2CAD" w:rsidRDefault="006457EB" w:rsidP="00DA2CAD">
      <w:pPr>
        <w:pStyle w:val="a6"/>
        <w:keepNext/>
        <w:spacing w:line="360" w:lineRule="auto"/>
        <w:ind w:leftChars="-1" w:left="-2" w:firstLineChars="0" w:firstLine="0"/>
        <w:jc w:val="center"/>
      </w:pPr>
      <w:r w:rsidRPr="00082DA6">
        <w:rPr>
          <w:rStyle w:val="ab"/>
          <w:rFonts w:ascii="宋体" w:eastAsia="宋体" w:hAnsi="宋体" w:cs="Times New Roman"/>
          <w:smallCaps/>
          <w:noProof/>
          <w:color w:val="000000" w:themeColor="text1"/>
          <w:szCs w:val="21"/>
          <w:u w:val="none"/>
        </w:rPr>
        <w:lastRenderedPageBreak/>
        <w:drawing>
          <wp:inline distT="0" distB="0" distL="0" distR="0">
            <wp:extent cx="4572000" cy="2743200"/>
            <wp:effectExtent l="0" t="0" r="0" b="0"/>
            <wp:docPr id="21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5"/>
              </a:graphicData>
            </a:graphic>
          </wp:inline>
        </w:drawing>
      </w:r>
    </w:p>
    <w:p w:rsidR="006457EB" w:rsidRPr="00956B75" w:rsidRDefault="00DA2CAD" w:rsidP="00DA2CAD">
      <w:pPr>
        <w:pStyle w:val="ad"/>
        <w:rPr>
          <w:rStyle w:val="ab"/>
          <w:rFonts w:asciiTheme="minorEastAsia" w:eastAsiaTheme="minorEastAsia" w:hAnsiTheme="minorEastAsia" w:cs="Times New Roman"/>
          <w:smallCaps/>
          <w:noProof/>
          <w:color w:val="000000" w:themeColor="text1"/>
          <w:szCs w:val="21"/>
          <w:u w:val="none"/>
        </w:rPr>
      </w:pPr>
      <w:bookmarkStart w:id="472" w:name="_Ref511416117"/>
      <w:bookmarkStart w:id="473" w:name="_Toc517646770"/>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15</w:t>
      </w:r>
      <w:r w:rsidR="000D0970" w:rsidRPr="00956B75">
        <w:rPr>
          <w:rFonts w:asciiTheme="minorEastAsia" w:eastAsiaTheme="minorEastAsia" w:hAnsiTheme="minorEastAsia"/>
        </w:rPr>
        <w:fldChar w:fldCharType="end"/>
      </w:r>
      <w:bookmarkEnd w:id="472"/>
      <w:r w:rsidRPr="00956B75">
        <w:rPr>
          <w:rFonts w:asciiTheme="minorEastAsia" w:eastAsiaTheme="minorEastAsia" w:hAnsiTheme="minorEastAsia" w:hint="eastAsia"/>
        </w:rPr>
        <w:t>故障检测时间</w:t>
      </w:r>
      <w:bookmarkEnd w:id="473"/>
    </w:p>
    <w:p w:rsidR="006457EB" w:rsidRPr="00C24865" w:rsidRDefault="006457EB" w:rsidP="00C3022D">
      <w:pPr>
        <w:pStyle w:val="a6"/>
        <w:numPr>
          <w:ilvl w:val="0"/>
          <w:numId w:val="23"/>
        </w:numPr>
        <w:spacing w:line="360" w:lineRule="auto"/>
        <w:ind w:firstLineChars="0"/>
        <w:rPr>
          <w:rStyle w:val="ab"/>
          <w:rFonts w:ascii="宋体" w:eastAsia="宋体" w:hAnsi="宋体" w:cs="Times New Roman"/>
          <w:b/>
          <w:smallCaps/>
          <w:noProof/>
          <w:color w:val="000000" w:themeColor="text1"/>
          <w:szCs w:val="21"/>
          <w:u w:val="none"/>
        </w:rPr>
      </w:pPr>
      <w:r w:rsidRPr="00C24865">
        <w:rPr>
          <w:rStyle w:val="ab"/>
          <w:rFonts w:ascii="宋体" w:eastAsia="宋体" w:hAnsi="宋体" w:cs="Times New Roman" w:hint="eastAsia"/>
          <w:b/>
          <w:smallCaps/>
          <w:noProof/>
          <w:color w:val="000000" w:themeColor="text1"/>
          <w:szCs w:val="21"/>
          <w:u w:val="none"/>
        </w:rPr>
        <w:t>系统恢复时间</w:t>
      </w:r>
    </w:p>
    <w:p w:rsidR="006457EB" w:rsidRDefault="006457EB" w:rsidP="00C3022D">
      <w:pPr>
        <w:pStyle w:val="a6"/>
        <w:numPr>
          <w:ilvl w:val="0"/>
          <w:numId w:val="30"/>
        </w:numPr>
        <w:spacing w:line="360" w:lineRule="auto"/>
        <w:ind w:left="1400" w:firstLineChars="0" w:hanging="266"/>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测试条件</w:t>
      </w:r>
    </w:p>
    <w:p w:rsidR="006457EB" w:rsidRDefault="006457EB" w:rsidP="006457EB">
      <w:pPr>
        <w:pStyle w:val="a6"/>
        <w:spacing w:line="360" w:lineRule="auto"/>
        <w:ind w:left="1620" w:firstLineChars="0" w:firstLine="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此性能结合虚拟机故障检测进行。</w:t>
      </w:r>
    </w:p>
    <w:p w:rsidR="006457EB" w:rsidRDefault="006457EB" w:rsidP="00C3022D">
      <w:pPr>
        <w:pStyle w:val="a6"/>
        <w:numPr>
          <w:ilvl w:val="0"/>
          <w:numId w:val="30"/>
        </w:numPr>
        <w:spacing w:line="360" w:lineRule="auto"/>
        <w:ind w:left="1400" w:firstLineChars="0" w:hanging="266"/>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测试过程</w:t>
      </w:r>
    </w:p>
    <w:p w:rsidR="006457EB" w:rsidRDefault="006457EB" w:rsidP="006457EB">
      <w:pPr>
        <w:pStyle w:val="a6"/>
        <w:spacing w:line="360" w:lineRule="auto"/>
        <w:ind w:left="1620" w:firstLineChars="0" w:firstLine="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手动关闭虚拟机后，等待系统恢复，并在日志中自动记录系统恢复时间。</w:t>
      </w:r>
    </w:p>
    <w:p w:rsidR="006457EB" w:rsidRDefault="006457EB" w:rsidP="00C3022D">
      <w:pPr>
        <w:pStyle w:val="a6"/>
        <w:numPr>
          <w:ilvl w:val="0"/>
          <w:numId w:val="30"/>
        </w:numPr>
        <w:spacing w:line="360" w:lineRule="auto"/>
        <w:ind w:left="1400" w:firstLineChars="0" w:hanging="266"/>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测试结果</w:t>
      </w:r>
    </w:p>
    <w:p w:rsidR="00717AE9" w:rsidRPr="00717AE9" w:rsidRDefault="00717AE9" w:rsidP="00717AE9">
      <w:pPr>
        <w:spacing w:line="360" w:lineRule="auto"/>
        <w:ind w:left="1260"/>
        <w:rPr>
          <w:rStyle w:val="ab"/>
          <w:rFonts w:ascii="宋体" w:eastAsia="宋体" w:hAnsi="宋体" w:cs="Times New Roman"/>
          <w:smallCaps/>
          <w:noProof/>
          <w:color w:val="000000" w:themeColor="text1"/>
          <w:szCs w:val="21"/>
          <w:u w:val="none"/>
        </w:rPr>
      </w:pPr>
      <w:r>
        <w:rPr>
          <w:rStyle w:val="ab"/>
          <w:rFonts w:ascii="宋体" w:eastAsia="宋体" w:hAnsi="宋体" w:cs="Times New Roman" w:hint="eastAsia"/>
          <w:smallCaps/>
          <w:noProof/>
          <w:color w:val="000000" w:themeColor="text1"/>
          <w:szCs w:val="21"/>
          <w:u w:val="none"/>
        </w:rPr>
        <w:t>单一主机和单一虚拟机</w:t>
      </w:r>
      <w:r>
        <w:rPr>
          <w:rFonts w:hint="eastAsia"/>
        </w:rPr>
        <w:t>故障恢复时间如</w:t>
      </w:r>
      <w:r w:rsidR="000D0970">
        <w:fldChar w:fldCharType="begin"/>
      </w:r>
      <w:r>
        <w:rPr>
          <w:rFonts w:hint="eastAsia"/>
        </w:rPr>
        <w:instrText>REF _Ref511416168 \h</w:instrText>
      </w:r>
      <w:r w:rsidR="000D0970">
        <w:fldChar w:fldCharType="separate"/>
      </w:r>
      <w:r w:rsidR="00CF54B9" w:rsidRPr="00956B75">
        <w:rPr>
          <w:rFonts w:asciiTheme="minorEastAsia" w:hAnsiTheme="minorEastAsia" w:hint="eastAsia"/>
        </w:rPr>
        <w:t>图6</w:t>
      </w:r>
      <w:r w:rsidR="00CF54B9">
        <w:rPr>
          <w:rFonts w:asciiTheme="minorEastAsia" w:hAnsiTheme="minorEastAsia" w:hint="eastAsia"/>
        </w:rPr>
        <w:t>.</w:t>
      </w:r>
      <w:r w:rsidR="00CF54B9">
        <w:rPr>
          <w:rFonts w:asciiTheme="minorEastAsia" w:hAnsiTheme="minorEastAsia"/>
          <w:noProof/>
        </w:rPr>
        <w:t>16</w:t>
      </w:r>
      <w:r w:rsidR="000D0970">
        <w:fldChar w:fldCharType="end"/>
      </w:r>
      <w:r>
        <w:rPr>
          <w:rFonts w:hint="eastAsia"/>
        </w:rPr>
        <w:t>所示。</w:t>
      </w:r>
    </w:p>
    <w:p w:rsidR="00DA2CAD" w:rsidRDefault="006457EB" w:rsidP="00DA2CAD">
      <w:pPr>
        <w:pStyle w:val="a6"/>
        <w:keepNext/>
        <w:spacing w:line="360" w:lineRule="auto"/>
        <w:ind w:leftChars="-1" w:left="-2" w:firstLineChars="0" w:firstLine="2"/>
        <w:jc w:val="center"/>
      </w:pPr>
      <w:r w:rsidRPr="003100E5">
        <w:rPr>
          <w:rStyle w:val="ab"/>
          <w:rFonts w:ascii="宋体" w:eastAsia="宋体" w:hAnsi="宋体" w:cs="Times New Roman"/>
          <w:smallCaps/>
          <w:noProof/>
          <w:color w:val="000000" w:themeColor="text1"/>
          <w:szCs w:val="21"/>
          <w:u w:val="none"/>
        </w:rPr>
        <w:drawing>
          <wp:inline distT="0" distB="0" distL="0" distR="0">
            <wp:extent cx="4688459" cy="2809037"/>
            <wp:effectExtent l="0" t="0" r="17145" b="10795"/>
            <wp:docPr id="21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66"/>
              </a:graphicData>
            </a:graphic>
          </wp:inline>
        </w:drawing>
      </w:r>
    </w:p>
    <w:p w:rsidR="006457EB" w:rsidRPr="00956B75" w:rsidRDefault="00DA2CAD" w:rsidP="00DA2CAD">
      <w:pPr>
        <w:pStyle w:val="ad"/>
        <w:rPr>
          <w:rStyle w:val="ab"/>
          <w:rFonts w:asciiTheme="minorEastAsia" w:eastAsiaTheme="minorEastAsia" w:hAnsiTheme="minorEastAsia" w:cs="Times New Roman"/>
          <w:smallCaps/>
          <w:noProof/>
          <w:color w:val="000000" w:themeColor="text1"/>
          <w:szCs w:val="21"/>
          <w:u w:val="none"/>
        </w:rPr>
      </w:pPr>
      <w:bookmarkStart w:id="474" w:name="_Ref511416168"/>
      <w:bookmarkStart w:id="475" w:name="_Toc517646771"/>
      <w:r w:rsidRPr="00956B75">
        <w:rPr>
          <w:rFonts w:asciiTheme="minorEastAsia" w:eastAsiaTheme="minorEastAsia" w:hAnsiTheme="minorEastAsia" w:hint="eastAsia"/>
        </w:rPr>
        <w:t>图6</w:t>
      </w:r>
      <w:r w:rsidR="00956B75">
        <w:rPr>
          <w:rFonts w:asciiTheme="minorEastAsia" w:eastAsiaTheme="minorEastAsia" w:hAnsiTheme="minorEastAsia" w:hint="eastAsia"/>
        </w:rPr>
        <w:t>.</w:t>
      </w:r>
      <w:r w:rsidR="000D0970" w:rsidRPr="00956B75">
        <w:rPr>
          <w:rFonts w:asciiTheme="minorEastAsia" w:eastAsiaTheme="minorEastAsia" w:hAnsiTheme="minorEastAsia"/>
        </w:rPr>
        <w:fldChar w:fldCharType="begin"/>
      </w:r>
      <w:r w:rsidRPr="00956B75">
        <w:rPr>
          <w:rFonts w:asciiTheme="minorEastAsia" w:eastAsiaTheme="minorEastAsia" w:hAnsiTheme="minorEastAsia" w:hint="eastAsia"/>
        </w:rPr>
        <w:instrText>SEQ 图6. \* ARABIC</w:instrText>
      </w:r>
      <w:r w:rsidR="000D0970" w:rsidRPr="00956B75">
        <w:rPr>
          <w:rFonts w:asciiTheme="minorEastAsia" w:eastAsiaTheme="minorEastAsia" w:hAnsiTheme="minorEastAsia"/>
        </w:rPr>
        <w:fldChar w:fldCharType="separate"/>
      </w:r>
      <w:r w:rsidR="00CF54B9">
        <w:rPr>
          <w:rFonts w:asciiTheme="minorEastAsia" w:eastAsiaTheme="minorEastAsia" w:hAnsiTheme="minorEastAsia"/>
          <w:noProof/>
        </w:rPr>
        <w:t>16</w:t>
      </w:r>
      <w:r w:rsidR="000D0970" w:rsidRPr="00956B75">
        <w:rPr>
          <w:rFonts w:asciiTheme="minorEastAsia" w:eastAsiaTheme="minorEastAsia" w:hAnsiTheme="minorEastAsia"/>
        </w:rPr>
        <w:fldChar w:fldCharType="end"/>
      </w:r>
      <w:bookmarkEnd w:id="474"/>
      <w:r w:rsidRPr="00956B75">
        <w:rPr>
          <w:rFonts w:asciiTheme="minorEastAsia" w:eastAsiaTheme="minorEastAsia" w:hAnsiTheme="minorEastAsia" w:hint="eastAsia"/>
        </w:rPr>
        <w:t>故障恢复时间</w:t>
      </w:r>
      <w:bookmarkEnd w:id="475"/>
    </w:p>
    <w:p w:rsidR="006457EB" w:rsidRPr="006457EB" w:rsidRDefault="00DA2CAD" w:rsidP="00DA2CAD">
      <w:pPr>
        <w:pStyle w:val="afff8"/>
      </w:pPr>
      <w:r w:rsidRPr="009E7C6D">
        <w:rPr>
          <w:rStyle w:val="ab"/>
          <w:rFonts w:ascii="宋体" w:hAnsi="宋体" w:cs="Times New Roman" w:hint="eastAsia"/>
          <w:smallCaps/>
          <w:noProof/>
          <w:color w:val="000000" w:themeColor="text1"/>
          <w:szCs w:val="21"/>
          <w:u w:val="none"/>
        </w:rPr>
        <w:t>通过对测试结果进行分析，可以得出</w:t>
      </w:r>
      <w:r>
        <w:rPr>
          <w:rStyle w:val="ab"/>
          <w:rFonts w:ascii="宋体" w:hAnsi="宋体" w:cs="Times New Roman" w:hint="eastAsia"/>
          <w:smallCaps/>
          <w:noProof/>
          <w:color w:val="000000" w:themeColor="text1"/>
          <w:szCs w:val="21"/>
          <w:u w:val="none"/>
        </w:rPr>
        <w:t>，资源分配时间、用户响应时间、资源预测误差、故</w:t>
      </w:r>
      <w:r>
        <w:rPr>
          <w:rStyle w:val="ab"/>
          <w:rFonts w:ascii="宋体" w:hAnsi="宋体" w:cs="Times New Roman" w:hint="eastAsia"/>
          <w:smallCaps/>
          <w:noProof/>
          <w:color w:val="000000" w:themeColor="text1"/>
          <w:szCs w:val="21"/>
          <w:u w:val="none"/>
        </w:rPr>
        <w:lastRenderedPageBreak/>
        <w:t>障检测时间和系统恢复时间均满足性能指标要求</w:t>
      </w:r>
    </w:p>
    <w:p w:rsidR="00177233" w:rsidRPr="00177233" w:rsidRDefault="00177233" w:rsidP="00177233">
      <w:pPr>
        <w:pStyle w:val="21"/>
        <w:spacing w:before="120" w:after="120"/>
        <w:rPr>
          <w:rFonts w:cs="Times New Roman"/>
          <w:color w:val="000000" w:themeColor="text1"/>
        </w:rPr>
      </w:pPr>
      <w:bookmarkStart w:id="476" w:name="_Toc517646614"/>
      <w:r w:rsidRPr="00177233">
        <w:rPr>
          <w:rFonts w:cs="Times New Roman" w:hint="eastAsia"/>
          <w:color w:val="000000" w:themeColor="text1"/>
        </w:rPr>
        <w:t>总结与展望</w:t>
      </w:r>
      <w:bookmarkEnd w:id="476"/>
    </w:p>
    <w:p w:rsidR="00BF28C3" w:rsidRDefault="00177233" w:rsidP="00177233">
      <w:pPr>
        <w:pStyle w:val="31"/>
        <w:spacing w:before="120" w:after="120"/>
        <w:ind w:left="823" w:hanging="823"/>
        <w:rPr>
          <w:rFonts w:cs="Times New Roman"/>
          <w:color w:val="000000" w:themeColor="text1"/>
        </w:rPr>
      </w:pPr>
      <w:bookmarkStart w:id="477" w:name="_Toc517646615"/>
      <w:r w:rsidRPr="00177233">
        <w:rPr>
          <w:rFonts w:cs="Times New Roman" w:hint="eastAsia"/>
          <w:color w:val="000000" w:themeColor="text1"/>
        </w:rPr>
        <w:t>研究工作总结</w:t>
      </w:r>
      <w:bookmarkEnd w:id="477"/>
    </w:p>
    <w:p w:rsidR="00DA2CAD" w:rsidRDefault="005F02BB" w:rsidP="005F02BB">
      <w:pPr>
        <w:pStyle w:val="afff8"/>
      </w:pPr>
      <w:r>
        <w:rPr>
          <w:rFonts w:hint="eastAsia"/>
        </w:rPr>
        <w:t>移动云计算的不断普及，解决了移动终端低能耗、低存储、计算性能不佳等问题，给移动用户提供云端服务，从而大大改善了移动终端的用户体验。近年来，随着移动设备的普及，使用移动终端上网的移动网民越来越多，虽然移动云计算能够给移动用户带来更好的用户体验，但随着接入用户的数量不断增多，</w:t>
      </w:r>
      <w:r w:rsidR="00C4239B">
        <w:rPr>
          <w:rFonts w:hint="eastAsia"/>
        </w:rPr>
        <w:t>随之带来的移动云计算的资源管理问题也变得越来越具有挑战性，这给移动云计算资源分配和资源调度技术都带来了新的挑战。</w:t>
      </w:r>
    </w:p>
    <w:p w:rsidR="00C4239B" w:rsidRDefault="00D57608" w:rsidP="005F02BB">
      <w:pPr>
        <w:pStyle w:val="afff8"/>
      </w:pPr>
      <w:r>
        <w:rPr>
          <w:rFonts w:hint="eastAsia"/>
        </w:rPr>
        <w:t>针对以上的问题，在研究了移动云计算数据中心资源管理的基础上，重点研究了移动云计算的资源调度、负载预测以及</w:t>
      </w:r>
      <w:r w:rsidR="00DA5B6F">
        <w:rPr>
          <w:rFonts w:hint="eastAsia"/>
        </w:rPr>
        <w:t>故障检测等关键</w:t>
      </w:r>
      <w:r>
        <w:rPr>
          <w:rFonts w:hint="eastAsia"/>
        </w:rPr>
        <w:t>技术，目的是通过上述的研究，能够针对移动云计算数据中心资源管理需求，提供合理、可行的资源管理方案，为构建行业移动私有云提供技术支撑。本文主要研究工作如下</w:t>
      </w:r>
      <w:r w:rsidR="00C4239B">
        <w:rPr>
          <w:rFonts w:hint="eastAsia"/>
        </w:rPr>
        <w:t>：</w:t>
      </w:r>
    </w:p>
    <w:p w:rsidR="00C4239B" w:rsidRDefault="00C4239B" w:rsidP="005F02BB">
      <w:pPr>
        <w:pStyle w:val="afff8"/>
      </w:pPr>
      <w:r>
        <w:rPr>
          <w:rFonts w:hint="eastAsia"/>
        </w:rPr>
        <w:t>（</w:t>
      </w:r>
      <w:r>
        <w:rPr>
          <w:rFonts w:hint="eastAsia"/>
        </w:rPr>
        <w:t>1</w:t>
      </w:r>
      <w:r>
        <w:rPr>
          <w:rFonts w:hint="eastAsia"/>
        </w:rPr>
        <w:t>）提出面向移动云计算能耗关键的四维度资源调度算法</w:t>
      </w:r>
    </w:p>
    <w:p w:rsidR="00C4239B" w:rsidRDefault="00C4239B" w:rsidP="005F02BB">
      <w:pPr>
        <w:pStyle w:val="afff8"/>
      </w:pPr>
      <w:r w:rsidRPr="008020D9">
        <w:rPr>
          <w:rFonts w:hint="eastAsia"/>
        </w:rPr>
        <w:t>针对云数据中心的高能耗问题，建立了云数据中心的</w:t>
      </w:r>
      <w:r>
        <w:rPr>
          <w:rFonts w:hint="eastAsia"/>
        </w:rPr>
        <w:t>资源模型和动态能耗模型，并在模型的基础上，提出了一种面向移动云计算的四维度虚拟资源调度算法</w:t>
      </w:r>
      <w:r>
        <w:rPr>
          <w:rFonts w:hint="eastAsia"/>
        </w:rPr>
        <w:t>FVRS</w:t>
      </w:r>
      <w:r>
        <w:t>A</w:t>
      </w:r>
      <w:r>
        <w:rPr>
          <w:rFonts w:hint="eastAsia"/>
        </w:rPr>
        <w:t>。该算法按照资源分配的过程将其分为三个阶段：初始分配</w:t>
      </w:r>
      <w:r w:rsidR="00DC3137">
        <w:rPr>
          <w:rFonts w:hint="eastAsia"/>
        </w:rPr>
        <w:t>资源</w:t>
      </w:r>
      <w:r>
        <w:rPr>
          <w:rFonts w:hint="eastAsia"/>
        </w:rPr>
        <w:t>、动态调度</w:t>
      </w:r>
      <w:r w:rsidR="00DC3137">
        <w:rPr>
          <w:rFonts w:hint="eastAsia"/>
        </w:rPr>
        <w:t>资源</w:t>
      </w:r>
      <w:r>
        <w:rPr>
          <w:rFonts w:hint="eastAsia"/>
        </w:rPr>
        <w:t>和全局优化</w:t>
      </w:r>
      <w:r w:rsidR="00DC3137">
        <w:rPr>
          <w:rFonts w:hint="eastAsia"/>
        </w:rPr>
        <w:t>资源</w:t>
      </w:r>
      <w:r>
        <w:rPr>
          <w:rFonts w:hint="eastAsia"/>
        </w:rPr>
        <w:t>，并在三个阶段以能耗最低为优化目标分别设计了三种优化算法进行求解。通过仿真实验对提出的模型与算法进行求解，实验结果表明，提出的</w:t>
      </w:r>
      <w:r>
        <w:rPr>
          <w:rFonts w:hint="eastAsia"/>
        </w:rPr>
        <w:t>FVRSA</w:t>
      </w:r>
      <w:r>
        <w:rPr>
          <w:rFonts w:hint="eastAsia"/>
        </w:rPr>
        <w:t>算法相比与同类算法，可有效降低云数据中心的能耗，并可最大限度满足服务等级协议</w:t>
      </w:r>
      <w:r>
        <w:rPr>
          <w:rFonts w:hint="eastAsia"/>
        </w:rPr>
        <w:t>SLA</w:t>
      </w:r>
      <w:r>
        <w:rPr>
          <w:rFonts w:hint="eastAsia"/>
        </w:rPr>
        <w:t>。</w:t>
      </w:r>
    </w:p>
    <w:p w:rsidR="00C4239B" w:rsidRDefault="00C4239B" w:rsidP="005F02BB">
      <w:pPr>
        <w:pStyle w:val="afff8"/>
      </w:pPr>
      <w:r>
        <w:rPr>
          <w:rFonts w:hint="eastAsia"/>
        </w:rPr>
        <w:t>（</w:t>
      </w:r>
      <w:r>
        <w:rPr>
          <w:rFonts w:hint="eastAsia"/>
        </w:rPr>
        <w:t>2</w:t>
      </w:r>
      <w:r>
        <w:rPr>
          <w:rFonts w:hint="eastAsia"/>
        </w:rPr>
        <w:t>）提出了基于效用和能耗的移动云计算虚拟机调度算法</w:t>
      </w:r>
    </w:p>
    <w:p w:rsidR="00C4239B" w:rsidRDefault="00C4239B" w:rsidP="005F02BB">
      <w:pPr>
        <w:pStyle w:val="afff8"/>
      </w:pPr>
      <w:r>
        <w:rPr>
          <w:rFonts w:hint="eastAsia"/>
        </w:rPr>
        <w:t>为了</w:t>
      </w:r>
      <w:r w:rsidRPr="00441645">
        <w:rPr>
          <w:rFonts w:hint="eastAsia"/>
        </w:rPr>
        <w:t>在降低数据中心能耗的同时又提高数据中心效用</w:t>
      </w:r>
      <w:r>
        <w:rPr>
          <w:rFonts w:hint="eastAsia"/>
        </w:rPr>
        <w:t>，在多目标优化算法的基础上，</w:t>
      </w:r>
      <w:r w:rsidRPr="00441645">
        <w:rPr>
          <w:rFonts w:hint="eastAsia"/>
        </w:rPr>
        <w:t>建立了</w:t>
      </w:r>
      <w:r>
        <w:rPr>
          <w:rFonts w:hint="eastAsia"/>
        </w:rPr>
        <w:t>虚拟机</w:t>
      </w:r>
      <w:r w:rsidRPr="00441645">
        <w:rPr>
          <w:rFonts w:hint="eastAsia"/>
        </w:rPr>
        <w:t>调度模型</w:t>
      </w:r>
      <w:r w:rsidRPr="00441645">
        <w:rPr>
          <w:rFonts w:hint="eastAsia"/>
        </w:rPr>
        <w:t>VMSA-EU</w:t>
      </w:r>
      <w:r w:rsidRPr="00441645">
        <w:rPr>
          <w:rFonts w:hint="eastAsia"/>
        </w:rPr>
        <w:t>，将最小化数据中心能耗和最大化数据中心效用作为目标，并设计了基于</w:t>
      </w:r>
      <w:r w:rsidRPr="00441645">
        <w:rPr>
          <w:rFonts w:hint="eastAsia"/>
        </w:rPr>
        <w:t>NSGAII</w:t>
      </w:r>
      <w:r w:rsidRPr="00441645">
        <w:rPr>
          <w:rFonts w:hint="eastAsia"/>
        </w:rPr>
        <w:t>的</w:t>
      </w:r>
      <w:r>
        <w:rPr>
          <w:rFonts w:hint="eastAsia"/>
        </w:rPr>
        <w:t>虚拟机</w:t>
      </w:r>
      <w:r w:rsidRPr="00441645">
        <w:rPr>
          <w:rFonts w:hint="eastAsia"/>
        </w:rPr>
        <w:t>调度算法来求解该模型，最后通过仿真实验验证并将本文设计的算法和现有的同类算法进行对比实验。仿真结果表明，设计的基于</w:t>
      </w:r>
      <w:r w:rsidRPr="00441645">
        <w:rPr>
          <w:rFonts w:hint="eastAsia"/>
        </w:rPr>
        <w:t>NSGAII</w:t>
      </w:r>
      <w:r w:rsidRPr="00441645">
        <w:rPr>
          <w:rFonts w:hint="eastAsia"/>
        </w:rPr>
        <w:t>的</w:t>
      </w:r>
      <w:r>
        <w:rPr>
          <w:rFonts w:hint="eastAsia"/>
        </w:rPr>
        <w:t>虚拟机</w:t>
      </w:r>
      <w:r w:rsidRPr="00441645">
        <w:rPr>
          <w:rFonts w:hint="eastAsia"/>
        </w:rPr>
        <w:t>调度算法在进行</w:t>
      </w:r>
      <w:r>
        <w:rPr>
          <w:rFonts w:hint="eastAsia"/>
        </w:rPr>
        <w:t>虚拟机</w:t>
      </w:r>
      <w:r w:rsidRPr="00441645">
        <w:rPr>
          <w:rFonts w:hint="eastAsia"/>
        </w:rPr>
        <w:t>调度时，能在降低能耗的同时提高数据中心效用，并且在在执行时间和调度结果两方面都有所提高</w:t>
      </w:r>
      <w:r>
        <w:rPr>
          <w:rFonts w:hint="eastAsia"/>
        </w:rPr>
        <w:t>。</w:t>
      </w:r>
    </w:p>
    <w:p w:rsidR="00C4239B" w:rsidRDefault="00C4239B" w:rsidP="005F02BB">
      <w:pPr>
        <w:pStyle w:val="afff8"/>
      </w:pPr>
      <w:r>
        <w:rPr>
          <w:rFonts w:hint="eastAsia"/>
        </w:rPr>
        <w:t>（</w:t>
      </w:r>
      <w:r>
        <w:rPr>
          <w:rFonts w:hint="eastAsia"/>
        </w:rPr>
        <w:t>3</w:t>
      </w:r>
      <w:r>
        <w:rPr>
          <w:rFonts w:hint="eastAsia"/>
        </w:rPr>
        <w:t>）提出了基于混合小波支持向量回归的移动云计算负载预测算法</w:t>
      </w:r>
    </w:p>
    <w:p w:rsidR="00C4239B" w:rsidRDefault="00C4239B" w:rsidP="005F02BB">
      <w:pPr>
        <w:pStyle w:val="afff8"/>
      </w:pPr>
      <w:r w:rsidRPr="00D23590">
        <w:rPr>
          <w:rFonts w:hint="eastAsia"/>
        </w:rPr>
        <w:t>针对移动云计算中的主机负载预测问题，引入小波支持向量回归模型，提出了一种混合小波支持向量回归主机负载预测算法。通过对移动云计算数据中心的主机负载数据的研究分析，以小波支持向量回归模型为基础，对负载数据进行预测，并采用萤火虫群优化算法对模型参数进行求解，提高模型的预测精度。最后通过仿真实验与同类预测算法进行了对比，实验结果表</w:t>
      </w:r>
      <w:r w:rsidRPr="00D23590">
        <w:rPr>
          <w:rFonts w:hint="eastAsia"/>
        </w:rPr>
        <w:lastRenderedPageBreak/>
        <w:t>明，本文提出的预测算法在预测精度上优于同类预测算法。</w:t>
      </w:r>
    </w:p>
    <w:p w:rsidR="00C4239B" w:rsidRDefault="00C4239B" w:rsidP="005F02BB">
      <w:pPr>
        <w:pStyle w:val="afff8"/>
      </w:pPr>
      <w:r>
        <w:rPr>
          <w:rFonts w:hint="eastAsia"/>
        </w:rPr>
        <w:t>（</w:t>
      </w:r>
      <w:r>
        <w:rPr>
          <w:rFonts w:hint="eastAsia"/>
        </w:rPr>
        <w:t>4</w:t>
      </w:r>
      <w:r>
        <w:rPr>
          <w:rFonts w:hint="eastAsia"/>
        </w:rPr>
        <w:t>）提出了面向移动云计算的</w:t>
      </w:r>
      <w:r w:rsidR="004A6EA7">
        <w:rPr>
          <w:rFonts w:hint="eastAsia"/>
        </w:rPr>
        <w:t>故障检测</w:t>
      </w:r>
      <w:r>
        <w:rPr>
          <w:rFonts w:hint="eastAsia"/>
        </w:rPr>
        <w:t>机制</w:t>
      </w:r>
    </w:p>
    <w:p w:rsidR="00C4239B" w:rsidRPr="00C4239B" w:rsidRDefault="00C4239B" w:rsidP="005F02BB">
      <w:pPr>
        <w:pStyle w:val="afff8"/>
      </w:pPr>
      <w:r w:rsidRPr="00EF7ED2">
        <w:rPr>
          <w:rFonts w:hint="eastAsia"/>
        </w:rPr>
        <w:t>针对</w:t>
      </w:r>
      <w:r>
        <w:rPr>
          <w:rFonts w:hint="eastAsia"/>
        </w:rPr>
        <w:t>移动云计算系统中</w:t>
      </w:r>
      <w:r w:rsidRPr="00EF7ED2">
        <w:rPr>
          <w:rFonts w:hint="eastAsia"/>
        </w:rPr>
        <w:t>的高可用性问题，提</w:t>
      </w:r>
      <w:r>
        <w:rPr>
          <w:rFonts w:hint="eastAsia"/>
        </w:rPr>
        <w:t>出了一种面向移动云计算系统的双层心跳检测模型及双层心跳检测算法</w:t>
      </w:r>
      <w:r w:rsidRPr="00EF7ED2">
        <w:rPr>
          <w:rFonts w:hint="eastAsia"/>
        </w:rPr>
        <w:t>DLHB</w:t>
      </w:r>
      <w:r w:rsidRPr="00EF7ED2">
        <w:rPr>
          <w:rFonts w:hint="eastAsia"/>
        </w:rPr>
        <w:t>。</w:t>
      </w:r>
      <w:r w:rsidR="004A6EA7">
        <w:rPr>
          <w:rFonts w:hint="eastAsia"/>
          <w:color w:val="000000" w:themeColor="text1"/>
        </w:rPr>
        <w:t>该算法由基于</w:t>
      </w:r>
      <w:r w:rsidR="004A6EA7">
        <w:rPr>
          <w:rFonts w:hint="eastAsia"/>
          <w:color w:val="000000" w:themeColor="text1"/>
        </w:rPr>
        <w:t>ARIMA</w:t>
      </w:r>
      <w:r w:rsidR="004A6EA7">
        <w:rPr>
          <w:rFonts w:hint="eastAsia"/>
          <w:color w:val="000000" w:themeColor="text1"/>
        </w:rPr>
        <w:t>预测域间心跳算法和域内心跳检测算法两部分组成。</w:t>
      </w:r>
      <w:r w:rsidR="004A6EA7" w:rsidRPr="004F7A85">
        <w:rPr>
          <w:rFonts w:hint="eastAsia"/>
          <w:color w:val="000000" w:themeColor="text1"/>
        </w:rPr>
        <w:t>实验结果表明</w:t>
      </w:r>
      <w:r w:rsidR="004A6EA7">
        <w:rPr>
          <w:rFonts w:hint="eastAsia"/>
          <w:color w:val="000000" w:themeColor="text1"/>
        </w:rPr>
        <w:t>，</w:t>
      </w:r>
      <w:r w:rsidR="004A6EA7" w:rsidRPr="00EF7ED2">
        <w:rPr>
          <w:rFonts w:hint="eastAsia"/>
        </w:rPr>
        <w:t>与</w:t>
      </w:r>
      <w:r w:rsidR="004A6EA7" w:rsidRPr="00EF7ED2">
        <w:rPr>
          <w:rFonts w:hint="eastAsia"/>
        </w:rPr>
        <w:t>heartbeat ring</w:t>
      </w:r>
      <w:r w:rsidR="004A6EA7" w:rsidRPr="00EF7ED2">
        <w:rPr>
          <w:rFonts w:hint="eastAsia"/>
        </w:rPr>
        <w:t>算法相比，</w:t>
      </w:r>
      <w:r w:rsidR="004A6EA7" w:rsidRPr="004F7A85">
        <w:rPr>
          <w:rFonts w:hint="eastAsia"/>
          <w:color w:val="000000" w:themeColor="text1"/>
        </w:rPr>
        <w:t>提出的</w:t>
      </w:r>
      <w:r w:rsidR="004A6EA7">
        <w:rPr>
          <w:rFonts w:hint="eastAsia"/>
          <w:color w:val="000000" w:themeColor="text1"/>
        </w:rPr>
        <w:t>DLHB</w:t>
      </w:r>
      <w:r w:rsidR="004A6EA7" w:rsidRPr="004F7A85">
        <w:rPr>
          <w:rFonts w:hint="eastAsia"/>
          <w:color w:val="000000" w:themeColor="text1"/>
        </w:rPr>
        <w:t>算法能够同时检测多个节点故障，具有更短的检测时间</w:t>
      </w:r>
      <w:r w:rsidRPr="00EF7ED2">
        <w:rPr>
          <w:rFonts w:hint="eastAsia"/>
        </w:rPr>
        <w:t>。</w:t>
      </w:r>
    </w:p>
    <w:p w:rsidR="00177233" w:rsidRDefault="003373E0" w:rsidP="00177233">
      <w:pPr>
        <w:pStyle w:val="31"/>
        <w:spacing w:before="120" w:after="120"/>
        <w:ind w:left="823" w:hanging="823"/>
        <w:rPr>
          <w:rFonts w:cs="Times New Roman"/>
          <w:color w:val="000000" w:themeColor="text1"/>
        </w:rPr>
      </w:pPr>
      <w:bookmarkStart w:id="478" w:name="_Toc517646616"/>
      <w:r>
        <w:rPr>
          <w:rFonts w:cs="Times New Roman" w:hint="eastAsia"/>
          <w:color w:val="000000" w:themeColor="text1"/>
        </w:rPr>
        <w:t>未来</w:t>
      </w:r>
      <w:r w:rsidR="00177233" w:rsidRPr="00177233">
        <w:rPr>
          <w:rFonts w:cs="Times New Roman"/>
          <w:color w:val="000000" w:themeColor="text1"/>
        </w:rPr>
        <w:t>研究工作</w:t>
      </w:r>
      <w:bookmarkEnd w:id="478"/>
    </w:p>
    <w:p w:rsidR="00BF28C3" w:rsidRDefault="00D57608" w:rsidP="00C4239B">
      <w:pPr>
        <w:pStyle w:val="afff8"/>
      </w:pPr>
      <w:r>
        <w:rPr>
          <w:rFonts w:hint="eastAsia"/>
        </w:rPr>
        <w:t>本文主要围绕移动云计算的资源管理问题展开研究，设计了新的资源调度算法、主机负载预测算法和移动云容错机制。尽管本文在仿真环境下对所提出的算法和模型进行了验证，并构建了移动私有云资源管理平台，在实际应用环境下环境下进行了性能测试验证，但还存在一些不足</w:t>
      </w:r>
      <w:r w:rsidR="003373E0">
        <w:rPr>
          <w:rFonts w:hint="eastAsia"/>
        </w:rPr>
        <w:t>。未来的研究工作可围绕以下几个方面展开：</w:t>
      </w:r>
    </w:p>
    <w:p w:rsidR="003373E0" w:rsidRDefault="00237C1A" w:rsidP="00C4239B">
      <w:pPr>
        <w:pStyle w:val="afff8"/>
      </w:pPr>
      <w:r>
        <w:rPr>
          <w:rFonts w:hint="eastAsia"/>
        </w:rPr>
        <w:t>（</w:t>
      </w:r>
      <w:r>
        <w:rPr>
          <w:rFonts w:hint="eastAsia"/>
        </w:rPr>
        <w:t>1</w:t>
      </w:r>
      <w:r>
        <w:rPr>
          <w:rFonts w:hint="eastAsia"/>
        </w:rPr>
        <w:t>）对移动云计算资源调度问题进一步研究</w:t>
      </w:r>
    </w:p>
    <w:p w:rsidR="00237C1A" w:rsidRDefault="00D856BA" w:rsidP="00C4239B">
      <w:pPr>
        <w:pStyle w:val="afff8"/>
      </w:pPr>
      <w:r>
        <w:rPr>
          <w:rFonts w:hint="eastAsia"/>
        </w:rPr>
        <w:t>在本文的研究工作中，虽然已经将移动云计算的资源调度过程细分成了三个阶段，并在每个阶段设计了启发式算法对其进行优化，以最小化移动云数据中心的整体能耗。但是设计的算法只是以数据中心能耗最低为优化目标，而在移动云计算系统中，终端的能耗同样会影响系统的服务体验。移动终端本就存在电池续航能力不足的缺点，如果能够将移动终端的能耗因素同样作为资源调度的优化目标，就能够改善用户体验。因此，将移动终端能耗因素加入到动态能耗模型中，以系统整体能耗最低为优化目标将在下一步的研究中重点考虑。</w:t>
      </w:r>
    </w:p>
    <w:p w:rsidR="00237C1A" w:rsidRDefault="00237C1A" w:rsidP="00C4239B">
      <w:pPr>
        <w:pStyle w:val="afff8"/>
      </w:pPr>
      <w:r>
        <w:rPr>
          <w:rFonts w:hint="eastAsia"/>
        </w:rPr>
        <w:t>（</w:t>
      </w:r>
      <w:r>
        <w:rPr>
          <w:rFonts w:hint="eastAsia"/>
        </w:rPr>
        <w:t>2</w:t>
      </w:r>
      <w:r>
        <w:rPr>
          <w:rFonts w:hint="eastAsia"/>
        </w:rPr>
        <w:t>）对移动云计算负载预测问题的研究</w:t>
      </w:r>
    </w:p>
    <w:p w:rsidR="00D856BA" w:rsidRDefault="00D856BA" w:rsidP="00C4239B">
      <w:pPr>
        <w:pStyle w:val="afff8"/>
      </w:pPr>
      <w:r>
        <w:rPr>
          <w:rFonts w:hint="eastAsia"/>
        </w:rPr>
        <w:t>虽然在本文的研究工作中，引入了小波支持向量回归的机器学习算法对移动云计算数据中心的负载数据规律进行挖掘，能够提升算法的预测精度。但是，随着移动云计算</w:t>
      </w:r>
      <w:r w:rsidR="0021485E">
        <w:rPr>
          <w:rFonts w:hint="eastAsia"/>
        </w:rPr>
        <w:t>资源需求数量的增加，以及用户对移动云服务的实时性要求的增加，对负载预测算法的效率提出了进一步的要求。在未来的研究工作中，还将继续研究负载预测算法，降低其复杂度，降低算法的预测时间。</w:t>
      </w:r>
    </w:p>
    <w:p w:rsidR="0021485E" w:rsidRDefault="0021485E" w:rsidP="00C4239B">
      <w:pPr>
        <w:pStyle w:val="afff8"/>
      </w:pPr>
      <w:r>
        <w:rPr>
          <w:rFonts w:hint="eastAsia"/>
        </w:rPr>
        <w:t>（</w:t>
      </w:r>
      <w:r>
        <w:rPr>
          <w:rFonts w:hint="eastAsia"/>
        </w:rPr>
        <w:t>3</w:t>
      </w:r>
      <w:r>
        <w:rPr>
          <w:rFonts w:hint="eastAsia"/>
        </w:rPr>
        <w:t>）移动云容错机制的进一步研究</w:t>
      </w:r>
    </w:p>
    <w:p w:rsidR="0021485E" w:rsidRDefault="0021485E" w:rsidP="00C4239B">
      <w:pPr>
        <w:pStyle w:val="afff8"/>
      </w:pPr>
      <w:r>
        <w:rPr>
          <w:rFonts w:hint="eastAsia"/>
        </w:rPr>
        <w:t>本文针对移动云计算设计了</w:t>
      </w:r>
      <w:r w:rsidR="0015187A">
        <w:rPr>
          <w:rFonts w:hint="eastAsia"/>
        </w:rPr>
        <w:t>故障检测</w:t>
      </w:r>
      <w:r>
        <w:rPr>
          <w:rFonts w:hint="eastAsia"/>
        </w:rPr>
        <w:t>机制，通过心跳检测技术对可能的故障进行检测，并进行及时恢复。但是算法考虑的仅仅是小规模的虚拟机故障检测和恢复策略，当出现大规模故障或者更加严重的故障，算法并不能保证能够及时检测和恢复。因此在下一步研究工作中，还需对移动云计算容错机制进行进一步研究，使得移动云计算系统能够应对各种情况下的故障问题，并保证移动云服务的持续性。</w:t>
      </w:r>
    </w:p>
    <w:p w:rsidR="0021485E" w:rsidRDefault="0021485E" w:rsidP="00C4239B">
      <w:pPr>
        <w:pStyle w:val="afff8"/>
      </w:pPr>
    </w:p>
    <w:p w:rsidR="0021485E" w:rsidRDefault="0021485E" w:rsidP="00C4239B">
      <w:pPr>
        <w:pStyle w:val="afff8"/>
        <w:sectPr w:rsidR="0021485E" w:rsidSect="00101BBE">
          <w:footerReference w:type="default" r:id="rId867"/>
          <w:type w:val="oddPage"/>
          <w:pgSz w:w="11906" w:h="16838" w:code="9"/>
          <w:pgMar w:top="1871" w:right="1588" w:bottom="1871" w:left="1701" w:header="1474" w:footer="1474" w:gutter="0"/>
          <w:cols w:space="425"/>
          <w:docGrid w:linePitch="312"/>
        </w:sectPr>
      </w:pPr>
    </w:p>
    <w:p w:rsidR="00E23CA2" w:rsidRDefault="00BF28C3" w:rsidP="00B55E5F">
      <w:pPr>
        <w:pStyle w:val="1"/>
        <w:pageBreakBefore/>
        <w:numPr>
          <w:ilvl w:val="0"/>
          <w:numId w:val="0"/>
        </w:numPr>
        <w:spacing w:before="360" w:after="360"/>
        <w:jc w:val="center"/>
        <w:textAlignment w:val="center"/>
        <w:rPr>
          <w:rFonts w:cs="Times New Roman"/>
          <w:color w:val="000000" w:themeColor="text1"/>
        </w:rPr>
      </w:pPr>
      <w:bookmarkStart w:id="479" w:name="_Toc432429056"/>
      <w:bookmarkStart w:id="480" w:name="_Toc504914683"/>
      <w:bookmarkStart w:id="481" w:name="_Toc504939602"/>
      <w:bookmarkStart w:id="482" w:name="_Toc504939676"/>
      <w:bookmarkStart w:id="483" w:name="_Toc517646617"/>
      <w:r w:rsidRPr="00A65A49">
        <w:rPr>
          <w:rFonts w:cs="Times New Roman"/>
          <w:color w:val="000000" w:themeColor="text1"/>
          <w:szCs w:val="30"/>
        </w:rPr>
        <w:lastRenderedPageBreak/>
        <w:t>参考文献</w:t>
      </w:r>
      <w:bookmarkEnd w:id="314"/>
      <w:bookmarkEnd w:id="315"/>
      <w:bookmarkEnd w:id="316"/>
      <w:bookmarkEnd w:id="317"/>
      <w:bookmarkEnd w:id="479"/>
      <w:bookmarkEnd w:id="480"/>
      <w:bookmarkEnd w:id="481"/>
      <w:bookmarkEnd w:id="482"/>
      <w:bookmarkEnd w:id="483"/>
    </w:p>
    <w:p w:rsidR="002846DC" w:rsidRPr="002846DC" w:rsidRDefault="000D0970" w:rsidP="002846DC">
      <w:pPr>
        <w:pStyle w:val="EndNoteBibliography"/>
      </w:pPr>
      <w:r w:rsidRPr="000D0970">
        <w:rPr>
          <w:rFonts w:cs="Times New Roman"/>
          <w:color w:val="000000" w:themeColor="text1"/>
          <w:szCs w:val="21"/>
        </w:rPr>
        <w:fldChar w:fldCharType="begin"/>
      </w:r>
      <w:r w:rsidR="00B55E5F">
        <w:rPr>
          <w:rFonts w:cs="Times New Roman"/>
          <w:color w:val="000000" w:themeColor="text1"/>
          <w:szCs w:val="21"/>
        </w:rPr>
        <w:instrText xml:space="preserve"> ADDIN EN.REFLIST </w:instrText>
      </w:r>
      <w:r w:rsidRPr="000D0970">
        <w:rPr>
          <w:rFonts w:cs="Times New Roman"/>
          <w:color w:val="000000" w:themeColor="text1"/>
          <w:szCs w:val="21"/>
        </w:rPr>
        <w:fldChar w:fldCharType="separate"/>
      </w:r>
      <w:bookmarkStart w:id="484" w:name="_ENREF_1"/>
      <w:r w:rsidR="002846DC" w:rsidRPr="002846DC">
        <w:rPr>
          <w:rFonts w:hint="eastAsia"/>
        </w:rPr>
        <w:t>[1]</w:t>
      </w:r>
      <w:r w:rsidR="002846DC" w:rsidRPr="002846DC">
        <w:rPr>
          <w:rFonts w:hint="eastAsia"/>
        </w:rPr>
        <w:tab/>
      </w:r>
      <w:r w:rsidR="002846DC" w:rsidRPr="002846DC">
        <w:rPr>
          <w:rFonts w:hint="eastAsia"/>
        </w:rPr>
        <w:t>吕天文</w:t>
      </w:r>
      <w:r w:rsidR="002846DC" w:rsidRPr="002846DC">
        <w:rPr>
          <w:rFonts w:hint="eastAsia"/>
        </w:rPr>
        <w:t xml:space="preserve">. </w:t>
      </w:r>
      <w:r w:rsidR="002846DC" w:rsidRPr="002846DC">
        <w:rPr>
          <w:rFonts w:hint="eastAsia"/>
        </w:rPr>
        <w:t>中国云计算数据中心节能现状深度分析</w:t>
      </w:r>
      <w:r w:rsidR="002846DC" w:rsidRPr="002846DC">
        <w:rPr>
          <w:rFonts w:hint="eastAsia"/>
        </w:rPr>
        <w:t>[J]. Ups</w:t>
      </w:r>
      <w:r w:rsidR="002846DC" w:rsidRPr="002846DC">
        <w:rPr>
          <w:rFonts w:hint="eastAsia"/>
        </w:rPr>
        <w:t>应用</w:t>
      </w:r>
      <w:r w:rsidR="002846DC" w:rsidRPr="002846DC">
        <w:rPr>
          <w:rFonts w:hint="eastAsia"/>
        </w:rPr>
        <w:t>, 2016, (11): 14-17.</w:t>
      </w:r>
      <w:bookmarkEnd w:id="484"/>
    </w:p>
    <w:p w:rsidR="002846DC" w:rsidRPr="002846DC" w:rsidRDefault="002846DC" w:rsidP="002846DC">
      <w:pPr>
        <w:pStyle w:val="EndNoteBibliography"/>
      </w:pPr>
      <w:bookmarkStart w:id="485" w:name="_ENREF_2"/>
      <w:r w:rsidRPr="002846DC">
        <w:rPr>
          <w:rFonts w:hint="eastAsia"/>
        </w:rPr>
        <w:t>[2]</w:t>
      </w:r>
      <w:r w:rsidRPr="002846DC">
        <w:rPr>
          <w:rFonts w:hint="eastAsia"/>
        </w:rPr>
        <w:tab/>
        <w:t>2018</w:t>
      </w:r>
      <w:r w:rsidRPr="002846DC">
        <w:rPr>
          <w:rFonts w:hint="eastAsia"/>
        </w:rPr>
        <w:t>年中国互联网产业发展报告</w:t>
      </w:r>
      <w:r w:rsidRPr="002846DC">
        <w:rPr>
          <w:rFonts w:hint="eastAsia"/>
        </w:rPr>
        <w:t xml:space="preserve">[EB/OL]. </w:t>
      </w:r>
      <w:hyperlink r:id="rId868" w:history="1">
        <w:r w:rsidRPr="002846DC">
          <w:rPr>
            <w:rStyle w:val="ab"/>
            <w:rFonts w:hint="eastAsia"/>
          </w:rPr>
          <w:t>http://www.iresearch.com.cn/report/3131.html</w:t>
        </w:r>
      </w:hyperlink>
      <w:r w:rsidRPr="002846DC">
        <w:rPr>
          <w:rFonts w:hint="eastAsia"/>
        </w:rPr>
        <w:t>.</w:t>
      </w:r>
      <w:bookmarkEnd w:id="485"/>
    </w:p>
    <w:p w:rsidR="002846DC" w:rsidRPr="002846DC" w:rsidRDefault="002846DC" w:rsidP="002846DC">
      <w:pPr>
        <w:pStyle w:val="EndNoteBibliography"/>
      </w:pPr>
      <w:bookmarkStart w:id="486" w:name="_ENREF_3"/>
      <w:r w:rsidRPr="002846DC">
        <w:t>[3]</w:t>
      </w:r>
      <w:r w:rsidRPr="002846DC">
        <w:tab/>
        <w:t>Satyanarayanan M. Mobile computing[J]. Computer, 1993, 26(9): 81-82.</w:t>
      </w:r>
      <w:bookmarkEnd w:id="486"/>
    </w:p>
    <w:p w:rsidR="002846DC" w:rsidRPr="002846DC" w:rsidRDefault="002846DC" w:rsidP="002846DC">
      <w:pPr>
        <w:pStyle w:val="EndNoteBibliography"/>
      </w:pPr>
      <w:bookmarkStart w:id="487" w:name="_ENREF_4"/>
      <w:r w:rsidRPr="002846DC">
        <w:rPr>
          <w:rFonts w:hint="eastAsia"/>
        </w:rPr>
        <w:t>[4]</w:t>
      </w:r>
      <w:r w:rsidRPr="002846DC">
        <w:rPr>
          <w:rFonts w:hint="eastAsia"/>
        </w:rPr>
        <w:tab/>
      </w:r>
      <w:r w:rsidRPr="002846DC">
        <w:rPr>
          <w:rFonts w:hint="eastAsia"/>
        </w:rPr>
        <w:t>霍瑛</w:t>
      </w:r>
      <w:r w:rsidRPr="002846DC">
        <w:rPr>
          <w:rFonts w:hint="eastAsia"/>
        </w:rPr>
        <w:t xml:space="preserve">. </w:t>
      </w:r>
      <w:r w:rsidRPr="002846DC">
        <w:rPr>
          <w:rFonts w:hint="eastAsia"/>
        </w:rPr>
        <w:t>云计算环境下服务组合技术研究</w:t>
      </w:r>
      <w:r w:rsidRPr="002846DC">
        <w:rPr>
          <w:rFonts w:hint="eastAsia"/>
        </w:rPr>
        <w:t xml:space="preserve">[D].  </w:t>
      </w:r>
      <w:r w:rsidRPr="002846DC">
        <w:rPr>
          <w:rFonts w:hint="eastAsia"/>
        </w:rPr>
        <w:t>南京航空航天大学</w:t>
      </w:r>
      <w:r w:rsidRPr="002846DC">
        <w:rPr>
          <w:rFonts w:hint="eastAsia"/>
        </w:rPr>
        <w:t>, 2016.</w:t>
      </w:r>
      <w:bookmarkEnd w:id="487"/>
    </w:p>
    <w:p w:rsidR="002846DC" w:rsidRPr="002846DC" w:rsidRDefault="002846DC" w:rsidP="002846DC">
      <w:pPr>
        <w:pStyle w:val="EndNoteBibliography"/>
      </w:pPr>
      <w:bookmarkStart w:id="488" w:name="_ENREF_5"/>
      <w:r w:rsidRPr="002846DC">
        <w:rPr>
          <w:rFonts w:hint="eastAsia"/>
        </w:rPr>
        <w:t>[5]</w:t>
      </w:r>
      <w:r w:rsidRPr="002846DC">
        <w:rPr>
          <w:rFonts w:hint="eastAsia"/>
        </w:rPr>
        <w:tab/>
      </w:r>
      <w:r w:rsidRPr="002846DC">
        <w:rPr>
          <w:rFonts w:hint="eastAsia"/>
        </w:rPr>
        <w:t>朱近之</w:t>
      </w:r>
      <w:r w:rsidRPr="002846DC">
        <w:rPr>
          <w:rFonts w:hint="eastAsia"/>
        </w:rPr>
        <w:t xml:space="preserve">, </w:t>
      </w:r>
      <w:r w:rsidRPr="002846DC">
        <w:rPr>
          <w:rFonts w:hint="eastAsia"/>
        </w:rPr>
        <w:t>方兴</w:t>
      </w:r>
      <w:r w:rsidRPr="002846DC">
        <w:rPr>
          <w:rFonts w:hint="eastAsia"/>
        </w:rPr>
        <w:t xml:space="preserve">. </w:t>
      </w:r>
      <w:r w:rsidRPr="002846DC">
        <w:rPr>
          <w:rFonts w:hint="eastAsia"/>
        </w:rPr>
        <w:t>智慧的云计算</w:t>
      </w:r>
      <w:r w:rsidRPr="002846DC">
        <w:rPr>
          <w:rFonts w:hint="eastAsia"/>
        </w:rPr>
        <w:t>:</w:t>
      </w:r>
      <w:r w:rsidRPr="002846DC">
        <w:rPr>
          <w:rFonts w:hint="eastAsia"/>
        </w:rPr>
        <w:t>物联网发展的基石</w:t>
      </w:r>
      <w:r w:rsidRPr="002846DC">
        <w:rPr>
          <w:rFonts w:hint="eastAsia"/>
        </w:rPr>
        <w:t xml:space="preserve">[M].  </w:t>
      </w:r>
      <w:r w:rsidRPr="002846DC">
        <w:rPr>
          <w:rFonts w:hint="eastAsia"/>
        </w:rPr>
        <w:t>电子工业出版社</w:t>
      </w:r>
      <w:r w:rsidRPr="002846DC">
        <w:rPr>
          <w:rFonts w:hint="eastAsia"/>
        </w:rPr>
        <w:t>, 2010.</w:t>
      </w:r>
      <w:bookmarkEnd w:id="488"/>
    </w:p>
    <w:p w:rsidR="002846DC" w:rsidRPr="002846DC" w:rsidRDefault="002846DC" w:rsidP="002846DC">
      <w:pPr>
        <w:pStyle w:val="EndNoteBibliography"/>
      </w:pPr>
      <w:bookmarkStart w:id="489" w:name="_ENREF_6"/>
      <w:r w:rsidRPr="002846DC">
        <w:t>[6]</w:t>
      </w:r>
      <w:r w:rsidRPr="002846DC">
        <w:tab/>
        <w:t>Wang S, Liu Z, Sun Q, et al. Towards an accurate evaluation of quality of cloud service in service-oriented cloud computing[J]. Journal of Intelligent Manufacturing, 2014, 25(2): 283-291.</w:t>
      </w:r>
      <w:bookmarkEnd w:id="489"/>
    </w:p>
    <w:p w:rsidR="002846DC" w:rsidRPr="002846DC" w:rsidRDefault="002846DC" w:rsidP="002846DC">
      <w:pPr>
        <w:pStyle w:val="EndNoteBibliography"/>
      </w:pPr>
      <w:bookmarkStart w:id="490" w:name="_ENREF_7"/>
      <w:r w:rsidRPr="002846DC">
        <w:t>[7]</w:t>
      </w:r>
      <w:r w:rsidRPr="002846DC">
        <w:tab/>
        <w:t>Dinh H T, Lee C, Niyato D, et al. A survey of mobile cloud computing: architecture, applications, and approaches[J]. Wireless Communications &amp; Mobile Computing, 2013, 13(18): 1587–1611.</w:t>
      </w:r>
      <w:bookmarkEnd w:id="490"/>
    </w:p>
    <w:p w:rsidR="002846DC" w:rsidRPr="002846DC" w:rsidRDefault="002846DC" w:rsidP="002846DC">
      <w:pPr>
        <w:pStyle w:val="EndNoteBibliography"/>
      </w:pPr>
      <w:bookmarkStart w:id="491" w:name="_ENREF_8"/>
      <w:r w:rsidRPr="002846DC">
        <w:t>[8]</w:t>
      </w:r>
      <w:r w:rsidRPr="002846DC">
        <w:tab/>
        <w:t>Abolfazli S, Sanaei Z, Gani A, et al. Rich Mobile Applications: Genesis, taxonomy, and open issues[J]. Journal of Network &amp; Computer Applications, 2014, 40(7): 345-362.</w:t>
      </w:r>
      <w:bookmarkEnd w:id="491"/>
    </w:p>
    <w:p w:rsidR="002846DC" w:rsidRPr="002846DC" w:rsidRDefault="002846DC" w:rsidP="002846DC">
      <w:pPr>
        <w:pStyle w:val="EndNoteBibliography"/>
      </w:pPr>
      <w:bookmarkStart w:id="492" w:name="_ENREF_9"/>
      <w:r w:rsidRPr="002846DC">
        <w:t>[9]</w:t>
      </w:r>
      <w:r w:rsidRPr="002846DC">
        <w:tab/>
        <w:t>Khan A U R, Othman M, Xia F, et al. Context-Aware Mobile Cloud Computing and Its Challenges[J]. IEEE Cloud Computing, 2015, 2(3): 42-49.</w:t>
      </w:r>
      <w:bookmarkEnd w:id="492"/>
    </w:p>
    <w:p w:rsidR="002846DC" w:rsidRPr="002846DC" w:rsidRDefault="002846DC" w:rsidP="002846DC">
      <w:pPr>
        <w:pStyle w:val="EndNoteBibliography"/>
      </w:pPr>
      <w:bookmarkStart w:id="493" w:name="_ENREF_10"/>
      <w:r w:rsidRPr="002846DC">
        <w:t>[10]</w:t>
      </w:r>
      <w:r w:rsidRPr="002846DC">
        <w:tab/>
        <w:t>Sanaei Z, Abolfazli S, Gani A, et al. Heterogeneity in Mobile Cloud Computing: Taxonomy and Open Challenges[J]. IEEE Communications Surveys &amp; Tutorials, 2014, 16(1): 369-392.</w:t>
      </w:r>
      <w:bookmarkEnd w:id="493"/>
    </w:p>
    <w:p w:rsidR="002846DC" w:rsidRPr="002846DC" w:rsidRDefault="002846DC" w:rsidP="002846DC">
      <w:pPr>
        <w:pStyle w:val="EndNoteBibliography"/>
      </w:pPr>
      <w:bookmarkStart w:id="494" w:name="_ENREF_11"/>
      <w:r w:rsidRPr="002846DC">
        <w:t>[11]</w:t>
      </w:r>
      <w:r w:rsidRPr="002846DC">
        <w:tab/>
        <w:t>Abolfazli S, Sanaei Z, Ahmed E, et al. Cloud-based augmentation for mobile devices: motivation, taxonomies, and open challenges[J]. IEEE Communications Surveys &amp; Tutorials, 2014, 16(1): 337-368.</w:t>
      </w:r>
      <w:bookmarkEnd w:id="494"/>
    </w:p>
    <w:p w:rsidR="002846DC" w:rsidRPr="002846DC" w:rsidRDefault="002846DC" w:rsidP="002846DC">
      <w:pPr>
        <w:pStyle w:val="EndNoteBibliography"/>
      </w:pPr>
      <w:bookmarkStart w:id="495" w:name="_ENREF_12"/>
      <w:r w:rsidRPr="002846DC">
        <w:t>[12]</w:t>
      </w:r>
      <w:r w:rsidRPr="002846DC">
        <w:tab/>
        <w:t>Fernando N, Loke S W, Rahayu W. Mobile cloud computing: A survey[J]. Future generation computer systems, 2013, 29(1): 84-106.</w:t>
      </w:r>
      <w:bookmarkEnd w:id="495"/>
    </w:p>
    <w:p w:rsidR="002846DC" w:rsidRPr="002846DC" w:rsidRDefault="002846DC" w:rsidP="002846DC">
      <w:pPr>
        <w:pStyle w:val="EndNoteBibliography"/>
      </w:pPr>
      <w:bookmarkStart w:id="496" w:name="_ENREF_13"/>
      <w:r w:rsidRPr="002846DC">
        <w:t>[13]</w:t>
      </w:r>
      <w:r w:rsidRPr="002846DC">
        <w:tab/>
        <w:t>Jeevanantham B, Manivannan K. Smart devices code of floading using Mobile Cloud Computing: A survey[J]. Advances in Natural and Applied Sciences, 2017, 11(7): 345-350.</w:t>
      </w:r>
      <w:bookmarkEnd w:id="496"/>
    </w:p>
    <w:p w:rsidR="002846DC" w:rsidRPr="002846DC" w:rsidRDefault="002846DC" w:rsidP="002846DC">
      <w:pPr>
        <w:pStyle w:val="EndNoteBibliography"/>
      </w:pPr>
      <w:bookmarkStart w:id="497" w:name="_ENREF_14"/>
      <w:r w:rsidRPr="002846DC">
        <w:t>[14]</w:t>
      </w:r>
      <w:r w:rsidRPr="002846DC">
        <w:tab/>
        <w:t>Rahimi M R, Ren J, Liu C H, et al. Mobile Cloud Computing: A Survey, State of Art and Future Directions[J]. Mobile Networks &amp; Applications, 2014, 19(2): 133-143.</w:t>
      </w:r>
      <w:bookmarkEnd w:id="497"/>
    </w:p>
    <w:p w:rsidR="002846DC" w:rsidRPr="002846DC" w:rsidRDefault="002846DC" w:rsidP="002846DC">
      <w:pPr>
        <w:pStyle w:val="EndNoteBibliography"/>
      </w:pPr>
      <w:bookmarkStart w:id="498" w:name="_ENREF_15"/>
      <w:r w:rsidRPr="002846DC">
        <w:rPr>
          <w:rFonts w:hint="eastAsia"/>
        </w:rPr>
        <w:t>[15]</w:t>
      </w:r>
      <w:r w:rsidRPr="002846DC">
        <w:rPr>
          <w:rFonts w:hint="eastAsia"/>
        </w:rPr>
        <w:tab/>
      </w:r>
      <w:r w:rsidRPr="002846DC">
        <w:rPr>
          <w:rFonts w:hint="eastAsia"/>
        </w:rPr>
        <w:t>田文洪</w:t>
      </w:r>
      <w:r w:rsidRPr="002846DC">
        <w:rPr>
          <w:rFonts w:hint="eastAsia"/>
        </w:rPr>
        <w:t xml:space="preserve">, </w:t>
      </w:r>
      <w:r w:rsidRPr="002846DC">
        <w:rPr>
          <w:rFonts w:hint="eastAsia"/>
        </w:rPr>
        <w:t>赵勇</w:t>
      </w:r>
      <w:r w:rsidRPr="002846DC">
        <w:rPr>
          <w:rFonts w:hint="eastAsia"/>
        </w:rPr>
        <w:t xml:space="preserve">. </w:t>
      </w:r>
      <w:r w:rsidRPr="002846DC">
        <w:rPr>
          <w:rFonts w:hint="eastAsia"/>
        </w:rPr>
        <w:t>云计算</w:t>
      </w:r>
      <w:r w:rsidRPr="002846DC">
        <w:rPr>
          <w:rFonts w:hint="eastAsia"/>
        </w:rPr>
        <w:t>:</w:t>
      </w:r>
      <w:r w:rsidRPr="002846DC">
        <w:rPr>
          <w:rFonts w:hint="eastAsia"/>
        </w:rPr>
        <w:t>资源调度管理</w:t>
      </w:r>
      <w:r w:rsidRPr="002846DC">
        <w:rPr>
          <w:rFonts w:hint="eastAsia"/>
        </w:rPr>
        <w:t xml:space="preserve">[M].  </w:t>
      </w:r>
      <w:r w:rsidRPr="002846DC">
        <w:rPr>
          <w:rFonts w:hint="eastAsia"/>
        </w:rPr>
        <w:t>国防工业出版社</w:t>
      </w:r>
      <w:r w:rsidRPr="002846DC">
        <w:rPr>
          <w:rFonts w:hint="eastAsia"/>
        </w:rPr>
        <w:t>, 2011.</w:t>
      </w:r>
      <w:bookmarkEnd w:id="498"/>
    </w:p>
    <w:p w:rsidR="002846DC" w:rsidRPr="002846DC" w:rsidRDefault="002846DC" w:rsidP="002846DC">
      <w:pPr>
        <w:pStyle w:val="EndNoteBibliography"/>
      </w:pPr>
      <w:bookmarkStart w:id="499" w:name="_ENREF_16"/>
      <w:r w:rsidRPr="002846DC">
        <w:t>[16]</w:t>
      </w:r>
      <w:r w:rsidRPr="002846DC">
        <w:tab/>
        <w:t>Heinz C, Seeger B. Cluster Kernels: Resource-Aware Kernel Density Estimators over Streaming Data[J]. IEEE Transactions on Knowledge &amp; Data Engineering, 2008, 20(7): 880-893.</w:t>
      </w:r>
      <w:bookmarkEnd w:id="499"/>
    </w:p>
    <w:p w:rsidR="002846DC" w:rsidRPr="002846DC" w:rsidRDefault="002846DC" w:rsidP="002846DC">
      <w:pPr>
        <w:pStyle w:val="EndNoteBibliography"/>
      </w:pPr>
      <w:bookmarkStart w:id="500" w:name="_ENREF_17"/>
      <w:r w:rsidRPr="002846DC">
        <w:t>[17]</w:t>
      </w:r>
      <w:r w:rsidRPr="002846DC">
        <w:tab/>
        <w:t>Saleem M, Rajouri J. Cloud Computing Virtualization[J]. International Journal of Computer Applications Technology and Research, 2017, 6(7): 290-292.</w:t>
      </w:r>
      <w:bookmarkEnd w:id="500"/>
    </w:p>
    <w:p w:rsidR="002846DC" w:rsidRPr="002846DC" w:rsidRDefault="002846DC" w:rsidP="002846DC">
      <w:pPr>
        <w:pStyle w:val="EndNoteBibliography"/>
      </w:pPr>
      <w:bookmarkStart w:id="501" w:name="_ENREF_18"/>
      <w:r w:rsidRPr="002846DC">
        <w:t>[18]</w:t>
      </w:r>
      <w:r w:rsidRPr="002846DC">
        <w:tab/>
        <w:t>Liu L, Mei H, Xie B. Towards a multi-QoS human-centric cloud computing load balance resource allocation method[J]. The Journal of Supercomputing, 2016, 72(7): 2488-2501.</w:t>
      </w:r>
      <w:bookmarkEnd w:id="501"/>
    </w:p>
    <w:p w:rsidR="002846DC" w:rsidRPr="002846DC" w:rsidRDefault="002846DC" w:rsidP="002846DC">
      <w:pPr>
        <w:pStyle w:val="EndNoteBibliography"/>
      </w:pPr>
      <w:bookmarkStart w:id="502" w:name="_ENREF_19"/>
      <w:r w:rsidRPr="002846DC">
        <w:t>[19]</w:t>
      </w:r>
      <w:r w:rsidRPr="002846DC">
        <w:tab/>
        <w:t>Abdullahi M, Ngadi M A. Symbiotic Organism Search optimization based task scheduling in cloud computing environment[J]. Future Generation Computer Systems, 2016, 56: 640-650.</w:t>
      </w:r>
      <w:bookmarkEnd w:id="502"/>
    </w:p>
    <w:p w:rsidR="002846DC" w:rsidRPr="002846DC" w:rsidRDefault="002846DC" w:rsidP="002846DC">
      <w:pPr>
        <w:pStyle w:val="EndNoteBibliography"/>
      </w:pPr>
      <w:bookmarkStart w:id="503" w:name="_ENREF_20"/>
      <w:r w:rsidRPr="002846DC">
        <w:t>[20]</w:t>
      </w:r>
      <w:r w:rsidRPr="002846DC">
        <w:tab/>
        <w:t>Jain N, Menache I. Resource management for cloud computing platforms. Google Patents, 2017.</w:t>
      </w:r>
      <w:bookmarkEnd w:id="503"/>
    </w:p>
    <w:p w:rsidR="002846DC" w:rsidRPr="002846DC" w:rsidRDefault="002846DC" w:rsidP="002846DC">
      <w:pPr>
        <w:pStyle w:val="EndNoteBibliography"/>
      </w:pPr>
      <w:bookmarkStart w:id="504" w:name="_ENREF_21"/>
      <w:r w:rsidRPr="002846DC">
        <w:t>[21]</w:t>
      </w:r>
      <w:r w:rsidRPr="002846DC">
        <w:tab/>
        <w:t>Ahmad R W, Gani A, Hamid S H A, et al. A survey on virtual machine migration and server consolidation frameworks for cloud data centers[J]. Journal of Network and Computer Applications, 2015, 52: 11-25.</w:t>
      </w:r>
      <w:bookmarkEnd w:id="504"/>
    </w:p>
    <w:p w:rsidR="002846DC" w:rsidRPr="002846DC" w:rsidRDefault="002846DC" w:rsidP="002846DC">
      <w:pPr>
        <w:pStyle w:val="EndNoteBibliography"/>
      </w:pPr>
      <w:bookmarkStart w:id="505" w:name="_ENREF_22"/>
      <w:r w:rsidRPr="002846DC">
        <w:t>[22]</w:t>
      </w:r>
      <w:r w:rsidRPr="002846DC">
        <w:tab/>
        <w:t>Gai K, Qiu L, Chen M, et al. SA-EAST: security-aware efficient data transmission for ITS in mobile heterogeneous cloud computing[J]. ACM Transactions on Embedded Computing Systems (TECS), 2017, 16(2): 60.</w:t>
      </w:r>
      <w:bookmarkEnd w:id="505"/>
    </w:p>
    <w:p w:rsidR="002846DC" w:rsidRPr="002846DC" w:rsidRDefault="002846DC" w:rsidP="002846DC">
      <w:pPr>
        <w:pStyle w:val="EndNoteBibliography"/>
      </w:pPr>
      <w:bookmarkStart w:id="506" w:name="_ENREF_23"/>
      <w:r w:rsidRPr="002846DC">
        <w:rPr>
          <w:rFonts w:hint="eastAsia"/>
        </w:rPr>
        <w:t>[23]</w:t>
      </w:r>
      <w:r w:rsidRPr="002846DC">
        <w:rPr>
          <w:rFonts w:hint="eastAsia"/>
        </w:rPr>
        <w:tab/>
      </w:r>
      <w:r w:rsidRPr="002846DC">
        <w:rPr>
          <w:rFonts w:hint="eastAsia"/>
        </w:rPr>
        <w:t>武凯</w:t>
      </w:r>
      <w:r w:rsidRPr="002846DC">
        <w:rPr>
          <w:rFonts w:hint="eastAsia"/>
        </w:rPr>
        <w:t xml:space="preserve">, </w:t>
      </w:r>
      <w:r w:rsidRPr="002846DC">
        <w:rPr>
          <w:rFonts w:hint="eastAsia"/>
        </w:rPr>
        <w:t>勾学荣</w:t>
      </w:r>
      <w:r w:rsidRPr="002846DC">
        <w:rPr>
          <w:rFonts w:hint="eastAsia"/>
        </w:rPr>
        <w:t xml:space="preserve">, </w:t>
      </w:r>
      <w:r w:rsidRPr="002846DC">
        <w:rPr>
          <w:rFonts w:hint="eastAsia"/>
        </w:rPr>
        <w:t>朱永刚</w:t>
      </w:r>
      <w:r w:rsidRPr="002846DC">
        <w:rPr>
          <w:rFonts w:hint="eastAsia"/>
        </w:rPr>
        <w:t xml:space="preserve">. </w:t>
      </w:r>
      <w:r w:rsidRPr="002846DC">
        <w:rPr>
          <w:rFonts w:hint="eastAsia"/>
        </w:rPr>
        <w:t>云计算资源管理浅析</w:t>
      </w:r>
      <w:r w:rsidRPr="002846DC">
        <w:rPr>
          <w:rFonts w:hint="eastAsia"/>
        </w:rPr>
        <w:t xml:space="preserve">[J]. </w:t>
      </w:r>
      <w:r w:rsidRPr="002846DC">
        <w:rPr>
          <w:rFonts w:hint="eastAsia"/>
        </w:rPr>
        <w:t>软件</w:t>
      </w:r>
      <w:r w:rsidRPr="002846DC">
        <w:rPr>
          <w:rFonts w:hint="eastAsia"/>
        </w:rPr>
        <w:t>, 2015, (2): 97-101.</w:t>
      </w:r>
      <w:bookmarkEnd w:id="506"/>
    </w:p>
    <w:p w:rsidR="002846DC" w:rsidRPr="002846DC" w:rsidRDefault="002846DC" w:rsidP="002846DC">
      <w:pPr>
        <w:pStyle w:val="EndNoteBibliography"/>
      </w:pPr>
      <w:bookmarkStart w:id="507" w:name="_ENREF_24"/>
      <w:r w:rsidRPr="002846DC">
        <w:t>[24]</w:t>
      </w:r>
      <w:r w:rsidRPr="002846DC">
        <w:tab/>
        <w:t xml:space="preserve">Chukwa[EB/OL]. </w:t>
      </w:r>
      <w:hyperlink r:id="rId869" w:history="1">
        <w:r w:rsidRPr="002846DC">
          <w:rPr>
            <w:rStyle w:val="ab"/>
          </w:rPr>
          <w:t>https://wiki.apache.org/hadoop/Chukwa</w:t>
        </w:r>
      </w:hyperlink>
      <w:r w:rsidRPr="002846DC">
        <w:t>.</w:t>
      </w:r>
      <w:bookmarkEnd w:id="507"/>
    </w:p>
    <w:p w:rsidR="002846DC" w:rsidRPr="002846DC" w:rsidRDefault="002846DC" w:rsidP="002846DC">
      <w:pPr>
        <w:pStyle w:val="EndNoteBibliography"/>
      </w:pPr>
      <w:bookmarkStart w:id="508" w:name="_ENREF_25"/>
      <w:r w:rsidRPr="002846DC">
        <w:t>[25]</w:t>
      </w:r>
      <w:r w:rsidRPr="002846DC">
        <w:tab/>
        <w:t xml:space="preserve">Nagios Open Source[EB/OL]. </w:t>
      </w:r>
      <w:hyperlink r:id="rId870" w:history="1">
        <w:r w:rsidRPr="002846DC">
          <w:rPr>
            <w:rStyle w:val="ab"/>
          </w:rPr>
          <w:t>https://www.nagios.org/</w:t>
        </w:r>
      </w:hyperlink>
      <w:r w:rsidRPr="002846DC">
        <w:t>.</w:t>
      </w:r>
      <w:bookmarkEnd w:id="508"/>
    </w:p>
    <w:p w:rsidR="002846DC" w:rsidRPr="002846DC" w:rsidRDefault="002846DC" w:rsidP="002846DC">
      <w:pPr>
        <w:pStyle w:val="EndNoteBibliography"/>
      </w:pPr>
      <w:bookmarkStart w:id="509" w:name="_ENREF_26"/>
      <w:r w:rsidRPr="002846DC">
        <w:t>[26]</w:t>
      </w:r>
      <w:r w:rsidRPr="002846DC">
        <w:tab/>
        <w:t>White T. Hadoop: The Definitive Guide[M].  O'Reilly Media, Inc., 2012: 1 - 4.</w:t>
      </w:r>
      <w:bookmarkEnd w:id="509"/>
    </w:p>
    <w:p w:rsidR="002846DC" w:rsidRPr="002846DC" w:rsidRDefault="002846DC" w:rsidP="002846DC">
      <w:pPr>
        <w:pStyle w:val="EndNoteBibliography"/>
      </w:pPr>
      <w:bookmarkStart w:id="510" w:name="_ENREF_27"/>
      <w:r w:rsidRPr="002846DC">
        <w:t>[27]</w:t>
      </w:r>
      <w:r w:rsidRPr="002846DC">
        <w:tab/>
        <w:t>Singh S, Chana I. EARTH: Energy-aware autonomic resource scheduling in cloud computing[J]. Journal of Intelligent &amp; Fuzzy Systems, 2016, 30(3): 1581-1600.</w:t>
      </w:r>
      <w:bookmarkEnd w:id="510"/>
    </w:p>
    <w:p w:rsidR="002846DC" w:rsidRPr="002846DC" w:rsidRDefault="002846DC" w:rsidP="002846DC">
      <w:pPr>
        <w:pStyle w:val="EndNoteBibliography"/>
      </w:pPr>
      <w:bookmarkStart w:id="511" w:name="_ENREF_28"/>
      <w:r w:rsidRPr="002846DC">
        <w:t>[28]</w:t>
      </w:r>
      <w:r w:rsidRPr="002846DC">
        <w:tab/>
        <w:t>Tang L, Li Z, Ren P, et al. Online and offline based load balance algorithm in cloud computing[J]. Knowledge-Based Systems, 2017, 138: 91-104.</w:t>
      </w:r>
      <w:bookmarkEnd w:id="511"/>
    </w:p>
    <w:p w:rsidR="002846DC" w:rsidRPr="002846DC" w:rsidRDefault="002846DC" w:rsidP="002846DC">
      <w:pPr>
        <w:pStyle w:val="EndNoteBibliography"/>
      </w:pPr>
      <w:bookmarkStart w:id="512" w:name="_ENREF_29"/>
      <w:r w:rsidRPr="002846DC">
        <w:t>[29]</w:t>
      </w:r>
      <w:r w:rsidRPr="002846DC">
        <w:tab/>
        <w:t xml:space="preserve">Arul xavier V M, Annadurai S. Chaotic social spider algorithm for load balance aware task scheduling </w:t>
      </w:r>
      <w:r w:rsidRPr="002846DC">
        <w:lastRenderedPageBreak/>
        <w:t>in cloud computing[J]. Cluster Computing, 2018, (9): 1-11.</w:t>
      </w:r>
      <w:bookmarkEnd w:id="512"/>
    </w:p>
    <w:p w:rsidR="002846DC" w:rsidRPr="002846DC" w:rsidRDefault="002846DC" w:rsidP="002846DC">
      <w:pPr>
        <w:pStyle w:val="EndNoteBibliography"/>
      </w:pPr>
      <w:bookmarkStart w:id="513" w:name="_ENREF_30"/>
      <w:r w:rsidRPr="002846DC">
        <w:rPr>
          <w:rFonts w:hint="eastAsia"/>
        </w:rPr>
        <w:t>[30]</w:t>
      </w:r>
      <w:r w:rsidRPr="002846DC">
        <w:rPr>
          <w:rFonts w:hint="eastAsia"/>
        </w:rPr>
        <w:tab/>
        <w:t>Kansal N J, Chana I. Artificial bee colony based energy</w:t>
      </w:r>
      <w:r w:rsidRPr="002846DC">
        <w:rPr>
          <w:rFonts w:hint="eastAsia"/>
        </w:rPr>
        <w:t>‐</w:t>
      </w:r>
      <w:r w:rsidRPr="002846DC">
        <w:rPr>
          <w:rFonts w:hint="eastAsia"/>
        </w:rPr>
        <w:t>aware resource utilization technique for cloud computing[J]. Concurrency and Computation: Practice and Experience, 2015, 27(5): 1207-1225.</w:t>
      </w:r>
      <w:bookmarkEnd w:id="513"/>
    </w:p>
    <w:p w:rsidR="002846DC" w:rsidRPr="002846DC" w:rsidRDefault="002846DC" w:rsidP="002846DC">
      <w:pPr>
        <w:pStyle w:val="EndNoteBibliography"/>
      </w:pPr>
      <w:bookmarkStart w:id="514" w:name="_ENREF_31"/>
      <w:r w:rsidRPr="002846DC">
        <w:t>[31]</w:t>
      </w:r>
      <w:r w:rsidRPr="002846DC">
        <w:tab/>
        <w:t>Awad A, El-Hefnawy N, Abdel_Kader H. Enhanced particle swarm optimization for task scheduling in cloud computing environments[J]. Procedia Computer Science, 2015, 65: 920-929.</w:t>
      </w:r>
      <w:bookmarkEnd w:id="514"/>
    </w:p>
    <w:p w:rsidR="002846DC" w:rsidRPr="002846DC" w:rsidRDefault="002846DC" w:rsidP="002846DC">
      <w:pPr>
        <w:pStyle w:val="EndNoteBibliography"/>
      </w:pPr>
      <w:bookmarkStart w:id="515" w:name="_ENREF_32"/>
      <w:r w:rsidRPr="002846DC">
        <w:t>[32]</w:t>
      </w:r>
      <w:r w:rsidRPr="002846DC">
        <w:tab/>
        <w:t>Luong N C, Wang P, Niyato D, et al. Resource management in cloud networking using economic analysis and pricing models: A survey[J]. IEEE Communications Surveys &amp; Tutorials, 2017, 19(2): 954-1001.</w:t>
      </w:r>
      <w:bookmarkEnd w:id="515"/>
    </w:p>
    <w:p w:rsidR="002846DC" w:rsidRPr="002846DC" w:rsidRDefault="002846DC" w:rsidP="002846DC">
      <w:pPr>
        <w:pStyle w:val="EndNoteBibliography"/>
      </w:pPr>
      <w:bookmarkStart w:id="516" w:name="_ENREF_33"/>
      <w:r w:rsidRPr="002846DC">
        <w:t>[33]</w:t>
      </w:r>
      <w:r w:rsidRPr="002846DC">
        <w:tab/>
        <w:t>Ficco M, Esposito C, Palmieri F, et al. A coral-reefs and game theory-based approach for optimizing elastic cloud resource allocation[J]. Future Generation Computer Systems, 2018, 78: 343-352.</w:t>
      </w:r>
      <w:bookmarkEnd w:id="516"/>
    </w:p>
    <w:p w:rsidR="002846DC" w:rsidRPr="002846DC" w:rsidRDefault="002846DC" w:rsidP="002846DC">
      <w:pPr>
        <w:pStyle w:val="EndNoteBibliography"/>
      </w:pPr>
      <w:bookmarkStart w:id="517" w:name="_ENREF_34"/>
      <w:r w:rsidRPr="002846DC">
        <w:t>[34]</w:t>
      </w:r>
      <w:r w:rsidRPr="002846DC">
        <w:tab/>
        <w:t>Tafsiri S A, Yousefi S. Combinatorial double auction-based resource allocation mechanism in cloud computing market[J]. Journal of Systems &amp; Software, 2018, 137: 322-334.</w:t>
      </w:r>
      <w:bookmarkEnd w:id="517"/>
    </w:p>
    <w:p w:rsidR="002846DC" w:rsidRPr="002846DC" w:rsidRDefault="002846DC" w:rsidP="002846DC">
      <w:pPr>
        <w:pStyle w:val="EndNoteBibliography"/>
      </w:pPr>
      <w:bookmarkStart w:id="518" w:name="_ENREF_35"/>
      <w:r w:rsidRPr="002846DC">
        <w:t>[35]</w:t>
      </w:r>
      <w:r w:rsidRPr="002846DC">
        <w:tab/>
        <w:t>Nagaraju D, Saritha V. An Evolutionary Multi-Objective Approach for Resource Scheduling in Mobile Cloud Computing[J], 2017.</w:t>
      </w:r>
      <w:bookmarkEnd w:id="518"/>
    </w:p>
    <w:p w:rsidR="002846DC" w:rsidRPr="002846DC" w:rsidRDefault="002846DC" w:rsidP="002846DC">
      <w:pPr>
        <w:pStyle w:val="EndNoteBibliography"/>
      </w:pPr>
      <w:bookmarkStart w:id="519" w:name="_ENREF_36"/>
      <w:r w:rsidRPr="002846DC">
        <w:t>[36]</w:t>
      </w:r>
      <w:r w:rsidRPr="002846DC">
        <w:tab/>
        <w:t>Pillai P S, Rao S. Resource Allocation in Cloud Computing Using the Uncertainty Principle of Game Theory[J]. IEEE Systems Journal, 2016, 10(2): 637-648.</w:t>
      </w:r>
      <w:bookmarkEnd w:id="519"/>
    </w:p>
    <w:p w:rsidR="002846DC" w:rsidRPr="002846DC" w:rsidRDefault="002846DC" w:rsidP="002846DC">
      <w:pPr>
        <w:pStyle w:val="EndNoteBibliography"/>
      </w:pPr>
      <w:bookmarkStart w:id="520" w:name="_ENREF_37"/>
      <w:r w:rsidRPr="002846DC">
        <w:t>[37]</w:t>
      </w:r>
      <w:r w:rsidRPr="002846DC">
        <w:tab/>
        <w:t>Duan H, Chen C, Min G, et al. Energy-aware scheduling of virtual machines in heterogeneous cloud computing systems[J]. Future Generation Computer Systems, 2016.</w:t>
      </w:r>
      <w:bookmarkEnd w:id="520"/>
    </w:p>
    <w:p w:rsidR="002846DC" w:rsidRPr="002846DC" w:rsidRDefault="002846DC" w:rsidP="002846DC">
      <w:pPr>
        <w:pStyle w:val="EndNoteBibliography"/>
      </w:pPr>
      <w:bookmarkStart w:id="521" w:name="_ENREF_38"/>
      <w:r w:rsidRPr="002846DC">
        <w:t>[38]</w:t>
      </w:r>
      <w:r w:rsidRPr="002846DC">
        <w:tab/>
        <w:t>Li Y, Chen M, Dai W, et al. Energy Optimization With Dynamic Task Scheduling Mobile Cloud Computing[J]. IEEE Systems Journal, 2017, PP(99): 1-10.</w:t>
      </w:r>
      <w:bookmarkEnd w:id="521"/>
    </w:p>
    <w:p w:rsidR="002846DC" w:rsidRPr="002846DC" w:rsidRDefault="002846DC" w:rsidP="002846DC">
      <w:pPr>
        <w:pStyle w:val="EndNoteBibliography"/>
      </w:pPr>
      <w:bookmarkStart w:id="522" w:name="_ENREF_39"/>
      <w:r w:rsidRPr="002846DC">
        <w:t>[39]</w:t>
      </w:r>
      <w:r w:rsidRPr="002846DC">
        <w:tab/>
        <w:t>Al-Shuwaili A, Simeone O, Bagheri A, et al. Joint Uplink/Downlink Optimization for Backhaul-Limited Mobile Cloud Computing With User Scheduling[J]. IEEE Transactions on Signal &amp; Information Processing Over Networks, 2017, 3(4): 787-802.</w:t>
      </w:r>
      <w:bookmarkEnd w:id="522"/>
    </w:p>
    <w:p w:rsidR="002846DC" w:rsidRPr="002846DC" w:rsidRDefault="002846DC" w:rsidP="002846DC">
      <w:pPr>
        <w:pStyle w:val="EndNoteBibliography"/>
      </w:pPr>
      <w:bookmarkStart w:id="523" w:name="_ENREF_40"/>
      <w:r w:rsidRPr="002846DC">
        <w:t>[40]</w:t>
      </w:r>
      <w:r w:rsidRPr="002846DC">
        <w:tab/>
        <w:t>Upadhyaya J, Ahuja N J. Quality of service in cloud computing in higher education: A critical survey and innovative model[C]. International Conference on I-Smac, 2017: 137-140.</w:t>
      </w:r>
      <w:bookmarkEnd w:id="523"/>
    </w:p>
    <w:p w:rsidR="002846DC" w:rsidRPr="002846DC" w:rsidRDefault="002846DC" w:rsidP="002846DC">
      <w:pPr>
        <w:pStyle w:val="EndNoteBibliography"/>
      </w:pPr>
      <w:bookmarkStart w:id="524" w:name="_ENREF_41"/>
      <w:r w:rsidRPr="002846DC">
        <w:t>[41]</w:t>
      </w:r>
      <w:r w:rsidRPr="002846DC">
        <w:tab/>
        <w:t>Shaw S B, Kumar C, Singh A K. Use of time-series based forecasting technique for balancing load and reducing consumption of energy in a cloud data center[C]. Intelligent Computing and Control (I2C2), 2017 International Conference on, 2017: 1-6.</w:t>
      </w:r>
      <w:bookmarkEnd w:id="524"/>
    </w:p>
    <w:p w:rsidR="002846DC" w:rsidRPr="002846DC" w:rsidRDefault="002846DC" w:rsidP="002846DC">
      <w:pPr>
        <w:pStyle w:val="EndNoteBibliography"/>
      </w:pPr>
      <w:bookmarkStart w:id="525" w:name="_ENREF_42"/>
      <w:r w:rsidRPr="002846DC">
        <w:t>[42]</w:t>
      </w:r>
      <w:r w:rsidRPr="002846DC">
        <w:tab/>
        <w:t>Nguyen C, Tan L, Klein C, et al. Location-aware Load Prediction in Edge Data Centers[C]. In Proceedings of The 2nd IEEE International Conference on Fog and Edge Mobile Computing (FMEC 2017), Accepted, 2017.</w:t>
      </w:r>
      <w:bookmarkEnd w:id="525"/>
    </w:p>
    <w:p w:rsidR="002846DC" w:rsidRPr="002846DC" w:rsidRDefault="002846DC" w:rsidP="002846DC">
      <w:pPr>
        <w:pStyle w:val="EndNoteBibliography"/>
      </w:pPr>
      <w:bookmarkStart w:id="526" w:name="_ENREF_43"/>
      <w:r w:rsidRPr="002846DC">
        <w:t>[43]</w:t>
      </w:r>
      <w:r w:rsidRPr="002846DC">
        <w:tab/>
        <w:t>Balagoni Y, Rao R R. Locality-Load-Prediction Aware Multi-Objective Task Scheduling in the Heterogeneous Cloud Environment[J]. Indian Journal of Science and Technology, 2017, 10(9).</w:t>
      </w:r>
      <w:bookmarkEnd w:id="526"/>
    </w:p>
    <w:p w:rsidR="002846DC" w:rsidRPr="002846DC" w:rsidRDefault="002846DC" w:rsidP="002846DC">
      <w:pPr>
        <w:pStyle w:val="EndNoteBibliography"/>
      </w:pPr>
      <w:bookmarkStart w:id="527" w:name="_ENREF_44"/>
      <w:r w:rsidRPr="002846DC">
        <w:t>[44]</w:t>
      </w:r>
      <w:r w:rsidRPr="002846DC">
        <w:tab/>
        <w:t>Zhang W, Duan P, Yang L T, et al. Resource requests prediction in the cloud computing environment with a deep belief network[J]. Software: Practice and Experience, 2017, 47(3): 473-488.</w:t>
      </w:r>
      <w:bookmarkEnd w:id="527"/>
    </w:p>
    <w:p w:rsidR="002846DC" w:rsidRPr="002846DC" w:rsidRDefault="002846DC" w:rsidP="002846DC">
      <w:pPr>
        <w:pStyle w:val="EndNoteBibliography"/>
      </w:pPr>
      <w:bookmarkStart w:id="528" w:name="_ENREF_45"/>
      <w:r w:rsidRPr="002846DC">
        <w:t>[45]</w:t>
      </w:r>
      <w:r w:rsidRPr="002846DC">
        <w:tab/>
        <w:t>Ke M-T, Yeh C-H, Su C-J. Cloud computing platform for real-time measurement and verification of energy performance[J]. Applied Energy, 2017, 188: 497-507.</w:t>
      </w:r>
      <w:bookmarkEnd w:id="528"/>
    </w:p>
    <w:p w:rsidR="002846DC" w:rsidRPr="002846DC" w:rsidRDefault="002846DC" w:rsidP="002846DC">
      <w:pPr>
        <w:pStyle w:val="EndNoteBibliography"/>
      </w:pPr>
      <w:bookmarkStart w:id="529" w:name="_ENREF_46"/>
      <w:r w:rsidRPr="002846DC">
        <w:t>[46]</w:t>
      </w:r>
      <w:r w:rsidRPr="002846DC">
        <w:tab/>
        <w:t>Caliskan F, Hajiyev C M. Aircraft sensor fault diagnosis based on Kalman filter innovation sequence[C]. Decision and Control, 1998. Proceedings of the 37th IEEE Conference on, 1998: 1313-1314.</w:t>
      </w:r>
      <w:bookmarkEnd w:id="529"/>
    </w:p>
    <w:p w:rsidR="002846DC" w:rsidRPr="002846DC" w:rsidRDefault="002846DC" w:rsidP="002846DC">
      <w:pPr>
        <w:pStyle w:val="EndNoteBibliography"/>
      </w:pPr>
      <w:bookmarkStart w:id="530" w:name="_ENREF_47"/>
      <w:r w:rsidRPr="002846DC">
        <w:t>[47]</w:t>
      </w:r>
      <w:r w:rsidRPr="002846DC">
        <w:tab/>
        <w:t xml:space="preserve">Juričić Đ, Žele M. Robust detection of sensor faults by means of a statistical test </w:t>
      </w:r>
      <w:r w:rsidRPr="002846DC">
        <w:rPr>
          <w:rFonts w:hint="eastAsia"/>
        </w:rPr>
        <w:t>☆</w:t>
      </w:r>
      <w:r w:rsidRPr="002846DC">
        <w:t>[J]. Automatica, 2002, 38(4): 737-742.</w:t>
      </w:r>
      <w:bookmarkEnd w:id="530"/>
    </w:p>
    <w:p w:rsidR="002846DC" w:rsidRPr="002846DC" w:rsidRDefault="002846DC" w:rsidP="002846DC">
      <w:pPr>
        <w:pStyle w:val="EndNoteBibliography"/>
      </w:pPr>
      <w:bookmarkStart w:id="531" w:name="_ENREF_48"/>
      <w:r w:rsidRPr="002846DC">
        <w:t>[48]</w:t>
      </w:r>
      <w:r w:rsidRPr="002846DC">
        <w:tab/>
        <w:t>Akhmetov D F, Dote Y, Ovaska S J. Fuzzy neural network with general parameter adaptation for modeling of nonlinear time-series[J]. IEEE Transactions on Neural Networks, 2001, 12(1): 148-52.</w:t>
      </w:r>
      <w:bookmarkEnd w:id="531"/>
    </w:p>
    <w:p w:rsidR="002846DC" w:rsidRPr="002846DC" w:rsidRDefault="002846DC" w:rsidP="002846DC">
      <w:pPr>
        <w:pStyle w:val="EndNoteBibliography"/>
      </w:pPr>
      <w:bookmarkStart w:id="532" w:name="_ENREF_49"/>
      <w:r w:rsidRPr="002846DC">
        <w:t>[49]</w:t>
      </w:r>
      <w:r w:rsidRPr="002846DC">
        <w:tab/>
        <w:t>Li X, Yu W, Lara-Rosano F. Dynamic knowledge inference and learning under adaptive fuzzy Petri net framework[J]. IEEE Transactions on Systems Man &amp; Cybernetics Part C, 2000, 30(4): 442-450.</w:t>
      </w:r>
      <w:bookmarkEnd w:id="532"/>
    </w:p>
    <w:p w:rsidR="002846DC" w:rsidRPr="002846DC" w:rsidRDefault="002846DC" w:rsidP="002846DC">
      <w:pPr>
        <w:pStyle w:val="EndNoteBibliography"/>
      </w:pPr>
      <w:bookmarkStart w:id="533" w:name="_ENREF_50"/>
      <w:r w:rsidRPr="002846DC">
        <w:t>[50]</w:t>
      </w:r>
      <w:r w:rsidRPr="002846DC">
        <w:tab/>
        <w:t>Aguilera M K, Chen W, Toueg S. Heartbeat: A timeout-free failure detector for quiescent reliable communication[C]. International Workshop on Distributed Algorithms, 1997: 126-140.</w:t>
      </w:r>
      <w:bookmarkEnd w:id="533"/>
    </w:p>
    <w:p w:rsidR="002846DC" w:rsidRPr="002846DC" w:rsidRDefault="002846DC" w:rsidP="002846DC">
      <w:pPr>
        <w:pStyle w:val="EndNoteBibliography"/>
      </w:pPr>
      <w:bookmarkStart w:id="534" w:name="_ENREF_51"/>
      <w:r w:rsidRPr="002846DC">
        <w:t>[51]</w:t>
      </w:r>
      <w:r w:rsidRPr="002846DC">
        <w:tab/>
        <w:t>Ginoux J-M, Rossetto B. Slow invariant manifold of heartbeat model[J]. arXiv preprint arXiv:1408.4988, 2014.</w:t>
      </w:r>
      <w:bookmarkEnd w:id="534"/>
    </w:p>
    <w:p w:rsidR="002846DC" w:rsidRPr="002846DC" w:rsidRDefault="002846DC" w:rsidP="002846DC">
      <w:pPr>
        <w:pStyle w:val="EndNoteBibliography"/>
      </w:pPr>
      <w:bookmarkStart w:id="535" w:name="_ENREF_52"/>
      <w:r w:rsidRPr="002846DC">
        <w:t>[52]</w:t>
      </w:r>
      <w:r w:rsidRPr="002846DC">
        <w:tab/>
        <w:t>Hou Z, Huang Y, Zheng S, et al. Design and implementation of heartbeat in multi-machine environment[C]. International Conference on Advanced Information NETWORKING and Applications, 2003: 583-586.</w:t>
      </w:r>
      <w:bookmarkEnd w:id="535"/>
    </w:p>
    <w:p w:rsidR="002846DC" w:rsidRPr="002846DC" w:rsidRDefault="002846DC" w:rsidP="002846DC">
      <w:pPr>
        <w:pStyle w:val="EndNoteBibliography"/>
      </w:pPr>
      <w:bookmarkStart w:id="536" w:name="_ENREF_53"/>
      <w:r w:rsidRPr="002846DC">
        <w:t>[53]</w:t>
      </w:r>
      <w:r w:rsidRPr="002846DC">
        <w:tab/>
        <w:t>Li F F, Yu X Z, Wu G. Design and Implementation of High Availability Distributed System Based on Multi-level Heartbeat Protocol[M].  IEEE Computer Society, 2009: 83-87.</w:t>
      </w:r>
      <w:bookmarkEnd w:id="536"/>
    </w:p>
    <w:p w:rsidR="002846DC" w:rsidRPr="002846DC" w:rsidRDefault="002846DC" w:rsidP="002846DC">
      <w:pPr>
        <w:pStyle w:val="EndNoteBibliography"/>
      </w:pPr>
      <w:bookmarkStart w:id="537" w:name="_ENREF_54"/>
      <w:r w:rsidRPr="002846DC">
        <w:rPr>
          <w:rFonts w:hint="eastAsia"/>
        </w:rPr>
        <w:lastRenderedPageBreak/>
        <w:t>[54]</w:t>
      </w:r>
      <w:r w:rsidRPr="002846DC">
        <w:rPr>
          <w:rFonts w:hint="eastAsia"/>
        </w:rPr>
        <w:tab/>
      </w:r>
      <w:r w:rsidRPr="002846DC">
        <w:rPr>
          <w:rFonts w:hint="eastAsia"/>
        </w:rPr>
        <w:t>董新华</w:t>
      </w:r>
      <w:r w:rsidRPr="002846DC">
        <w:rPr>
          <w:rFonts w:hint="eastAsia"/>
        </w:rPr>
        <w:t xml:space="preserve">, </w:t>
      </w:r>
      <w:r w:rsidRPr="002846DC">
        <w:rPr>
          <w:rFonts w:hint="eastAsia"/>
        </w:rPr>
        <w:t>李瑞轩</w:t>
      </w:r>
      <w:r w:rsidRPr="002846DC">
        <w:rPr>
          <w:rFonts w:hint="eastAsia"/>
        </w:rPr>
        <w:t xml:space="preserve">, </w:t>
      </w:r>
      <w:r w:rsidRPr="002846DC">
        <w:rPr>
          <w:rFonts w:hint="eastAsia"/>
        </w:rPr>
        <w:t>周湾湾</w:t>
      </w:r>
      <w:r w:rsidRPr="002846DC">
        <w:rPr>
          <w:rFonts w:hint="eastAsia"/>
        </w:rPr>
        <w:t>, et al. Hadoop</w:t>
      </w:r>
      <w:r w:rsidRPr="002846DC">
        <w:rPr>
          <w:rFonts w:hint="eastAsia"/>
        </w:rPr>
        <w:t>系统性能优化与功能增强综述</w:t>
      </w:r>
      <w:r w:rsidRPr="002846DC">
        <w:rPr>
          <w:rFonts w:hint="eastAsia"/>
        </w:rPr>
        <w:t xml:space="preserve">[J]. </w:t>
      </w:r>
      <w:r w:rsidRPr="002846DC">
        <w:rPr>
          <w:rFonts w:hint="eastAsia"/>
        </w:rPr>
        <w:t>计算机研究与发展</w:t>
      </w:r>
      <w:r w:rsidRPr="002846DC">
        <w:rPr>
          <w:rFonts w:hint="eastAsia"/>
        </w:rPr>
        <w:t>, 2013, 50(s2): 1-15.</w:t>
      </w:r>
      <w:bookmarkEnd w:id="537"/>
    </w:p>
    <w:p w:rsidR="002846DC" w:rsidRPr="002846DC" w:rsidRDefault="002846DC" w:rsidP="002846DC">
      <w:pPr>
        <w:pStyle w:val="EndNoteBibliography"/>
      </w:pPr>
      <w:bookmarkStart w:id="538" w:name="_ENREF_55"/>
      <w:r w:rsidRPr="002846DC">
        <w:t>[55]</w:t>
      </w:r>
      <w:r w:rsidRPr="002846DC">
        <w:tab/>
        <w:t>Su Y I, Yin H, Wang C, et al. Research on multi factor adaptive heartbeat detection algorithm[J]. Computer Engineering &amp; Applications, 2017.</w:t>
      </w:r>
      <w:bookmarkEnd w:id="538"/>
    </w:p>
    <w:p w:rsidR="002846DC" w:rsidRPr="002846DC" w:rsidRDefault="002846DC" w:rsidP="002846DC">
      <w:pPr>
        <w:pStyle w:val="EndNoteBibliography"/>
      </w:pPr>
      <w:bookmarkStart w:id="539" w:name="_ENREF_56"/>
      <w:r w:rsidRPr="002846DC">
        <w:rPr>
          <w:rFonts w:hint="eastAsia"/>
        </w:rPr>
        <w:t>[56]</w:t>
      </w:r>
      <w:r w:rsidRPr="002846DC">
        <w:rPr>
          <w:rFonts w:hint="eastAsia"/>
        </w:rPr>
        <w:tab/>
      </w:r>
      <w:r w:rsidRPr="002846DC">
        <w:rPr>
          <w:rFonts w:hint="eastAsia"/>
        </w:rPr>
        <w:t>王浩铭</w:t>
      </w:r>
      <w:r w:rsidRPr="002846DC">
        <w:rPr>
          <w:rFonts w:hint="eastAsia"/>
        </w:rPr>
        <w:t xml:space="preserve">, </w:t>
      </w:r>
      <w:r w:rsidRPr="002846DC">
        <w:rPr>
          <w:rFonts w:hint="eastAsia"/>
        </w:rPr>
        <w:t>穆道生</w:t>
      </w:r>
      <w:r w:rsidRPr="002846DC">
        <w:rPr>
          <w:rFonts w:hint="eastAsia"/>
        </w:rPr>
        <w:t xml:space="preserve">, </w:t>
      </w:r>
      <w:r w:rsidRPr="002846DC">
        <w:rPr>
          <w:rFonts w:hint="eastAsia"/>
        </w:rPr>
        <w:t>高丽娟</w:t>
      </w:r>
      <w:r w:rsidRPr="002846DC">
        <w:rPr>
          <w:rFonts w:hint="eastAsia"/>
        </w:rPr>
        <w:t xml:space="preserve">. </w:t>
      </w:r>
      <w:r w:rsidRPr="002846DC">
        <w:rPr>
          <w:rFonts w:hint="eastAsia"/>
        </w:rPr>
        <w:t>一种面向容灾自适应的</w:t>
      </w:r>
      <w:r w:rsidRPr="002846DC">
        <w:rPr>
          <w:rFonts w:hint="eastAsia"/>
        </w:rPr>
        <w:t>PULL&amp;PUSH</w:t>
      </w:r>
      <w:r w:rsidRPr="002846DC">
        <w:rPr>
          <w:rFonts w:hint="eastAsia"/>
        </w:rPr>
        <w:t>心跳检测机制</w:t>
      </w:r>
      <w:r w:rsidRPr="002846DC">
        <w:rPr>
          <w:rFonts w:hint="eastAsia"/>
        </w:rPr>
        <w:t xml:space="preserve">[J]. </w:t>
      </w:r>
      <w:r w:rsidRPr="002846DC">
        <w:rPr>
          <w:rFonts w:hint="eastAsia"/>
        </w:rPr>
        <w:t>计算机科学</w:t>
      </w:r>
      <w:r w:rsidRPr="002846DC">
        <w:rPr>
          <w:rFonts w:hint="eastAsia"/>
        </w:rPr>
        <w:t>, 2014, 41(b11): 212-214.</w:t>
      </w:r>
      <w:bookmarkEnd w:id="539"/>
    </w:p>
    <w:p w:rsidR="002846DC" w:rsidRPr="002846DC" w:rsidRDefault="002846DC" w:rsidP="002846DC">
      <w:pPr>
        <w:pStyle w:val="EndNoteBibliography"/>
      </w:pPr>
      <w:bookmarkStart w:id="540" w:name="_ENREF_57"/>
      <w:r w:rsidRPr="002846DC">
        <w:t>[57]</w:t>
      </w:r>
      <w:r w:rsidRPr="002846DC">
        <w:tab/>
        <w:t>Zhang Z B, Yan-Ge L I. Analysis and Study on under Cloud Computing Multiple Sets of Fault Tolerance Strategy Architecture of MapReduce[J]. Microelectronics &amp; Computer, 2014.</w:t>
      </w:r>
      <w:bookmarkEnd w:id="540"/>
    </w:p>
    <w:p w:rsidR="002846DC" w:rsidRPr="002846DC" w:rsidRDefault="002846DC" w:rsidP="002846DC">
      <w:pPr>
        <w:pStyle w:val="EndNoteBibliography"/>
      </w:pPr>
      <w:bookmarkStart w:id="541" w:name="_ENREF_58"/>
      <w:r w:rsidRPr="002846DC">
        <w:t>[58]</w:t>
      </w:r>
      <w:r w:rsidRPr="002846DC">
        <w:tab/>
        <w:t>Chen C-A, Won M, Stoleru R, et al. Energy-efficient fault-tolerant data storage and processing in mobile cloud[J]. IEEE Transactions on cloud computing, 2015, 3(1): 28-41.</w:t>
      </w:r>
      <w:bookmarkEnd w:id="541"/>
    </w:p>
    <w:p w:rsidR="002846DC" w:rsidRPr="002846DC" w:rsidRDefault="002846DC" w:rsidP="002846DC">
      <w:pPr>
        <w:pStyle w:val="EndNoteBibliography"/>
      </w:pPr>
      <w:bookmarkStart w:id="542" w:name="_ENREF_59"/>
      <w:r w:rsidRPr="002846DC">
        <w:t>[59]</w:t>
      </w:r>
      <w:r w:rsidRPr="002846DC">
        <w:tab/>
        <w:t>Lei Z, Liu F, Yang S, et al. Dynamic heartbeat algorithm of redundant mechanisms in WIA-PA[C]. IEEE International Conference on Computer Science and Information Technology, 2010: 621-624.</w:t>
      </w:r>
      <w:bookmarkEnd w:id="542"/>
    </w:p>
    <w:p w:rsidR="002846DC" w:rsidRPr="002846DC" w:rsidRDefault="002846DC" w:rsidP="002846DC">
      <w:pPr>
        <w:pStyle w:val="EndNoteBibliography"/>
      </w:pPr>
      <w:bookmarkStart w:id="543" w:name="_ENREF_60"/>
      <w:r w:rsidRPr="002846DC">
        <w:t>[60]</w:t>
      </w:r>
      <w:r w:rsidRPr="002846DC">
        <w:tab/>
        <w:t>Zhao H, Yan M, Huang X, et al. Forecasting Heartbeat Delay for Failure Detection over Internet Using Nonlinear System[C]. Wri World Congress on Computer Science and Information Engineering, 2009: 589-593.</w:t>
      </w:r>
      <w:bookmarkEnd w:id="543"/>
    </w:p>
    <w:p w:rsidR="002846DC" w:rsidRPr="002846DC" w:rsidRDefault="002846DC" w:rsidP="002846DC">
      <w:pPr>
        <w:pStyle w:val="EndNoteBibliography"/>
      </w:pPr>
      <w:bookmarkStart w:id="544" w:name="_ENREF_61"/>
      <w:r w:rsidRPr="002846DC">
        <w:t>[61]</w:t>
      </w:r>
      <w:r w:rsidRPr="002846DC">
        <w:tab/>
        <w:t>Buyya R, Yeo C S, Venugopal S, et al. Cloud computing and emerging IT platforms: Vision, hype, and reality for delivering computing as the 5th utility[J]. Future Generation Computer Systems, 2009, 25(6): 599-616.</w:t>
      </w:r>
      <w:bookmarkEnd w:id="544"/>
    </w:p>
    <w:p w:rsidR="002846DC" w:rsidRPr="002846DC" w:rsidRDefault="002846DC" w:rsidP="002846DC">
      <w:pPr>
        <w:pStyle w:val="EndNoteBibliography"/>
      </w:pPr>
      <w:bookmarkStart w:id="545" w:name="_ENREF_62"/>
      <w:r w:rsidRPr="002846DC">
        <w:t>[62]</w:t>
      </w:r>
      <w:r w:rsidRPr="002846DC">
        <w:tab/>
        <w:t>Armbrust M, Fox A, Griffith R, et al. A view of cloud computing[J]. International Journal of Computers &amp; Technology, 2010, 53(4): 50-58.</w:t>
      </w:r>
      <w:bookmarkEnd w:id="545"/>
    </w:p>
    <w:p w:rsidR="002846DC" w:rsidRPr="002846DC" w:rsidRDefault="002846DC" w:rsidP="002846DC">
      <w:pPr>
        <w:pStyle w:val="EndNoteBibliography"/>
      </w:pPr>
      <w:bookmarkStart w:id="546" w:name="_ENREF_63"/>
      <w:r w:rsidRPr="002846DC">
        <w:t>[63]</w:t>
      </w:r>
      <w:r w:rsidRPr="002846DC">
        <w:tab/>
        <w:t>Zhu W, Zhuang Y, Zhang L. A three-dimensional virtual resource scheduling method for energy saving in cloud computing[M].  Elsevier Science Publishers B. V., 2017: 66-74.</w:t>
      </w:r>
      <w:bookmarkEnd w:id="546"/>
    </w:p>
    <w:p w:rsidR="002846DC" w:rsidRPr="002846DC" w:rsidRDefault="002846DC" w:rsidP="002846DC">
      <w:pPr>
        <w:pStyle w:val="EndNoteBibliography"/>
      </w:pPr>
      <w:bookmarkStart w:id="547" w:name="_ENREF_64"/>
      <w:r w:rsidRPr="002846DC">
        <w:t>[64]</w:t>
      </w:r>
      <w:r w:rsidRPr="002846DC">
        <w:tab/>
        <w:t>Singh S, Chana I. A survey on resource scheduling in cloud computing: Issues and challenges[J]. Journal of grid computing, 2016, 14(2): 217-264.</w:t>
      </w:r>
      <w:bookmarkEnd w:id="547"/>
    </w:p>
    <w:p w:rsidR="002846DC" w:rsidRPr="002846DC" w:rsidRDefault="002846DC" w:rsidP="002846DC">
      <w:pPr>
        <w:pStyle w:val="EndNoteBibliography"/>
      </w:pPr>
      <w:bookmarkStart w:id="548" w:name="_ENREF_65"/>
      <w:r w:rsidRPr="002846DC">
        <w:t>[65]</w:t>
      </w:r>
      <w:r w:rsidRPr="002846DC">
        <w:tab/>
        <w:t>Marzolla M, Mirandola R. Dynamic power management for QoS-aware applications[J]. Sustainable Computing Informatics &amp; Systems, 2013, 3(4): 231-248.</w:t>
      </w:r>
      <w:bookmarkEnd w:id="548"/>
    </w:p>
    <w:p w:rsidR="002846DC" w:rsidRPr="002846DC" w:rsidRDefault="002846DC" w:rsidP="002846DC">
      <w:pPr>
        <w:pStyle w:val="EndNoteBibliography"/>
      </w:pPr>
      <w:bookmarkStart w:id="549" w:name="_ENREF_66"/>
      <w:r w:rsidRPr="002846DC">
        <w:t>[66]</w:t>
      </w:r>
      <w:r w:rsidRPr="002846DC">
        <w:tab/>
        <w:t>Ma Y, Gong B, Sugihara R, et al. Energy-efficient deadline scheduling for heterogeneous systems[J]. Journal of Parallel &amp; Distributed Computing, 2012, 72(12): 1725-1740.</w:t>
      </w:r>
      <w:bookmarkEnd w:id="549"/>
    </w:p>
    <w:p w:rsidR="002846DC" w:rsidRPr="002846DC" w:rsidRDefault="002846DC" w:rsidP="002846DC">
      <w:pPr>
        <w:pStyle w:val="EndNoteBibliography"/>
      </w:pPr>
      <w:bookmarkStart w:id="550" w:name="_ENREF_67"/>
      <w:r w:rsidRPr="002846DC">
        <w:t>[67]</w:t>
      </w:r>
      <w:r w:rsidRPr="002846DC">
        <w:tab/>
        <w:t>Ying C, Yu J. Energy-Aware Genetic Algorithms for Task Scheduling in Cloud Computing[C]. Seventh Chinagrid Conference, 2012: 43-48.</w:t>
      </w:r>
      <w:bookmarkEnd w:id="550"/>
    </w:p>
    <w:p w:rsidR="002846DC" w:rsidRPr="002846DC" w:rsidRDefault="002846DC" w:rsidP="002846DC">
      <w:pPr>
        <w:pStyle w:val="EndNoteBibliography"/>
      </w:pPr>
      <w:bookmarkStart w:id="551" w:name="_ENREF_68"/>
      <w:r w:rsidRPr="002846DC">
        <w:t>[68]</w:t>
      </w:r>
      <w:r w:rsidRPr="002846DC">
        <w:tab/>
        <w:t>Choi E Y, Shin Y H, San Sun P, et al. Network-attached storage management in a cloud environment. Google Patents, 2014.</w:t>
      </w:r>
      <w:bookmarkEnd w:id="551"/>
    </w:p>
    <w:p w:rsidR="002846DC" w:rsidRPr="002846DC" w:rsidRDefault="002846DC" w:rsidP="002846DC">
      <w:pPr>
        <w:pStyle w:val="EndNoteBibliography"/>
      </w:pPr>
      <w:bookmarkStart w:id="552" w:name="_ENREF_69"/>
      <w:r w:rsidRPr="002846DC">
        <w:t>[69]</w:t>
      </w:r>
      <w:r w:rsidRPr="002846DC">
        <w:tab/>
        <w:t>Kusic D, Kephart J O, Hanson J E, et al. Power and performance management of virtualized computing environments via lookahead control[J]. Cluster Computing, 2009, 12(1): 1-15.</w:t>
      </w:r>
      <w:bookmarkEnd w:id="552"/>
    </w:p>
    <w:p w:rsidR="002846DC" w:rsidRPr="002846DC" w:rsidRDefault="002846DC" w:rsidP="002846DC">
      <w:pPr>
        <w:pStyle w:val="EndNoteBibliography"/>
      </w:pPr>
      <w:bookmarkStart w:id="553" w:name="_ENREF_70"/>
      <w:r w:rsidRPr="002846DC">
        <w:t>[70]</w:t>
      </w:r>
      <w:r w:rsidRPr="002846DC">
        <w:tab/>
        <w:t>Tan Y, Wu Q, Tang H. Multi-tier Energy Management Strategy for HPC Clusters[C]. Green Computing and Communications, 2011: 112-116.</w:t>
      </w:r>
      <w:bookmarkEnd w:id="553"/>
    </w:p>
    <w:p w:rsidR="002846DC" w:rsidRPr="002846DC" w:rsidRDefault="002846DC" w:rsidP="002846DC">
      <w:pPr>
        <w:pStyle w:val="EndNoteBibliography"/>
      </w:pPr>
      <w:bookmarkStart w:id="554" w:name="_ENREF_71"/>
      <w:r w:rsidRPr="002846DC">
        <w:t>[71]</w:t>
      </w:r>
      <w:r w:rsidRPr="002846DC">
        <w:tab/>
        <w:t>Kim K H, Beloglazov A, Buyya R. Power-aware provisioning of Cloud resources for real-time services[M].  ACM, 2009: 1-6.</w:t>
      </w:r>
      <w:bookmarkEnd w:id="554"/>
    </w:p>
    <w:p w:rsidR="002846DC" w:rsidRPr="002846DC" w:rsidRDefault="002846DC" w:rsidP="002846DC">
      <w:pPr>
        <w:pStyle w:val="EndNoteBibliography"/>
      </w:pPr>
      <w:bookmarkStart w:id="555" w:name="_ENREF_72"/>
      <w:r w:rsidRPr="002846DC">
        <w:t>[72]</w:t>
      </w:r>
      <w:r w:rsidRPr="002846DC">
        <w:tab/>
        <w:t>Beloglazov A, Buyya R. Adaptive threshold-based approach for energy-efficient consolidation of virtual machines in cloud data centers[C]. Proceedings of the 8th International Workshop on Middleware for Grids, Clouds and e-Science, 2010: 1-6.</w:t>
      </w:r>
      <w:bookmarkEnd w:id="555"/>
    </w:p>
    <w:p w:rsidR="002846DC" w:rsidRPr="002846DC" w:rsidRDefault="002846DC" w:rsidP="002846DC">
      <w:pPr>
        <w:pStyle w:val="EndNoteBibliography"/>
      </w:pPr>
      <w:bookmarkStart w:id="556" w:name="_ENREF_73"/>
      <w:r w:rsidRPr="002846DC">
        <w:t>[73]</w:t>
      </w:r>
      <w:r w:rsidRPr="002846DC">
        <w:tab/>
        <w:t>Gabay M, Zaourar S. Vector bin packing with heterogeneous bins: application to the machine reassignment problem[J]. Annals of Operations Research, 2016, 242(1): 161-194.</w:t>
      </w:r>
      <w:bookmarkEnd w:id="556"/>
    </w:p>
    <w:p w:rsidR="002846DC" w:rsidRPr="002846DC" w:rsidRDefault="002846DC" w:rsidP="002846DC">
      <w:pPr>
        <w:pStyle w:val="EndNoteBibliography"/>
      </w:pPr>
      <w:bookmarkStart w:id="557" w:name="_ENREF_74"/>
      <w:r w:rsidRPr="002846DC">
        <w:t>[74]</w:t>
      </w:r>
      <w:r w:rsidRPr="002846DC">
        <w:tab/>
        <w:t>Mustafa S, Bilal K, Madani S A, et al. Performance Evaluation of Energy-Aware Best Fit Decreasing Algorithms for Cloud Environments[C]. IEEE International Conference on Data Science and Data Intensive Systems, 2016: 464-469.</w:t>
      </w:r>
      <w:bookmarkEnd w:id="557"/>
    </w:p>
    <w:p w:rsidR="002846DC" w:rsidRPr="002846DC" w:rsidRDefault="002846DC" w:rsidP="002846DC">
      <w:pPr>
        <w:pStyle w:val="EndNoteBibliography"/>
      </w:pPr>
      <w:bookmarkStart w:id="558" w:name="_ENREF_75"/>
      <w:r w:rsidRPr="002846DC">
        <w:t>[75]</w:t>
      </w:r>
      <w:r w:rsidRPr="002846DC">
        <w:tab/>
        <w:t>Panigrahy R, Talwar K, Uyeda L, et al. Heuristics for Vector Bin Packing[J], 2011.</w:t>
      </w:r>
      <w:bookmarkEnd w:id="558"/>
    </w:p>
    <w:p w:rsidR="002846DC" w:rsidRPr="002846DC" w:rsidRDefault="002846DC" w:rsidP="002846DC">
      <w:pPr>
        <w:pStyle w:val="EndNoteBibliography"/>
      </w:pPr>
      <w:bookmarkStart w:id="559" w:name="_ENREF_76"/>
      <w:r w:rsidRPr="002846DC">
        <w:t>[76]</w:t>
      </w:r>
      <w:r w:rsidRPr="002846DC">
        <w:tab/>
        <w:t>Beloglazov A, Buyya R. Optimal online deterministic algorithms and adaptive heuristics for energy and performance efficient dynamic consolidation of virtual machines in cloud data centers[J]. Concurrency and Computation: Practice and Experience, 2012, 24(13): 1397-1420.</w:t>
      </w:r>
      <w:bookmarkEnd w:id="559"/>
    </w:p>
    <w:p w:rsidR="002846DC" w:rsidRPr="002846DC" w:rsidRDefault="002846DC" w:rsidP="002846DC">
      <w:pPr>
        <w:pStyle w:val="EndNoteBibliography"/>
      </w:pPr>
      <w:bookmarkStart w:id="560" w:name="_ENREF_77"/>
      <w:r w:rsidRPr="002846DC">
        <w:t>[77]</w:t>
      </w:r>
      <w:r w:rsidRPr="002846DC">
        <w:tab/>
        <w:t>Yuan X, Tan Q, Lei X, et al. Wind power prediction using hybrid autoregressive fractionally integrated moving average and least square support vector machine[J]. Energy, 2017, 129: 122-137.</w:t>
      </w:r>
      <w:bookmarkEnd w:id="560"/>
    </w:p>
    <w:p w:rsidR="002846DC" w:rsidRPr="002846DC" w:rsidRDefault="002846DC" w:rsidP="002846DC">
      <w:pPr>
        <w:pStyle w:val="EndNoteBibliography"/>
      </w:pPr>
      <w:bookmarkStart w:id="561" w:name="_ENREF_78"/>
      <w:r w:rsidRPr="002846DC">
        <w:t>[78]</w:t>
      </w:r>
      <w:r w:rsidRPr="002846DC">
        <w:tab/>
        <w:t xml:space="preserve">Box G E, Jenkins G M, Reinsel G C, et al. Time series analysis: forecasting and control[M].  John </w:t>
      </w:r>
      <w:r w:rsidRPr="002846DC">
        <w:lastRenderedPageBreak/>
        <w:t>Wiley &amp; Sons, 2015.</w:t>
      </w:r>
      <w:bookmarkEnd w:id="561"/>
    </w:p>
    <w:p w:rsidR="002846DC" w:rsidRPr="002846DC" w:rsidRDefault="002846DC" w:rsidP="002846DC">
      <w:pPr>
        <w:pStyle w:val="EndNoteBibliography"/>
      </w:pPr>
      <w:bookmarkStart w:id="562" w:name="_ENREF_79"/>
      <w:r w:rsidRPr="002846DC">
        <w:t>[79]</w:t>
      </w:r>
      <w:r w:rsidRPr="002846DC">
        <w:tab/>
        <w:t>Verma A, Dasgupta G, Nayak T K, et al. Server workload analysis for power minimization using consolidation[C]. Conference on Usenix Technical Conference, 2009: 28-28.</w:t>
      </w:r>
      <w:bookmarkEnd w:id="562"/>
    </w:p>
    <w:p w:rsidR="002846DC" w:rsidRPr="002846DC" w:rsidRDefault="002846DC" w:rsidP="002846DC">
      <w:pPr>
        <w:pStyle w:val="EndNoteBibliography"/>
      </w:pPr>
      <w:bookmarkStart w:id="563" w:name="_ENREF_80"/>
      <w:r w:rsidRPr="002846DC">
        <w:t>[80]</w:t>
      </w:r>
      <w:r w:rsidRPr="002846DC">
        <w:tab/>
        <w:t>Abdi H. Multiple correlation coefficient[M].  Springer New York, 2010: 364-364.</w:t>
      </w:r>
      <w:bookmarkEnd w:id="563"/>
    </w:p>
    <w:p w:rsidR="002846DC" w:rsidRPr="002846DC" w:rsidRDefault="002846DC" w:rsidP="002846DC">
      <w:pPr>
        <w:pStyle w:val="EndNoteBibliography"/>
      </w:pPr>
      <w:bookmarkStart w:id="564" w:name="_ENREF_81"/>
      <w:r w:rsidRPr="002846DC">
        <w:t>[81]</w:t>
      </w:r>
      <w:r w:rsidRPr="002846DC">
        <w:tab/>
        <w:t>Calheiros R N, Ranjan R, Beloglazov A, et al. CloudSim: a toolkit for modeling and simulation of cloud computing environments and evaluation of resource provisioning al</w:t>
      </w:r>
      <w:r w:rsidRPr="002846DC">
        <w:rPr>
          <w:rFonts w:hint="eastAsia"/>
        </w:rPr>
        <w:t>gorithms,</w:t>
      </w:r>
      <w:r w:rsidRPr="002846DC">
        <w:rPr>
          <w:rFonts w:hint="eastAsia"/>
        </w:rPr>
        <w:t>‖</w:t>
      </w:r>
      <w:r w:rsidRPr="002846DC">
        <w:rPr>
          <w:rFonts w:hint="eastAsia"/>
        </w:rPr>
        <w:t xml:space="preserve"> Software: Practice and Experience[J]. Software Practice &amp; Experience, 2010, 41(1): 23</w:t>
      </w:r>
      <w:r w:rsidRPr="002846DC">
        <w:rPr>
          <w:rFonts w:hint="eastAsia"/>
        </w:rPr>
        <w:t>–</w:t>
      </w:r>
      <w:r w:rsidRPr="002846DC">
        <w:rPr>
          <w:rFonts w:hint="eastAsia"/>
        </w:rPr>
        <w:t>50.</w:t>
      </w:r>
      <w:bookmarkEnd w:id="564"/>
    </w:p>
    <w:p w:rsidR="002846DC" w:rsidRPr="002846DC" w:rsidRDefault="002846DC" w:rsidP="002846DC">
      <w:pPr>
        <w:pStyle w:val="EndNoteBibliography"/>
      </w:pPr>
      <w:bookmarkStart w:id="565" w:name="_ENREF_82"/>
      <w:r w:rsidRPr="002846DC">
        <w:t>[82]</w:t>
      </w:r>
      <w:r w:rsidRPr="002846DC">
        <w:tab/>
        <w:t>Park K S, Pai V S. CoMon:a mostly-scalable monitoring system for PlanetLab[J]. Acm Sigops Operating Systems Review, 2006, 40(1): 65-74.</w:t>
      </w:r>
      <w:bookmarkEnd w:id="565"/>
    </w:p>
    <w:p w:rsidR="002846DC" w:rsidRPr="002846DC" w:rsidRDefault="002846DC" w:rsidP="002846DC">
      <w:pPr>
        <w:pStyle w:val="EndNoteBibliography"/>
      </w:pPr>
      <w:bookmarkStart w:id="566" w:name="_ENREF_83"/>
      <w:r w:rsidRPr="002846DC">
        <w:t>[83]</w:t>
      </w:r>
      <w:r w:rsidRPr="002846DC">
        <w:tab/>
        <w:t>Ning J, Zhang B, Liu T, et al. An archive-based artificial bee colony optimization algorithm for multi-objective continuous optimization problem[J]. Neural Computing and Applications, 2016: 1-11.</w:t>
      </w:r>
      <w:bookmarkEnd w:id="566"/>
    </w:p>
    <w:p w:rsidR="002846DC" w:rsidRPr="002846DC" w:rsidRDefault="002846DC" w:rsidP="002846DC">
      <w:pPr>
        <w:pStyle w:val="EndNoteBibliography"/>
      </w:pPr>
      <w:bookmarkStart w:id="567" w:name="_ENREF_84"/>
      <w:r w:rsidRPr="002846DC">
        <w:t>[84]</w:t>
      </w:r>
      <w:r w:rsidRPr="002846DC">
        <w:tab/>
        <w:t>Lee J. A View Of Cloud Computing[J]. Communications of the Acm, 2013, 53(4): 50-58.</w:t>
      </w:r>
      <w:bookmarkEnd w:id="567"/>
    </w:p>
    <w:p w:rsidR="002846DC" w:rsidRPr="002846DC" w:rsidRDefault="002846DC" w:rsidP="00970DE3">
      <w:pPr>
        <w:pStyle w:val="EndNoteBibliography"/>
      </w:pPr>
      <w:bookmarkStart w:id="568" w:name="_ENREF_85"/>
      <w:r w:rsidRPr="002846DC">
        <w:t>[85]</w:t>
      </w:r>
      <w:r w:rsidRPr="002846DC">
        <w:tab/>
        <w:t xml:space="preserve">Epa datacenter report congress[EB/OL]. </w:t>
      </w:r>
      <w:r w:rsidRPr="00970DE3">
        <w:t>http://www.energystar.gov/ia/partners/prod_development/downloads/EPA_Datacenter_Report_Congress_Final.pdf</w:t>
      </w:r>
      <w:r w:rsidRPr="002846DC">
        <w:t>.</w:t>
      </w:r>
      <w:bookmarkEnd w:id="568"/>
    </w:p>
    <w:p w:rsidR="002846DC" w:rsidRPr="002846DC" w:rsidRDefault="002846DC" w:rsidP="00970DE3">
      <w:pPr>
        <w:pStyle w:val="EndNoteBibliography"/>
      </w:pPr>
      <w:bookmarkStart w:id="569" w:name="_ENREF_86"/>
      <w:r w:rsidRPr="002846DC">
        <w:t>[86]</w:t>
      </w:r>
      <w:r w:rsidRPr="002846DC">
        <w:tab/>
        <w:t xml:space="preserve">Microsoft environment-the green grid consortium[EB/OL]. </w:t>
      </w:r>
      <w:r w:rsidRPr="00970DE3">
        <w:t>http://www.microsoft.com/environment/our_commitment/articles/green_grid.aspx</w:t>
      </w:r>
      <w:r w:rsidRPr="002846DC">
        <w:t>.</w:t>
      </w:r>
      <w:bookmarkEnd w:id="569"/>
    </w:p>
    <w:p w:rsidR="002846DC" w:rsidRPr="002846DC" w:rsidRDefault="002846DC" w:rsidP="002846DC">
      <w:pPr>
        <w:pStyle w:val="EndNoteBibliography"/>
      </w:pPr>
      <w:bookmarkStart w:id="570" w:name="_ENREF_87"/>
      <w:r w:rsidRPr="002846DC">
        <w:t>[87]</w:t>
      </w:r>
      <w:r w:rsidRPr="002846DC">
        <w:tab/>
        <w:t>Zhang K, Wu T, Chen S, et al. A New Energy Efficient VM Scheduling Algorithm for Cloud Computing Based on Dynamic Programming[C]. IEEE International Conference on Cyber Security and Cloud Computing, 2017: 249-254.</w:t>
      </w:r>
      <w:bookmarkEnd w:id="570"/>
    </w:p>
    <w:p w:rsidR="002846DC" w:rsidRPr="002846DC" w:rsidRDefault="002846DC" w:rsidP="002846DC">
      <w:pPr>
        <w:pStyle w:val="EndNoteBibliography"/>
      </w:pPr>
      <w:bookmarkStart w:id="571" w:name="_ENREF_88"/>
      <w:r w:rsidRPr="002846DC">
        <w:t>[88]</w:t>
      </w:r>
      <w:r w:rsidRPr="002846DC">
        <w:tab/>
        <w:t>Abd S K, Al-Haddad S a R, Hashim F, et al. An effective approach for managing power consumption in cloud computing infrastructure[J]. Journal of Computational Science, 2016.</w:t>
      </w:r>
      <w:bookmarkEnd w:id="571"/>
    </w:p>
    <w:p w:rsidR="002846DC" w:rsidRPr="002846DC" w:rsidRDefault="002846DC" w:rsidP="002846DC">
      <w:pPr>
        <w:pStyle w:val="EndNoteBibliography"/>
      </w:pPr>
      <w:bookmarkStart w:id="572" w:name="_ENREF_89"/>
      <w:r w:rsidRPr="002846DC">
        <w:t>[89]</w:t>
      </w:r>
      <w:r w:rsidRPr="002846DC">
        <w:tab/>
        <w:t>Sofia A S, Ganeshkumar P. Multi-objective Task Scheduling to Minimize Energy Consumption and Makespan of Cloud Computing Using NSGA-II[J]. Journal of Network &amp; Systems Management, 2017, 26(1): 1-23.</w:t>
      </w:r>
      <w:bookmarkEnd w:id="572"/>
    </w:p>
    <w:p w:rsidR="002846DC" w:rsidRPr="002846DC" w:rsidRDefault="002846DC" w:rsidP="002846DC">
      <w:pPr>
        <w:pStyle w:val="EndNoteBibliography"/>
      </w:pPr>
      <w:bookmarkStart w:id="573" w:name="_ENREF_90"/>
      <w:r w:rsidRPr="002846DC">
        <w:t>[90]</w:t>
      </w:r>
      <w:r w:rsidRPr="002846DC">
        <w:tab/>
        <w:t>Yang T, Pen H, Li W, et al. An energy-efficient virtual machine placement and route scheduling scheme in data center networks[J]. Future Generation Computer Systems, 2017, 77.</w:t>
      </w:r>
      <w:bookmarkEnd w:id="573"/>
    </w:p>
    <w:p w:rsidR="002846DC" w:rsidRPr="002846DC" w:rsidRDefault="002846DC" w:rsidP="002846DC">
      <w:pPr>
        <w:pStyle w:val="EndNoteBibliography"/>
      </w:pPr>
      <w:bookmarkStart w:id="574" w:name="_ENREF_91"/>
      <w:r w:rsidRPr="002846DC">
        <w:rPr>
          <w:rFonts w:hint="eastAsia"/>
        </w:rPr>
        <w:t>[91]</w:t>
      </w:r>
      <w:r w:rsidRPr="002846DC">
        <w:rPr>
          <w:rFonts w:hint="eastAsia"/>
        </w:rPr>
        <w:tab/>
      </w:r>
      <w:r w:rsidRPr="002846DC">
        <w:rPr>
          <w:rFonts w:hint="eastAsia"/>
        </w:rPr>
        <w:t>郑向伟</w:t>
      </w:r>
      <w:r w:rsidRPr="002846DC">
        <w:rPr>
          <w:rFonts w:hint="eastAsia"/>
        </w:rPr>
        <w:t xml:space="preserve">, </w:t>
      </w:r>
      <w:r w:rsidRPr="002846DC">
        <w:rPr>
          <w:rFonts w:hint="eastAsia"/>
        </w:rPr>
        <w:t>刘弘</w:t>
      </w:r>
      <w:r w:rsidRPr="002846DC">
        <w:rPr>
          <w:rFonts w:hint="eastAsia"/>
        </w:rPr>
        <w:t xml:space="preserve">. </w:t>
      </w:r>
      <w:r w:rsidRPr="002846DC">
        <w:rPr>
          <w:rFonts w:hint="eastAsia"/>
        </w:rPr>
        <w:t>多目标进化算法研究进展</w:t>
      </w:r>
      <w:r w:rsidRPr="002846DC">
        <w:rPr>
          <w:rFonts w:hint="eastAsia"/>
        </w:rPr>
        <w:t xml:space="preserve">[J]. </w:t>
      </w:r>
      <w:r w:rsidRPr="002846DC">
        <w:rPr>
          <w:rFonts w:hint="eastAsia"/>
        </w:rPr>
        <w:t>计算机科学</w:t>
      </w:r>
      <w:r w:rsidRPr="002846DC">
        <w:rPr>
          <w:rFonts w:hint="eastAsia"/>
        </w:rPr>
        <w:t>, 2007, 34(7): 187-192.</w:t>
      </w:r>
      <w:bookmarkEnd w:id="574"/>
    </w:p>
    <w:p w:rsidR="002846DC" w:rsidRPr="002846DC" w:rsidRDefault="002846DC" w:rsidP="002846DC">
      <w:pPr>
        <w:pStyle w:val="EndNoteBibliography"/>
      </w:pPr>
      <w:bookmarkStart w:id="575" w:name="_ENREF_92"/>
      <w:r w:rsidRPr="002846DC">
        <w:t>[92]</w:t>
      </w:r>
      <w:r w:rsidRPr="002846DC">
        <w:tab/>
        <w:t>Xu J, Fortes J a B. Multi-Objective Virtual Machine Placement in Virtualized Data Center Environments[C]. Green Computing and Communications, 2010: 179-188.</w:t>
      </w:r>
      <w:bookmarkEnd w:id="575"/>
    </w:p>
    <w:p w:rsidR="002846DC" w:rsidRPr="002846DC" w:rsidRDefault="002846DC" w:rsidP="002846DC">
      <w:pPr>
        <w:pStyle w:val="EndNoteBibliography"/>
      </w:pPr>
      <w:bookmarkStart w:id="576" w:name="_ENREF_93"/>
      <w:r w:rsidRPr="002846DC">
        <w:t>[93]</w:t>
      </w:r>
      <w:r w:rsidRPr="002846DC">
        <w:tab/>
        <w:t>Srinivas N, Deb K. Muiltiobjective Optimization Using Nondominated Sorting in Genetic Algorithms[M].  MIT Press, 1994: 221-248.</w:t>
      </w:r>
      <w:bookmarkEnd w:id="576"/>
    </w:p>
    <w:p w:rsidR="002846DC" w:rsidRPr="002846DC" w:rsidRDefault="002846DC" w:rsidP="002846DC">
      <w:pPr>
        <w:pStyle w:val="EndNoteBibliography"/>
      </w:pPr>
      <w:bookmarkStart w:id="577" w:name="_ENREF_94"/>
      <w:r w:rsidRPr="002846DC">
        <w:t>[94]</w:t>
      </w:r>
      <w:r w:rsidRPr="002846DC">
        <w:tab/>
        <w:t>Chen G, Xu M, Wan Z, et al. RLV Reentry Trajectory Multi-Objective Optimization Design Based on NSGA2 Algorithm[C]. AIAA Atmospheric Flight Mechanics Conference and Exhibit, 2006: 267-270.</w:t>
      </w:r>
      <w:bookmarkEnd w:id="577"/>
    </w:p>
    <w:p w:rsidR="002846DC" w:rsidRPr="002846DC" w:rsidRDefault="002846DC" w:rsidP="002846DC">
      <w:pPr>
        <w:pStyle w:val="EndNoteBibliography"/>
      </w:pPr>
      <w:bookmarkStart w:id="578" w:name="_ENREF_95"/>
      <w:r w:rsidRPr="002846DC">
        <w:rPr>
          <w:rFonts w:hint="eastAsia"/>
        </w:rPr>
        <w:t>[95]</w:t>
      </w:r>
      <w:r w:rsidRPr="002846DC">
        <w:rPr>
          <w:rFonts w:hint="eastAsia"/>
        </w:rPr>
        <w:tab/>
      </w:r>
      <w:r w:rsidRPr="002846DC">
        <w:rPr>
          <w:rFonts w:hint="eastAsia"/>
        </w:rPr>
        <w:t>颜伏伍</w:t>
      </w:r>
      <w:r w:rsidRPr="002846DC">
        <w:rPr>
          <w:rFonts w:hint="eastAsia"/>
        </w:rPr>
        <w:t xml:space="preserve">, </w:t>
      </w:r>
      <w:r w:rsidRPr="002846DC">
        <w:rPr>
          <w:rFonts w:hint="eastAsia"/>
        </w:rPr>
        <w:t>胡峰</w:t>
      </w:r>
      <w:r w:rsidRPr="002846DC">
        <w:rPr>
          <w:rFonts w:hint="eastAsia"/>
        </w:rPr>
        <w:t xml:space="preserve">, </w:t>
      </w:r>
      <w:r w:rsidRPr="002846DC">
        <w:rPr>
          <w:rFonts w:hint="eastAsia"/>
        </w:rPr>
        <w:t>田韶鹏</w:t>
      </w:r>
      <w:r w:rsidRPr="002846DC">
        <w:rPr>
          <w:rFonts w:hint="eastAsia"/>
        </w:rPr>
        <w:t xml:space="preserve">, et al. </w:t>
      </w:r>
      <w:r w:rsidRPr="002846DC">
        <w:rPr>
          <w:rFonts w:hint="eastAsia"/>
        </w:rPr>
        <w:t>基于多目标遗传算法的汽车动力传动系统参数优化设计</w:t>
      </w:r>
      <w:r w:rsidRPr="002846DC">
        <w:rPr>
          <w:rFonts w:hint="eastAsia"/>
        </w:rPr>
        <w:t xml:space="preserve">[J]. </w:t>
      </w:r>
      <w:r w:rsidRPr="002846DC">
        <w:rPr>
          <w:rFonts w:hint="eastAsia"/>
        </w:rPr>
        <w:t>汽车技术</w:t>
      </w:r>
      <w:r w:rsidRPr="002846DC">
        <w:rPr>
          <w:rFonts w:hint="eastAsia"/>
        </w:rPr>
        <w:t>, 2009, (12): 20-23.</w:t>
      </w:r>
      <w:bookmarkEnd w:id="578"/>
    </w:p>
    <w:p w:rsidR="002846DC" w:rsidRPr="002846DC" w:rsidRDefault="002846DC" w:rsidP="002846DC">
      <w:pPr>
        <w:pStyle w:val="EndNoteBibliography"/>
      </w:pPr>
      <w:bookmarkStart w:id="579" w:name="_ENREF_96"/>
      <w:r w:rsidRPr="002846DC">
        <w:t>[96]</w:t>
      </w:r>
      <w:r w:rsidRPr="002846DC">
        <w:tab/>
        <w:t>Laumanns M. SPEA2 : Improving the Strength Pareto Evolutionary Algorithm[J]. Technical Report Gloriastrasse, 2001.</w:t>
      </w:r>
      <w:bookmarkEnd w:id="579"/>
    </w:p>
    <w:p w:rsidR="002846DC" w:rsidRPr="002846DC" w:rsidRDefault="002846DC" w:rsidP="002846DC">
      <w:pPr>
        <w:pStyle w:val="EndNoteBibliography"/>
      </w:pPr>
      <w:bookmarkStart w:id="580" w:name="_ENREF_97"/>
      <w:r w:rsidRPr="002846DC">
        <w:rPr>
          <w:rFonts w:hint="eastAsia"/>
        </w:rPr>
        <w:t>[97]</w:t>
      </w:r>
      <w:r w:rsidRPr="002846DC">
        <w:rPr>
          <w:rFonts w:hint="eastAsia"/>
        </w:rPr>
        <w:tab/>
      </w:r>
      <w:r w:rsidRPr="002846DC">
        <w:rPr>
          <w:rFonts w:hint="eastAsia"/>
        </w:rPr>
        <w:t>刘鲭洁</w:t>
      </w:r>
      <w:r w:rsidRPr="002846DC">
        <w:rPr>
          <w:rFonts w:hint="eastAsia"/>
        </w:rPr>
        <w:t xml:space="preserve">, </w:t>
      </w:r>
      <w:r w:rsidRPr="002846DC">
        <w:rPr>
          <w:rFonts w:hint="eastAsia"/>
        </w:rPr>
        <w:t>陈桂明</w:t>
      </w:r>
      <w:r w:rsidRPr="002846DC">
        <w:rPr>
          <w:rFonts w:hint="eastAsia"/>
        </w:rPr>
        <w:t xml:space="preserve">, </w:t>
      </w:r>
      <w:r w:rsidRPr="002846DC">
        <w:rPr>
          <w:rFonts w:hint="eastAsia"/>
        </w:rPr>
        <w:t>刘小方</w:t>
      </w:r>
      <w:r w:rsidRPr="002846DC">
        <w:rPr>
          <w:rFonts w:hint="eastAsia"/>
        </w:rPr>
        <w:t xml:space="preserve">. </w:t>
      </w:r>
      <w:r w:rsidRPr="002846DC">
        <w:rPr>
          <w:rFonts w:hint="eastAsia"/>
        </w:rPr>
        <w:t>基于矩阵编码的遗传算法研究</w:t>
      </w:r>
      <w:r w:rsidRPr="002846DC">
        <w:rPr>
          <w:rFonts w:hint="eastAsia"/>
        </w:rPr>
        <w:t xml:space="preserve">[J]. </w:t>
      </w:r>
      <w:r w:rsidRPr="002846DC">
        <w:rPr>
          <w:rFonts w:hint="eastAsia"/>
        </w:rPr>
        <w:t>计算机工程</w:t>
      </w:r>
      <w:r w:rsidRPr="002846DC">
        <w:rPr>
          <w:rFonts w:hint="eastAsia"/>
        </w:rPr>
        <w:t>, 2011, 37(13): 160-162.</w:t>
      </w:r>
      <w:bookmarkEnd w:id="580"/>
    </w:p>
    <w:p w:rsidR="002846DC" w:rsidRPr="002846DC" w:rsidRDefault="002846DC" w:rsidP="002846DC">
      <w:pPr>
        <w:pStyle w:val="EndNoteBibliography"/>
      </w:pPr>
      <w:bookmarkStart w:id="581" w:name="_ENREF_98"/>
      <w:r w:rsidRPr="002846DC">
        <w:t>[98]</w:t>
      </w:r>
      <w:r w:rsidRPr="002846DC">
        <w:tab/>
        <w:t>Duy T V T, Sato Y, Inoguchi Y. Improving accuracy of host load predictions on computational grids by artificial neural networks[J]. Parallel Algorithms &amp; Applications, 2011, 26(4): 275-290.</w:t>
      </w:r>
      <w:bookmarkEnd w:id="581"/>
    </w:p>
    <w:p w:rsidR="002846DC" w:rsidRPr="002846DC" w:rsidRDefault="002846DC" w:rsidP="002846DC">
      <w:pPr>
        <w:pStyle w:val="EndNoteBibliography"/>
      </w:pPr>
      <w:bookmarkStart w:id="582" w:name="_ENREF_99"/>
      <w:r w:rsidRPr="002846DC">
        <w:t>[99]</w:t>
      </w:r>
      <w:r w:rsidRPr="002846DC">
        <w:tab/>
        <w:t>Wu Y, Yuan Y, Yang G, et al. Load prediction using hybrid model for computational grid[C]. Ieee/acm International Conference on Grid Computing, 2007: 235-242.</w:t>
      </w:r>
      <w:bookmarkEnd w:id="582"/>
    </w:p>
    <w:p w:rsidR="002846DC" w:rsidRPr="002846DC" w:rsidRDefault="002846DC" w:rsidP="002846DC">
      <w:pPr>
        <w:pStyle w:val="EndNoteBibliography"/>
      </w:pPr>
      <w:bookmarkStart w:id="583" w:name="_ENREF_100"/>
      <w:r w:rsidRPr="002846DC">
        <w:t>[100]Di S, Kondo D, Cirne W. Host load prediction in a Google compute cloud with a Bayesian model[C]. International Conference for High PERFORMANCE Computing, Networking, Storage and Analysis, 2012: 1-11.</w:t>
      </w:r>
      <w:bookmarkEnd w:id="583"/>
    </w:p>
    <w:p w:rsidR="002846DC" w:rsidRPr="002846DC" w:rsidRDefault="002846DC" w:rsidP="002846DC">
      <w:pPr>
        <w:pStyle w:val="EndNoteBibliography"/>
      </w:pPr>
      <w:bookmarkStart w:id="584" w:name="_ENREF_101"/>
      <w:r w:rsidRPr="002846DC">
        <w:t>[101]Dong E L, Chapman D, Henderson N, et al. Multilevel vector autoregressive prediction of sea surface temperature in the North Tropical Atlantic Ocean and the Caribbean Sea[J]. Climate Dynamics, 2015, 47: 1-12.</w:t>
      </w:r>
      <w:bookmarkEnd w:id="584"/>
    </w:p>
    <w:p w:rsidR="002846DC" w:rsidRPr="002846DC" w:rsidRDefault="002846DC" w:rsidP="002846DC">
      <w:pPr>
        <w:pStyle w:val="EndNoteBibliography"/>
      </w:pPr>
      <w:bookmarkStart w:id="585" w:name="_ENREF_102"/>
      <w:r w:rsidRPr="002846DC">
        <w:t>[102]Selakov A, Cvijetinović D, Milović L, et al. Hybrid PSO–SVM method for short-term load forecasting during periods with significant temperature variations in city of Burbank[J]. Applied Soft Computing, 2014, 16(3): 80-88.</w:t>
      </w:r>
      <w:bookmarkEnd w:id="585"/>
    </w:p>
    <w:p w:rsidR="002846DC" w:rsidRPr="002846DC" w:rsidRDefault="002846DC" w:rsidP="002846DC">
      <w:pPr>
        <w:pStyle w:val="EndNoteBibliography"/>
      </w:pPr>
      <w:bookmarkStart w:id="586" w:name="_ENREF_103"/>
      <w:r w:rsidRPr="002846DC">
        <w:t xml:space="preserve">[103]Pulido M, Melin P, Castillo O. Particle swarm optimization of ensemble neural networks with fuzzy </w:t>
      </w:r>
      <w:r w:rsidRPr="002846DC">
        <w:lastRenderedPageBreak/>
        <w:t>aggregation for time series prediction of the Mexican Stock Exchange[J]. Information Sciences, 2014, 280: 188-204.</w:t>
      </w:r>
      <w:bookmarkEnd w:id="586"/>
    </w:p>
    <w:p w:rsidR="002846DC" w:rsidRPr="002846DC" w:rsidRDefault="002846DC" w:rsidP="002846DC">
      <w:pPr>
        <w:pStyle w:val="EndNoteBibliography"/>
      </w:pPr>
      <w:bookmarkStart w:id="587" w:name="_ENREF_104"/>
      <w:r w:rsidRPr="002846DC">
        <w:t>[104]Barati M, Sharifian S. A hybrid heuristic-based tuned support vector regression model for cloud load prediction[J]. Journal of Supercomputing, 2015, 71(11): 4235-4259.</w:t>
      </w:r>
      <w:bookmarkEnd w:id="587"/>
    </w:p>
    <w:p w:rsidR="002846DC" w:rsidRPr="002846DC" w:rsidRDefault="002846DC" w:rsidP="002846DC">
      <w:pPr>
        <w:pStyle w:val="EndNoteBibliography"/>
      </w:pPr>
      <w:bookmarkStart w:id="588" w:name="_ENREF_105"/>
      <w:r w:rsidRPr="002846DC">
        <w:t>[105]Bahrami S, Hooshmand R A, Parastegari M. Short term electric load forecasting by wavelet transform and grey model improved by PSO (particle swarm optimization) algorithm[J]. Energy, 2014, 72(7): 434-442.</w:t>
      </w:r>
      <w:bookmarkEnd w:id="588"/>
    </w:p>
    <w:p w:rsidR="002846DC" w:rsidRPr="002846DC" w:rsidRDefault="002846DC" w:rsidP="002846DC">
      <w:pPr>
        <w:pStyle w:val="EndNoteBibliography"/>
      </w:pPr>
      <w:bookmarkStart w:id="589" w:name="_ENREF_106"/>
      <w:r w:rsidRPr="002846DC">
        <w:t>[106]Ukil A. Support Vector Machine[J]. Computer Science, 2002, 1(4): 1-28.</w:t>
      </w:r>
      <w:bookmarkEnd w:id="589"/>
    </w:p>
    <w:p w:rsidR="002846DC" w:rsidRPr="002846DC" w:rsidRDefault="002846DC" w:rsidP="002846DC">
      <w:pPr>
        <w:pStyle w:val="EndNoteBibliography"/>
      </w:pPr>
      <w:bookmarkStart w:id="590" w:name="_ENREF_107"/>
      <w:r w:rsidRPr="002846DC">
        <w:t>[107]Smola A J. A tutorial on support vector regression[M].  Kluwer Academic Publishers, 2004: 199-222.</w:t>
      </w:r>
      <w:bookmarkEnd w:id="590"/>
    </w:p>
    <w:p w:rsidR="002846DC" w:rsidRPr="002846DC" w:rsidRDefault="002846DC" w:rsidP="002846DC">
      <w:pPr>
        <w:pStyle w:val="EndNoteBibliography"/>
      </w:pPr>
      <w:bookmarkStart w:id="591" w:name="_ENREF_108"/>
      <w:r w:rsidRPr="002846DC">
        <w:t>[108]Awad M, Khanna R. Support Vector Regression[J]. Neural Information Processing Letters &amp; Reviews, 2007, 11(10): 203--224.</w:t>
      </w:r>
      <w:bookmarkEnd w:id="591"/>
    </w:p>
    <w:p w:rsidR="002846DC" w:rsidRPr="002846DC" w:rsidRDefault="002846DC" w:rsidP="002846DC">
      <w:pPr>
        <w:pStyle w:val="EndNoteBibliography"/>
      </w:pPr>
      <w:bookmarkStart w:id="592" w:name="_ENREF_109"/>
      <w:r w:rsidRPr="002846DC">
        <w:t>[109]Cui W Z, Zhu C C, Bao W X, et al. Prediction of the chaotic time series using support vector machines for fuzzy rule-based modeling[J]. Acta Physica Sinica, 2004, 54(7): 3009-3018.</w:t>
      </w:r>
      <w:bookmarkEnd w:id="592"/>
    </w:p>
    <w:p w:rsidR="002846DC" w:rsidRPr="002846DC" w:rsidRDefault="002846DC" w:rsidP="002846DC">
      <w:pPr>
        <w:pStyle w:val="EndNoteBibliography"/>
      </w:pPr>
      <w:bookmarkStart w:id="593" w:name="_ENREF_110"/>
      <w:r w:rsidRPr="002846DC">
        <w:t>[110]Zhang L, Zhou W, Jiao L. Wavelet support vector machine[J]. IEEE Transactions on Systems Man &amp; Cybernetics Part B Cybernetics A Publication of the IEEE Systems Man &amp; Cybernetics Society, 2004, 34(1): 34.</w:t>
      </w:r>
      <w:bookmarkEnd w:id="593"/>
    </w:p>
    <w:p w:rsidR="002846DC" w:rsidRPr="002846DC" w:rsidRDefault="002846DC" w:rsidP="002846DC">
      <w:pPr>
        <w:pStyle w:val="EndNoteBibliography"/>
      </w:pPr>
      <w:bookmarkStart w:id="594" w:name="_ENREF_111"/>
      <w:r w:rsidRPr="002846DC">
        <w:t>[111]Zeng J, Qiao W. Short-Term Wind Power Prediction Using a Wavelet Support Vector Machine[J]. IEEE Transactions on Sustainable Energy, 2012, 3(2): 255-264.</w:t>
      </w:r>
      <w:bookmarkEnd w:id="594"/>
    </w:p>
    <w:p w:rsidR="002846DC" w:rsidRPr="002846DC" w:rsidRDefault="002846DC" w:rsidP="002846DC">
      <w:pPr>
        <w:pStyle w:val="EndNoteBibliography"/>
      </w:pPr>
      <w:bookmarkStart w:id="595" w:name="_ENREF_112"/>
      <w:r w:rsidRPr="002846DC">
        <w:t>[112]Krishnanand K N, Ghose D. Detection of multiple source locations using a glowworm metaphor with applications to collective robotics[C]. Swarm Intelligence Symposium, 2005. Sis 2005. Proceedings, 2005: 84-91.</w:t>
      </w:r>
      <w:bookmarkEnd w:id="595"/>
    </w:p>
    <w:p w:rsidR="002846DC" w:rsidRPr="002846DC" w:rsidRDefault="002846DC" w:rsidP="002846DC">
      <w:pPr>
        <w:pStyle w:val="EndNoteBibliography"/>
      </w:pPr>
      <w:bookmarkStart w:id="596" w:name="_ENREF_113"/>
      <w:r w:rsidRPr="002846DC">
        <w:t>[113]Zhou Y, Luo Q, Chen H, et al. A discrete invasive weed optimization algorithm for solving traveling salesman problem[J]. Neurocomputing, 2015, 151(3): 1227-1236.</w:t>
      </w:r>
      <w:bookmarkEnd w:id="596"/>
    </w:p>
    <w:p w:rsidR="002846DC" w:rsidRPr="002846DC" w:rsidRDefault="002846DC" w:rsidP="002846DC">
      <w:pPr>
        <w:pStyle w:val="EndNoteBibliography"/>
      </w:pPr>
      <w:bookmarkStart w:id="597" w:name="_ENREF_114"/>
      <w:r w:rsidRPr="002846DC">
        <w:t>[114]Zhong W, Zhuang Y, Sun J, et al. The cloud computing load forecasting algorithm based on wavelet support vector machine[C]. Australasian Computer Science Week Multiconference, 2017: 38.</w:t>
      </w:r>
      <w:bookmarkEnd w:id="597"/>
    </w:p>
    <w:p w:rsidR="002846DC" w:rsidRPr="002846DC" w:rsidRDefault="002846DC" w:rsidP="001F6F64">
      <w:pPr>
        <w:pStyle w:val="EndNoteBibliography"/>
      </w:pPr>
      <w:bookmarkStart w:id="598" w:name="_ENREF_115"/>
      <w:r w:rsidRPr="002846DC">
        <w:t xml:space="preserve">[115]Google cluster-usage traces format schema[EB/OL]. </w:t>
      </w:r>
      <w:r w:rsidRPr="001F6F64">
        <w:t>http://code.google.com/p/googleclusterdata/wiki/TraceVersion2</w:t>
      </w:r>
      <w:r w:rsidRPr="002846DC">
        <w:t>.</w:t>
      </w:r>
      <w:bookmarkEnd w:id="598"/>
    </w:p>
    <w:p w:rsidR="002846DC" w:rsidRPr="002846DC" w:rsidRDefault="002846DC" w:rsidP="002846DC">
      <w:pPr>
        <w:pStyle w:val="EndNoteBibliography"/>
      </w:pPr>
      <w:bookmarkStart w:id="599" w:name="_ENREF_116"/>
      <w:r w:rsidRPr="002846DC">
        <w:t>[116]Ding S, An Y, Zhang X, et al. Wavelet twin support vector machines based on glowworm swarm optimization[J]. Neurocomputing, 2017, 225(C): 157-163.</w:t>
      </w:r>
      <w:bookmarkEnd w:id="599"/>
    </w:p>
    <w:p w:rsidR="002846DC" w:rsidRPr="002846DC" w:rsidRDefault="002846DC" w:rsidP="002846DC">
      <w:pPr>
        <w:pStyle w:val="EndNoteBibliography"/>
      </w:pPr>
      <w:bookmarkStart w:id="600" w:name="_ENREF_117"/>
      <w:r w:rsidRPr="002846DC">
        <w:t>[117]Chen W J, Shao Y H, Li C N, et al. MLTSVM: A novel twin support vector machine to multi-label learning[J]. Pattern Recognition, 2016, 52: 61-74.</w:t>
      </w:r>
      <w:bookmarkEnd w:id="600"/>
    </w:p>
    <w:p w:rsidR="002846DC" w:rsidRPr="002846DC" w:rsidRDefault="002846DC" w:rsidP="002846DC">
      <w:pPr>
        <w:pStyle w:val="EndNoteBibliography"/>
      </w:pPr>
      <w:bookmarkStart w:id="601" w:name="_ENREF_118"/>
      <w:r w:rsidRPr="002846DC">
        <w:t>[118]Jeon B K, Kim E J. Short-Term Load Prediction Using Artificial Neural Network Models[J]. Korean Journal of Air-Conditioning and Refrigeration Engineering, 2017, 29.</w:t>
      </w:r>
      <w:bookmarkEnd w:id="601"/>
    </w:p>
    <w:p w:rsidR="002846DC" w:rsidRPr="002846DC" w:rsidRDefault="002846DC" w:rsidP="002846DC">
      <w:pPr>
        <w:pStyle w:val="EndNoteBibliography"/>
      </w:pPr>
      <w:bookmarkStart w:id="602" w:name="_ENREF_119"/>
      <w:r w:rsidRPr="002846DC">
        <w:t>[119]Bhar C, Chatur N, Mukhopadhyay A, et al. Designing a green optical network unit using ARMA-based traffic prediction[J]. Photonic Network Communications, 2016: 1-15.</w:t>
      </w:r>
      <w:bookmarkEnd w:id="602"/>
    </w:p>
    <w:p w:rsidR="002846DC" w:rsidRPr="002846DC" w:rsidRDefault="002846DC" w:rsidP="002846DC">
      <w:pPr>
        <w:pStyle w:val="EndNoteBibliography"/>
      </w:pPr>
      <w:bookmarkStart w:id="603" w:name="_ENREF_120"/>
      <w:r w:rsidRPr="002846DC">
        <w:rPr>
          <w:rFonts w:hint="eastAsia"/>
        </w:rPr>
        <w:t>[120]</w:t>
      </w:r>
      <w:r w:rsidRPr="002846DC">
        <w:rPr>
          <w:rFonts w:hint="eastAsia"/>
        </w:rPr>
        <w:t>于爱华</w:t>
      </w:r>
      <w:r w:rsidRPr="002846DC">
        <w:rPr>
          <w:rFonts w:hint="eastAsia"/>
        </w:rPr>
        <w:t xml:space="preserve">. </w:t>
      </w:r>
      <w:r w:rsidRPr="002846DC">
        <w:rPr>
          <w:rFonts w:hint="eastAsia"/>
        </w:rPr>
        <w:t>分布式实时容错系统的设计与实现</w:t>
      </w:r>
      <w:r w:rsidRPr="002846DC">
        <w:rPr>
          <w:rFonts w:hint="eastAsia"/>
        </w:rPr>
        <w:t xml:space="preserve">[D].  </w:t>
      </w:r>
      <w:r w:rsidRPr="002846DC">
        <w:rPr>
          <w:rFonts w:hint="eastAsia"/>
        </w:rPr>
        <w:t>大连理工大学</w:t>
      </w:r>
      <w:r w:rsidRPr="002846DC">
        <w:rPr>
          <w:rFonts w:hint="eastAsia"/>
        </w:rPr>
        <w:t>, 2010.</w:t>
      </w:r>
      <w:bookmarkEnd w:id="603"/>
    </w:p>
    <w:p w:rsidR="002846DC" w:rsidRPr="002846DC" w:rsidRDefault="002846DC" w:rsidP="002846DC">
      <w:pPr>
        <w:pStyle w:val="EndNoteBibliography"/>
      </w:pPr>
      <w:bookmarkStart w:id="604" w:name="_ENREF_121"/>
      <w:r w:rsidRPr="002846DC">
        <w:rPr>
          <w:rFonts w:hint="eastAsia"/>
        </w:rPr>
        <w:t>[121]</w:t>
      </w:r>
      <w:r w:rsidRPr="002846DC">
        <w:rPr>
          <w:rFonts w:hint="eastAsia"/>
        </w:rPr>
        <w:t>尹文轩</w:t>
      </w:r>
      <w:r w:rsidRPr="002846DC">
        <w:rPr>
          <w:rFonts w:hint="eastAsia"/>
        </w:rPr>
        <w:t xml:space="preserve">, </w:t>
      </w:r>
      <w:r w:rsidRPr="002846DC">
        <w:rPr>
          <w:rFonts w:hint="eastAsia"/>
        </w:rPr>
        <w:t>高翔</w:t>
      </w:r>
      <w:r w:rsidRPr="002846DC">
        <w:rPr>
          <w:rFonts w:hint="eastAsia"/>
        </w:rPr>
        <w:t xml:space="preserve">, </w:t>
      </w:r>
      <w:r w:rsidRPr="002846DC">
        <w:rPr>
          <w:rFonts w:hint="eastAsia"/>
        </w:rPr>
        <w:t>朱晓静</w:t>
      </w:r>
      <w:r w:rsidRPr="002846DC">
        <w:rPr>
          <w:rFonts w:hint="eastAsia"/>
        </w:rPr>
        <w:t xml:space="preserve">, et al. </w:t>
      </w:r>
      <w:r w:rsidRPr="002846DC">
        <w:rPr>
          <w:rFonts w:hint="eastAsia"/>
        </w:rPr>
        <w:t>基于共享存储的高可伸缩嵌入式集群模型</w:t>
      </w:r>
      <w:r w:rsidRPr="002846DC">
        <w:rPr>
          <w:rFonts w:hint="eastAsia"/>
        </w:rPr>
        <w:t xml:space="preserve">[J]. </w:t>
      </w:r>
      <w:r w:rsidRPr="002846DC">
        <w:rPr>
          <w:rFonts w:hint="eastAsia"/>
        </w:rPr>
        <w:t>计算机研究与发展</w:t>
      </w:r>
      <w:r w:rsidRPr="002846DC">
        <w:rPr>
          <w:rFonts w:hint="eastAsia"/>
        </w:rPr>
        <w:t>, 2012, 49(s1): 245-251.</w:t>
      </w:r>
      <w:bookmarkEnd w:id="604"/>
    </w:p>
    <w:p w:rsidR="002846DC" w:rsidRPr="002846DC" w:rsidRDefault="002846DC" w:rsidP="002846DC">
      <w:pPr>
        <w:pStyle w:val="EndNoteBibliography"/>
      </w:pPr>
      <w:bookmarkStart w:id="605" w:name="_ENREF_122"/>
      <w:r w:rsidRPr="002846DC">
        <w:t>[122]Saif M, Guan Y. A new approach to robust fault detection and identification[J]. IEEE Transactions on Aerospace &amp; Electronic Systems, 1993, 29(3): 685-695.</w:t>
      </w:r>
      <w:bookmarkEnd w:id="605"/>
    </w:p>
    <w:p w:rsidR="002846DC" w:rsidRPr="002846DC" w:rsidRDefault="002846DC" w:rsidP="002846DC">
      <w:pPr>
        <w:pStyle w:val="EndNoteBibliography"/>
      </w:pPr>
      <w:bookmarkStart w:id="606" w:name="_ENREF_123"/>
      <w:r w:rsidRPr="002846DC">
        <w:t>[123]Caliskan F, Hajiyev C M. Aircraft sensor fault diagnosis based on Kalman filter innovation sequence[C]. Decision and Control, 1998. Proceedings of the IEEE Conference on, 1998: 1313-1314 vol.2.</w:t>
      </w:r>
      <w:bookmarkEnd w:id="606"/>
    </w:p>
    <w:p w:rsidR="002846DC" w:rsidRPr="002846DC" w:rsidRDefault="002846DC" w:rsidP="002846DC">
      <w:pPr>
        <w:pStyle w:val="EndNoteBibliography"/>
      </w:pPr>
      <w:bookmarkStart w:id="607" w:name="_ENREF_124"/>
      <w:r w:rsidRPr="002846DC">
        <w:rPr>
          <w:rFonts w:hint="eastAsia"/>
        </w:rPr>
        <w:t xml:space="preserve">[124]Keller J Y. Fault isolation filter design for linear stochastic systems </w:t>
      </w:r>
      <w:r w:rsidRPr="002846DC">
        <w:rPr>
          <w:rFonts w:hint="eastAsia"/>
        </w:rPr>
        <w:t>☆</w:t>
      </w:r>
      <w:r w:rsidRPr="002846DC">
        <w:rPr>
          <w:rFonts w:hint="eastAsia"/>
        </w:rPr>
        <w:t>[J]. Automatica, 1999, 35(10): 1701-1706.</w:t>
      </w:r>
      <w:bookmarkEnd w:id="607"/>
    </w:p>
    <w:p w:rsidR="002846DC" w:rsidRPr="002846DC" w:rsidRDefault="002846DC" w:rsidP="002846DC">
      <w:pPr>
        <w:pStyle w:val="EndNoteBibliography"/>
      </w:pPr>
      <w:bookmarkStart w:id="608" w:name="_ENREF_125"/>
      <w:r w:rsidRPr="002846DC">
        <w:t>[125]Chen S M, Ke J S, Chang J F. Knowledge Representation Using Fuzzy Petri Nets[M].  IEEE Educational Activities Department, 1990: 311-319.</w:t>
      </w:r>
      <w:bookmarkEnd w:id="608"/>
    </w:p>
    <w:p w:rsidR="002846DC" w:rsidRPr="002846DC" w:rsidRDefault="002846DC" w:rsidP="002846DC">
      <w:pPr>
        <w:pStyle w:val="EndNoteBibliography"/>
      </w:pPr>
      <w:bookmarkStart w:id="609" w:name="_ENREF_126"/>
      <w:r w:rsidRPr="002846DC">
        <w:t>[126]Gouda M G, Mcguire T M. Accelerated heartbeat protocols[C]. International Conference on Distributed Computing Systems, 1998. Proceedings, 1998: 202-209.</w:t>
      </w:r>
      <w:bookmarkEnd w:id="609"/>
    </w:p>
    <w:p w:rsidR="002846DC" w:rsidRPr="002846DC" w:rsidRDefault="002846DC" w:rsidP="002846DC">
      <w:pPr>
        <w:pStyle w:val="EndNoteBibliography"/>
      </w:pPr>
      <w:bookmarkStart w:id="610" w:name="_ENREF_127"/>
      <w:r w:rsidRPr="002846DC">
        <w:rPr>
          <w:rFonts w:hint="eastAsia"/>
        </w:rPr>
        <w:t>[127]</w:t>
      </w:r>
      <w:r w:rsidRPr="002846DC">
        <w:rPr>
          <w:rFonts w:hint="eastAsia"/>
        </w:rPr>
        <w:t>王明</w:t>
      </w:r>
      <w:r w:rsidRPr="002846DC">
        <w:rPr>
          <w:rFonts w:hint="eastAsia"/>
        </w:rPr>
        <w:t xml:space="preserve">, </w:t>
      </w:r>
      <w:r w:rsidRPr="002846DC">
        <w:rPr>
          <w:rFonts w:hint="eastAsia"/>
        </w:rPr>
        <w:t>张春熹</w:t>
      </w:r>
      <w:r w:rsidRPr="002846DC">
        <w:rPr>
          <w:rFonts w:hint="eastAsia"/>
        </w:rPr>
        <w:t xml:space="preserve">, </w:t>
      </w:r>
      <w:r w:rsidRPr="002846DC">
        <w:rPr>
          <w:rFonts w:hint="eastAsia"/>
        </w:rPr>
        <w:t>伊小素</w:t>
      </w:r>
      <w:r w:rsidRPr="002846DC">
        <w:rPr>
          <w:rFonts w:hint="eastAsia"/>
        </w:rPr>
        <w:t xml:space="preserve">. </w:t>
      </w:r>
      <w:r w:rsidRPr="002846DC">
        <w:rPr>
          <w:rFonts w:hint="eastAsia"/>
        </w:rPr>
        <w:t>基于自适应心跳算法的分布式系统故障检测器</w:t>
      </w:r>
      <w:r w:rsidRPr="002846DC">
        <w:rPr>
          <w:rFonts w:hint="eastAsia"/>
        </w:rPr>
        <w:t xml:space="preserve">[J]. </w:t>
      </w:r>
      <w:r w:rsidRPr="002846DC">
        <w:rPr>
          <w:rFonts w:hint="eastAsia"/>
        </w:rPr>
        <w:t>北京航空航天大学学报</w:t>
      </w:r>
      <w:r w:rsidRPr="002846DC">
        <w:rPr>
          <w:rFonts w:hint="eastAsia"/>
        </w:rPr>
        <w:t>, 2013, 39(7): 952-956.</w:t>
      </w:r>
      <w:bookmarkEnd w:id="610"/>
    </w:p>
    <w:p w:rsidR="002846DC" w:rsidRPr="002846DC" w:rsidRDefault="002846DC" w:rsidP="002846DC">
      <w:pPr>
        <w:pStyle w:val="EndNoteBibliography"/>
      </w:pPr>
      <w:bookmarkStart w:id="611" w:name="_ENREF_128"/>
      <w:r w:rsidRPr="002846DC">
        <w:t>[128]Xu C, Zhuang Y, Zhu W. A cluster heartbeat algorithm with ARMA-based prediction[C]. International Conference on Computer Science and Network Technology, 2014: 218-221.</w:t>
      </w:r>
      <w:bookmarkEnd w:id="611"/>
    </w:p>
    <w:p w:rsidR="002846DC" w:rsidRPr="002846DC" w:rsidRDefault="002846DC" w:rsidP="002846DC">
      <w:pPr>
        <w:pStyle w:val="EndNoteBibliography"/>
      </w:pPr>
      <w:bookmarkStart w:id="612" w:name="_ENREF_129"/>
      <w:r w:rsidRPr="002846DC">
        <w:rPr>
          <w:rFonts w:hint="eastAsia"/>
        </w:rPr>
        <w:t>[129]</w:t>
      </w:r>
      <w:r w:rsidRPr="002846DC">
        <w:rPr>
          <w:rFonts w:hint="eastAsia"/>
        </w:rPr>
        <w:t>王丽娜</w:t>
      </w:r>
      <w:r w:rsidRPr="002846DC">
        <w:rPr>
          <w:rFonts w:hint="eastAsia"/>
        </w:rPr>
        <w:t xml:space="preserve">, </w:t>
      </w:r>
      <w:r w:rsidRPr="002846DC">
        <w:rPr>
          <w:rFonts w:hint="eastAsia"/>
        </w:rPr>
        <w:t>肖冬荣</w:t>
      </w:r>
      <w:r w:rsidRPr="002846DC">
        <w:rPr>
          <w:rFonts w:hint="eastAsia"/>
        </w:rPr>
        <w:t xml:space="preserve">. </w:t>
      </w:r>
      <w:r w:rsidRPr="002846DC">
        <w:rPr>
          <w:rFonts w:hint="eastAsia"/>
        </w:rPr>
        <w:t>基于</w:t>
      </w:r>
      <w:r w:rsidRPr="002846DC">
        <w:rPr>
          <w:rFonts w:hint="eastAsia"/>
        </w:rPr>
        <w:t>ARMA</w:t>
      </w:r>
      <w:r w:rsidRPr="002846DC">
        <w:rPr>
          <w:rFonts w:hint="eastAsia"/>
        </w:rPr>
        <w:t>模型的经济非平稳时间序列的预测分析</w:t>
      </w:r>
      <w:r w:rsidRPr="002846DC">
        <w:rPr>
          <w:rFonts w:hint="eastAsia"/>
        </w:rPr>
        <w:t xml:space="preserve">[J]. </w:t>
      </w:r>
      <w:r w:rsidRPr="002846DC">
        <w:rPr>
          <w:rFonts w:hint="eastAsia"/>
        </w:rPr>
        <w:t>武汉理工大学学报</w:t>
      </w:r>
      <w:r w:rsidRPr="002846DC">
        <w:rPr>
          <w:rFonts w:hint="eastAsia"/>
        </w:rPr>
        <w:t>(</w:t>
      </w:r>
      <w:r w:rsidRPr="002846DC">
        <w:rPr>
          <w:rFonts w:hint="eastAsia"/>
        </w:rPr>
        <w:t>交</w:t>
      </w:r>
      <w:r w:rsidRPr="002846DC">
        <w:rPr>
          <w:rFonts w:hint="eastAsia"/>
        </w:rPr>
        <w:lastRenderedPageBreak/>
        <w:t>通科学与工程版</w:t>
      </w:r>
      <w:r w:rsidRPr="002846DC">
        <w:rPr>
          <w:rFonts w:hint="eastAsia"/>
        </w:rPr>
        <w:t>), 2004, 28(1): 133-136.</w:t>
      </w:r>
      <w:bookmarkEnd w:id="612"/>
    </w:p>
    <w:p w:rsidR="002846DC" w:rsidRPr="002846DC" w:rsidRDefault="002846DC" w:rsidP="002846DC">
      <w:pPr>
        <w:pStyle w:val="EndNoteBibliography"/>
      </w:pPr>
      <w:bookmarkStart w:id="613" w:name="_ENREF_130"/>
      <w:r w:rsidRPr="002846DC">
        <w:rPr>
          <w:rFonts w:hint="eastAsia"/>
        </w:rPr>
        <w:t>[130]</w:t>
      </w:r>
      <w:r w:rsidRPr="002846DC">
        <w:rPr>
          <w:rFonts w:hint="eastAsia"/>
        </w:rPr>
        <w:t>李瑞莹</w:t>
      </w:r>
      <w:r w:rsidRPr="002846DC">
        <w:rPr>
          <w:rFonts w:hint="eastAsia"/>
        </w:rPr>
        <w:t xml:space="preserve">, </w:t>
      </w:r>
      <w:r w:rsidRPr="002846DC">
        <w:rPr>
          <w:rFonts w:hint="eastAsia"/>
        </w:rPr>
        <w:t>康锐</w:t>
      </w:r>
      <w:r w:rsidRPr="002846DC">
        <w:rPr>
          <w:rFonts w:hint="eastAsia"/>
        </w:rPr>
        <w:t xml:space="preserve">. </w:t>
      </w:r>
      <w:r w:rsidRPr="002846DC">
        <w:rPr>
          <w:rFonts w:hint="eastAsia"/>
        </w:rPr>
        <w:t>基于</w:t>
      </w:r>
      <w:r w:rsidRPr="002846DC">
        <w:rPr>
          <w:rFonts w:hint="eastAsia"/>
        </w:rPr>
        <w:t>ARMA</w:t>
      </w:r>
      <w:r w:rsidRPr="002846DC">
        <w:rPr>
          <w:rFonts w:hint="eastAsia"/>
        </w:rPr>
        <w:t>模型的故障率预测方法研究</w:t>
      </w:r>
      <w:r w:rsidRPr="002846DC">
        <w:rPr>
          <w:rFonts w:hint="eastAsia"/>
        </w:rPr>
        <w:t xml:space="preserve">[J]. </w:t>
      </w:r>
      <w:r w:rsidRPr="002846DC">
        <w:rPr>
          <w:rFonts w:hint="eastAsia"/>
        </w:rPr>
        <w:t>系统工程与电子技术</w:t>
      </w:r>
      <w:r w:rsidRPr="002846DC">
        <w:rPr>
          <w:rFonts w:hint="eastAsia"/>
        </w:rPr>
        <w:t>, 2008, 30(8): 1588-1591.</w:t>
      </w:r>
      <w:bookmarkEnd w:id="613"/>
    </w:p>
    <w:p w:rsidR="002846DC" w:rsidRPr="002846DC" w:rsidRDefault="002846DC" w:rsidP="002846DC">
      <w:pPr>
        <w:pStyle w:val="EndNoteBibliography"/>
      </w:pPr>
      <w:bookmarkStart w:id="614" w:name="_ENREF_131"/>
      <w:r w:rsidRPr="002846DC">
        <w:t>[131]Cadenas E, Rivera W, Campos-Amezcua R, et al. Wind Speed Prediction Using a Univariate ARIMA Model and a Multivariate NARX Model[J]. Energies, 2016, 9(2): 109.</w:t>
      </w:r>
      <w:bookmarkEnd w:id="614"/>
    </w:p>
    <w:p w:rsidR="002846DC" w:rsidRPr="002846DC" w:rsidRDefault="002846DC" w:rsidP="002846DC">
      <w:pPr>
        <w:pStyle w:val="EndNoteBibliography"/>
      </w:pPr>
      <w:bookmarkStart w:id="615" w:name="_ENREF_132"/>
      <w:r w:rsidRPr="002846DC">
        <w:rPr>
          <w:rFonts w:hint="eastAsia"/>
        </w:rPr>
        <w:t>[132]</w:t>
      </w:r>
      <w:r w:rsidRPr="002846DC">
        <w:rPr>
          <w:rFonts w:hint="eastAsia"/>
        </w:rPr>
        <w:t>段文轩</w:t>
      </w:r>
      <w:r w:rsidRPr="002846DC">
        <w:rPr>
          <w:rFonts w:hint="eastAsia"/>
        </w:rPr>
        <w:t xml:space="preserve">, </w:t>
      </w:r>
      <w:r w:rsidRPr="002846DC">
        <w:rPr>
          <w:rFonts w:hint="eastAsia"/>
        </w:rPr>
        <w:t>蒋文贤</w:t>
      </w:r>
      <w:r w:rsidRPr="002846DC">
        <w:rPr>
          <w:rFonts w:hint="eastAsia"/>
        </w:rPr>
        <w:t xml:space="preserve">. </w:t>
      </w:r>
      <w:r w:rsidRPr="002846DC">
        <w:rPr>
          <w:rFonts w:hint="eastAsia"/>
        </w:rPr>
        <w:t>无线传感器网络中一种</w:t>
      </w:r>
      <w:r w:rsidRPr="002846DC">
        <w:rPr>
          <w:rFonts w:hint="eastAsia"/>
        </w:rPr>
        <w:t>ARMA</w:t>
      </w:r>
      <w:r w:rsidRPr="002846DC">
        <w:rPr>
          <w:rFonts w:hint="eastAsia"/>
        </w:rPr>
        <w:t>流量预测的拥塞控制算法</w:t>
      </w:r>
      <w:r w:rsidRPr="002846DC">
        <w:rPr>
          <w:rFonts w:hint="eastAsia"/>
        </w:rPr>
        <w:t xml:space="preserve">[J]. </w:t>
      </w:r>
      <w:r w:rsidRPr="002846DC">
        <w:rPr>
          <w:rFonts w:hint="eastAsia"/>
        </w:rPr>
        <w:t>小型微型计算机系统</w:t>
      </w:r>
      <w:r w:rsidRPr="002846DC">
        <w:rPr>
          <w:rFonts w:hint="eastAsia"/>
        </w:rPr>
        <w:t>, 2012, 33(5): 188-193.</w:t>
      </w:r>
      <w:bookmarkEnd w:id="615"/>
    </w:p>
    <w:p w:rsidR="002846DC" w:rsidRPr="002846DC" w:rsidRDefault="002846DC" w:rsidP="002846DC">
      <w:pPr>
        <w:pStyle w:val="EndNoteBibliography"/>
      </w:pPr>
      <w:bookmarkStart w:id="616" w:name="_ENREF_133"/>
      <w:r w:rsidRPr="002846DC">
        <w:t>[133]Ren X Y, Yang-Yu, Zhang J F, et al. Parameter estimation and application of time-varying FARIMA model[J]. International Journal of Advancements in Computing Technology, 2011, 3(3): 89-94.</w:t>
      </w:r>
      <w:bookmarkEnd w:id="616"/>
    </w:p>
    <w:p w:rsidR="002846DC" w:rsidRPr="002846DC" w:rsidRDefault="002846DC" w:rsidP="002846DC">
      <w:pPr>
        <w:pStyle w:val="EndNoteBibliography"/>
      </w:pPr>
      <w:bookmarkStart w:id="617" w:name="_ENREF_134"/>
      <w:r w:rsidRPr="002846DC">
        <w:rPr>
          <w:rFonts w:hint="eastAsia"/>
        </w:rPr>
        <w:t>[134]</w:t>
      </w:r>
      <w:r w:rsidRPr="002846DC">
        <w:rPr>
          <w:rFonts w:hint="eastAsia"/>
        </w:rPr>
        <w:t>邹柏贤</w:t>
      </w:r>
      <w:r w:rsidRPr="002846DC">
        <w:rPr>
          <w:rFonts w:hint="eastAsia"/>
        </w:rPr>
        <w:t xml:space="preserve">, </w:t>
      </w:r>
      <w:r w:rsidRPr="002846DC">
        <w:rPr>
          <w:rFonts w:hint="eastAsia"/>
        </w:rPr>
        <w:t>刘强</w:t>
      </w:r>
      <w:r w:rsidRPr="002846DC">
        <w:rPr>
          <w:rFonts w:hint="eastAsia"/>
        </w:rPr>
        <w:t xml:space="preserve">. </w:t>
      </w:r>
      <w:r w:rsidRPr="002846DC">
        <w:rPr>
          <w:rFonts w:hint="eastAsia"/>
        </w:rPr>
        <w:t>基于</w:t>
      </w:r>
      <w:r w:rsidRPr="002846DC">
        <w:rPr>
          <w:rFonts w:hint="eastAsia"/>
        </w:rPr>
        <w:t>ARMA</w:t>
      </w:r>
      <w:r w:rsidRPr="002846DC">
        <w:rPr>
          <w:rFonts w:hint="eastAsia"/>
        </w:rPr>
        <w:t>模型的网络流量预测</w:t>
      </w:r>
      <w:r w:rsidRPr="002846DC">
        <w:rPr>
          <w:rFonts w:hint="eastAsia"/>
        </w:rPr>
        <w:t xml:space="preserve">[J]. </w:t>
      </w:r>
      <w:r w:rsidRPr="002846DC">
        <w:rPr>
          <w:rFonts w:hint="eastAsia"/>
        </w:rPr>
        <w:t>计算机研究与发展</w:t>
      </w:r>
      <w:r w:rsidRPr="002846DC">
        <w:rPr>
          <w:rFonts w:hint="eastAsia"/>
        </w:rPr>
        <w:t>, 2002, 39(12): 1645-1652.</w:t>
      </w:r>
      <w:bookmarkEnd w:id="617"/>
    </w:p>
    <w:p w:rsidR="002846DC" w:rsidRPr="002846DC" w:rsidRDefault="002846DC" w:rsidP="002846DC">
      <w:pPr>
        <w:pStyle w:val="EndNoteBibliography"/>
      </w:pPr>
      <w:bookmarkStart w:id="618" w:name="_ENREF_135"/>
      <w:r w:rsidRPr="002846DC">
        <w:t>[135]Zhu W, Zhuang Y, Xu C. A Double-Layer Heartbeat Detection Algorithm Orienting to Embedded Heterogeneous Cluster[J]. International Journal of Grid &amp; Distributed Computing, 2015, 8.</w:t>
      </w:r>
      <w:bookmarkEnd w:id="618"/>
    </w:p>
    <w:p w:rsidR="002846DC" w:rsidRDefault="002846DC" w:rsidP="002846DC">
      <w:pPr>
        <w:pStyle w:val="EndNoteBibliography"/>
      </w:pPr>
      <w:bookmarkStart w:id="619" w:name="_ENREF_136"/>
      <w:r w:rsidRPr="002846DC">
        <w:t>[136]Lu Y, Wang M, Xiao N. A New Heartbeat Mechanism for Large-Scale Cluster[C]. International Conference on Advanced Web and Network Technologies, and Applications, 2006: 610-619.</w:t>
      </w:r>
      <w:bookmarkEnd w:id="619"/>
    </w:p>
    <w:p w:rsidR="004F52C5" w:rsidRDefault="004F52C5" w:rsidP="002846DC">
      <w:pPr>
        <w:pStyle w:val="EndNoteBibliography"/>
      </w:pPr>
      <w:r>
        <w:rPr>
          <w:rFonts w:hint="eastAsia"/>
        </w:rPr>
        <w:t>[137]</w:t>
      </w:r>
      <w:r w:rsidRPr="004F52C5">
        <w:t xml:space="preserve"> Prasad A S, Koll D, Iglesias J O, et al. Optimal Resource Configuration of Co</w:t>
      </w:r>
      <w:r>
        <w:t>mplex Services in the Cloud[C].</w:t>
      </w:r>
      <w:r w:rsidRPr="004F52C5">
        <w:t xml:space="preserve"> Ieee/acm International Symposium on Cluster, Cloud and Grid Computing. IEEE, 2017.</w:t>
      </w:r>
    </w:p>
    <w:p w:rsidR="004F52C5" w:rsidRDefault="004F52C5" w:rsidP="002846DC">
      <w:pPr>
        <w:pStyle w:val="EndNoteBibliography"/>
      </w:pPr>
      <w:r>
        <w:t>[138]</w:t>
      </w:r>
      <w:r w:rsidRPr="004F52C5">
        <w:t xml:space="preserve"> Lucarelli G, Mendonca F, Trystram D. A new on-line method for sc</w:t>
      </w:r>
      <w:r>
        <w:t>heduling independent tasks[C].</w:t>
      </w:r>
      <w:r w:rsidRPr="004F52C5">
        <w:t>Ieee/acm International Symposium on Cluster, Cloud and Grid Computing. IEEE, 2017:140-149.</w:t>
      </w:r>
    </w:p>
    <w:p w:rsidR="004F52C5" w:rsidRPr="002846DC" w:rsidRDefault="004F52C5" w:rsidP="00D777CF">
      <w:pPr>
        <w:pStyle w:val="EndNoteBibliography"/>
      </w:pPr>
      <w:r>
        <w:t>[139]</w:t>
      </w:r>
      <w:r w:rsidR="00D777CF">
        <w:t>Francesco Pace ,Daniele Venzano ,Damiano Carra ,</w:t>
      </w:r>
      <w:r w:rsidR="00D777CF" w:rsidRPr="00D777CF">
        <w:t xml:space="preserve"> Pietro Michiardi</w:t>
      </w:r>
      <w:r w:rsidR="00D777CF">
        <w:t>.</w:t>
      </w:r>
      <w:r w:rsidR="00D777CF" w:rsidRPr="00D777CF">
        <w:t xml:space="preserve"> Flexible Scheduling of Distributed Analytic Applications</w:t>
      </w:r>
      <w:r w:rsidR="00D777CF">
        <w:t>[C].</w:t>
      </w:r>
      <w:r w:rsidR="00D777CF" w:rsidRPr="004F52C5">
        <w:t>Ieee/acm International Symposium on Cluster, Cloud and Grid Computing.</w:t>
      </w:r>
      <w:r w:rsidR="00D777CF">
        <w:t>IEEE,2017.</w:t>
      </w:r>
    </w:p>
    <w:p w:rsidR="007A6545" w:rsidRDefault="000D0970" w:rsidP="00F75931">
      <w:pPr>
        <w:rPr>
          <w:rFonts w:cs="Times New Roman"/>
          <w:noProof/>
          <w:color w:val="000000" w:themeColor="text1"/>
          <w:szCs w:val="21"/>
        </w:rPr>
        <w:sectPr w:rsidR="007A6545" w:rsidSect="0021485E">
          <w:pgSz w:w="11906" w:h="16838" w:code="9"/>
          <w:pgMar w:top="1871" w:right="1588" w:bottom="1871" w:left="1701" w:header="1474" w:footer="1474" w:gutter="0"/>
          <w:cols w:space="425"/>
          <w:docGrid w:linePitch="312"/>
        </w:sectPr>
      </w:pPr>
      <w:r>
        <w:rPr>
          <w:rFonts w:cs="Times New Roman"/>
          <w:noProof/>
          <w:color w:val="000000" w:themeColor="text1"/>
          <w:szCs w:val="21"/>
        </w:rPr>
        <w:fldChar w:fldCharType="end"/>
      </w:r>
      <w:r w:rsidR="00B55E5F">
        <w:rPr>
          <w:rFonts w:cs="Times New Roman"/>
          <w:noProof/>
          <w:color w:val="000000" w:themeColor="text1"/>
          <w:szCs w:val="21"/>
        </w:rPr>
        <w:br w:type="page"/>
      </w:r>
    </w:p>
    <w:p w:rsidR="00B55E5F" w:rsidRPr="00A65A49" w:rsidRDefault="00B55E5F" w:rsidP="00B55E5F">
      <w:pPr>
        <w:pStyle w:val="1"/>
        <w:pageBreakBefore/>
        <w:numPr>
          <w:ilvl w:val="0"/>
          <w:numId w:val="0"/>
        </w:numPr>
        <w:spacing w:before="360" w:after="360"/>
        <w:ind w:left="425"/>
        <w:jc w:val="center"/>
        <w:textAlignment w:val="center"/>
        <w:rPr>
          <w:rFonts w:cs="Times New Roman"/>
          <w:color w:val="000000" w:themeColor="text1"/>
          <w:kern w:val="0"/>
          <w:szCs w:val="30"/>
        </w:rPr>
      </w:pPr>
      <w:bookmarkStart w:id="620" w:name="_Toc375488607"/>
      <w:bookmarkStart w:id="621" w:name="_Toc405815848"/>
      <w:bookmarkStart w:id="622" w:name="_Toc407009874"/>
      <w:bookmarkStart w:id="623" w:name="_Toc407023775"/>
      <w:bookmarkStart w:id="624" w:name="_Toc407029169"/>
      <w:bookmarkStart w:id="625" w:name="_Toc432429057"/>
      <w:bookmarkStart w:id="626" w:name="_Toc504914684"/>
      <w:bookmarkStart w:id="627" w:name="_Toc504939603"/>
      <w:bookmarkStart w:id="628" w:name="_Toc504939677"/>
      <w:bookmarkStart w:id="629" w:name="_Toc517646618"/>
      <w:r w:rsidRPr="00A65A49">
        <w:rPr>
          <w:rFonts w:cs="Times New Roman"/>
          <w:color w:val="000000" w:themeColor="text1"/>
          <w:szCs w:val="30"/>
        </w:rPr>
        <w:lastRenderedPageBreak/>
        <w:t>致谢</w:t>
      </w:r>
      <w:bookmarkEnd w:id="620"/>
      <w:bookmarkEnd w:id="621"/>
      <w:bookmarkEnd w:id="622"/>
      <w:bookmarkEnd w:id="623"/>
      <w:bookmarkEnd w:id="624"/>
      <w:bookmarkEnd w:id="625"/>
      <w:bookmarkEnd w:id="626"/>
      <w:bookmarkEnd w:id="627"/>
      <w:bookmarkEnd w:id="628"/>
      <w:bookmarkEnd w:id="629"/>
    </w:p>
    <w:p w:rsidR="006E2E80" w:rsidRPr="00283770" w:rsidRDefault="00DC11F9" w:rsidP="006E2E80">
      <w:pPr>
        <w:autoSpaceDE w:val="0"/>
        <w:autoSpaceDN w:val="0"/>
        <w:adjustRightInd w:val="0"/>
        <w:spacing w:line="400" w:lineRule="exact"/>
        <w:ind w:firstLineChars="200" w:firstLine="420"/>
        <w:rPr>
          <w:szCs w:val="21"/>
        </w:rPr>
      </w:pPr>
      <w:r>
        <w:rPr>
          <w:rFonts w:hint="eastAsia"/>
          <w:szCs w:val="21"/>
        </w:rPr>
        <w:t>论文即将完成、结束博士学习生涯，回首这几年的学习过程</w:t>
      </w:r>
      <w:r w:rsidR="006E2E80" w:rsidRPr="00283770">
        <w:rPr>
          <w:rFonts w:hint="eastAsia"/>
          <w:szCs w:val="21"/>
        </w:rPr>
        <w:t>，</w:t>
      </w:r>
      <w:r>
        <w:rPr>
          <w:rFonts w:hint="eastAsia"/>
          <w:szCs w:val="21"/>
        </w:rPr>
        <w:t>在单位和学校间奔波，在</w:t>
      </w:r>
      <w:r w:rsidR="006E2E80" w:rsidRPr="00283770">
        <w:rPr>
          <w:rFonts w:hint="eastAsia"/>
          <w:szCs w:val="21"/>
        </w:rPr>
        <w:t>工作</w:t>
      </w:r>
      <w:r>
        <w:rPr>
          <w:rFonts w:hint="eastAsia"/>
          <w:szCs w:val="21"/>
        </w:rPr>
        <w:t>和学习上抉择</w:t>
      </w:r>
      <w:r w:rsidR="006E2E80" w:rsidRPr="00283770">
        <w:rPr>
          <w:rFonts w:hint="eastAsia"/>
          <w:szCs w:val="21"/>
        </w:rPr>
        <w:t>，</w:t>
      </w:r>
      <w:r>
        <w:rPr>
          <w:rFonts w:hint="eastAsia"/>
          <w:szCs w:val="21"/>
        </w:rPr>
        <w:t>在家庭和学业中取舍，在坚持和放弃上挣扎。</w:t>
      </w:r>
      <w:r w:rsidR="001A12B9">
        <w:rPr>
          <w:rFonts w:hint="eastAsia"/>
          <w:szCs w:val="21"/>
        </w:rPr>
        <w:t>期间，也曾信心百倍，也曾忐忑不安，也曾欢心喜悦</w:t>
      </w:r>
      <w:r w:rsidR="006E2E80" w:rsidRPr="00283770">
        <w:rPr>
          <w:rFonts w:hint="eastAsia"/>
          <w:szCs w:val="21"/>
        </w:rPr>
        <w:t>，</w:t>
      </w:r>
      <w:r w:rsidR="001A12B9">
        <w:rPr>
          <w:rFonts w:hint="eastAsia"/>
          <w:szCs w:val="21"/>
        </w:rPr>
        <w:t>也曾痛苦不堪，这几年</w:t>
      </w:r>
      <w:r w:rsidR="007176CC">
        <w:rPr>
          <w:rFonts w:hint="eastAsia"/>
          <w:szCs w:val="21"/>
        </w:rPr>
        <w:t>许多事、许多人永远都不会忘记</w:t>
      </w:r>
      <w:r w:rsidR="006E2E80" w:rsidRPr="00283770">
        <w:rPr>
          <w:rFonts w:hint="eastAsia"/>
          <w:szCs w:val="21"/>
        </w:rPr>
        <w:t>。</w:t>
      </w:r>
      <w:r w:rsidR="00E07B2B">
        <w:rPr>
          <w:rFonts w:hint="eastAsia"/>
          <w:szCs w:val="21"/>
        </w:rPr>
        <w:t>回首</w:t>
      </w:r>
      <w:r w:rsidR="001A12B9">
        <w:rPr>
          <w:rFonts w:hint="eastAsia"/>
          <w:szCs w:val="21"/>
        </w:rPr>
        <w:t>这几年，工作繁重、家庭变故和个人身体等原因</w:t>
      </w:r>
      <w:r>
        <w:rPr>
          <w:rFonts w:hint="eastAsia"/>
          <w:szCs w:val="21"/>
        </w:rPr>
        <w:t>几</w:t>
      </w:r>
      <w:r w:rsidR="001A12B9">
        <w:rPr>
          <w:rFonts w:hint="eastAsia"/>
          <w:szCs w:val="21"/>
        </w:rPr>
        <w:t>次都</w:t>
      </w:r>
      <w:r w:rsidR="00E07B2B">
        <w:rPr>
          <w:rFonts w:hint="eastAsia"/>
          <w:szCs w:val="21"/>
        </w:rPr>
        <w:t>意欲</w:t>
      </w:r>
      <w:r>
        <w:rPr>
          <w:rFonts w:hint="eastAsia"/>
          <w:szCs w:val="21"/>
        </w:rPr>
        <w:t>放弃，</w:t>
      </w:r>
      <w:r w:rsidR="001A12B9">
        <w:rPr>
          <w:rFonts w:hint="eastAsia"/>
          <w:szCs w:val="21"/>
        </w:rPr>
        <w:t>是</w:t>
      </w:r>
      <w:r w:rsidR="006E2E80" w:rsidRPr="00283770">
        <w:rPr>
          <w:rFonts w:hint="eastAsia"/>
          <w:szCs w:val="21"/>
        </w:rPr>
        <w:t>老师</w:t>
      </w:r>
      <w:r>
        <w:rPr>
          <w:rFonts w:hint="eastAsia"/>
          <w:szCs w:val="21"/>
        </w:rPr>
        <w:t>、</w:t>
      </w:r>
      <w:r w:rsidR="001A12B9">
        <w:rPr>
          <w:rFonts w:hint="eastAsia"/>
          <w:szCs w:val="21"/>
        </w:rPr>
        <w:t>领导、</w:t>
      </w:r>
      <w:r>
        <w:rPr>
          <w:rFonts w:hint="eastAsia"/>
          <w:szCs w:val="21"/>
        </w:rPr>
        <w:t>同事的鞭策和支持，同学、</w:t>
      </w:r>
      <w:r w:rsidR="006E2E80" w:rsidRPr="00283770">
        <w:rPr>
          <w:rFonts w:hint="eastAsia"/>
          <w:szCs w:val="21"/>
        </w:rPr>
        <w:t>亲友们的</w:t>
      </w:r>
      <w:r>
        <w:rPr>
          <w:rFonts w:hint="eastAsia"/>
          <w:szCs w:val="21"/>
        </w:rPr>
        <w:t>鼓励</w:t>
      </w:r>
      <w:r w:rsidR="006E2E80" w:rsidRPr="00283770">
        <w:rPr>
          <w:rFonts w:hint="eastAsia"/>
          <w:szCs w:val="21"/>
        </w:rPr>
        <w:t>与帮助</w:t>
      </w:r>
      <w:r w:rsidR="001A12B9">
        <w:rPr>
          <w:rFonts w:hint="eastAsia"/>
          <w:szCs w:val="21"/>
        </w:rPr>
        <w:t>让我坚持了下来</w:t>
      </w:r>
      <w:r w:rsidR="006E2E80" w:rsidRPr="00283770">
        <w:rPr>
          <w:rFonts w:hint="eastAsia"/>
          <w:szCs w:val="21"/>
        </w:rPr>
        <w:t>，</w:t>
      </w:r>
      <w:r w:rsidR="001A12B9">
        <w:rPr>
          <w:rFonts w:hint="eastAsia"/>
          <w:szCs w:val="21"/>
        </w:rPr>
        <w:t>才能完成学业，</w:t>
      </w:r>
      <w:r>
        <w:rPr>
          <w:rFonts w:hint="eastAsia"/>
          <w:szCs w:val="21"/>
        </w:rPr>
        <w:t>由衷地</w:t>
      </w:r>
      <w:r w:rsidR="006E2E80" w:rsidRPr="00283770">
        <w:rPr>
          <w:rFonts w:hint="eastAsia"/>
          <w:szCs w:val="21"/>
        </w:rPr>
        <w:t>感谢你们！</w:t>
      </w:r>
    </w:p>
    <w:p w:rsidR="00D57608" w:rsidRPr="00283770" w:rsidRDefault="00D57608" w:rsidP="00D57608">
      <w:pPr>
        <w:autoSpaceDE w:val="0"/>
        <w:autoSpaceDN w:val="0"/>
        <w:adjustRightInd w:val="0"/>
        <w:spacing w:line="400" w:lineRule="exact"/>
        <w:ind w:firstLineChars="200" w:firstLine="420"/>
        <w:rPr>
          <w:szCs w:val="21"/>
        </w:rPr>
      </w:pPr>
      <w:r w:rsidRPr="00283770">
        <w:rPr>
          <w:rFonts w:hint="eastAsia"/>
          <w:szCs w:val="21"/>
        </w:rPr>
        <w:t>首先，我要由衷感谢我的导师庄毅教授。从</w:t>
      </w:r>
      <w:r>
        <w:rPr>
          <w:rFonts w:hint="eastAsia"/>
          <w:szCs w:val="21"/>
        </w:rPr>
        <w:t>选题</w:t>
      </w:r>
      <w:r w:rsidRPr="00283770">
        <w:rPr>
          <w:rFonts w:hint="eastAsia"/>
          <w:szCs w:val="21"/>
        </w:rPr>
        <w:t>，到</w:t>
      </w:r>
      <w:r>
        <w:rPr>
          <w:rFonts w:hint="eastAsia"/>
          <w:szCs w:val="21"/>
        </w:rPr>
        <w:t>项目</w:t>
      </w:r>
      <w:r w:rsidRPr="00283770">
        <w:rPr>
          <w:rFonts w:hint="eastAsia"/>
          <w:szCs w:val="21"/>
        </w:rPr>
        <w:t>，再到博士期间的论文撰写，庄老师以</w:t>
      </w:r>
      <w:r>
        <w:rPr>
          <w:rFonts w:hint="eastAsia"/>
          <w:szCs w:val="21"/>
        </w:rPr>
        <w:t>较高的学术水平、</w:t>
      </w:r>
      <w:r w:rsidRPr="00283770">
        <w:rPr>
          <w:rFonts w:hint="eastAsia"/>
          <w:szCs w:val="21"/>
        </w:rPr>
        <w:t>严谨的治学态度、高</w:t>
      </w:r>
      <w:r>
        <w:rPr>
          <w:rFonts w:hint="eastAsia"/>
          <w:szCs w:val="21"/>
        </w:rPr>
        <w:t>尚</w:t>
      </w:r>
      <w:r w:rsidRPr="00283770">
        <w:rPr>
          <w:rFonts w:hint="eastAsia"/>
          <w:szCs w:val="21"/>
        </w:rPr>
        <w:t>的</w:t>
      </w:r>
      <w:r>
        <w:rPr>
          <w:rFonts w:hint="eastAsia"/>
          <w:szCs w:val="21"/>
        </w:rPr>
        <w:t>人格魅力</w:t>
      </w:r>
      <w:r w:rsidRPr="00283770">
        <w:rPr>
          <w:rFonts w:hint="eastAsia"/>
          <w:szCs w:val="21"/>
        </w:rPr>
        <w:t>、</w:t>
      </w:r>
      <w:r>
        <w:rPr>
          <w:rFonts w:hint="eastAsia"/>
          <w:szCs w:val="21"/>
        </w:rPr>
        <w:t>兢兢业业的工作态度、鞠躬尽瘁的</w:t>
      </w:r>
      <w:r w:rsidRPr="00283770">
        <w:rPr>
          <w:rFonts w:hint="eastAsia"/>
          <w:szCs w:val="21"/>
        </w:rPr>
        <w:t>工作作风、</w:t>
      </w:r>
      <w:r>
        <w:rPr>
          <w:rFonts w:hint="eastAsia"/>
          <w:szCs w:val="21"/>
        </w:rPr>
        <w:t>勤勤恳恳</w:t>
      </w:r>
      <w:r w:rsidRPr="00283770">
        <w:rPr>
          <w:rFonts w:hint="eastAsia"/>
          <w:szCs w:val="21"/>
        </w:rPr>
        <w:t>的学术精神，引导</w:t>
      </w:r>
      <w:r>
        <w:rPr>
          <w:rFonts w:hint="eastAsia"/>
          <w:szCs w:val="21"/>
        </w:rPr>
        <w:t>、鼓励着</w:t>
      </w:r>
      <w:r w:rsidRPr="00283770">
        <w:rPr>
          <w:rFonts w:hint="eastAsia"/>
          <w:szCs w:val="21"/>
        </w:rPr>
        <w:t>我</w:t>
      </w:r>
      <w:r>
        <w:rPr>
          <w:rFonts w:hint="eastAsia"/>
          <w:szCs w:val="21"/>
        </w:rPr>
        <w:t>不言放弃、</w:t>
      </w:r>
      <w:r w:rsidRPr="00283770">
        <w:rPr>
          <w:rFonts w:hint="eastAsia"/>
          <w:szCs w:val="21"/>
        </w:rPr>
        <w:t>不断前行。特别是近年来，庄老师时</w:t>
      </w:r>
      <w:r>
        <w:rPr>
          <w:rFonts w:hint="eastAsia"/>
          <w:szCs w:val="21"/>
        </w:rPr>
        <w:t>爱人身体不好、女儿由游学在外，爱人、外孙都需要照顾，但庄老师仍然没有因为家庭原因影响到丝毫教学和科研任务</w:t>
      </w:r>
      <w:r w:rsidRPr="00283770">
        <w:rPr>
          <w:rFonts w:hint="eastAsia"/>
          <w:szCs w:val="21"/>
        </w:rPr>
        <w:t>。</w:t>
      </w:r>
      <w:r>
        <w:rPr>
          <w:rFonts w:hint="eastAsia"/>
          <w:szCs w:val="21"/>
        </w:rPr>
        <w:t>在庄老师的一言一行中，我看到了一个伟大而又普通的科研工作者的光辉形象</w:t>
      </w:r>
      <w:r w:rsidRPr="00283770">
        <w:rPr>
          <w:rFonts w:hint="eastAsia"/>
          <w:szCs w:val="21"/>
        </w:rPr>
        <w:t>。</w:t>
      </w:r>
      <w:r>
        <w:rPr>
          <w:rFonts w:hint="eastAsia"/>
          <w:szCs w:val="21"/>
        </w:rPr>
        <w:t>庄老师多年的教诲将使我受益终身，借此机会也</w:t>
      </w:r>
      <w:r w:rsidRPr="00283770">
        <w:rPr>
          <w:rFonts w:hint="eastAsia"/>
          <w:szCs w:val="21"/>
        </w:rPr>
        <w:t>向庄老师致以崇高的敬意与衷心的感谢！</w:t>
      </w:r>
    </w:p>
    <w:p w:rsidR="00D57608" w:rsidRPr="00283770" w:rsidRDefault="006E2E80" w:rsidP="00D57608">
      <w:pPr>
        <w:autoSpaceDE w:val="0"/>
        <w:autoSpaceDN w:val="0"/>
        <w:adjustRightInd w:val="0"/>
        <w:spacing w:line="400" w:lineRule="exact"/>
        <w:ind w:firstLineChars="200" w:firstLine="420"/>
        <w:rPr>
          <w:szCs w:val="21"/>
        </w:rPr>
      </w:pPr>
      <w:r w:rsidRPr="00283770">
        <w:rPr>
          <w:rFonts w:hint="eastAsia"/>
          <w:szCs w:val="21"/>
        </w:rPr>
        <w:t>感谢我的师兄师姐</w:t>
      </w:r>
      <w:r w:rsidR="00F34120">
        <w:rPr>
          <w:rFonts w:hint="eastAsia"/>
          <w:szCs w:val="21"/>
        </w:rPr>
        <w:t>师弟师妹</w:t>
      </w:r>
      <w:r w:rsidRPr="00283770">
        <w:rPr>
          <w:rFonts w:hint="eastAsia"/>
          <w:szCs w:val="21"/>
        </w:rPr>
        <w:t>许斌博士、赵学健博士</w:t>
      </w:r>
      <w:r w:rsidR="003C15E9">
        <w:rPr>
          <w:rFonts w:hint="eastAsia"/>
          <w:szCs w:val="21"/>
        </w:rPr>
        <w:t>、</w:t>
      </w:r>
      <w:r w:rsidR="00693ECA">
        <w:rPr>
          <w:rFonts w:hint="eastAsia"/>
          <w:szCs w:val="21"/>
        </w:rPr>
        <w:t>薛羽博士</w:t>
      </w:r>
      <w:r w:rsidR="00F34120">
        <w:rPr>
          <w:rFonts w:hint="eastAsia"/>
          <w:szCs w:val="21"/>
        </w:rPr>
        <w:t>、</w:t>
      </w:r>
      <w:r w:rsidRPr="00283770">
        <w:rPr>
          <w:rFonts w:hint="eastAsia"/>
          <w:szCs w:val="21"/>
        </w:rPr>
        <w:t>费宁博士、</w:t>
      </w:r>
      <w:r w:rsidR="00693ECA">
        <w:rPr>
          <w:rFonts w:hint="eastAsia"/>
          <w:szCs w:val="21"/>
        </w:rPr>
        <w:t>倪思如</w:t>
      </w:r>
      <w:r w:rsidRPr="00283770">
        <w:rPr>
          <w:rFonts w:hint="eastAsia"/>
          <w:szCs w:val="21"/>
        </w:rPr>
        <w:t>博士等在生活与学习方面的帮助。感谢</w:t>
      </w:r>
      <w:r w:rsidR="00F34120">
        <w:rPr>
          <w:rFonts w:hint="eastAsia"/>
          <w:szCs w:val="21"/>
        </w:rPr>
        <w:t>张龙、徐超群学弟，感谢你们在项目中的支持和帮助</w:t>
      </w:r>
      <w:r w:rsidRPr="00283770">
        <w:rPr>
          <w:rFonts w:hint="eastAsia"/>
          <w:szCs w:val="21"/>
        </w:rPr>
        <w:t>。感谢实验室的丁飞博士、</w:t>
      </w:r>
      <w:r w:rsidR="00F34120">
        <w:rPr>
          <w:rFonts w:hint="eastAsia"/>
          <w:szCs w:val="21"/>
        </w:rPr>
        <w:t>钟伟</w:t>
      </w:r>
      <w:r w:rsidRPr="00283770">
        <w:rPr>
          <w:rFonts w:hint="eastAsia"/>
          <w:szCs w:val="21"/>
        </w:rPr>
        <w:t>、</w:t>
      </w:r>
      <w:r w:rsidR="00F34120">
        <w:rPr>
          <w:rFonts w:hint="eastAsia"/>
          <w:szCs w:val="21"/>
        </w:rPr>
        <w:t>郑伟宁</w:t>
      </w:r>
      <w:r w:rsidRPr="00283770">
        <w:rPr>
          <w:rFonts w:hint="eastAsia"/>
          <w:szCs w:val="21"/>
        </w:rPr>
        <w:t>、</w:t>
      </w:r>
      <w:r w:rsidR="00F34120">
        <w:rPr>
          <w:rFonts w:hint="eastAsia"/>
          <w:szCs w:val="21"/>
        </w:rPr>
        <w:t>韦传讲</w:t>
      </w:r>
      <w:r w:rsidRPr="00283770">
        <w:rPr>
          <w:rFonts w:hint="eastAsia"/>
          <w:szCs w:val="21"/>
        </w:rPr>
        <w:t>、</w:t>
      </w:r>
      <w:r w:rsidR="00F102EE">
        <w:rPr>
          <w:rFonts w:hint="eastAsia"/>
          <w:szCs w:val="21"/>
        </w:rPr>
        <w:t>张夏豪</w:t>
      </w:r>
      <w:r w:rsidRPr="00283770">
        <w:rPr>
          <w:rFonts w:hint="eastAsia"/>
          <w:szCs w:val="21"/>
        </w:rPr>
        <w:t>等</w:t>
      </w:r>
      <w:r w:rsidR="00F34120">
        <w:rPr>
          <w:rFonts w:hint="eastAsia"/>
          <w:szCs w:val="21"/>
        </w:rPr>
        <w:t>各位学弟</w:t>
      </w:r>
      <w:r w:rsidRPr="00283770">
        <w:rPr>
          <w:rFonts w:hint="eastAsia"/>
          <w:szCs w:val="21"/>
        </w:rPr>
        <w:t>，</w:t>
      </w:r>
      <w:r w:rsidR="00F34120">
        <w:rPr>
          <w:rFonts w:hint="eastAsia"/>
          <w:szCs w:val="21"/>
        </w:rPr>
        <w:t>感谢你们在论文成稿上给予的支持和帮助</w:t>
      </w:r>
      <w:r w:rsidRPr="00283770">
        <w:rPr>
          <w:rFonts w:hint="eastAsia"/>
          <w:szCs w:val="21"/>
        </w:rPr>
        <w:t>。感谢</w:t>
      </w:r>
      <w:r w:rsidR="003C15E9">
        <w:rPr>
          <w:rFonts w:hint="eastAsia"/>
          <w:szCs w:val="21"/>
        </w:rPr>
        <w:t>欧阳健、</w:t>
      </w:r>
      <w:r w:rsidR="00AB2542">
        <w:rPr>
          <w:rFonts w:hint="eastAsia"/>
          <w:szCs w:val="21"/>
        </w:rPr>
        <w:t>孔祥营同学</w:t>
      </w:r>
      <w:r w:rsidRPr="00283770">
        <w:rPr>
          <w:rFonts w:hint="eastAsia"/>
          <w:szCs w:val="21"/>
        </w:rPr>
        <w:t>，</w:t>
      </w:r>
      <w:r w:rsidR="00D57608">
        <w:rPr>
          <w:rFonts w:hint="eastAsia"/>
          <w:szCs w:val="21"/>
        </w:rPr>
        <w:t>感谢你们这么多年在学习上和生活上的无私帮助</w:t>
      </w:r>
      <w:r w:rsidR="00D57608" w:rsidRPr="00283770">
        <w:rPr>
          <w:rFonts w:hint="eastAsia"/>
          <w:szCs w:val="21"/>
        </w:rPr>
        <w:t>和鼓励。</w:t>
      </w:r>
    </w:p>
    <w:p w:rsidR="00D57608" w:rsidRPr="00283770" w:rsidRDefault="00D57608" w:rsidP="00D57608">
      <w:pPr>
        <w:autoSpaceDE w:val="0"/>
        <w:autoSpaceDN w:val="0"/>
        <w:adjustRightInd w:val="0"/>
        <w:spacing w:line="400" w:lineRule="exact"/>
        <w:ind w:firstLineChars="200" w:firstLine="420"/>
        <w:rPr>
          <w:szCs w:val="21"/>
        </w:rPr>
      </w:pPr>
      <w:r w:rsidRPr="00283770">
        <w:rPr>
          <w:rFonts w:hint="eastAsia"/>
          <w:szCs w:val="21"/>
        </w:rPr>
        <w:t>感谢所有</w:t>
      </w:r>
      <w:r>
        <w:rPr>
          <w:rFonts w:hint="eastAsia"/>
          <w:szCs w:val="21"/>
        </w:rPr>
        <w:t>在我论文撰写、投稿中给予过帮助的老师们及编辑部工作人员，感谢所以审阅我论文的审稿老师，是你们的认真审阅和你们的真知灼见</w:t>
      </w:r>
      <w:r w:rsidRPr="00283770">
        <w:rPr>
          <w:rFonts w:hint="eastAsia"/>
          <w:szCs w:val="21"/>
        </w:rPr>
        <w:t>，</w:t>
      </w:r>
      <w:r>
        <w:rPr>
          <w:rFonts w:hint="eastAsia"/>
          <w:szCs w:val="21"/>
        </w:rPr>
        <w:t>才使我在科研的困惑中逐步明朗起来</w:t>
      </w:r>
      <w:r w:rsidRPr="00283770">
        <w:rPr>
          <w:rFonts w:hint="eastAsia"/>
          <w:szCs w:val="21"/>
        </w:rPr>
        <w:t>，</w:t>
      </w:r>
      <w:r>
        <w:rPr>
          <w:rFonts w:hint="eastAsia"/>
          <w:szCs w:val="21"/>
        </w:rPr>
        <w:t>信心百倍的走下去</w:t>
      </w:r>
      <w:r w:rsidRPr="00283770">
        <w:rPr>
          <w:rFonts w:hint="eastAsia"/>
          <w:szCs w:val="21"/>
        </w:rPr>
        <w:t>。</w:t>
      </w:r>
    </w:p>
    <w:p w:rsidR="006E2E80" w:rsidRDefault="006E2E80" w:rsidP="006E2E80">
      <w:pPr>
        <w:autoSpaceDE w:val="0"/>
        <w:autoSpaceDN w:val="0"/>
        <w:adjustRightInd w:val="0"/>
        <w:spacing w:line="400" w:lineRule="exact"/>
        <w:ind w:firstLineChars="200" w:firstLine="420"/>
        <w:rPr>
          <w:szCs w:val="21"/>
        </w:rPr>
      </w:pPr>
      <w:r w:rsidRPr="00283770">
        <w:rPr>
          <w:rFonts w:hint="eastAsia"/>
          <w:szCs w:val="21"/>
        </w:rPr>
        <w:t>感谢我的</w:t>
      </w:r>
      <w:r w:rsidR="00AB2542">
        <w:rPr>
          <w:rFonts w:hint="eastAsia"/>
          <w:szCs w:val="21"/>
        </w:rPr>
        <w:t>爱人曹静</w:t>
      </w:r>
      <w:r w:rsidRPr="00283770">
        <w:rPr>
          <w:rFonts w:hint="eastAsia"/>
          <w:szCs w:val="21"/>
        </w:rPr>
        <w:t>，</w:t>
      </w:r>
      <w:r w:rsidR="00AB2542">
        <w:rPr>
          <w:rFonts w:hint="eastAsia"/>
          <w:szCs w:val="21"/>
        </w:rPr>
        <w:t>你在家里</w:t>
      </w:r>
      <w:r w:rsidRPr="00283770">
        <w:rPr>
          <w:szCs w:val="21"/>
        </w:rPr>
        <w:t>默默的</w:t>
      </w:r>
      <w:r w:rsidR="00AB2542">
        <w:rPr>
          <w:rFonts w:hint="eastAsia"/>
          <w:szCs w:val="21"/>
        </w:rPr>
        <w:t>是对我最大的</w:t>
      </w:r>
      <w:r w:rsidRPr="00283770">
        <w:rPr>
          <w:szCs w:val="21"/>
        </w:rPr>
        <w:t>支持与</w:t>
      </w:r>
      <w:r w:rsidR="00AB2542">
        <w:rPr>
          <w:rFonts w:hint="eastAsia"/>
          <w:szCs w:val="21"/>
        </w:rPr>
        <w:t>鼓励</w:t>
      </w:r>
      <w:r w:rsidRPr="00283770">
        <w:rPr>
          <w:szCs w:val="21"/>
        </w:rPr>
        <w:t>，</w:t>
      </w:r>
      <w:r w:rsidR="00AB2542">
        <w:rPr>
          <w:rFonts w:hint="eastAsia"/>
          <w:szCs w:val="21"/>
        </w:rPr>
        <w:t>在我退缩时是你的鼓励</w:t>
      </w:r>
      <w:r w:rsidRPr="00283770">
        <w:rPr>
          <w:szCs w:val="21"/>
        </w:rPr>
        <w:t>让我</w:t>
      </w:r>
      <w:r w:rsidR="00AB2542">
        <w:rPr>
          <w:rFonts w:hint="eastAsia"/>
          <w:szCs w:val="21"/>
        </w:rPr>
        <w:t>重新振奋精神继续学习</w:t>
      </w:r>
      <w:r w:rsidRPr="00283770">
        <w:rPr>
          <w:rFonts w:hint="eastAsia"/>
          <w:szCs w:val="21"/>
        </w:rPr>
        <w:t>。</w:t>
      </w:r>
      <w:r w:rsidR="00AB2542">
        <w:rPr>
          <w:rFonts w:hint="eastAsia"/>
          <w:szCs w:val="21"/>
        </w:rPr>
        <w:t>感谢我的儿子曹宇扬，</w:t>
      </w:r>
      <w:r w:rsidRPr="00283770">
        <w:rPr>
          <w:rFonts w:hint="eastAsia"/>
          <w:szCs w:val="21"/>
        </w:rPr>
        <w:t>在我迷茫的时候，</w:t>
      </w:r>
      <w:r w:rsidR="00AB2542">
        <w:rPr>
          <w:rFonts w:hint="eastAsia"/>
          <w:szCs w:val="21"/>
        </w:rPr>
        <w:t>看到你在一天天长大，</w:t>
      </w:r>
      <w:r w:rsidR="003C15E9">
        <w:rPr>
          <w:rFonts w:hint="eastAsia"/>
          <w:szCs w:val="21"/>
        </w:rPr>
        <w:t>我就有了无穷的动力</w:t>
      </w:r>
      <w:r w:rsidRPr="00283770">
        <w:rPr>
          <w:rFonts w:hint="eastAsia"/>
          <w:szCs w:val="21"/>
        </w:rPr>
        <w:t>。</w:t>
      </w:r>
      <w:r w:rsidRPr="00283770">
        <w:rPr>
          <w:szCs w:val="21"/>
        </w:rPr>
        <w:t>感谢</w:t>
      </w:r>
      <w:r w:rsidR="003C15E9">
        <w:rPr>
          <w:rFonts w:hint="eastAsia"/>
          <w:szCs w:val="21"/>
        </w:rPr>
        <w:t>你们</w:t>
      </w:r>
      <w:r w:rsidRPr="00283770">
        <w:rPr>
          <w:szCs w:val="21"/>
        </w:rPr>
        <w:t>一直以来</w:t>
      </w:r>
      <w:r w:rsidRPr="00283770">
        <w:rPr>
          <w:rFonts w:hint="eastAsia"/>
          <w:szCs w:val="21"/>
        </w:rPr>
        <w:t>给予我的爱情与亲情。</w:t>
      </w:r>
    </w:p>
    <w:p w:rsidR="003C15E9" w:rsidRPr="00283770" w:rsidRDefault="003C15E9" w:rsidP="006E2E80">
      <w:pPr>
        <w:autoSpaceDE w:val="0"/>
        <w:autoSpaceDN w:val="0"/>
        <w:adjustRightInd w:val="0"/>
        <w:spacing w:line="400" w:lineRule="exact"/>
        <w:ind w:firstLineChars="200" w:firstLine="420"/>
        <w:rPr>
          <w:szCs w:val="21"/>
        </w:rPr>
      </w:pPr>
      <w:r w:rsidRPr="003C15E9">
        <w:rPr>
          <w:rFonts w:hint="eastAsia"/>
          <w:szCs w:val="21"/>
        </w:rPr>
        <w:t>最后，我要感谢我的父母，特别是我的母亲，是您带给我生命，抚养我长大，教会我做人，但这几年您重病期间，我都没能好好照顾您，没能尽心尽力地陪你们，没有尽到儿子的职责。你们对我无私的支持与关爱，是我最坚强的后盾与依靠，我会踏着他们对我的期盼与祝愿，一直不停地走下去</w:t>
      </w:r>
      <w:r>
        <w:rPr>
          <w:rFonts w:hint="eastAsia"/>
          <w:szCs w:val="21"/>
        </w:rPr>
        <w:t>。</w:t>
      </w:r>
    </w:p>
    <w:p w:rsidR="00B55E5F" w:rsidRPr="00A65A49" w:rsidRDefault="00B55E5F" w:rsidP="00B55E5F">
      <w:pPr>
        <w:pStyle w:val="1"/>
        <w:numPr>
          <w:ilvl w:val="0"/>
          <w:numId w:val="0"/>
        </w:numPr>
        <w:spacing w:before="360" w:after="360"/>
        <w:ind w:left="425"/>
        <w:jc w:val="center"/>
        <w:rPr>
          <w:rFonts w:cs="Times New Roman"/>
          <w:color w:val="000000" w:themeColor="text1"/>
          <w:szCs w:val="30"/>
        </w:rPr>
      </w:pPr>
      <w:r w:rsidRPr="003C15E9">
        <w:rPr>
          <w:rFonts w:eastAsiaTheme="minorEastAsia"/>
          <w:bCs w:val="0"/>
          <w:kern w:val="2"/>
          <w:sz w:val="21"/>
          <w:szCs w:val="21"/>
        </w:rPr>
        <w:br w:type="page"/>
      </w:r>
      <w:bookmarkStart w:id="630" w:name="_Toc118537639"/>
      <w:bookmarkStart w:id="631" w:name="_Toc118537718"/>
      <w:bookmarkStart w:id="632" w:name="_Toc375488608"/>
      <w:bookmarkStart w:id="633" w:name="_Toc405815849"/>
      <w:bookmarkStart w:id="634" w:name="_Toc407009875"/>
      <w:bookmarkStart w:id="635" w:name="_Toc407023776"/>
      <w:bookmarkStart w:id="636" w:name="_Toc407029170"/>
      <w:bookmarkStart w:id="637" w:name="_Toc432429058"/>
      <w:bookmarkStart w:id="638" w:name="_Toc504914685"/>
      <w:bookmarkStart w:id="639" w:name="_Toc504939604"/>
      <w:bookmarkStart w:id="640" w:name="_Toc504939678"/>
      <w:bookmarkStart w:id="641" w:name="_Toc517646619"/>
      <w:r w:rsidRPr="00A65A49">
        <w:rPr>
          <w:rFonts w:cs="Times New Roman"/>
          <w:color w:val="000000" w:themeColor="text1"/>
          <w:szCs w:val="30"/>
        </w:rPr>
        <w:lastRenderedPageBreak/>
        <w:t>在学期间的研究成果</w:t>
      </w:r>
      <w:bookmarkEnd w:id="630"/>
      <w:bookmarkEnd w:id="631"/>
      <w:r w:rsidRPr="00A65A49">
        <w:rPr>
          <w:rFonts w:cs="Times New Roman"/>
          <w:color w:val="000000" w:themeColor="text1"/>
          <w:szCs w:val="30"/>
        </w:rPr>
        <w:t>及发表的学术论文</w:t>
      </w:r>
      <w:bookmarkEnd w:id="632"/>
      <w:bookmarkEnd w:id="633"/>
      <w:bookmarkEnd w:id="634"/>
      <w:bookmarkEnd w:id="635"/>
      <w:bookmarkEnd w:id="636"/>
      <w:bookmarkEnd w:id="637"/>
      <w:bookmarkEnd w:id="638"/>
      <w:bookmarkEnd w:id="639"/>
      <w:bookmarkEnd w:id="640"/>
      <w:bookmarkEnd w:id="641"/>
    </w:p>
    <w:p w:rsidR="00B55E5F" w:rsidRPr="00A65A49" w:rsidRDefault="00B55E5F" w:rsidP="00B55E5F">
      <w:pPr>
        <w:spacing w:line="400" w:lineRule="exact"/>
        <w:rPr>
          <w:rFonts w:eastAsia="黑体" w:cs="Times New Roman"/>
          <w:bCs/>
          <w:color w:val="000000" w:themeColor="text1"/>
          <w:sz w:val="24"/>
        </w:rPr>
      </w:pPr>
      <w:r w:rsidRPr="00A65A49">
        <w:rPr>
          <w:rFonts w:eastAsia="黑体" w:cs="Times New Roman"/>
          <w:bCs/>
          <w:color w:val="000000" w:themeColor="text1"/>
          <w:sz w:val="24"/>
        </w:rPr>
        <w:t>攻读博士学位期间发表论文情况</w:t>
      </w:r>
    </w:p>
    <w:p w:rsidR="00B55E5F" w:rsidRPr="00A65A49" w:rsidRDefault="00B55E5F" w:rsidP="00B55E5F">
      <w:pPr>
        <w:spacing w:line="400" w:lineRule="exact"/>
        <w:rPr>
          <w:rFonts w:eastAsia="黑体" w:cs="Times New Roman"/>
          <w:bCs/>
          <w:color w:val="000000" w:themeColor="text1"/>
          <w:sz w:val="24"/>
        </w:rPr>
      </w:pPr>
      <w:r w:rsidRPr="00A65A49">
        <w:rPr>
          <w:rFonts w:eastAsia="黑体" w:cs="Times New Roman" w:hint="eastAsia"/>
          <w:bCs/>
          <w:color w:val="000000" w:themeColor="text1"/>
          <w:sz w:val="24"/>
        </w:rPr>
        <w:t>（</w:t>
      </w:r>
      <w:r w:rsidRPr="00A65A49">
        <w:rPr>
          <w:rFonts w:eastAsia="黑体" w:cs="Times New Roman" w:hint="eastAsia"/>
          <w:bCs/>
          <w:color w:val="000000" w:themeColor="text1"/>
          <w:sz w:val="24"/>
        </w:rPr>
        <w:t>1</w:t>
      </w:r>
      <w:r w:rsidRPr="00A65A49">
        <w:rPr>
          <w:rFonts w:eastAsia="黑体" w:cs="Times New Roman" w:hint="eastAsia"/>
          <w:bCs/>
          <w:color w:val="000000" w:themeColor="text1"/>
          <w:sz w:val="24"/>
        </w:rPr>
        <w:t>）已经发表的论文：</w:t>
      </w:r>
    </w:p>
    <w:p w:rsidR="00B55E5F" w:rsidRPr="00EE4461" w:rsidRDefault="009241FF" w:rsidP="00EE4461">
      <w:pPr>
        <w:numPr>
          <w:ilvl w:val="0"/>
          <w:numId w:val="14"/>
        </w:numPr>
        <w:spacing w:line="400" w:lineRule="exact"/>
        <w:rPr>
          <w:rFonts w:cs="Times New Roman"/>
          <w:bCs/>
          <w:color w:val="000000" w:themeColor="text1"/>
          <w:kern w:val="0"/>
          <w:szCs w:val="21"/>
        </w:rPr>
      </w:pPr>
      <w:r w:rsidRPr="009241FF">
        <w:rPr>
          <w:rFonts w:cs="Times New Roman"/>
          <w:b/>
          <w:bCs/>
          <w:color w:val="000000" w:themeColor="text1"/>
          <w:kern w:val="0"/>
          <w:szCs w:val="21"/>
        </w:rPr>
        <w:t>Zhu W</w:t>
      </w:r>
      <w:r w:rsidR="00EE4461">
        <w:rPr>
          <w:rFonts w:cs="Times New Roman"/>
          <w:b/>
          <w:bCs/>
          <w:color w:val="000000" w:themeColor="text1"/>
          <w:kern w:val="0"/>
          <w:szCs w:val="21"/>
        </w:rPr>
        <w:t>ei</w:t>
      </w:r>
      <w:r w:rsidRPr="00EE4461">
        <w:rPr>
          <w:rFonts w:cs="Times New Roman"/>
          <w:bCs/>
          <w:color w:val="000000" w:themeColor="text1"/>
          <w:kern w:val="0"/>
          <w:szCs w:val="21"/>
        </w:rPr>
        <w:t>, Zhuang Y</w:t>
      </w:r>
      <w:r w:rsidR="00EE4461">
        <w:rPr>
          <w:rFonts w:cs="Times New Roman"/>
          <w:bCs/>
          <w:color w:val="000000" w:themeColor="text1"/>
          <w:kern w:val="0"/>
          <w:szCs w:val="21"/>
        </w:rPr>
        <w:t>i</w:t>
      </w:r>
      <w:r w:rsidRPr="00EE4461">
        <w:rPr>
          <w:rFonts w:cs="Times New Roman"/>
          <w:bCs/>
          <w:color w:val="000000" w:themeColor="text1"/>
          <w:kern w:val="0"/>
          <w:szCs w:val="21"/>
        </w:rPr>
        <w:t>, Zhang L</w:t>
      </w:r>
      <w:r w:rsidR="00EE4461">
        <w:rPr>
          <w:rFonts w:cs="Times New Roman"/>
          <w:bCs/>
          <w:color w:val="000000" w:themeColor="text1"/>
          <w:kern w:val="0"/>
          <w:szCs w:val="21"/>
        </w:rPr>
        <w:t>ong</w:t>
      </w:r>
      <w:r w:rsidRPr="00EE4461">
        <w:rPr>
          <w:rFonts w:cs="Times New Roman"/>
          <w:bCs/>
          <w:color w:val="000000" w:themeColor="text1"/>
          <w:kern w:val="0"/>
          <w:szCs w:val="21"/>
        </w:rPr>
        <w:t>. A three-dimensional virtual resource scheduling method for en</w:t>
      </w:r>
      <w:r w:rsidR="00EE4461" w:rsidRPr="00EE4461">
        <w:rPr>
          <w:rFonts w:cs="Times New Roman"/>
          <w:bCs/>
          <w:color w:val="000000" w:themeColor="text1"/>
          <w:kern w:val="0"/>
          <w:szCs w:val="21"/>
        </w:rPr>
        <w:t>ergy saving in cloud computing[</w:t>
      </w:r>
      <w:r w:rsidR="00EE4461" w:rsidRPr="00EE4461">
        <w:rPr>
          <w:rFonts w:cs="Times New Roman" w:hint="eastAsia"/>
          <w:bCs/>
          <w:color w:val="000000" w:themeColor="text1"/>
          <w:kern w:val="0"/>
          <w:szCs w:val="21"/>
        </w:rPr>
        <w:t>J</w:t>
      </w:r>
      <w:r w:rsidRPr="00EE4461">
        <w:rPr>
          <w:rFonts w:cs="Times New Roman"/>
          <w:bCs/>
          <w:color w:val="000000" w:themeColor="text1"/>
          <w:kern w:val="0"/>
          <w:szCs w:val="21"/>
        </w:rPr>
        <w:t xml:space="preserve">]. </w:t>
      </w:r>
      <w:r w:rsidR="00EE4461" w:rsidRPr="00EE4461">
        <w:rPr>
          <w:rFonts w:cs="Times New Roman"/>
          <w:bCs/>
          <w:color w:val="000000" w:themeColor="text1"/>
          <w:kern w:val="0"/>
          <w:szCs w:val="21"/>
        </w:rPr>
        <w:t>Future Generation Computer Systems, 2017, 69(C), 66-74. (SCI, WOS: 000392776600005)</w:t>
      </w:r>
    </w:p>
    <w:p w:rsidR="00EE4461" w:rsidRDefault="00EE4461" w:rsidP="00EE4461">
      <w:pPr>
        <w:numPr>
          <w:ilvl w:val="0"/>
          <w:numId w:val="14"/>
        </w:numPr>
        <w:spacing w:line="400" w:lineRule="exact"/>
        <w:rPr>
          <w:rFonts w:cs="Times New Roman"/>
          <w:bCs/>
          <w:color w:val="000000" w:themeColor="text1"/>
          <w:kern w:val="0"/>
          <w:szCs w:val="21"/>
        </w:rPr>
      </w:pPr>
      <w:r w:rsidRPr="00EE4461">
        <w:rPr>
          <w:rFonts w:cs="Times New Roman"/>
          <w:b/>
          <w:bCs/>
          <w:color w:val="000000" w:themeColor="text1"/>
          <w:kern w:val="0"/>
          <w:szCs w:val="21"/>
        </w:rPr>
        <w:t>Zhu W</w:t>
      </w:r>
      <w:r>
        <w:rPr>
          <w:rFonts w:cs="Times New Roman"/>
          <w:b/>
          <w:bCs/>
          <w:color w:val="000000" w:themeColor="text1"/>
          <w:kern w:val="0"/>
          <w:szCs w:val="21"/>
        </w:rPr>
        <w:t>ei</w:t>
      </w:r>
      <w:r w:rsidRPr="00EE4461">
        <w:rPr>
          <w:rFonts w:cs="Times New Roman"/>
          <w:bCs/>
          <w:color w:val="000000" w:themeColor="text1"/>
          <w:kern w:val="0"/>
          <w:szCs w:val="21"/>
        </w:rPr>
        <w:t>, Zhuang Y</w:t>
      </w:r>
      <w:r>
        <w:rPr>
          <w:rFonts w:cs="Times New Roman"/>
          <w:bCs/>
          <w:color w:val="000000" w:themeColor="text1"/>
          <w:kern w:val="0"/>
          <w:szCs w:val="21"/>
        </w:rPr>
        <w:t>i</w:t>
      </w:r>
      <w:r w:rsidRPr="00EE4461">
        <w:rPr>
          <w:rFonts w:cs="Times New Roman"/>
          <w:bCs/>
          <w:color w:val="000000" w:themeColor="text1"/>
          <w:kern w:val="0"/>
          <w:szCs w:val="21"/>
        </w:rPr>
        <w:t>, Xu C</w:t>
      </w:r>
      <w:r>
        <w:rPr>
          <w:rFonts w:cs="Times New Roman"/>
          <w:bCs/>
          <w:color w:val="000000" w:themeColor="text1"/>
          <w:kern w:val="0"/>
          <w:szCs w:val="21"/>
        </w:rPr>
        <w:t>haoqun</w:t>
      </w:r>
      <w:r w:rsidRPr="00EE4461">
        <w:rPr>
          <w:rFonts w:cs="Times New Roman"/>
          <w:bCs/>
          <w:color w:val="000000" w:themeColor="text1"/>
          <w:kern w:val="0"/>
          <w:szCs w:val="21"/>
        </w:rPr>
        <w:t>. A Double-Layer Heartbeat Detection Algorithm Orienting to Embedded Heterogeneous Cluster[J]. International Journal of Grid &amp; Distributed Computing, 2015, 8.</w:t>
      </w:r>
      <w:r>
        <w:rPr>
          <w:rFonts w:cs="Times New Roman"/>
          <w:bCs/>
          <w:color w:val="000000" w:themeColor="text1"/>
          <w:kern w:val="0"/>
          <w:szCs w:val="21"/>
        </w:rPr>
        <w:t>(EI</w:t>
      </w:r>
      <w:r>
        <w:rPr>
          <w:rFonts w:cs="Times New Roman" w:hint="eastAsia"/>
          <w:bCs/>
          <w:color w:val="000000" w:themeColor="text1"/>
          <w:kern w:val="0"/>
          <w:szCs w:val="21"/>
        </w:rPr>
        <w:t>，</w:t>
      </w:r>
      <w:r>
        <w:rPr>
          <w:rFonts w:cs="Times New Roman" w:hint="eastAsia"/>
          <w:bCs/>
          <w:color w:val="000000" w:themeColor="text1"/>
          <w:kern w:val="0"/>
          <w:szCs w:val="21"/>
        </w:rPr>
        <w:t>EI</w:t>
      </w:r>
      <w:r>
        <w:rPr>
          <w:rFonts w:cs="Times New Roman" w:hint="eastAsia"/>
          <w:bCs/>
          <w:color w:val="000000" w:themeColor="text1"/>
          <w:kern w:val="0"/>
          <w:szCs w:val="21"/>
        </w:rPr>
        <w:t>收录号</w:t>
      </w:r>
      <w:r>
        <w:t>20152801020477</w:t>
      </w:r>
      <w:r>
        <w:rPr>
          <w:rFonts w:cs="Times New Roman"/>
          <w:bCs/>
          <w:color w:val="000000" w:themeColor="text1"/>
          <w:kern w:val="0"/>
          <w:szCs w:val="21"/>
        </w:rPr>
        <w:t>)</w:t>
      </w:r>
    </w:p>
    <w:p w:rsidR="00EE4461" w:rsidRPr="00A65A49" w:rsidRDefault="00EE4461" w:rsidP="009A7D5B">
      <w:pPr>
        <w:numPr>
          <w:ilvl w:val="0"/>
          <w:numId w:val="14"/>
        </w:numPr>
        <w:spacing w:line="400" w:lineRule="exact"/>
        <w:rPr>
          <w:rFonts w:cs="Times New Roman"/>
          <w:bCs/>
          <w:color w:val="000000" w:themeColor="text1"/>
          <w:kern w:val="0"/>
          <w:szCs w:val="21"/>
        </w:rPr>
      </w:pPr>
      <w:r>
        <w:rPr>
          <w:rFonts w:cs="Times New Roman" w:hint="eastAsia"/>
          <w:b/>
          <w:bCs/>
          <w:color w:val="000000" w:themeColor="text1"/>
          <w:kern w:val="0"/>
          <w:szCs w:val="21"/>
        </w:rPr>
        <w:t>Zhu</w:t>
      </w:r>
      <w:r>
        <w:rPr>
          <w:rFonts w:cs="Times New Roman"/>
          <w:b/>
          <w:bCs/>
          <w:color w:val="000000" w:themeColor="text1"/>
          <w:kern w:val="0"/>
          <w:szCs w:val="21"/>
        </w:rPr>
        <w:t xml:space="preserve"> Wei, </w:t>
      </w:r>
      <w:r>
        <w:rPr>
          <w:rFonts w:cs="Times New Roman"/>
          <w:bCs/>
          <w:color w:val="000000" w:themeColor="text1"/>
          <w:kern w:val="0"/>
          <w:szCs w:val="21"/>
        </w:rPr>
        <w:t xml:space="preserve">Zhuang Yi. </w:t>
      </w:r>
      <w:r w:rsidRPr="00EE4461">
        <w:rPr>
          <w:rFonts w:cs="Times New Roman"/>
          <w:bCs/>
          <w:color w:val="000000" w:themeColor="text1"/>
          <w:kern w:val="0"/>
          <w:szCs w:val="21"/>
        </w:rPr>
        <w:t>Energy and Utility-based Algorithm for Scheduling Virtual Machine in Could Computing</w:t>
      </w:r>
      <w:r w:rsidR="009A7D5B">
        <w:rPr>
          <w:rFonts w:cs="Times New Roman" w:hint="eastAsia"/>
          <w:bCs/>
          <w:color w:val="000000" w:themeColor="text1"/>
          <w:kern w:val="0"/>
          <w:szCs w:val="21"/>
        </w:rPr>
        <w:t>[</w:t>
      </w:r>
      <w:r w:rsidR="009A7D5B">
        <w:rPr>
          <w:rFonts w:cs="Times New Roman"/>
          <w:bCs/>
          <w:color w:val="000000" w:themeColor="text1"/>
          <w:kern w:val="0"/>
          <w:szCs w:val="21"/>
        </w:rPr>
        <w:t>J</w:t>
      </w:r>
      <w:r w:rsidR="009A7D5B">
        <w:rPr>
          <w:rFonts w:cs="Times New Roman" w:hint="eastAsia"/>
          <w:bCs/>
          <w:color w:val="000000" w:themeColor="text1"/>
          <w:kern w:val="0"/>
          <w:szCs w:val="21"/>
        </w:rPr>
        <w:t>]</w:t>
      </w:r>
      <w:r w:rsidR="009A7D5B">
        <w:rPr>
          <w:rFonts w:cs="Times New Roman"/>
          <w:bCs/>
          <w:color w:val="000000" w:themeColor="text1"/>
          <w:kern w:val="0"/>
          <w:szCs w:val="21"/>
        </w:rPr>
        <w:t xml:space="preserve">. </w:t>
      </w:r>
      <w:r w:rsidR="009A7D5B" w:rsidRPr="009A7D5B">
        <w:rPr>
          <w:rFonts w:cs="Times New Roman"/>
          <w:bCs/>
          <w:color w:val="000000" w:themeColor="text1"/>
          <w:kern w:val="0"/>
          <w:szCs w:val="21"/>
        </w:rPr>
        <w:t>International Journal of Grid &amp; Distributed Computing, 201</w:t>
      </w:r>
      <w:r w:rsidR="009A7D5B">
        <w:rPr>
          <w:rFonts w:cs="Times New Roman"/>
          <w:bCs/>
          <w:color w:val="000000" w:themeColor="text1"/>
          <w:kern w:val="0"/>
          <w:szCs w:val="21"/>
        </w:rPr>
        <w:t>8</w:t>
      </w:r>
      <w:r w:rsidR="009A7D5B" w:rsidRPr="009A7D5B">
        <w:rPr>
          <w:rFonts w:cs="Times New Roman"/>
          <w:bCs/>
          <w:color w:val="000000" w:themeColor="text1"/>
          <w:kern w:val="0"/>
          <w:szCs w:val="21"/>
        </w:rPr>
        <w:t>,</w:t>
      </w:r>
      <w:r w:rsidR="009A7D5B">
        <w:rPr>
          <w:rFonts w:cs="Times New Roman"/>
          <w:bCs/>
          <w:color w:val="000000" w:themeColor="text1"/>
          <w:kern w:val="0"/>
          <w:szCs w:val="21"/>
        </w:rPr>
        <w:t xml:space="preserve"> (3), 125-138. (EI)</w:t>
      </w:r>
    </w:p>
    <w:p w:rsidR="00BE210F" w:rsidRPr="00BE210F" w:rsidRDefault="00BE210F" w:rsidP="00BE210F">
      <w:pPr>
        <w:spacing w:line="400" w:lineRule="exact"/>
        <w:rPr>
          <w:rFonts w:eastAsia="黑体" w:cs="Times New Roman"/>
          <w:bCs/>
          <w:color w:val="000000" w:themeColor="text1"/>
          <w:sz w:val="24"/>
        </w:rPr>
      </w:pPr>
      <w:r w:rsidRPr="00BE210F">
        <w:rPr>
          <w:rFonts w:eastAsia="黑体" w:cs="Times New Roman" w:hint="eastAsia"/>
          <w:bCs/>
          <w:color w:val="000000" w:themeColor="text1"/>
          <w:sz w:val="24"/>
        </w:rPr>
        <w:t>（</w:t>
      </w:r>
      <w:r>
        <w:rPr>
          <w:rFonts w:eastAsia="黑体" w:cs="Times New Roman" w:hint="eastAsia"/>
          <w:bCs/>
          <w:color w:val="000000" w:themeColor="text1"/>
          <w:sz w:val="24"/>
        </w:rPr>
        <w:t>2</w:t>
      </w:r>
      <w:r w:rsidRPr="00BE210F">
        <w:rPr>
          <w:rFonts w:eastAsia="黑体" w:cs="Times New Roman" w:hint="eastAsia"/>
          <w:bCs/>
          <w:color w:val="000000" w:themeColor="text1"/>
          <w:sz w:val="24"/>
        </w:rPr>
        <w:t>）</w:t>
      </w:r>
      <w:r>
        <w:rPr>
          <w:rFonts w:eastAsia="黑体" w:cs="Times New Roman" w:hint="eastAsia"/>
          <w:bCs/>
          <w:color w:val="000000" w:themeColor="text1"/>
          <w:sz w:val="24"/>
        </w:rPr>
        <w:t>在审</w:t>
      </w:r>
      <w:r w:rsidRPr="00BE210F">
        <w:rPr>
          <w:rFonts w:eastAsia="黑体" w:cs="Times New Roman" w:hint="eastAsia"/>
          <w:bCs/>
          <w:color w:val="000000" w:themeColor="text1"/>
          <w:sz w:val="24"/>
        </w:rPr>
        <w:t>论文：</w:t>
      </w:r>
    </w:p>
    <w:p w:rsidR="00D10557" w:rsidRPr="00283770" w:rsidRDefault="00D10557" w:rsidP="00C3022D">
      <w:pPr>
        <w:numPr>
          <w:ilvl w:val="0"/>
          <w:numId w:val="27"/>
        </w:numPr>
        <w:spacing w:line="400" w:lineRule="exact"/>
        <w:rPr>
          <w:bCs/>
          <w:szCs w:val="21"/>
        </w:rPr>
      </w:pPr>
      <w:r>
        <w:rPr>
          <w:rFonts w:cs="Times New Roman" w:hint="eastAsia"/>
          <w:b/>
          <w:bCs/>
          <w:color w:val="000000" w:themeColor="text1"/>
          <w:kern w:val="0"/>
          <w:szCs w:val="21"/>
        </w:rPr>
        <w:t>Zhu</w:t>
      </w:r>
      <w:r>
        <w:rPr>
          <w:rFonts w:cs="Times New Roman"/>
          <w:b/>
          <w:bCs/>
          <w:color w:val="000000" w:themeColor="text1"/>
          <w:kern w:val="0"/>
          <w:szCs w:val="21"/>
        </w:rPr>
        <w:t xml:space="preserve"> Wei, </w:t>
      </w:r>
      <w:r>
        <w:rPr>
          <w:rFonts w:cs="Times New Roman"/>
          <w:bCs/>
          <w:color w:val="000000" w:themeColor="text1"/>
          <w:kern w:val="0"/>
          <w:szCs w:val="21"/>
        </w:rPr>
        <w:t>Zhuang Yi</w:t>
      </w:r>
      <w:r w:rsidRPr="00283770">
        <w:rPr>
          <w:bCs/>
          <w:szCs w:val="21"/>
        </w:rPr>
        <w:t xml:space="preserve">, </w:t>
      </w:r>
      <w:r>
        <w:rPr>
          <w:rFonts w:hint="eastAsia"/>
          <w:bCs/>
          <w:szCs w:val="21"/>
        </w:rPr>
        <w:t>Zhong Wei</w:t>
      </w:r>
      <w:r w:rsidRPr="00283770">
        <w:rPr>
          <w:rFonts w:hint="eastAsia"/>
          <w:bCs/>
          <w:szCs w:val="21"/>
        </w:rPr>
        <w:t xml:space="preserve">. </w:t>
      </w:r>
      <w:r>
        <w:rPr>
          <w:rFonts w:eastAsia="宋体" w:cs="Times New Roman"/>
          <w:bCs/>
          <w:color w:val="000000"/>
          <w:kern w:val="0"/>
          <w:szCs w:val="21"/>
        </w:rPr>
        <w:t>Load Forecasting Algorithm of Mobile Cloud Computing Based on Hybrid Wavelet Support Vector Regression</w:t>
      </w:r>
      <w:r w:rsidRPr="00283770">
        <w:rPr>
          <w:rFonts w:hint="eastAsia"/>
          <w:bCs/>
          <w:szCs w:val="21"/>
        </w:rPr>
        <w:t xml:space="preserve">, submitted to </w:t>
      </w:r>
      <w:r w:rsidRPr="00D10557">
        <w:rPr>
          <w:b/>
          <w:bCs/>
          <w:szCs w:val="21"/>
        </w:rPr>
        <w:t>Future Generation Computer Systems</w:t>
      </w:r>
      <w:r w:rsidRPr="00283770">
        <w:rPr>
          <w:rFonts w:hint="eastAsia"/>
          <w:bCs/>
          <w:szCs w:val="21"/>
        </w:rPr>
        <w:t xml:space="preserve"> (SCI)</w:t>
      </w:r>
    </w:p>
    <w:p w:rsidR="00BE210F" w:rsidRPr="00A65A49" w:rsidRDefault="00BE210F" w:rsidP="00B55E5F">
      <w:pPr>
        <w:spacing w:line="400" w:lineRule="exact"/>
        <w:rPr>
          <w:rFonts w:cs="Times New Roman"/>
          <w:bCs/>
          <w:color w:val="000000" w:themeColor="text1"/>
          <w:szCs w:val="21"/>
        </w:rPr>
      </w:pPr>
    </w:p>
    <w:p w:rsidR="00B55E5F" w:rsidRPr="00A65A49" w:rsidRDefault="00B55E5F" w:rsidP="00B55E5F">
      <w:pPr>
        <w:spacing w:line="400" w:lineRule="exact"/>
        <w:rPr>
          <w:rFonts w:eastAsia="黑体" w:cs="Times New Roman"/>
          <w:bCs/>
          <w:color w:val="000000" w:themeColor="text1"/>
          <w:sz w:val="24"/>
        </w:rPr>
      </w:pPr>
      <w:r w:rsidRPr="00A65A49">
        <w:rPr>
          <w:rFonts w:eastAsia="黑体" w:cs="Times New Roman"/>
          <w:bCs/>
          <w:color w:val="000000" w:themeColor="text1"/>
          <w:sz w:val="24"/>
        </w:rPr>
        <w:t>攻读博士学位期间申请专利情况</w:t>
      </w:r>
    </w:p>
    <w:p w:rsidR="00B55E5F" w:rsidRPr="00B778FB" w:rsidRDefault="00B778FB" w:rsidP="00B55E5F">
      <w:pPr>
        <w:numPr>
          <w:ilvl w:val="0"/>
          <w:numId w:val="1"/>
        </w:numPr>
        <w:spacing w:line="400" w:lineRule="exact"/>
        <w:rPr>
          <w:rFonts w:cs="Times New Roman"/>
          <w:bCs/>
          <w:color w:val="000000" w:themeColor="text1"/>
          <w:szCs w:val="21"/>
        </w:rPr>
      </w:pPr>
      <w:r>
        <w:rPr>
          <w:rFonts w:cs="Times New Roman" w:hint="eastAsia"/>
          <w:b/>
          <w:color w:val="000000" w:themeColor="text1"/>
          <w:kern w:val="0"/>
          <w:szCs w:val="21"/>
        </w:rPr>
        <w:t>发明专利：</w:t>
      </w:r>
      <w:r>
        <w:t>一种云计算能耗关键的三维度虚拟资源调度方法</w:t>
      </w:r>
      <w:r>
        <w:rPr>
          <w:rFonts w:cs="Times New Roman" w:hint="eastAsia"/>
          <w:bCs/>
          <w:color w:val="000000" w:themeColor="text1"/>
          <w:szCs w:val="21"/>
        </w:rPr>
        <w:t>（公开状态），申请号：</w:t>
      </w:r>
      <w:r>
        <w:t>CN201611123204.X</w:t>
      </w:r>
      <w:r>
        <w:rPr>
          <w:rFonts w:hint="eastAsia"/>
        </w:rPr>
        <w:t>，公布号：</w:t>
      </w:r>
      <w:r>
        <w:t>CN106598733A</w:t>
      </w:r>
      <w:r>
        <w:rPr>
          <w:rFonts w:hint="eastAsia"/>
        </w:rPr>
        <w:t>，公布日期：</w:t>
      </w:r>
      <w:r>
        <w:t>2017-04-26</w:t>
      </w:r>
      <w:r>
        <w:rPr>
          <w:rFonts w:hint="eastAsia"/>
        </w:rPr>
        <w:t>。</w:t>
      </w:r>
    </w:p>
    <w:p w:rsidR="00FA1B83" w:rsidRPr="00B778FB" w:rsidRDefault="00FA1B83" w:rsidP="00B55E5F">
      <w:pPr>
        <w:spacing w:line="400" w:lineRule="exact"/>
        <w:rPr>
          <w:rFonts w:cs="Times New Roman"/>
          <w:bCs/>
          <w:color w:val="000000" w:themeColor="text1"/>
          <w:szCs w:val="21"/>
        </w:rPr>
      </w:pPr>
    </w:p>
    <w:p w:rsidR="00B55E5F" w:rsidRPr="00A65A49" w:rsidRDefault="00B55E5F" w:rsidP="00B55E5F">
      <w:pPr>
        <w:spacing w:line="400" w:lineRule="exact"/>
        <w:rPr>
          <w:rFonts w:eastAsia="黑体" w:cs="Times New Roman"/>
          <w:bCs/>
          <w:color w:val="000000" w:themeColor="text1"/>
          <w:sz w:val="24"/>
        </w:rPr>
      </w:pPr>
      <w:r w:rsidRPr="00A65A49">
        <w:rPr>
          <w:rFonts w:eastAsia="黑体" w:cs="Times New Roman"/>
          <w:bCs/>
          <w:color w:val="000000" w:themeColor="text1"/>
          <w:sz w:val="24"/>
        </w:rPr>
        <w:t>攻读博士学位期间参加科研项目情况</w:t>
      </w:r>
    </w:p>
    <w:p w:rsidR="00B55E5F" w:rsidRDefault="006D444D" w:rsidP="00B55E5F">
      <w:pPr>
        <w:numPr>
          <w:ilvl w:val="0"/>
          <w:numId w:val="13"/>
        </w:numPr>
        <w:spacing w:line="400" w:lineRule="exact"/>
        <w:rPr>
          <w:rFonts w:cs="Times New Roman"/>
          <w:bCs/>
          <w:color w:val="000000" w:themeColor="text1"/>
          <w:szCs w:val="21"/>
        </w:rPr>
      </w:pPr>
      <w:r>
        <w:rPr>
          <w:rFonts w:cs="Times New Roman" w:hint="eastAsia"/>
          <w:bCs/>
          <w:color w:val="000000" w:themeColor="text1"/>
          <w:szCs w:val="21"/>
        </w:rPr>
        <w:t>国防预研项目</w:t>
      </w:r>
      <w:r w:rsidR="00C158E8">
        <w:rPr>
          <w:rFonts w:cs="Times New Roman" w:hint="eastAsia"/>
          <w:bCs/>
          <w:color w:val="000000" w:themeColor="text1"/>
          <w:szCs w:val="21"/>
        </w:rPr>
        <w:t>，</w:t>
      </w:r>
      <w:r>
        <w:rPr>
          <w:rFonts w:cs="Times New Roman" w:hint="eastAsia"/>
          <w:bCs/>
          <w:color w:val="000000" w:themeColor="text1"/>
          <w:szCs w:val="21"/>
        </w:rPr>
        <w:t>XX</w:t>
      </w:r>
      <w:r w:rsidR="00C158E8">
        <w:rPr>
          <w:rFonts w:cs="Times New Roman" w:hint="eastAsia"/>
          <w:bCs/>
          <w:color w:val="000000" w:themeColor="text1"/>
          <w:szCs w:val="21"/>
        </w:rPr>
        <w:t>多</w:t>
      </w:r>
      <w:r w:rsidR="00DA735D">
        <w:rPr>
          <w:rFonts w:cs="Times New Roman" w:hint="eastAsia"/>
          <w:bCs/>
          <w:color w:val="000000" w:themeColor="text1"/>
          <w:szCs w:val="21"/>
        </w:rPr>
        <w:t>任务</w:t>
      </w:r>
      <w:r w:rsidR="00C158E8">
        <w:rPr>
          <w:rFonts w:cs="Times New Roman" w:hint="eastAsia"/>
          <w:bCs/>
          <w:color w:val="000000" w:themeColor="text1"/>
          <w:szCs w:val="21"/>
        </w:rPr>
        <w:t>机集群</w:t>
      </w:r>
      <w:r w:rsidR="00DA735D">
        <w:rPr>
          <w:rFonts w:cs="Times New Roman" w:hint="eastAsia"/>
          <w:bCs/>
          <w:color w:val="000000" w:themeColor="text1"/>
          <w:szCs w:val="21"/>
        </w:rPr>
        <w:t>管理</w:t>
      </w:r>
      <w:r w:rsidR="00C158E8">
        <w:rPr>
          <w:rFonts w:cs="Times New Roman" w:hint="eastAsia"/>
          <w:bCs/>
          <w:color w:val="000000" w:themeColor="text1"/>
          <w:szCs w:val="21"/>
        </w:rPr>
        <w:t>，</w:t>
      </w:r>
      <w:r>
        <w:rPr>
          <w:rFonts w:cs="Times New Roman" w:hint="eastAsia"/>
          <w:bCs/>
          <w:color w:val="000000" w:themeColor="text1"/>
          <w:szCs w:val="21"/>
        </w:rPr>
        <w:t>负责人，</w:t>
      </w:r>
      <w:r w:rsidR="00C158E8">
        <w:rPr>
          <w:rFonts w:cs="Times New Roman" w:hint="eastAsia"/>
          <w:bCs/>
          <w:color w:val="000000" w:themeColor="text1"/>
          <w:szCs w:val="21"/>
        </w:rPr>
        <w:t>主要负责</w:t>
      </w:r>
      <w:r w:rsidR="00DA735D">
        <w:rPr>
          <w:rFonts w:cs="Times New Roman" w:hint="eastAsia"/>
          <w:bCs/>
          <w:color w:val="000000" w:themeColor="text1"/>
          <w:szCs w:val="21"/>
        </w:rPr>
        <w:t>需求分析、</w:t>
      </w:r>
      <w:r w:rsidR="00C158E8">
        <w:rPr>
          <w:rFonts w:cs="Times New Roman" w:hint="eastAsia"/>
          <w:bCs/>
          <w:color w:val="000000" w:themeColor="text1"/>
          <w:szCs w:val="21"/>
        </w:rPr>
        <w:t>方案设计、体系结构设计和逻辑流程设计。</w:t>
      </w:r>
    </w:p>
    <w:p w:rsidR="00C158E8" w:rsidRPr="00A65A49" w:rsidRDefault="006D444D" w:rsidP="00B55E5F">
      <w:pPr>
        <w:numPr>
          <w:ilvl w:val="0"/>
          <w:numId w:val="13"/>
        </w:numPr>
        <w:spacing w:line="400" w:lineRule="exact"/>
        <w:rPr>
          <w:rFonts w:cs="Times New Roman"/>
          <w:bCs/>
          <w:color w:val="000000" w:themeColor="text1"/>
          <w:szCs w:val="21"/>
        </w:rPr>
      </w:pPr>
      <w:r>
        <w:rPr>
          <w:rFonts w:cs="Times New Roman" w:hint="eastAsia"/>
          <w:bCs/>
          <w:color w:val="000000" w:themeColor="text1"/>
          <w:szCs w:val="21"/>
        </w:rPr>
        <w:t>国防预研项目</w:t>
      </w:r>
      <w:r w:rsidR="00C158E8">
        <w:rPr>
          <w:rFonts w:cs="Times New Roman" w:hint="eastAsia"/>
          <w:bCs/>
          <w:color w:val="000000" w:themeColor="text1"/>
          <w:szCs w:val="21"/>
        </w:rPr>
        <w:t>，</w:t>
      </w:r>
      <w:r w:rsidR="00DA735D">
        <w:rPr>
          <w:rFonts w:cs="Times New Roman" w:hint="eastAsia"/>
          <w:bCs/>
          <w:color w:val="000000" w:themeColor="text1"/>
          <w:szCs w:val="21"/>
        </w:rPr>
        <w:t>XX</w:t>
      </w:r>
      <w:r w:rsidR="00DA735D">
        <w:rPr>
          <w:rFonts w:cs="Times New Roman" w:hint="eastAsia"/>
          <w:bCs/>
          <w:color w:val="000000" w:themeColor="text1"/>
          <w:szCs w:val="21"/>
        </w:rPr>
        <w:t>公共</w:t>
      </w:r>
      <w:r w:rsidR="00C158E8">
        <w:rPr>
          <w:rFonts w:cs="Times New Roman" w:hint="eastAsia"/>
          <w:bCs/>
          <w:color w:val="000000" w:themeColor="text1"/>
          <w:szCs w:val="21"/>
        </w:rPr>
        <w:t>计算</w:t>
      </w:r>
      <w:r w:rsidR="00DA735D">
        <w:rPr>
          <w:rFonts w:cs="Times New Roman" w:hint="eastAsia"/>
          <w:bCs/>
          <w:color w:val="000000" w:themeColor="text1"/>
          <w:szCs w:val="21"/>
        </w:rPr>
        <w:t>与服务</w:t>
      </w:r>
      <w:r w:rsidR="00C158E8">
        <w:rPr>
          <w:rFonts w:cs="Times New Roman" w:hint="eastAsia"/>
          <w:bCs/>
          <w:color w:val="000000" w:themeColor="text1"/>
          <w:szCs w:val="21"/>
        </w:rPr>
        <w:t>环境，</w:t>
      </w:r>
      <w:r>
        <w:rPr>
          <w:rFonts w:cs="Times New Roman" w:hint="eastAsia"/>
          <w:bCs/>
          <w:color w:val="000000" w:themeColor="text1"/>
          <w:szCs w:val="21"/>
        </w:rPr>
        <w:t>负责人，</w:t>
      </w:r>
      <w:r w:rsidR="00DA735D">
        <w:rPr>
          <w:rFonts w:cs="Times New Roman" w:hint="eastAsia"/>
          <w:bCs/>
          <w:color w:val="000000" w:themeColor="text1"/>
          <w:szCs w:val="21"/>
        </w:rPr>
        <w:t>主要负责需求分析、方案设计、体系结构设计和演示系统设计。</w:t>
      </w:r>
    </w:p>
    <w:p w:rsidR="0057225B" w:rsidRDefault="006D444D" w:rsidP="0057225B">
      <w:pPr>
        <w:numPr>
          <w:ilvl w:val="0"/>
          <w:numId w:val="13"/>
        </w:numPr>
        <w:spacing w:line="400" w:lineRule="exact"/>
        <w:rPr>
          <w:rFonts w:cs="Times New Roman"/>
          <w:bCs/>
          <w:color w:val="000000" w:themeColor="text1"/>
          <w:szCs w:val="21"/>
        </w:rPr>
      </w:pPr>
      <w:r>
        <w:rPr>
          <w:rFonts w:cs="Times New Roman" w:hint="eastAsia"/>
          <w:bCs/>
          <w:color w:val="000000" w:themeColor="text1"/>
          <w:szCs w:val="21"/>
        </w:rPr>
        <w:t>国防预研项目</w:t>
      </w:r>
      <w:r w:rsidR="0057225B">
        <w:rPr>
          <w:rFonts w:cs="Times New Roman" w:hint="eastAsia"/>
          <w:bCs/>
          <w:color w:val="000000" w:themeColor="text1"/>
          <w:szCs w:val="21"/>
        </w:rPr>
        <w:t>，</w:t>
      </w:r>
      <w:r w:rsidR="0057225B">
        <w:rPr>
          <w:rFonts w:cs="Times New Roman" w:hint="eastAsia"/>
          <w:bCs/>
          <w:color w:val="000000" w:themeColor="text1"/>
          <w:szCs w:val="21"/>
        </w:rPr>
        <w:t>XX</w:t>
      </w:r>
      <w:r w:rsidR="0057225B">
        <w:rPr>
          <w:rFonts w:cs="Times New Roman" w:hint="eastAsia"/>
          <w:bCs/>
          <w:color w:val="000000" w:themeColor="text1"/>
          <w:szCs w:val="21"/>
        </w:rPr>
        <w:t>舰船移动私有云，</w:t>
      </w:r>
      <w:r>
        <w:rPr>
          <w:rFonts w:cs="Times New Roman" w:hint="eastAsia"/>
          <w:bCs/>
          <w:color w:val="000000" w:themeColor="text1"/>
          <w:szCs w:val="21"/>
        </w:rPr>
        <w:t>负责人，</w:t>
      </w:r>
      <w:r w:rsidR="0057225B">
        <w:rPr>
          <w:rFonts w:cs="Times New Roman" w:hint="eastAsia"/>
          <w:bCs/>
          <w:color w:val="000000" w:themeColor="text1"/>
          <w:szCs w:val="21"/>
        </w:rPr>
        <w:t>主要负责方案设计、系统架构设计、资源分配模块设计和故障检测与重构模块设计。</w:t>
      </w:r>
    </w:p>
    <w:p w:rsidR="006D444D" w:rsidRPr="00A65A49" w:rsidRDefault="006D444D" w:rsidP="0057225B">
      <w:pPr>
        <w:numPr>
          <w:ilvl w:val="0"/>
          <w:numId w:val="13"/>
        </w:numPr>
        <w:spacing w:line="400" w:lineRule="exact"/>
        <w:rPr>
          <w:rFonts w:cs="Times New Roman"/>
          <w:bCs/>
          <w:color w:val="000000" w:themeColor="text1"/>
          <w:szCs w:val="21"/>
        </w:rPr>
      </w:pPr>
      <w:r>
        <w:rPr>
          <w:rFonts w:cs="Times New Roman" w:hint="eastAsia"/>
          <w:bCs/>
          <w:color w:val="000000" w:themeColor="text1"/>
          <w:szCs w:val="21"/>
        </w:rPr>
        <w:t>国防型号项目，</w:t>
      </w:r>
      <w:r>
        <w:rPr>
          <w:rFonts w:cs="Times New Roman" w:hint="eastAsia"/>
          <w:bCs/>
          <w:color w:val="000000" w:themeColor="text1"/>
          <w:szCs w:val="21"/>
        </w:rPr>
        <w:t>XXX</w:t>
      </w:r>
      <w:r>
        <w:rPr>
          <w:rFonts w:cs="Times New Roman" w:hint="eastAsia"/>
          <w:bCs/>
          <w:color w:val="000000" w:themeColor="text1"/>
          <w:szCs w:val="21"/>
        </w:rPr>
        <w:t>指挥控制系统，负责人，主要负责软件体系结构设计、接口设计、流程设计。</w:t>
      </w:r>
    </w:p>
    <w:p w:rsidR="00B55E5F" w:rsidRPr="00B55E5F" w:rsidRDefault="00B55E5F" w:rsidP="00E23CA2">
      <w:pPr>
        <w:rPr>
          <w:rFonts w:cs="Times New Roman"/>
          <w:noProof/>
          <w:color w:val="000000" w:themeColor="text1"/>
          <w:szCs w:val="21"/>
        </w:rPr>
      </w:pPr>
    </w:p>
    <w:sectPr w:rsidR="00B55E5F" w:rsidRPr="00B55E5F" w:rsidSect="0021485E">
      <w:pgSz w:w="11906" w:h="16838" w:code="9"/>
      <w:pgMar w:top="1871" w:right="1588" w:bottom="1871" w:left="1701" w:header="1474" w:footer="1474" w:gutter="0"/>
      <w:cols w:space="425"/>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1182" w:rsidRDefault="009A1182" w:rsidP="00613F47">
      <w:r>
        <w:separator/>
      </w:r>
    </w:p>
  </w:endnote>
  <w:endnote w:type="continuationSeparator" w:id="1">
    <w:p w:rsidR="009A1182" w:rsidRDefault="009A1182" w:rsidP="00613F47">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FangSong_GB2312">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A10006FF" w:usb1="4000205B" w:usb2="00000010" w:usb3="00000000" w:csb0="0000019F" w:csb1="00000000"/>
  </w:font>
  <w:font w:name="方正仿宋简体">
    <w:altName w:val="Arial Unicode MS"/>
    <w:charset w:val="86"/>
    <w:family w:val="script"/>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方正小标宋简体">
    <w:altName w:val="Arial Unicode MS"/>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迷你简启体">
    <w:altName w:val="Arial Unicode MS"/>
    <w:charset w:val="86"/>
    <w:family w:val="script"/>
    <w:pitch w:val="fixed"/>
    <w:sig w:usb0="00000000" w:usb1="080E0000" w:usb2="00000010" w:usb3="00000000" w:csb0="00040000" w:csb1="00000000"/>
  </w:font>
  <w:font w:name="KaiTi_GB2312">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Default="00166671">
    <w:pPr>
      <w:pStyle w:val="aa"/>
    </w:pPr>
  </w:p>
  <w:p w:rsidR="00166671" w:rsidRDefault="00166671" w:rsidP="00012981">
    <w:pPr>
      <w:pStyle w:val="aa"/>
      <w:jc w:val="righ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Default="00166671" w:rsidP="00012981">
    <w:pPr>
      <w:pStyle w:val="aa"/>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78616"/>
      <w:docPartObj>
        <w:docPartGallery w:val="Page Numbers (Bottom of Page)"/>
        <w:docPartUnique/>
      </w:docPartObj>
    </w:sdtPr>
    <w:sdtContent>
      <w:p w:rsidR="00166671" w:rsidRDefault="000D0970" w:rsidP="005F02BB">
        <w:pPr>
          <w:pStyle w:val="aa"/>
          <w:ind w:firstLineChars="100" w:firstLine="180"/>
        </w:pPr>
        <w:r w:rsidRPr="000D0970">
          <w:fldChar w:fldCharType="begin"/>
        </w:r>
        <w:r w:rsidR="00166671">
          <w:instrText>PAGE   \* MERGEFORMAT</w:instrText>
        </w:r>
        <w:r w:rsidRPr="000D0970">
          <w:fldChar w:fldCharType="separate"/>
        </w:r>
        <w:r w:rsidR="00861A3F" w:rsidRPr="00861A3F">
          <w:rPr>
            <w:noProof/>
            <w:lang w:val="zh-CN"/>
          </w:rPr>
          <w:t>104</w:t>
        </w:r>
        <w:r>
          <w:rPr>
            <w:noProof/>
            <w:lang w:val="zh-CN"/>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78617"/>
      <w:docPartObj>
        <w:docPartGallery w:val="Page Numbers (Bottom of Page)"/>
        <w:docPartUnique/>
      </w:docPartObj>
    </w:sdtPr>
    <w:sdtContent>
      <w:p w:rsidR="00166671" w:rsidRDefault="000D0970">
        <w:pPr>
          <w:pStyle w:val="aa"/>
          <w:jc w:val="right"/>
        </w:pPr>
        <w:r w:rsidRPr="000D0970">
          <w:fldChar w:fldCharType="begin"/>
        </w:r>
        <w:r w:rsidR="00166671">
          <w:instrText>PAGE   \* MERGEFORMAT</w:instrText>
        </w:r>
        <w:r w:rsidRPr="000D0970">
          <w:fldChar w:fldCharType="separate"/>
        </w:r>
        <w:r w:rsidR="00861A3F" w:rsidRPr="00861A3F">
          <w:rPr>
            <w:noProof/>
            <w:lang w:val="zh-CN"/>
          </w:rPr>
          <w:t>xi</w:t>
        </w:r>
        <w:r>
          <w:rPr>
            <w:noProof/>
            <w:lang w:val="zh-CN"/>
          </w:rPr>
          <w:fldChar w:fldCharType="end"/>
        </w:r>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Default="000D0970" w:rsidP="005F02BB">
    <w:pPr>
      <w:pStyle w:val="aa"/>
      <w:wordWrap w:val="0"/>
      <w:jc w:val="right"/>
    </w:pPr>
    <w:r w:rsidRPr="000D0970">
      <w:fldChar w:fldCharType="begin"/>
    </w:r>
    <w:r w:rsidR="00166671">
      <w:instrText>PAGE   \* MERGEFORMAT</w:instrText>
    </w:r>
    <w:r w:rsidRPr="000D0970">
      <w:fldChar w:fldCharType="separate"/>
    </w:r>
    <w:r w:rsidR="00861A3F" w:rsidRPr="00861A3F">
      <w:rPr>
        <w:noProof/>
        <w:lang w:val="zh-CN"/>
      </w:rPr>
      <w:t>49</w:t>
    </w:r>
    <w:r>
      <w:rPr>
        <w:noProof/>
        <w:lang w:val="zh-CN"/>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Default="000D0970" w:rsidP="00916BDB">
    <w:pPr>
      <w:pStyle w:val="aa"/>
      <w:jc w:val="right"/>
    </w:pPr>
    <w:r w:rsidRPr="000D0970">
      <w:fldChar w:fldCharType="begin"/>
    </w:r>
    <w:r w:rsidR="00166671">
      <w:instrText>PAGE   \* MERGEFORMAT</w:instrText>
    </w:r>
    <w:r w:rsidRPr="000D0970">
      <w:fldChar w:fldCharType="separate"/>
    </w:r>
    <w:r w:rsidR="00861A3F" w:rsidRPr="00861A3F">
      <w:rPr>
        <w:noProof/>
        <w:lang w:val="zh-CN"/>
      </w:rPr>
      <w:t>79</w:t>
    </w:r>
    <w:r>
      <w:rPr>
        <w:noProof/>
        <w:lang w:val="zh-CN"/>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Default="000D0970" w:rsidP="00916BDB">
    <w:pPr>
      <w:pStyle w:val="aa"/>
      <w:jc w:val="right"/>
    </w:pPr>
    <w:r w:rsidRPr="000D0970">
      <w:fldChar w:fldCharType="begin"/>
    </w:r>
    <w:r w:rsidR="00166671">
      <w:instrText>PAGE   \* MERGEFORMAT</w:instrText>
    </w:r>
    <w:r w:rsidRPr="000D0970">
      <w:fldChar w:fldCharType="separate"/>
    </w:r>
    <w:r w:rsidR="00861A3F" w:rsidRPr="00861A3F">
      <w:rPr>
        <w:noProof/>
        <w:lang w:val="zh-CN"/>
      </w:rPr>
      <w:t>103</w:t>
    </w:r>
    <w:r>
      <w:rPr>
        <w:noProof/>
        <w:lang w:val="zh-CN"/>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1182" w:rsidRDefault="009A1182" w:rsidP="00613F47">
      <w:r>
        <w:separator/>
      </w:r>
    </w:p>
  </w:footnote>
  <w:footnote w:type="continuationSeparator" w:id="1">
    <w:p w:rsidR="009A1182" w:rsidRDefault="009A1182" w:rsidP="00613F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Pr="00400BD4" w:rsidRDefault="00166671" w:rsidP="00FF7609">
    <w:pPr>
      <w:pStyle w:val="a9"/>
      <w:pBdr>
        <w:bottom w:val="none" w:sz="0" w:space="0" w:color="auto"/>
      </w:pBdr>
      <w:rPr>
        <w:sz w:val="21"/>
        <w:szCs w:val="21"/>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Pr="008D034C" w:rsidRDefault="00166671" w:rsidP="00012981">
    <w:pPr>
      <w:pStyle w:val="a9"/>
      <w:pBdr>
        <w:bottom w:val="none" w:sz="0" w:space="0" w:color="auto"/>
      </w:pBdr>
      <w:rPr>
        <w:sz w:val="21"/>
        <w:szCs w:val="21"/>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Pr="006768D4" w:rsidRDefault="00166671" w:rsidP="006768D4">
    <w:pPr>
      <w:pStyle w:val="a9"/>
    </w:pPr>
    <w:r w:rsidRPr="006768D4">
      <w:rPr>
        <w:rFonts w:hint="eastAsia"/>
        <w:sz w:val="21"/>
        <w:szCs w:val="21"/>
      </w:rPr>
      <w:t>面向移动</w:t>
    </w:r>
    <w:r>
      <w:rPr>
        <w:rFonts w:hint="eastAsia"/>
        <w:sz w:val="21"/>
        <w:szCs w:val="21"/>
      </w:rPr>
      <w:t>云</w:t>
    </w:r>
    <w:r w:rsidRPr="006768D4">
      <w:rPr>
        <w:rFonts w:hint="eastAsia"/>
        <w:sz w:val="21"/>
        <w:szCs w:val="21"/>
      </w:rPr>
      <w:t>的资源管理技术研究</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6671" w:rsidRPr="008D034C" w:rsidRDefault="00166671" w:rsidP="00C252BA">
    <w:pPr>
      <w:pStyle w:val="a9"/>
      <w:pBdr>
        <w:bottom w:val="single" w:sz="4" w:space="1" w:color="auto"/>
      </w:pBdr>
      <w:rPr>
        <w:sz w:val="21"/>
        <w:szCs w:val="21"/>
      </w:rPr>
    </w:pPr>
    <w:r>
      <w:rPr>
        <w:rFonts w:hint="eastAsia"/>
        <w:sz w:val="21"/>
        <w:szCs w:val="21"/>
      </w:rPr>
      <w:t>南京航空航天大学博士学位论文</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2EABA16"/>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AED0EC66"/>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F5F08C24"/>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768A16BE"/>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E8FA80A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2"/>
    <w:multiLevelType w:val="singleLevel"/>
    <w:tmpl w:val="768A14EE"/>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6">
    <w:nsid w:val="FFFFFF83"/>
    <w:multiLevelType w:val="singleLevel"/>
    <w:tmpl w:val="0C242638"/>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7">
    <w:nsid w:val="FFFFFF88"/>
    <w:multiLevelType w:val="singleLevel"/>
    <w:tmpl w:val="3A2C0588"/>
    <w:lvl w:ilvl="0">
      <w:start w:val="1"/>
      <w:numFmt w:val="decimal"/>
      <w:pStyle w:val="a"/>
      <w:lvlText w:val="%1."/>
      <w:lvlJc w:val="left"/>
      <w:pPr>
        <w:tabs>
          <w:tab w:val="num" w:pos="360"/>
        </w:tabs>
        <w:ind w:left="360" w:hangingChars="200" w:hanging="360"/>
      </w:pPr>
    </w:lvl>
  </w:abstractNum>
  <w:abstractNum w:abstractNumId="8">
    <w:nsid w:val="FFFFFF89"/>
    <w:multiLevelType w:val="singleLevel"/>
    <w:tmpl w:val="6C06A010"/>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9">
    <w:nsid w:val="04D5096B"/>
    <w:multiLevelType w:val="hybridMultilevel"/>
    <w:tmpl w:val="DD22F4A4"/>
    <w:lvl w:ilvl="0" w:tplc="A68CE7F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nsid w:val="14967ADC"/>
    <w:multiLevelType w:val="hybridMultilevel"/>
    <w:tmpl w:val="42AC4D80"/>
    <w:lvl w:ilvl="0" w:tplc="04090001">
      <w:start w:val="1"/>
      <w:numFmt w:val="bullet"/>
      <w:lvlText w:val=""/>
      <w:lvlJc w:val="left"/>
      <w:pPr>
        <w:ind w:left="1620" w:hanging="360"/>
      </w:pPr>
      <w:rPr>
        <w:rFonts w:ascii="Wingdings" w:hAnsi="Wingding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1">
    <w:nsid w:val="1A0317F3"/>
    <w:multiLevelType w:val="hybridMultilevel"/>
    <w:tmpl w:val="95E290BA"/>
    <w:lvl w:ilvl="0" w:tplc="977268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1D520F08"/>
    <w:multiLevelType w:val="hybridMultilevel"/>
    <w:tmpl w:val="21BA3946"/>
    <w:lvl w:ilvl="0" w:tplc="8A5A1E60">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1EC241F8"/>
    <w:multiLevelType w:val="hybridMultilevel"/>
    <w:tmpl w:val="ADD693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2214227E"/>
    <w:multiLevelType w:val="hybridMultilevel"/>
    <w:tmpl w:val="15B62514"/>
    <w:lvl w:ilvl="0" w:tplc="04090019">
      <w:start w:val="1"/>
      <w:numFmt w:val="lowerLetter"/>
      <w:lvlText w:val="%1)"/>
      <w:lvlJc w:val="left"/>
      <w:pPr>
        <w:ind w:left="1407" w:hanging="420"/>
      </w:p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15">
    <w:nsid w:val="27BF12C0"/>
    <w:multiLevelType w:val="hybridMultilevel"/>
    <w:tmpl w:val="E0C0AC9A"/>
    <w:lvl w:ilvl="0" w:tplc="04090019">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6">
    <w:nsid w:val="34A277D1"/>
    <w:multiLevelType w:val="hybridMultilevel"/>
    <w:tmpl w:val="57B2E452"/>
    <w:lvl w:ilvl="0" w:tplc="B8FA0736">
      <w:start w:val="1"/>
      <w:numFmt w:val="decimal"/>
      <w:lvlText w:val="%1)"/>
      <w:lvlJc w:val="left"/>
      <w:pPr>
        <w:ind w:left="420" w:hanging="420"/>
      </w:pPr>
      <w:rPr>
        <w:b/>
        <w:sz w:val="20"/>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3B277DB0"/>
    <w:multiLevelType w:val="hybridMultilevel"/>
    <w:tmpl w:val="15B62514"/>
    <w:lvl w:ilvl="0" w:tplc="04090019">
      <w:start w:val="1"/>
      <w:numFmt w:val="lowerLetter"/>
      <w:lvlText w:val="%1)"/>
      <w:lvlJc w:val="left"/>
      <w:pPr>
        <w:ind w:left="1407" w:hanging="420"/>
      </w:p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18">
    <w:nsid w:val="40065681"/>
    <w:multiLevelType w:val="hybridMultilevel"/>
    <w:tmpl w:val="7AD83EA8"/>
    <w:lvl w:ilvl="0" w:tplc="04090019">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9">
    <w:nsid w:val="47F7072B"/>
    <w:multiLevelType w:val="hybridMultilevel"/>
    <w:tmpl w:val="53B47D64"/>
    <w:lvl w:ilvl="0" w:tplc="C524AE8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nsid w:val="51FD1308"/>
    <w:multiLevelType w:val="hybridMultilevel"/>
    <w:tmpl w:val="DD22F4A4"/>
    <w:lvl w:ilvl="0" w:tplc="A68CE7F8">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5B4537B0"/>
    <w:multiLevelType w:val="hybridMultilevel"/>
    <w:tmpl w:val="182487CA"/>
    <w:lvl w:ilvl="0" w:tplc="D62CF316">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FA46640"/>
    <w:multiLevelType w:val="hybridMultilevel"/>
    <w:tmpl w:val="53B47D64"/>
    <w:lvl w:ilvl="0" w:tplc="C524AE8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nsid w:val="65A77EC5"/>
    <w:multiLevelType w:val="hybridMultilevel"/>
    <w:tmpl w:val="7AD83EA8"/>
    <w:lvl w:ilvl="0" w:tplc="04090019">
      <w:start w:val="1"/>
      <w:numFmt w:val="lowerLetter"/>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4">
    <w:nsid w:val="69BF0133"/>
    <w:multiLevelType w:val="multilevel"/>
    <w:tmpl w:val="2B804A96"/>
    <w:lvl w:ilvl="0">
      <w:start w:val="1"/>
      <w:numFmt w:val="chineseCountingThousand"/>
      <w:pStyle w:val="1"/>
      <w:suff w:val="space"/>
      <w:lvlText w:val="第%1章"/>
      <w:lvlJc w:val="left"/>
      <w:pPr>
        <w:ind w:left="432" w:hanging="432"/>
      </w:pPr>
      <w:rPr>
        <w:rFonts w:hint="eastAsia"/>
      </w:rPr>
    </w:lvl>
    <w:lvl w:ilvl="1">
      <w:start w:val="1"/>
      <w:numFmt w:val="decimal"/>
      <w:pStyle w:val="21"/>
      <w:isLgl/>
      <w:suff w:val="space"/>
      <w:lvlText w:val="%1.%2"/>
      <w:lvlJc w:val="left"/>
      <w:pPr>
        <w:ind w:left="576" w:hanging="576"/>
      </w:pPr>
      <w:rPr>
        <w:rFonts w:hint="eastAsia"/>
      </w:rPr>
    </w:lvl>
    <w:lvl w:ilvl="2">
      <w:start w:val="1"/>
      <w:numFmt w:val="decimal"/>
      <w:pStyle w:val="31"/>
      <w:isLgl/>
      <w:suff w:val="space"/>
      <w:lvlText w:val="%1.%2.%3"/>
      <w:lvlJc w:val="left"/>
      <w:pPr>
        <w:ind w:left="720" w:hanging="720"/>
      </w:pPr>
      <w:rPr>
        <w:rFonts w:hint="eastAsia"/>
      </w:rPr>
    </w:lvl>
    <w:lvl w:ilvl="3">
      <w:start w:val="1"/>
      <w:numFmt w:val="decimal"/>
      <w:pStyle w:val="40"/>
      <w:isLgl/>
      <w:suff w:val="space"/>
      <w:lvlText w:val="%1.%2.%3.%4"/>
      <w:lvlJc w:val="left"/>
      <w:pPr>
        <w:ind w:left="864" w:hanging="864"/>
      </w:pPr>
      <w:rPr>
        <w:rFonts w:hint="eastAsia"/>
      </w:rPr>
    </w:lvl>
    <w:lvl w:ilvl="4">
      <w:start w:val="1"/>
      <w:numFmt w:val="decimal"/>
      <w:pStyle w:val="51"/>
      <w:isLgl/>
      <w:suff w:val="space"/>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5">
    <w:nsid w:val="773C1C5B"/>
    <w:multiLevelType w:val="hybridMultilevel"/>
    <w:tmpl w:val="5CA80A04"/>
    <w:lvl w:ilvl="0" w:tplc="974A9FD4">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C773740"/>
    <w:multiLevelType w:val="hybridMultilevel"/>
    <w:tmpl w:val="A99E8976"/>
    <w:lvl w:ilvl="0" w:tplc="D6761CA0">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F03716B"/>
    <w:multiLevelType w:val="hybridMultilevel"/>
    <w:tmpl w:val="1D06C3BA"/>
    <w:lvl w:ilvl="0" w:tplc="2926E3D0">
      <w:start w:val="1"/>
      <w:numFmt w:val="decimal"/>
      <w:lvlText w:val="%1."/>
      <w:lvlJc w:val="left"/>
      <w:pPr>
        <w:ind w:left="420" w:hanging="420"/>
      </w:pPr>
      <w:rPr>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9"/>
  </w:num>
  <w:num w:numId="2">
    <w:abstractNumId w:val="24"/>
  </w:num>
  <w:num w:numId="3">
    <w:abstractNumId w:val="24"/>
  </w:num>
  <w:num w:numId="4">
    <w:abstractNumId w:val="7"/>
  </w:num>
  <w:num w:numId="5">
    <w:abstractNumId w:val="3"/>
  </w:num>
  <w:num w:numId="6">
    <w:abstractNumId w:val="2"/>
  </w:num>
  <w:num w:numId="7">
    <w:abstractNumId w:val="1"/>
  </w:num>
  <w:num w:numId="8">
    <w:abstractNumId w:val="0"/>
  </w:num>
  <w:num w:numId="9">
    <w:abstractNumId w:val="8"/>
  </w:num>
  <w:num w:numId="10">
    <w:abstractNumId w:val="6"/>
  </w:num>
  <w:num w:numId="11">
    <w:abstractNumId w:val="5"/>
  </w:num>
  <w:num w:numId="12">
    <w:abstractNumId w:val="4"/>
  </w:num>
  <w:num w:numId="13">
    <w:abstractNumId w:val="22"/>
  </w:num>
  <w:num w:numId="14">
    <w:abstractNumId w:val="9"/>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1"/>
  </w:num>
  <w:num w:numId="18">
    <w:abstractNumId w:val="25"/>
  </w:num>
  <w:num w:numId="19">
    <w:abstractNumId w:val="12"/>
  </w:num>
  <w:num w:numId="20">
    <w:abstractNumId w:val="16"/>
  </w:num>
  <w:num w:numId="21">
    <w:abstractNumId w:val="26"/>
  </w:num>
  <w:num w:numId="22">
    <w:abstractNumId w:val="13"/>
  </w:num>
  <w:num w:numId="23">
    <w:abstractNumId w:val="11"/>
  </w:num>
  <w:num w:numId="24">
    <w:abstractNumId w:val="10"/>
  </w:num>
  <w:num w:numId="25">
    <w:abstractNumId w:val="15"/>
  </w:num>
  <w:num w:numId="26">
    <w:abstractNumId w:val="23"/>
  </w:num>
  <w:num w:numId="27">
    <w:abstractNumId w:val="20"/>
  </w:num>
  <w:num w:numId="28">
    <w:abstractNumId w:val="17"/>
  </w:num>
  <w:num w:numId="29">
    <w:abstractNumId w:val="14"/>
  </w:num>
  <w:num w:numId="30">
    <w:abstractNumId w:val="18"/>
  </w:num>
  <w:numIdMacAtCleanup w:val="3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hideSpellingErrors/>
  <w:activeWritingStyle w:appName="MSWord" w:lang="zh-CN" w:vendorID="64" w:dllVersion="5" w:nlCheck="1" w:checkStyle="1"/>
  <w:activeWritingStyle w:appName="MSWord" w:lang="en-US" w:vendorID="64" w:dllVersion="131078" w:nlCheck="1" w:checkStyle="0"/>
  <w:activeWritingStyle w:appName="MSWord" w:lang="zh-CN" w:vendorID="64" w:dllVersion="131077" w:nlCheck="1" w:checkStyle="1"/>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102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EN.InstantFormat" w:val="&lt;ENInstantFormat&gt;&lt;Enabled&gt;1&lt;/Enabled&gt;&lt;ScanUnformatted&gt;1&lt;/ScanUnformatted&gt;&lt;ScanChanges&gt;1&lt;/ScanChanges&gt;&lt;Suspended&gt;0&lt;/Suspended&gt;&lt;/ENInstantFormat&gt;"/>
    <w:docVar w:name="EN.Layout" w:val="&lt;ENLayout&gt;&lt;Style&gt;NUAA803Styl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2vrfef03etdpre50fbvxafjssw0r5ewr2tp&quot;&gt;My EndNote Library&lt;record-ids&gt;&lt;item&gt;6&lt;/item&gt;&lt;item&gt;7&lt;/item&gt;&lt;item&gt;8&lt;/item&gt;&lt;item&gt;9&lt;/item&gt;&lt;item&gt;10&lt;/item&gt;&lt;item&gt;11&lt;/item&gt;&lt;item&gt;14&lt;/item&gt;&lt;item&gt;15&lt;/item&gt;&lt;item&gt;16&lt;/item&gt;&lt;item&gt;17&lt;/item&gt;&lt;item&gt;18&lt;/item&gt;&lt;item&gt;19&lt;/item&gt;&lt;item&gt;20&lt;/item&gt;&lt;item&gt;21&lt;/item&gt;&lt;item&gt;22&lt;/item&gt;&lt;/record-ids&gt;&lt;/item&gt;&lt;/Libraries&gt;"/>
  </w:docVars>
  <w:rsids>
    <w:rsidRoot w:val="004B0D62"/>
    <w:rsid w:val="00000298"/>
    <w:rsid w:val="0000029D"/>
    <w:rsid w:val="00000520"/>
    <w:rsid w:val="00000886"/>
    <w:rsid w:val="0000095D"/>
    <w:rsid w:val="00000FB0"/>
    <w:rsid w:val="00001048"/>
    <w:rsid w:val="000010B2"/>
    <w:rsid w:val="00002000"/>
    <w:rsid w:val="000021AD"/>
    <w:rsid w:val="00002427"/>
    <w:rsid w:val="00002539"/>
    <w:rsid w:val="00002649"/>
    <w:rsid w:val="000028BD"/>
    <w:rsid w:val="000028F9"/>
    <w:rsid w:val="00002CBA"/>
    <w:rsid w:val="00002E9A"/>
    <w:rsid w:val="00002EB7"/>
    <w:rsid w:val="00003152"/>
    <w:rsid w:val="000036B6"/>
    <w:rsid w:val="00003718"/>
    <w:rsid w:val="00004074"/>
    <w:rsid w:val="0000462F"/>
    <w:rsid w:val="00004D08"/>
    <w:rsid w:val="00004FA0"/>
    <w:rsid w:val="0000523A"/>
    <w:rsid w:val="0000574B"/>
    <w:rsid w:val="00005EF9"/>
    <w:rsid w:val="000062E6"/>
    <w:rsid w:val="00006558"/>
    <w:rsid w:val="0000682E"/>
    <w:rsid w:val="000068B8"/>
    <w:rsid w:val="00006938"/>
    <w:rsid w:val="00006BAE"/>
    <w:rsid w:val="0000715A"/>
    <w:rsid w:val="000072FA"/>
    <w:rsid w:val="000075F3"/>
    <w:rsid w:val="00007A5A"/>
    <w:rsid w:val="00007CBF"/>
    <w:rsid w:val="00007DC6"/>
    <w:rsid w:val="0001127E"/>
    <w:rsid w:val="0001162E"/>
    <w:rsid w:val="00011759"/>
    <w:rsid w:val="000118D0"/>
    <w:rsid w:val="00011C88"/>
    <w:rsid w:val="0001270C"/>
    <w:rsid w:val="0001275F"/>
    <w:rsid w:val="00012981"/>
    <w:rsid w:val="00012D2A"/>
    <w:rsid w:val="000133BF"/>
    <w:rsid w:val="00013851"/>
    <w:rsid w:val="00013BD4"/>
    <w:rsid w:val="000142A6"/>
    <w:rsid w:val="000146C3"/>
    <w:rsid w:val="00014B2E"/>
    <w:rsid w:val="00014B2F"/>
    <w:rsid w:val="00014BFF"/>
    <w:rsid w:val="00015046"/>
    <w:rsid w:val="000153EF"/>
    <w:rsid w:val="00015A9C"/>
    <w:rsid w:val="00015CE9"/>
    <w:rsid w:val="00016421"/>
    <w:rsid w:val="000169EA"/>
    <w:rsid w:val="000170D6"/>
    <w:rsid w:val="00017108"/>
    <w:rsid w:val="00017969"/>
    <w:rsid w:val="000179BE"/>
    <w:rsid w:val="00017BAE"/>
    <w:rsid w:val="00017E97"/>
    <w:rsid w:val="000203BF"/>
    <w:rsid w:val="0002046F"/>
    <w:rsid w:val="000208AA"/>
    <w:rsid w:val="00020CBB"/>
    <w:rsid w:val="00020EF4"/>
    <w:rsid w:val="0002201F"/>
    <w:rsid w:val="000221B6"/>
    <w:rsid w:val="0002230F"/>
    <w:rsid w:val="000224EF"/>
    <w:rsid w:val="00022571"/>
    <w:rsid w:val="000229E7"/>
    <w:rsid w:val="00022B73"/>
    <w:rsid w:val="00022F1C"/>
    <w:rsid w:val="000232E3"/>
    <w:rsid w:val="00023C73"/>
    <w:rsid w:val="00023E82"/>
    <w:rsid w:val="00024101"/>
    <w:rsid w:val="000241B1"/>
    <w:rsid w:val="000247F1"/>
    <w:rsid w:val="000249AC"/>
    <w:rsid w:val="00025BEA"/>
    <w:rsid w:val="00026339"/>
    <w:rsid w:val="000263DB"/>
    <w:rsid w:val="00026553"/>
    <w:rsid w:val="00026617"/>
    <w:rsid w:val="00026713"/>
    <w:rsid w:val="00026F42"/>
    <w:rsid w:val="00026F55"/>
    <w:rsid w:val="0002752D"/>
    <w:rsid w:val="0002787D"/>
    <w:rsid w:val="00030497"/>
    <w:rsid w:val="000305DF"/>
    <w:rsid w:val="00030AD2"/>
    <w:rsid w:val="0003104F"/>
    <w:rsid w:val="0003130E"/>
    <w:rsid w:val="000313A5"/>
    <w:rsid w:val="0003151E"/>
    <w:rsid w:val="00031AC7"/>
    <w:rsid w:val="00031B6C"/>
    <w:rsid w:val="00031F09"/>
    <w:rsid w:val="00032126"/>
    <w:rsid w:val="0003227A"/>
    <w:rsid w:val="0003289B"/>
    <w:rsid w:val="0003296B"/>
    <w:rsid w:val="00033085"/>
    <w:rsid w:val="000337BB"/>
    <w:rsid w:val="000338CC"/>
    <w:rsid w:val="00033C11"/>
    <w:rsid w:val="000343F5"/>
    <w:rsid w:val="0003456F"/>
    <w:rsid w:val="000345C8"/>
    <w:rsid w:val="000346F1"/>
    <w:rsid w:val="000349AF"/>
    <w:rsid w:val="00034A3C"/>
    <w:rsid w:val="0003512E"/>
    <w:rsid w:val="000351EB"/>
    <w:rsid w:val="000355A5"/>
    <w:rsid w:val="000359D3"/>
    <w:rsid w:val="000360A4"/>
    <w:rsid w:val="00036165"/>
    <w:rsid w:val="000365D2"/>
    <w:rsid w:val="00036752"/>
    <w:rsid w:val="00036895"/>
    <w:rsid w:val="0003742F"/>
    <w:rsid w:val="00037518"/>
    <w:rsid w:val="00037DFC"/>
    <w:rsid w:val="00037E21"/>
    <w:rsid w:val="00040147"/>
    <w:rsid w:val="000406A3"/>
    <w:rsid w:val="000406D9"/>
    <w:rsid w:val="00040EA2"/>
    <w:rsid w:val="00040EBA"/>
    <w:rsid w:val="00040FB1"/>
    <w:rsid w:val="000410E8"/>
    <w:rsid w:val="000414DC"/>
    <w:rsid w:val="0004158A"/>
    <w:rsid w:val="000418B2"/>
    <w:rsid w:val="0004252A"/>
    <w:rsid w:val="000427C7"/>
    <w:rsid w:val="00042D87"/>
    <w:rsid w:val="000430A3"/>
    <w:rsid w:val="0004381F"/>
    <w:rsid w:val="00043A2E"/>
    <w:rsid w:val="00044088"/>
    <w:rsid w:val="00044764"/>
    <w:rsid w:val="000448AE"/>
    <w:rsid w:val="00045004"/>
    <w:rsid w:val="00045B76"/>
    <w:rsid w:val="00046458"/>
    <w:rsid w:val="00046785"/>
    <w:rsid w:val="00046E3D"/>
    <w:rsid w:val="00047028"/>
    <w:rsid w:val="00047273"/>
    <w:rsid w:val="0004758A"/>
    <w:rsid w:val="000476CC"/>
    <w:rsid w:val="00047F97"/>
    <w:rsid w:val="00050338"/>
    <w:rsid w:val="000506CE"/>
    <w:rsid w:val="00050962"/>
    <w:rsid w:val="00051C32"/>
    <w:rsid w:val="00052055"/>
    <w:rsid w:val="000520CF"/>
    <w:rsid w:val="00052344"/>
    <w:rsid w:val="0005298A"/>
    <w:rsid w:val="00052DEC"/>
    <w:rsid w:val="0005306B"/>
    <w:rsid w:val="00053187"/>
    <w:rsid w:val="00053965"/>
    <w:rsid w:val="00053B60"/>
    <w:rsid w:val="00053FC5"/>
    <w:rsid w:val="000541E9"/>
    <w:rsid w:val="000547CA"/>
    <w:rsid w:val="00054BDC"/>
    <w:rsid w:val="00054D7D"/>
    <w:rsid w:val="0005533F"/>
    <w:rsid w:val="00055521"/>
    <w:rsid w:val="00055929"/>
    <w:rsid w:val="00055A7F"/>
    <w:rsid w:val="00055DC9"/>
    <w:rsid w:val="00055FC1"/>
    <w:rsid w:val="0005607A"/>
    <w:rsid w:val="000561D3"/>
    <w:rsid w:val="00056625"/>
    <w:rsid w:val="00056706"/>
    <w:rsid w:val="000572D8"/>
    <w:rsid w:val="0005736F"/>
    <w:rsid w:val="00057C30"/>
    <w:rsid w:val="00057E9B"/>
    <w:rsid w:val="000601AD"/>
    <w:rsid w:val="00060234"/>
    <w:rsid w:val="000603B8"/>
    <w:rsid w:val="00060BD0"/>
    <w:rsid w:val="000610F2"/>
    <w:rsid w:val="00061575"/>
    <w:rsid w:val="00061A6A"/>
    <w:rsid w:val="00061F4B"/>
    <w:rsid w:val="00062104"/>
    <w:rsid w:val="00062B58"/>
    <w:rsid w:val="00062EED"/>
    <w:rsid w:val="00063245"/>
    <w:rsid w:val="000634E3"/>
    <w:rsid w:val="0006373D"/>
    <w:rsid w:val="00063A56"/>
    <w:rsid w:val="00063D61"/>
    <w:rsid w:val="00063D7E"/>
    <w:rsid w:val="00064041"/>
    <w:rsid w:val="00064147"/>
    <w:rsid w:val="000645B7"/>
    <w:rsid w:val="00064773"/>
    <w:rsid w:val="00064CA5"/>
    <w:rsid w:val="00064D80"/>
    <w:rsid w:val="00064EE5"/>
    <w:rsid w:val="0006540A"/>
    <w:rsid w:val="0006567E"/>
    <w:rsid w:val="00065B9D"/>
    <w:rsid w:val="00065E9C"/>
    <w:rsid w:val="00066012"/>
    <w:rsid w:val="00066365"/>
    <w:rsid w:val="00066494"/>
    <w:rsid w:val="00066E3C"/>
    <w:rsid w:val="00066FB6"/>
    <w:rsid w:val="000672E1"/>
    <w:rsid w:val="00067AF6"/>
    <w:rsid w:val="00070827"/>
    <w:rsid w:val="00070885"/>
    <w:rsid w:val="00070913"/>
    <w:rsid w:val="00070D96"/>
    <w:rsid w:val="00070D9D"/>
    <w:rsid w:val="000710AF"/>
    <w:rsid w:val="0007193F"/>
    <w:rsid w:val="00071BD2"/>
    <w:rsid w:val="0007247B"/>
    <w:rsid w:val="000727C7"/>
    <w:rsid w:val="00072B94"/>
    <w:rsid w:val="00072ECF"/>
    <w:rsid w:val="00072F9E"/>
    <w:rsid w:val="000732CB"/>
    <w:rsid w:val="00074452"/>
    <w:rsid w:val="0007473A"/>
    <w:rsid w:val="000749E8"/>
    <w:rsid w:val="00074D5D"/>
    <w:rsid w:val="000750EF"/>
    <w:rsid w:val="00075865"/>
    <w:rsid w:val="00075D53"/>
    <w:rsid w:val="000764E1"/>
    <w:rsid w:val="0007657D"/>
    <w:rsid w:val="00080341"/>
    <w:rsid w:val="00080D87"/>
    <w:rsid w:val="00080E61"/>
    <w:rsid w:val="0008156F"/>
    <w:rsid w:val="00081692"/>
    <w:rsid w:val="00081806"/>
    <w:rsid w:val="00081810"/>
    <w:rsid w:val="00081A77"/>
    <w:rsid w:val="00081CFC"/>
    <w:rsid w:val="00082288"/>
    <w:rsid w:val="0008262F"/>
    <w:rsid w:val="00082D4B"/>
    <w:rsid w:val="00082F32"/>
    <w:rsid w:val="00083943"/>
    <w:rsid w:val="00083D98"/>
    <w:rsid w:val="000844D3"/>
    <w:rsid w:val="00084906"/>
    <w:rsid w:val="00084E50"/>
    <w:rsid w:val="00084F90"/>
    <w:rsid w:val="0008513A"/>
    <w:rsid w:val="00085341"/>
    <w:rsid w:val="00085431"/>
    <w:rsid w:val="00085FC3"/>
    <w:rsid w:val="00086101"/>
    <w:rsid w:val="00086442"/>
    <w:rsid w:val="0008647C"/>
    <w:rsid w:val="000868B9"/>
    <w:rsid w:val="00086DBF"/>
    <w:rsid w:val="000873DB"/>
    <w:rsid w:val="000874BD"/>
    <w:rsid w:val="00087514"/>
    <w:rsid w:val="00087A96"/>
    <w:rsid w:val="00087B1B"/>
    <w:rsid w:val="00087FC3"/>
    <w:rsid w:val="0009068A"/>
    <w:rsid w:val="000906FE"/>
    <w:rsid w:val="000907E6"/>
    <w:rsid w:val="000916A4"/>
    <w:rsid w:val="00091CAE"/>
    <w:rsid w:val="00092082"/>
    <w:rsid w:val="000920DC"/>
    <w:rsid w:val="000923FE"/>
    <w:rsid w:val="00092BBC"/>
    <w:rsid w:val="00092BE6"/>
    <w:rsid w:val="0009301F"/>
    <w:rsid w:val="00093023"/>
    <w:rsid w:val="000936A7"/>
    <w:rsid w:val="000938DC"/>
    <w:rsid w:val="00093CDA"/>
    <w:rsid w:val="00093E0B"/>
    <w:rsid w:val="00093F49"/>
    <w:rsid w:val="00094164"/>
    <w:rsid w:val="000944FB"/>
    <w:rsid w:val="00094CE9"/>
    <w:rsid w:val="00094D15"/>
    <w:rsid w:val="00095087"/>
    <w:rsid w:val="00095328"/>
    <w:rsid w:val="00095F2C"/>
    <w:rsid w:val="0009616A"/>
    <w:rsid w:val="00096E7C"/>
    <w:rsid w:val="000973AF"/>
    <w:rsid w:val="0009760C"/>
    <w:rsid w:val="0009766F"/>
    <w:rsid w:val="000977B9"/>
    <w:rsid w:val="00097B0D"/>
    <w:rsid w:val="00097B8C"/>
    <w:rsid w:val="000A0178"/>
    <w:rsid w:val="000A0B86"/>
    <w:rsid w:val="000A0D25"/>
    <w:rsid w:val="000A0EB4"/>
    <w:rsid w:val="000A0F3C"/>
    <w:rsid w:val="000A1235"/>
    <w:rsid w:val="000A157C"/>
    <w:rsid w:val="000A17D2"/>
    <w:rsid w:val="000A1871"/>
    <w:rsid w:val="000A241B"/>
    <w:rsid w:val="000A2A95"/>
    <w:rsid w:val="000A2F34"/>
    <w:rsid w:val="000A33CA"/>
    <w:rsid w:val="000A348F"/>
    <w:rsid w:val="000A357D"/>
    <w:rsid w:val="000A37A7"/>
    <w:rsid w:val="000A381E"/>
    <w:rsid w:val="000A390C"/>
    <w:rsid w:val="000A4567"/>
    <w:rsid w:val="000A471E"/>
    <w:rsid w:val="000A4798"/>
    <w:rsid w:val="000A5434"/>
    <w:rsid w:val="000A54CE"/>
    <w:rsid w:val="000A673C"/>
    <w:rsid w:val="000A6961"/>
    <w:rsid w:val="000A6CDD"/>
    <w:rsid w:val="000A6D4E"/>
    <w:rsid w:val="000A6DE5"/>
    <w:rsid w:val="000A6F7E"/>
    <w:rsid w:val="000A7181"/>
    <w:rsid w:val="000A733F"/>
    <w:rsid w:val="000A7750"/>
    <w:rsid w:val="000A7995"/>
    <w:rsid w:val="000A79CD"/>
    <w:rsid w:val="000A7FDC"/>
    <w:rsid w:val="000B0556"/>
    <w:rsid w:val="000B0615"/>
    <w:rsid w:val="000B15E7"/>
    <w:rsid w:val="000B1C71"/>
    <w:rsid w:val="000B2346"/>
    <w:rsid w:val="000B2524"/>
    <w:rsid w:val="000B3579"/>
    <w:rsid w:val="000B3904"/>
    <w:rsid w:val="000B3C57"/>
    <w:rsid w:val="000B4194"/>
    <w:rsid w:val="000B4B14"/>
    <w:rsid w:val="000B4BFE"/>
    <w:rsid w:val="000B4C1F"/>
    <w:rsid w:val="000B510D"/>
    <w:rsid w:val="000B52BA"/>
    <w:rsid w:val="000B54C4"/>
    <w:rsid w:val="000B5719"/>
    <w:rsid w:val="000B60BB"/>
    <w:rsid w:val="000B6613"/>
    <w:rsid w:val="000B6922"/>
    <w:rsid w:val="000B69F8"/>
    <w:rsid w:val="000B6AA1"/>
    <w:rsid w:val="000B6DD3"/>
    <w:rsid w:val="000B779A"/>
    <w:rsid w:val="000C08C2"/>
    <w:rsid w:val="000C0BF4"/>
    <w:rsid w:val="000C1185"/>
    <w:rsid w:val="000C1236"/>
    <w:rsid w:val="000C1446"/>
    <w:rsid w:val="000C1916"/>
    <w:rsid w:val="000C1975"/>
    <w:rsid w:val="000C1DC9"/>
    <w:rsid w:val="000C214B"/>
    <w:rsid w:val="000C24ED"/>
    <w:rsid w:val="000C2767"/>
    <w:rsid w:val="000C27A3"/>
    <w:rsid w:val="000C2CF6"/>
    <w:rsid w:val="000C2E37"/>
    <w:rsid w:val="000C2FEA"/>
    <w:rsid w:val="000C3837"/>
    <w:rsid w:val="000C41F2"/>
    <w:rsid w:val="000C4E17"/>
    <w:rsid w:val="000C51BA"/>
    <w:rsid w:val="000C52CB"/>
    <w:rsid w:val="000C5765"/>
    <w:rsid w:val="000C5941"/>
    <w:rsid w:val="000C5A45"/>
    <w:rsid w:val="000C653C"/>
    <w:rsid w:val="000C657F"/>
    <w:rsid w:val="000C6929"/>
    <w:rsid w:val="000C69E6"/>
    <w:rsid w:val="000C720D"/>
    <w:rsid w:val="000C736B"/>
    <w:rsid w:val="000C775D"/>
    <w:rsid w:val="000C78D2"/>
    <w:rsid w:val="000C7A63"/>
    <w:rsid w:val="000C7BD0"/>
    <w:rsid w:val="000C7BDA"/>
    <w:rsid w:val="000C7EA0"/>
    <w:rsid w:val="000D0420"/>
    <w:rsid w:val="000D072D"/>
    <w:rsid w:val="000D0970"/>
    <w:rsid w:val="000D0A5E"/>
    <w:rsid w:val="000D0EC6"/>
    <w:rsid w:val="000D1733"/>
    <w:rsid w:val="000D199C"/>
    <w:rsid w:val="000D1A26"/>
    <w:rsid w:val="000D2011"/>
    <w:rsid w:val="000D2B69"/>
    <w:rsid w:val="000D2D7B"/>
    <w:rsid w:val="000D2EB9"/>
    <w:rsid w:val="000D31E7"/>
    <w:rsid w:val="000D350D"/>
    <w:rsid w:val="000D3753"/>
    <w:rsid w:val="000D3BBC"/>
    <w:rsid w:val="000D3DD8"/>
    <w:rsid w:val="000D3E5B"/>
    <w:rsid w:val="000D47F1"/>
    <w:rsid w:val="000D4CB1"/>
    <w:rsid w:val="000D4F6A"/>
    <w:rsid w:val="000D55A4"/>
    <w:rsid w:val="000D5899"/>
    <w:rsid w:val="000D5B32"/>
    <w:rsid w:val="000D5F58"/>
    <w:rsid w:val="000D5FD3"/>
    <w:rsid w:val="000D6DB6"/>
    <w:rsid w:val="000D6E31"/>
    <w:rsid w:val="000D7517"/>
    <w:rsid w:val="000D760A"/>
    <w:rsid w:val="000D77BD"/>
    <w:rsid w:val="000D7AF6"/>
    <w:rsid w:val="000D7F75"/>
    <w:rsid w:val="000D7FEB"/>
    <w:rsid w:val="000E026B"/>
    <w:rsid w:val="000E0935"/>
    <w:rsid w:val="000E0B75"/>
    <w:rsid w:val="000E0FBF"/>
    <w:rsid w:val="000E1B14"/>
    <w:rsid w:val="000E1E7B"/>
    <w:rsid w:val="000E2026"/>
    <w:rsid w:val="000E28FC"/>
    <w:rsid w:val="000E2E11"/>
    <w:rsid w:val="000E2E6E"/>
    <w:rsid w:val="000E300B"/>
    <w:rsid w:val="000E303F"/>
    <w:rsid w:val="000E3592"/>
    <w:rsid w:val="000E3F49"/>
    <w:rsid w:val="000E44C2"/>
    <w:rsid w:val="000E4718"/>
    <w:rsid w:val="000E4999"/>
    <w:rsid w:val="000E4F55"/>
    <w:rsid w:val="000E5027"/>
    <w:rsid w:val="000E51F6"/>
    <w:rsid w:val="000E524B"/>
    <w:rsid w:val="000E5B12"/>
    <w:rsid w:val="000E6083"/>
    <w:rsid w:val="000E6452"/>
    <w:rsid w:val="000E64F0"/>
    <w:rsid w:val="000E7343"/>
    <w:rsid w:val="000E74CD"/>
    <w:rsid w:val="000E7771"/>
    <w:rsid w:val="000E7C33"/>
    <w:rsid w:val="000E7D8C"/>
    <w:rsid w:val="000F02AA"/>
    <w:rsid w:val="000F0437"/>
    <w:rsid w:val="000F0BE1"/>
    <w:rsid w:val="000F0CE1"/>
    <w:rsid w:val="000F1465"/>
    <w:rsid w:val="000F15B8"/>
    <w:rsid w:val="000F1801"/>
    <w:rsid w:val="000F1947"/>
    <w:rsid w:val="000F1AC0"/>
    <w:rsid w:val="000F1EAA"/>
    <w:rsid w:val="000F2484"/>
    <w:rsid w:val="000F2936"/>
    <w:rsid w:val="000F3802"/>
    <w:rsid w:val="000F383B"/>
    <w:rsid w:val="000F4855"/>
    <w:rsid w:val="000F5585"/>
    <w:rsid w:val="000F568B"/>
    <w:rsid w:val="000F5D98"/>
    <w:rsid w:val="000F63D3"/>
    <w:rsid w:val="000F65B8"/>
    <w:rsid w:val="000F65BD"/>
    <w:rsid w:val="000F66BF"/>
    <w:rsid w:val="000F66D3"/>
    <w:rsid w:val="000F6E08"/>
    <w:rsid w:val="000F6E87"/>
    <w:rsid w:val="000F712C"/>
    <w:rsid w:val="001000E2"/>
    <w:rsid w:val="00100144"/>
    <w:rsid w:val="001001FE"/>
    <w:rsid w:val="00100217"/>
    <w:rsid w:val="0010037D"/>
    <w:rsid w:val="00100C36"/>
    <w:rsid w:val="00100C6E"/>
    <w:rsid w:val="00100D92"/>
    <w:rsid w:val="00101026"/>
    <w:rsid w:val="001015F9"/>
    <w:rsid w:val="0010194E"/>
    <w:rsid w:val="00101BBE"/>
    <w:rsid w:val="0010224E"/>
    <w:rsid w:val="00102404"/>
    <w:rsid w:val="001027F7"/>
    <w:rsid w:val="00103557"/>
    <w:rsid w:val="001035FB"/>
    <w:rsid w:val="00103640"/>
    <w:rsid w:val="00103BE2"/>
    <w:rsid w:val="00103EE5"/>
    <w:rsid w:val="00104028"/>
    <w:rsid w:val="00104150"/>
    <w:rsid w:val="00104514"/>
    <w:rsid w:val="00104547"/>
    <w:rsid w:val="001050E8"/>
    <w:rsid w:val="0010521A"/>
    <w:rsid w:val="00105581"/>
    <w:rsid w:val="001057ED"/>
    <w:rsid w:val="00105D9A"/>
    <w:rsid w:val="0010609A"/>
    <w:rsid w:val="001062A9"/>
    <w:rsid w:val="001066ED"/>
    <w:rsid w:val="00106702"/>
    <w:rsid w:val="001067A1"/>
    <w:rsid w:val="00106942"/>
    <w:rsid w:val="00106B19"/>
    <w:rsid w:val="00106D4C"/>
    <w:rsid w:val="001073FE"/>
    <w:rsid w:val="00107470"/>
    <w:rsid w:val="0010747D"/>
    <w:rsid w:val="00107831"/>
    <w:rsid w:val="00107CF3"/>
    <w:rsid w:val="00107F3B"/>
    <w:rsid w:val="00110123"/>
    <w:rsid w:val="00110536"/>
    <w:rsid w:val="00110901"/>
    <w:rsid w:val="00110A67"/>
    <w:rsid w:val="00110D05"/>
    <w:rsid w:val="00111211"/>
    <w:rsid w:val="001115D0"/>
    <w:rsid w:val="00111C49"/>
    <w:rsid w:val="001120DF"/>
    <w:rsid w:val="00112638"/>
    <w:rsid w:val="00112BFD"/>
    <w:rsid w:val="00112DAE"/>
    <w:rsid w:val="00112DF1"/>
    <w:rsid w:val="00112E75"/>
    <w:rsid w:val="00112FE5"/>
    <w:rsid w:val="00113387"/>
    <w:rsid w:val="0011338E"/>
    <w:rsid w:val="00113639"/>
    <w:rsid w:val="00113977"/>
    <w:rsid w:val="00113A1E"/>
    <w:rsid w:val="00113EDB"/>
    <w:rsid w:val="0011404E"/>
    <w:rsid w:val="00114692"/>
    <w:rsid w:val="00114A0F"/>
    <w:rsid w:val="00114AB6"/>
    <w:rsid w:val="00114CD7"/>
    <w:rsid w:val="00115865"/>
    <w:rsid w:val="001159D1"/>
    <w:rsid w:val="00115ABE"/>
    <w:rsid w:val="00115CC5"/>
    <w:rsid w:val="00116010"/>
    <w:rsid w:val="00116036"/>
    <w:rsid w:val="00116233"/>
    <w:rsid w:val="0011690D"/>
    <w:rsid w:val="00116EA0"/>
    <w:rsid w:val="0011701D"/>
    <w:rsid w:val="001172E7"/>
    <w:rsid w:val="001172EB"/>
    <w:rsid w:val="001174DB"/>
    <w:rsid w:val="001177A8"/>
    <w:rsid w:val="00117A4E"/>
    <w:rsid w:val="00117B79"/>
    <w:rsid w:val="00117FBA"/>
    <w:rsid w:val="00120145"/>
    <w:rsid w:val="001201A0"/>
    <w:rsid w:val="00120386"/>
    <w:rsid w:val="001209E9"/>
    <w:rsid w:val="00121B38"/>
    <w:rsid w:val="001224C3"/>
    <w:rsid w:val="00122B68"/>
    <w:rsid w:val="00122ED8"/>
    <w:rsid w:val="0012306C"/>
    <w:rsid w:val="001232A4"/>
    <w:rsid w:val="00123826"/>
    <w:rsid w:val="00123CE9"/>
    <w:rsid w:val="0012413B"/>
    <w:rsid w:val="00124422"/>
    <w:rsid w:val="001248BA"/>
    <w:rsid w:val="00124C91"/>
    <w:rsid w:val="00124C98"/>
    <w:rsid w:val="00124F10"/>
    <w:rsid w:val="00125B84"/>
    <w:rsid w:val="001262E5"/>
    <w:rsid w:val="00126584"/>
    <w:rsid w:val="001271CF"/>
    <w:rsid w:val="0012739F"/>
    <w:rsid w:val="00127602"/>
    <w:rsid w:val="00130061"/>
    <w:rsid w:val="00130F66"/>
    <w:rsid w:val="0013255A"/>
    <w:rsid w:val="00132B59"/>
    <w:rsid w:val="00133864"/>
    <w:rsid w:val="00133CD8"/>
    <w:rsid w:val="001340A7"/>
    <w:rsid w:val="001345DE"/>
    <w:rsid w:val="00134698"/>
    <w:rsid w:val="001347B9"/>
    <w:rsid w:val="00134EC7"/>
    <w:rsid w:val="00134FEB"/>
    <w:rsid w:val="001352C0"/>
    <w:rsid w:val="001352D5"/>
    <w:rsid w:val="00135B25"/>
    <w:rsid w:val="00136D9F"/>
    <w:rsid w:val="00136FD8"/>
    <w:rsid w:val="00137099"/>
    <w:rsid w:val="001377A7"/>
    <w:rsid w:val="001379D8"/>
    <w:rsid w:val="00137A25"/>
    <w:rsid w:val="00137AAB"/>
    <w:rsid w:val="00137BEB"/>
    <w:rsid w:val="00137F2C"/>
    <w:rsid w:val="00140115"/>
    <w:rsid w:val="00141049"/>
    <w:rsid w:val="00141146"/>
    <w:rsid w:val="001411DA"/>
    <w:rsid w:val="001414FD"/>
    <w:rsid w:val="001418ED"/>
    <w:rsid w:val="00141CA3"/>
    <w:rsid w:val="00141D8B"/>
    <w:rsid w:val="00142585"/>
    <w:rsid w:val="00142A8F"/>
    <w:rsid w:val="00142DCD"/>
    <w:rsid w:val="00142E25"/>
    <w:rsid w:val="001430B1"/>
    <w:rsid w:val="00143332"/>
    <w:rsid w:val="0014417F"/>
    <w:rsid w:val="00144800"/>
    <w:rsid w:val="00144C31"/>
    <w:rsid w:val="00144C41"/>
    <w:rsid w:val="00144D23"/>
    <w:rsid w:val="00144D6F"/>
    <w:rsid w:val="00144E86"/>
    <w:rsid w:val="00144F1A"/>
    <w:rsid w:val="00145287"/>
    <w:rsid w:val="00145B60"/>
    <w:rsid w:val="00145B62"/>
    <w:rsid w:val="00146013"/>
    <w:rsid w:val="00146264"/>
    <w:rsid w:val="00146D2B"/>
    <w:rsid w:val="00146ECF"/>
    <w:rsid w:val="00147488"/>
    <w:rsid w:val="001476BF"/>
    <w:rsid w:val="001479AF"/>
    <w:rsid w:val="00147BD9"/>
    <w:rsid w:val="00150C41"/>
    <w:rsid w:val="00150C9C"/>
    <w:rsid w:val="00150CE2"/>
    <w:rsid w:val="00150E65"/>
    <w:rsid w:val="00150F89"/>
    <w:rsid w:val="0015146F"/>
    <w:rsid w:val="0015165E"/>
    <w:rsid w:val="00151800"/>
    <w:rsid w:val="0015187A"/>
    <w:rsid w:val="001518D2"/>
    <w:rsid w:val="001519AB"/>
    <w:rsid w:val="00151A7E"/>
    <w:rsid w:val="001530EC"/>
    <w:rsid w:val="00153371"/>
    <w:rsid w:val="00153679"/>
    <w:rsid w:val="00153B3A"/>
    <w:rsid w:val="00153DF6"/>
    <w:rsid w:val="00153EA1"/>
    <w:rsid w:val="0015412C"/>
    <w:rsid w:val="001541E7"/>
    <w:rsid w:val="00154D05"/>
    <w:rsid w:val="00155348"/>
    <w:rsid w:val="00155C9B"/>
    <w:rsid w:val="00155E08"/>
    <w:rsid w:val="00155E0E"/>
    <w:rsid w:val="001565B6"/>
    <w:rsid w:val="00156BFD"/>
    <w:rsid w:val="00156CC6"/>
    <w:rsid w:val="0015706F"/>
    <w:rsid w:val="001570B7"/>
    <w:rsid w:val="0015724F"/>
    <w:rsid w:val="001577E5"/>
    <w:rsid w:val="00157E9E"/>
    <w:rsid w:val="001600B3"/>
    <w:rsid w:val="001613C9"/>
    <w:rsid w:val="001614EC"/>
    <w:rsid w:val="0016202C"/>
    <w:rsid w:val="0016230C"/>
    <w:rsid w:val="00162955"/>
    <w:rsid w:val="00162AE7"/>
    <w:rsid w:val="00162D72"/>
    <w:rsid w:val="00162DF4"/>
    <w:rsid w:val="00163007"/>
    <w:rsid w:val="00163C6E"/>
    <w:rsid w:val="001641BF"/>
    <w:rsid w:val="001647F9"/>
    <w:rsid w:val="00164F8A"/>
    <w:rsid w:val="0016563A"/>
    <w:rsid w:val="00165A0E"/>
    <w:rsid w:val="00165A3E"/>
    <w:rsid w:val="00165E80"/>
    <w:rsid w:val="00166671"/>
    <w:rsid w:val="00166F7D"/>
    <w:rsid w:val="00167097"/>
    <w:rsid w:val="00167207"/>
    <w:rsid w:val="001672BC"/>
    <w:rsid w:val="0017008E"/>
    <w:rsid w:val="00170247"/>
    <w:rsid w:val="001702ED"/>
    <w:rsid w:val="0017039B"/>
    <w:rsid w:val="001704B5"/>
    <w:rsid w:val="001708E8"/>
    <w:rsid w:val="0017094D"/>
    <w:rsid w:val="00172182"/>
    <w:rsid w:val="00172BAA"/>
    <w:rsid w:val="001731FB"/>
    <w:rsid w:val="00173F5F"/>
    <w:rsid w:val="0017431F"/>
    <w:rsid w:val="0017476F"/>
    <w:rsid w:val="00174784"/>
    <w:rsid w:val="001748CF"/>
    <w:rsid w:val="001751B2"/>
    <w:rsid w:val="00175A76"/>
    <w:rsid w:val="00176357"/>
    <w:rsid w:val="00176457"/>
    <w:rsid w:val="0017685E"/>
    <w:rsid w:val="001769C0"/>
    <w:rsid w:val="00176D0D"/>
    <w:rsid w:val="00177028"/>
    <w:rsid w:val="0017706B"/>
    <w:rsid w:val="00177233"/>
    <w:rsid w:val="001776A9"/>
    <w:rsid w:val="00177734"/>
    <w:rsid w:val="001778ED"/>
    <w:rsid w:val="00177A03"/>
    <w:rsid w:val="00177C13"/>
    <w:rsid w:val="00177F71"/>
    <w:rsid w:val="0018024B"/>
    <w:rsid w:val="001803D2"/>
    <w:rsid w:val="00180E56"/>
    <w:rsid w:val="00180E70"/>
    <w:rsid w:val="00180FE4"/>
    <w:rsid w:val="00181045"/>
    <w:rsid w:val="00181122"/>
    <w:rsid w:val="00181404"/>
    <w:rsid w:val="001814B1"/>
    <w:rsid w:val="00181906"/>
    <w:rsid w:val="001824DF"/>
    <w:rsid w:val="001824FC"/>
    <w:rsid w:val="00182A66"/>
    <w:rsid w:val="00182D2D"/>
    <w:rsid w:val="00182D4A"/>
    <w:rsid w:val="0018309B"/>
    <w:rsid w:val="00183463"/>
    <w:rsid w:val="00183740"/>
    <w:rsid w:val="0018376B"/>
    <w:rsid w:val="00183BB6"/>
    <w:rsid w:val="00183E11"/>
    <w:rsid w:val="00183FC1"/>
    <w:rsid w:val="00184251"/>
    <w:rsid w:val="00184659"/>
    <w:rsid w:val="001846EB"/>
    <w:rsid w:val="00184BAE"/>
    <w:rsid w:val="001857F0"/>
    <w:rsid w:val="001859C9"/>
    <w:rsid w:val="001865FD"/>
    <w:rsid w:val="00186712"/>
    <w:rsid w:val="001867A0"/>
    <w:rsid w:val="0018691B"/>
    <w:rsid w:val="00186A6D"/>
    <w:rsid w:val="00186F44"/>
    <w:rsid w:val="00186F59"/>
    <w:rsid w:val="00187294"/>
    <w:rsid w:val="001877A5"/>
    <w:rsid w:val="00190254"/>
    <w:rsid w:val="00190F70"/>
    <w:rsid w:val="0019106E"/>
    <w:rsid w:val="0019130D"/>
    <w:rsid w:val="00191322"/>
    <w:rsid w:val="00191992"/>
    <w:rsid w:val="001919D3"/>
    <w:rsid w:val="00191A15"/>
    <w:rsid w:val="00191A5F"/>
    <w:rsid w:val="00191D0C"/>
    <w:rsid w:val="001920BA"/>
    <w:rsid w:val="0019270C"/>
    <w:rsid w:val="00192D9C"/>
    <w:rsid w:val="001930DA"/>
    <w:rsid w:val="001930E0"/>
    <w:rsid w:val="00193625"/>
    <w:rsid w:val="00193A75"/>
    <w:rsid w:val="00193EEF"/>
    <w:rsid w:val="00194186"/>
    <w:rsid w:val="001942AB"/>
    <w:rsid w:val="001942B1"/>
    <w:rsid w:val="001943C0"/>
    <w:rsid w:val="00194476"/>
    <w:rsid w:val="00194D49"/>
    <w:rsid w:val="001953E9"/>
    <w:rsid w:val="001954AA"/>
    <w:rsid w:val="00195521"/>
    <w:rsid w:val="00195640"/>
    <w:rsid w:val="001958F9"/>
    <w:rsid w:val="00195E53"/>
    <w:rsid w:val="00196E32"/>
    <w:rsid w:val="00196EB7"/>
    <w:rsid w:val="00197047"/>
    <w:rsid w:val="0019777A"/>
    <w:rsid w:val="00197C18"/>
    <w:rsid w:val="00197E09"/>
    <w:rsid w:val="001A0622"/>
    <w:rsid w:val="001A069F"/>
    <w:rsid w:val="001A119A"/>
    <w:rsid w:val="001A12B9"/>
    <w:rsid w:val="001A165C"/>
    <w:rsid w:val="001A1853"/>
    <w:rsid w:val="001A18E3"/>
    <w:rsid w:val="001A1FF4"/>
    <w:rsid w:val="001A21BA"/>
    <w:rsid w:val="001A22FE"/>
    <w:rsid w:val="001A263D"/>
    <w:rsid w:val="001A2854"/>
    <w:rsid w:val="001A302A"/>
    <w:rsid w:val="001A3163"/>
    <w:rsid w:val="001A3B2B"/>
    <w:rsid w:val="001A3F2F"/>
    <w:rsid w:val="001A4511"/>
    <w:rsid w:val="001A5319"/>
    <w:rsid w:val="001A548E"/>
    <w:rsid w:val="001A585D"/>
    <w:rsid w:val="001A5922"/>
    <w:rsid w:val="001A5BB1"/>
    <w:rsid w:val="001A5CEC"/>
    <w:rsid w:val="001A5E2B"/>
    <w:rsid w:val="001A5F7C"/>
    <w:rsid w:val="001A65BD"/>
    <w:rsid w:val="001A6A98"/>
    <w:rsid w:val="001A6ABF"/>
    <w:rsid w:val="001A6C21"/>
    <w:rsid w:val="001A6C69"/>
    <w:rsid w:val="001A7202"/>
    <w:rsid w:val="001A730B"/>
    <w:rsid w:val="001A7588"/>
    <w:rsid w:val="001A7D8E"/>
    <w:rsid w:val="001B015B"/>
    <w:rsid w:val="001B0453"/>
    <w:rsid w:val="001B0F89"/>
    <w:rsid w:val="001B141C"/>
    <w:rsid w:val="001B14C3"/>
    <w:rsid w:val="001B15B2"/>
    <w:rsid w:val="001B1FC4"/>
    <w:rsid w:val="001B20A8"/>
    <w:rsid w:val="001B239C"/>
    <w:rsid w:val="001B2F00"/>
    <w:rsid w:val="001B3702"/>
    <w:rsid w:val="001B3792"/>
    <w:rsid w:val="001B393B"/>
    <w:rsid w:val="001B3B9F"/>
    <w:rsid w:val="001B3D24"/>
    <w:rsid w:val="001B4BF4"/>
    <w:rsid w:val="001B4CBF"/>
    <w:rsid w:val="001B4F14"/>
    <w:rsid w:val="001B51EB"/>
    <w:rsid w:val="001B578D"/>
    <w:rsid w:val="001B59F2"/>
    <w:rsid w:val="001B5EB8"/>
    <w:rsid w:val="001B6155"/>
    <w:rsid w:val="001B6286"/>
    <w:rsid w:val="001B683B"/>
    <w:rsid w:val="001B6971"/>
    <w:rsid w:val="001B6A38"/>
    <w:rsid w:val="001B6E35"/>
    <w:rsid w:val="001B7155"/>
    <w:rsid w:val="001B7693"/>
    <w:rsid w:val="001B777F"/>
    <w:rsid w:val="001C04D4"/>
    <w:rsid w:val="001C063A"/>
    <w:rsid w:val="001C0755"/>
    <w:rsid w:val="001C0E03"/>
    <w:rsid w:val="001C1076"/>
    <w:rsid w:val="001C109F"/>
    <w:rsid w:val="001C164C"/>
    <w:rsid w:val="001C1B27"/>
    <w:rsid w:val="001C1FE0"/>
    <w:rsid w:val="001C2035"/>
    <w:rsid w:val="001C205F"/>
    <w:rsid w:val="001C2856"/>
    <w:rsid w:val="001C3031"/>
    <w:rsid w:val="001C43CC"/>
    <w:rsid w:val="001C44CF"/>
    <w:rsid w:val="001C4AB1"/>
    <w:rsid w:val="001C4AB4"/>
    <w:rsid w:val="001C59CC"/>
    <w:rsid w:val="001C61FC"/>
    <w:rsid w:val="001C6C3E"/>
    <w:rsid w:val="001C6C8F"/>
    <w:rsid w:val="001C7F82"/>
    <w:rsid w:val="001D003C"/>
    <w:rsid w:val="001D0748"/>
    <w:rsid w:val="001D0C0C"/>
    <w:rsid w:val="001D0CC3"/>
    <w:rsid w:val="001D0E6A"/>
    <w:rsid w:val="001D123A"/>
    <w:rsid w:val="001D1323"/>
    <w:rsid w:val="001D1787"/>
    <w:rsid w:val="001D19D4"/>
    <w:rsid w:val="001D1E72"/>
    <w:rsid w:val="001D2E13"/>
    <w:rsid w:val="001D2F73"/>
    <w:rsid w:val="001D375E"/>
    <w:rsid w:val="001D376C"/>
    <w:rsid w:val="001D38AD"/>
    <w:rsid w:val="001D39D6"/>
    <w:rsid w:val="001D3B3D"/>
    <w:rsid w:val="001D3ED1"/>
    <w:rsid w:val="001D405A"/>
    <w:rsid w:val="001D4377"/>
    <w:rsid w:val="001D508E"/>
    <w:rsid w:val="001D5167"/>
    <w:rsid w:val="001D52F5"/>
    <w:rsid w:val="001D5437"/>
    <w:rsid w:val="001D552E"/>
    <w:rsid w:val="001D59AE"/>
    <w:rsid w:val="001D59CA"/>
    <w:rsid w:val="001D5AA7"/>
    <w:rsid w:val="001D5BC1"/>
    <w:rsid w:val="001D692E"/>
    <w:rsid w:val="001D6A81"/>
    <w:rsid w:val="001D6B17"/>
    <w:rsid w:val="001D6B2F"/>
    <w:rsid w:val="001D749A"/>
    <w:rsid w:val="001E0785"/>
    <w:rsid w:val="001E0E42"/>
    <w:rsid w:val="001E15B9"/>
    <w:rsid w:val="001E174F"/>
    <w:rsid w:val="001E22A4"/>
    <w:rsid w:val="001E24FC"/>
    <w:rsid w:val="001E267B"/>
    <w:rsid w:val="001E279F"/>
    <w:rsid w:val="001E2C8A"/>
    <w:rsid w:val="001E2F9D"/>
    <w:rsid w:val="001E3148"/>
    <w:rsid w:val="001E322D"/>
    <w:rsid w:val="001E3243"/>
    <w:rsid w:val="001E3266"/>
    <w:rsid w:val="001E3763"/>
    <w:rsid w:val="001E3AC7"/>
    <w:rsid w:val="001E3E4E"/>
    <w:rsid w:val="001E463C"/>
    <w:rsid w:val="001E46B9"/>
    <w:rsid w:val="001E4773"/>
    <w:rsid w:val="001E47B3"/>
    <w:rsid w:val="001E4B25"/>
    <w:rsid w:val="001E4CDE"/>
    <w:rsid w:val="001E4F92"/>
    <w:rsid w:val="001E5571"/>
    <w:rsid w:val="001E5976"/>
    <w:rsid w:val="001E63BC"/>
    <w:rsid w:val="001E6CAB"/>
    <w:rsid w:val="001E6F25"/>
    <w:rsid w:val="001E72FF"/>
    <w:rsid w:val="001E762E"/>
    <w:rsid w:val="001E76EC"/>
    <w:rsid w:val="001E7DA4"/>
    <w:rsid w:val="001E7DA9"/>
    <w:rsid w:val="001F067E"/>
    <w:rsid w:val="001F0BC0"/>
    <w:rsid w:val="001F0E91"/>
    <w:rsid w:val="001F1CDA"/>
    <w:rsid w:val="001F221D"/>
    <w:rsid w:val="001F244E"/>
    <w:rsid w:val="001F250B"/>
    <w:rsid w:val="001F2C23"/>
    <w:rsid w:val="001F3473"/>
    <w:rsid w:val="001F34CD"/>
    <w:rsid w:val="001F3B38"/>
    <w:rsid w:val="001F4317"/>
    <w:rsid w:val="001F4A24"/>
    <w:rsid w:val="001F4BB9"/>
    <w:rsid w:val="001F52C9"/>
    <w:rsid w:val="001F5326"/>
    <w:rsid w:val="001F5714"/>
    <w:rsid w:val="001F5847"/>
    <w:rsid w:val="001F5A6E"/>
    <w:rsid w:val="001F5AF9"/>
    <w:rsid w:val="001F5C8A"/>
    <w:rsid w:val="001F5FE8"/>
    <w:rsid w:val="001F5FFB"/>
    <w:rsid w:val="001F6169"/>
    <w:rsid w:val="001F6594"/>
    <w:rsid w:val="001F6D3D"/>
    <w:rsid w:val="001F6D41"/>
    <w:rsid w:val="001F6F64"/>
    <w:rsid w:val="001F713D"/>
    <w:rsid w:val="001F728A"/>
    <w:rsid w:val="001F78FE"/>
    <w:rsid w:val="001F790F"/>
    <w:rsid w:val="001F7BF2"/>
    <w:rsid w:val="001F7C31"/>
    <w:rsid w:val="001F7D3B"/>
    <w:rsid w:val="00200258"/>
    <w:rsid w:val="00200B13"/>
    <w:rsid w:val="00201105"/>
    <w:rsid w:val="0020194E"/>
    <w:rsid w:val="00202234"/>
    <w:rsid w:val="00202397"/>
    <w:rsid w:val="002025DB"/>
    <w:rsid w:val="00202807"/>
    <w:rsid w:val="002028C4"/>
    <w:rsid w:val="00202A76"/>
    <w:rsid w:val="00202AD2"/>
    <w:rsid w:val="00202C91"/>
    <w:rsid w:val="00203159"/>
    <w:rsid w:val="00203293"/>
    <w:rsid w:val="00203DC7"/>
    <w:rsid w:val="00204699"/>
    <w:rsid w:val="002049DF"/>
    <w:rsid w:val="00204A23"/>
    <w:rsid w:val="00204D43"/>
    <w:rsid w:val="00204D6A"/>
    <w:rsid w:val="00204DA4"/>
    <w:rsid w:val="0020517A"/>
    <w:rsid w:val="00205357"/>
    <w:rsid w:val="00205473"/>
    <w:rsid w:val="002054D5"/>
    <w:rsid w:val="0020561C"/>
    <w:rsid w:val="00205EBA"/>
    <w:rsid w:val="00205F8C"/>
    <w:rsid w:val="0020655C"/>
    <w:rsid w:val="00206BFA"/>
    <w:rsid w:val="00206D7A"/>
    <w:rsid w:val="00207149"/>
    <w:rsid w:val="002071A7"/>
    <w:rsid w:val="00207272"/>
    <w:rsid w:val="00207484"/>
    <w:rsid w:val="002079D9"/>
    <w:rsid w:val="00207F7E"/>
    <w:rsid w:val="00207FE5"/>
    <w:rsid w:val="00210054"/>
    <w:rsid w:val="00210A82"/>
    <w:rsid w:val="00210C9B"/>
    <w:rsid w:val="00210CE5"/>
    <w:rsid w:val="0021139E"/>
    <w:rsid w:val="002114C5"/>
    <w:rsid w:val="00211758"/>
    <w:rsid w:val="00211B15"/>
    <w:rsid w:val="002120AF"/>
    <w:rsid w:val="0021243F"/>
    <w:rsid w:val="00212654"/>
    <w:rsid w:val="00213521"/>
    <w:rsid w:val="00213747"/>
    <w:rsid w:val="00213B7D"/>
    <w:rsid w:val="00213F71"/>
    <w:rsid w:val="00214110"/>
    <w:rsid w:val="00214371"/>
    <w:rsid w:val="0021469C"/>
    <w:rsid w:val="002146EB"/>
    <w:rsid w:val="0021485E"/>
    <w:rsid w:val="00214A5C"/>
    <w:rsid w:val="00214AD7"/>
    <w:rsid w:val="00214C48"/>
    <w:rsid w:val="00214F08"/>
    <w:rsid w:val="00214F70"/>
    <w:rsid w:val="00215AF3"/>
    <w:rsid w:val="002160FC"/>
    <w:rsid w:val="002161D4"/>
    <w:rsid w:val="0021623C"/>
    <w:rsid w:val="00216700"/>
    <w:rsid w:val="0021670F"/>
    <w:rsid w:val="002168BF"/>
    <w:rsid w:val="00216A94"/>
    <w:rsid w:val="002175C7"/>
    <w:rsid w:val="002179A1"/>
    <w:rsid w:val="00217E76"/>
    <w:rsid w:val="00217EBE"/>
    <w:rsid w:val="00217EE4"/>
    <w:rsid w:val="00220612"/>
    <w:rsid w:val="002206AB"/>
    <w:rsid w:val="00220C8F"/>
    <w:rsid w:val="00220DC5"/>
    <w:rsid w:val="0022132A"/>
    <w:rsid w:val="0022202F"/>
    <w:rsid w:val="002227EA"/>
    <w:rsid w:val="0022317E"/>
    <w:rsid w:val="002232DC"/>
    <w:rsid w:val="0022343F"/>
    <w:rsid w:val="00223726"/>
    <w:rsid w:val="00223759"/>
    <w:rsid w:val="00223768"/>
    <w:rsid w:val="00223AF4"/>
    <w:rsid w:val="00223E94"/>
    <w:rsid w:val="002245CD"/>
    <w:rsid w:val="00224923"/>
    <w:rsid w:val="0022498C"/>
    <w:rsid w:val="00224A9C"/>
    <w:rsid w:val="00224ADD"/>
    <w:rsid w:val="0022531F"/>
    <w:rsid w:val="00225EAF"/>
    <w:rsid w:val="00225FAC"/>
    <w:rsid w:val="002264DE"/>
    <w:rsid w:val="002265A5"/>
    <w:rsid w:val="002267C9"/>
    <w:rsid w:val="00226BAF"/>
    <w:rsid w:val="00226E08"/>
    <w:rsid w:val="00226E68"/>
    <w:rsid w:val="0022744F"/>
    <w:rsid w:val="00227552"/>
    <w:rsid w:val="002275C8"/>
    <w:rsid w:val="00227E16"/>
    <w:rsid w:val="002301E3"/>
    <w:rsid w:val="002302D9"/>
    <w:rsid w:val="00230E0B"/>
    <w:rsid w:val="00231136"/>
    <w:rsid w:val="002312C8"/>
    <w:rsid w:val="002314E4"/>
    <w:rsid w:val="0023165C"/>
    <w:rsid w:val="00231968"/>
    <w:rsid w:val="00231D3A"/>
    <w:rsid w:val="00232C67"/>
    <w:rsid w:val="00232CB3"/>
    <w:rsid w:val="00232CDE"/>
    <w:rsid w:val="00233198"/>
    <w:rsid w:val="00233B9D"/>
    <w:rsid w:val="00234368"/>
    <w:rsid w:val="00234532"/>
    <w:rsid w:val="00234C3C"/>
    <w:rsid w:val="00234CFD"/>
    <w:rsid w:val="00234E41"/>
    <w:rsid w:val="002350B8"/>
    <w:rsid w:val="00235422"/>
    <w:rsid w:val="00235622"/>
    <w:rsid w:val="002359C4"/>
    <w:rsid w:val="00235C72"/>
    <w:rsid w:val="00235EBE"/>
    <w:rsid w:val="002362C2"/>
    <w:rsid w:val="0023663A"/>
    <w:rsid w:val="0023668F"/>
    <w:rsid w:val="00236DAA"/>
    <w:rsid w:val="00237450"/>
    <w:rsid w:val="00237C1A"/>
    <w:rsid w:val="00240614"/>
    <w:rsid w:val="00240861"/>
    <w:rsid w:val="00240BFF"/>
    <w:rsid w:val="00240C13"/>
    <w:rsid w:val="00240F0A"/>
    <w:rsid w:val="0024128A"/>
    <w:rsid w:val="00241487"/>
    <w:rsid w:val="00241905"/>
    <w:rsid w:val="00241AA0"/>
    <w:rsid w:val="00241BA1"/>
    <w:rsid w:val="00241BE3"/>
    <w:rsid w:val="00241D0C"/>
    <w:rsid w:val="00241EAC"/>
    <w:rsid w:val="00242234"/>
    <w:rsid w:val="00242310"/>
    <w:rsid w:val="002423AB"/>
    <w:rsid w:val="002428B3"/>
    <w:rsid w:val="00242B27"/>
    <w:rsid w:val="00242BA0"/>
    <w:rsid w:val="00242DC3"/>
    <w:rsid w:val="00243029"/>
    <w:rsid w:val="002430E6"/>
    <w:rsid w:val="0024320A"/>
    <w:rsid w:val="002436EE"/>
    <w:rsid w:val="00243AE4"/>
    <w:rsid w:val="00243D82"/>
    <w:rsid w:val="00244C86"/>
    <w:rsid w:val="00244DF6"/>
    <w:rsid w:val="00245087"/>
    <w:rsid w:val="0024552A"/>
    <w:rsid w:val="002457CA"/>
    <w:rsid w:val="00245BDE"/>
    <w:rsid w:val="002462EB"/>
    <w:rsid w:val="00246444"/>
    <w:rsid w:val="00246C1B"/>
    <w:rsid w:val="00247894"/>
    <w:rsid w:val="00247A19"/>
    <w:rsid w:val="00247C73"/>
    <w:rsid w:val="00247D70"/>
    <w:rsid w:val="00247F8C"/>
    <w:rsid w:val="00247FDE"/>
    <w:rsid w:val="002500DD"/>
    <w:rsid w:val="00250783"/>
    <w:rsid w:val="002509CF"/>
    <w:rsid w:val="00250AB5"/>
    <w:rsid w:val="002512C6"/>
    <w:rsid w:val="00251393"/>
    <w:rsid w:val="00251478"/>
    <w:rsid w:val="002519F2"/>
    <w:rsid w:val="00251BFA"/>
    <w:rsid w:val="00251E7E"/>
    <w:rsid w:val="00251FBF"/>
    <w:rsid w:val="002521D5"/>
    <w:rsid w:val="00252265"/>
    <w:rsid w:val="0025229F"/>
    <w:rsid w:val="002522B5"/>
    <w:rsid w:val="00252323"/>
    <w:rsid w:val="0025235C"/>
    <w:rsid w:val="0025236D"/>
    <w:rsid w:val="0025238E"/>
    <w:rsid w:val="002526FB"/>
    <w:rsid w:val="002527B6"/>
    <w:rsid w:val="00252AA0"/>
    <w:rsid w:val="0025335C"/>
    <w:rsid w:val="00253910"/>
    <w:rsid w:val="002542D8"/>
    <w:rsid w:val="0025453D"/>
    <w:rsid w:val="002545C2"/>
    <w:rsid w:val="0025487B"/>
    <w:rsid w:val="002549EE"/>
    <w:rsid w:val="00255036"/>
    <w:rsid w:val="002551F2"/>
    <w:rsid w:val="002555BF"/>
    <w:rsid w:val="00255B95"/>
    <w:rsid w:val="002560A5"/>
    <w:rsid w:val="002564C2"/>
    <w:rsid w:val="0025674D"/>
    <w:rsid w:val="00256CC6"/>
    <w:rsid w:val="00256DBA"/>
    <w:rsid w:val="002574B9"/>
    <w:rsid w:val="002577DA"/>
    <w:rsid w:val="00257951"/>
    <w:rsid w:val="00257FB1"/>
    <w:rsid w:val="0026015E"/>
    <w:rsid w:val="002613DC"/>
    <w:rsid w:val="002614C1"/>
    <w:rsid w:val="00261560"/>
    <w:rsid w:val="00261774"/>
    <w:rsid w:val="002618CA"/>
    <w:rsid w:val="00261AC3"/>
    <w:rsid w:val="00261B05"/>
    <w:rsid w:val="00261F3B"/>
    <w:rsid w:val="00261FAC"/>
    <w:rsid w:val="00262412"/>
    <w:rsid w:val="00262686"/>
    <w:rsid w:val="002629D7"/>
    <w:rsid w:val="00262C54"/>
    <w:rsid w:val="0026319C"/>
    <w:rsid w:val="00263961"/>
    <w:rsid w:val="00263CB4"/>
    <w:rsid w:val="00263D02"/>
    <w:rsid w:val="00263DC8"/>
    <w:rsid w:val="00264010"/>
    <w:rsid w:val="00264292"/>
    <w:rsid w:val="002642FE"/>
    <w:rsid w:val="00264D75"/>
    <w:rsid w:val="00264D95"/>
    <w:rsid w:val="00264E4C"/>
    <w:rsid w:val="00264FE6"/>
    <w:rsid w:val="002654A5"/>
    <w:rsid w:val="00265DE4"/>
    <w:rsid w:val="00265DF6"/>
    <w:rsid w:val="0026610C"/>
    <w:rsid w:val="00266D2C"/>
    <w:rsid w:val="00267378"/>
    <w:rsid w:val="002673BD"/>
    <w:rsid w:val="002673D4"/>
    <w:rsid w:val="0026795B"/>
    <w:rsid w:val="00267BB7"/>
    <w:rsid w:val="002704DB"/>
    <w:rsid w:val="002705A5"/>
    <w:rsid w:val="0027082C"/>
    <w:rsid w:val="00270E55"/>
    <w:rsid w:val="00270E5B"/>
    <w:rsid w:val="0027115A"/>
    <w:rsid w:val="00271515"/>
    <w:rsid w:val="00271A44"/>
    <w:rsid w:val="00271C36"/>
    <w:rsid w:val="00271C7A"/>
    <w:rsid w:val="00271F2A"/>
    <w:rsid w:val="002721D1"/>
    <w:rsid w:val="002725D8"/>
    <w:rsid w:val="0027269E"/>
    <w:rsid w:val="00272758"/>
    <w:rsid w:val="00272F1F"/>
    <w:rsid w:val="00272F36"/>
    <w:rsid w:val="002731AC"/>
    <w:rsid w:val="002732E8"/>
    <w:rsid w:val="0027357F"/>
    <w:rsid w:val="00273687"/>
    <w:rsid w:val="00273B0B"/>
    <w:rsid w:val="00274039"/>
    <w:rsid w:val="0027407E"/>
    <w:rsid w:val="0027451D"/>
    <w:rsid w:val="00274B0C"/>
    <w:rsid w:val="002750B2"/>
    <w:rsid w:val="0027534C"/>
    <w:rsid w:val="002757EF"/>
    <w:rsid w:val="00275E18"/>
    <w:rsid w:val="00275E2A"/>
    <w:rsid w:val="00276835"/>
    <w:rsid w:val="00276F48"/>
    <w:rsid w:val="0027712B"/>
    <w:rsid w:val="002779C9"/>
    <w:rsid w:val="00277A29"/>
    <w:rsid w:val="00277BBF"/>
    <w:rsid w:val="002800AE"/>
    <w:rsid w:val="002802DC"/>
    <w:rsid w:val="002802E2"/>
    <w:rsid w:val="002806B7"/>
    <w:rsid w:val="0028078A"/>
    <w:rsid w:val="00280877"/>
    <w:rsid w:val="0028095E"/>
    <w:rsid w:val="002811C7"/>
    <w:rsid w:val="002812D9"/>
    <w:rsid w:val="002813EF"/>
    <w:rsid w:val="00281535"/>
    <w:rsid w:val="00281FF4"/>
    <w:rsid w:val="00282093"/>
    <w:rsid w:val="002823B9"/>
    <w:rsid w:val="00282716"/>
    <w:rsid w:val="00282FC8"/>
    <w:rsid w:val="002831DD"/>
    <w:rsid w:val="002831F3"/>
    <w:rsid w:val="00283745"/>
    <w:rsid w:val="00283954"/>
    <w:rsid w:val="00283A5A"/>
    <w:rsid w:val="00283D54"/>
    <w:rsid w:val="00283DCF"/>
    <w:rsid w:val="00284369"/>
    <w:rsid w:val="00284438"/>
    <w:rsid w:val="0028444F"/>
    <w:rsid w:val="002846DC"/>
    <w:rsid w:val="002846FB"/>
    <w:rsid w:val="002856A2"/>
    <w:rsid w:val="002856D4"/>
    <w:rsid w:val="00285801"/>
    <w:rsid w:val="00285DC2"/>
    <w:rsid w:val="0028641F"/>
    <w:rsid w:val="00286B7D"/>
    <w:rsid w:val="00286C9C"/>
    <w:rsid w:val="00286F5B"/>
    <w:rsid w:val="00287064"/>
    <w:rsid w:val="00287115"/>
    <w:rsid w:val="00287168"/>
    <w:rsid w:val="00287B7F"/>
    <w:rsid w:val="00287D84"/>
    <w:rsid w:val="002900DA"/>
    <w:rsid w:val="00290BE0"/>
    <w:rsid w:val="00290D83"/>
    <w:rsid w:val="00291147"/>
    <w:rsid w:val="00291291"/>
    <w:rsid w:val="002915B0"/>
    <w:rsid w:val="00291651"/>
    <w:rsid w:val="00291D26"/>
    <w:rsid w:val="00291D7E"/>
    <w:rsid w:val="00292212"/>
    <w:rsid w:val="00292365"/>
    <w:rsid w:val="0029238F"/>
    <w:rsid w:val="0029291D"/>
    <w:rsid w:val="0029362F"/>
    <w:rsid w:val="0029377E"/>
    <w:rsid w:val="002940FD"/>
    <w:rsid w:val="00294384"/>
    <w:rsid w:val="00294998"/>
    <w:rsid w:val="002949CE"/>
    <w:rsid w:val="00294AE8"/>
    <w:rsid w:val="00294B32"/>
    <w:rsid w:val="00294B72"/>
    <w:rsid w:val="00294E8E"/>
    <w:rsid w:val="00295363"/>
    <w:rsid w:val="00295411"/>
    <w:rsid w:val="002957C6"/>
    <w:rsid w:val="0029596E"/>
    <w:rsid w:val="0029660A"/>
    <w:rsid w:val="00296696"/>
    <w:rsid w:val="00296B22"/>
    <w:rsid w:val="00297513"/>
    <w:rsid w:val="00297789"/>
    <w:rsid w:val="00297837"/>
    <w:rsid w:val="00297AD6"/>
    <w:rsid w:val="002A047A"/>
    <w:rsid w:val="002A066B"/>
    <w:rsid w:val="002A0AB7"/>
    <w:rsid w:val="002A0B77"/>
    <w:rsid w:val="002A0CD7"/>
    <w:rsid w:val="002A0E7E"/>
    <w:rsid w:val="002A0FCD"/>
    <w:rsid w:val="002A15F0"/>
    <w:rsid w:val="002A162A"/>
    <w:rsid w:val="002A1777"/>
    <w:rsid w:val="002A199C"/>
    <w:rsid w:val="002A1BC1"/>
    <w:rsid w:val="002A1DA2"/>
    <w:rsid w:val="002A1FBD"/>
    <w:rsid w:val="002A202F"/>
    <w:rsid w:val="002A21D7"/>
    <w:rsid w:val="002A2377"/>
    <w:rsid w:val="002A2A10"/>
    <w:rsid w:val="002A2BDF"/>
    <w:rsid w:val="002A2E18"/>
    <w:rsid w:val="002A2E54"/>
    <w:rsid w:val="002A2FB2"/>
    <w:rsid w:val="002A2FDA"/>
    <w:rsid w:val="002A3259"/>
    <w:rsid w:val="002A34CE"/>
    <w:rsid w:val="002A398E"/>
    <w:rsid w:val="002A3B6D"/>
    <w:rsid w:val="002A3C4A"/>
    <w:rsid w:val="002A3D12"/>
    <w:rsid w:val="002A3ED9"/>
    <w:rsid w:val="002A3EFF"/>
    <w:rsid w:val="002A4095"/>
    <w:rsid w:val="002A4100"/>
    <w:rsid w:val="002A4521"/>
    <w:rsid w:val="002A4FCC"/>
    <w:rsid w:val="002A52A2"/>
    <w:rsid w:val="002A5B39"/>
    <w:rsid w:val="002A5DF1"/>
    <w:rsid w:val="002A5FA5"/>
    <w:rsid w:val="002A6253"/>
    <w:rsid w:val="002A6BAD"/>
    <w:rsid w:val="002A732A"/>
    <w:rsid w:val="002B0002"/>
    <w:rsid w:val="002B0063"/>
    <w:rsid w:val="002B0315"/>
    <w:rsid w:val="002B04AD"/>
    <w:rsid w:val="002B05EC"/>
    <w:rsid w:val="002B06D8"/>
    <w:rsid w:val="002B08BF"/>
    <w:rsid w:val="002B0A01"/>
    <w:rsid w:val="002B0AF9"/>
    <w:rsid w:val="002B0BF3"/>
    <w:rsid w:val="002B0D7A"/>
    <w:rsid w:val="002B0FD8"/>
    <w:rsid w:val="002B16F1"/>
    <w:rsid w:val="002B1975"/>
    <w:rsid w:val="002B1ACD"/>
    <w:rsid w:val="002B2321"/>
    <w:rsid w:val="002B27EF"/>
    <w:rsid w:val="002B2E1F"/>
    <w:rsid w:val="002B30AC"/>
    <w:rsid w:val="002B346E"/>
    <w:rsid w:val="002B3862"/>
    <w:rsid w:val="002B49EB"/>
    <w:rsid w:val="002B4F88"/>
    <w:rsid w:val="002B5127"/>
    <w:rsid w:val="002B529C"/>
    <w:rsid w:val="002B5937"/>
    <w:rsid w:val="002B5D46"/>
    <w:rsid w:val="002B61CC"/>
    <w:rsid w:val="002B6233"/>
    <w:rsid w:val="002B6296"/>
    <w:rsid w:val="002B6C4E"/>
    <w:rsid w:val="002B6D76"/>
    <w:rsid w:val="002B7155"/>
    <w:rsid w:val="002B7620"/>
    <w:rsid w:val="002B7B8E"/>
    <w:rsid w:val="002B7CD2"/>
    <w:rsid w:val="002C0571"/>
    <w:rsid w:val="002C0A4A"/>
    <w:rsid w:val="002C1373"/>
    <w:rsid w:val="002C1493"/>
    <w:rsid w:val="002C165F"/>
    <w:rsid w:val="002C1D28"/>
    <w:rsid w:val="002C2570"/>
    <w:rsid w:val="002C306D"/>
    <w:rsid w:val="002C330E"/>
    <w:rsid w:val="002C3467"/>
    <w:rsid w:val="002C353C"/>
    <w:rsid w:val="002C3B12"/>
    <w:rsid w:val="002C3B2D"/>
    <w:rsid w:val="002C4040"/>
    <w:rsid w:val="002C411D"/>
    <w:rsid w:val="002C46A1"/>
    <w:rsid w:val="002C47DB"/>
    <w:rsid w:val="002C4BEB"/>
    <w:rsid w:val="002C4DDF"/>
    <w:rsid w:val="002C4F43"/>
    <w:rsid w:val="002C5A93"/>
    <w:rsid w:val="002C5AC5"/>
    <w:rsid w:val="002C5DAB"/>
    <w:rsid w:val="002C5F5F"/>
    <w:rsid w:val="002C6639"/>
    <w:rsid w:val="002C6870"/>
    <w:rsid w:val="002C69C9"/>
    <w:rsid w:val="002C6B22"/>
    <w:rsid w:val="002C6B23"/>
    <w:rsid w:val="002C6D79"/>
    <w:rsid w:val="002C6E52"/>
    <w:rsid w:val="002C73FD"/>
    <w:rsid w:val="002C768D"/>
    <w:rsid w:val="002C79DD"/>
    <w:rsid w:val="002C79E1"/>
    <w:rsid w:val="002C79F2"/>
    <w:rsid w:val="002C7C08"/>
    <w:rsid w:val="002C7D7F"/>
    <w:rsid w:val="002C7FE8"/>
    <w:rsid w:val="002D0034"/>
    <w:rsid w:val="002D0436"/>
    <w:rsid w:val="002D048B"/>
    <w:rsid w:val="002D06D5"/>
    <w:rsid w:val="002D072F"/>
    <w:rsid w:val="002D0917"/>
    <w:rsid w:val="002D0AA6"/>
    <w:rsid w:val="002D0BA6"/>
    <w:rsid w:val="002D0C41"/>
    <w:rsid w:val="002D0C5B"/>
    <w:rsid w:val="002D0C6A"/>
    <w:rsid w:val="002D0EDC"/>
    <w:rsid w:val="002D1620"/>
    <w:rsid w:val="002D19EB"/>
    <w:rsid w:val="002D1C83"/>
    <w:rsid w:val="002D1EED"/>
    <w:rsid w:val="002D23B0"/>
    <w:rsid w:val="002D2916"/>
    <w:rsid w:val="002D2D85"/>
    <w:rsid w:val="002D3267"/>
    <w:rsid w:val="002D39F3"/>
    <w:rsid w:val="002D3C4A"/>
    <w:rsid w:val="002D465A"/>
    <w:rsid w:val="002D4963"/>
    <w:rsid w:val="002D4A14"/>
    <w:rsid w:val="002D5073"/>
    <w:rsid w:val="002D586B"/>
    <w:rsid w:val="002D5E1D"/>
    <w:rsid w:val="002D61E7"/>
    <w:rsid w:val="002D684A"/>
    <w:rsid w:val="002D6AF3"/>
    <w:rsid w:val="002D6B9D"/>
    <w:rsid w:val="002D6E3A"/>
    <w:rsid w:val="002D6F76"/>
    <w:rsid w:val="002D73DB"/>
    <w:rsid w:val="002D797F"/>
    <w:rsid w:val="002D79CC"/>
    <w:rsid w:val="002E02EE"/>
    <w:rsid w:val="002E0D0A"/>
    <w:rsid w:val="002E1081"/>
    <w:rsid w:val="002E1685"/>
    <w:rsid w:val="002E190B"/>
    <w:rsid w:val="002E1A19"/>
    <w:rsid w:val="002E1F7A"/>
    <w:rsid w:val="002E200C"/>
    <w:rsid w:val="002E20FE"/>
    <w:rsid w:val="002E258D"/>
    <w:rsid w:val="002E2597"/>
    <w:rsid w:val="002E28F1"/>
    <w:rsid w:val="002E2A63"/>
    <w:rsid w:val="002E2A94"/>
    <w:rsid w:val="002E3045"/>
    <w:rsid w:val="002E31B1"/>
    <w:rsid w:val="002E5544"/>
    <w:rsid w:val="002E57F5"/>
    <w:rsid w:val="002E6225"/>
    <w:rsid w:val="002E724B"/>
    <w:rsid w:val="002E74A4"/>
    <w:rsid w:val="002E7762"/>
    <w:rsid w:val="002E7A7C"/>
    <w:rsid w:val="002E7AA0"/>
    <w:rsid w:val="002E7BC6"/>
    <w:rsid w:val="002F02BC"/>
    <w:rsid w:val="002F04C4"/>
    <w:rsid w:val="002F0591"/>
    <w:rsid w:val="002F05FA"/>
    <w:rsid w:val="002F086D"/>
    <w:rsid w:val="002F1246"/>
    <w:rsid w:val="002F1AFC"/>
    <w:rsid w:val="002F1DE7"/>
    <w:rsid w:val="002F1F51"/>
    <w:rsid w:val="002F22D0"/>
    <w:rsid w:val="002F23AA"/>
    <w:rsid w:val="002F2432"/>
    <w:rsid w:val="002F2E30"/>
    <w:rsid w:val="002F3337"/>
    <w:rsid w:val="002F34BE"/>
    <w:rsid w:val="002F3702"/>
    <w:rsid w:val="002F472B"/>
    <w:rsid w:val="002F4843"/>
    <w:rsid w:val="002F4B3E"/>
    <w:rsid w:val="002F4B65"/>
    <w:rsid w:val="002F4DF4"/>
    <w:rsid w:val="002F504F"/>
    <w:rsid w:val="002F5314"/>
    <w:rsid w:val="002F55F7"/>
    <w:rsid w:val="002F55FF"/>
    <w:rsid w:val="002F570A"/>
    <w:rsid w:val="002F5AB3"/>
    <w:rsid w:val="002F5D52"/>
    <w:rsid w:val="002F5E50"/>
    <w:rsid w:val="002F6032"/>
    <w:rsid w:val="002F6243"/>
    <w:rsid w:val="002F63BD"/>
    <w:rsid w:val="002F7001"/>
    <w:rsid w:val="002F72C1"/>
    <w:rsid w:val="002F74FC"/>
    <w:rsid w:val="002F76D4"/>
    <w:rsid w:val="003005D0"/>
    <w:rsid w:val="0030068E"/>
    <w:rsid w:val="00300D2C"/>
    <w:rsid w:val="003011D9"/>
    <w:rsid w:val="003016E1"/>
    <w:rsid w:val="003017A5"/>
    <w:rsid w:val="00301874"/>
    <w:rsid w:val="0030191F"/>
    <w:rsid w:val="00301E22"/>
    <w:rsid w:val="00301E2E"/>
    <w:rsid w:val="00301E61"/>
    <w:rsid w:val="00301FCD"/>
    <w:rsid w:val="00302571"/>
    <w:rsid w:val="0030258D"/>
    <w:rsid w:val="003026DA"/>
    <w:rsid w:val="003027CF"/>
    <w:rsid w:val="0030286F"/>
    <w:rsid w:val="003032D9"/>
    <w:rsid w:val="00303390"/>
    <w:rsid w:val="003035E8"/>
    <w:rsid w:val="003036FE"/>
    <w:rsid w:val="00303EE7"/>
    <w:rsid w:val="00304940"/>
    <w:rsid w:val="00304B8A"/>
    <w:rsid w:val="00304E5A"/>
    <w:rsid w:val="00304EF1"/>
    <w:rsid w:val="00304FDD"/>
    <w:rsid w:val="00304FE1"/>
    <w:rsid w:val="0030503E"/>
    <w:rsid w:val="00305090"/>
    <w:rsid w:val="003051FD"/>
    <w:rsid w:val="003055DE"/>
    <w:rsid w:val="00305E7D"/>
    <w:rsid w:val="0030602E"/>
    <w:rsid w:val="003064DD"/>
    <w:rsid w:val="003066FB"/>
    <w:rsid w:val="00306BF3"/>
    <w:rsid w:val="00306E0C"/>
    <w:rsid w:val="00306EEB"/>
    <w:rsid w:val="00307306"/>
    <w:rsid w:val="00307488"/>
    <w:rsid w:val="003074D6"/>
    <w:rsid w:val="0030758D"/>
    <w:rsid w:val="00307DF8"/>
    <w:rsid w:val="00310217"/>
    <w:rsid w:val="0031029E"/>
    <w:rsid w:val="003103C0"/>
    <w:rsid w:val="003103FB"/>
    <w:rsid w:val="0031114F"/>
    <w:rsid w:val="003111A6"/>
    <w:rsid w:val="0031168A"/>
    <w:rsid w:val="00311BBC"/>
    <w:rsid w:val="00311C0D"/>
    <w:rsid w:val="00311F7A"/>
    <w:rsid w:val="00312B2E"/>
    <w:rsid w:val="00312BA0"/>
    <w:rsid w:val="00312D36"/>
    <w:rsid w:val="00312E52"/>
    <w:rsid w:val="00313110"/>
    <w:rsid w:val="003134DC"/>
    <w:rsid w:val="00313660"/>
    <w:rsid w:val="00313CA2"/>
    <w:rsid w:val="00313EAF"/>
    <w:rsid w:val="003141E8"/>
    <w:rsid w:val="00314277"/>
    <w:rsid w:val="00314882"/>
    <w:rsid w:val="00314CFE"/>
    <w:rsid w:val="00314FCA"/>
    <w:rsid w:val="00315013"/>
    <w:rsid w:val="003155CC"/>
    <w:rsid w:val="00315B8F"/>
    <w:rsid w:val="00315EF3"/>
    <w:rsid w:val="00316230"/>
    <w:rsid w:val="003167C3"/>
    <w:rsid w:val="00316EFF"/>
    <w:rsid w:val="00317DB3"/>
    <w:rsid w:val="0032032D"/>
    <w:rsid w:val="0032086A"/>
    <w:rsid w:val="00320927"/>
    <w:rsid w:val="00321403"/>
    <w:rsid w:val="00321440"/>
    <w:rsid w:val="0032167F"/>
    <w:rsid w:val="003219E5"/>
    <w:rsid w:val="00322961"/>
    <w:rsid w:val="00322E0A"/>
    <w:rsid w:val="0032355B"/>
    <w:rsid w:val="00323686"/>
    <w:rsid w:val="00323DFA"/>
    <w:rsid w:val="00323EF3"/>
    <w:rsid w:val="00324216"/>
    <w:rsid w:val="0032486D"/>
    <w:rsid w:val="00324C8F"/>
    <w:rsid w:val="00324E14"/>
    <w:rsid w:val="003250F5"/>
    <w:rsid w:val="00325659"/>
    <w:rsid w:val="0032585B"/>
    <w:rsid w:val="003259E4"/>
    <w:rsid w:val="00325B87"/>
    <w:rsid w:val="00325F44"/>
    <w:rsid w:val="003267D2"/>
    <w:rsid w:val="00326AF9"/>
    <w:rsid w:val="00326CA4"/>
    <w:rsid w:val="00327702"/>
    <w:rsid w:val="00327B59"/>
    <w:rsid w:val="00327D5A"/>
    <w:rsid w:val="00327FEF"/>
    <w:rsid w:val="003300BC"/>
    <w:rsid w:val="0033198F"/>
    <w:rsid w:val="00331BD4"/>
    <w:rsid w:val="00332009"/>
    <w:rsid w:val="00332987"/>
    <w:rsid w:val="00332D8E"/>
    <w:rsid w:val="00332E0F"/>
    <w:rsid w:val="00332EED"/>
    <w:rsid w:val="003333FC"/>
    <w:rsid w:val="00333947"/>
    <w:rsid w:val="00333E15"/>
    <w:rsid w:val="00334021"/>
    <w:rsid w:val="003341FE"/>
    <w:rsid w:val="003342DE"/>
    <w:rsid w:val="00334681"/>
    <w:rsid w:val="00334D1C"/>
    <w:rsid w:val="00335C81"/>
    <w:rsid w:val="00335CE7"/>
    <w:rsid w:val="00335DC1"/>
    <w:rsid w:val="00335F82"/>
    <w:rsid w:val="0033614B"/>
    <w:rsid w:val="0033641C"/>
    <w:rsid w:val="00336FAD"/>
    <w:rsid w:val="0033716E"/>
    <w:rsid w:val="003373E0"/>
    <w:rsid w:val="003376EB"/>
    <w:rsid w:val="00337B83"/>
    <w:rsid w:val="003402AD"/>
    <w:rsid w:val="00340359"/>
    <w:rsid w:val="00340746"/>
    <w:rsid w:val="00340D8B"/>
    <w:rsid w:val="00340DEE"/>
    <w:rsid w:val="00341EA4"/>
    <w:rsid w:val="00342166"/>
    <w:rsid w:val="00342377"/>
    <w:rsid w:val="00342976"/>
    <w:rsid w:val="00342BB0"/>
    <w:rsid w:val="00343612"/>
    <w:rsid w:val="00343686"/>
    <w:rsid w:val="00343716"/>
    <w:rsid w:val="00343893"/>
    <w:rsid w:val="00343A7F"/>
    <w:rsid w:val="00343D05"/>
    <w:rsid w:val="00345511"/>
    <w:rsid w:val="00345CA6"/>
    <w:rsid w:val="00345F14"/>
    <w:rsid w:val="0034616A"/>
    <w:rsid w:val="003465E2"/>
    <w:rsid w:val="00346BA6"/>
    <w:rsid w:val="0034705E"/>
    <w:rsid w:val="0034746A"/>
    <w:rsid w:val="00347569"/>
    <w:rsid w:val="00347573"/>
    <w:rsid w:val="00347625"/>
    <w:rsid w:val="00347B14"/>
    <w:rsid w:val="00347E87"/>
    <w:rsid w:val="00350400"/>
    <w:rsid w:val="003506CD"/>
    <w:rsid w:val="0035095F"/>
    <w:rsid w:val="00350CD7"/>
    <w:rsid w:val="00350D59"/>
    <w:rsid w:val="003514F9"/>
    <w:rsid w:val="003516B4"/>
    <w:rsid w:val="00351773"/>
    <w:rsid w:val="003519E6"/>
    <w:rsid w:val="003520DE"/>
    <w:rsid w:val="0035210D"/>
    <w:rsid w:val="00352341"/>
    <w:rsid w:val="00352FAE"/>
    <w:rsid w:val="00353467"/>
    <w:rsid w:val="00353D54"/>
    <w:rsid w:val="00354AA7"/>
    <w:rsid w:val="00355136"/>
    <w:rsid w:val="0035539D"/>
    <w:rsid w:val="00355702"/>
    <w:rsid w:val="00355A87"/>
    <w:rsid w:val="00355B8C"/>
    <w:rsid w:val="00355D46"/>
    <w:rsid w:val="00355FAC"/>
    <w:rsid w:val="003560CF"/>
    <w:rsid w:val="00357797"/>
    <w:rsid w:val="00357D66"/>
    <w:rsid w:val="00357EF1"/>
    <w:rsid w:val="003600AC"/>
    <w:rsid w:val="003604B4"/>
    <w:rsid w:val="0036096F"/>
    <w:rsid w:val="003609F4"/>
    <w:rsid w:val="00360F19"/>
    <w:rsid w:val="00361644"/>
    <w:rsid w:val="00361B8C"/>
    <w:rsid w:val="003625A4"/>
    <w:rsid w:val="0036267A"/>
    <w:rsid w:val="003637F3"/>
    <w:rsid w:val="00363A27"/>
    <w:rsid w:val="00363A40"/>
    <w:rsid w:val="00363B42"/>
    <w:rsid w:val="00364A89"/>
    <w:rsid w:val="00364D0A"/>
    <w:rsid w:val="00364FA4"/>
    <w:rsid w:val="0036543B"/>
    <w:rsid w:val="00365636"/>
    <w:rsid w:val="003656FC"/>
    <w:rsid w:val="00365B04"/>
    <w:rsid w:val="00365BC4"/>
    <w:rsid w:val="00365E47"/>
    <w:rsid w:val="00365FA2"/>
    <w:rsid w:val="003660A0"/>
    <w:rsid w:val="0036621D"/>
    <w:rsid w:val="00367090"/>
    <w:rsid w:val="0036734D"/>
    <w:rsid w:val="0036748A"/>
    <w:rsid w:val="0036788C"/>
    <w:rsid w:val="00367AE0"/>
    <w:rsid w:val="0037017A"/>
    <w:rsid w:val="003703F3"/>
    <w:rsid w:val="00370A3E"/>
    <w:rsid w:val="00370A6F"/>
    <w:rsid w:val="00370EBF"/>
    <w:rsid w:val="00371DA5"/>
    <w:rsid w:val="0037207D"/>
    <w:rsid w:val="003721D1"/>
    <w:rsid w:val="00372217"/>
    <w:rsid w:val="00372D06"/>
    <w:rsid w:val="00372E26"/>
    <w:rsid w:val="00373487"/>
    <w:rsid w:val="00373BD1"/>
    <w:rsid w:val="00373DEA"/>
    <w:rsid w:val="00373E8E"/>
    <w:rsid w:val="00374236"/>
    <w:rsid w:val="003744E7"/>
    <w:rsid w:val="00374528"/>
    <w:rsid w:val="003752AD"/>
    <w:rsid w:val="00375534"/>
    <w:rsid w:val="00375AEB"/>
    <w:rsid w:val="00375EC1"/>
    <w:rsid w:val="00375F4F"/>
    <w:rsid w:val="00376640"/>
    <w:rsid w:val="00376C9C"/>
    <w:rsid w:val="00376D71"/>
    <w:rsid w:val="003770BE"/>
    <w:rsid w:val="00377146"/>
    <w:rsid w:val="00377AAD"/>
    <w:rsid w:val="003807EA"/>
    <w:rsid w:val="003808F2"/>
    <w:rsid w:val="00380D08"/>
    <w:rsid w:val="00380D73"/>
    <w:rsid w:val="00380E38"/>
    <w:rsid w:val="0038103A"/>
    <w:rsid w:val="00381712"/>
    <w:rsid w:val="00381E1D"/>
    <w:rsid w:val="003820BA"/>
    <w:rsid w:val="00382A88"/>
    <w:rsid w:val="00382CD6"/>
    <w:rsid w:val="00382FC0"/>
    <w:rsid w:val="0038350A"/>
    <w:rsid w:val="00383B9F"/>
    <w:rsid w:val="003844FA"/>
    <w:rsid w:val="003847F0"/>
    <w:rsid w:val="00384D11"/>
    <w:rsid w:val="0038523A"/>
    <w:rsid w:val="0038524C"/>
    <w:rsid w:val="003853E7"/>
    <w:rsid w:val="0038548F"/>
    <w:rsid w:val="00385B15"/>
    <w:rsid w:val="00385DF2"/>
    <w:rsid w:val="00385FD4"/>
    <w:rsid w:val="0038683A"/>
    <w:rsid w:val="00386A3C"/>
    <w:rsid w:val="00386B32"/>
    <w:rsid w:val="00386E11"/>
    <w:rsid w:val="003871F9"/>
    <w:rsid w:val="00390478"/>
    <w:rsid w:val="0039092D"/>
    <w:rsid w:val="00390C14"/>
    <w:rsid w:val="003915CC"/>
    <w:rsid w:val="003915DB"/>
    <w:rsid w:val="00391A3C"/>
    <w:rsid w:val="00391A91"/>
    <w:rsid w:val="00391BB8"/>
    <w:rsid w:val="00391F7A"/>
    <w:rsid w:val="0039256F"/>
    <w:rsid w:val="003929B9"/>
    <w:rsid w:val="00392C58"/>
    <w:rsid w:val="00392D6B"/>
    <w:rsid w:val="00392FBF"/>
    <w:rsid w:val="00393075"/>
    <w:rsid w:val="00393149"/>
    <w:rsid w:val="0039333B"/>
    <w:rsid w:val="00394062"/>
    <w:rsid w:val="003940EF"/>
    <w:rsid w:val="0039438E"/>
    <w:rsid w:val="0039446F"/>
    <w:rsid w:val="00394523"/>
    <w:rsid w:val="00394592"/>
    <w:rsid w:val="00394DE5"/>
    <w:rsid w:val="00394EE9"/>
    <w:rsid w:val="0039520E"/>
    <w:rsid w:val="0039523C"/>
    <w:rsid w:val="003952B6"/>
    <w:rsid w:val="0039542F"/>
    <w:rsid w:val="00396647"/>
    <w:rsid w:val="00396DBD"/>
    <w:rsid w:val="00396E6E"/>
    <w:rsid w:val="00397215"/>
    <w:rsid w:val="0039748B"/>
    <w:rsid w:val="003978F5"/>
    <w:rsid w:val="00397DD5"/>
    <w:rsid w:val="003A00AB"/>
    <w:rsid w:val="003A096D"/>
    <w:rsid w:val="003A1590"/>
    <w:rsid w:val="003A1644"/>
    <w:rsid w:val="003A195A"/>
    <w:rsid w:val="003A1C10"/>
    <w:rsid w:val="003A2003"/>
    <w:rsid w:val="003A203B"/>
    <w:rsid w:val="003A20A1"/>
    <w:rsid w:val="003A2355"/>
    <w:rsid w:val="003A2799"/>
    <w:rsid w:val="003A2A25"/>
    <w:rsid w:val="003A2ABD"/>
    <w:rsid w:val="003A2C55"/>
    <w:rsid w:val="003A30A6"/>
    <w:rsid w:val="003A3597"/>
    <w:rsid w:val="003A373C"/>
    <w:rsid w:val="003A3A86"/>
    <w:rsid w:val="003A478B"/>
    <w:rsid w:val="003A5192"/>
    <w:rsid w:val="003A5532"/>
    <w:rsid w:val="003A5C25"/>
    <w:rsid w:val="003A5D17"/>
    <w:rsid w:val="003A5D80"/>
    <w:rsid w:val="003A6305"/>
    <w:rsid w:val="003A632C"/>
    <w:rsid w:val="003A6D8A"/>
    <w:rsid w:val="003A7401"/>
    <w:rsid w:val="003A76D0"/>
    <w:rsid w:val="003A7D64"/>
    <w:rsid w:val="003A7E64"/>
    <w:rsid w:val="003B049B"/>
    <w:rsid w:val="003B04C6"/>
    <w:rsid w:val="003B089E"/>
    <w:rsid w:val="003B0FD4"/>
    <w:rsid w:val="003B1017"/>
    <w:rsid w:val="003B12BD"/>
    <w:rsid w:val="003B12FD"/>
    <w:rsid w:val="003B13E4"/>
    <w:rsid w:val="003B156E"/>
    <w:rsid w:val="003B1E3B"/>
    <w:rsid w:val="003B207A"/>
    <w:rsid w:val="003B2633"/>
    <w:rsid w:val="003B29B2"/>
    <w:rsid w:val="003B29EC"/>
    <w:rsid w:val="003B2A58"/>
    <w:rsid w:val="003B31CD"/>
    <w:rsid w:val="003B346F"/>
    <w:rsid w:val="003B4065"/>
    <w:rsid w:val="003B409E"/>
    <w:rsid w:val="003B4427"/>
    <w:rsid w:val="003B4A8C"/>
    <w:rsid w:val="003B4CDE"/>
    <w:rsid w:val="003B4D43"/>
    <w:rsid w:val="003B5783"/>
    <w:rsid w:val="003B5EBA"/>
    <w:rsid w:val="003B699D"/>
    <w:rsid w:val="003B6B71"/>
    <w:rsid w:val="003B6EFA"/>
    <w:rsid w:val="003B726C"/>
    <w:rsid w:val="003B7476"/>
    <w:rsid w:val="003C00A5"/>
    <w:rsid w:val="003C03BD"/>
    <w:rsid w:val="003C0B93"/>
    <w:rsid w:val="003C0C84"/>
    <w:rsid w:val="003C0D3F"/>
    <w:rsid w:val="003C0EA3"/>
    <w:rsid w:val="003C0FCC"/>
    <w:rsid w:val="003C125C"/>
    <w:rsid w:val="003C14E0"/>
    <w:rsid w:val="003C1579"/>
    <w:rsid w:val="003C15E9"/>
    <w:rsid w:val="003C17A9"/>
    <w:rsid w:val="003C180C"/>
    <w:rsid w:val="003C1F11"/>
    <w:rsid w:val="003C22C8"/>
    <w:rsid w:val="003C3378"/>
    <w:rsid w:val="003C3506"/>
    <w:rsid w:val="003C3B81"/>
    <w:rsid w:val="003C3D01"/>
    <w:rsid w:val="003C4419"/>
    <w:rsid w:val="003C491C"/>
    <w:rsid w:val="003C5570"/>
    <w:rsid w:val="003C5BC6"/>
    <w:rsid w:val="003C5D7E"/>
    <w:rsid w:val="003C654F"/>
    <w:rsid w:val="003C7130"/>
    <w:rsid w:val="003C7239"/>
    <w:rsid w:val="003C74D2"/>
    <w:rsid w:val="003C7589"/>
    <w:rsid w:val="003C7B62"/>
    <w:rsid w:val="003C7E5D"/>
    <w:rsid w:val="003D0520"/>
    <w:rsid w:val="003D058F"/>
    <w:rsid w:val="003D0CB1"/>
    <w:rsid w:val="003D11B8"/>
    <w:rsid w:val="003D1562"/>
    <w:rsid w:val="003D16C3"/>
    <w:rsid w:val="003D193F"/>
    <w:rsid w:val="003D1CE4"/>
    <w:rsid w:val="003D1CF5"/>
    <w:rsid w:val="003D1E2E"/>
    <w:rsid w:val="003D1FA1"/>
    <w:rsid w:val="003D2169"/>
    <w:rsid w:val="003D2238"/>
    <w:rsid w:val="003D22FE"/>
    <w:rsid w:val="003D253A"/>
    <w:rsid w:val="003D2BCD"/>
    <w:rsid w:val="003D324C"/>
    <w:rsid w:val="003D496C"/>
    <w:rsid w:val="003D4AF8"/>
    <w:rsid w:val="003D5488"/>
    <w:rsid w:val="003D59CB"/>
    <w:rsid w:val="003D5CD1"/>
    <w:rsid w:val="003D5F0F"/>
    <w:rsid w:val="003D6044"/>
    <w:rsid w:val="003D62B2"/>
    <w:rsid w:val="003D647E"/>
    <w:rsid w:val="003D6A70"/>
    <w:rsid w:val="003D6EC3"/>
    <w:rsid w:val="003D700B"/>
    <w:rsid w:val="003D74B2"/>
    <w:rsid w:val="003D7ABC"/>
    <w:rsid w:val="003D7CC3"/>
    <w:rsid w:val="003D7FA0"/>
    <w:rsid w:val="003E0072"/>
    <w:rsid w:val="003E07D2"/>
    <w:rsid w:val="003E0DE4"/>
    <w:rsid w:val="003E12D5"/>
    <w:rsid w:val="003E1467"/>
    <w:rsid w:val="003E187E"/>
    <w:rsid w:val="003E1F22"/>
    <w:rsid w:val="003E2094"/>
    <w:rsid w:val="003E20CE"/>
    <w:rsid w:val="003E23BA"/>
    <w:rsid w:val="003E27E3"/>
    <w:rsid w:val="003E28E1"/>
    <w:rsid w:val="003E2CD8"/>
    <w:rsid w:val="003E2CF5"/>
    <w:rsid w:val="003E2EFB"/>
    <w:rsid w:val="003E34E2"/>
    <w:rsid w:val="003E38CE"/>
    <w:rsid w:val="003E39B9"/>
    <w:rsid w:val="003E3B58"/>
    <w:rsid w:val="003E46A6"/>
    <w:rsid w:val="003E5281"/>
    <w:rsid w:val="003E533A"/>
    <w:rsid w:val="003E5564"/>
    <w:rsid w:val="003E5792"/>
    <w:rsid w:val="003E5A5E"/>
    <w:rsid w:val="003E613C"/>
    <w:rsid w:val="003E6951"/>
    <w:rsid w:val="003E6FB4"/>
    <w:rsid w:val="003E7214"/>
    <w:rsid w:val="003E73BE"/>
    <w:rsid w:val="003F0396"/>
    <w:rsid w:val="003F051D"/>
    <w:rsid w:val="003F0578"/>
    <w:rsid w:val="003F092C"/>
    <w:rsid w:val="003F0A92"/>
    <w:rsid w:val="003F0CD7"/>
    <w:rsid w:val="003F0D3C"/>
    <w:rsid w:val="003F0E74"/>
    <w:rsid w:val="003F1492"/>
    <w:rsid w:val="003F1B9D"/>
    <w:rsid w:val="003F1DE2"/>
    <w:rsid w:val="003F213D"/>
    <w:rsid w:val="003F2A39"/>
    <w:rsid w:val="003F2AE9"/>
    <w:rsid w:val="003F2BA6"/>
    <w:rsid w:val="003F2E83"/>
    <w:rsid w:val="003F35D2"/>
    <w:rsid w:val="003F380D"/>
    <w:rsid w:val="003F4BA1"/>
    <w:rsid w:val="003F51C7"/>
    <w:rsid w:val="003F566E"/>
    <w:rsid w:val="003F573B"/>
    <w:rsid w:val="003F573F"/>
    <w:rsid w:val="003F586E"/>
    <w:rsid w:val="003F5A59"/>
    <w:rsid w:val="003F5CE7"/>
    <w:rsid w:val="003F6B08"/>
    <w:rsid w:val="003F6FFF"/>
    <w:rsid w:val="003F7ABA"/>
    <w:rsid w:val="003F7BBB"/>
    <w:rsid w:val="003F7E0C"/>
    <w:rsid w:val="004003B3"/>
    <w:rsid w:val="00400B4A"/>
    <w:rsid w:val="00400CCC"/>
    <w:rsid w:val="004011A1"/>
    <w:rsid w:val="004012D7"/>
    <w:rsid w:val="0040174A"/>
    <w:rsid w:val="00401976"/>
    <w:rsid w:val="00401D74"/>
    <w:rsid w:val="00401DB5"/>
    <w:rsid w:val="004021AC"/>
    <w:rsid w:val="00403483"/>
    <w:rsid w:val="00403FB2"/>
    <w:rsid w:val="004043BE"/>
    <w:rsid w:val="00404446"/>
    <w:rsid w:val="00404A81"/>
    <w:rsid w:val="00404B44"/>
    <w:rsid w:val="00404DC8"/>
    <w:rsid w:val="00404F8E"/>
    <w:rsid w:val="0040537D"/>
    <w:rsid w:val="00405BE2"/>
    <w:rsid w:val="00405D81"/>
    <w:rsid w:val="00405F27"/>
    <w:rsid w:val="004061F8"/>
    <w:rsid w:val="004065ED"/>
    <w:rsid w:val="00406FB5"/>
    <w:rsid w:val="00407210"/>
    <w:rsid w:val="00407879"/>
    <w:rsid w:val="00407894"/>
    <w:rsid w:val="0040791E"/>
    <w:rsid w:val="00407C82"/>
    <w:rsid w:val="004106EF"/>
    <w:rsid w:val="00410897"/>
    <w:rsid w:val="00410ADA"/>
    <w:rsid w:val="004114DE"/>
    <w:rsid w:val="00411D4B"/>
    <w:rsid w:val="00411FE0"/>
    <w:rsid w:val="004121E9"/>
    <w:rsid w:val="00412B84"/>
    <w:rsid w:val="00412D75"/>
    <w:rsid w:val="00412E84"/>
    <w:rsid w:val="00412FFD"/>
    <w:rsid w:val="004132E6"/>
    <w:rsid w:val="004132F0"/>
    <w:rsid w:val="004133F9"/>
    <w:rsid w:val="004135A3"/>
    <w:rsid w:val="00413A27"/>
    <w:rsid w:val="00414078"/>
    <w:rsid w:val="00414128"/>
    <w:rsid w:val="004145BD"/>
    <w:rsid w:val="00414B78"/>
    <w:rsid w:val="00414BEE"/>
    <w:rsid w:val="00414C3B"/>
    <w:rsid w:val="00415084"/>
    <w:rsid w:val="004151D6"/>
    <w:rsid w:val="004156D4"/>
    <w:rsid w:val="00415D8B"/>
    <w:rsid w:val="00415FE4"/>
    <w:rsid w:val="00416140"/>
    <w:rsid w:val="004162F8"/>
    <w:rsid w:val="004166F6"/>
    <w:rsid w:val="0041670A"/>
    <w:rsid w:val="00416B16"/>
    <w:rsid w:val="00416BBF"/>
    <w:rsid w:val="00416EC2"/>
    <w:rsid w:val="00417054"/>
    <w:rsid w:val="0041797D"/>
    <w:rsid w:val="00417C6E"/>
    <w:rsid w:val="00417FCF"/>
    <w:rsid w:val="004203BB"/>
    <w:rsid w:val="0042047B"/>
    <w:rsid w:val="00421368"/>
    <w:rsid w:val="00421554"/>
    <w:rsid w:val="004217F1"/>
    <w:rsid w:val="00421E05"/>
    <w:rsid w:val="004220C3"/>
    <w:rsid w:val="00422149"/>
    <w:rsid w:val="004224E8"/>
    <w:rsid w:val="0042290D"/>
    <w:rsid w:val="00422FDA"/>
    <w:rsid w:val="0042318B"/>
    <w:rsid w:val="004232FD"/>
    <w:rsid w:val="00423C0C"/>
    <w:rsid w:val="00423D10"/>
    <w:rsid w:val="004241F6"/>
    <w:rsid w:val="004245D0"/>
    <w:rsid w:val="004246D5"/>
    <w:rsid w:val="00424849"/>
    <w:rsid w:val="00424DA1"/>
    <w:rsid w:val="00425079"/>
    <w:rsid w:val="004257C1"/>
    <w:rsid w:val="00425CE3"/>
    <w:rsid w:val="004265C2"/>
    <w:rsid w:val="004267E3"/>
    <w:rsid w:val="00426D66"/>
    <w:rsid w:val="00426F3E"/>
    <w:rsid w:val="0042729A"/>
    <w:rsid w:val="004272C1"/>
    <w:rsid w:val="004276A5"/>
    <w:rsid w:val="00427F6C"/>
    <w:rsid w:val="00427F7E"/>
    <w:rsid w:val="00430649"/>
    <w:rsid w:val="00430915"/>
    <w:rsid w:val="00430DF9"/>
    <w:rsid w:val="004312A8"/>
    <w:rsid w:val="004312F6"/>
    <w:rsid w:val="0043184E"/>
    <w:rsid w:val="004319B3"/>
    <w:rsid w:val="00431EE6"/>
    <w:rsid w:val="00432111"/>
    <w:rsid w:val="00432141"/>
    <w:rsid w:val="0043273D"/>
    <w:rsid w:val="00432A6F"/>
    <w:rsid w:val="00432BC4"/>
    <w:rsid w:val="00432C09"/>
    <w:rsid w:val="00432EE5"/>
    <w:rsid w:val="00433232"/>
    <w:rsid w:val="004333DA"/>
    <w:rsid w:val="0043365C"/>
    <w:rsid w:val="0043369E"/>
    <w:rsid w:val="00433734"/>
    <w:rsid w:val="00433774"/>
    <w:rsid w:val="00433B1B"/>
    <w:rsid w:val="00434401"/>
    <w:rsid w:val="00434D51"/>
    <w:rsid w:val="00434DAF"/>
    <w:rsid w:val="004351C4"/>
    <w:rsid w:val="00435227"/>
    <w:rsid w:val="00435A0C"/>
    <w:rsid w:val="00435D3B"/>
    <w:rsid w:val="00436010"/>
    <w:rsid w:val="0043681B"/>
    <w:rsid w:val="00436B8D"/>
    <w:rsid w:val="00436CAA"/>
    <w:rsid w:val="0043716B"/>
    <w:rsid w:val="004373B1"/>
    <w:rsid w:val="00437A7B"/>
    <w:rsid w:val="00437B9E"/>
    <w:rsid w:val="00437CB3"/>
    <w:rsid w:val="00440249"/>
    <w:rsid w:val="0044038A"/>
    <w:rsid w:val="0044044F"/>
    <w:rsid w:val="00440A4C"/>
    <w:rsid w:val="00440D70"/>
    <w:rsid w:val="00440FB4"/>
    <w:rsid w:val="00440FF6"/>
    <w:rsid w:val="0044132E"/>
    <w:rsid w:val="00441645"/>
    <w:rsid w:val="00441A5A"/>
    <w:rsid w:val="00441B80"/>
    <w:rsid w:val="00441E2C"/>
    <w:rsid w:val="00442B56"/>
    <w:rsid w:val="00442D6F"/>
    <w:rsid w:val="00442DA2"/>
    <w:rsid w:val="00443590"/>
    <w:rsid w:val="00443FA0"/>
    <w:rsid w:val="004442A1"/>
    <w:rsid w:val="0044438D"/>
    <w:rsid w:val="00444453"/>
    <w:rsid w:val="0044466D"/>
    <w:rsid w:val="00444936"/>
    <w:rsid w:val="00444C09"/>
    <w:rsid w:val="00444E95"/>
    <w:rsid w:val="00444F06"/>
    <w:rsid w:val="0044520E"/>
    <w:rsid w:val="0044590E"/>
    <w:rsid w:val="00445B59"/>
    <w:rsid w:val="00445BCC"/>
    <w:rsid w:val="004460C8"/>
    <w:rsid w:val="00446154"/>
    <w:rsid w:val="004461CD"/>
    <w:rsid w:val="004462E5"/>
    <w:rsid w:val="00446904"/>
    <w:rsid w:val="004469F6"/>
    <w:rsid w:val="00446AB8"/>
    <w:rsid w:val="00446BCA"/>
    <w:rsid w:val="00446CD6"/>
    <w:rsid w:val="00447334"/>
    <w:rsid w:val="0045029C"/>
    <w:rsid w:val="00450A60"/>
    <w:rsid w:val="00451503"/>
    <w:rsid w:val="004518C7"/>
    <w:rsid w:val="00452869"/>
    <w:rsid w:val="0045294A"/>
    <w:rsid w:val="0045302E"/>
    <w:rsid w:val="004533AD"/>
    <w:rsid w:val="004535C8"/>
    <w:rsid w:val="00453F4E"/>
    <w:rsid w:val="00454113"/>
    <w:rsid w:val="004545BE"/>
    <w:rsid w:val="004545D0"/>
    <w:rsid w:val="0045469C"/>
    <w:rsid w:val="004549AF"/>
    <w:rsid w:val="00454A05"/>
    <w:rsid w:val="004552DE"/>
    <w:rsid w:val="0045540C"/>
    <w:rsid w:val="00455DD3"/>
    <w:rsid w:val="00455F0F"/>
    <w:rsid w:val="004563AB"/>
    <w:rsid w:val="004565DE"/>
    <w:rsid w:val="00456B7B"/>
    <w:rsid w:val="00456C40"/>
    <w:rsid w:val="004574D1"/>
    <w:rsid w:val="00457599"/>
    <w:rsid w:val="00457C3A"/>
    <w:rsid w:val="00457DFE"/>
    <w:rsid w:val="00460357"/>
    <w:rsid w:val="004603CB"/>
    <w:rsid w:val="00460458"/>
    <w:rsid w:val="004617A8"/>
    <w:rsid w:val="00461D9F"/>
    <w:rsid w:val="00462060"/>
    <w:rsid w:val="0046324E"/>
    <w:rsid w:val="0046379F"/>
    <w:rsid w:val="00463842"/>
    <w:rsid w:val="00463F00"/>
    <w:rsid w:val="00464231"/>
    <w:rsid w:val="0046426B"/>
    <w:rsid w:val="00464B64"/>
    <w:rsid w:val="00464D25"/>
    <w:rsid w:val="00465031"/>
    <w:rsid w:val="0046506E"/>
    <w:rsid w:val="004653F8"/>
    <w:rsid w:val="00466895"/>
    <w:rsid w:val="00466C44"/>
    <w:rsid w:val="00470463"/>
    <w:rsid w:val="00470A78"/>
    <w:rsid w:val="00471184"/>
    <w:rsid w:val="004712A9"/>
    <w:rsid w:val="00471E32"/>
    <w:rsid w:val="0047206B"/>
    <w:rsid w:val="0047220A"/>
    <w:rsid w:val="0047241D"/>
    <w:rsid w:val="004724F6"/>
    <w:rsid w:val="0047348B"/>
    <w:rsid w:val="004736BA"/>
    <w:rsid w:val="0047378D"/>
    <w:rsid w:val="004741D6"/>
    <w:rsid w:val="004745C6"/>
    <w:rsid w:val="00474DF1"/>
    <w:rsid w:val="004751C0"/>
    <w:rsid w:val="00475A2F"/>
    <w:rsid w:val="00475B2D"/>
    <w:rsid w:val="00475B8C"/>
    <w:rsid w:val="00476280"/>
    <w:rsid w:val="004762A1"/>
    <w:rsid w:val="004763D5"/>
    <w:rsid w:val="00476488"/>
    <w:rsid w:val="00476B5C"/>
    <w:rsid w:val="00476F34"/>
    <w:rsid w:val="004772C6"/>
    <w:rsid w:val="004774BE"/>
    <w:rsid w:val="00477556"/>
    <w:rsid w:val="00477781"/>
    <w:rsid w:val="004777C0"/>
    <w:rsid w:val="00477D32"/>
    <w:rsid w:val="00480192"/>
    <w:rsid w:val="004804A4"/>
    <w:rsid w:val="004806BA"/>
    <w:rsid w:val="004818F6"/>
    <w:rsid w:val="00481C88"/>
    <w:rsid w:val="004820B4"/>
    <w:rsid w:val="0048226D"/>
    <w:rsid w:val="00482CC7"/>
    <w:rsid w:val="00482FF7"/>
    <w:rsid w:val="00483289"/>
    <w:rsid w:val="00483999"/>
    <w:rsid w:val="00483E30"/>
    <w:rsid w:val="00483E33"/>
    <w:rsid w:val="00484714"/>
    <w:rsid w:val="00484781"/>
    <w:rsid w:val="00484876"/>
    <w:rsid w:val="00484ED3"/>
    <w:rsid w:val="0048503E"/>
    <w:rsid w:val="00485205"/>
    <w:rsid w:val="00485B2C"/>
    <w:rsid w:val="0048602F"/>
    <w:rsid w:val="004868B6"/>
    <w:rsid w:val="0048730B"/>
    <w:rsid w:val="004875BE"/>
    <w:rsid w:val="00487678"/>
    <w:rsid w:val="004876F5"/>
    <w:rsid w:val="0049012B"/>
    <w:rsid w:val="00490474"/>
    <w:rsid w:val="004906B9"/>
    <w:rsid w:val="00490CA5"/>
    <w:rsid w:val="00491986"/>
    <w:rsid w:val="00491BB4"/>
    <w:rsid w:val="00491E84"/>
    <w:rsid w:val="00491EAD"/>
    <w:rsid w:val="00491FC7"/>
    <w:rsid w:val="00491FC8"/>
    <w:rsid w:val="004923FA"/>
    <w:rsid w:val="0049250B"/>
    <w:rsid w:val="00492E59"/>
    <w:rsid w:val="00493044"/>
    <w:rsid w:val="00493112"/>
    <w:rsid w:val="00493478"/>
    <w:rsid w:val="004936FC"/>
    <w:rsid w:val="00493A0A"/>
    <w:rsid w:val="00493A4F"/>
    <w:rsid w:val="00493CDA"/>
    <w:rsid w:val="00493D81"/>
    <w:rsid w:val="00494276"/>
    <w:rsid w:val="004942E0"/>
    <w:rsid w:val="0049535A"/>
    <w:rsid w:val="004954C1"/>
    <w:rsid w:val="0049569F"/>
    <w:rsid w:val="00495ECA"/>
    <w:rsid w:val="004969B3"/>
    <w:rsid w:val="00496A95"/>
    <w:rsid w:val="00496BF9"/>
    <w:rsid w:val="00497317"/>
    <w:rsid w:val="0049732B"/>
    <w:rsid w:val="0049748B"/>
    <w:rsid w:val="00497633"/>
    <w:rsid w:val="004976AA"/>
    <w:rsid w:val="0049793A"/>
    <w:rsid w:val="00497FF8"/>
    <w:rsid w:val="004A02EC"/>
    <w:rsid w:val="004A0510"/>
    <w:rsid w:val="004A0C5A"/>
    <w:rsid w:val="004A0CCE"/>
    <w:rsid w:val="004A0D83"/>
    <w:rsid w:val="004A0F4B"/>
    <w:rsid w:val="004A191D"/>
    <w:rsid w:val="004A1E1A"/>
    <w:rsid w:val="004A1E7D"/>
    <w:rsid w:val="004A2725"/>
    <w:rsid w:val="004A2D32"/>
    <w:rsid w:val="004A3D75"/>
    <w:rsid w:val="004A48A7"/>
    <w:rsid w:val="004A4E6B"/>
    <w:rsid w:val="004A5512"/>
    <w:rsid w:val="004A5687"/>
    <w:rsid w:val="004A5A18"/>
    <w:rsid w:val="004A5C9D"/>
    <w:rsid w:val="004A5E10"/>
    <w:rsid w:val="004A60E4"/>
    <w:rsid w:val="004A6560"/>
    <w:rsid w:val="004A67E5"/>
    <w:rsid w:val="004A6EA7"/>
    <w:rsid w:val="004A705D"/>
    <w:rsid w:val="004A73D0"/>
    <w:rsid w:val="004A784F"/>
    <w:rsid w:val="004A7B45"/>
    <w:rsid w:val="004A7CB2"/>
    <w:rsid w:val="004B0005"/>
    <w:rsid w:val="004B0333"/>
    <w:rsid w:val="004B0A88"/>
    <w:rsid w:val="004B0CC9"/>
    <w:rsid w:val="004B0D62"/>
    <w:rsid w:val="004B17C6"/>
    <w:rsid w:val="004B26B4"/>
    <w:rsid w:val="004B27DE"/>
    <w:rsid w:val="004B284B"/>
    <w:rsid w:val="004B2952"/>
    <w:rsid w:val="004B2D4D"/>
    <w:rsid w:val="004B314A"/>
    <w:rsid w:val="004B3330"/>
    <w:rsid w:val="004B383B"/>
    <w:rsid w:val="004B3B88"/>
    <w:rsid w:val="004B40BB"/>
    <w:rsid w:val="004B41DF"/>
    <w:rsid w:val="004B4510"/>
    <w:rsid w:val="004B4995"/>
    <w:rsid w:val="004B4BD0"/>
    <w:rsid w:val="004B4FAC"/>
    <w:rsid w:val="004B5037"/>
    <w:rsid w:val="004B5155"/>
    <w:rsid w:val="004B54F4"/>
    <w:rsid w:val="004B5CBC"/>
    <w:rsid w:val="004B6DBC"/>
    <w:rsid w:val="004B72A9"/>
    <w:rsid w:val="004B77F4"/>
    <w:rsid w:val="004B780B"/>
    <w:rsid w:val="004B7863"/>
    <w:rsid w:val="004B7ECC"/>
    <w:rsid w:val="004C08AA"/>
    <w:rsid w:val="004C093D"/>
    <w:rsid w:val="004C0CA4"/>
    <w:rsid w:val="004C0EA7"/>
    <w:rsid w:val="004C1557"/>
    <w:rsid w:val="004C1F72"/>
    <w:rsid w:val="004C23C2"/>
    <w:rsid w:val="004C27D1"/>
    <w:rsid w:val="004C2843"/>
    <w:rsid w:val="004C2A11"/>
    <w:rsid w:val="004C2D40"/>
    <w:rsid w:val="004C2FF2"/>
    <w:rsid w:val="004C31D9"/>
    <w:rsid w:val="004C3BC0"/>
    <w:rsid w:val="004C3F37"/>
    <w:rsid w:val="004C4F16"/>
    <w:rsid w:val="004C4F8D"/>
    <w:rsid w:val="004C5283"/>
    <w:rsid w:val="004C5895"/>
    <w:rsid w:val="004C58F2"/>
    <w:rsid w:val="004C5936"/>
    <w:rsid w:val="004C596F"/>
    <w:rsid w:val="004C641D"/>
    <w:rsid w:val="004C6C51"/>
    <w:rsid w:val="004C6EA8"/>
    <w:rsid w:val="004C75A3"/>
    <w:rsid w:val="004C7673"/>
    <w:rsid w:val="004C7BEF"/>
    <w:rsid w:val="004C7BF4"/>
    <w:rsid w:val="004D0C32"/>
    <w:rsid w:val="004D1022"/>
    <w:rsid w:val="004D1185"/>
    <w:rsid w:val="004D13E7"/>
    <w:rsid w:val="004D1BD2"/>
    <w:rsid w:val="004D1FDB"/>
    <w:rsid w:val="004D2466"/>
    <w:rsid w:val="004D26BB"/>
    <w:rsid w:val="004D2AF6"/>
    <w:rsid w:val="004D3082"/>
    <w:rsid w:val="004D30FE"/>
    <w:rsid w:val="004D31B5"/>
    <w:rsid w:val="004D324E"/>
    <w:rsid w:val="004D33B4"/>
    <w:rsid w:val="004D36D6"/>
    <w:rsid w:val="004D37E5"/>
    <w:rsid w:val="004D417A"/>
    <w:rsid w:val="004D422B"/>
    <w:rsid w:val="004D443F"/>
    <w:rsid w:val="004D4526"/>
    <w:rsid w:val="004D465A"/>
    <w:rsid w:val="004D49D5"/>
    <w:rsid w:val="004D514D"/>
    <w:rsid w:val="004D5282"/>
    <w:rsid w:val="004D596F"/>
    <w:rsid w:val="004D5B58"/>
    <w:rsid w:val="004D5C1C"/>
    <w:rsid w:val="004D6464"/>
    <w:rsid w:val="004D65CC"/>
    <w:rsid w:val="004D6673"/>
    <w:rsid w:val="004D6B11"/>
    <w:rsid w:val="004D757A"/>
    <w:rsid w:val="004D76C5"/>
    <w:rsid w:val="004D77B5"/>
    <w:rsid w:val="004D7A0A"/>
    <w:rsid w:val="004D7B59"/>
    <w:rsid w:val="004E0024"/>
    <w:rsid w:val="004E0186"/>
    <w:rsid w:val="004E0936"/>
    <w:rsid w:val="004E0B5C"/>
    <w:rsid w:val="004E0B91"/>
    <w:rsid w:val="004E108F"/>
    <w:rsid w:val="004E1689"/>
    <w:rsid w:val="004E251F"/>
    <w:rsid w:val="004E2729"/>
    <w:rsid w:val="004E2C96"/>
    <w:rsid w:val="004E2D02"/>
    <w:rsid w:val="004E2DD8"/>
    <w:rsid w:val="004E30EA"/>
    <w:rsid w:val="004E32F8"/>
    <w:rsid w:val="004E3350"/>
    <w:rsid w:val="004E3486"/>
    <w:rsid w:val="004E3A39"/>
    <w:rsid w:val="004E3D4D"/>
    <w:rsid w:val="004E4398"/>
    <w:rsid w:val="004E4627"/>
    <w:rsid w:val="004E46B8"/>
    <w:rsid w:val="004E4EC1"/>
    <w:rsid w:val="004E53E9"/>
    <w:rsid w:val="004E5444"/>
    <w:rsid w:val="004E5FBB"/>
    <w:rsid w:val="004E615B"/>
    <w:rsid w:val="004E63E8"/>
    <w:rsid w:val="004E6807"/>
    <w:rsid w:val="004E68B7"/>
    <w:rsid w:val="004E72F4"/>
    <w:rsid w:val="004E755B"/>
    <w:rsid w:val="004E77AC"/>
    <w:rsid w:val="004E7E93"/>
    <w:rsid w:val="004F000D"/>
    <w:rsid w:val="004F01AC"/>
    <w:rsid w:val="004F03CC"/>
    <w:rsid w:val="004F044B"/>
    <w:rsid w:val="004F0591"/>
    <w:rsid w:val="004F0765"/>
    <w:rsid w:val="004F0820"/>
    <w:rsid w:val="004F0E6E"/>
    <w:rsid w:val="004F0F71"/>
    <w:rsid w:val="004F1498"/>
    <w:rsid w:val="004F14B6"/>
    <w:rsid w:val="004F181F"/>
    <w:rsid w:val="004F187C"/>
    <w:rsid w:val="004F1DDA"/>
    <w:rsid w:val="004F1E36"/>
    <w:rsid w:val="004F2166"/>
    <w:rsid w:val="004F2C0E"/>
    <w:rsid w:val="004F2DAE"/>
    <w:rsid w:val="004F32D2"/>
    <w:rsid w:val="004F351B"/>
    <w:rsid w:val="004F3C5B"/>
    <w:rsid w:val="004F4706"/>
    <w:rsid w:val="004F52C5"/>
    <w:rsid w:val="004F59E2"/>
    <w:rsid w:val="004F59E3"/>
    <w:rsid w:val="004F5A5E"/>
    <w:rsid w:val="004F6767"/>
    <w:rsid w:val="004F6AF6"/>
    <w:rsid w:val="004F6CB7"/>
    <w:rsid w:val="004F752F"/>
    <w:rsid w:val="004F76D7"/>
    <w:rsid w:val="004F7A85"/>
    <w:rsid w:val="004F7C21"/>
    <w:rsid w:val="004F7E1C"/>
    <w:rsid w:val="005009D7"/>
    <w:rsid w:val="0050109E"/>
    <w:rsid w:val="0050171B"/>
    <w:rsid w:val="00501B16"/>
    <w:rsid w:val="00501F2F"/>
    <w:rsid w:val="00502029"/>
    <w:rsid w:val="00502915"/>
    <w:rsid w:val="00502DC8"/>
    <w:rsid w:val="00502FF1"/>
    <w:rsid w:val="005033CA"/>
    <w:rsid w:val="0050360D"/>
    <w:rsid w:val="00503E4A"/>
    <w:rsid w:val="00503E71"/>
    <w:rsid w:val="00504633"/>
    <w:rsid w:val="00504ABD"/>
    <w:rsid w:val="00504CEB"/>
    <w:rsid w:val="00504D21"/>
    <w:rsid w:val="00505496"/>
    <w:rsid w:val="00506315"/>
    <w:rsid w:val="005063BF"/>
    <w:rsid w:val="00506A2C"/>
    <w:rsid w:val="00506A86"/>
    <w:rsid w:val="00506C8D"/>
    <w:rsid w:val="00506CAA"/>
    <w:rsid w:val="00506E24"/>
    <w:rsid w:val="00506F53"/>
    <w:rsid w:val="00507514"/>
    <w:rsid w:val="0050770A"/>
    <w:rsid w:val="00507AE8"/>
    <w:rsid w:val="00507C0F"/>
    <w:rsid w:val="00507D09"/>
    <w:rsid w:val="0051000F"/>
    <w:rsid w:val="00510166"/>
    <w:rsid w:val="00510325"/>
    <w:rsid w:val="005105C2"/>
    <w:rsid w:val="00510CD5"/>
    <w:rsid w:val="00510E9A"/>
    <w:rsid w:val="00510F64"/>
    <w:rsid w:val="00511554"/>
    <w:rsid w:val="00511B28"/>
    <w:rsid w:val="005122BE"/>
    <w:rsid w:val="0051235E"/>
    <w:rsid w:val="00512467"/>
    <w:rsid w:val="0051257E"/>
    <w:rsid w:val="00512D58"/>
    <w:rsid w:val="00512F92"/>
    <w:rsid w:val="00513189"/>
    <w:rsid w:val="005135EB"/>
    <w:rsid w:val="005137DD"/>
    <w:rsid w:val="00513885"/>
    <w:rsid w:val="00513A36"/>
    <w:rsid w:val="00513B36"/>
    <w:rsid w:val="00513DB7"/>
    <w:rsid w:val="00514367"/>
    <w:rsid w:val="005145CB"/>
    <w:rsid w:val="00514B0F"/>
    <w:rsid w:val="00514BB3"/>
    <w:rsid w:val="00514D1F"/>
    <w:rsid w:val="00514FE2"/>
    <w:rsid w:val="00515B68"/>
    <w:rsid w:val="00515F9F"/>
    <w:rsid w:val="00516103"/>
    <w:rsid w:val="00516620"/>
    <w:rsid w:val="005166A2"/>
    <w:rsid w:val="00516DF9"/>
    <w:rsid w:val="005171D6"/>
    <w:rsid w:val="005171F9"/>
    <w:rsid w:val="00517464"/>
    <w:rsid w:val="005174D6"/>
    <w:rsid w:val="0051758C"/>
    <w:rsid w:val="005177C8"/>
    <w:rsid w:val="005178B4"/>
    <w:rsid w:val="00517B70"/>
    <w:rsid w:val="00517B73"/>
    <w:rsid w:val="00520A25"/>
    <w:rsid w:val="00520B92"/>
    <w:rsid w:val="00520DD4"/>
    <w:rsid w:val="00520E94"/>
    <w:rsid w:val="00521281"/>
    <w:rsid w:val="005216C7"/>
    <w:rsid w:val="00521EBE"/>
    <w:rsid w:val="0052277E"/>
    <w:rsid w:val="00522C84"/>
    <w:rsid w:val="00522E6D"/>
    <w:rsid w:val="005239AC"/>
    <w:rsid w:val="00524105"/>
    <w:rsid w:val="00524AD5"/>
    <w:rsid w:val="00524BD6"/>
    <w:rsid w:val="00524FFE"/>
    <w:rsid w:val="00525052"/>
    <w:rsid w:val="0052543E"/>
    <w:rsid w:val="005257E5"/>
    <w:rsid w:val="00525849"/>
    <w:rsid w:val="00525850"/>
    <w:rsid w:val="00525918"/>
    <w:rsid w:val="00525CBE"/>
    <w:rsid w:val="00527F56"/>
    <w:rsid w:val="00530394"/>
    <w:rsid w:val="00530407"/>
    <w:rsid w:val="00530E34"/>
    <w:rsid w:val="00530F12"/>
    <w:rsid w:val="0053125D"/>
    <w:rsid w:val="005312FE"/>
    <w:rsid w:val="0053188F"/>
    <w:rsid w:val="00531C2C"/>
    <w:rsid w:val="00531E10"/>
    <w:rsid w:val="00532EF1"/>
    <w:rsid w:val="00533022"/>
    <w:rsid w:val="005330A7"/>
    <w:rsid w:val="005339E4"/>
    <w:rsid w:val="00533CF1"/>
    <w:rsid w:val="00534119"/>
    <w:rsid w:val="00534502"/>
    <w:rsid w:val="00534626"/>
    <w:rsid w:val="00534856"/>
    <w:rsid w:val="0053496D"/>
    <w:rsid w:val="00535133"/>
    <w:rsid w:val="00535630"/>
    <w:rsid w:val="00535726"/>
    <w:rsid w:val="00535AC4"/>
    <w:rsid w:val="005360FF"/>
    <w:rsid w:val="0053619F"/>
    <w:rsid w:val="005361C2"/>
    <w:rsid w:val="0053642F"/>
    <w:rsid w:val="0053675A"/>
    <w:rsid w:val="00536C15"/>
    <w:rsid w:val="00536C94"/>
    <w:rsid w:val="0053748B"/>
    <w:rsid w:val="005374D5"/>
    <w:rsid w:val="00537F64"/>
    <w:rsid w:val="00540309"/>
    <w:rsid w:val="00540537"/>
    <w:rsid w:val="00540908"/>
    <w:rsid w:val="00540AB5"/>
    <w:rsid w:val="00541334"/>
    <w:rsid w:val="00541656"/>
    <w:rsid w:val="00541C90"/>
    <w:rsid w:val="00541EFC"/>
    <w:rsid w:val="0054281A"/>
    <w:rsid w:val="005429C9"/>
    <w:rsid w:val="00542E55"/>
    <w:rsid w:val="00542F6E"/>
    <w:rsid w:val="005431CD"/>
    <w:rsid w:val="0054362F"/>
    <w:rsid w:val="00543850"/>
    <w:rsid w:val="005439D9"/>
    <w:rsid w:val="00544388"/>
    <w:rsid w:val="00544606"/>
    <w:rsid w:val="00544826"/>
    <w:rsid w:val="00544C44"/>
    <w:rsid w:val="005459F8"/>
    <w:rsid w:val="00545B94"/>
    <w:rsid w:val="00545DB2"/>
    <w:rsid w:val="00545FCA"/>
    <w:rsid w:val="005461F2"/>
    <w:rsid w:val="005464AB"/>
    <w:rsid w:val="0054651F"/>
    <w:rsid w:val="00546A71"/>
    <w:rsid w:val="00546F1E"/>
    <w:rsid w:val="0054704C"/>
    <w:rsid w:val="005471E4"/>
    <w:rsid w:val="00547727"/>
    <w:rsid w:val="00547970"/>
    <w:rsid w:val="00547E3F"/>
    <w:rsid w:val="005502A2"/>
    <w:rsid w:val="00550485"/>
    <w:rsid w:val="0055061E"/>
    <w:rsid w:val="0055081D"/>
    <w:rsid w:val="0055083F"/>
    <w:rsid w:val="005513F2"/>
    <w:rsid w:val="0055152D"/>
    <w:rsid w:val="0055169E"/>
    <w:rsid w:val="00551856"/>
    <w:rsid w:val="00551DD7"/>
    <w:rsid w:val="00552570"/>
    <w:rsid w:val="005526A1"/>
    <w:rsid w:val="0055292F"/>
    <w:rsid w:val="00552935"/>
    <w:rsid w:val="00552E2E"/>
    <w:rsid w:val="00553325"/>
    <w:rsid w:val="00553788"/>
    <w:rsid w:val="00553E8C"/>
    <w:rsid w:val="0055439A"/>
    <w:rsid w:val="005548D6"/>
    <w:rsid w:val="00554C96"/>
    <w:rsid w:val="00554CB4"/>
    <w:rsid w:val="00554D31"/>
    <w:rsid w:val="00555020"/>
    <w:rsid w:val="00555185"/>
    <w:rsid w:val="005554D5"/>
    <w:rsid w:val="005556C2"/>
    <w:rsid w:val="005556DA"/>
    <w:rsid w:val="00555BF8"/>
    <w:rsid w:val="00555D77"/>
    <w:rsid w:val="00555FF6"/>
    <w:rsid w:val="0055609D"/>
    <w:rsid w:val="005564FD"/>
    <w:rsid w:val="005567A8"/>
    <w:rsid w:val="00556863"/>
    <w:rsid w:val="00556866"/>
    <w:rsid w:val="005569B4"/>
    <w:rsid w:val="00556FC4"/>
    <w:rsid w:val="005574EE"/>
    <w:rsid w:val="005574FB"/>
    <w:rsid w:val="0055765F"/>
    <w:rsid w:val="00557EDB"/>
    <w:rsid w:val="00557F52"/>
    <w:rsid w:val="00557F66"/>
    <w:rsid w:val="00557FEA"/>
    <w:rsid w:val="00560265"/>
    <w:rsid w:val="0056041D"/>
    <w:rsid w:val="0056058F"/>
    <w:rsid w:val="0056069D"/>
    <w:rsid w:val="00560E21"/>
    <w:rsid w:val="00561B22"/>
    <w:rsid w:val="00561F4A"/>
    <w:rsid w:val="00562509"/>
    <w:rsid w:val="005625DC"/>
    <w:rsid w:val="005627A1"/>
    <w:rsid w:val="005627AB"/>
    <w:rsid w:val="00562B4E"/>
    <w:rsid w:val="00562D2F"/>
    <w:rsid w:val="00562E98"/>
    <w:rsid w:val="0056368B"/>
    <w:rsid w:val="00563A15"/>
    <w:rsid w:val="00563BF3"/>
    <w:rsid w:val="00563D74"/>
    <w:rsid w:val="00564042"/>
    <w:rsid w:val="00564453"/>
    <w:rsid w:val="005647A2"/>
    <w:rsid w:val="00564803"/>
    <w:rsid w:val="00564869"/>
    <w:rsid w:val="00564A8A"/>
    <w:rsid w:val="005651B8"/>
    <w:rsid w:val="005653A2"/>
    <w:rsid w:val="00565672"/>
    <w:rsid w:val="00565880"/>
    <w:rsid w:val="00565CF6"/>
    <w:rsid w:val="005661C3"/>
    <w:rsid w:val="00566212"/>
    <w:rsid w:val="005668AA"/>
    <w:rsid w:val="00566B0C"/>
    <w:rsid w:val="00566BD6"/>
    <w:rsid w:val="00566DE9"/>
    <w:rsid w:val="00566EC3"/>
    <w:rsid w:val="00567177"/>
    <w:rsid w:val="005677BA"/>
    <w:rsid w:val="0056797D"/>
    <w:rsid w:val="005679D3"/>
    <w:rsid w:val="00567AE7"/>
    <w:rsid w:val="00567BBD"/>
    <w:rsid w:val="005702A8"/>
    <w:rsid w:val="0057054C"/>
    <w:rsid w:val="00570A3B"/>
    <w:rsid w:val="00570C0F"/>
    <w:rsid w:val="00570E55"/>
    <w:rsid w:val="00571353"/>
    <w:rsid w:val="005714D1"/>
    <w:rsid w:val="005715C0"/>
    <w:rsid w:val="005716AF"/>
    <w:rsid w:val="0057225B"/>
    <w:rsid w:val="00572BB3"/>
    <w:rsid w:val="0057348D"/>
    <w:rsid w:val="00573A69"/>
    <w:rsid w:val="00573E39"/>
    <w:rsid w:val="00573F71"/>
    <w:rsid w:val="00574752"/>
    <w:rsid w:val="0057476E"/>
    <w:rsid w:val="0057508F"/>
    <w:rsid w:val="0057515E"/>
    <w:rsid w:val="005756CB"/>
    <w:rsid w:val="00575750"/>
    <w:rsid w:val="0057627E"/>
    <w:rsid w:val="00576A63"/>
    <w:rsid w:val="00576D49"/>
    <w:rsid w:val="0057747F"/>
    <w:rsid w:val="00577569"/>
    <w:rsid w:val="005775E3"/>
    <w:rsid w:val="005776AD"/>
    <w:rsid w:val="00577D94"/>
    <w:rsid w:val="005800E8"/>
    <w:rsid w:val="005807DF"/>
    <w:rsid w:val="0058086D"/>
    <w:rsid w:val="005813A4"/>
    <w:rsid w:val="005818B7"/>
    <w:rsid w:val="005819E8"/>
    <w:rsid w:val="00581A9A"/>
    <w:rsid w:val="00581D06"/>
    <w:rsid w:val="00581DB9"/>
    <w:rsid w:val="005826F0"/>
    <w:rsid w:val="005827DF"/>
    <w:rsid w:val="00582B41"/>
    <w:rsid w:val="005833C4"/>
    <w:rsid w:val="00583954"/>
    <w:rsid w:val="00583D82"/>
    <w:rsid w:val="005844F2"/>
    <w:rsid w:val="005848AD"/>
    <w:rsid w:val="00584D06"/>
    <w:rsid w:val="00584F6E"/>
    <w:rsid w:val="005850A1"/>
    <w:rsid w:val="00585429"/>
    <w:rsid w:val="005858AD"/>
    <w:rsid w:val="00585901"/>
    <w:rsid w:val="00585DC2"/>
    <w:rsid w:val="005862E1"/>
    <w:rsid w:val="0058653F"/>
    <w:rsid w:val="005868D7"/>
    <w:rsid w:val="00586C1E"/>
    <w:rsid w:val="005870A4"/>
    <w:rsid w:val="0058767E"/>
    <w:rsid w:val="00587EF6"/>
    <w:rsid w:val="00587FFD"/>
    <w:rsid w:val="00590250"/>
    <w:rsid w:val="00590308"/>
    <w:rsid w:val="00590351"/>
    <w:rsid w:val="00590676"/>
    <w:rsid w:val="005906DC"/>
    <w:rsid w:val="0059071F"/>
    <w:rsid w:val="00590AB7"/>
    <w:rsid w:val="00591A70"/>
    <w:rsid w:val="00591FD6"/>
    <w:rsid w:val="005920A6"/>
    <w:rsid w:val="005921BC"/>
    <w:rsid w:val="00592339"/>
    <w:rsid w:val="005924F6"/>
    <w:rsid w:val="005926CC"/>
    <w:rsid w:val="00592774"/>
    <w:rsid w:val="0059323D"/>
    <w:rsid w:val="005933F1"/>
    <w:rsid w:val="005939B9"/>
    <w:rsid w:val="00593AD3"/>
    <w:rsid w:val="00594ADA"/>
    <w:rsid w:val="005950B2"/>
    <w:rsid w:val="005959E0"/>
    <w:rsid w:val="00595BB3"/>
    <w:rsid w:val="00595FFB"/>
    <w:rsid w:val="00596A4A"/>
    <w:rsid w:val="005973A2"/>
    <w:rsid w:val="00597D4A"/>
    <w:rsid w:val="005A0168"/>
    <w:rsid w:val="005A069E"/>
    <w:rsid w:val="005A0796"/>
    <w:rsid w:val="005A0CC3"/>
    <w:rsid w:val="005A13B4"/>
    <w:rsid w:val="005A3DB0"/>
    <w:rsid w:val="005A41D4"/>
    <w:rsid w:val="005A42FA"/>
    <w:rsid w:val="005A4300"/>
    <w:rsid w:val="005A45C0"/>
    <w:rsid w:val="005A52F4"/>
    <w:rsid w:val="005A5550"/>
    <w:rsid w:val="005A5BF6"/>
    <w:rsid w:val="005A6338"/>
    <w:rsid w:val="005A66EA"/>
    <w:rsid w:val="005A699C"/>
    <w:rsid w:val="005A6A34"/>
    <w:rsid w:val="005A6D07"/>
    <w:rsid w:val="005A6E87"/>
    <w:rsid w:val="005A7122"/>
    <w:rsid w:val="005A7297"/>
    <w:rsid w:val="005A72E6"/>
    <w:rsid w:val="005A73A6"/>
    <w:rsid w:val="005A7502"/>
    <w:rsid w:val="005A759B"/>
    <w:rsid w:val="005A767F"/>
    <w:rsid w:val="005A77B0"/>
    <w:rsid w:val="005B04C5"/>
    <w:rsid w:val="005B0843"/>
    <w:rsid w:val="005B08BB"/>
    <w:rsid w:val="005B0F58"/>
    <w:rsid w:val="005B120E"/>
    <w:rsid w:val="005B1277"/>
    <w:rsid w:val="005B16B2"/>
    <w:rsid w:val="005B2E53"/>
    <w:rsid w:val="005B2EFE"/>
    <w:rsid w:val="005B354D"/>
    <w:rsid w:val="005B3918"/>
    <w:rsid w:val="005B3B56"/>
    <w:rsid w:val="005B5169"/>
    <w:rsid w:val="005B5172"/>
    <w:rsid w:val="005B5F30"/>
    <w:rsid w:val="005B632C"/>
    <w:rsid w:val="005B63B2"/>
    <w:rsid w:val="005B66C4"/>
    <w:rsid w:val="005B67FB"/>
    <w:rsid w:val="005B6ABE"/>
    <w:rsid w:val="005B6AE8"/>
    <w:rsid w:val="005B6BE0"/>
    <w:rsid w:val="005B72FA"/>
    <w:rsid w:val="005B73E7"/>
    <w:rsid w:val="005B763F"/>
    <w:rsid w:val="005B7765"/>
    <w:rsid w:val="005B7969"/>
    <w:rsid w:val="005B7AEF"/>
    <w:rsid w:val="005B7E46"/>
    <w:rsid w:val="005C047F"/>
    <w:rsid w:val="005C0AB4"/>
    <w:rsid w:val="005C114C"/>
    <w:rsid w:val="005C13A3"/>
    <w:rsid w:val="005C2409"/>
    <w:rsid w:val="005C2C29"/>
    <w:rsid w:val="005C2E2D"/>
    <w:rsid w:val="005C3107"/>
    <w:rsid w:val="005C310D"/>
    <w:rsid w:val="005C31C9"/>
    <w:rsid w:val="005C33A0"/>
    <w:rsid w:val="005C3A35"/>
    <w:rsid w:val="005C3E1C"/>
    <w:rsid w:val="005C3E69"/>
    <w:rsid w:val="005C43F9"/>
    <w:rsid w:val="005C4450"/>
    <w:rsid w:val="005C475E"/>
    <w:rsid w:val="005C4CC5"/>
    <w:rsid w:val="005C4E6B"/>
    <w:rsid w:val="005C506C"/>
    <w:rsid w:val="005C5614"/>
    <w:rsid w:val="005C5DD1"/>
    <w:rsid w:val="005C626A"/>
    <w:rsid w:val="005C63AE"/>
    <w:rsid w:val="005C65F4"/>
    <w:rsid w:val="005C6622"/>
    <w:rsid w:val="005C6BE7"/>
    <w:rsid w:val="005C78D3"/>
    <w:rsid w:val="005C7936"/>
    <w:rsid w:val="005D0E37"/>
    <w:rsid w:val="005D129E"/>
    <w:rsid w:val="005D15B1"/>
    <w:rsid w:val="005D1653"/>
    <w:rsid w:val="005D1AD1"/>
    <w:rsid w:val="005D1D7C"/>
    <w:rsid w:val="005D2602"/>
    <w:rsid w:val="005D2A97"/>
    <w:rsid w:val="005D2AA5"/>
    <w:rsid w:val="005D2B3F"/>
    <w:rsid w:val="005D307F"/>
    <w:rsid w:val="005D38A6"/>
    <w:rsid w:val="005D3A97"/>
    <w:rsid w:val="005D3B6F"/>
    <w:rsid w:val="005D3C24"/>
    <w:rsid w:val="005D4125"/>
    <w:rsid w:val="005D45B1"/>
    <w:rsid w:val="005D4B61"/>
    <w:rsid w:val="005D4B9B"/>
    <w:rsid w:val="005D4F1A"/>
    <w:rsid w:val="005D50DF"/>
    <w:rsid w:val="005D5153"/>
    <w:rsid w:val="005D54FA"/>
    <w:rsid w:val="005D5CA9"/>
    <w:rsid w:val="005D63E2"/>
    <w:rsid w:val="005D6977"/>
    <w:rsid w:val="005D6A3E"/>
    <w:rsid w:val="005D6DF0"/>
    <w:rsid w:val="005D6F1E"/>
    <w:rsid w:val="005D7216"/>
    <w:rsid w:val="005D7479"/>
    <w:rsid w:val="005D7B84"/>
    <w:rsid w:val="005D7BB2"/>
    <w:rsid w:val="005D7CAA"/>
    <w:rsid w:val="005D7CC0"/>
    <w:rsid w:val="005D7E50"/>
    <w:rsid w:val="005E013A"/>
    <w:rsid w:val="005E02FE"/>
    <w:rsid w:val="005E03BD"/>
    <w:rsid w:val="005E0955"/>
    <w:rsid w:val="005E09F9"/>
    <w:rsid w:val="005E0AEE"/>
    <w:rsid w:val="005E0D15"/>
    <w:rsid w:val="005E0F6C"/>
    <w:rsid w:val="005E1E2D"/>
    <w:rsid w:val="005E1FBE"/>
    <w:rsid w:val="005E2217"/>
    <w:rsid w:val="005E249B"/>
    <w:rsid w:val="005E25EF"/>
    <w:rsid w:val="005E2846"/>
    <w:rsid w:val="005E3E85"/>
    <w:rsid w:val="005E4D97"/>
    <w:rsid w:val="005E4E8B"/>
    <w:rsid w:val="005E5B64"/>
    <w:rsid w:val="005E5CCB"/>
    <w:rsid w:val="005E6301"/>
    <w:rsid w:val="005E6431"/>
    <w:rsid w:val="005E6705"/>
    <w:rsid w:val="005E6889"/>
    <w:rsid w:val="005E6AF2"/>
    <w:rsid w:val="005E6D7E"/>
    <w:rsid w:val="005E6E15"/>
    <w:rsid w:val="005E6F92"/>
    <w:rsid w:val="005E74DB"/>
    <w:rsid w:val="005E757F"/>
    <w:rsid w:val="005E7619"/>
    <w:rsid w:val="005E7951"/>
    <w:rsid w:val="005E7C67"/>
    <w:rsid w:val="005E7EC2"/>
    <w:rsid w:val="005F01C7"/>
    <w:rsid w:val="005F02BB"/>
    <w:rsid w:val="005F0CB1"/>
    <w:rsid w:val="005F0E0D"/>
    <w:rsid w:val="005F15B5"/>
    <w:rsid w:val="005F17CD"/>
    <w:rsid w:val="005F214B"/>
    <w:rsid w:val="005F26D9"/>
    <w:rsid w:val="005F2780"/>
    <w:rsid w:val="005F27E3"/>
    <w:rsid w:val="005F2C0C"/>
    <w:rsid w:val="005F3520"/>
    <w:rsid w:val="005F3713"/>
    <w:rsid w:val="005F38D8"/>
    <w:rsid w:val="005F3C79"/>
    <w:rsid w:val="005F42E5"/>
    <w:rsid w:val="005F4BCE"/>
    <w:rsid w:val="005F517E"/>
    <w:rsid w:val="005F583E"/>
    <w:rsid w:val="005F590B"/>
    <w:rsid w:val="005F66EA"/>
    <w:rsid w:val="005F6A22"/>
    <w:rsid w:val="005F6BF0"/>
    <w:rsid w:val="005F77FF"/>
    <w:rsid w:val="005F78D2"/>
    <w:rsid w:val="005F78D7"/>
    <w:rsid w:val="005F7909"/>
    <w:rsid w:val="005F7A1A"/>
    <w:rsid w:val="005F7CBC"/>
    <w:rsid w:val="005F7E29"/>
    <w:rsid w:val="0060049D"/>
    <w:rsid w:val="006008BC"/>
    <w:rsid w:val="00600AA3"/>
    <w:rsid w:val="00601066"/>
    <w:rsid w:val="006019D9"/>
    <w:rsid w:val="006023B0"/>
    <w:rsid w:val="006023BB"/>
    <w:rsid w:val="006026DF"/>
    <w:rsid w:val="00602CE5"/>
    <w:rsid w:val="00603256"/>
    <w:rsid w:val="006033D9"/>
    <w:rsid w:val="00603895"/>
    <w:rsid w:val="00603907"/>
    <w:rsid w:val="00603C06"/>
    <w:rsid w:val="00603F29"/>
    <w:rsid w:val="00603FFB"/>
    <w:rsid w:val="00604146"/>
    <w:rsid w:val="0060443D"/>
    <w:rsid w:val="00604780"/>
    <w:rsid w:val="006047B5"/>
    <w:rsid w:val="00604A1E"/>
    <w:rsid w:val="00604A8B"/>
    <w:rsid w:val="00604B3E"/>
    <w:rsid w:val="00604BD2"/>
    <w:rsid w:val="00604EAD"/>
    <w:rsid w:val="00605211"/>
    <w:rsid w:val="0060527E"/>
    <w:rsid w:val="00605308"/>
    <w:rsid w:val="0060531D"/>
    <w:rsid w:val="006053CC"/>
    <w:rsid w:val="0060561A"/>
    <w:rsid w:val="0060623D"/>
    <w:rsid w:val="00606733"/>
    <w:rsid w:val="006068B7"/>
    <w:rsid w:val="00606B1B"/>
    <w:rsid w:val="00606BAA"/>
    <w:rsid w:val="00606DFB"/>
    <w:rsid w:val="00606E49"/>
    <w:rsid w:val="00606F47"/>
    <w:rsid w:val="0060733C"/>
    <w:rsid w:val="00607657"/>
    <w:rsid w:val="006077A0"/>
    <w:rsid w:val="00607EC9"/>
    <w:rsid w:val="0061077C"/>
    <w:rsid w:val="00610DAD"/>
    <w:rsid w:val="00611112"/>
    <w:rsid w:val="00611128"/>
    <w:rsid w:val="00611307"/>
    <w:rsid w:val="006116E7"/>
    <w:rsid w:val="006119C7"/>
    <w:rsid w:val="006121D2"/>
    <w:rsid w:val="0061220F"/>
    <w:rsid w:val="00612347"/>
    <w:rsid w:val="00613005"/>
    <w:rsid w:val="0061311A"/>
    <w:rsid w:val="006131CE"/>
    <w:rsid w:val="0061349B"/>
    <w:rsid w:val="00613862"/>
    <w:rsid w:val="00613BAE"/>
    <w:rsid w:val="00613E7D"/>
    <w:rsid w:val="00613F47"/>
    <w:rsid w:val="006142BA"/>
    <w:rsid w:val="006144AF"/>
    <w:rsid w:val="006145B9"/>
    <w:rsid w:val="00614F5A"/>
    <w:rsid w:val="0061503E"/>
    <w:rsid w:val="0061588D"/>
    <w:rsid w:val="0061649A"/>
    <w:rsid w:val="006166C2"/>
    <w:rsid w:val="006167B1"/>
    <w:rsid w:val="0061686B"/>
    <w:rsid w:val="006168E9"/>
    <w:rsid w:val="0061692F"/>
    <w:rsid w:val="006169BE"/>
    <w:rsid w:val="00616C69"/>
    <w:rsid w:val="00617066"/>
    <w:rsid w:val="00617613"/>
    <w:rsid w:val="00617865"/>
    <w:rsid w:val="00617E27"/>
    <w:rsid w:val="006203FF"/>
    <w:rsid w:val="0062041F"/>
    <w:rsid w:val="006208DD"/>
    <w:rsid w:val="00620A3E"/>
    <w:rsid w:val="00620D0B"/>
    <w:rsid w:val="00620D78"/>
    <w:rsid w:val="00620DED"/>
    <w:rsid w:val="0062104E"/>
    <w:rsid w:val="00621755"/>
    <w:rsid w:val="00621817"/>
    <w:rsid w:val="00621839"/>
    <w:rsid w:val="00621BE6"/>
    <w:rsid w:val="00622694"/>
    <w:rsid w:val="00622C54"/>
    <w:rsid w:val="00623115"/>
    <w:rsid w:val="00623135"/>
    <w:rsid w:val="006232AB"/>
    <w:rsid w:val="006232CE"/>
    <w:rsid w:val="006238F2"/>
    <w:rsid w:val="00623A26"/>
    <w:rsid w:val="00623AF9"/>
    <w:rsid w:val="00623EAF"/>
    <w:rsid w:val="00623EC8"/>
    <w:rsid w:val="00623F9F"/>
    <w:rsid w:val="00624014"/>
    <w:rsid w:val="006246D1"/>
    <w:rsid w:val="00624853"/>
    <w:rsid w:val="00625035"/>
    <w:rsid w:val="0062535C"/>
    <w:rsid w:val="006256D3"/>
    <w:rsid w:val="00625755"/>
    <w:rsid w:val="006257B1"/>
    <w:rsid w:val="00625C05"/>
    <w:rsid w:val="00625E74"/>
    <w:rsid w:val="0062623C"/>
    <w:rsid w:val="006264FF"/>
    <w:rsid w:val="00626543"/>
    <w:rsid w:val="0062660A"/>
    <w:rsid w:val="0062668D"/>
    <w:rsid w:val="0062694D"/>
    <w:rsid w:val="00626A0C"/>
    <w:rsid w:val="0062706C"/>
    <w:rsid w:val="00627715"/>
    <w:rsid w:val="00627A33"/>
    <w:rsid w:val="00627EBF"/>
    <w:rsid w:val="00630171"/>
    <w:rsid w:val="00630D70"/>
    <w:rsid w:val="006311E0"/>
    <w:rsid w:val="006313E9"/>
    <w:rsid w:val="0063167C"/>
    <w:rsid w:val="0063188A"/>
    <w:rsid w:val="006319B3"/>
    <w:rsid w:val="00631CE9"/>
    <w:rsid w:val="00631D77"/>
    <w:rsid w:val="00631DF1"/>
    <w:rsid w:val="00632005"/>
    <w:rsid w:val="00632489"/>
    <w:rsid w:val="00632701"/>
    <w:rsid w:val="006327B7"/>
    <w:rsid w:val="006327DE"/>
    <w:rsid w:val="00632EC5"/>
    <w:rsid w:val="00632F45"/>
    <w:rsid w:val="00633541"/>
    <w:rsid w:val="006337C0"/>
    <w:rsid w:val="00633DEE"/>
    <w:rsid w:val="00633E1E"/>
    <w:rsid w:val="00633F23"/>
    <w:rsid w:val="00634555"/>
    <w:rsid w:val="00634CC8"/>
    <w:rsid w:val="00634E3A"/>
    <w:rsid w:val="00635033"/>
    <w:rsid w:val="006350FC"/>
    <w:rsid w:val="006355AE"/>
    <w:rsid w:val="0063600F"/>
    <w:rsid w:val="00636464"/>
    <w:rsid w:val="006367EF"/>
    <w:rsid w:val="00636863"/>
    <w:rsid w:val="006369B4"/>
    <w:rsid w:val="00636E7D"/>
    <w:rsid w:val="006375BD"/>
    <w:rsid w:val="006376F9"/>
    <w:rsid w:val="00637F51"/>
    <w:rsid w:val="006405C6"/>
    <w:rsid w:val="0064076C"/>
    <w:rsid w:val="006408AC"/>
    <w:rsid w:val="006408BA"/>
    <w:rsid w:val="0064142B"/>
    <w:rsid w:val="0064168B"/>
    <w:rsid w:val="00641DFA"/>
    <w:rsid w:val="0064261B"/>
    <w:rsid w:val="00642763"/>
    <w:rsid w:val="006429CB"/>
    <w:rsid w:val="00642A19"/>
    <w:rsid w:val="00642ED5"/>
    <w:rsid w:val="006430D1"/>
    <w:rsid w:val="006439B4"/>
    <w:rsid w:val="00643A08"/>
    <w:rsid w:val="0064437B"/>
    <w:rsid w:val="006457EB"/>
    <w:rsid w:val="006459C8"/>
    <w:rsid w:val="00645A49"/>
    <w:rsid w:val="00645BD3"/>
    <w:rsid w:val="00645C6F"/>
    <w:rsid w:val="00646770"/>
    <w:rsid w:val="00647464"/>
    <w:rsid w:val="00647CC8"/>
    <w:rsid w:val="00650A15"/>
    <w:rsid w:val="00650DBF"/>
    <w:rsid w:val="0065119A"/>
    <w:rsid w:val="006514B3"/>
    <w:rsid w:val="006522AE"/>
    <w:rsid w:val="00652A69"/>
    <w:rsid w:val="00652B6D"/>
    <w:rsid w:val="00653617"/>
    <w:rsid w:val="00653725"/>
    <w:rsid w:val="00653BA0"/>
    <w:rsid w:val="00654268"/>
    <w:rsid w:val="00654687"/>
    <w:rsid w:val="00654CB3"/>
    <w:rsid w:val="00654D96"/>
    <w:rsid w:val="0065522D"/>
    <w:rsid w:val="00655250"/>
    <w:rsid w:val="0065528B"/>
    <w:rsid w:val="0065567A"/>
    <w:rsid w:val="0065578C"/>
    <w:rsid w:val="006558EC"/>
    <w:rsid w:val="00655C15"/>
    <w:rsid w:val="00655E71"/>
    <w:rsid w:val="00655FA2"/>
    <w:rsid w:val="006563B8"/>
    <w:rsid w:val="006566F5"/>
    <w:rsid w:val="00656AAE"/>
    <w:rsid w:val="0065718A"/>
    <w:rsid w:val="0065730C"/>
    <w:rsid w:val="00657765"/>
    <w:rsid w:val="00657A32"/>
    <w:rsid w:val="00657AE9"/>
    <w:rsid w:val="00660015"/>
    <w:rsid w:val="006600C5"/>
    <w:rsid w:val="00660640"/>
    <w:rsid w:val="00660642"/>
    <w:rsid w:val="006606D6"/>
    <w:rsid w:val="0066118F"/>
    <w:rsid w:val="0066132B"/>
    <w:rsid w:val="0066140E"/>
    <w:rsid w:val="00662912"/>
    <w:rsid w:val="00662AA6"/>
    <w:rsid w:val="00662CEE"/>
    <w:rsid w:val="0066307D"/>
    <w:rsid w:val="0066351F"/>
    <w:rsid w:val="00663D92"/>
    <w:rsid w:val="006642CB"/>
    <w:rsid w:val="006644A8"/>
    <w:rsid w:val="006645B6"/>
    <w:rsid w:val="00664745"/>
    <w:rsid w:val="00664806"/>
    <w:rsid w:val="00664DF1"/>
    <w:rsid w:val="0066530E"/>
    <w:rsid w:val="006653FA"/>
    <w:rsid w:val="00665B26"/>
    <w:rsid w:val="00665E6B"/>
    <w:rsid w:val="0066645F"/>
    <w:rsid w:val="0066697D"/>
    <w:rsid w:val="006669D7"/>
    <w:rsid w:val="00667D33"/>
    <w:rsid w:val="00670B75"/>
    <w:rsid w:val="00670FE4"/>
    <w:rsid w:val="006711F3"/>
    <w:rsid w:val="00671F90"/>
    <w:rsid w:val="0067225E"/>
    <w:rsid w:val="00672376"/>
    <w:rsid w:val="00672A42"/>
    <w:rsid w:val="00673295"/>
    <w:rsid w:val="00674549"/>
    <w:rsid w:val="006745C2"/>
    <w:rsid w:val="00675270"/>
    <w:rsid w:val="0067549E"/>
    <w:rsid w:val="006758D9"/>
    <w:rsid w:val="006761BD"/>
    <w:rsid w:val="0067646C"/>
    <w:rsid w:val="006764EF"/>
    <w:rsid w:val="006768D4"/>
    <w:rsid w:val="00676DC7"/>
    <w:rsid w:val="006804C1"/>
    <w:rsid w:val="00680B61"/>
    <w:rsid w:val="00680E80"/>
    <w:rsid w:val="00680FB3"/>
    <w:rsid w:val="00681898"/>
    <w:rsid w:val="00681B38"/>
    <w:rsid w:val="00682095"/>
    <w:rsid w:val="00682706"/>
    <w:rsid w:val="006827B1"/>
    <w:rsid w:val="006827EE"/>
    <w:rsid w:val="00682CAE"/>
    <w:rsid w:val="006832D0"/>
    <w:rsid w:val="006832F7"/>
    <w:rsid w:val="0068390F"/>
    <w:rsid w:val="00683CD1"/>
    <w:rsid w:val="00683F2A"/>
    <w:rsid w:val="00683FA3"/>
    <w:rsid w:val="006843EA"/>
    <w:rsid w:val="00685152"/>
    <w:rsid w:val="00686211"/>
    <w:rsid w:val="006864E0"/>
    <w:rsid w:val="00686664"/>
    <w:rsid w:val="00686BDD"/>
    <w:rsid w:val="0068735C"/>
    <w:rsid w:val="006879C4"/>
    <w:rsid w:val="00687E37"/>
    <w:rsid w:val="0069008A"/>
    <w:rsid w:val="0069089E"/>
    <w:rsid w:val="00690F13"/>
    <w:rsid w:val="006915DC"/>
    <w:rsid w:val="006916C6"/>
    <w:rsid w:val="006918C8"/>
    <w:rsid w:val="006920BF"/>
    <w:rsid w:val="00692175"/>
    <w:rsid w:val="00692571"/>
    <w:rsid w:val="0069288F"/>
    <w:rsid w:val="006937ED"/>
    <w:rsid w:val="00693A55"/>
    <w:rsid w:val="00693AAC"/>
    <w:rsid w:val="00693AF1"/>
    <w:rsid w:val="00693DC4"/>
    <w:rsid w:val="00693ECA"/>
    <w:rsid w:val="00693FE6"/>
    <w:rsid w:val="006940BD"/>
    <w:rsid w:val="00694146"/>
    <w:rsid w:val="006946B6"/>
    <w:rsid w:val="006949F8"/>
    <w:rsid w:val="00694DE4"/>
    <w:rsid w:val="00694DE9"/>
    <w:rsid w:val="00694F3C"/>
    <w:rsid w:val="006954BA"/>
    <w:rsid w:val="006955E6"/>
    <w:rsid w:val="00695741"/>
    <w:rsid w:val="0069623C"/>
    <w:rsid w:val="00696371"/>
    <w:rsid w:val="006964FF"/>
    <w:rsid w:val="00696A1B"/>
    <w:rsid w:val="00696AA5"/>
    <w:rsid w:val="00696F7A"/>
    <w:rsid w:val="006970E1"/>
    <w:rsid w:val="006975CB"/>
    <w:rsid w:val="00697A0E"/>
    <w:rsid w:val="00697DD4"/>
    <w:rsid w:val="00697DD9"/>
    <w:rsid w:val="006A0243"/>
    <w:rsid w:val="006A03D6"/>
    <w:rsid w:val="006A0456"/>
    <w:rsid w:val="006A0C8A"/>
    <w:rsid w:val="006A0D2E"/>
    <w:rsid w:val="006A1429"/>
    <w:rsid w:val="006A18EB"/>
    <w:rsid w:val="006A1A94"/>
    <w:rsid w:val="006A1DA4"/>
    <w:rsid w:val="006A24EE"/>
    <w:rsid w:val="006A32E8"/>
    <w:rsid w:val="006A3A62"/>
    <w:rsid w:val="006A3BFC"/>
    <w:rsid w:val="006A3DC8"/>
    <w:rsid w:val="006A3F1C"/>
    <w:rsid w:val="006A3F8E"/>
    <w:rsid w:val="006A463F"/>
    <w:rsid w:val="006A4B04"/>
    <w:rsid w:val="006A4FAE"/>
    <w:rsid w:val="006A503E"/>
    <w:rsid w:val="006A5094"/>
    <w:rsid w:val="006A5668"/>
    <w:rsid w:val="006A5767"/>
    <w:rsid w:val="006A579D"/>
    <w:rsid w:val="006A5A6C"/>
    <w:rsid w:val="006A6040"/>
    <w:rsid w:val="006A6295"/>
    <w:rsid w:val="006A637E"/>
    <w:rsid w:val="006A68BF"/>
    <w:rsid w:val="006A6D55"/>
    <w:rsid w:val="006A72D4"/>
    <w:rsid w:val="006A7446"/>
    <w:rsid w:val="006B005F"/>
    <w:rsid w:val="006B00A7"/>
    <w:rsid w:val="006B00D6"/>
    <w:rsid w:val="006B05AF"/>
    <w:rsid w:val="006B09F6"/>
    <w:rsid w:val="006B0B48"/>
    <w:rsid w:val="006B0BF3"/>
    <w:rsid w:val="006B1212"/>
    <w:rsid w:val="006B1331"/>
    <w:rsid w:val="006B1345"/>
    <w:rsid w:val="006B140B"/>
    <w:rsid w:val="006B16F9"/>
    <w:rsid w:val="006B1DD3"/>
    <w:rsid w:val="006B1FD8"/>
    <w:rsid w:val="006B2180"/>
    <w:rsid w:val="006B224B"/>
    <w:rsid w:val="006B25AB"/>
    <w:rsid w:val="006B2645"/>
    <w:rsid w:val="006B2A24"/>
    <w:rsid w:val="006B2B17"/>
    <w:rsid w:val="006B2F3F"/>
    <w:rsid w:val="006B3684"/>
    <w:rsid w:val="006B3D1A"/>
    <w:rsid w:val="006B3F77"/>
    <w:rsid w:val="006B41DC"/>
    <w:rsid w:val="006B41FB"/>
    <w:rsid w:val="006B477F"/>
    <w:rsid w:val="006B4B0C"/>
    <w:rsid w:val="006B4DE4"/>
    <w:rsid w:val="006B4E28"/>
    <w:rsid w:val="006B521A"/>
    <w:rsid w:val="006B542B"/>
    <w:rsid w:val="006B5433"/>
    <w:rsid w:val="006B56E1"/>
    <w:rsid w:val="006B5D5C"/>
    <w:rsid w:val="006B5F29"/>
    <w:rsid w:val="006B665D"/>
    <w:rsid w:val="006B672F"/>
    <w:rsid w:val="006B690F"/>
    <w:rsid w:val="006B6B37"/>
    <w:rsid w:val="006B6DB0"/>
    <w:rsid w:val="006B6E5E"/>
    <w:rsid w:val="006B713F"/>
    <w:rsid w:val="006B71DB"/>
    <w:rsid w:val="006B71F2"/>
    <w:rsid w:val="006B75CA"/>
    <w:rsid w:val="006B76A4"/>
    <w:rsid w:val="006B7944"/>
    <w:rsid w:val="006B7A64"/>
    <w:rsid w:val="006B7ED5"/>
    <w:rsid w:val="006C024B"/>
    <w:rsid w:val="006C06B3"/>
    <w:rsid w:val="006C0727"/>
    <w:rsid w:val="006C0860"/>
    <w:rsid w:val="006C0939"/>
    <w:rsid w:val="006C09D4"/>
    <w:rsid w:val="006C0BEA"/>
    <w:rsid w:val="006C0E5C"/>
    <w:rsid w:val="006C0E8B"/>
    <w:rsid w:val="006C1263"/>
    <w:rsid w:val="006C132A"/>
    <w:rsid w:val="006C1553"/>
    <w:rsid w:val="006C20E6"/>
    <w:rsid w:val="006C2BC7"/>
    <w:rsid w:val="006C2D4D"/>
    <w:rsid w:val="006C308D"/>
    <w:rsid w:val="006C35CA"/>
    <w:rsid w:val="006C3674"/>
    <w:rsid w:val="006C38FE"/>
    <w:rsid w:val="006C3A28"/>
    <w:rsid w:val="006C3DD3"/>
    <w:rsid w:val="006C44D3"/>
    <w:rsid w:val="006C4A39"/>
    <w:rsid w:val="006C4B35"/>
    <w:rsid w:val="006C4DEE"/>
    <w:rsid w:val="006C4F2A"/>
    <w:rsid w:val="006C5982"/>
    <w:rsid w:val="006C6543"/>
    <w:rsid w:val="006C6B71"/>
    <w:rsid w:val="006C6B7B"/>
    <w:rsid w:val="006C716A"/>
    <w:rsid w:val="006C7294"/>
    <w:rsid w:val="006C7386"/>
    <w:rsid w:val="006C7BAC"/>
    <w:rsid w:val="006C7E7A"/>
    <w:rsid w:val="006D0322"/>
    <w:rsid w:val="006D0341"/>
    <w:rsid w:val="006D0767"/>
    <w:rsid w:val="006D0AE9"/>
    <w:rsid w:val="006D0F4A"/>
    <w:rsid w:val="006D15E3"/>
    <w:rsid w:val="006D175B"/>
    <w:rsid w:val="006D1F0D"/>
    <w:rsid w:val="006D1FB0"/>
    <w:rsid w:val="006D24D4"/>
    <w:rsid w:val="006D25CB"/>
    <w:rsid w:val="006D284A"/>
    <w:rsid w:val="006D2C04"/>
    <w:rsid w:val="006D34A7"/>
    <w:rsid w:val="006D3630"/>
    <w:rsid w:val="006D3DA4"/>
    <w:rsid w:val="006D40C6"/>
    <w:rsid w:val="006D418F"/>
    <w:rsid w:val="006D444D"/>
    <w:rsid w:val="006D46FB"/>
    <w:rsid w:val="006D487B"/>
    <w:rsid w:val="006D4CFC"/>
    <w:rsid w:val="006D5069"/>
    <w:rsid w:val="006D55B4"/>
    <w:rsid w:val="006D5685"/>
    <w:rsid w:val="006D575C"/>
    <w:rsid w:val="006D6090"/>
    <w:rsid w:val="006D61F7"/>
    <w:rsid w:val="006D6554"/>
    <w:rsid w:val="006D697E"/>
    <w:rsid w:val="006D6AC0"/>
    <w:rsid w:val="006D6C95"/>
    <w:rsid w:val="006D6D47"/>
    <w:rsid w:val="006D6DC0"/>
    <w:rsid w:val="006D6EF3"/>
    <w:rsid w:val="006D72FC"/>
    <w:rsid w:val="006D772F"/>
    <w:rsid w:val="006D7A46"/>
    <w:rsid w:val="006D7BE9"/>
    <w:rsid w:val="006D7C3E"/>
    <w:rsid w:val="006D7FF2"/>
    <w:rsid w:val="006E00FF"/>
    <w:rsid w:val="006E0194"/>
    <w:rsid w:val="006E03BC"/>
    <w:rsid w:val="006E0531"/>
    <w:rsid w:val="006E06DF"/>
    <w:rsid w:val="006E0A1D"/>
    <w:rsid w:val="006E0C9A"/>
    <w:rsid w:val="006E0F86"/>
    <w:rsid w:val="006E16FC"/>
    <w:rsid w:val="006E1719"/>
    <w:rsid w:val="006E17D5"/>
    <w:rsid w:val="006E1C10"/>
    <w:rsid w:val="006E1E3B"/>
    <w:rsid w:val="006E215B"/>
    <w:rsid w:val="006E2249"/>
    <w:rsid w:val="006E2410"/>
    <w:rsid w:val="006E2651"/>
    <w:rsid w:val="006E2752"/>
    <w:rsid w:val="006E2E80"/>
    <w:rsid w:val="006E312C"/>
    <w:rsid w:val="006E3490"/>
    <w:rsid w:val="006E386A"/>
    <w:rsid w:val="006E3BBC"/>
    <w:rsid w:val="006E4182"/>
    <w:rsid w:val="006E479B"/>
    <w:rsid w:val="006E47C1"/>
    <w:rsid w:val="006E48A3"/>
    <w:rsid w:val="006E4942"/>
    <w:rsid w:val="006E5154"/>
    <w:rsid w:val="006E54BD"/>
    <w:rsid w:val="006E5C87"/>
    <w:rsid w:val="006E5D3C"/>
    <w:rsid w:val="006E60DE"/>
    <w:rsid w:val="006E6156"/>
    <w:rsid w:val="006E7721"/>
    <w:rsid w:val="006E7F8A"/>
    <w:rsid w:val="006F0250"/>
    <w:rsid w:val="006F030F"/>
    <w:rsid w:val="006F13D5"/>
    <w:rsid w:val="006F191D"/>
    <w:rsid w:val="006F1C36"/>
    <w:rsid w:val="006F1CB8"/>
    <w:rsid w:val="006F1D47"/>
    <w:rsid w:val="006F204F"/>
    <w:rsid w:val="006F211E"/>
    <w:rsid w:val="006F246D"/>
    <w:rsid w:val="006F26B6"/>
    <w:rsid w:val="006F2732"/>
    <w:rsid w:val="006F276D"/>
    <w:rsid w:val="006F2CD2"/>
    <w:rsid w:val="006F3078"/>
    <w:rsid w:val="006F315C"/>
    <w:rsid w:val="006F34F2"/>
    <w:rsid w:val="006F357A"/>
    <w:rsid w:val="006F38FD"/>
    <w:rsid w:val="006F4201"/>
    <w:rsid w:val="006F478D"/>
    <w:rsid w:val="006F4E03"/>
    <w:rsid w:val="006F5039"/>
    <w:rsid w:val="006F600A"/>
    <w:rsid w:val="006F63D7"/>
    <w:rsid w:val="006F6E2F"/>
    <w:rsid w:val="006F6FCE"/>
    <w:rsid w:val="006F71A8"/>
    <w:rsid w:val="006F741A"/>
    <w:rsid w:val="006F756F"/>
    <w:rsid w:val="006F7B32"/>
    <w:rsid w:val="006F7B90"/>
    <w:rsid w:val="00700133"/>
    <w:rsid w:val="007001C2"/>
    <w:rsid w:val="00700881"/>
    <w:rsid w:val="00700C59"/>
    <w:rsid w:val="00700D3B"/>
    <w:rsid w:val="00700D75"/>
    <w:rsid w:val="00702338"/>
    <w:rsid w:val="00702782"/>
    <w:rsid w:val="00703109"/>
    <w:rsid w:val="0070375E"/>
    <w:rsid w:val="00703862"/>
    <w:rsid w:val="007043E7"/>
    <w:rsid w:val="007044A4"/>
    <w:rsid w:val="007047C1"/>
    <w:rsid w:val="00704982"/>
    <w:rsid w:val="007053A6"/>
    <w:rsid w:val="00705A69"/>
    <w:rsid w:val="00705D19"/>
    <w:rsid w:val="00706354"/>
    <w:rsid w:val="007063AF"/>
    <w:rsid w:val="007063BA"/>
    <w:rsid w:val="0070662B"/>
    <w:rsid w:val="0070671B"/>
    <w:rsid w:val="007067D1"/>
    <w:rsid w:val="00706A6C"/>
    <w:rsid w:val="00707139"/>
    <w:rsid w:val="00710AAB"/>
    <w:rsid w:val="00710F90"/>
    <w:rsid w:val="007112F6"/>
    <w:rsid w:val="00711726"/>
    <w:rsid w:val="007117AF"/>
    <w:rsid w:val="00711C4A"/>
    <w:rsid w:val="00712D39"/>
    <w:rsid w:val="007134DD"/>
    <w:rsid w:val="00713D67"/>
    <w:rsid w:val="00713E7A"/>
    <w:rsid w:val="00713EEA"/>
    <w:rsid w:val="00714889"/>
    <w:rsid w:val="00714922"/>
    <w:rsid w:val="00714975"/>
    <w:rsid w:val="00714C26"/>
    <w:rsid w:val="007151A0"/>
    <w:rsid w:val="007153C8"/>
    <w:rsid w:val="007153F3"/>
    <w:rsid w:val="007163B0"/>
    <w:rsid w:val="00716AC7"/>
    <w:rsid w:val="00716C88"/>
    <w:rsid w:val="00716D34"/>
    <w:rsid w:val="0071742A"/>
    <w:rsid w:val="007176CC"/>
    <w:rsid w:val="0071781A"/>
    <w:rsid w:val="00717AE9"/>
    <w:rsid w:val="00720168"/>
    <w:rsid w:val="007206BB"/>
    <w:rsid w:val="007207AC"/>
    <w:rsid w:val="00720D55"/>
    <w:rsid w:val="0072157E"/>
    <w:rsid w:val="00721D66"/>
    <w:rsid w:val="00721E97"/>
    <w:rsid w:val="00721FA6"/>
    <w:rsid w:val="00722A5D"/>
    <w:rsid w:val="00722AC8"/>
    <w:rsid w:val="00722C05"/>
    <w:rsid w:val="007233C3"/>
    <w:rsid w:val="00723BAA"/>
    <w:rsid w:val="00723BFE"/>
    <w:rsid w:val="00723C49"/>
    <w:rsid w:val="00723C83"/>
    <w:rsid w:val="00725515"/>
    <w:rsid w:val="007258B5"/>
    <w:rsid w:val="00725D63"/>
    <w:rsid w:val="007262B2"/>
    <w:rsid w:val="00726301"/>
    <w:rsid w:val="007263F8"/>
    <w:rsid w:val="00726AFE"/>
    <w:rsid w:val="00727043"/>
    <w:rsid w:val="007273E2"/>
    <w:rsid w:val="00727527"/>
    <w:rsid w:val="007277AB"/>
    <w:rsid w:val="00727D88"/>
    <w:rsid w:val="00727E1A"/>
    <w:rsid w:val="00727E94"/>
    <w:rsid w:val="00727F60"/>
    <w:rsid w:val="0073008F"/>
    <w:rsid w:val="0073020F"/>
    <w:rsid w:val="0073024D"/>
    <w:rsid w:val="007303CF"/>
    <w:rsid w:val="00730C10"/>
    <w:rsid w:val="00730D2C"/>
    <w:rsid w:val="00730D97"/>
    <w:rsid w:val="00730DED"/>
    <w:rsid w:val="007312A1"/>
    <w:rsid w:val="00731411"/>
    <w:rsid w:val="0073151A"/>
    <w:rsid w:val="007316BF"/>
    <w:rsid w:val="007316FB"/>
    <w:rsid w:val="00732363"/>
    <w:rsid w:val="00732A15"/>
    <w:rsid w:val="00732D58"/>
    <w:rsid w:val="00733117"/>
    <w:rsid w:val="00733475"/>
    <w:rsid w:val="00733FB2"/>
    <w:rsid w:val="0073456E"/>
    <w:rsid w:val="00734737"/>
    <w:rsid w:val="0073519C"/>
    <w:rsid w:val="00735DAE"/>
    <w:rsid w:val="00735DFF"/>
    <w:rsid w:val="007360E2"/>
    <w:rsid w:val="00736376"/>
    <w:rsid w:val="00736481"/>
    <w:rsid w:val="0073665A"/>
    <w:rsid w:val="007366FF"/>
    <w:rsid w:val="007367A3"/>
    <w:rsid w:val="0073687A"/>
    <w:rsid w:val="00736BB9"/>
    <w:rsid w:val="00736C50"/>
    <w:rsid w:val="00736F4A"/>
    <w:rsid w:val="007378C3"/>
    <w:rsid w:val="00737E07"/>
    <w:rsid w:val="00740034"/>
    <w:rsid w:val="0074052D"/>
    <w:rsid w:val="00740B3F"/>
    <w:rsid w:val="00740F3E"/>
    <w:rsid w:val="007415A5"/>
    <w:rsid w:val="00741692"/>
    <w:rsid w:val="00741C02"/>
    <w:rsid w:val="00741D89"/>
    <w:rsid w:val="007424D0"/>
    <w:rsid w:val="007424EF"/>
    <w:rsid w:val="007425CB"/>
    <w:rsid w:val="00742FE6"/>
    <w:rsid w:val="00743ACF"/>
    <w:rsid w:val="00743ADC"/>
    <w:rsid w:val="00743D6E"/>
    <w:rsid w:val="00744629"/>
    <w:rsid w:val="00744839"/>
    <w:rsid w:val="0074528D"/>
    <w:rsid w:val="007457C3"/>
    <w:rsid w:val="00745955"/>
    <w:rsid w:val="00745A29"/>
    <w:rsid w:val="0074613C"/>
    <w:rsid w:val="007461AE"/>
    <w:rsid w:val="0074665A"/>
    <w:rsid w:val="00746AB2"/>
    <w:rsid w:val="00746BFD"/>
    <w:rsid w:val="00746DA3"/>
    <w:rsid w:val="00747784"/>
    <w:rsid w:val="007478A9"/>
    <w:rsid w:val="00747C94"/>
    <w:rsid w:val="00747DC0"/>
    <w:rsid w:val="007502FC"/>
    <w:rsid w:val="0075074D"/>
    <w:rsid w:val="00750BF2"/>
    <w:rsid w:val="00750CA6"/>
    <w:rsid w:val="00750DF8"/>
    <w:rsid w:val="007516BE"/>
    <w:rsid w:val="00751C7E"/>
    <w:rsid w:val="00751D9A"/>
    <w:rsid w:val="00751EDE"/>
    <w:rsid w:val="007521E6"/>
    <w:rsid w:val="00753004"/>
    <w:rsid w:val="00753006"/>
    <w:rsid w:val="007531EB"/>
    <w:rsid w:val="0075346D"/>
    <w:rsid w:val="007534B4"/>
    <w:rsid w:val="00754AAE"/>
    <w:rsid w:val="00754F28"/>
    <w:rsid w:val="0075504A"/>
    <w:rsid w:val="007550CD"/>
    <w:rsid w:val="007550D7"/>
    <w:rsid w:val="00755152"/>
    <w:rsid w:val="007554E4"/>
    <w:rsid w:val="00755F9A"/>
    <w:rsid w:val="0075614F"/>
    <w:rsid w:val="0075629C"/>
    <w:rsid w:val="00756DD8"/>
    <w:rsid w:val="00757326"/>
    <w:rsid w:val="0075732C"/>
    <w:rsid w:val="00757A43"/>
    <w:rsid w:val="00757A50"/>
    <w:rsid w:val="00757B05"/>
    <w:rsid w:val="00757B30"/>
    <w:rsid w:val="0076006F"/>
    <w:rsid w:val="0076018E"/>
    <w:rsid w:val="00760302"/>
    <w:rsid w:val="00760461"/>
    <w:rsid w:val="00760D6C"/>
    <w:rsid w:val="00760E55"/>
    <w:rsid w:val="00761295"/>
    <w:rsid w:val="00761799"/>
    <w:rsid w:val="007623F5"/>
    <w:rsid w:val="0076246D"/>
    <w:rsid w:val="007624DE"/>
    <w:rsid w:val="0076263E"/>
    <w:rsid w:val="00763201"/>
    <w:rsid w:val="00763E5D"/>
    <w:rsid w:val="007640D2"/>
    <w:rsid w:val="007643E7"/>
    <w:rsid w:val="0076486F"/>
    <w:rsid w:val="00764CA2"/>
    <w:rsid w:val="0076591B"/>
    <w:rsid w:val="00765C83"/>
    <w:rsid w:val="00766065"/>
    <w:rsid w:val="007667D3"/>
    <w:rsid w:val="00766800"/>
    <w:rsid w:val="007676BB"/>
    <w:rsid w:val="007677BD"/>
    <w:rsid w:val="00767B3F"/>
    <w:rsid w:val="00770912"/>
    <w:rsid w:val="00771217"/>
    <w:rsid w:val="00771807"/>
    <w:rsid w:val="00771F49"/>
    <w:rsid w:val="00772460"/>
    <w:rsid w:val="0077259C"/>
    <w:rsid w:val="00772D9E"/>
    <w:rsid w:val="007735B4"/>
    <w:rsid w:val="00773990"/>
    <w:rsid w:val="00773FC2"/>
    <w:rsid w:val="00774039"/>
    <w:rsid w:val="00774378"/>
    <w:rsid w:val="0077440A"/>
    <w:rsid w:val="007747CD"/>
    <w:rsid w:val="007749A0"/>
    <w:rsid w:val="00774B97"/>
    <w:rsid w:val="00774DB1"/>
    <w:rsid w:val="00775DA0"/>
    <w:rsid w:val="00776098"/>
    <w:rsid w:val="0077638B"/>
    <w:rsid w:val="00776504"/>
    <w:rsid w:val="00776518"/>
    <w:rsid w:val="00776BEE"/>
    <w:rsid w:val="00776D91"/>
    <w:rsid w:val="00776EE5"/>
    <w:rsid w:val="00777FB8"/>
    <w:rsid w:val="007801EA"/>
    <w:rsid w:val="00780E19"/>
    <w:rsid w:val="00781600"/>
    <w:rsid w:val="007817E2"/>
    <w:rsid w:val="007818DE"/>
    <w:rsid w:val="00781997"/>
    <w:rsid w:val="00782373"/>
    <w:rsid w:val="0078258C"/>
    <w:rsid w:val="00782CF4"/>
    <w:rsid w:val="00782E99"/>
    <w:rsid w:val="00783CFF"/>
    <w:rsid w:val="00784188"/>
    <w:rsid w:val="007841FC"/>
    <w:rsid w:val="007842D6"/>
    <w:rsid w:val="007845A3"/>
    <w:rsid w:val="00784B91"/>
    <w:rsid w:val="00784E7D"/>
    <w:rsid w:val="00785109"/>
    <w:rsid w:val="007853FA"/>
    <w:rsid w:val="00785596"/>
    <w:rsid w:val="00785608"/>
    <w:rsid w:val="00785C54"/>
    <w:rsid w:val="007868B4"/>
    <w:rsid w:val="00786ECB"/>
    <w:rsid w:val="00786F93"/>
    <w:rsid w:val="007871D9"/>
    <w:rsid w:val="00787316"/>
    <w:rsid w:val="00787BF4"/>
    <w:rsid w:val="00790346"/>
    <w:rsid w:val="00790757"/>
    <w:rsid w:val="00790924"/>
    <w:rsid w:val="00790979"/>
    <w:rsid w:val="00790A1B"/>
    <w:rsid w:val="00790C6D"/>
    <w:rsid w:val="00791211"/>
    <w:rsid w:val="00791968"/>
    <w:rsid w:val="00791A4F"/>
    <w:rsid w:val="00792180"/>
    <w:rsid w:val="0079236E"/>
    <w:rsid w:val="00792506"/>
    <w:rsid w:val="00792615"/>
    <w:rsid w:val="00792736"/>
    <w:rsid w:val="00792CCF"/>
    <w:rsid w:val="00793411"/>
    <w:rsid w:val="007936D2"/>
    <w:rsid w:val="00793AC2"/>
    <w:rsid w:val="00793CF1"/>
    <w:rsid w:val="00793F0F"/>
    <w:rsid w:val="007945B2"/>
    <w:rsid w:val="007949EE"/>
    <w:rsid w:val="00794AED"/>
    <w:rsid w:val="00794DC6"/>
    <w:rsid w:val="0079553F"/>
    <w:rsid w:val="00795F59"/>
    <w:rsid w:val="00796715"/>
    <w:rsid w:val="00796796"/>
    <w:rsid w:val="00796800"/>
    <w:rsid w:val="00796A6B"/>
    <w:rsid w:val="00797188"/>
    <w:rsid w:val="007977CA"/>
    <w:rsid w:val="00797A1E"/>
    <w:rsid w:val="00797D14"/>
    <w:rsid w:val="007A0201"/>
    <w:rsid w:val="007A0470"/>
    <w:rsid w:val="007A08D5"/>
    <w:rsid w:val="007A1055"/>
    <w:rsid w:val="007A13BB"/>
    <w:rsid w:val="007A172B"/>
    <w:rsid w:val="007A1784"/>
    <w:rsid w:val="007A1B7E"/>
    <w:rsid w:val="007A1DF7"/>
    <w:rsid w:val="007A1E66"/>
    <w:rsid w:val="007A1EDB"/>
    <w:rsid w:val="007A1F2E"/>
    <w:rsid w:val="007A22E0"/>
    <w:rsid w:val="007A2492"/>
    <w:rsid w:val="007A286E"/>
    <w:rsid w:val="007A29F6"/>
    <w:rsid w:val="007A2DEF"/>
    <w:rsid w:val="007A3235"/>
    <w:rsid w:val="007A3723"/>
    <w:rsid w:val="007A3B91"/>
    <w:rsid w:val="007A3C6F"/>
    <w:rsid w:val="007A42FE"/>
    <w:rsid w:val="007A4804"/>
    <w:rsid w:val="007A5096"/>
    <w:rsid w:val="007A5224"/>
    <w:rsid w:val="007A543E"/>
    <w:rsid w:val="007A559D"/>
    <w:rsid w:val="007A55E4"/>
    <w:rsid w:val="007A5D0C"/>
    <w:rsid w:val="007A5F69"/>
    <w:rsid w:val="007A61B0"/>
    <w:rsid w:val="007A627E"/>
    <w:rsid w:val="007A6545"/>
    <w:rsid w:val="007A67F6"/>
    <w:rsid w:val="007A6984"/>
    <w:rsid w:val="007A6BAE"/>
    <w:rsid w:val="007A6DF2"/>
    <w:rsid w:val="007A6EB4"/>
    <w:rsid w:val="007A722C"/>
    <w:rsid w:val="007A72F7"/>
    <w:rsid w:val="007A7658"/>
    <w:rsid w:val="007A77FB"/>
    <w:rsid w:val="007A79DF"/>
    <w:rsid w:val="007A7AAE"/>
    <w:rsid w:val="007A7C81"/>
    <w:rsid w:val="007A7CE3"/>
    <w:rsid w:val="007A7D43"/>
    <w:rsid w:val="007A7E5A"/>
    <w:rsid w:val="007B0255"/>
    <w:rsid w:val="007B0390"/>
    <w:rsid w:val="007B0A22"/>
    <w:rsid w:val="007B0C50"/>
    <w:rsid w:val="007B23A0"/>
    <w:rsid w:val="007B2504"/>
    <w:rsid w:val="007B2A14"/>
    <w:rsid w:val="007B2CC7"/>
    <w:rsid w:val="007B33B3"/>
    <w:rsid w:val="007B3858"/>
    <w:rsid w:val="007B38BA"/>
    <w:rsid w:val="007B3DDD"/>
    <w:rsid w:val="007B4094"/>
    <w:rsid w:val="007B40DD"/>
    <w:rsid w:val="007B4867"/>
    <w:rsid w:val="007B4C9A"/>
    <w:rsid w:val="007B5224"/>
    <w:rsid w:val="007B5286"/>
    <w:rsid w:val="007B553A"/>
    <w:rsid w:val="007B6428"/>
    <w:rsid w:val="007B6825"/>
    <w:rsid w:val="007B6FBA"/>
    <w:rsid w:val="007B6FD8"/>
    <w:rsid w:val="007B71EF"/>
    <w:rsid w:val="007B7453"/>
    <w:rsid w:val="007B7826"/>
    <w:rsid w:val="007B7C1E"/>
    <w:rsid w:val="007B7EB6"/>
    <w:rsid w:val="007C00B6"/>
    <w:rsid w:val="007C08A3"/>
    <w:rsid w:val="007C08B7"/>
    <w:rsid w:val="007C08D5"/>
    <w:rsid w:val="007C092B"/>
    <w:rsid w:val="007C163A"/>
    <w:rsid w:val="007C174C"/>
    <w:rsid w:val="007C18E8"/>
    <w:rsid w:val="007C1EBC"/>
    <w:rsid w:val="007C2DBE"/>
    <w:rsid w:val="007C2F95"/>
    <w:rsid w:val="007C3757"/>
    <w:rsid w:val="007C3F0E"/>
    <w:rsid w:val="007C42C2"/>
    <w:rsid w:val="007C4330"/>
    <w:rsid w:val="007C44EA"/>
    <w:rsid w:val="007C500A"/>
    <w:rsid w:val="007C52CD"/>
    <w:rsid w:val="007C5787"/>
    <w:rsid w:val="007C628B"/>
    <w:rsid w:val="007C6A20"/>
    <w:rsid w:val="007C6B36"/>
    <w:rsid w:val="007C70E2"/>
    <w:rsid w:val="007C72BA"/>
    <w:rsid w:val="007C761F"/>
    <w:rsid w:val="007C767C"/>
    <w:rsid w:val="007C7F46"/>
    <w:rsid w:val="007D0687"/>
    <w:rsid w:val="007D0689"/>
    <w:rsid w:val="007D0C7E"/>
    <w:rsid w:val="007D0F05"/>
    <w:rsid w:val="007D1549"/>
    <w:rsid w:val="007D170F"/>
    <w:rsid w:val="007D197D"/>
    <w:rsid w:val="007D19FC"/>
    <w:rsid w:val="007D2220"/>
    <w:rsid w:val="007D231A"/>
    <w:rsid w:val="007D2979"/>
    <w:rsid w:val="007D2F1D"/>
    <w:rsid w:val="007D326D"/>
    <w:rsid w:val="007D44AB"/>
    <w:rsid w:val="007D4646"/>
    <w:rsid w:val="007D4B64"/>
    <w:rsid w:val="007D50E9"/>
    <w:rsid w:val="007D5566"/>
    <w:rsid w:val="007D5BB2"/>
    <w:rsid w:val="007D60FD"/>
    <w:rsid w:val="007D6132"/>
    <w:rsid w:val="007D6344"/>
    <w:rsid w:val="007D6457"/>
    <w:rsid w:val="007D657B"/>
    <w:rsid w:val="007D6781"/>
    <w:rsid w:val="007D6A6B"/>
    <w:rsid w:val="007D6CB9"/>
    <w:rsid w:val="007D7596"/>
    <w:rsid w:val="007D79B1"/>
    <w:rsid w:val="007D7A45"/>
    <w:rsid w:val="007D7A6C"/>
    <w:rsid w:val="007E023D"/>
    <w:rsid w:val="007E09F4"/>
    <w:rsid w:val="007E0AE0"/>
    <w:rsid w:val="007E1412"/>
    <w:rsid w:val="007E1493"/>
    <w:rsid w:val="007E14E0"/>
    <w:rsid w:val="007E19F9"/>
    <w:rsid w:val="007E1A53"/>
    <w:rsid w:val="007E1C2A"/>
    <w:rsid w:val="007E1CD6"/>
    <w:rsid w:val="007E1EB2"/>
    <w:rsid w:val="007E2230"/>
    <w:rsid w:val="007E2245"/>
    <w:rsid w:val="007E23B6"/>
    <w:rsid w:val="007E2E8C"/>
    <w:rsid w:val="007E2F5B"/>
    <w:rsid w:val="007E3349"/>
    <w:rsid w:val="007E3636"/>
    <w:rsid w:val="007E37C2"/>
    <w:rsid w:val="007E3E1B"/>
    <w:rsid w:val="007E45CF"/>
    <w:rsid w:val="007E4686"/>
    <w:rsid w:val="007E47AB"/>
    <w:rsid w:val="007E49F5"/>
    <w:rsid w:val="007E4C42"/>
    <w:rsid w:val="007E519A"/>
    <w:rsid w:val="007E5CF0"/>
    <w:rsid w:val="007E635E"/>
    <w:rsid w:val="007E6E0C"/>
    <w:rsid w:val="007E6F21"/>
    <w:rsid w:val="007E74CA"/>
    <w:rsid w:val="007E7596"/>
    <w:rsid w:val="007E783D"/>
    <w:rsid w:val="007E7EA6"/>
    <w:rsid w:val="007E7FBA"/>
    <w:rsid w:val="007F033D"/>
    <w:rsid w:val="007F0C32"/>
    <w:rsid w:val="007F0DF6"/>
    <w:rsid w:val="007F0DFE"/>
    <w:rsid w:val="007F0EF5"/>
    <w:rsid w:val="007F0FD5"/>
    <w:rsid w:val="007F1025"/>
    <w:rsid w:val="007F2064"/>
    <w:rsid w:val="007F2334"/>
    <w:rsid w:val="007F25B8"/>
    <w:rsid w:val="007F29A8"/>
    <w:rsid w:val="007F2C0C"/>
    <w:rsid w:val="007F2F66"/>
    <w:rsid w:val="007F3244"/>
    <w:rsid w:val="007F3375"/>
    <w:rsid w:val="007F3C62"/>
    <w:rsid w:val="007F3DC7"/>
    <w:rsid w:val="007F4000"/>
    <w:rsid w:val="007F4146"/>
    <w:rsid w:val="007F4BD4"/>
    <w:rsid w:val="007F4E60"/>
    <w:rsid w:val="007F5384"/>
    <w:rsid w:val="007F5879"/>
    <w:rsid w:val="007F5FE6"/>
    <w:rsid w:val="007F6271"/>
    <w:rsid w:val="007F6469"/>
    <w:rsid w:val="007F68B4"/>
    <w:rsid w:val="007F6900"/>
    <w:rsid w:val="007F6ACC"/>
    <w:rsid w:val="007F6E90"/>
    <w:rsid w:val="007F7900"/>
    <w:rsid w:val="007F7DCE"/>
    <w:rsid w:val="007F7DEE"/>
    <w:rsid w:val="00800537"/>
    <w:rsid w:val="00800602"/>
    <w:rsid w:val="00800935"/>
    <w:rsid w:val="00800A25"/>
    <w:rsid w:val="00800FD0"/>
    <w:rsid w:val="00801113"/>
    <w:rsid w:val="008013B0"/>
    <w:rsid w:val="00801663"/>
    <w:rsid w:val="00801D8A"/>
    <w:rsid w:val="00801E98"/>
    <w:rsid w:val="008020D9"/>
    <w:rsid w:val="00802581"/>
    <w:rsid w:val="0080264C"/>
    <w:rsid w:val="008033E8"/>
    <w:rsid w:val="00803417"/>
    <w:rsid w:val="008040BA"/>
    <w:rsid w:val="00804249"/>
    <w:rsid w:val="008049F0"/>
    <w:rsid w:val="00805D1D"/>
    <w:rsid w:val="0080638D"/>
    <w:rsid w:val="008068BD"/>
    <w:rsid w:val="00806DBB"/>
    <w:rsid w:val="00806DF8"/>
    <w:rsid w:val="00806F9D"/>
    <w:rsid w:val="00807085"/>
    <w:rsid w:val="008074AC"/>
    <w:rsid w:val="00807D53"/>
    <w:rsid w:val="00807F5D"/>
    <w:rsid w:val="00807FDA"/>
    <w:rsid w:val="0081043F"/>
    <w:rsid w:val="00810659"/>
    <w:rsid w:val="008106AE"/>
    <w:rsid w:val="008107F7"/>
    <w:rsid w:val="00810940"/>
    <w:rsid w:val="00810990"/>
    <w:rsid w:val="00810B6A"/>
    <w:rsid w:val="00810DA8"/>
    <w:rsid w:val="00810F89"/>
    <w:rsid w:val="00811608"/>
    <w:rsid w:val="008116EA"/>
    <w:rsid w:val="0081185B"/>
    <w:rsid w:val="008121E4"/>
    <w:rsid w:val="008122D4"/>
    <w:rsid w:val="008126B9"/>
    <w:rsid w:val="008128BE"/>
    <w:rsid w:val="00812E78"/>
    <w:rsid w:val="00812FB0"/>
    <w:rsid w:val="008130BA"/>
    <w:rsid w:val="0081311F"/>
    <w:rsid w:val="0081321F"/>
    <w:rsid w:val="00813528"/>
    <w:rsid w:val="008138E1"/>
    <w:rsid w:val="00814CED"/>
    <w:rsid w:val="00814E40"/>
    <w:rsid w:val="0081508C"/>
    <w:rsid w:val="00815320"/>
    <w:rsid w:val="0081589D"/>
    <w:rsid w:val="00815ABF"/>
    <w:rsid w:val="00815E1E"/>
    <w:rsid w:val="0081623F"/>
    <w:rsid w:val="0081635B"/>
    <w:rsid w:val="008169B6"/>
    <w:rsid w:val="00816DB1"/>
    <w:rsid w:val="0081765A"/>
    <w:rsid w:val="008177D0"/>
    <w:rsid w:val="0081787C"/>
    <w:rsid w:val="0081793F"/>
    <w:rsid w:val="00817E13"/>
    <w:rsid w:val="008206F1"/>
    <w:rsid w:val="00820C78"/>
    <w:rsid w:val="00821029"/>
    <w:rsid w:val="008212EF"/>
    <w:rsid w:val="008216FC"/>
    <w:rsid w:val="008219FA"/>
    <w:rsid w:val="00821A63"/>
    <w:rsid w:val="00821C66"/>
    <w:rsid w:val="00821C6F"/>
    <w:rsid w:val="00821CF2"/>
    <w:rsid w:val="00822278"/>
    <w:rsid w:val="00822388"/>
    <w:rsid w:val="00822933"/>
    <w:rsid w:val="00822CCA"/>
    <w:rsid w:val="00822E69"/>
    <w:rsid w:val="0082341A"/>
    <w:rsid w:val="00823499"/>
    <w:rsid w:val="008235CD"/>
    <w:rsid w:val="00823858"/>
    <w:rsid w:val="00823B6C"/>
    <w:rsid w:val="00824517"/>
    <w:rsid w:val="00824F8C"/>
    <w:rsid w:val="00825292"/>
    <w:rsid w:val="008252C2"/>
    <w:rsid w:val="008252EA"/>
    <w:rsid w:val="008255AD"/>
    <w:rsid w:val="00825620"/>
    <w:rsid w:val="00826405"/>
    <w:rsid w:val="008266D2"/>
    <w:rsid w:val="00826DF5"/>
    <w:rsid w:val="008270DE"/>
    <w:rsid w:val="00827368"/>
    <w:rsid w:val="008275F7"/>
    <w:rsid w:val="0082771C"/>
    <w:rsid w:val="00827750"/>
    <w:rsid w:val="00827814"/>
    <w:rsid w:val="00827B10"/>
    <w:rsid w:val="00830209"/>
    <w:rsid w:val="008307A5"/>
    <w:rsid w:val="00830A8E"/>
    <w:rsid w:val="008310D5"/>
    <w:rsid w:val="008312AC"/>
    <w:rsid w:val="008314C3"/>
    <w:rsid w:val="00831596"/>
    <w:rsid w:val="00831F15"/>
    <w:rsid w:val="008333F6"/>
    <w:rsid w:val="00834374"/>
    <w:rsid w:val="00834682"/>
    <w:rsid w:val="00834E7F"/>
    <w:rsid w:val="00834FBF"/>
    <w:rsid w:val="00835996"/>
    <w:rsid w:val="00835D6C"/>
    <w:rsid w:val="00835DFB"/>
    <w:rsid w:val="008360B3"/>
    <w:rsid w:val="008364B3"/>
    <w:rsid w:val="00836FEF"/>
    <w:rsid w:val="008371CA"/>
    <w:rsid w:val="0083729A"/>
    <w:rsid w:val="0083741B"/>
    <w:rsid w:val="008374BC"/>
    <w:rsid w:val="0083786F"/>
    <w:rsid w:val="00837AC1"/>
    <w:rsid w:val="00837C16"/>
    <w:rsid w:val="0084000A"/>
    <w:rsid w:val="00840076"/>
    <w:rsid w:val="00840105"/>
    <w:rsid w:val="008402F4"/>
    <w:rsid w:val="00840458"/>
    <w:rsid w:val="008405E8"/>
    <w:rsid w:val="00840F91"/>
    <w:rsid w:val="00841139"/>
    <w:rsid w:val="00841526"/>
    <w:rsid w:val="00841747"/>
    <w:rsid w:val="0084221A"/>
    <w:rsid w:val="008423A1"/>
    <w:rsid w:val="00842421"/>
    <w:rsid w:val="008429CE"/>
    <w:rsid w:val="00842B21"/>
    <w:rsid w:val="008438FC"/>
    <w:rsid w:val="00843C8E"/>
    <w:rsid w:val="00843E1C"/>
    <w:rsid w:val="00843F8B"/>
    <w:rsid w:val="0084492B"/>
    <w:rsid w:val="00844D52"/>
    <w:rsid w:val="00845755"/>
    <w:rsid w:val="00845AC6"/>
    <w:rsid w:val="00845DBA"/>
    <w:rsid w:val="00846274"/>
    <w:rsid w:val="00846530"/>
    <w:rsid w:val="00846915"/>
    <w:rsid w:val="00846B04"/>
    <w:rsid w:val="0084751E"/>
    <w:rsid w:val="00847767"/>
    <w:rsid w:val="008478AA"/>
    <w:rsid w:val="00847AB4"/>
    <w:rsid w:val="00847B88"/>
    <w:rsid w:val="00850161"/>
    <w:rsid w:val="00850192"/>
    <w:rsid w:val="00850314"/>
    <w:rsid w:val="00850725"/>
    <w:rsid w:val="008507D4"/>
    <w:rsid w:val="00850BA8"/>
    <w:rsid w:val="00850F3C"/>
    <w:rsid w:val="00851277"/>
    <w:rsid w:val="00851322"/>
    <w:rsid w:val="0085146F"/>
    <w:rsid w:val="0085172C"/>
    <w:rsid w:val="008517F2"/>
    <w:rsid w:val="00852290"/>
    <w:rsid w:val="00852498"/>
    <w:rsid w:val="008526C1"/>
    <w:rsid w:val="00852763"/>
    <w:rsid w:val="00852A79"/>
    <w:rsid w:val="00852EDF"/>
    <w:rsid w:val="008540AB"/>
    <w:rsid w:val="00854228"/>
    <w:rsid w:val="008543D6"/>
    <w:rsid w:val="008548E7"/>
    <w:rsid w:val="008549BD"/>
    <w:rsid w:val="00854B42"/>
    <w:rsid w:val="00855C92"/>
    <w:rsid w:val="00855E6C"/>
    <w:rsid w:val="00856132"/>
    <w:rsid w:val="00856235"/>
    <w:rsid w:val="0085635B"/>
    <w:rsid w:val="00856362"/>
    <w:rsid w:val="008564A1"/>
    <w:rsid w:val="00856679"/>
    <w:rsid w:val="00856699"/>
    <w:rsid w:val="008566DF"/>
    <w:rsid w:val="0085701F"/>
    <w:rsid w:val="0085732A"/>
    <w:rsid w:val="008577CD"/>
    <w:rsid w:val="00857CF8"/>
    <w:rsid w:val="008605BB"/>
    <w:rsid w:val="008605E0"/>
    <w:rsid w:val="008609C1"/>
    <w:rsid w:val="00860F0F"/>
    <w:rsid w:val="008610FB"/>
    <w:rsid w:val="0086160F"/>
    <w:rsid w:val="00861A3F"/>
    <w:rsid w:val="00861C97"/>
    <w:rsid w:val="0086223F"/>
    <w:rsid w:val="008623A9"/>
    <w:rsid w:val="00862FC0"/>
    <w:rsid w:val="008630B7"/>
    <w:rsid w:val="008631EC"/>
    <w:rsid w:val="00863223"/>
    <w:rsid w:val="00863465"/>
    <w:rsid w:val="0086381F"/>
    <w:rsid w:val="008638AA"/>
    <w:rsid w:val="00863A56"/>
    <w:rsid w:val="0086418B"/>
    <w:rsid w:val="0086423D"/>
    <w:rsid w:val="0086478B"/>
    <w:rsid w:val="008649A6"/>
    <w:rsid w:val="00865035"/>
    <w:rsid w:val="008659C3"/>
    <w:rsid w:val="00865B71"/>
    <w:rsid w:val="00865FC8"/>
    <w:rsid w:val="00865FD1"/>
    <w:rsid w:val="0086604D"/>
    <w:rsid w:val="0086622A"/>
    <w:rsid w:val="0086627A"/>
    <w:rsid w:val="00866690"/>
    <w:rsid w:val="008666CF"/>
    <w:rsid w:val="00866EBC"/>
    <w:rsid w:val="00866FC2"/>
    <w:rsid w:val="00867043"/>
    <w:rsid w:val="00867476"/>
    <w:rsid w:val="00867C6F"/>
    <w:rsid w:val="00870317"/>
    <w:rsid w:val="00870D88"/>
    <w:rsid w:val="00871230"/>
    <w:rsid w:val="008718D0"/>
    <w:rsid w:val="00871F3A"/>
    <w:rsid w:val="008723A2"/>
    <w:rsid w:val="00872961"/>
    <w:rsid w:val="008734E0"/>
    <w:rsid w:val="00873525"/>
    <w:rsid w:val="00873646"/>
    <w:rsid w:val="00873A76"/>
    <w:rsid w:val="00873DB8"/>
    <w:rsid w:val="0087431A"/>
    <w:rsid w:val="008749F6"/>
    <w:rsid w:val="00874AA1"/>
    <w:rsid w:val="00874B2F"/>
    <w:rsid w:val="00874B45"/>
    <w:rsid w:val="00874C09"/>
    <w:rsid w:val="00875701"/>
    <w:rsid w:val="00875764"/>
    <w:rsid w:val="00875945"/>
    <w:rsid w:val="00875AAD"/>
    <w:rsid w:val="00875F9F"/>
    <w:rsid w:val="00876183"/>
    <w:rsid w:val="00876920"/>
    <w:rsid w:val="00876CFF"/>
    <w:rsid w:val="00877536"/>
    <w:rsid w:val="0087761F"/>
    <w:rsid w:val="00877D63"/>
    <w:rsid w:val="008815BE"/>
    <w:rsid w:val="00881816"/>
    <w:rsid w:val="0088202C"/>
    <w:rsid w:val="008823D2"/>
    <w:rsid w:val="00882986"/>
    <w:rsid w:val="00882F51"/>
    <w:rsid w:val="00883103"/>
    <w:rsid w:val="008831EF"/>
    <w:rsid w:val="00883825"/>
    <w:rsid w:val="00883859"/>
    <w:rsid w:val="0088413E"/>
    <w:rsid w:val="00884678"/>
    <w:rsid w:val="008846D6"/>
    <w:rsid w:val="00884B62"/>
    <w:rsid w:val="00884C14"/>
    <w:rsid w:val="00884E63"/>
    <w:rsid w:val="00884F48"/>
    <w:rsid w:val="008851D7"/>
    <w:rsid w:val="008858C3"/>
    <w:rsid w:val="008859C9"/>
    <w:rsid w:val="00885E58"/>
    <w:rsid w:val="0088613D"/>
    <w:rsid w:val="008866F9"/>
    <w:rsid w:val="008867E6"/>
    <w:rsid w:val="00886813"/>
    <w:rsid w:val="008869C4"/>
    <w:rsid w:val="00886A31"/>
    <w:rsid w:val="00886A95"/>
    <w:rsid w:val="00886D7E"/>
    <w:rsid w:val="0088759C"/>
    <w:rsid w:val="00887816"/>
    <w:rsid w:val="0089009B"/>
    <w:rsid w:val="00890339"/>
    <w:rsid w:val="00890657"/>
    <w:rsid w:val="008908DE"/>
    <w:rsid w:val="00890FAD"/>
    <w:rsid w:val="0089149D"/>
    <w:rsid w:val="00891726"/>
    <w:rsid w:val="00891C91"/>
    <w:rsid w:val="00891E2E"/>
    <w:rsid w:val="008921EC"/>
    <w:rsid w:val="00892465"/>
    <w:rsid w:val="00892577"/>
    <w:rsid w:val="0089286B"/>
    <w:rsid w:val="0089289E"/>
    <w:rsid w:val="00892B78"/>
    <w:rsid w:val="00892CE5"/>
    <w:rsid w:val="00892DFD"/>
    <w:rsid w:val="00892E80"/>
    <w:rsid w:val="008940A4"/>
    <w:rsid w:val="00894689"/>
    <w:rsid w:val="00894FD1"/>
    <w:rsid w:val="00894FD6"/>
    <w:rsid w:val="00895108"/>
    <w:rsid w:val="00895636"/>
    <w:rsid w:val="00896116"/>
    <w:rsid w:val="00896140"/>
    <w:rsid w:val="0089618B"/>
    <w:rsid w:val="008964D1"/>
    <w:rsid w:val="008964ED"/>
    <w:rsid w:val="00896575"/>
    <w:rsid w:val="008967D0"/>
    <w:rsid w:val="00896C73"/>
    <w:rsid w:val="008971E4"/>
    <w:rsid w:val="0089732D"/>
    <w:rsid w:val="008975CB"/>
    <w:rsid w:val="00897739"/>
    <w:rsid w:val="00897BDB"/>
    <w:rsid w:val="008A06A4"/>
    <w:rsid w:val="008A070D"/>
    <w:rsid w:val="008A0772"/>
    <w:rsid w:val="008A08CC"/>
    <w:rsid w:val="008A0961"/>
    <w:rsid w:val="008A0A2D"/>
    <w:rsid w:val="008A0A52"/>
    <w:rsid w:val="008A0BC0"/>
    <w:rsid w:val="008A0CCE"/>
    <w:rsid w:val="008A0D0B"/>
    <w:rsid w:val="008A0E64"/>
    <w:rsid w:val="008A1B73"/>
    <w:rsid w:val="008A1D2D"/>
    <w:rsid w:val="008A1E86"/>
    <w:rsid w:val="008A2303"/>
    <w:rsid w:val="008A2591"/>
    <w:rsid w:val="008A261C"/>
    <w:rsid w:val="008A2745"/>
    <w:rsid w:val="008A2847"/>
    <w:rsid w:val="008A2D41"/>
    <w:rsid w:val="008A34C9"/>
    <w:rsid w:val="008A374E"/>
    <w:rsid w:val="008A3AC1"/>
    <w:rsid w:val="008A3C21"/>
    <w:rsid w:val="008A3E6D"/>
    <w:rsid w:val="008A4169"/>
    <w:rsid w:val="008A47A6"/>
    <w:rsid w:val="008A4B0F"/>
    <w:rsid w:val="008A4D24"/>
    <w:rsid w:val="008A4E45"/>
    <w:rsid w:val="008A5351"/>
    <w:rsid w:val="008A535C"/>
    <w:rsid w:val="008A58CC"/>
    <w:rsid w:val="008A5D11"/>
    <w:rsid w:val="008A604B"/>
    <w:rsid w:val="008A6A4A"/>
    <w:rsid w:val="008A7076"/>
    <w:rsid w:val="008A7119"/>
    <w:rsid w:val="008B033D"/>
    <w:rsid w:val="008B0897"/>
    <w:rsid w:val="008B0F90"/>
    <w:rsid w:val="008B1008"/>
    <w:rsid w:val="008B10FE"/>
    <w:rsid w:val="008B143E"/>
    <w:rsid w:val="008B1B7A"/>
    <w:rsid w:val="008B1CD5"/>
    <w:rsid w:val="008B273F"/>
    <w:rsid w:val="008B2844"/>
    <w:rsid w:val="008B28B8"/>
    <w:rsid w:val="008B2AC3"/>
    <w:rsid w:val="008B36F2"/>
    <w:rsid w:val="008B38BC"/>
    <w:rsid w:val="008B3C5B"/>
    <w:rsid w:val="008B4AEB"/>
    <w:rsid w:val="008B50AC"/>
    <w:rsid w:val="008B539F"/>
    <w:rsid w:val="008B560F"/>
    <w:rsid w:val="008B5B26"/>
    <w:rsid w:val="008B5BA0"/>
    <w:rsid w:val="008B5BDA"/>
    <w:rsid w:val="008B6157"/>
    <w:rsid w:val="008B65CD"/>
    <w:rsid w:val="008B6C2E"/>
    <w:rsid w:val="008B6E29"/>
    <w:rsid w:val="008B6F97"/>
    <w:rsid w:val="008B71C0"/>
    <w:rsid w:val="008B7456"/>
    <w:rsid w:val="008C0373"/>
    <w:rsid w:val="008C05D5"/>
    <w:rsid w:val="008C0955"/>
    <w:rsid w:val="008C0CDA"/>
    <w:rsid w:val="008C0FBF"/>
    <w:rsid w:val="008C10DC"/>
    <w:rsid w:val="008C131B"/>
    <w:rsid w:val="008C1394"/>
    <w:rsid w:val="008C196B"/>
    <w:rsid w:val="008C1AFC"/>
    <w:rsid w:val="008C1D5B"/>
    <w:rsid w:val="008C248C"/>
    <w:rsid w:val="008C2A6F"/>
    <w:rsid w:val="008C2B6D"/>
    <w:rsid w:val="008C2C9A"/>
    <w:rsid w:val="008C3049"/>
    <w:rsid w:val="008C3379"/>
    <w:rsid w:val="008C3A71"/>
    <w:rsid w:val="008C3A75"/>
    <w:rsid w:val="008C3B0B"/>
    <w:rsid w:val="008C3B1C"/>
    <w:rsid w:val="008C3B72"/>
    <w:rsid w:val="008C3BAE"/>
    <w:rsid w:val="008C3C3C"/>
    <w:rsid w:val="008C3DC1"/>
    <w:rsid w:val="008C426D"/>
    <w:rsid w:val="008C4688"/>
    <w:rsid w:val="008C4754"/>
    <w:rsid w:val="008C47C2"/>
    <w:rsid w:val="008C59BF"/>
    <w:rsid w:val="008C5E64"/>
    <w:rsid w:val="008C602E"/>
    <w:rsid w:val="008C686E"/>
    <w:rsid w:val="008C6A79"/>
    <w:rsid w:val="008C72ED"/>
    <w:rsid w:val="008C7504"/>
    <w:rsid w:val="008C7653"/>
    <w:rsid w:val="008C791C"/>
    <w:rsid w:val="008C79BB"/>
    <w:rsid w:val="008C7AAE"/>
    <w:rsid w:val="008C7D3E"/>
    <w:rsid w:val="008D014A"/>
    <w:rsid w:val="008D01E8"/>
    <w:rsid w:val="008D0261"/>
    <w:rsid w:val="008D0B7D"/>
    <w:rsid w:val="008D14CE"/>
    <w:rsid w:val="008D15A7"/>
    <w:rsid w:val="008D15B6"/>
    <w:rsid w:val="008D1D46"/>
    <w:rsid w:val="008D1E20"/>
    <w:rsid w:val="008D38A7"/>
    <w:rsid w:val="008D399C"/>
    <w:rsid w:val="008D4253"/>
    <w:rsid w:val="008D46EC"/>
    <w:rsid w:val="008D476D"/>
    <w:rsid w:val="008D4B4A"/>
    <w:rsid w:val="008D4B57"/>
    <w:rsid w:val="008D5531"/>
    <w:rsid w:val="008D581C"/>
    <w:rsid w:val="008D5D71"/>
    <w:rsid w:val="008D5F88"/>
    <w:rsid w:val="008D64E4"/>
    <w:rsid w:val="008D70FD"/>
    <w:rsid w:val="008D7147"/>
    <w:rsid w:val="008D732C"/>
    <w:rsid w:val="008D7876"/>
    <w:rsid w:val="008E016D"/>
    <w:rsid w:val="008E0195"/>
    <w:rsid w:val="008E0438"/>
    <w:rsid w:val="008E068B"/>
    <w:rsid w:val="008E090E"/>
    <w:rsid w:val="008E0ED6"/>
    <w:rsid w:val="008E17E8"/>
    <w:rsid w:val="008E1A82"/>
    <w:rsid w:val="008E1CBA"/>
    <w:rsid w:val="008E1D8F"/>
    <w:rsid w:val="008E1FA0"/>
    <w:rsid w:val="008E38C9"/>
    <w:rsid w:val="008E3C3C"/>
    <w:rsid w:val="008E3C96"/>
    <w:rsid w:val="008E3D20"/>
    <w:rsid w:val="008E3EAA"/>
    <w:rsid w:val="008E3F31"/>
    <w:rsid w:val="008E4212"/>
    <w:rsid w:val="008E4803"/>
    <w:rsid w:val="008E4A2A"/>
    <w:rsid w:val="008E4A3F"/>
    <w:rsid w:val="008E4C68"/>
    <w:rsid w:val="008E5452"/>
    <w:rsid w:val="008E59E1"/>
    <w:rsid w:val="008E5B49"/>
    <w:rsid w:val="008E6201"/>
    <w:rsid w:val="008E624A"/>
    <w:rsid w:val="008E655C"/>
    <w:rsid w:val="008E66FD"/>
    <w:rsid w:val="008E6B11"/>
    <w:rsid w:val="008E6E97"/>
    <w:rsid w:val="008E6F65"/>
    <w:rsid w:val="008E6F90"/>
    <w:rsid w:val="008E7129"/>
    <w:rsid w:val="008E72C2"/>
    <w:rsid w:val="008E787F"/>
    <w:rsid w:val="008E7A60"/>
    <w:rsid w:val="008F0682"/>
    <w:rsid w:val="008F08F3"/>
    <w:rsid w:val="008F09F5"/>
    <w:rsid w:val="008F0FD0"/>
    <w:rsid w:val="008F150D"/>
    <w:rsid w:val="008F16CC"/>
    <w:rsid w:val="008F17BE"/>
    <w:rsid w:val="008F2061"/>
    <w:rsid w:val="008F23E8"/>
    <w:rsid w:val="008F2728"/>
    <w:rsid w:val="008F285B"/>
    <w:rsid w:val="008F28A9"/>
    <w:rsid w:val="008F28D8"/>
    <w:rsid w:val="008F3322"/>
    <w:rsid w:val="008F3758"/>
    <w:rsid w:val="008F38DC"/>
    <w:rsid w:val="008F4F8C"/>
    <w:rsid w:val="008F4F92"/>
    <w:rsid w:val="008F52F7"/>
    <w:rsid w:val="008F5A06"/>
    <w:rsid w:val="008F5FB1"/>
    <w:rsid w:val="008F6530"/>
    <w:rsid w:val="008F668C"/>
    <w:rsid w:val="008F6BF7"/>
    <w:rsid w:val="008F6E53"/>
    <w:rsid w:val="008F6EB6"/>
    <w:rsid w:val="008F7005"/>
    <w:rsid w:val="008F729E"/>
    <w:rsid w:val="009001BC"/>
    <w:rsid w:val="00900F49"/>
    <w:rsid w:val="00901D15"/>
    <w:rsid w:val="00901F7A"/>
    <w:rsid w:val="00902223"/>
    <w:rsid w:val="009024AE"/>
    <w:rsid w:val="009024D6"/>
    <w:rsid w:val="0090358B"/>
    <w:rsid w:val="009038DF"/>
    <w:rsid w:val="00903AA8"/>
    <w:rsid w:val="00903ADF"/>
    <w:rsid w:val="00903FF0"/>
    <w:rsid w:val="00904507"/>
    <w:rsid w:val="00904A83"/>
    <w:rsid w:val="00904AFB"/>
    <w:rsid w:val="00904C07"/>
    <w:rsid w:val="00905097"/>
    <w:rsid w:val="009052EB"/>
    <w:rsid w:val="00905559"/>
    <w:rsid w:val="0090574B"/>
    <w:rsid w:val="00905C2A"/>
    <w:rsid w:val="00906A43"/>
    <w:rsid w:val="00906A74"/>
    <w:rsid w:val="00906DF5"/>
    <w:rsid w:val="00906E29"/>
    <w:rsid w:val="00907191"/>
    <w:rsid w:val="0090739E"/>
    <w:rsid w:val="00907A59"/>
    <w:rsid w:val="00907B2B"/>
    <w:rsid w:val="00907F07"/>
    <w:rsid w:val="00910590"/>
    <w:rsid w:val="00911282"/>
    <w:rsid w:val="00911771"/>
    <w:rsid w:val="00911A13"/>
    <w:rsid w:val="00912043"/>
    <w:rsid w:val="009121DD"/>
    <w:rsid w:val="00912B8E"/>
    <w:rsid w:val="00912BFD"/>
    <w:rsid w:val="00913B2C"/>
    <w:rsid w:val="00913B45"/>
    <w:rsid w:val="00913C72"/>
    <w:rsid w:val="009141AB"/>
    <w:rsid w:val="0091431B"/>
    <w:rsid w:val="009145EF"/>
    <w:rsid w:val="00914831"/>
    <w:rsid w:val="009151D9"/>
    <w:rsid w:val="00915243"/>
    <w:rsid w:val="009155D4"/>
    <w:rsid w:val="00915717"/>
    <w:rsid w:val="00915A40"/>
    <w:rsid w:val="00915ABD"/>
    <w:rsid w:val="00915AD9"/>
    <w:rsid w:val="009160E5"/>
    <w:rsid w:val="00916781"/>
    <w:rsid w:val="00916846"/>
    <w:rsid w:val="00916B73"/>
    <w:rsid w:val="00916BDB"/>
    <w:rsid w:val="0091767B"/>
    <w:rsid w:val="00917D70"/>
    <w:rsid w:val="00917F21"/>
    <w:rsid w:val="00920454"/>
    <w:rsid w:val="00920487"/>
    <w:rsid w:val="00920962"/>
    <w:rsid w:val="00920E36"/>
    <w:rsid w:val="00920FCF"/>
    <w:rsid w:val="00921054"/>
    <w:rsid w:val="009215E2"/>
    <w:rsid w:val="009219BE"/>
    <w:rsid w:val="00921DE7"/>
    <w:rsid w:val="00921F10"/>
    <w:rsid w:val="00922051"/>
    <w:rsid w:val="00922199"/>
    <w:rsid w:val="009227D5"/>
    <w:rsid w:val="00922921"/>
    <w:rsid w:val="00922B48"/>
    <w:rsid w:val="0092341D"/>
    <w:rsid w:val="009237A1"/>
    <w:rsid w:val="00923875"/>
    <w:rsid w:val="00923884"/>
    <w:rsid w:val="00923D1E"/>
    <w:rsid w:val="00923D40"/>
    <w:rsid w:val="00923E8B"/>
    <w:rsid w:val="00923F43"/>
    <w:rsid w:val="00923FBA"/>
    <w:rsid w:val="00924199"/>
    <w:rsid w:val="009241FF"/>
    <w:rsid w:val="009252BE"/>
    <w:rsid w:val="0092564C"/>
    <w:rsid w:val="009262F8"/>
    <w:rsid w:val="009265AC"/>
    <w:rsid w:val="00926E03"/>
    <w:rsid w:val="0092710E"/>
    <w:rsid w:val="00927676"/>
    <w:rsid w:val="00927833"/>
    <w:rsid w:val="00927CBA"/>
    <w:rsid w:val="00927D27"/>
    <w:rsid w:val="00927DBD"/>
    <w:rsid w:val="00930038"/>
    <w:rsid w:val="009306E7"/>
    <w:rsid w:val="00930848"/>
    <w:rsid w:val="00930AF1"/>
    <w:rsid w:val="00930B95"/>
    <w:rsid w:val="00930D1F"/>
    <w:rsid w:val="009313C7"/>
    <w:rsid w:val="009316A5"/>
    <w:rsid w:val="00931AB2"/>
    <w:rsid w:val="00931E01"/>
    <w:rsid w:val="0093238A"/>
    <w:rsid w:val="00932538"/>
    <w:rsid w:val="00932A36"/>
    <w:rsid w:val="00932FA0"/>
    <w:rsid w:val="0093319A"/>
    <w:rsid w:val="00933241"/>
    <w:rsid w:val="009334A1"/>
    <w:rsid w:val="009338A9"/>
    <w:rsid w:val="009338D2"/>
    <w:rsid w:val="00934240"/>
    <w:rsid w:val="0093442B"/>
    <w:rsid w:val="00934656"/>
    <w:rsid w:val="0093483B"/>
    <w:rsid w:val="009348E1"/>
    <w:rsid w:val="0093497D"/>
    <w:rsid w:val="00935053"/>
    <w:rsid w:val="00935205"/>
    <w:rsid w:val="00935EBF"/>
    <w:rsid w:val="00936321"/>
    <w:rsid w:val="00936448"/>
    <w:rsid w:val="00936768"/>
    <w:rsid w:val="009368AC"/>
    <w:rsid w:val="00936A8A"/>
    <w:rsid w:val="00936BFE"/>
    <w:rsid w:val="00936D37"/>
    <w:rsid w:val="00937703"/>
    <w:rsid w:val="00937A55"/>
    <w:rsid w:val="00940297"/>
    <w:rsid w:val="0094075F"/>
    <w:rsid w:val="00941936"/>
    <w:rsid w:val="00941951"/>
    <w:rsid w:val="00942038"/>
    <w:rsid w:val="00942418"/>
    <w:rsid w:val="00942762"/>
    <w:rsid w:val="00942912"/>
    <w:rsid w:val="00943208"/>
    <w:rsid w:val="0094323F"/>
    <w:rsid w:val="009434DE"/>
    <w:rsid w:val="00943510"/>
    <w:rsid w:val="0094369C"/>
    <w:rsid w:val="009438E0"/>
    <w:rsid w:val="00943B3B"/>
    <w:rsid w:val="00944072"/>
    <w:rsid w:val="009441E1"/>
    <w:rsid w:val="0094430E"/>
    <w:rsid w:val="009443F3"/>
    <w:rsid w:val="009446F7"/>
    <w:rsid w:val="00944DC1"/>
    <w:rsid w:val="00944E0E"/>
    <w:rsid w:val="009458D4"/>
    <w:rsid w:val="00945A0B"/>
    <w:rsid w:val="00945A57"/>
    <w:rsid w:val="00945A6C"/>
    <w:rsid w:val="00945B02"/>
    <w:rsid w:val="00945F46"/>
    <w:rsid w:val="00945F7B"/>
    <w:rsid w:val="0094601D"/>
    <w:rsid w:val="009462C6"/>
    <w:rsid w:val="009463B6"/>
    <w:rsid w:val="00946407"/>
    <w:rsid w:val="00946537"/>
    <w:rsid w:val="009468CC"/>
    <w:rsid w:val="00946A58"/>
    <w:rsid w:val="00946D57"/>
    <w:rsid w:val="009470A4"/>
    <w:rsid w:val="00947478"/>
    <w:rsid w:val="0094761B"/>
    <w:rsid w:val="00947A5D"/>
    <w:rsid w:val="00950171"/>
    <w:rsid w:val="009501EE"/>
    <w:rsid w:val="00950639"/>
    <w:rsid w:val="00950C39"/>
    <w:rsid w:val="00950CD2"/>
    <w:rsid w:val="009511BC"/>
    <w:rsid w:val="009513BE"/>
    <w:rsid w:val="00951441"/>
    <w:rsid w:val="009515DD"/>
    <w:rsid w:val="009516C3"/>
    <w:rsid w:val="00951924"/>
    <w:rsid w:val="00951D36"/>
    <w:rsid w:val="00951E9A"/>
    <w:rsid w:val="00952841"/>
    <w:rsid w:val="00952868"/>
    <w:rsid w:val="00952920"/>
    <w:rsid w:val="00952C71"/>
    <w:rsid w:val="00952E35"/>
    <w:rsid w:val="00952E3E"/>
    <w:rsid w:val="00953060"/>
    <w:rsid w:val="009533D4"/>
    <w:rsid w:val="00953565"/>
    <w:rsid w:val="0095399A"/>
    <w:rsid w:val="00953EDA"/>
    <w:rsid w:val="00953F08"/>
    <w:rsid w:val="00953FBA"/>
    <w:rsid w:val="009540B9"/>
    <w:rsid w:val="009549B5"/>
    <w:rsid w:val="00954DDF"/>
    <w:rsid w:val="00954E10"/>
    <w:rsid w:val="00954F28"/>
    <w:rsid w:val="00955152"/>
    <w:rsid w:val="00955203"/>
    <w:rsid w:val="009553CB"/>
    <w:rsid w:val="009555A4"/>
    <w:rsid w:val="00956009"/>
    <w:rsid w:val="009560D2"/>
    <w:rsid w:val="0095618C"/>
    <w:rsid w:val="0095694B"/>
    <w:rsid w:val="00956B75"/>
    <w:rsid w:val="009573E7"/>
    <w:rsid w:val="009577DF"/>
    <w:rsid w:val="00957864"/>
    <w:rsid w:val="00957ADB"/>
    <w:rsid w:val="00957D0D"/>
    <w:rsid w:val="00957E93"/>
    <w:rsid w:val="0096003C"/>
    <w:rsid w:val="0096007F"/>
    <w:rsid w:val="0096036B"/>
    <w:rsid w:val="0096080A"/>
    <w:rsid w:val="00960AE0"/>
    <w:rsid w:val="009610C6"/>
    <w:rsid w:val="009615B7"/>
    <w:rsid w:val="0096167A"/>
    <w:rsid w:val="009617F7"/>
    <w:rsid w:val="00961D02"/>
    <w:rsid w:val="00962225"/>
    <w:rsid w:val="009622F4"/>
    <w:rsid w:val="0096234C"/>
    <w:rsid w:val="009627A0"/>
    <w:rsid w:val="009628AA"/>
    <w:rsid w:val="00962A06"/>
    <w:rsid w:val="00962F40"/>
    <w:rsid w:val="00962F81"/>
    <w:rsid w:val="00963414"/>
    <w:rsid w:val="0096398A"/>
    <w:rsid w:val="00963E4B"/>
    <w:rsid w:val="00963EA1"/>
    <w:rsid w:val="00964534"/>
    <w:rsid w:val="0096457F"/>
    <w:rsid w:val="009645F6"/>
    <w:rsid w:val="0096463D"/>
    <w:rsid w:val="00964862"/>
    <w:rsid w:val="00964B6A"/>
    <w:rsid w:val="00964D50"/>
    <w:rsid w:val="00964D9F"/>
    <w:rsid w:val="0096523F"/>
    <w:rsid w:val="00965347"/>
    <w:rsid w:val="009658CA"/>
    <w:rsid w:val="009659FA"/>
    <w:rsid w:val="00965C4C"/>
    <w:rsid w:val="00965CEE"/>
    <w:rsid w:val="009668EA"/>
    <w:rsid w:val="00966E23"/>
    <w:rsid w:val="009674A2"/>
    <w:rsid w:val="00967693"/>
    <w:rsid w:val="009677E0"/>
    <w:rsid w:val="00967E00"/>
    <w:rsid w:val="00967FB5"/>
    <w:rsid w:val="009700D4"/>
    <w:rsid w:val="0097052C"/>
    <w:rsid w:val="00970ABB"/>
    <w:rsid w:val="00970C4A"/>
    <w:rsid w:val="00970DE3"/>
    <w:rsid w:val="00971913"/>
    <w:rsid w:val="0097191F"/>
    <w:rsid w:val="0097197A"/>
    <w:rsid w:val="00971A98"/>
    <w:rsid w:val="00971DF4"/>
    <w:rsid w:val="00972194"/>
    <w:rsid w:val="00972281"/>
    <w:rsid w:val="009728DD"/>
    <w:rsid w:val="00973233"/>
    <w:rsid w:val="009735B9"/>
    <w:rsid w:val="00973A1B"/>
    <w:rsid w:val="009744E2"/>
    <w:rsid w:val="009746D3"/>
    <w:rsid w:val="00974C0F"/>
    <w:rsid w:val="00974DE8"/>
    <w:rsid w:val="00974F49"/>
    <w:rsid w:val="00975D60"/>
    <w:rsid w:val="00975E66"/>
    <w:rsid w:val="00976290"/>
    <w:rsid w:val="009767F5"/>
    <w:rsid w:val="00976B16"/>
    <w:rsid w:val="00976B59"/>
    <w:rsid w:val="00976BDA"/>
    <w:rsid w:val="00977199"/>
    <w:rsid w:val="00977AF0"/>
    <w:rsid w:val="00977D34"/>
    <w:rsid w:val="009800CA"/>
    <w:rsid w:val="0098046C"/>
    <w:rsid w:val="0098048A"/>
    <w:rsid w:val="00980543"/>
    <w:rsid w:val="009805FD"/>
    <w:rsid w:val="00980690"/>
    <w:rsid w:val="00980A87"/>
    <w:rsid w:val="00980EEE"/>
    <w:rsid w:val="00980FEE"/>
    <w:rsid w:val="00981160"/>
    <w:rsid w:val="0098157A"/>
    <w:rsid w:val="00981645"/>
    <w:rsid w:val="00981BBA"/>
    <w:rsid w:val="00981C20"/>
    <w:rsid w:val="00982335"/>
    <w:rsid w:val="00982806"/>
    <w:rsid w:val="00982CA9"/>
    <w:rsid w:val="0098348F"/>
    <w:rsid w:val="009834DF"/>
    <w:rsid w:val="009836CC"/>
    <w:rsid w:val="009837FE"/>
    <w:rsid w:val="00983B36"/>
    <w:rsid w:val="00983C90"/>
    <w:rsid w:val="0098489C"/>
    <w:rsid w:val="009852D8"/>
    <w:rsid w:val="009855D7"/>
    <w:rsid w:val="00985DE6"/>
    <w:rsid w:val="00986495"/>
    <w:rsid w:val="00986503"/>
    <w:rsid w:val="009867DF"/>
    <w:rsid w:val="0098690A"/>
    <w:rsid w:val="00986DFD"/>
    <w:rsid w:val="00986F1E"/>
    <w:rsid w:val="00987145"/>
    <w:rsid w:val="0098762D"/>
    <w:rsid w:val="00987684"/>
    <w:rsid w:val="00987709"/>
    <w:rsid w:val="009900B1"/>
    <w:rsid w:val="0099043B"/>
    <w:rsid w:val="00990463"/>
    <w:rsid w:val="0099064B"/>
    <w:rsid w:val="009908DB"/>
    <w:rsid w:val="00990FEA"/>
    <w:rsid w:val="009911FE"/>
    <w:rsid w:val="0099127B"/>
    <w:rsid w:val="00991582"/>
    <w:rsid w:val="00991AB6"/>
    <w:rsid w:val="00991DDB"/>
    <w:rsid w:val="00991E9F"/>
    <w:rsid w:val="009920D7"/>
    <w:rsid w:val="00992349"/>
    <w:rsid w:val="00992469"/>
    <w:rsid w:val="0099263E"/>
    <w:rsid w:val="00992909"/>
    <w:rsid w:val="00992E24"/>
    <w:rsid w:val="009931C4"/>
    <w:rsid w:val="00993AC1"/>
    <w:rsid w:val="0099414B"/>
    <w:rsid w:val="009942D7"/>
    <w:rsid w:val="00994375"/>
    <w:rsid w:val="0099457B"/>
    <w:rsid w:val="009946A5"/>
    <w:rsid w:val="009948AB"/>
    <w:rsid w:val="00994B3F"/>
    <w:rsid w:val="00995062"/>
    <w:rsid w:val="00995642"/>
    <w:rsid w:val="0099575B"/>
    <w:rsid w:val="00995A2C"/>
    <w:rsid w:val="009965B9"/>
    <w:rsid w:val="00996798"/>
    <w:rsid w:val="0099691B"/>
    <w:rsid w:val="00996D0E"/>
    <w:rsid w:val="009970DE"/>
    <w:rsid w:val="0099733E"/>
    <w:rsid w:val="0099761A"/>
    <w:rsid w:val="00997684"/>
    <w:rsid w:val="00997BED"/>
    <w:rsid w:val="009A0622"/>
    <w:rsid w:val="009A0C6F"/>
    <w:rsid w:val="009A1182"/>
    <w:rsid w:val="009A1FB0"/>
    <w:rsid w:val="009A2198"/>
    <w:rsid w:val="009A2618"/>
    <w:rsid w:val="009A27F8"/>
    <w:rsid w:val="009A28A4"/>
    <w:rsid w:val="009A2BD6"/>
    <w:rsid w:val="009A33EE"/>
    <w:rsid w:val="009A3451"/>
    <w:rsid w:val="009A38C8"/>
    <w:rsid w:val="009A3EAC"/>
    <w:rsid w:val="009A413D"/>
    <w:rsid w:val="009A41B9"/>
    <w:rsid w:val="009A474A"/>
    <w:rsid w:val="009A4C4D"/>
    <w:rsid w:val="009A4CAE"/>
    <w:rsid w:val="009A521D"/>
    <w:rsid w:val="009A5A89"/>
    <w:rsid w:val="009A693F"/>
    <w:rsid w:val="009A6D23"/>
    <w:rsid w:val="009A7221"/>
    <w:rsid w:val="009A77CA"/>
    <w:rsid w:val="009A7BE5"/>
    <w:rsid w:val="009A7D5B"/>
    <w:rsid w:val="009B0218"/>
    <w:rsid w:val="009B0279"/>
    <w:rsid w:val="009B07EF"/>
    <w:rsid w:val="009B0B3D"/>
    <w:rsid w:val="009B0CB0"/>
    <w:rsid w:val="009B0FC0"/>
    <w:rsid w:val="009B15BD"/>
    <w:rsid w:val="009B1729"/>
    <w:rsid w:val="009B18F6"/>
    <w:rsid w:val="009B1AA5"/>
    <w:rsid w:val="009B1CE3"/>
    <w:rsid w:val="009B1E78"/>
    <w:rsid w:val="009B2A60"/>
    <w:rsid w:val="009B2CB9"/>
    <w:rsid w:val="009B2DD8"/>
    <w:rsid w:val="009B2DE9"/>
    <w:rsid w:val="009B2FB6"/>
    <w:rsid w:val="009B2FDF"/>
    <w:rsid w:val="009B344C"/>
    <w:rsid w:val="009B34FC"/>
    <w:rsid w:val="009B3876"/>
    <w:rsid w:val="009B395E"/>
    <w:rsid w:val="009B39CF"/>
    <w:rsid w:val="009B3B1A"/>
    <w:rsid w:val="009B4444"/>
    <w:rsid w:val="009B491B"/>
    <w:rsid w:val="009B4ABD"/>
    <w:rsid w:val="009B4D42"/>
    <w:rsid w:val="009B4D66"/>
    <w:rsid w:val="009B4DEC"/>
    <w:rsid w:val="009B554D"/>
    <w:rsid w:val="009B5574"/>
    <w:rsid w:val="009B5854"/>
    <w:rsid w:val="009B5DAD"/>
    <w:rsid w:val="009B67A8"/>
    <w:rsid w:val="009B6C0E"/>
    <w:rsid w:val="009B6D80"/>
    <w:rsid w:val="009B72DB"/>
    <w:rsid w:val="009B7C59"/>
    <w:rsid w:val="009C0278"/>
    <w:rsid w:val="009C0501"/>
    <w:rsid w:val="009C1BF3"/>
    <w:rsid w:val="009C1D70"/>
    <w:rsid w:val="009C20D2"/>
    <w:rsid w:val="009C31FF"/>
    <w:rsid w:val="009C4244"/>
    <w:rsid w:val="009C4A84"/>
    <w:rsid w:val="009C574F"/>
    <w:rsid w:val="009C587B"/>
    <w:rsid w:val="009C6192"/>
    <w:rsid w:val="009C6700"/>
    <w:rsid w:val="009C6AB4"/>
    <w:rsid w:val="009C6CD8"/>
    <w:rsid w:val="009C755C"/>
    <w:rsid w:val="009C7AB7"/>
    <w:rsid w:val="009C7B34"/>
    <w:rsid w:val="009C7B7C"/>
    <w:rsid w:val="009C7D81"/>
    <w:rsid w:val="009D00D4"/>
    <w:rsid w:val="009D085B"/>
    <w:rsid w:val="009D0D7D"/>
    <w:rsid w:val="009D1290"/>
    <w:rsid w:val="009D12E3"/>
    <w:rsid w:val="009D1593"/>
    <w:rsid w:val="009D1677"/>
    <w:rsid w:val="009D193E"/>
    <w:rsid w:val="009D1ABB"/>
    <w:rsid w:val="009D1BFC"/>
    <w:rsid w:val="009D1CF1"/>
    <w:rsid w:val="009D2257"/>
    <w:rsid w:val="009D22ED"/>
    <w:rsid w:val="009D2B44"/>
    <w:rsid w:val="009D2F48"/>
    <w:rsid w:val="009D33E6"/>
    <w:rsid w:val="009D3D46"/>
    <w:rsid w:val="009D4156"/>
    <w:rsid w:val="009D4461"/>
    <w:rsid w:val="009D44A8"/>
    <w:rsid w:val="009D44CC"/>
    <w:rsid w:val="009D5116"/>
    <w:rsid w:val="009D53B6"/>
    <w:rsid w:val="009D5429"/>
    <w:rsid w:val="009D5519"/>
    <w:rsid w:val="009D58BD"/>
    <w:rsid w:val="009D5BD7"/>
    <w:rsid w:val="009D5EAC"/>
    <w:rsid w:val="009D60CC"/>
    <w:rsid w:val="009D629C"/>
    <w:rsid w:val="009D66AF"/>
    <w:rsid w:val="009D6C5C"/>
    <w:rsid w:val="009D6D31"/>
    <w:rsid w:val="009D7288"/>
    <w:rsid w:val="009D7469"/>
    <w:rsid w:val="009E02C6"/>
    <w:rsid w:val="009E045C"/>
    <w:rsid w:val="009E0565"/>
    <w:rsid w:val="009E0A97"/>
    <w:rsid w:val="009E0F8F"/>
    <w:rsid w:val="009E1448"/>
    <w:rsid w:val="009E1925"/>
    <w:rsid w:val="009E22C4"/>
    <w:rsid w:val="009E23BA"/>
    <w:rsid w:val="009E2A07"/>
    <w:rsid w:val="009E2A18"/>
    <w:rsid w:val="009E3275"/>
    <w:rsid w:val="009E33DF"/>
    <w:rsid w:val="009E36C9"/>
    <w:rsid w:val="009E4249"/>
    <w:rsid w:val="009E48FC"/>
    <w:rsid w:val="009E4BDE"/>
    <w:rsid w:val="009E4D25"/>
    <w:rsid w:val="009E4FD4"/>
    <w:rsid w:val="009E4FF1"/>
    <w:rsid w:val="009E509D"/>
    <w:rsid w:val="009E57A6"/>
    <w:rsid w:val="009E5894"/>
    <w:rsid w:val="009E589C"/>
    <w:rsid w:val="009E612D"/>
    <w:rsid w:val="009E6343"/>
    <w:rsid w:val="009E66EF"/>
    <w:rsid w:val="009E6726"/>
    <w:rsid w:val="009E67E5"/>
    <w:rsid w:val="009E69DE"/>
    <w:rsid w:val="009E6C75"/>
    <w:rsid w:val="009E6D15"/>
    <w:rsid w:val="009E6F5F"/>
    <w:rsid w:val="009E7593"/>
    <w:rsid w:val="009E75E1"/>
    <w:rsid w:val="009E761B"/>
    <w:rsid w:val="009E781E"/>
    <w:rsid w:val="009E7B51"/>
    <w:rsid w:val="009E7DA3"/>
    <w:rsid w:val="009E7E11"/>
    <w:rsid w:val="009F0166"/>
    <w:rsid w:val="009F0CE4"/>
    <w:rsid w:val="009F0E59"/>
    <w:rsid w:val="009F163B"/>
    <w:rsid w:val="009F1879"/>
    <w:rsid w:val="009F18C3"/>
    <w:rsid w:val="009F1B31"/>
    <w:rsid w:val="009F1E09"/>
    <w:rsid w:val="009F1F2C"/>
    <w:rsid w:val="009F21DA"/>
    <w:rsid w:val="009F22BB"/>
    <w:rsid w:val="009F2675"/>
    <w:rsid w:val="009F3163"/>
    <w:rsid w:val="009F328E"/>
    <w:rsid w:val="009F33AC"/>
    <w:rsid w:val="009F3863"/>
    <w:rsid w:val="009F39CD"/>
    <w:rsid w:val="009F3FA8"/>
    <w:rsid w:val="009F4583"/>
    <w:rsid w:val="009F4B59"/>
    <w:rsid w:val="009F4DE4"/>
    <w:rsid w:val="009F50E6"/>
    <w:rsid w:val="009F5865"/>
    <w:rsid w:val="009F5C80"/>
    <w:rsid w:val="009F622C"/>
    <w:rsid w:val="009F69E4"/>
    <w:rsid w:val="009F6ABC"/>
    <w:rsid w:val="009F6BEC"/>
    <w:rsid w:val="009F6C0A"/>
    <w:rsid w:val="009F6D79"/>
    <w:rsid w:val="009F6D82"/>
    <w:rsid w:val="009F71B7"/>
    <w:rsid w:val="009F72FA"/>
    <w:rsid w:val="009F73FC"/>
    <w:rsid w:val="009F77C9"/>
    <w:rsid w:val="009F787B"/>
    <w:rsid w:val="009F7898"/>
    <w:rsid w:val="009F7A6F"/>
    <w:rsid w:val="00A00047"/>
    <w:rsid w:val="00A00315"/>
    <w:rsid w:val="00A00859"/>
    <w:rsid w:val="00A00D8C"/>
    <w:rsid w:val="00A00F88"/>
    <w:rsid w:val="00A016D1"/>
    <w:rsid w:val="00A01C0E"/>
    <w:rsid w:val="00A01EE2"/>
    <w:rsid w:val="00A024F9"/>
    <w:rsid w:val="00A02909"/>
    <w:rsid w:val="00A02DFC"/>
    <w:rsid w:val="00A02EA4"/>
    <w:rsid w:val="00A033DC"/>
    <w:rsid w:val="00A03C4C"/>
    <w:rsid w:val="00A03E87"/>
    <w:rsid w:val="00A040A4"/>
    <w:rsid w:val="00A04B35"/>
    <w:rsid w:val="00A04F31"/>
    <w:rsid w:val="00A04F48"/>
    <w:rsid w:val="00A05132"/>
    <w:rsid w:val="00A05253"/>
    <w:rsid w:val="00A05260"/>
    <w:rsid w:val="00A054E0"/>
    <w:rsid w:val="00A0586B"/>
    <w:rsid w:val="00A058F0"/>
    <w:rsid w:val="00A06635"/>
    <w:rsid w:val="00A07054"/>
    <w:rsid w:val="00A07333"/>
    <w:rsid w:val="00A07527"/>
    <w:rsid w:val="00A0772C"/>
    <w:rsid w:val="00A0777D"/>
    <w:rsid w:val="00A10044"/>
    <w:rsid w:val="00A100C1"/>
    <w:rsid w:val="00A10708"/>
    <w:rsid w:val="00A10933"/>
    <w:rsid w:val="00A1104B"/>
    <w:rsid w:val="00A111A5"/>
    <w:rsid w:val="00A113B1"/>
    <w:rsid w:val="00A11982"/>
    <w:rsid w:val="00A11BAA"/>
    <w:rsid w:val="00A11C8F"/>
    <w:rsid w:val="00A11CFE"/>
    <w:rsid w:val="00A11DF8"/>
    <w:rsid w:val="00A120C9"/>
    <w:rsid w:val="00A129B6"/>
    <w:rsid w:val="00A12B6E"/>
    <w:rsid w:val="00A132DF"/>
    <w:rsid w:val="00A1384F"/>
    <w:rsid w:val="00A13ABB"/>
    <w:rsid w:val="00A13B2B"/>
    <w:rsid w:val="00A13C50"/>
    <w:rsid w:val="00A13D93"/>
    <w:rsid w:val="00A140E6"/>
    <w:rsid w:val="00A15113"/>
    <w:rsid w:val="00A1536D"/>
    <w:rsid w:val="00A15479"/>
    <w:rsid w:val="00A155FD"/>
    <w:rsid w:val="00A15CA9"/>
    <w:rsid w:val="00A160FC"/>
    <w:rsid w:val="00A163DA"/>
    <w:rsid w:val="00A169AB"/>
    <w:rsid w:val="00A16B22"/>
    <w:rsid w:val="00A16C58"/>
    <w:rsid w:val="00A17071"/>
    <w:rsid w:val="00A175A6"/>
    <w:rsid w:val="00A17637"/>
    <w:rsid w:val="00A178A7"/>
    <w:rsid w:val="00A17CDF"/>
    <w:rsid w:val="00A17FD8"/>
    <w:rsid w:val="00A20432"/>
    <w:rsid w:val="00A2049B"/>
    <w:rsid w:val="00A208E4"/>
    <w:rsid w:val="00A20CA2"/>
    <w:rsid w:val="00A2150F"/>
    <w:rsid w:val="00A2167D"/>
    <w:rsid w:val="00A22049"/>
    <w:rsid w:val="00A2242D"/>
    <w:rsid w:val="00A22B06"/>
    <w:rsid w:val="00A22B63"/>
    <w:rsid w:val="00A23177"/>
    <w:rsid w:val="00A231FB"/>
    <w:rsid w:val="00A23BCD"/>
    <w:rsid w:val="00A23C19"/>
    <w:rsid w:val="00A23E33"/>
    <w:rsid w:val="00A241A1"/>
    <w:rsid w:val="00A241B0"/>
    <w:rsid w:val="00A24463"/>
    <w:rsid w:val="00A2475B"/>
    <w:rsid w:val="00A24FD0"/>
    <w:rsid w:val="00A25901"/>
    <w:rsid w:val="00A25CAA"/>
    <w:rsid w:val="00A25D7D"/>
    <w:rsid w:val="00A25F1F"/>
    <w:rsid w:val="00A25FDA"/>
    <w:rsid w:val="00A26306"/>
    <w:rsid w:val="00A263EA"/>
    <w:rsid w:val="00A26E46"/>
    <w:rsid w:val="00A273A1"/>
    <w:rsid w:val="00A278E0"/>
    <w:rsid w:val="00A279EE"/>
    <w:rsid w:val="00A27C09"/>
    <w:rsid w:val="00A27F24"/>
    <w:rsid w:val="00A30487"/>
    <w:rsid w:val="00A306F2"/>
    <w:rsid w:val="00A30F98"/>
    <w:rsid w:val="00A3103C"/>
    <w:rsid w:val="00A3106B"/>
    <w:rsid w:val="00A3110D"/>
    <w:rsid w:val="00A3112C"/>
    <w:rsid w:val="00A3118E"/>
    <w:rsid w:val="00A312EB"/>
    <w:rsid w:val="00A31606"/>
    <w:rsid w:val="00A31BBC"/>
    <w:rsid w:val="00A32187"/>
    <w:rsid w:val="00A32FCF"/>
    <w:rsid w:val="00A333F5"/>
    <w:rsid w:val="00A33461"/>
    <w:rsid w:val="00A33561"/>
    <w:rsid w:val="00A3371E"/>
    <w:rsid w:val="00A33C6E"/>
    <w:rsid w:val="00A33FB1"/>
    <w:rsid w:val="00A34655"/>
    <w:rsid w:val="00A34896"/>
    <w:rsid w:val="00A34C3D"/>
    <w:rsid w:val="00A351FF"/>
    <w:rsid w:val="00A35280"/>
    <w:rsid w:val="00A353E8"/>
    <w:rsid w:val="00A35659"/>
    <w:rsid w:val="00A35759"/>
    <w:rsid w:val="00A35FF3"/>
    <w:rsid w:val="00A36015"/>
    <w:rsid w:val="00A362BA"/>
    <w:rsid w:val="00A36379"/>
    <w:rsid w:val="00A36AB5"/>
    <w:rsid w:val="00A36E9D"/>
    <w:rsid w:val="00A36FB2"/>
    <w:rsid w:val="00A371FD"/>
    <w:rsid w:val="00A373E4"/>
    <w:rsid w:val="00A37571"/>
    <w:rsid w:val="00A37930"/>
    <w:rsid w:val="00A37ADB"/>
    <w:rsid w:val="00A402F0"/>
    <w:rsid w:val="00A40412"/>
    <w:rsid w:val="00A40774"/>
    <w:rsid w:val="00A408C0"/>
    <w:rsid w:val="00A40B37"/>
    <w:rsid w:val="00A416E0"/>
    <w:rsid w:val="00A41EE6"/>
    <w:rsid w:val="00A43972"/>
    <w:rsid w:val="00A43A87"/>
    <w:rsid w:val="00A43E49"/>
    <w:rsid w:val="00A441EE"/>
    <w:rsid w:val="00A44A18"/>
    <w:rsid w:val="00A44B4E"/>
    <w:rsid w:val="00A44BB0"/>
    <w:rsid w:val="00A44D55"/>
    <w:rsid w:val="00A44E1B"/>
    <w:rsid w:val="00A459C0"/>
    <w:rsid w:val="00A45FD3"/>
    <w:rsid w:val="00A45FD8"/>
    <w:rsid w:val="00A46192"/>
    <w:rsid w:val="00A46B37"/>
    <w:rsid w:val="00A46E08"/>
    <w:rsid w:val="00A4749B"/>
    <w:rsid w:val="00A474D9"/>
    <w:rsid w:val="00A502E3"/>
    <w:rsid w:val="00A505ED"/>
    <w:rsid w:val="00A505F4"/>
    <w:rsid w:val="00A50CDC"/>
    <w:rsid w:val="00A50EC4"/>
    <w:rsid w:val="00A51153"/>
    <w:rsid w:val="00A51236"/>
    <w:rsid w:val="00A517D7"/>
    <w:rsid w:val="00A51A48"/>
    <w:rsid w:val="00A51AF6"/>
    <w:rsid w:val="00A52188"/>
    <w:rsid w:val="00A5228D"/>
    <w:rsid w:val="00A52412"/>
    <w:rsid w:val="00A52511"/>
    <w:rsid w:val="00A5283F"/>
    <w:rsid w:val="00A52B5E"/>
    <w:rsid w:val="00A5329D"/>
    <w:rsid w:val="00A53953"/>
    <w:rsid w:val="00A53D91"/>
    <w:rsid w:val="00A54038"/>
    <w:rsid w:val="00A543CC"/>
    <w:rsid w:val="00A548F2"/>
    <w:rsid w:val="00A54A66"/>
    <w:rsid w:val="00A54B21"/>
    <w:rsid w:val="00A54B7A"/>
    <w:rsid w:val="00A552F1"/>
    <w:rsid w:val="00A553C7"/>
    <w:rsid w:val="00A5545C"/>
    <w:rsid w:val="00A555B6"/>
    <w:rsid w:val="00A559E1"/>
    <w:rsid w:val="00A55F8C"/>
    <w:rsid w:val="00A56048"/>
    <w:rsid w:val="00A562DD"/>
    <w:rsid w:val="00A564D5"/>
    <w:rsid w:val="00A566E4"/>
    <w:rsid w:val="00A56746"/>
    <w:rsid w:val="00A56A2F"/>
    <w:rsid w:val="00A56C51"/>
    <w:rsid w:val="00A57E07"/>
    <w:rsid w:val="00A57E6D"/>
    <w:rsid w:val="00A57E91"/>
    <w:rsid w:val="00A604A1"/>
    <w:rsid w:val="00A60782"/>
    <w:rsid w:val="00A6088A"/>
    <w:rsid w:val="00A609CA"/>
    <w:rsid w:val="00A60F7C"/>
    <w:rsid w:val="00A61266"/>
    <w:rsid w:val="00A616A4"/>
    <w:rsid w:val="00A61961"/>
    <w:rsid w:val="00A619B1"/>
    <w:rsid w:val="00A61B59"/>
    <w:rsid w:val="00A61CD7"/>
    <w:rsid w:val="00A62823"/>
    <w:rsid w:val="00A631F6"/>
    <w:rsid w:val="00A63BB0"/>
    <w:rsid w:val="00A63D50"/>
    <w:rsid w:val="00A63FEF"/>
    <w:rsid w:val="00A64756"/>
    <w:rsid w:val="00A64850"/>
    <w:rsid w:val="00A64CE2"/>
    <w:rsid w:val="00A64D8D"/>
    <w:rsid w:val="00A651C3"/>
    <w:rsid w:val="00A6520C"/>
    <w:rsid w:val="00A65696"/>
    <w:rsid w:val="00A657E6"/>
    <w:rsid w:val="00A658F9"/>
    <w:rsid w:val="00A65A3B"/>
    <w:rsid w:val="00A65A49"/>
    <w:rsid w:val="00A65E9E"/>
    <w:rsid w:val="00A65FA0"/>
    <w:rsid w:val="00A660CF"/>
    <w:rsid w:val="00A6649D"/>
    <w:rsid w:val="00A667D6"/>
    <w:rsid w:val="00A66F62"/>
    <w:rsid w:val="00A6725F"/>
    <w:rsid w:val="00A67890"/>
    <w:rsid w:val="00A6794B"/>
    <w:rsid w:val="00A67E43"/>
    <w:rsid w:val="00A70D69"/>
    <w:rsid w:val="00A712C8"/>
    <w:rsid w:val="00A71316"/>
    <w:rsid w:val="00A71636"/>
    <w:rsid w:val="00A71934"/>
    <w:rsid w:val="00A71B5E"/>
    <w:rsid w:val="00A71FDA"/>
    <w:rsid w:val="00A72071"/>
    <w:rsid w:val="00A724A0"/>
    <w:rsid w:val="00A728C6"/>
    <w:rsid w:val="00A72964"/>
    <w:rsid w:val="00A72C5B"/>
    <w:rsid w:val="00A7332D"/>
    <w:rsid w:val="00A735D1"/>
    <w:rsid w:val="00A73C0C"/>
    <w:rsid w:val="00A73C6B"/>
    <w:rsid w:val="00A73E09"/>
    <w:rsid w:val="00A74028"/>
    <w:rsid w:val="00A7411B"/>
    <w:rsid w:val="00A7434A"/>
    <w:rsid w:val="00A74609"/>
    <w:rsid w:val="00A74E2E"/>
    <w:rsid w:val="00A74F26"/>
    <w:rsid w:val="00A7558C"/>
    <w:rsid w:val="00A75DA6"/>
    <w:rsid w:val="00A75F4E"/>
    <w:rsid w:val="00A76069"/>
    <w:rsid w:val="00A762B3"/>
    <w:rsid w:val="00A765DC"/>
    <w:rsid w:val="00A76C14"/>
    <w:rsid w:val="00A76CA3"/>
    <w:rsid w:val="00A76CC7"/>
    <w:rsid w:val="00A77CF5"/>
    <w:rsid w:val="00A80889"/>
    <w:rsid w:val="00A81702"/>
    <w:rsid w:val="00A823C2"/>
    <w:rsid w:val="00A8275D"/>
    <w:rsid w:val="00A829BE"/>
    <w:rsid w:val="00A82DE9"/>
    <w:rsid w:val="00A82FA3"/>
    <w:rsid w:val="00A833D7"/>
    <w:rsid w:val="00A83945"/>
    <w:rsid w:val="00A83C28"/>
    <w:rsid w:val="00A83F54"/>
    <w:rsid w:val="00A84002"/>
    <w:rsid w:val="00A84CE0"/>
    <w:rsid w:val="00A85212"/>
    <w:rsid w:val="00A852A2"/>
    <w:rsid w:val="00A855E5"/>
    <w:rsid w:val="00A8562C"/>
    <w:rsid w:val="00A8581D"/>
    <w:rsid w:val="00A85D89"/>
    <w:rsid w:val="00A861DE"/>
    <w:rsid w:val="00A86549"/>
    <w:rsid w:val="00A8758C"/>
    <w:rsid w:val="00A876AC"/>
    <w:rsid w:val="00A87762"/>
    <w:rsid w:val="00A87D57"/>
    <w:rsid w:val="00A90872"/>
    <w:rsid w:val="00A90AC3"/>
    <w:rsid w:val="00A90CAA"/>
    <w:rsid w:val="00A90ED9"/>
    <w:rsid w:val="00A9122A"/>
    <w:rsid w:val="00A912DC"/>
    <w:rsid w:val="00A91462"/>
    <w:rsid w:val="00A91607"/>
    <w:rsid w:val="00A91717"/>
    <w:rsid w:val="00A91E2D"/>
    <w:rsid w:val="00A91F0A"/>
    <w:rsid w:val="00A91F9C"/>
    <w:rsid w:val="00A92919"/>
    <w:rsid w:val="00A92A30"/>
    <w:rsid w:val="00A92E2C"/>
    <w:rsid w:val="00A92F36"/>
    <w:rsid w:val="00A94568"/>
    <w:rsid w:val="00A94753"/>
    <w:rsid w:val="00A9481C"/>
    <w:rsid w:val="00A94867"/>
    <w:rsid w:val="00A948C3"/>
    <w:rsid w:val="00A94911"/>
    <w:rsid w:val="00A94D55"/>
    <w:rsid w:val="00A9501E"/>
    <w:rsid w:val="00A9512A"/>
    <w:rsid w:val="00A95A2D"/>
    <w:rsid w:val="00A95E40"/>
    <w:rsid w:val="00A95FD9"/>
    <w:rsid w:val="00A9610C"/>
    <w:rsid w:val="00A964C1"/>
    <w:rsid w:val="00A96838"/>
    <w:rsid w:val="00A97BD5"/>
    <w:rsid w:val="00A97E90"/>
    <w:rsid w:val="00A97F52"/>
    <w:rsid w:val="00AA0017"/>
    <w:rsid w:val="00AA0560"/>
    <w:rsid w:val="00AA0BE6"/>
    <w:rsid w:val="00AA0E23"/>
    <w:rsid w:val="00AA1119"/>
    <w:rsid w:val="00AA1704"/>
    <w:rsid w:val="00AA17DC"/>
    <w:rsid w:val="00AA1E41"/>
    <w:rsid w:val="00AA2354"/>
    <w:rsid w:val="00AA23BC"/>
    <w:rsid w:val="00AA2407"/>
    <w:rsid w:val="00AA2528"/>
    <w:rsid w:val="00AA2720"/>
    <w:rsid w:val="00AA2B67"/>
    <w:rsid w:val="00AA2BBA"/>
    <w:rsid w:val="00AA2E45"/>
    <w:rsid w:val="00AA3418"/>
    <w:rsid w:val="00AA3858"/>
    <w:rsid w:val="00AA3DBC"/>
    <w:rsid w:val="00AA3E02"/>
    <w:rsid w:val="00AA40E8"/>
    <w:rsid w:val="00AA4456"/>
    <w:rsid w:val="00AA448C"/>
    <w:rsid w:val="00AA44C5"/>
    <w:rsid w:val="00AA4555"/>
    <w:rsid w:val="00AA4BFB"/>
    <w:rsid w:val="00AA4D65"/>
    <w:rsid w:val="00AA4DE7"/>
    <w:rsid w:val="00AA4F9D"/>
    <w:rsid w:val="00AA5063"/>
    <w:rsid w:val="00AA54CC"/>
    <w:rsid w:val="00AA6347"/>
    <w:rsid w:val="00AA6A36"/>
    <w:rsid w:val="00AA6AE3"/>
    <w:rsid w:val="00AA6C28"/>
    <w:rsid w:val="00AA6EDF"/>
    <w:rsid w:val="00AA6FB1"/>
    <w:rsid w:val="00AA71B7"/>
    <w:rsid w:val="00AA728A"/>
    <w:rsid w:val="00AA7652"/>
    <w:rsid w:val="00AA7731"/>
    <w:rsid w:val="00AA7805"/>
    <w:rsid w:val="00AA79A0"/>
    <w:rsid w:val="00AA7B44"/>
    <w:rsid w:val="00AA7BA2"/>
    <w:rsid w:val="00AA7C8D"/>
    <w:rsid w:val="00AA7D09"/>
    <w:rsid w:val="00AB00ED"/>
    <w:rsid w:val="00AB02D9"/>
    <w:rsid w:val="00AB0C94"/>
    <w:rsid w:val="00AB13BB"/>
    <w:rsid w:val="00AB165D"/>
    <w:rsid w:val="00AB19F2"/>
    <w:rsid w:val="00AB1B17"/>
    <w:rsid w:val="00AB1DB9"/>
    <w:rsid w:val="00AB1FC3"/>
    <w:rsid w:val="00AB22D7"/>
    <w:rsid w:val="00AB2416"/>
    <w:rsid w:val="00AB2524"/>
    <w:rsid w:val="00AB2542"/>
    <w:rsid w:val="00AB25F3"/>
    <w:rsid w:val="00AB2BED"/>
    <w:rsid w:val="00AB2FBE"/>
    <w:rsid w:val="00AB3442"/>
    <w:rsid w:val="00AB36A1"/>
    <w:rsid w:val="00AB397C"/>
    <w:rsid w:val="00AB4357"/>
    <w:rsid w:val="00AB48E1"/>
    <w:rsid w:val="00AB492B"/>
    <w:rsid w:val="00AB4977"/>
    <w:rsid w:val="00AB4AEA"/>
    <w:rsid w:val="00AB4C1E"/>
    <w:rsid w:val="00AB4C61"/>
    <w:rsid w:val="00AB4D3B"/>
    <w:rsid w:val="00AB4EA7"/>
    <w:rsid w:val="00AB4F30"/>
    <w:rsid w:val="00AB5CD8"/>
    <w:rsid w:val="00AB6208"/>
    <w:rsid w:val="00AB6432"/>
    <w:rsid w:val="00AB652B"/>
    <w:rsid w:val="00AB6B2B"/>
    <w:rsid w:val="00AB6B73"/>
    <w:rsid w:val="00AB7136"/>
    <w:rsid w:val="00AB7948"/>
    <w:rsid w:val="00AB7950"/>
    <w:rsid w:val="00AB7B47"/>
    <w:rsid w:val="00AC03C1"/>
    <w:rsid w:val="00AC0620"/>
    <w:rsid w:val="00AC08FC"/>
    <w:rsid w:val="00AC0B29"/>
    <w:rsid w:val="00AC0C77"/>
    <w:rsid w:val="00AC0D07"/>
    <w:rsid w:val="00AC0D2F"/>
    <w:rsid w:val="00AC1324"/>
    <w:rsid w:val="00AC150B"/>
    <w:rsid w:val="00AC1A40"/>
    <w:rsid w:val="00AC1CFE"/>
    <w:rsid w:val="00AC1D4E"/>
    <w:rsid w:val="00AC1F4C"/>
    <w:rsid w:val="00AC20F6"/>
    <w:rsid w:val="00AC2667"/>
    <w:rsid w:val="00AC3031"/>
    <w:rsid w:val="00AC3692"/>
    <w:rsid w:val="00AC3DD4"/>
    <w:rsid w:val="00AC44CE"/>
    <w:rsid w:val="00AC4616"/>
    <w:rsid w:val="00AC46D9"/>
    <w:rsid w:val="00AC4A45"/>
    <w:rsid w:val="00AC4B52"/>
    <w:rsid w:val="00AC4CE3"/>
    <w:rsid w:val="00AC4D5B"/>
    <w:rsid w:val="00AC4EA9"/>
    <w:rsid w:val="00AC5283"/>
    <w:rsid w:val="00AC5994"/>
    <w:rsid w:val="00AC5D37"/>
    <w:rsid w:val="00AC6432"/>
    <w:rsid w:val="00AC6466"/>
    <w:rsid w:val="00AC656C"/>
    <w:rsid w:val="00AC7B2B"/>
    <w:rsid w:val="00AC7FBE"/>
    <w:rsid w:val="00AD062C"/>
    <w:rsid w:val="00AD07B8"/>
    <w:rsid w:val="00AD0EA8"/>
    <w:rsid w:val="00AD0EC9"/>
    <w:rsid w:val="00AD0FB4"/>
    <w:rsid w:val="00AD1402"/>
    <w:rsid w:val="00AD1476"/>
    <w:rsid w:val="00AD16FD"/>
    <w:rsid w:val="00AD1827"/>
    <w:rsid w:val="00AD1C1A"/>
    <w:rsid w:val="00AD1C97"/>
    <w:rsid w:val="00AD31F0"/>
    <w:rsid w:val="00AD3345"/>
    <w:rsid w:val="00AD35C3"/>
    <w:rsid w:val="00AD3726"/>
    <w:rsid w:val="00AD41F9"/>
    <w:rsid w:val="00AD4B35"/>
    <w:rsid w:val="00AD4C2E"/>
    <w:rsid w:val="00AD4ECE"/>
    <w:rsid w:val="00AD5644"/>
    <w:rsid w:val="00AD574D"/>
    <w:rsid w:val="00AD5CC9"/>
    <w:rsid w:val="00AD5EC5"/>
    <w:rsid w:val="00AD5FC4"/>
    <w:rsid w:val="00AD601D"/>
    <w:rsid w:val="00AD6441"/>
    <w:rsid w:val="00AD6902"/>
    <w:rsid w:val="00AD6E60"/>
    <w:rsid w:val="00AD716E"/>
    <w:rsid w:val="00AD752F"/>
    <w:rsid w:val="00AD761E"/>
    <w:rsid w:val="00AD77A0"/>
    <w:rsid w:val="00AD7BDA"/>
    <w:rsid w:val="00AD7C2C"/>
    <w:rsid w:val="00AE031D"/>
    <w:rsid w:val="00AE05DB"/>
    <w:rsid w:val="00AE08CE"/>
    <w:rsid w:val="00AE0A7C"/>
    <w:rsid w:val="00AE0FCF"/>
    <w:rsid w:val="00AE1DD7"/>
    <w:rsid w:val="00AE1EBF"/>
    <w:rsid w:val="00AE2494"/>
    <w:rsid w:val="00AE388C"/>
    <w:rsid w:val="00AE38B0"/>
    <w:rsid w:val="00AE3AB6"/>
    <w:rsid w:val="00AE3C1E"/>
    <w:rsid w:val="00AE3DFF"/>
    <w:rsid w:val="00AE4070"/>
    <w:rsid w:val="00AE4729"/>
    <w:rsid w:val="00AE4FC0"/>
    <w:rsid w:val="00AE543F"/>
    <w:rsid w:val="00AE54F2"/>
    <w:rsid w:val="00AE56A8"/>
    <w:rsid w:val="00AE5EE7"/>
    <w:rsid w:val="00AE5FAF"/>
    <w:rsid w:val="00AE6190"/>
    <w:rsid w:val="00AE6A01"/>
    <w:rsid w:val="00AE6DA4"/>
    <w:rsid w:val="00AE71EB"/>
    <w:rsid w:val="00AE7378"/>
    <w:rsid w:val="00AE7888"/>
    <w:rsid w:val="00AE78C4"/>
    <w:rsid w:val="00AF0208"/>
    <w:rsid w:val="00AF041E"/>
    <w:rsid w:val="00AF05B3"/>
    <w:rsid w:val="00AF07A6"/>
    <w:rsid w:val="00AF0AAB"/>
    <w:rsid w:val="00AF0E50"/>
    <w:rsid w:val="00AF1445"/>
    <w:rsid w:val="00AF1708"/>
    <w:rsid w:val="00AF17DE"/>
    <w:rsid w:val="00AF1BA4"/>
    <w:rsid w:val="00AF1DD9"/>
    <w:rsid w:val="00AF2482"/>
    <w:rsid w:val="00AF2C20"/>
    <w:rsid w:val="00AF2D43"/>
    <w:rsid w:val="00AF332E"/>
    <w:rsid w:val="00AF344E"/>
    <w:rsid w:val="00AF3489"/>
    <w:rsid w:val="00AF349C"/>
    <w:rsid w:val="00AF34D2"/>
    <w:rsid w:val="00AF354E"/>
    <w:rsid w:val="00AF35FD"/>
    <w:rsid w:val="00AF3E88"/>
    <w:rsid w:val="00AF4326"/>
    <w:rsid w:val="00AF436C"/>
    <w:rsid w:val="00AF4585"/>
    <w:rsid w:val="00AF4C8A"/>
    <w:rsid w:val="00AF4D8B"/>
    <w:rsid w:val="00AF5295"/>
    <w:rsid w:val="00AF539C"/>
    <w:rsid w:val="00AF53E1"/>
    <w:rsid w:val="00AF55C3"/>
    <w:rsid w:val="00AF57E1"/>
    <w:rsid w:val="00AF5928"/>
    <w:rsid w:val="00AF5C16"/>
    <w:rsid w:val="00AF5EB3"/>
    <w:rsid w:val="00AF5EF5"/>
    <w:rsid w:val="00AF6D95"/>
    <w:rsid w:val="00AF6F9D"/>
    <w:rsid w:val="00AF7600"/>
    <w:rsid w:val="00AF772A"/>
    <w:rsid w:val="00B00566"/>
    <w:rsid w:val="00B00679"/>
    <w:rsid w:val="00B0093E"/>
    <w:rsid w:val="00B00947"/>
    <w:rsid w:val="00B009FA"/>
    <w:rsid w:val="00B0125A"/>
    <w:rsid w:val="00B01454"/>
    <w:rsid w:val="00B0168F"/>
    <w:rsid w:val="00B01CFB"/>
    <w:rsid w:val="00B01E5C"/>
    <w:rsid w:val="00B023CC"/>
    <w:rsid w:val="00B02688"/>
    <w:rsid w:val="00B04B59"/>
    <w:rsid w:val="00B04C16"/>
    <w:rsid w:val="00B04CEB"/>
    <w:rsid w:val="00B04D11"/>
    <w:rsid w:val="00B05240"/>
    <w:rsid w:val="00B0538F"/>
    <w:rsid w:val="00B061B3"/>
    <w:rsid w:val="00B06308"/>
    <w:rsid w:val="00B064AE"/>
    <w:rsid w:val="00B06D42"/>
    <w:rsid w:val="00B06D91"/>
    <w:rsid w:val="00B06E5F"/>
    <w:rsid w:val="00B071C4"/>
    <w:rsid w:val="00B07549"/>
    <w:rsid w:val="00B076E8"/>
    <w:rsid w:val="00B07F5D"/>
    <w:rsid w:val="00B10BFC"/>
    <w:rsid w:val="00B10C46"/>
    <w:rsid w:val="00B10D12"/>
    <w:rsid w:val="00B1118B"/>
    <w:rsid w:val="00B11711"/>
    <w:rsid w:val="00B11862"/>
    <w:rsid w:val="00B118F5"/>
    <w:rsid w:val="00B11C03"/>
    <w:rsid w:val="00B11C4C"/>
    <w:rsid w:val="00B11DB9"/>
    <w:rsid w:val="00B12C8E"/>
    <w:rsid w:val="00B12F8F"/>
    <w:rsid w:val="00B1360B"/>
    <w:rsid w:val="00B139B5"/>
    <w:rsid w:val="00B13B94"/>
    <w:rsid w:val="00B14A40"/>
    <w:rsid w:val="00B14CF1"/>
    <w:rsid w:val="00B152ED"/>
    <w:rsid w:val="00B15B74"/>
    <w:rsid w:val="00B166CD"/>
    <w:rsid w:val="00B167BF"/>
    <w:rsid w:val="00B16DCC"/>
    <w:rsid w:val="00B16E19"/>
    <w:rsid w:val="00B17A56"/>
    <w:rsid w:val="00B2007E"/>
    <w:rsid w:val="00B201E4"/>
    <w:rsid w:val="00B208DB"/>
    <w:rsid w:val="00B211BE"/>
    <w:rsid w:val="00B217C8"/>
    <w:rsid w:val="00B220AE"/>
    <w:rsid w:val="00B221AF"/>
    <w:rsid w:val="00B2227F"/>
    <w:rsid w:val="00B222F9"/>
    <w:rsid w:val="00B22621"/>
    <w:rsid w:val="00B22C77"/>
    <w:rsid w:val="00B2303D"/>
    <w:rsid w:val="00B2311B"/>
    <w:rsid w:val="00B234B8"/>
    <w:rsid w:val="00B23575"/>
    <w:rsid w:val="00B23E6D"/>
    <w:rsid w:val="00B23F7A"/>
    <w:rsid w:val="00B23F84"/>
    <w:rsid w:val="00B2454A"/>
    <w:rsid w:val="00B24F48"/>
    <w:rsid w:val="00B25399"/>
    <w:rsid w:val="00B2596F"/>
    <w:rsid w:val="00B259A2"/>
    <w:rsid w:val="00B25A56"/>
    <w:rsid w:val="00B25B3E"/>
    <w:rsid w:val="00B26090"/>
    <w:rsid w:val="00B262C0"/>
    <w:rsid w:val="00B262FD"/>
    <w:rsid w:val="00B263A9"/>
    <w:rsid w:val="00B26668"/>
    <w:rsid w:val="00B26D63"/>
    <w:rsid w:val="00B271AA"/>
    <w:rsid w:val="00B275AB"/>
    <w:rsid w:val="00B275E8"/>
    <w:rsid w:val="00B27E07"/>
    <w:rsid w:val="00B3032F"/>
    <w:rsid w:val="00B306EE"/>
    <w:rsid w:val="00B30DDE"/>
    <w:rsid w:val="00B31493"/>
    <w:rsid w:val="00B3168F"/>
    <w:rsid w:val="00B3198C"/>
    <w:rsid w:val="00B319B3"/>
    <w:rsid w:val="00B319BC"/>
    <w:rsid w:val="00B31A7F"/>
    <w:rsid w:val="00B32219"/>
    <w:rsid w:val="00B3273A"/>
    <w:rsid w:val="00B32E59"/>
    <w:rsid w:val="00B32E9A"/>
    <w:rsid w:val="00B334E8"/>
    <w:rsid w:val="00B335C6"/>
    <w:rsid w:val="00B33725"/>
    <w:rsid w:val="00B33802"/>
    <w:rsid w:val="00B33C24"/>
    <w:rsid w:val="00B33E4A"/>
    <w:rsid w:val="00B34052"/>
    <w:rsid w:val="00B3432D"/>
    <w:rsid w:val="00B34937"/>
    <w:rsid w:val="00B34C84"/>
    <w:rsid w:val="00B34DA5"/>
    <w:rsid w:val="00B34DD5"/>
    <w:rsid w:val="00B352E6"/>
    <w:rsid w:val="00B36FCF"/>
    <w:rsid w:val="00B37901"/>
    <w:rsid w:val="00B37DD9"/>
    <w:rsid w:val="00B40234"/>
    <w:rsid w:val="00B40352"/>
    <w:rsid w:val="00B40D61"/>
    <w:rsid w:val="00B41274"/>
    <w:rsid w:val="00B41320"/>
    <w:rsid w:val="00B419FE"/>
    <w:rsid w:val="00B41A1C"/>
    <w:rsid w:val="00B41CE0"/>
    <w:rsid w:val="00B42763"/>
    <w:rsid w:val="00B428FD"/>
    <w:rsid w:val="00B429BF"/>
    <w:rsid w:val="00B42BDA"/>
    <w:rsid w:val="00B42D6F"/>
    <w:rsid w:val="00B433A5"/>
    <w:rsid w:val="00B43546"/>
    <w:rsid w:val="00B43FCF"/>
    <w:rsid w:val="00B43FD5"/>
    <w:rsid w:val="00B443A1"/>
    <w:rsid w:val="00B4443B"/>
    <w:rsid w:val="00B446D4"/>
    <w:rsid w:val="00B449C1"/>
    <w:rsid w:val="00B44C82"/>
    <w:rsid w:val="00B45B6D"/>
    <w:rsid w:val="00B4616B"/>
    <w:rsid w:val="00B47256"/>
    <w:rsid w:val="00B4746C"/>
    <w:rsid w:val="00B47518"/>
    <w:rsid w:val="00B478DC"/>
    <w:rsid w:val="00B50ABA"/>
    <w:rsid w:val="00B50BB5"/>
    <w:rsid w:val="00B50EE9"/>
    <w:rsid w:val="00B50F51"/>
    <w:rsid w:val="00B51097"/>
    <w:rsid w:val="00B5183B"/>
    <w:rsid w:val="00B5184E"/>
    <w:rsid w:val="00B519A8"/>
    <w:rsid w:val="00B51AFB"/>
    <w:rsid w:val="00B51D8F"/>
    <w:rsid w:val="00B52225"/>
    <w:rsid w:val="00B529ED"/>
    <w:rsid w:val="00B52B75"/>
    <w:rsid w:val="00B52CF7"/>
    <w:rsid w:val="00B52FEB"/>
    <w:rsid w:val="00B53761"/>
    <w:rsid w:val="00B53AC9"/>
    <w:rsid w:val="00B53AE0"/>
    <w:rsid w:val="00B53B9F"/>
    <w:rsid w:val="00B53C31"/>
    <w:rsid w:val="00B54299"/>
    <w:rsid w:val="00B54735"/>
    <w:rsid w:val="00B54A4D"/>
    <w:rsid w:val="00B54BF6"/>
    <w:rsid w:val="00B5554C"/>
    <w:rsid w:val="00B55E5F"/>
    <w:rsid w:val="00B561DF"/>
    <w:rsid w:val="00B56853"/>
    <w:rsid w:val="00B56899"/>
    <w:rsid w:val="00B56D3B"/>
    <w:rsid w:val="00B5702C"/>
    <w:rsid w:val="00B575E9"/>
    <w:rsid w:val="00B5782E"/>
    <w:rsid w:val="00B57935"/>
    <w:rsid w:val="00B60600"/>
    <w:rsid w:val="00B60A4B"/>
    <w:rsid w:val="00B6178D"/>
    <w:rsid w:val="00B626A7"/>
    <w:rsid w:val="00B62862"/>
    <w:rsid w:val="00B629FA"/>
    <w:rsid w:val="00B62A10"/>
    <w:rsid w:val="00B62EE1"/>
    <w:rsid w:val="00B62FD9"/>
    <w:rsid w:val="00B631DD"/>
    <w:rsid w:val="00B63354"/>
    <w:rsid w:val="00B63666"/>
    <w:rsid w:val="00B6366F"/>
    <w:rsid w:val="00B63A1A"/>
    <w:rsid w:val="00B63B15"/>
    <w:rsid w:val="00B63D1A"/>
    <w:rsid w:val="00B64287"/>
    <w:rsid w:val="00B6435C"/>
    <w:rsid w:val="00B6439B"/>
    <w:rsid w:val="00B645B5"/>
    <w:rsid w:val="00B647BA"/>
    <w:rsid w:val="00B649A3"/>
    <w:rsid w:val="00B64D56"/>
    <w:rsid w:val="00B64D84"/>
    <w:rsid w:val="00B6512A"/>
    <w:rsid w:val="00B652DA"/>
    <w:rsid w:val="00B652F5"/>
    <w:rsid w:val="00B65A3D"/>
    <w:rsid w:val="00B65E14"/>
    <w:rsid w:val="00B65E35"/>
    <w:rsid w:val="00B66011"/>
    <w:rsid w:val="00B66014"/>
    <w:rsid w:val="00B66020"/>
    <w:rsid w:val="00B663B0"/>
    <w:rsid w:val="00B664C6"/>
    <w:rsid w:val="00B66637"/>
    <w:rsid w:val="00B66673"/>
    <w:rsid w:val="00B66CBE"/>
    <w:rsid w:val="00B66F03"/>
    <w:rsid w:val="00B66FFF"/>
    <w:rsid w:val="00B6745D"/>
    <w:rsid w:val="00B675EA"/>
    <w:rsid w:val="00B67A3E"/>
    <w:rsid w:val="00B709AF"/>
    <w:rsid w:val="00B70DF0"/>
    <w:rsid w:val="00B70E0C"/>
    <w:rsid w:val="00B70E59"/>
    <w:rsid w:val="00B71100"/>
    <w:rsid w:val="00B711A1"/>
    <w:rsid w:val="00B71272"/>
    <w:rsid w:val="00B714D9"/>
    <w:rsid w:val="00B71576"/>
    <w:rsid w:val="00B717FA"/>
    <w:rsid w:val="00B72136"/>
    <w:rsid w:val="00B721CC"/>
    <w:rsid w:val="00B72863"/>
    <w:rsid w:val="00B72944"/>
    <w:rsid w:val="00B72FB1"/>
    <w:rsid w:val="00B735AC"/>
    <w:rsid w:val="00B73989"/>
    <w:rsid w:val="00B73AA9"/>
    <w:rsid w:val="00B73BCA"/>
    <w:rsid w:val="00B73EF5"/>
    <w:rsid w:val="00B7408C"/>
    <w:rsid w:val="00B7419D"/>
    <w:rsid w:val="00B74947"/>
    <w:rsid w:val="00B749DC"/>
    <w:rsid w:val="00B74E87"/>
    <w:rsid w:val="00B75119"/>
    <w:rsid w:val="00B752B3"/>
    <w:rsid w:val="00B75642"/>
    <w:rsid w:val="00B7579A"/>
    <w:rsid w:val="00B75D91"/>
    <w:rsid w:val="00B7610C"/>
    <w:rsid w:val="00B76325"/>
    <w:rsid w:val="00B7645D"/>
    <w:rsid w:val="00B768CD"/>
    <w:rsid w:val="00B76A38"/>
    <w:rsid w:val="00B76BC3"/>
    <w:rsid w:val="00B7708E"/>
    <w:rsid w:val="00B778FB"/>
    <w:rsid w:val="00B77922"/>
    <w:rsid w:val="00B77FE9"/>
    <w:rsid w:val="00B80417"/>
    <w:rsid w:val="00B8072E"/>
    <w:rsid w:val="00B80949"/>
    <w:rsid w:val="00B80C39"/>
    <w:rsid w:val="00B80CEB"/>
    <w:rsid w:val="00B80F4B"/>
    <w:rsid w:val="00B8128E"/>
    <w:rsid w:val="00B818BB"/>
    <w:rsid w:val="00B81AEA"/>
    <w:rsid w:val="00B81B05"/>
    <w:rsid w:val="00B81DB6"/>
    <w:rsid w:val="00B8210D"/>
    <w:rsid w:val="00B82320"/>
    <w:rsid w:val="00B82B30"/>
    <w:rsid w:val="00B82CAB"/>
    <w:rsid w:val="00B831A3"/>
    <w:rsid w:val="00B8336B"/>
    <w:rsid w:val="00B836C6"/>
    <w:rsid w:val="00B83D00"/>
    <w:rsid w:val="00B840AA"/>
    <w:rsid w:val="00B84714"/>
    <w:rsid w:val="00B84858"/>
    <w:rsid w:val="00B84880"/>
    <w:rsid w:val="00B84F0B"/>
    <w:rsid w:val="00B85A0C"/>
    <w:rsid w:val="00B85DDA"/>
    <w:rsid w:val="00B869EA"/>
    <w:rsid w:val="00B86AED"/>
    <w:rsid w:val="00B86DD6"/>
    <w:rsid w:val="00B87161"/>
    <w:rsid w:val="00B9023F"/>
    <w:rsid w:val="00B9043F"/>
    <w:rsid w:val="00B904C1"/>
    <w:rsid w:val="00B907B5"/>
    <w:rsid w:val="00B90F0F"/>
    <w:rsid w:val="00B915DF"/>
    <w:rsid w:val="00B91814"/>
    <w:rsid w:val="00B92307"/>
    <w:rsid w:val="00B9232B"/>
    <w:rsid w:val="00B92E3B"/>
    <w:rsid w:val="00B938A8"/>
    <w:rsid w:val="00B938B6"/>
    <w:rsid w:val="00B9391A"/>
    <w:rsid w:val="00B939BB"/>
    <w:rsid w:val="00B939EF"/>
    <w:rsid w:val="00B93EFA"/>
    <w:rsid w:val="00B93F6C"/>
    <w:rsid w:val="00B94069"/>
    <w:rsid w:val="00B9409F"/>
    <w:rsid w:val="00B94239"/>
    <w:rsid w:val="00B9431B"/>
    <w:rsid w:val="00B94679"/>
    <w:rsid w:val="00B949A7"/>
    <w:rsid w:val="00B949B5"/>
    <w:rsid w:val="00B949CA"/>
    <w:rsid w:val="00B949CC"/>
    <w:rsid w:val="00B94B8E"/>
    <w:rsid w:val="00B94C63"/>
    <w:rsid w:val="00B966B3"/>
    <w:rsid w:val="00B96AE9"/>
    <w:rsid w:val="00B96B43"/>
    <w:rsid w:val="00B96E1F"/>
    <w:rsid w:val="00B96EB9"/>
    <w:rsid w:val="00B96F2F"/>
    <w:rsid w:val="00B97E78"/>
    <w:rsid w:val="00B97F79"/>
    <w:rsid w:val="00BA0096"/>
    <w:rsid w:val="00BA0127"/>
    <w:rsid w:val="00BA04D2"/>
    <w:rsid w:val="00BA0654"/>
    <w:rsid w:val="00BA082C"/>
    <w:rsid w:val="00BA08A3"/>
    <w:rsid w:val="00BA0A99"/>
    <w:rsid w:val="00BA1AA0"/>
    <w:rsid w:val="00BA1CC4"/>
    <w:rsid w:val="00BA21F8"/>
    <w:rsid w:val="00BA255F"/>
    <w:rsid w:val="00BA3098"/>
    <w:rsid w:val="00BA37E5"/>
    <w:rsid w:val="00BA39EF"/>
    <w:rsid w:val="00BA3D65"/>
    <w:rsid w:val="00BA3EB0"/>
    <w:rsid w:val="00BA3F8E"/>
    <w:rsid w:val="00BA4775"/>
    <w:rsid w:val="00BA4798"/>
    <w:rsid w:val="00BA4A46"/>
    <w:rsid w:val="00BA50DC"/>
    <w:rsid w:val="00BA5206"/>
    <w:rsid w:val="00BA52B8"/>
    <w:rsid w:val="00BA5612"/>
    <w:rsid w:val="00BA5B79"/>
    <w:rsid w:val="00BA5E2B"/>
    <w:rsid w:val="00BA601B"/>
    <w:rsid w:val="00BA60B4"/>
    <w:rsid w:val="00BA60B7"/>
    <w:rsid w:val="00BA7EE7"/>
    <w:rsid w:val="00BB0DF8"/>
    <w:rsid w:val="00BB0EEF"/>
    <w:rsid w:val="00BB0F39"/>
    <w:rsid w:val="00BB138A"/>
    <w:rsid w:val="00BB1587"/>
    <w:rsid w:val="00BB16AE"/>
    <w:rsid w:val="00BB1A44"/>
    <w:rsid w:val="00BB1B7B"/>
    <w:rsid w:val="00BB22D3"/>
    <w:rsid w:val="00BB269F"/>
    <w:rsid w:val="00BB2761"/>
    <w:rsid w:val="00BB2AEC"/>
    <w:rsid w:val="00BB2CBF"/>
    <w:rsid w:val="00BB36AC"/>
    <w:rsid w:val="00BB3A86"/>
    <w:rsid w:val="00BB3AA8"/>
    <w:rsid w:val="00BB3AC8"/>
    <w:rsid w:val="00BB3DC3"/>
    <w:rsid w:val="00BB46E4"/>
    <w:rsid w:val="00BB4798"/>
    <w:rsid w:val="00BB4C5D"/>
    <w:rsid w:val="00BB4EE7"/>
    <w:rsid w:val="00BB54F2"/>
    <w:rsid w:val="00BB5529"/>
    <w:rsid w:val="00BB6209"/>
    <w:rsid w:val="00BB6852"/>
    <w:rsid w:val="00BB688B"/>
    <w:rsid w:val="00BB6922"/>
    <w:rsid w:val="00BB6A1A"/>
    <w:rsid w:val="00BB6B45"/>
    <w:rsid w:val="00BB753F"/>
    <w:rsid w:val="00BB76FB"/>
    <w:rsid w:val="00BB7B55"/>
    <w:rsid w:val="00BB7E18"/>
    <w:rsid w:val="00BC0450"/>
    <w:rsid w:val="00BC12CF"/>
    <w:rsid w:val="00BC1760"/>
    <w:rsid w:val="00BC1876"/>
    <w:rsid w:val="00BC196D"/>
    <w:rsid w:val="00BC1A92"/>
    <w:rsid w:val="00BC232A"/>
    <w:rsid w:val="00BC236C"/>
    <w:rsid w:val="00BC23C9"/>
    <w:rsid w:val="00BC2C4C"/>
    <w:rsid w:val="00BC3062"/>
    <w:rsid w:val="00BC3168"/>
    <w:rsid w:val="00BC36F4"/>
    <w:rsid w:val="00BC37C0"/>
    <w:rsid w:val="00BC4247"/>
    <w:rsid w:val="00BC43B8"/>
    <w:rsid w:val="00BC4C40"/>
    <w:rsid w:val="00BC5031"/>
    <w:rsid w:val="00BC5036"/>
    <w:rsid w:val="00BC59F3"/>
    <w:rsid w:val="00BC5FFA"/>
    <w:rsid w:val="00BC6060"/>
    <w:rsid w:val="00BC620A"/>
    <w:rsid w:val="00BC6638"/>
    <w:rsid w:val="00BC6882"/>
    <w:rsid w:val="00BC69FB"/>
    <w:rsid w:val="00BC6E6B"/>
    <w:rsid w:val="00BC7072"/>
    <w:rsid w:val="00BC72A9"/>
    <w:rsid w:val="00BC753E"/>
    <w:rsid w:val="00BC797E"/>
    <w:rsid w:val="00BC7FFB"/>
    <w:rsid w:val="00BD00C0"/>
    <w:rsid w:val="00BD1128"/>
    <w:rsid w:val="00BD14C3"/>
    <w:rsid w:val="00BD2060"/>
    <w:rsid w:val="00BD2069"/>
    <w:rsid w:val="00BD2334"/>
    <w:rsid w:val="00BD27AE"/>
    <w:rsid w:val="00BD2BC1"/>
    <w:rsid w:val="00BD316C"/>
    <w:rsid w:val="00BD335F"/>
    <w:rsid w:val="00BD34BD"/>
    <w:rsid w:val="00BD3558"/>
    <w:rsid w:val="00BD3995"/>
    <w:rsid w:val="00BD3DB9"/>
    <w:rsid w:val="00BD3F40"/>
    <w:rsid w:val="00BD3F5C"/>
    <w:rsid w:val="00BD4BA4"/>
    <w:rsid w:val="00BD4F68"/>
    <w:rsid w:val="00BD54F1"/>
    <w:rsid w:val="00BD6019"/>
    <w:rsid w:val="00BD6483"/>
    <w:rsid w:val="00BD69CD"/>
    <w:rsid w:val="00BD6B74"/>
    <w:rsid w:val="00BD6BBD"/>
    <w:rsid w:val="00BD6C27"/>
    <w:rsid w:val="00BD6FDB"/>
    <w:rsid w:val="00BD7252"/>
    <w:rsid w:val="00BD72EB"/>
    <w:rsid w:val="00BD7545"/>
    <w:rsid w:val="00BD7A23"/>
    <w:rsid w:val="00BD7B47"/>
    <w:rsid w:val="00BD7E3A"/>
    <w:rsid w:val="00BE07E3"/>
    <w:rsid w:val="00BE08B3"/>
    <w:rsid w:val="00BE0C1B"/>
    <w:rsid w:val="00BE0D6E"/>
    <w:rsid w:val="00BE0E80"/>
    <w:rsid w:val="00BE0EF5"/>
    <w:rsid w:val="00BE10B7"/>
    <w:rsid w:val="00BE135B"/>
    <w:rsid w:val="00BE1A07"/>
    <w:rsid w:val="00BE210F"/>
    <w:rsid w:val="00BE23D0"/>
    <w:rsid w:val="00BE27C8"/>
    <w:rsid w:val="00BE2924"/>
    <w:rsid w:val="00BE2A8A"/>
    <w:rsid w:val="00BE2B84"/>
    <w:rsid w:val="00BE2F67"/>
    <w:rsid w:val="00BE3387"/>
    <w:rsid w:val="00BE354E"/>
    <w:rsid w:val="00BE36B4"/>
    <w:rsid w:val="00BE39FA"/>
    <w:rsid w:val="00BE3CA6"/>
    <w:rsid w:val="00BE3EAA"/>
    <w:rsid w:val="00BE44CD"/>
    <w:rsid w:val="00BE47B4"/>
    <w:rsid w:val="00BE4CCF"/>
    <w:rsid w:val="00BE5877"/>
    <w:rsid w:val="00BE5ACF"/>
    <w:rsid w:val="00BE5EF6"/>
    <w:rsid w:val="00BE5FB9"/>
    <w:rsid w:val="00BE600D"/>
    <w:rsid w:val="00BE6124"/>
    <w:rsid w:val="00BE66D5"/>
    <w:rsid w:val="00BE683A"/>
    <w:rsid w:val="00BE69E3"/>
    <w:rsid w:val="00BE6A30"/>
    <w:rsid w:val="00BE6C09"/>
    <w:rsid w:val="00BE6DC0"/>
    <w:rsid w:val="00BE7208"/>
    <w:rsid w:val="00BE7318"/>
    <w:rsid w:val="00BE752A"/>
    <w:rsid w:val="00BE7DA5"/>
    <w:rsid w:val="00BF0214"/>
    <w:rsid w:val="00BF066D"/>
    <w:rsid w:val="00BF09F4"/>
    <w:rsid w:val="00BF0AFA"/>
    <w:rsid w:val="00BF0C75"/>
    <w:rsid w:val="00BF0C9F"/>
    <w:rsid w:val="00BF1425"/>
    <w:rsid w:val="00BF16AC"/>
    <w:rsid w:val="00BF1E67"/>
    <w:rsid w:val="00BF26FB"/>
    <w:rsid w:val="00BF28C3"/>
    <w:rsid w:val="00BF2B02"/>
    <w:rsid w:val="00BF303A"/>
    <w:rsid w:val="00BF45A4"/>
    <w:rsid w:val="00BF45B7"/>
    <w:rsid w:val="00BF48EE"/>
    <w:rsid w:val="00BF512E"/>
    <w:rsid w:val="00BF53AE"/>
    <w:rsid w:val="00BF5B0C"/>
    <w:rsid w:val="00BF5BF5"/>
    <w:rsid w:val="00BF647C"/>
    <w:rsid w:val="00BF685A"/>
    <w:rsid w:val="00BF6AFC"/>
    <w:rsid w:val="00BF73F8"/>
    <w:rsid w:val="00C00047"/>
    <w:rsid w:val="00C00469"/>
    <w:rsid w:val="00C00BF9"/>
    <w:rsid w:val="00C00EEE"/>
    <w:rsid w:val="00C017BB"/>
    <w:rsid w:val="00C01C0E"/>
    <w:rsid w:val="00C01CD5"/>
    <w:rsid w:val="00C01CD6"/>
    <w:rsid w:val="00C02BB6"/>
    <w:rsid w:val="00C02F3D"/>
    <w:rsid w:val="00C03129"/>
    <w:rsid w:val="00C03868"/>
    <w:rsid w:val="00C038B9"/>
    <w:rsid w:val="00C03CD9"/>
    <w:rsid w:val="00C044FA"/>
    <w:rsid w:val="00C04594"/>
    <w:rsid w:val="00C04668"/>
    <w:rsid w:val="00C046A9"/>
    <w:rsid w:val="00C04C40"/>
    <w:rsid w:val="00C04DE2"/>
    <w:rsid w:val="00C050E7"/>
    <w:rsid w:val="00C0583A"/>
    <w:rsid w:val="00C05940"/>
    <w:rsid w:val="00C063FB"/>
    <w:rsid w:val="00C064E3"/>
    <w:rsid w:val="00C06639"/>
    <w:rsid w:val="00C0664C"/>
    <w:rsid w:val="00C066DC"/>
    <w:rsid w:val="00C06860"/>
    <w:rsid w:val="00C06A41"/>
    <w:rsid w:val="00C06AA5"/>
    <w:rsid w:val="00C06DEA"/>
    <w:rsid w:val="00C06E2D"/>
    <w:rsid w:val="00C06F17"/>
    <w:rsid w:val="00C0744E"/>
    <w:rsid w:val="00C07562"/>
    <w:rsid w:val="00C077B1"/>
    <w:rsid w:val="00C07AA3"/>
    <w:rsid w:val="00C07BD3"/>
    <w:rsid w:val="00C106DC"/>
    <w:rsid w:val="00C1078E"/>
    <w:rsid w:val="00C108A4"/>
    <w:rsid w:val="00C10C58"/>
    <w:rsid w:val="00C110E6"/>
    <w:rsid w:val="00C11164"/>
    <w:rsid w:val="00C117EF"/>
    <w:rsid w:val="00C11A2D"/>
    <w:rsid w:val="00C11F3A"/>
    <w:rsid w:val="00C1215C"/>
    <w:rsid w:val="00C12251"/>
    <w:rsid w:val="00C122DF"/>
    <w:rsid w:val="00C12B89"/>
    <w:rsid w:val="00C133EA"/>
    <w:rsid w:val="00C1350A"/>
    <w:rsid w:val="00C1370E"/>
    <w:rsid w:val="00C13A27"/>
    <w:rsid w:val="00C1405A"/>
    <w:rsid w:val="00C145DA"/>
    <w:rsid w:val="00C14E3B"/>
    <w:rsid w:val="00C1509A"/>
    <w:rsid w:val="00C151B5"/>
    <w:rsid w:val="00C158E8"/>
    <w:rsid w:val="00C15BA3"/>
    <w:rsid w:val="00C15F19"/>
    <w:rsid w:val="00C16DB6"/>
    <w:rsid w:val="00C17017"/>
    <w:rsid w:val="00C17F02"/>
    <w:rsid w:val="00C17FCC"/>
    <w:rsid w:val="00C204F8"/>
    <w:rsid w:val="00C20C14"/>
    <w:rsid w:val="00C211CB"/>
    <w:rsid w:val="00C21692"/>
    <w:rsid w:val="00C219BA"/>
    <w:rsid w:val="00C21A09"/>
    <w:rsid w:val="00C21EE8"/>
    <w:rsid w:val="00C225D4"/>
    <w:rsid w:val="00C2271D"/>
    <w:rsid w:val="00C2284E"/>
    <w:rsid w:val="00C22D87"/>
    <w:rsid w:val="00C23218"/>
    <w:rsid w:val="00C23457"/>
    <w:rsid w:val="00C2345C"/>
    <w:rsid w:val="00C23C5A"/>
    <w:rsid w:val="00C23CCA"/>
    <w:rsid w:val="00C23EDF"/>
    <w:rsid w:val="00C23FFA"/>
    <w:rsid w:val="00C240E4"/>
    <w:rsid w:val="00C2413D"/>
    <w:rsid w:val="00C241A3"/>
    <w:rsid w:val="00C243CA"/>
    <w:rsid w:val="00C24694"/>
    <w:rsid w:val="00C24865"/>
    <w:rsid w:val="00C24F5E"/>
    <w:rsid w:val="00C252BA"/>
    <w:rsid w:val="00C253A3"/>
    <w:rsid w:val="00C25441"/>
    <w:rsid w:val="00C25762"/>
    <w:rsid w:val="00C260E4"/>
    <w:rsid w:val="00C26BC4"/>
    <w:rsid w:val="00C26BC8"/>
    <w:rsid w:val="00C2793D"/>
    <w:rsid w:val="00C27A5F"/>
    <w:rsid w:val="00C27E25"/>
    <w:rsid w:val="00C30074"/>
    <w:rsid w:val="00C3022D"/>
    <w:rsid w:val="00C30304"/>
    <w:rsid w:val="00C306B5"/>
    <w:rsid w:val="00C306D0"/>
    <w:rsid w:val="00C3100E"/>
    <w:rsid w:val="00C319F2"/>
    <w:rsid w:val="00C31A76"/>
    <w:rsid w:val="00C31D2D"/>
    <w:rsid w:val="00C3348A"/>
    <w:rsid w:val="00C33A2A"/>
    <w:rsid w:val="00C33BC3"/>
    <w:rsid w:val="00C33D0B"/>
    <w:rsid w:val="00C33DDD"/>
    <w:rsid w:val="00C3422F"/>
    <w:rsid w:val="00C3448E"/>
    <w:rsid w:val="00C349DC"/>
    <w:rsid w:val="00C34C4A"/>
    <w:rsid w:val="00C3526B"/>
    <w:rsid w:val="00C35C0B"/>
    <w:rsid w:val="00C35CB0"/>
    <w:rsid w:val="00C35D14"/>
    <w:rsid w:val="00C36726"/>
    <w:rsid w:val="00C3679E"/>
    <w:rsid w:val="00C36A0C"/>
    <w:rsid w:val="00C37353"/>
    <w:rsid w:val="00C374C1"/>
    <w:rsid w:val="00C37D1A"/>
    <w:rsid w:val="00C37D3B"/>
    <w:rsid w:val="00C40730"/>
    <w:rsid w:val="00C40CFD"/>
    <w:rsid w:val="00C40E81"/>
    <w:rsid w:val="00C40EC4"/>
    <w:rsid w:val="00C415EA"/>
    <w:rsid w:val="00C41EBE"/>
    <w:rsid w:val="00C4239B"/>
    <w:rsid w:val="00C42E27"/>
    <w:rsid w:val="00C43118"/>
    <w:rsid w:val="00C43137"/>
    <w:rsid w:val="00C4375D"/>
    <w:rsid w:val="00C439F7"/>
    <w:rsid w:val="00C43C2F"/>
    <w:rsid w:val="00C44352"/>
    <w:rsid w:val="00C4462E"/>
    <w:rsid w:val="00C44897"/>
    <w:rsid w:val="00C44A86"/>
    <w:rsid w:val="00C44D33"/>
    <w:rsid w:val="00C45623"/>
    <w:rsid w:val="00C45662"/>
    <w:rsid w:val="00C45683"/>
    <w:rsid w:val="00C45834"/>
    <w:rsid w:val="00C45D96"/>
    <w:rsid w:val="00C46226"/>
    <w:rsid w:val="00C46806"/>
    <w:rsid w:val="00C46837"/>
    <w:rsid w:val="00C46889"/>
    <w:rsid w:val="00C468B4"/>
    <w:rsid w:val="00C46B55"/>
    <w:rsid w:val="00C46DF6"/>
    <w:rsid w:val="00C47A4A"/>
    <w:rsid w:val="00C47B8E"/>
    <w:rsid w:val="00C47DC9"/>
    <w:rsid w:val="00C5016C"/>
    <w:rsid w:val="00C50598"/>
    <w:rsid w:val="00C50B20"/>
    <w:rsid w:val="00C50D31"/>
    <w:rsid w:val="00C51333"/>
    <w:rsid w:val="00C51464"/>
    <w:rsid w:val="00C518B1"/>
    <w:rsid w:val="00C519BF"/>
    <w:rsid w:val="00C51A83"/>
    <w:rsid w:val="00C51AD7"/>
    <w:rsid w:val="00C51B46"/>
    <w:rsid w:val="00C51B9A"/>
    <w:rsid w:val="00C51BD1"/>
    <w:rsid w:val="00C51F75"/>
    <w:rsid w:val="00C51FEA"/>
    <w:rsid w:val="00C5210A"/>
    <w:rsid w:val="00C52940"/>
    <w:rsid w:val="00C52A65"/>
    <w:rsid w:val="00C52D46"/>
    <w:rsid w:val="00C52DB0"/>
    <w:rsid w:val="00C52DC6"/>
    <w:rsid w:val="00C531D9"/>
    <w:rsid w:val="00C537EF"/>
    <w:rsid w:val="00C539A8"/>
    <w:rsid w:val="00C53B88"/>
    <w:rsid w:val="00C53F50"/>
    <w:rsid w:val="00C54354"/>
    <w:rsid w:val="00C54458"/>
    <w:rsid w:val="00C54AFD"/>
    <w:rsid w:val="00C54C3B"/>
    <w:rsid w:val="00C54E0F"/>
    <w:rsid w:val="00C55535"/>
    <w:rsid w:val="00C55A09"/>
    <w:rsid w:val="00C566EA"/>
    <w:rsid w:val="00C56AF4"/>
    <w:rsid w:val="00C56E59"/>
    <w:rsid w:val="00C5704E"/>
    <w:rsid w:val="00C606A0"/>
    <w:rsid w:val="00C6086C"/>
    <w:rsid w:val="00C60955"/>
    <w:rsid w:val="00C60E00"/>
    <w:rsid w:val="00C61062"/>
    <w:rsid w:val="00C6110D"/>
    <w:rsid w:val="00C614E3"/>
    <w:rsid w:val="00C61B43"/>
    <w:rsid w:val="00C61D92"/>
    <w:rsid w:val="00C6204F"/>
    <w:rsid w:val="00C620BE"/>
    <w:rsid w:val="00C620DC"/>
    <w:rsid w:val="00C62275"/>
    <w:rsid w:val="00C634C4"/>
    <w:rsid w:val="00C63554"/>
    <w:rsid w:val="00C6383E"/>
    <w:rsid w:val="00C638AA"/>
    <w:rsid w:val="00C638D1"/>
    <w:rsid w:val="00C64961"/>
    <w:rsid w:val="00C657D0"/>
    <w:rsid w:val="00C65EAA"/>
    <w:rsid w:val="00C65F4C"/>
    <w:rsid w:val="00C660C6"/>
    <w:rsid w:val="00C66419"/>
    <w:rsid w:val="00C667B0"/>
    <w:rsid w:val="00C66D93"/>
    <w:rsid w:val="00C66DCD"/>
    <w:rsid w:val="00C702B6"/>
    <w:rsid w:val="00C7060F"/>
    <w:rsid w:val="00C707A8"/>
    <w:rsid w:val="00C70ECC"/>
    <w:rsid w:val="00C714DB"/>
    <w:rsid w:val="00C724CF"/>
    <w:rsid w:val="00C72D19"/>
    <w:rsid w:val="00C72D5B"/>
    <w:rsid w:val="00C72DEC"/>
    <w:rsid w:val="00C72F70"/>
    <w:rsid w:val="00C734A7"/>
    <w:rsid w:val="00C7398C"/>
    <w:rsid w:val="00C73B8B"/>
    <w:rsid w:val="00C73C9F"/>
    <w:rsid w:val="00C73D60"/>
    <w:rsid w:val="00C73DF4"/>
    <w:rsid w:val="00C740D1"/>
    <w:rsid w:val="00C7424C"/>
    <w:rsid w:val="00C747F0"/>
    <w:rsid w:val="00C74BAE"/>
    <w:rsid w:val="00C752E6"/>
    <w:rsid w:val="00C752FA"/>
    <w:rsid w:val="00C7541E"/>
    <w:rsid w:val="00C75542"/>
    <w:rsid w:val="00C75563"/>
    <w:rsid w:val="00C755E1"/>
    <w:rsid w:val="00C756C9"/>
    <w:rsid w:val="00C757B5"/>
    <w:rsid w:val="00C757E0"/>
    <w:rsid w:val="00C75A02"/>
    <w:rsid w:val="00C75B1E"/>
    <w:rsid w:val="00C75BEA"/>
    <w:rsid w:val="00C75CD3"/>
    <w:rsid w:val="00C762E4"/>
    <w:rsid w:val="00C76364"/>
    <w:rsid w:val="00C764D8"/>
    <w:rsid w:val="00C769DE"/>
    <w:rsid w:val="00C76A38"/>
    <w:rsid w:val="00C76D65"/>
    <w:rsid w:val="00C76ED3"/>
    <w:rsid w:val="00C776B2"/>
    <w:rsid w:val="00C779A8"/>
    <w:rsid w:val="00C779EF"/>
    <w:rsid w:val="00C77A56"/>
    <w:rsid w:val="00C80203"/>
    <w:rsid w:val="00C80A73"/>
    <w:rsid w:val="00C81195"/>
    <w:rsid w:val="00C811FF"/>
    <w:rsid w:val="00C81361"/>
    <w:rsid w:val="00C813C1"/>
    <w:rsid w:val="00C81B67"/>
    <w:rsid w:val="00C81E5B"/>
    <w:rsid w:val="00C82F61"/>
    <w:rsid w:val="00C8300D"/>
    <w:rsid w:val="00C8311F"/>
    <w:rsid w:val="00C83891"/>
    <w:rsid w:val="00C83B8A"/>
    <w:rsid w:val="00C83C73"/>
    <w:rsid w:val="00C849D6"/>
    <w:rsid w:val="00C84AB2"/>
    <w:rsid w:val="00C84BBC"/>
    <w:rsid w:val="00C84D8F"/>
    <w:rsid w:val="00C8513B"/>
    <w:rsid w:val="00C85142"/>
    <w:rsid w:val="00C8571C"/>
    <w:rsid w:val="00C8578F"/>
    <w:rsid w:val="00C85B27"/>
    <w:rsid w:val="00C85CFC"/>
    <w:rsid w:val="00C85D4F"/>
    <w:rsid w:val="00C866CB"/>
    <w:rsid w:val="00C86716"/>
    <w:rsid w:val="00C8683E"/>
    <w:rsid w:val="00C86849"/>
    <w:rsid w:val="00C86E79"/>
    <w:rsid w:val="00C86F69"/>
    <w:rsid w:val="00C87355"/>
    <w:rsid w:val="00C87BBB"/>
    <w:rsid w:val="00C87C2D"/>
    <w:rsid w:val="00C87F3F"/>
    <w:rsid w:val="00C907AA"/>
    <w:rsid w:val="00C90FCF"/>
    <w:rsid w:val="00C911B0"/>
    <w:rsid w:val="00C913BC"/>
    <w:rsid w:val="00C91FCF"/>
    <w:rsid w:val="00C92ADD"/>
    <w:rsid w:val="00C92DA0"/>
    <w:rsid w:val="00C92E7C"/>
    <w:rsid w:val="00C9387B"/>
    <w:rsid w:val="00C93CA3"/>
    <w:rsid w:val="00C93CAF"/>
    <w:rsid w:val="00C9442B"/>
    <w:rsid w:val="00C9497F"/>
    <w:rsid w:val="00C94C72"/>
    <w:rsid w:val="00C95093"/>
    <w:rsid w:val="00C9514C"/>
    <w:rsid w:val="00C954F2"/>
    <w:rsid w:val="00C9553F"/>
    <w:rsid w:val="00C95634"/>
    <w:rsid w:val="00C95738"/>
    <w:rsid w:val="00C959A5"/>
    <w:rsid w:val="00C95E9D"/>
    <w:rsid w:val="00C96C25"/>
    <w:rsid w:val="00C96E7D"/>
    <w:rsid w:val="00C97478"/>
    <w:rsid w:val="00C977E2"/>
    <w:rsid w:val="00C97EBF"/>
    <w:rsid w:val="00CA04D8"/>
    <w:rsid w:val="00CA084E"/>
    <w:rsid w:val="00CA0A15"/>
    <w:rsid w:val="00CA0FA1"/>
    <w:rsid w:val="00CA1339"/>
    <w:rsid w:val="00CA1BA5"/>
    <w:rsid w:val="00CA1D94"/>
    <w:rsid w:val="00CA20DC"/>
    <w:rsid w:val="00CA2228"/>
    <w:rsid w:val="00CA2567"/>
    <w:rsid w:val="00CA2678"/>
    <w:rsid w:val="00CA2B64"/>
    <w:rsid w:val="00CA315E"/>
    <w:rsid w:val="00CA322D"/>
    <w:rsid w:val="00CA33C3"/>
    <w:rsid w:val="00CA342F"/>
    <w:rsid w:val="00CA3D82"/>
    <w:rsid w:val="00CA3EF5"/>
    <w:rsid w:val="00CA4208"/>
    <w:rsid w:val="00CA4A5E"/>
    <w:rsid w:val="00CA50C6"/>
    <w:rsid w:val="00CA58B6"/>
    <w:rsid w:val="00CA5B97"/>
    <w:rsid w:val="00CA668C"/>
    <w:rsid w:val="00CA6A34"/>
    <w:rsid w:val="00CA6CE8"/>
    <w:rsid w:val="00CA6DE5"/>
    <w:rsid w:val="00CA6FBA"/>
    <w:rsid w:val="00CA700C"/>
    <w:rsid w:val="00CA7561"/>
    <w:rsid w:val="00CA792E"/>
    <w:rsid w:val="00CA79B0"/>
    <w:rsid w:val="00CA7D2A"/>
    <w:rsid w:val="00CB000B"/>
    <w:rsid w:val="00CB03A7"/>
    <w:rsid w:val="00CB0F71"/>
    <w:rsid w:val="00CB1110"/>
    <w:rsid w:val="00CB111A"/>
    <w:rsid w:val="00CB15C0"/>
    <w:rsid w:val="00CB1CBC"/>
    <w:rsid w:val="00CB1D6C"/>
    <w:rsid w:val="00CB2248"/>
    <w:rsid w:val="00CB29B2"/>
    <w:rsid w:val="00CB2B7D"/>
    <w:rsid w:val="00CB2C8D"/>
    <w:rsid w:val="00CB2F63"/>
    <w:rsid w:val="00CB366D"/>
    <w:rsid w:val="00CB36F6"/>
    <w:rsid w:val="00CB3C68"/>
    <w:rsid w:val="00CB4857"/>
    <w:rsid w:val="00CB4DD4"/>
    <w:rsid w:val="00CB4DFC"/>
    <w:rsid w:val="00CB5343"/>
    <w:rsid w:val="00CB5492"/>
    <w:rsid w:val="00CB55B7"/>
    <w:rsid w:val="00CB5C2C"/>
    <w:rsid w:val="00CB5F9F"/>
    <w:rsid w:val="00CB68A9"/>
    <w:rsid w:val="00CB6A46"/>
    <w:rsid w:val="00CB6C3C"/>
    <w:rsid w:val="00CB754D"/>
    <w:rsid w:val="00CB771B"/>
    <w:rsid w:val="00CB7DC8"/>
    <w:rsid w:val="00CB7ED0"/>
    <w:rsid w:val="00CC020B"/>
    <w:rsid w:val="00CC0710"/>
    <w:rsid w:val="00CC1195"/>
    <w:rsid w:val="00CC1551"/>
    <w:rsid w:val="00CC17FF"/>
    <w:rsid w:val="00CC19E5"/>
    <w:rsid w:val="00CC1F82"/>
    <w:rsid w:val="00CC223C"/>
    <w:rsid w:val="00CC26A8"/>
    <w:rsid w:val="00CC287A"/>
    <w:rsid w:val="00CC28CF"/>
    <w:rsid w:val="00CC2AA8"/>
    <w:rsid w:val="00CC3038"/>
    <w:rsid w:val="00CC30C5"/>
    <w:rsid w:val="00CC3701"/>
    <w:rsid w:val="00CC37F9"/>
    <w:rsid w:val="00CC3B9D"/>
    <w:rsid w:val="00CC3D57"/>
    <w:rsid w:val="00CC4817"/>
    <w:rsid w:val="00CC4BE2"/>
    <w:rsid w:val="00CC50A3"/>
    <w:rsid w:val="00CC5207"/>
    <w:rsid w:val="00CC55BC"/>
    <w:rsid w:val="00CC5A90"/>
    <w:rsid w:val="00CC5CB0"/>
    <w:rsid w:val="00CC63A0"/>
    <w:rsid w:val="00CC6433"/>
    <w:rsid w:val="00CC65FF"/>
    <w:rsid w:val="00CC6F51"/>
    <w:rsid w:val="00CC70FA"/>
    <w:rsid w:val="00CC7436"/>
    <w:rsid w:val="00CC75F7"/>
    <w:rsid w:val="00CC7997"/>
    <w:rsid w:val="00CD0515"/>
    <w:rsid w:val="00CD066F"/>
    <w:rsid w:val="00CD095B"/>
    <w:rsid w:val="00CD0EBE"/>
    <w:rsid w:val="00CD13F4"/>
    <w:rsid w:val="00CD1949"/>
    <w:rsid w:val="00CD1985"/>
    <w:rsid w:val="00CD1FDE"/>
    <w:rsid w:val="00CD259C"/>
    <w:rsid w:val="00CD25BB"/>
    <w:rsid w:val="00CD3035"/>
    <w:rsid w:val="00CD3202"/>
    <w:rsid w:val="00CD35CC"/>
    <w:rsid w:val="00CD39FA"/>
    <w:rsid w:val="00CD3BDE"/>
    <w:rsid w:val="00CD4C49"/>
    <w:rsid w:val="00CD5500"/>
    <w:rsid w:val="00CD5732"/>
    <w:rsid w:val="00CD5BB6"/>
    <w:rsid w:val="00CD5C03"/>
    <w:rsid w:val="00CD5EFE"/>
    <w:rsid w:val="00CD5F79"/>
    <w:rsid w:val="00CD625E"/>
    <w:rsid w:val="00CD6C6F"/>
    <w:rsid w:val="00CD7674"/>
    <w:rsid w:val="00CD7C11"/>
    <w:rsid w:val="00CD7D16"/>
    <w:rsid w:val="00CE04E6"/>
    <w:rsid w:val="00CE0DA7"/>
    <w:rsid w:val="00CE16A7"/>
    <w:rsid w:val="00CE176A"/>
    <w:rsid w:val="00CE17D1"/>
    <w:rsid w:val="00CE17FE"/>
    <w:rsid w:val="00CE19AD"/>
    <w:rsid w:val="00CE19C5"/>
    <w:rsid w:val="00CE2389"/>
    <w:rsid w:val="00CE2A4B"/>
    <w:rsid w:val="00CE2D71"/>
    <w:rsid w:val="00CE2D8C"/>
    <w:rsid w:val="00CE3EE3"/>
    <w:rsid w:val="00CE4198"/>
    <w:rsid w:val="00CE43A0"/>
    <w:rsid w:val="00CE4C49"/>
    <w:rsid w:val="00CE4FF7"/>
    <w:rsid w:val="00CE52F6"/>
    <w:rsid w:val="00CE532F"/>
    <w:rsid w:val="00CE5A42"/>
    <w:rsid w:val="00CE5EAA"/>
    <w:rsid w:val="00CE75CE"/>
    <w:rsid w:val="00CE79E2"/>
    <w:rsid w:val="00CE7DD9"/>
    <w:rsid w:val="00CE7EE8"/>
    <w:rsid w:val="00CE7F1F"/>
    <w:rsid w:val="00CF0064"/>
    <w:rsid w:val="00CF02CD"/>
    <w:rsid w:val="00CF0612"/>
    <w:rsid w:val="00CF09DD"/>
    <w:rsid w:val="00CF1325"/>
    <w:rsid w:val="00CF1C4D"/>
    <w:rsid w:val="00CF1D70"/>
    <w:rsid w:val="00CF1F49"/>
    <w:rsid w:val="00CF278B"/>
    <w:rsid w:val="00CF2A49"/>
    <w:rsid w:val="00CF2BD3"/>
    <w:rsid w:val="00CF2C3F"/>
    <w:rsid w:val="00CF32A8"/>
    <w:rsid w:val="00CF44E7"/>
    <w:rsid w:val="00CF5105"/>
    <w:rsid w:val="00CF5118"/>
    <w:rsid w:val="00CF54B9"/>
    <w:rsid w:val="00CF585D"/>
    <w:rsid w:val="00CF5989"/>
    <w:rsid w:val="00CF6639"/>
    <w:rsid w:val="00CF6AF2"/>
    <w:rsid w:val="00CF6C00"/>
    <w:rsid w:val="00CF6D29"/>
    <w:rsid w:val="00CF70D0"/>
    <w:rsid w:val="00CF7B03"/>
    <w:rsid w:val="00CF7D41"/>
    <w:rsid w:val="00D000E4"/>
    <w:rsid w:val="00D00292"/>
    <w:rsid w:val="00D0033B"/>
    <w:rsid w:val="00D0057E"/>
    <w:rsid w:val="00D00681"/>
    <w:rsid w:val="00D00699"/>
    <w:rsid w:val="00D00C4D"/>
    <w:rsid w:val="00D00F92"/>
    <w:rsid w:val="00D01801"/>
    <w:rsid w:val="00D01955"/>
    <w:rsid w:val="00D01E68"/>
    <w:rsid w:val="00D01FF3"/>
    <w:rsid w:val="00D0203F"/>
    <w:rsid w:val="00D02158"/>
    <w:rsid w:val="00D02877"/>
    <w:rsid w:val="00D028C7"/>
    <w:rsid w:val="00D03A4B"/>
    <w:rsid w:val="00D03EF0"/>
    <w:rsid w:val="00D03F85"/>
    <w:rsid w:val="00D04152"/>
    <w:rsid w:val="00D043FD"/>
    <w:rsid w:val="00D04DEE"/>
    <w:rsid w:val="00D05ACE"/>
    <w:rsid w:val="00D05E31"/>
    <w:rsid w:val="00D060A3"/>
    <w:rsid w:val="00D0624C"/>
    <w:rsid w:val="00D06612"/>
    <w:rsid w:val="00D06766"/>
    <w:rsid w:val="00D06777"/>
    <w:rsid w:val="00D067B3"/>
    <w:rsid w:val="00D06A82"/>
    <w:rsid w:val="00D06ACA"/>
    <w:rsid w:val="00D078E8"/>
    <w:rsid w:val="00D100F3"/>
    <w:rsid w:val="00D10421"/>
    <w:rsid w:val="00D10557"/>
    <w:rsid w:val="00D10F83"/>
    <w:rsid w:val="00D11C05"/>
    <w:rsid w:val="00D1267F"/>
    <w:rsid w:val="00D12954"/>
    <w:rsid w:val="00D12BBD"/>
    <w:rsid w:val="00D13E70"/>
    <w:rsid w:val="00D13FD6"/>
    <w:rsid w:val="00D142E7"/>
    <w:rsid w:val="00D14A35"/>
    <w:rsid w:val="00D14B4D"/>
    <w:rsid w:val="00D14E2A"/>
    <w:rsid w:val="00D154C8"/>
    <w:rsid w:val="00D1556C"/>
    <w:rsid w:val="00D15ACE"/>
    <w:rsid w:val="00D16083"/>
    <w:rsid w:val="00D1609D"/>
    <w:rsid w:val="00D16354"/>
    <w:rsid w:val="00D169A6"/>
    <w:rsid w:val="00D16AAD"/>
    <w:rsid w:val="00D16D31"/>
    <w:rsid w:val="00D17179"/>
    <w:rsid w:val="00D172B1"/>
    <w:rsid w:val="00D176F2"/>
    <w:rsid w:val="00D1785E"/>
    <w:rsid w:val="00D178D5"/>
    <w:rsid w:val="00D1797B"/>
    <w:rsid w:val="00D203BA"/>
    <w:rsid w:val="00D206BA"/>
    <w:rsid w:val="00D20EBB"/>
    <w:rsid w:val="00D21173"/>
    <w:rsid w:val="00D21379"/>
    <w:rsid w:val="00D21517"/>
    <w:rsid w:val="00D2161E"/>
    <w:rsid w:val="00D21D39"/>
    <w:rsid w:val="00D2288E"/>
    <w:rsid w:val="00D22918"/>
    <w:rsid w:val="00D22F90"/>
    <w:rsid w:val="00D23036"/>
    <w:rsid w:val="00D23088"/>
    <w:rsid w:val="00D23590"/>
    <w:rsid w:val="00D238D6"/>
    <w:rsid w:val="00D23B66"/>
    <w:rsid w:val="00D23BCD"/>
    <w:rsid w:val="00D244D0"/>
    <w:rsid w:val="00D2467C"/>
    <w:rsid w:val="00D248D1"/>
    <w:rsid w:val="00D24A9B"/>
    <w:rsid w:val="00D250FD"/>
    <w:rsid w:val="00D25568"/>
    <w:rsid w:val="00D25591"/>
    <w:rsid w:val="00D25EEA"/>
    <w:rsid w:val="00D25F4D"/>
    <w:rsid w:val="00D2622E"/>
    <w:rsid w:val="00D2637A"/>
    <w:rsid w:val="00D26BE6"/>
    <w:rsid w:val="00D26C9C"/>
    <w:rsid w:val="00D26F0D"/>
    <w:rsid w:val="00D3091F"/>
    <w:rsid w:val="00D30D3A"/>
    <w:rsid w:val="00D30F84"/>
    <w:rsid w:val="00D3106C"/>
    <w:rsid w:val="00D3162D"/>
    <w:rsid w:val="00D318CF"/>
    <w:rsid w:val="00D31B64"/>
    <w:rsid w:val="00D31BBD"/>
    <w:rsid w:val="00D31D5F"/>
    <w:rsid w:val="00D31E8F"/>
    <w:rsid w:val="00D321E4"/>
    <w:rsid w:val="00D322B4"/>
    <w:rsid w:val="00D32560"/>
    <w:rsid w:val="00D32C8E"/>
    <w:rsid w:val="00D32CC6"/>
    <w:rsid w:val="00D33056"/>
    <w:rsid w:val="00D33A48"/>
    <w:rsid w:val="00D33C09"/>
    <w:rsid w:val="00D342D1"/>
    <w:rsid w:val="00D34861"/>
    <w:rsid w:val="00D348FD"/>
    <w:rsid w:val="00D35379"/>
    <w:rsid w:val="00D35446"/>
    <w:rsid w:val="00D3547A"/>
    <w:rsid w:val="00D354E0"/>
    <w:rsid w:val="00D354F8"/>
    <w:rsid w:val="00D3558E"/>
    <w:rsid w:val="00D355F6"/>
    <w:rsid w:val="00D35AE6"/>
    <w:rsid w:val="00D35DF0"/>
    <w:rsid w:val="00D35E0C"/>
    <w:rsid w:val="00D361AB"/>
    <w:rsid w:val="00D36A79"/>
    <w:rsid w:val="00D36AF1"/>
    <w:rsid w:val="00D375C9"/>
    <w:rsid w:val="00D37FB1"/>
    <w:rsid w:val="00D4058C"/>
    <w:rsid w:val="00D406AE"/>
    <w:rsid w:val="00D40D00"/>
    <w:rsid w:val="00D414A9"/>
    <w:rsid w:val="00D4178F"/>
    <w:rsid w:val="00D41C93"/>
    <w:rsid w:val="00D41D5D"/>
    <w:rsid w:val="00D41ECA"/>
    <w:rsid w:val="00D41EE9"/>
    <w:rsid w:val="00D42006"/>
    <w:rsid w:val="00D42532"/>
    <w:rsid w:val="00D42A51"/>
    <w:rsid w:val="00D430D8"/>
    <w:rsid w:val="00D432B3"/>
    <w:rsid w:val="00D4361A"/>
    <w:rsid w:val="00D437BB"/>
    <w:rsid w:val="00D43BF1"/>
    <w:rsid w:val="00D43E56"/>
    <w:rsid w:val="00D43F25"/>
    <w:rsid w:val="00D44311"/>
    <w:rsid w:val="00D449C9"/>
    <w:rsid w:val="00D44FE1"/>
    <w:rsid w:val="00D45C01"/>
    <w:rsid w:val="00D45F17"/>
    <w:rsid w:val="00D46378"/>
    <w:rsid w:val="00D4659C"/>
    <w:rsid w:val="00D46BC3"/>
    <w:rsid w:val="00D47313"/>
    <w:rsid w:val="00D47334"/>
    <w:rsid w:val="00D47359"/>
    <w:rsid w:val="00D47C84"/>
    <w:rsid w:val="00D47DF8"/>
    <w:rsid w:val="00D500F1"/>
    <w:rsid w:val="00D50278"/>
    <w:rsid w:val="00D5047C"/>
    <w:rsid w:val="00D5051B"/>
    <w:rsid w:val="00D50DF8"/>
    <w:rsid w:val="00D5130B"/>
    <w:rsid w:val="00D513BD"/>
    <w:rsid w:val="00D51587"/>
    <w:rsid w:val="00D518FC"/>
    <w:rsid w:val="00D51FA3"/>
    <w:rsid w:val="00D521B9"/>
    <w:rsid w:val="00D52D69"/>
    <w:rsid w:val="00D530CC"/>
    <w:rsid w:val="00D53B7D"/>
    <w:rsid w:val="00D53C11"/>
    <w:rsid w:val="00D545D8"/>
    <w:rsid w:val="00D54890"/>
    <w:rsid w:val="00D54B47"/>
    <w:rsid w:val="00D553B8"/>
    <w:rsid w:val="00D556FB"/>
    <w:rsid w:val="00D55FAE"/>
    <w:rsid w:val="00D56670"/>
    <w:rsid w:val="00D56EAD"/>
    <w:rsid w:val="00D571E0"/>
    <w:rsid w:val="00D572C1"/>
    <w:rsid w:val="00D5747F"/>
    <w:rsid w:val="00D57608"/>
    <w:rsid w:val="00D577AD"/>
    <w:rsid w:val="00D57920"/>
    <w:rsid w:val="00D57E8E"/>
    <w:rsid w:val="00D601A2"/>
    <w:rsid w:val="00D604F3"/>
    <w:rsid w:val="00D605E0"/>
    <w:rsid w:val="00D60640"/>
    <w:rsid w:val="00D60B65"/>
    <w:rsid w:val="00D60B91"/>
    <w:rsid w:val="00D60BEF"/>
    <w:rsid w:val="00D610CB"/>
    <w:rsid w:val="00D61635"/>
    <w:rsid w:val="00D61765"/>
    <w:rsid w:val="00D61A3E"/>
    <w:rsid w:val="00D62123"/>
    <w:rsid w:val="00D62393"/>
    <w:rsid w:val="00D62735"/>
    <w:rsid w:val="00D629B8"/>
    <w:rsid w:val="00D629F5"/>
    <w:rsid w:val="00D62AD0"/>
    <w:rsid w:val="00D6368E"/>
    <w:rsid w:val="00D63B99"/>
    <w:rsid w:val="00D63BEC"/>
    <w:rsid w:val="00D63C5C"/>
    <w:rsid w:val="00D63F79"/>
    <w:rsid w:val="00D6444D"/>
    <w:rsid w:val="00D649C4"/>
    <w:rsid w:val="00D64C7A"/>
    <w:rsid w:val="00D652F5"/>
    <w:rsid w:val="00D656B4"/>
    <w:rsid w:val="00D6570A"/>
    <w:rsid w:val="00D65A4B"/>
    <w:rsid w:val="00D65E56"/>
    <w:rsid w:val="00D65E94"/>
    <w:rsid w:val="00D65FE7"/>
    <w:rsid w:val="00D6604B"/>
    <w:rsid w:val="00D66289"/>
    <w:rsid w:val="00D667CD"/>
    <w:rsid w:val="00D66997"/>
    <w:rsid w:val="00D672BD"/>
    <w:rsid w:val="00D704A9"/>
    <w:rsid w:val="00D708D1"/>
    <w:rsid w:val="00D70B52"/>
    <w:rsid w:val="00D70C16"/>
    <w:rsid w:val="00D70D00"/>
    <w:rsid w:val="00D70E35"/>
    <w:rsid w:val="00D70F62"/>
    <w:rsid w:val="00D71012"/>
    <w:rsid w:val="00D712C9"/>
    <w:rsid w:val="00D71313"/>
    <w:rsid w:val="00D71572"/>
    <w:rsid w:val="00D71F04"/>
    <w:rsid w:val="00D728EA"/>
    <w:rsid w:val="00D72A70"/>
    <w:rsid w:val="00D72C0C"/>
    <w:rsid w:val="00D731B8"/>
    <w:rsid w:val="00D742C0"/>
    <w:rsid w:val="00D743F2"/>
    <w:rsid w:val="00D749CC"/>
    <w:rsid w:val="00D749F5"/>
    <w:rsid w:val="00D754D9"/>
    <w:rsid w:val="00D75AD8"/>
    <w:rsid w:val="00D75B40"/>
    <w:rsid w:val="00D75B56"/>
    <w:rsid w:val="00D75EC5"/>
    <w:rsid w:val="00D7680B"/>
    <w:rsid w:val="00D76AAE"/>
    <w:rsid w:val="00D7717A"/>
    <w:rsid w:val="00D77769"/>
    <w:rsid w:val="00D777CF"/>
    <w:rsid w:val="00D77835"/>
    <w:rsid w:val="00D77D52"/>
    <w:rsid w:val="00D803DE"/>
    <w:rsid w:val="00D80A92"/>
    <w:rsid w:val="00D80D6A"/>
    <w:rsid w:val="00D80F2B"/>
    <w:rsid w:val="00D81FBF"/>
    <w:rsid w:val="00D822B5"/>
    <w:rsid w:val="00D824BC"/>
    <w:rsid w:val="00D82571"/>
    <w:rsid w:val="00D82879"/>
    <w:rsid w:val="00D8295D"/>
    <w:rsid w:val="00D82A90"/>
    <w:rsid w:val="00D82F25"/>
    <w:rsid w:val="00D830E2"/>
    <w:rsid w:val="00D83266"/>
    <w:rsid w:val="00D838E5"/>
    <w:rsid w:val="00D839A1"/>
    <w:rsid w:val="00D840C4"/>
    <w:rsid w:val="00D840D6"/>
    <w:rsid w:val="00D846B3"/>
    <w:rsid w:val="00D84855"/>
    <w:rsid w:val="00D848FD"/>
    <w:rsid w:val="00D84946"/>
    <w:rsid w:val="00D84B26"/>
    <w:rsid w:val="00D85375"/>
    <w:rsid w:val="00D855CD"/>
    <w:rsid w:val="00D856BA"/>
    <w:rsid w:val="00D85BA5"/>
    <w:rsid w:val="00D85E8A"/>
    <w:rsid w:val="00D85EF3"/>
    <w:rsid w:val="00D85F16"/>
    <w:rsid w:val="00D86AC1"/>
    <w:rsid w:val="00D86AD7"/>
    <w:rsid w:val="00D86DF2"/>
    <w:rsid w:val="00D87005"/>
    <w:rsid w:val="00D870C8"/>
    <w:rsid w:val="00D876C6"/>
    <w:rsid w:val="00D87C8F"/>
    <w:rsid w:val="00D87D58"/>
    <w:rsid w:val="00D908E7"/>
    <w:rsid w:val="00D90DD2"/>
    <w:rsid w:val="00D90EC3"/>
    <w:rsid w:val="00D91792"/>
    <w:rsid w:val="00D91AFD"/>
    <w:rsid w:val="00D91E15"/>
    <w:rsid w:val="00D92160"/>
    <w:rsid w:val="00D92AD4"/>
    <w:rsid w:val="00D92D80"/>
    <w:rsid w:val="00D93370"/>
    <w:rsid w:val="00D939E5"/>
    <w:rsid w:val="00D93B46"/>
    <w:rsid w:val="00D93B5D"/>
    <w:rsid w:val="00D93C39"/>
    <w:rsid w:val="00D93EF2"/>
    <w:rsid w:val="00D941CA"/>
    <w:rsid w:val="00D94697"/>
    <w:rsid w:val="00D94CE0"/>
    <w:rsid w:val="00D94D25"/>
    <w:rsid w:val="00D95822"/>
    <w:rsid w:val="00D95A49"/>
    <w:rsid w:val="00D95C2E"/>
    <w:rsid w:val="00D96556"/>
    <w:rsid w:val="00D9673D"/>
    <w:rsid w:val="00D967DC"/>
    <w:rsid w:val="00D96A67"/>
    <w:rsid w:val="00D96E56"/>
    <w:rsid w:val="00DA02D1"/>
    <w:rsid w:val="00DA09C8"/>
    <w:rsid w:val="00DA0AC5"/>
    <w:rsid w:val="00DA0BD9"/>
    <w:rsid w:val="00DA1AA3"/>
    <w:rsid w:val="00DA1C8F"/>
    <w:rsid w:val="00DA20B4"/>
    <w:rsid w:val="00DA21AE"/>
    <w:rsid w:val="00DA22B2"/>
    <w:rsid w:val="00DA2941"/>
    <w:rsid w:val="00DA2CAD"/>
    <w:rsid w:val="00DA2D36"/>
    <w:rsid w:val="00DA2E9F"/>
    <w:rsid w:val="00DA3217"/>
    <w:rsid w:val="00DA3945"/>
    <w:rsid w:val="00DA3AE1"/>
    <w:rsid w:val="00DA3B1A"/>
    <w:rsid w:val="00DA3D9D"/>
    <w:rsid w:val="00DA402C"/>
    <w:rsid w:val="00DA439A"/>
    <w:rsid w:val="00DA4452"/>
    <w:rsid w:val="00DA49EC"/>
    <w:rsid w:val="00DA4DF4"/>
    <w:rsid w:val="00DA510B"/>
    <w:rsid w:val="00DA559F"/>
    <w:rsid w:val="00DA5633"/>
    <w:rsid w:val="00DA590B"/>
    <w:rsid w:val="00DA5923"/>
    <w:rsid w:val="00DA5B6F"/>
    <w:rsid w:val="00DA6056"/>
    <w:rsid w:val="00DA68B4"/>
    <w:rsid w:val="00DA6AE9"/>
    <w:rsid w:val="00DA722C"/>
    <w:rsid w:val="00DA735D"/>
    <w:rsid w:val="00DA7510"/>
    <w:rsid w:val="00DA7592"/>
    <w:rsid w:val="00DA7725"/>
    <w:rsid w:val="00DB025C"/>
    <w:rsid w:val="00DB029E"/>
    <w:rsid w:val="00DB0384"/>
    <w:rsid w:val="00DB045E"/>
    <w:rsid w:val="00DB08B0"/>
    <w:rsid w:val="00DB0A43"/>
    <w:rsid w:val="00DB0F07"/>
    <w:rsid w:val="00DB1023"/>
    <w:rsid w:val="00DB153D"/>
    <w:rsid w:val="00DB19BD"/>
    <w:rsid w:val="00DB1A1A"/>
    <w:rsid w:val="00DB1BAB"/>
    <w:rsid w:val="00DB1E91"/>
    <w:rsid w:val="00DB2755"/>
    <w:rsid w:val="00DB2925"/>
    <w:rsid w:val="00DB2BAE"/>
    <w:rsid w:val="00DB2DE1"/>
    <w:rsid w:val="00DB2F64"/>
    <w:rsid w:val="00DB2FC6"/>
    <w:rsid w:val="00DB3172"/>
    <w:rsid w:val="00DB3A41"/>
    <w:rsid w:val="00DB429D"/>
    <w:rsid w:val="00DB446F"/>
    <w:rsid w:val="00DB4756"/>
    <w:rsid w:val="00DB485C"/>
    <w:rsid w:val="00DB492D"/>
    <w:rsid w:val="00DB5118"/>
    <w:rsid w:val="00DB517A"/>
    <w:rsid w:val="00DB51FB"/>
    <w:rsid w:val="00DB5587"/>
    <w:rsid w:val="00DB593C"/>
    <w:rsid w:val="00DB5994"/>
    <w:rsid w:val="00DB5E5F"/>
    <w:rsid w:val="00DB5F99"/>
    <w:rsid w:val="00DB63C2"/>
    <w:rsid w:val="00DB6C3A"/>
    <w:rsid w:val="00DB6E2F"/>
    <w:rsid w:val="00DB71E8"/>
    <w:rsid w:val="00DB72AB"/>
    <w:rsid w:val="00DB72CC"/>
    <w:rsid w:val="00DB7378"/>
    <w:rsid w:val="00DB740E"/>
    <w:rsid w:val="00DB757C"/>
    <w:rsid w:val="00DB757E"/>
    <w:rsid w:val="00DB7757"/>
    <w:rsid w:val="00DB78FF"/>
    <w:rsid w:val="00DC028F"/>
    <w:rsid w:val="00DC087F"/>
    <w:rsid w:val="00DC0966"/>
    <w:rsid w:val="00DC0A6F"/>
    <w:rsid w:val="00DC0B4E"/>
    <w:rsid w:val="00DC11F9"/>
    <w:rsid w:val="00DC1693"/>
    <w:rsid w:val="00DC1A8D"/>
    <w:rsid w:val="00DC1CA7"/>
    <w:rsid w:val="00DC2132"/>
    <w:rsid w:val="00DC294D"/>
    <w:rsid w:val="00DC2969"/>
    <w:rsid w:val="00DC299F"/>
    <w:rsid w:val="00DC29AE"/>
    <w:rsid w:val="00DC2B48"/>
    <w:rsid w:val="00DC3137"/>
    <w:rsid w:val="00DC370E"/>
    <w:rsid w:val="00DC3B06"/>
    <w:rsid w:val="00DC3B57"/>
    <w:rsid w:val="00DC40C9"/>
    <w:rsid w:val="00DC4763"/>
    <w:rsid w:val="00DC5088"/>
    <w:rsid w:val="00DC511C"/>
    <w:rsid w:val="00DC52C4"/>
    <w:rsid w:val="00DC63B0"/>
    <w:rsid w:val="00DC693A"/>
    <w:rsid w:val="00DC6ECC"/>
    <w:rsid w:val="00DC6EFB"/>
    <w:rsid w:val="00DC6F28"/>
    <w:rsid w:val="00DC72FE"/>
    <w:rsid w:val="00DC7ACC"/>
    <w:rsid w:val="00DC7C58"/>
    <w:rsid w:val="00DD0252"/>
    <w:rsid w:val="00DD02F8"/>
    <w:rsid w:val="00DD04D0"/>
    <w:rsid w:val="00DD04F3"/>
    <w:rsid w:val="00DD0AB6"/>
    <w:rsid w:val="00DD0E08"/>
    <w:rsid w:val="00DD1069"/>
    <w:rsid w:val="00DD12AE"/>
    <w:rsid w:val="00DD145D"/>
    <w:rsid w:val="00DD1A27"/>
    <w:rsid w:val="00DD1E73"/>
    <w:rsid w:val="00DD206A"/>
    <w:rsid w:val="00DD27A9"/>
    <w:rsid w:val="00DD2A68"/>
    <w:rsid w:val="00DD32AA"/>
    <w:rsid w:val="00DD3422"/>
    <w:rsid w:val="00DD3BC1"/>
    <w:rsid w:val="00DD4727"/>
    <w:rsid w:val="00DD48A3"/>
    <w:rsid w:val="00DD4FC4"/>
    <w:rsid w:val="00DD59B2"/>
    <w:rsid w:val="00DD5A35"/>
    <w:rsid w:val="00DD5B10"/>
    <w:rsid w:val="00DD6462"/>
    <w:rsid w:val="00DD6626"/>
    <w:rsid w:val="00DD6994"/>
    <w:rsid w:val="00DD6AD6"/>
    <w:rsid w:val="00DD7033"/>
    <w:rsid w:val="00DD7445"/>
    <w:rsid w:val="00DD7454"/>
    <w:rsid w:val="00DE01CE"/>
    <w:rsid w:val="00DE02D5"/>
    <w:rsid w:val="00DE056D"/>
    <w:rsid w:val="00DE079B"/>
    <w:rsid w:val="00DE0BE9"/>
    <w:rsid w:val="00DE0EA5"/>
    <w:rsid w:val="00DE0FB7"/>
    <w:rsid w:val="00DE1788"/>
    <w:rsid w:val="00DE181D"/>
    <w:rsid w:val="00DE1DF1"/>
    <w:rsid w:val="00DE1E46"/>
    <w:rsid w:val="00DE1EA7"/>
    <w:rsid w:val="00DE2384"/>
    <w:rsid w:val="00DE26FF"/>
    <w:rsid w:val="00DE282E"/>
    <w:rsid w:val="00DE3356"/>
    <w:rsid w:val="00DE34D9"/>
    <w:rsid w:val="00DE3D85"/>
    <w:rsid w:val="00DE3E88"/>
    <w:rsid w:val="00DE4037"/>
    <w:rsid w:val="00DE40FD"/>
    <w:rsid w:val="00DE42EB"/>
    <w:rsid w:val="00DE45FA"/>
    <w:rsid w:val="00DE49B7"/>
    <w:rsid w:val="00DE4A68"/>
    <w:rsid w:val="00DE5054"/>
    <w:rsid w:val="00DE524E"/>
    <w:rsid w:val="00DE52D4"/>
    <w:rsid w:val="00DE5331"/>
    <w:rsid w:val="00DE543A"/>
    <w:rsid w:val="00DE5638"/>
    <w:rsid w:val="00DE59B3"/>
    <w:rsid w:val="00DE5D00"/>
    <w:rsid w:val="00DE6674"/>
    <w:rsid w:val="00DE69BB"/>
    <w:rsid w:val="00DE6D44"/>
    <w:rsid w:val="00DE7240"/>
    <w:rsid w:val="00DE79A1"/>
    <w:rsid w:val="00DE7BA0"/>
    <w:rsid w:val="00DE7D42"/>
    <w:rsid w:val="00DF0BF1"/>
    <w:rsid w:val="00DF0E2C"/>
    <w:rsid w:val="00DF18B4"/>
    <w:rsid w:val="00DF18F0"/>
    <w:rsid w:val="00DF1AAF"/>
    <w:rsid w:val="00DF1AC7"/>
    <w:rsid w:val="00DF26B5"/>
    <w:rsid w:val="00DF2D5B"/>
    <w:rsid w:val="00DF2E23"/>
    <w:rsid w:val="00DF3324"/>
    <w:rsid w:val="00DF3370"/>
    <w:rsid w:val="00DF36FD"/>
    <w:rsid w:val="00DF3764"/>
    <w:rsid w:val="00DF3C76"/>
    <w:rsid w:val="00DF3EE5"/>
    <w:rsid w:val="00DF3FB8"/>
    <w:rsid w:val="00DF3FEB"/>
    <w:rsid w:val="00DF402D"/>
    <w:rsid w:val="00DF4091"/>
    <w:rsid w:val="00DF409D"/>
    <w:rsid w:val="00DF41C0"/>
    <w:rsid w:val="00DF490E"/>
    <w:rsid w:val="00DF4E73"/>
    <w:rsid w:val="00DF516F"/>
    <w:rsid w:val="00DF51A5"/>
    <w:rsid w:val="00DF51C2"/>
    <w:rsid w:val="00DF56A0"/>
    <w:rsid w:val="00DF5BF9"/>
    <w:rsid w:val="00DF5D2C"/>
    <w:rsid w:val="00DF61CB"/>
    <w:rsid w:val="00DF687F"/>
    <w:rsid w:val="00DF695E"/>
    <w:rsid w:val="00DF698A"/>
    <w:rsid w:val="00DF6DF4"/>
    <w:rsid w:val="00DF7791"/>
    <w:rsid w:val="00DF7DFA"/>
    <w:rsid w:val="00E004C2"/>
    <w:rsid w:val="00E00E3F"/>
    <w:rsid w:val="00E00E5E"/>
    <w:rsid w:val="00E0138F"/>
    <w:rsid w:val="00E01652"/>
    <w:rsid w:val="00E016A9"/>
    <w:rsid w:val="00E01FB3"/>
    <w:rsid w:val="00E02478"/>
    <w:rsid w:val="00E027D2"/>
    <w:rsid w:val="00E02980"/>
    <w:rsid w:val="00E02CB1"/>
    <w:rsid w:val="00E02E00"/>
    <w:rsid w:val="00E02EAD"/>
    <w:rsid w:val="00E03001"/>
    <w:rsid w:val="00E0343C"/>
    <w:rsid w:val="00E0352E"/>
    <w:rsid w:val="00E035DE"/>
    <w:rsid w:val="00E03A12"/>
    <w:rsid w:val="00E03A54"/>
    <w:rsid w:val="00E0465D"/>
    <w:rsid w:val="00E046AD"/>
    <w:rsid w:val="00E047EA"/>
    <w:rsid w:val="00E04AF9"/>
    <w:rsid w:val="00E04BE2"/>
    <w:rsid w:val="00E04BF1"/>
    <w:rsid w:val="00E04ED9"/>
    <w:rsid w:val="00E05B0E"/>
    <w:rsid w:val="00E05F68"/>
    <w:rsid w:val="00E064A9"/>
    <w:rsid w:val="00E06E50"/>
    <w:rsid w:val="00E06F9B"/>
    <w:rsid w:val="00E0777D"/>
    <w:rsid w:val="00E0794D"/>
    <w:rsid w:val="00E07B2B"/>
    <w:rsid w:val="00E10A01"/>
    <w:rsid w:val="00E116F9"/>
    <w:rsid w:val="00E1179C"/>
    <w:rsid w:val="00E11A9A"/>
    <w:rsid w:val="00E11F35"/>
    <w:rsid w:val="00E12165"/>
    <w:rsid w:val="00E1240F"/>
    <w:rsid w:val="00E12E93"/>
    <w:rsid w:val="00E130DA"/>
    <w:rsid w:val="00E13B22"/>
    <w:rsid w:val="00E14104"/>
    <w:rsid w:val="00E14281"/>
    <w:rsid w:val="00E146CB"/>
    <w:rsid w:val="00E1473B"/>
    <w:rsid w:val="00E14A8C"/>
    <w:rsid w:val="00E14D93"/>
    <w:rsid w:val="00E154FD"/>
    <w:rsid w:val="00E155F3"/>
    <w:rsid w:val="00E15DF9"/>
    <w:rsid w:val="00E160E0"/>
    <w:rsid w:val="00E16899"/>
    <w:rsid w:val="00E169CD"/>
    <w:rsid w:val="00E17715"/>
    <w:rsid w:val="00E17E4A"/>
    <w:rsid w:val="00E2016F"/>
    <w:rsid w:val="00E209AE"/>
    <w:rsid w:val="00E209C5"/>
    <w:rsid w:val="00E20DAF"/>
    <w:rsid w:val="00E211C4"/>
    <w:rsid w:val="00E21240"/>
    <w:rsid w:val="00E21419"/>
    <w:rsid w:val="00E215CF"/>
    <w:rsid w:val="00E2161E"/>
    <w:rsid w:val="00E21A4A"/>
    <w:rsid w:val="00E21DA0"/>
    <w:rsid w:val="00E21DFD"/>
    <w:rsid w:val="00E22745"/>
    <w:rsid w:val="00E2299E"/>
    <w:rsid w:val="00E229BA"/>
    <w:rsid w:val="00E22A0C"/>
    <w:rsid w:val="00E22BB3"/>
    <w:rsid w:val="00E22CA1"/>
    <w:rsid w:val="00E230C9"/>
    <w:rsid w:val="00E23178"/>
    <w:rsid w:val="00E23247"/>
    <w:rsid w:val="00E232F2"/>
    <w:rsid w:val="00E23528"/>
    <w:rsid w:val="00E23CA2"/>
    <w:rsid w:val="00E23ECC"/>
    <w:rsid w:val="00E23FF0"/>
    <w:rsid w:val="00E240E3"/>
    <w:rsid w:val="00E24548"/>
    <w:rsid w:val="00E24B1B"/>
    <w:rsid w:val="00E24B9B"/>
    <w:rsid w:val="00E24B9C"/>
    <w:rsid w:val="00E24EA2"/>
    <w:rsid w:val="00E24FAB"/>
    <w:rsid w:val="00E25117"/>
    <w:rsid w:val="00E2585C"/>
    <w:rsid w:val="00E25B90"/>
    <w:rsid w:val="00E25BF5"/>
    <w:rsid w:val="00E25DEE"/>
    <w:rsid w:val="00E2602B"/>
    <w:rsid w:val="00E2629F"/>
    <w:rsid w:val="00E2630B"/>
    <w:rsid w:val="00E26589"/>
    <w:rsid w:val="00E2677E"/>
    <w:rsid w:val="00E26881"/>
    <w:rsid w:val="00E27214"/>
    <w:rsid w:val="00E2733E"/>
    <w:rsid w:val="00E27AB0"/>
    <w:rsid w:val="00E27D3F"/>
    <w:rsid w:val="00E27D68"/>
    <w:rsid w:val="00E30641"/>
    <w:rsid w:val="00E30680"/>
    <w:rsid w:val="00E311D4"/>
    <w:rsid w:val="00E3174D"/>
    <w:rsid w:val="00E31CB0"/>
    <w:rsid w:val="00E31E48"/>
    <w:rsid w:val="00E31EC9"/>
    <w:rsid w:val="00E322F0"/>
    <w:rsid w:val="00E32F5E"/>
    <w:rsid w:val="00E330DC"/>
    <w:rsid w:val="00E33CAB"/>
    <w:rsid w:val="00E33D35"/>
    <w:rsid w:val="00E33FC6"/>
    <w:rsid w:val="00E3434A"/>
    <w:rsid w:val="00E346B6"/>
    <w:rsid w:val="00E34711"/>
    <w:rsid w:val="00E347A3"/>
    <w:rsid w:val="00E3574F"/>
    <w:rsid w:val="00E359D2"/>
    <w:rsid w:val="00E35AAB"/>
    <w:rsid w:val="00E35D96"/>
    <w:rsid w:val="00E35F89"/>
    <w:rsid w:val="00E3627C"/>
    <w:rsid w:val="00E3654B"/>
    <w:rsid w:val="00E366E4"/>
    <w:rsid w:val="00E367BA"/>
    <w:rsid w:val="00E36DAD"/>
    <w:rsid w:val="00E3724B"/>
    <w:rsid w:val="00E3751E"/>
    <w:rsid w:val="00E37C24"/>
    <w:rsid w:val="00E400B2"/>
    <w:rsid w:val="00E404D4"/>
    <w:rsid w:val="00E40722"/>
    <w:rsid w:val="00E4077F"/>
    <w:rsid w:val="00E40BDC"/>
    <w:rsid w:val="00E41051"/>
    <w:rsid w:val="00E413DC"/>
    <w:rsid w:val="00E41470"/>
    <w:rsid w:val="00E42545"/>
    <w:rsid w:val="00E43042"/>
    <w:rsid w:val="00E4306D"/>
    <w:rsid w:val="00E439F3"/>
    <w:rsid w:val="00E43B49"/>
    <w:rsid w:val="00E43F15"/>
    <w:rsid w:val="00E445EC"/>
    <w:rsid w:val="00E44B0B"/>
    <w:rsid w:val="00E45C87"/>
    <w:rsid w:val="00E46829"/>
    <w:rsid w:val="00E472DC"/>
    <w:rsid w:val="00E47D87"/>
    <w:rsid w:val="00E47F06"/>
    <w:rsid w:val="00E50312"/>
    <w:rsid w:val="00E50716"/>
    <w:rsid w:val="00E50780"/>
    <w:rsid w:val="00E50982"/>
    <w:rsid w:val="00E51713"/>
    <w:rsid w:val="00E51747"/>
    <w:rsid w:val="00E519B6"/>
    <w:rsid w:val="00E5210E"/>
    <w:rsid w:val="00E525F2"/>
    <w:rsid w:val="00E52ECE"/>
    <w:rsid w:val="00E532B5"/>
    <w:rsid w:val="00E537BA"/>
    <w:rsid w:val="00E538B9"/>
    <w:rsid w:val="00E53F92"/>
    <w:rsid w:val="00E5423B"/>
    <w:rsid w:val="00E5427F"/>
    <w:rsid w:val="00E5433D"/>
    <w:rsid w:val="00E548E7"/>
    <w:rsid w:val="00E54D9E"/>
    <w:rsid w:val="00E5532B"/>
    <w:rsid w:val="00E555C6"/>
    <w:rsid w:val="00E55656"/>
    <w:rsid w:val="00E55812"/>
    <w:rsid w:val="00E55C71"/>
    <w:rsid w:val="00E55E21"/>
    <w:rsid w:val="00E5600E"/>
    <w:rsid w:val="00E565AC"/>
    <w:rsid w:val="00E567A5"/>
    <w:rsid w:val="00E5686E"/>
    <w:rsid w:val="00E570A4"/>
    <w:rsid w:val="00E570D7"/>
    <w:rsid w:val="00E57274"/>
    <w:rsid w:val="00E578FD"/>
    <w:rsid w:val="00E57A8C"/>
    <w:rsid w:val="00E57AC9"/>
    <w:rsid w:val="00E57B64"/>
    <w:rsid w:val="00E57BD2"/>
    <w:rsid w:val="00E601B8"/>
    <w:rsid w:val="00E603F3"/>
    <w:rsid w:val="00E606D6"/>
    <w:rsid w:val="00E6074D"/>
    <w:rsid w:val="00E60858"/>
    <w:rsid w:val="00E61604"/>
    <w:rsid w:val="00E61B05"/>
    <w:rsid w:val="00E61E36"/>
    <w:rsid w:val="00E61FD4"/>
    <w:rsid w:val="00E6239B"/>
    <w:rsid w:val="00E62754"/>
    <w:rsid w:val="00E62A12"/>
    <w:rsid w:val="00E62BD0"/>
    <w:rsid w:val="00E62BD5"/>
    <w:rsid w:val="00E63693"/>
    <w:rsid w:val="00E63EA0"/>
    <w:rsid w:val="00E6419F"/>
    <w:rsid w:val="00E6451E"/>
    <w:rsid w:val="00E646A0"/>
    <w:rsid w:val="00E6494E"/>
    <w:rsid w:val="00E64A51"/>
    <w:rsid w:val="00E65233"/>
    <w:rsid w:val="00E65428"/>
    <w:rsid w:val="00E656DA"/>
    <w:rsid w:val="00E65C31"/>
    <w:rsid w:val="00E66730"/>
    <w:rsid w:val="00E6677B"/>
    <w:rsid w:val="00E667A4"/>
    <w:rsid w:val="00E6745A"/>
    <w:rsid w:val="00E6788B"/>
    <w:rsid w:val="00E708AE"/>
    <w:rsid w:val="00E709C6"/>
    <w:rsid w:val="00E711AB"/>
    <w:rsid w:val="00E715F3"/>
    <w:rsid w:val="00E71F6D"/>
    <w:rsid w:val="00E72281"/>
    <w:rsid w:val="00E7229E"/>
    <w:rsid w:val="00E72F4D"/>
    <w:rsid w:val="00E7317F"/>
    <w:rsid w:val="00E73254"/>
    <w:rsid w:val="00E7412E"/>
    <w:rsid w:val="00E74640"/>
    <w:rsid w:val="00E748A5"/>
    <w:rsid w:val="00E74F50"/>
    <w:rsid w:val="00E750A6"/>
    <w:rsid w:val="00E75272"/>
    <w:rsid w:val="00E75AB6"/>
    <w:rsid w:val="00E76637"/>
    <w:rsid w:val="00E76DFB"/>
    <w:rsid w:val="00E77667"/>
    <w:rsid w:val="00E77A6D"/>
    <w:rsid w:val="00E77FBF"/>
    <w:rsid w:val="00E802D3"/>
    <w:rsid w:val="00E80488"/>
    <w:rsid w:val="00E8078F"/>
    <w:rsid w:val="00E80928"/>
    <w:rsid w:val="00E8097A"/>
    <w:rsid w:val="00E809FA"/>
    <w:rsid w:val="00E81278"/>
    <w:rsid w:val="00E81BDA"/>
    <w:rsid w:val="00E821FD"/>
    <w:rsid w:val="00E8313A"/>
    <w:rsid w:val="00E833BD"/>
    <w:rsid w:val="00E8342F"/>
    <w:rsid w:val="00E8370D"/>
    <w:rsid w:val="00E83BB9"/>
    <w:rsid w:val="00E8450C"/>
    <w:rsid w:val="00E84C8D"/>
    <w:rsid w:val="00E84DA3"/>
    <w:rsid w:val="00E85D1D"/>
    <w:rsid w:val="00E860EB"/>
    <w:rsid w:val="00E86640"/>
    <w:rsid w:val="00E86849"/>
    <w:rsid w:val="00E86859"/>
    <w:rsid w:val="00E86C6B"/>
    <w:rsid w:val="00E8701A"/>
    <w:rsid w:val="00E901AE"/>
    <w:rsid w:val="00E901CB"/>
    <w:rsid w:val="00E909AC"/>
    <w:rsid w:val="00E90D87"/>
    <w:rsid w:val="00E90F6E"/>
    <w:rsid w:val="00E913AF"/>
    <w:rsid w:val="00E91414"/>
    <w:rsid w:val="00E914CD"/>
    <w:rsid w:val="00E914D1"/>
    <w:rsid w:val="00E927F8"/>
    <w:rsid w:val="00E92801"/>
    <w:rsid w:val="00E92B72"/>
    <w:rsid w:val="00E92B93"/>
    <w:rsid w:val="00E93544"/>
    <w:rsid w:val="00E93765"/>
    <w:rsid w:val="00E93AC5"/>
    <w:rsid w:val="00E93F08"/>
    <w:rsid w:val="00E942F2"/>
    <w:rsid w:val="00E94F10"/>
    <w:rsid w:val="00E95016"/>
    <w:rsid w:val="00E95552"/>
    <w:rsid w:val="00E95A7D"/>
    <w:rsid w:val="00E963A4"/>
    <w:rsid w:val="00E96A79"/>
    <w:rsid w:val="00E97098"/>
    <w:rsid w:val="00E97151"/>
    <w:rsid w:val="00E971A8"/>
    <w:rsid w:val="00E97753"/>
    <w:rsid w:val="00E97E4C"/>
    <w:rsid w:val="00EA066B"/>
    <w:rsid w:val="00EA096D"/>
    <w:rsid w:val="00EA0A10"/>
    <w:rsid w:val="00EA0C2F"/>
    <w:rsid w:val="00EA107B"/>
    <w:rsid w:val="00EA132C"/>
    <w:rsid w:val="00EA1435"/>
    <w:rsid w:val="00EA15F6"/>
    <w:rsid w:val="00EA1927"/>
    <w:rsid w:val="00EA2843"/>
    <w:rsid w:val="00EA2886"/>
    <w:rsid w:val="00EA2CE3"/>
    <w:rsid w:val="00EA2E64"/>
    <w:rsid w:val="00EA346A"/>
    <w:rsid w:val="00EA351A"/>
    <w:rsid w:val="00EA3CE9"/>
    <w:rsid w:val="00EA3F79"/>
    <w:rsid w:val="00EA44C2"/>
    <w:rsid w:val="00EA44D9"/>
    <w:rsid w:val="00EA4707"/>
    <w:rsid w:val="00EA5339"/>
    <w:rsid w:val="00EA57B7"/>
    <w:rsid w:val="00EA5800"/>
    <w:rsid w:val="00EA63B5"/>
    <w:rsid w:val="00EA6518"/>
    <w:rsid w:val="00EA748D"/>
    <w:rsid w:val="00EA762C"/>
    <w:rsid w:val="00EA7943"/>
    <w:rsid w:val="00EA7A2C"/>
    <w:rsid w:val="00EA7C0B"/>
    <w:rsid w:val="00EA7CD0"/>
    <w:rsid w:val="00EA7DAC"/>
    <w:rsid w:val="00EB0415"/>
    <w:rsid w:val="00EB0756"/>
    <w:rsid w:val="00EB0BAB"/>
    <w:rsid w:val="00EB0F4F"/>
    <w:rsid w:val="00EB1043"/>
    <w:rsid w:val="00EB11D5"/>
    <w:rsid w:val="00EB16BB"/>
    <w:rsid w:val="00EB220B"/>
    <w:rsid w:val="00EB2352"/>
    <w:rsid w:val="00EB23FC"/>
    <w:rsid w:val="00EB296C"/>
    <w:rsid w:val="00EB2CBE"/>
    <w:rsid w:val="00EB2DD3"/>
    <w:rsid w:val="00EB2E12"/>
    <w:rsid w:val="00EB2E8E"/>
    <w:rsid w:val="00EB312F"/>
    <w:rsid w:val="00EB3AF6"/>
    <w:rsid w:val="00EB3EEA"/>
    <w:rsid w:val="00EB4737"/>
    <w:rsid w:val="00EB4935"/>
    <w:rsid w:val="00EB4BDB"/>
    <w:rsid w:val="00EB4C35"/>
    <w:rsid w:val="00EB4D08"/>
    <w:rsid w:val="00EB50D4"/>
    <w:rsid w:val="00EB52D1"/>
    <w:rsid w:val="00EB52E5"/>
    <w:rsid w:val="00EB5644"/>
    <w:rsid w:val="00EB5D07"/>
    <w:rsid w:val="00EB5D65"/>
    <w:rsid w:val="00EB5F06"/>
    <w:rsid w:val="00EB641E"/>
    <w:rsid w:val="00EB6E65"/>
    <w:rsid w:val="00EB7411"/>
    <w:rsid w:val="00EB77D8"/>
    <w:rsid w:val="00EB784D"/>
    <w:rsid w:val="00EB78E0"/>
    <w:rsid w:val="00EB7C8E"/>
    <w:rsid w:val="00EC005A"/>
    <w:rsid w:val="00EC0545"/>
    <w:rsid w:val="00EC0631"/>
    <w:rsid w:val="00EC06E6"/>
    <w:rsid w:val="00EC07F8"/>
    <w:rsid w:val="00EC0E4C"/>
    <w:rsid w:val="00EC10C5"/>
    <w:rsid w:val="00EC14A8"/>
    <w:rsid w:val="00EC1529"/>
    <w:rsid w:val="00EC1760"/>
    <w:rsid w:val="00EC17CE"/>
    <w:rsid w:val="00EC2572"/>
    <w:rsid w:val="00EC3163"/>
    <w:rsid w:val="00EC320D"/>
    <w:rsid w:val="00EC3234"/>
    <w:rsid w:val="00EC35F6"/>
    <w:rsid w:val="00EC362C"/>
    <w:rsid w:val="00EC3A7D"/>
    <w:rsid w:val="00EC3FB2"/>
    <w:rsid w:val="00EC43AC"/>
    <w:rsid w:val="00EC440F"/>
    <w:rsid w:val="00EC4C97"/>
    <w:rsid w:val="00EC4F76"/>
    <w:rsid w:val="00EC5161"/>
    <w:rsid w:val="00EC560D"/>
    <w:rsid w:val="00EC5992"/>
    <w:rsid w:val="00EC59B5"/>
    <w:rsid w:val="00EC63DA"/>
    <w:rsid w:val="00EC66E4"/>
    <w:rsid w:val="00EC683A"/>
    <w:rsid w:val="00EC7009"/>
    <w:rsid w:val="00EC705E"/>
    <w:rsid w:val="00EC714B"/>
    <w:rsid w:val="00EC7386"/>
    <w:rsid w:val="00EC76E6"/>
    <w:rsid w:val="00EC771B"/>
    <w:rsid w:val="00EC798D"/>
    <w:rsid w:val="00EC7A05"/>
    <w:rsid w:val="00EC7A71"/>
    <w:rsid w:val="00ED1113"/>
    <w:rsid w:val="00ED111C"/>
    <w:rsid w:val="00ED1127"/>
    <w:rsid w:val="00ED11AD"/>
    <w:rsid w:val="00ED11DA"/>
    <w:rsid w:val="00ED1C38"/>
    <w:rsid w:val="00ED1D3A"/>
    <w:rsid w:val="00ED2072"/>
    <w:rsid w:val="00ED2981"/>
    <w:rsid w:val="00ED2C8D"/>
    <w:rsid w:val="00ED31BD"/>
    <w:rsid w:val="00ED3291"/>
    <w:rsid w:val="00ED3484"/>
    <w:rsid w:val="00ED357C"/>
    <w:rsid w:val="00ED37E2"/>
    <w:rsid w:val="00ED470B"/>
    <w:rsid w:val="00ED483C"/>
    <w:rsid w:val="00ED5338"/>
    <w:rsid w:val="00ED593F"/>
    <w:rsid w:val="00ED59EB"/>
    <w:rsid w:val="00ED610F"/>
    <w:rsid w:val="00ED6645"/>
    <w:rsid w:val="00ED6767"/>
    <w:rsid w:val="00ED67E4"/>
    <w:rsid w:val="00ED6925"/>
    <w:rsid w:val="00ED6C0D"/>
    <w:rsid w:val="00ED6C58"/>
    <w:rsid w:val="00ED70FB"/>
    <w:rsid w:val="00ED73E9"/>
    <w:rsid w:val="00ED7B7B"/>
    <w:rsid w:val="00ED7DAB"/>
    <w:rsid w:val="00ED7E9D"/>
    <w:rsid w:val="00ED7F9F"/>
    <w:rsid w:val="00EE062F"/>
    <w:rsid w:val="00EE06B2"/>
    <w:rsid w:val="00EE0AE5"/>
    <w:rsid w:val="00EE111D"/>
    <w:rsid w:val="00EE132D"/>
    <w:rsid w:val="00EE1DE1"/>
    <w:rsid w:val="00EE244E"/>
    <w:rsid w:val="00EE2826"/>
    <w:rsid w:val="00EE2F74"/>
    <w:rsid w:val="00EE34E0"/>
    <w:rsid w:val="00EE3E7A"/>
    <w:rsid w:val="00EE412C"/>
    <w:rsid w:val="00EE4461"/>
    <w:rsid w:val="00EE4468"/>
    <w:rsid w:val="00EE4906"/>
    <w:rsid w:val="00EE492D"/>
    <w:rsid w:val="00EE4F12"/>
    <w:rsid w:val="00EE4FD7"/>
    <w:rsid w:val="00EE5581"/>
    <w:rsid w:val="00EE57D2"/>
    <w:rsid w:val="00EE580B"/>
    <w:rsid w:val="00EE584D"/>
    <w:rsid w:val="00EE5A6D"/>
    <w:rsid w:val="00EE61E6"/>
    <w:rsid w:val="00EE635F"/>
    <w:rsid w:val="00EE66F9"/>
    <w:rsid w:val="00EE68CA"/>
    <w:rsid w:val="00EE69CF"/>
    <w:rsid w:val="00EE7386"/>
    <w:rsid w:val="00EE7996"/>
    <w:rsid w:val="00EF02AC"/>
    <w:rsid w:val="00EF04EB"/>
    <w:rsid w:val="00EF0516"/>
    <w:rsid w:val="00EF0663"/>
    <w:rsid w:val="00EF0738"/>
    <w:rsid w:val="00EF15E2"/>
    <w:rsid w:val="00EF1A47"/>
    <w:rsid w:val="00EF1E05"/>
    <w:rsid w:val="00EF1ED5"/>
    <w:rsid w:val="00EF20B5"/>
    <w:rsid w:val="00EF2AEC"/>
    <w:rsid w:val="00EF2C91"/>
    <w:rsid w:val="00EF2D5F"/>
    <w:rsid w:val="00EF2EF1"/>
    <w:rsid w:val="00EF305C"/>
    <w:rsid w:val="00EF314F"/>
    <w:rsid w:val="00EF370B"/>
    <w:rsid w:val="00EF408C"/>
    <w:rsid w:val="00EF4F03"/>
    <w:rsid w:val="00EF5958"/>
    <w:rsid w:val="00EF5A37"/>
    <w:rsid w:val="00EF5B2D"/>
    <w:rsid w:val="00EF5BB7"/>
    <w:rsid w:val="00EF61D3"/>
    <w:rsid w:val="00EF6C91"/>
    <w:rsid w:val="00EF6DC9"/>
    <w:rsid w:val="00EF7A59"/>
    <w:rsid w:val="00EF7E2E"/>
    <w:rsid w:val="00EF7ED2"/>
    <w:rsid w:val="00F0022B"/>
    <w:rsid w:val="00F00472"/>
    <w:rsid w:val="00F00B6C"/>
    <w:rsid w:val="00F00CF6"/>
    <w:rsid w:val="00F017F0"/>
    <w:rsid w:val="00F01DCD"/>
    <w:rsid w:val="00F01E6E"/>
    <w:rsid w:val="00F02941"/>
    <w:rsid w:val="00F02D1F"/>
    <w:rsid w:val="00F033A3"/>
    <w:rsid w:val="00F035AD"/>
    <w:rsid w:val="00F0383B"/>
    <w:rsid w:val="00F03879"/>
    <w:rsid w:val="00F0392B"/>
    <w:rsid w:val="00F0496E"/>
    <w:rsid w:val="00F04CA0"/>
    <w:rsid w:val="00F062FE"/>
    <w:rsid w:val="00F07756"/>
    <w:rsid w:val="00F07824"/>
    <w:rsid w:val="00F07CBE"/>
    <w:rsid w:val="00F102EE"/>
    <w:rsid w:val="00F10397"/>
    <w:rsid w:val="00F10C3E"/>
    <w:rsid w:val="00F10DC3"/>
    <w:rsid w:val="00F1108A"/>
    <w:rsid w:val="00F113AE"/>
    <w:rsid w:val="00F11A75"/>
    <w:rsid w:val="00F11A79"/>
    <w:rsid w:val="00F122D4"/>
    <w:rsid w:val="00F12AD5"/>
    <w:rsid w:val="00F12DCB"/>
    <w:rsid w:val="00F135C9"/>
    <w:rsid w:val="00F13631"/>
    <w:rsid w:val="00F1395E"/>
    <w:rsid w:val="00F141B7"/>
    <w:rsid w:val="00F1421D"/>
    <w:rsid w:val="00F149B3"/>
    <w:rsid w:val="00F14CBA"/>
    <w:rsid w:val="00F14D86"/>
    <w:rsid w:val="00F15ADD"/>
    <w:rsid w:val="00F15B52"/>
    <w:rsid w:val="00F15B98"/>
    <w:rsid w:val="00F15CAA"/>
    <w:rsid w:val="00F15CCC"/>
    <w:rsid w:val="00F163A5"/>
    <w:rsid w:val="00F166D9"/>
    <w:rsid w:val="00F16BBB"/>
    <w:rsid w:val="00F16D44"/>
    <w:rsid w:val="00F16D66"/>
    <w:rsid w:val="00F16DCE"/>
    <w:rsid w:val="00F175F8"/>
    <w:rsid w:val="00F178AC"/>
    <w:rsid w:val="00F17FE3"/>
    <w:rsid w:val="00F17FF3"/>
    <w:rsid w:val="00F20553"/>
    <w:rsid w:val="00F2064E"/>
    <w:rsid w:val="00F2074C"/>
    <w:rsid w:val="00F208FB"/>
    <w:rsid w:val="00F20996"/>
    <w:rsid w:val="00F20C21"/>
    <w:rsid w:val="00F20DDA"/>
    <w:rsid w:val="00F2134C"/>
    <w:rsid w:val="00F21C3B"/>
    <w:rsid w:val="00F22257"/>
    <w:rsid w:val="00F22693"/>
    <w:rsid w:val="00F22A61"/>
    <w:rsid w:val="00F22DFE"/>
    <w:rsid w:val="00F22F42"/>
    <w:rsid w:val="00F230DA"/>
    <w:rsid w:val="00F23253"/>
    <w:rsid w:val="00F2336E"/>
    <w:rsid w:val="00F23528"/>
    <w:rsid w:val="00F237DD"/>
    <w:rsid w:val="00F2395A"/>
    <w:rsid w:val="00F23C10"/>
    <w:rsid w:val="00F23C12"/>
    <w:rsid w:val="00F23E99"/>
    <w:rsid w:val="00F244B6"/>
    <w:rsid w:val="00F24524"/>
    <w:rsid w:val="00F24B89"/>
    <w:rsid w:val="00F24C97"/>
    <w:rsid w:val="00F25CCF"/>
    <w:rsid w:val="00F26177"/>
    <w:rsid w:val="00F26183"/>
    <w:rsid w:val="00F261C1"/>
    <w:rsid w:val="00F26AC0"/>
    <w:rsid w:val="00F26B58"/>
    <w:rsid w:val="00F26FA0"/>
    <w:rsid w:val="00F27E42"/>
    <w:rsid w:val="00F27F93"/>
    <w:rsid w:val="00F30117"/>
    <w:rsid w:val="00F309F6"/>
    <w:rsid w:val="00F30B03"/>
    <w:rsid w:val="00F3124A"/>
    <w:rsid w:val="00F31F06"/>
    <w:rsid w:val="00F31F45"/>
    <w:rsid w:val="00F31FB2"/>
    <w:rsid w:val="00F320ED"/>
    <w:rsid w:val="00F329BE"/>
    <w:rsid w:val="00F32CB2"/>
    <w:rsid w:val="00F32CC8"/>
    <w:rsid w:val="00F32F8F"/>
    <w:rsid w:val="00F33199"/>
    <w:rsid w:val="00F331B3"/>
    <w:rsid w:val="00F33947"/>
    <w:rsid w:val="00F33A1B"/>
    <w:rsid w:val="00F33DC6"/>
    <w:rsid w:val="00F34120"/>
    <w:rsid w:val="00F344B7"/>
    <w:rsid w:val="00F34EFB"/>
    <w:rsid w:val="00F34FA0"/>
    <w:rsid w:val="00F3514A"/>
    <w:rsid w:val="00F353B3"/>
    <w:rsid w:val="00F353FF"/>
    <w:rsid w:val="00F355B4"/>
    <w:rsid w:val="00F3585A"/>
    <w:rsid w:val="00F35945"/>
    <w:rsid w:val="00F35A34"/>
    <w:rsid w:val="00F35C82"/>
    <w:rsid w:val="00F35E9C"/>
    <w:rsid w:val="00F36052"/>
    <w:rsid w:val="00F3634D"/>
    <w:rsid w:val="00F366A1"/>
    <w:rsid w:val="00F366FF"/>
    <w:rsid w:val="00F36B13"/>
    <w:rsid w:val="00F36C53"/>
    <w:rsid w:val="00F36E05"/>
    <w:rsid w:val="00F37541"/>
    <w:rsid w:val="00F3763E"/>
    <w:rsid w:val="00F4034B"/>
    <w:rsid w:val="00F403AC"/>
    <w:rsid w:val="00F408C7"/>
    <w:rsid w:val="00F40E69"/>
    <w:rsid w:val="00F412DD"/>
    <w:rsid w:val="00F41418"/>
    <w:rsid w:val="00F41841"/>
    <w:rsid w:val="00F4206C"/>
    <w:rsid w:val="00F422A0"/>
    <w:rsid w:val="00F42532"/>
    <w:rsid w:val="00F426D6"/>
    <w:rsid w:val="00F4278D"/>
    <w:rsid w:val="00F42828"/>
    <w:rsid w:val="00F4282F"/>
    <w:rsid w:val="00F4295E"/>
    <w:rsid w:val="00F42A71"/>
    <w:rsid w:val="00F42BE5"/>
    <w:rsid w:val="00F42C23"/>
    <w:rsid w:val="00F42D0C"/>
    <w:rsid w:val="00F434FB"/>
    <w:rsid w:val="00F43506"/>
    <w:rsid w:val="00F43775"/>
    <w:rsid w:val="00F439C9"/>
    <w:rsid w:val="00F43AF5"/>
    <w:rsid w:val="00F43C72"/>
    <w:rsid w:val="00F441D3"/>
    <w:rsid w:val="00F449DA"/>
    <w:rsid w:val="00F44B96"/>
    <w:rsid w:val="00F44D38"/>
    <w:rsid w:val="00F451E6"/>
    <w:rsid w:val="00F45215"/>
    <w:rsid w:val="00F45244"/>
    <w:rsid w:val="00F45756"/>
    <w:rsid w:val="00F45A30"/>
    <w:rsid w:val="00F45D0A"/>
    <w:rsid w:val="00F468A3"/>
    <w:rsid w:val="00F46C90"/>
    <w:rsid w:val="00F46DBD"/>
    <w:rsid w:val="00F472A4"/>
    <w:rsid w:val="00F473B6"/>
    <w:rsid w:val="00F47411"/>
    <w:rsid w:val="00F47623"/>
    <w:rsid w:val="00F47B03"/>
    <w:rsid w:val="00F50217"/>
    <w:rsid w:val="00F506E9"/>
    <w:rsid w:val="00F50761"/>
    <w:rsid w:val="00F507E3"/>
    <w:rsid w:val="00F5117C"/>
    <w:rsid w:val="00F5132E"/>
    <w:rsid w:val="00F51961"/>
    <w:rsid w:val="00F51A0F"/>
    <w:rsid w:val="00F52352"/>
    <w:rsid w:val="00F52D5A"/>
    <w:rsid w:val="00F53604"/>
    <w:rsid w:val="00F5365E"/>
    <w:rsid w:val="00F536D1"/>
    <w:rsid w:val="00F537E2"/>
    <w:rsid w:val="00F539DD"/>
    <w:rsid w:val="00F53AB8"/>
    <w:rsid w:val="00F53CB4"/>
    <w:rsid w:val="00F53DB8"/>
    <w:rsid w:val="00F5448B"/>
    <w:rsid w:val="00F54C9D"/>
    <w:rsid w:val="00F54F35"/>
    <w:rsid w:val="00F55B7A"/>
    <w:rsid w:val="00F5695E"/>
    <w:rsid w:val="00F5698A"/>
    <w:rsid w:val="00F56E28"/>
    <w:rsid w:val="00F5737E"/>
    <w:rsid w:val="00F57453"/>
    <w:rsid w:val="00F5751E"/>
    <w:rsid w:val="00F5773B"/>
    <w:rsid w:val="00F577C9"/>
    <w:rsid w:val="00F57AD3"/>
    <w:rsid w:val="00F57F1E"/>
    <w:rsid w:val="00F60274"/>
    <w:rsid w:val="00F60351"/>
    <w:rsid w:val="00F60427"/>
    <w:rsid w:val="00F605EA"/>
    <w:rsid w:val="00F60B0A"/>
    <w:rsid w:val="00F60D99"/>
    <w:rsid w:val="00F611FB"/>
    <w:rsid w:val="00F614BD"/>
    <w:rsid w:val="00F61596"/>
    <w:rsid w:val="00F61DCD"/>
    <w:rsid w:val="00F6202D"/>
    <w:rsid w:val="00F620BC"/>
    <w:rsid w:val="00F622B4"/>
    <w:rsid w:val="00F62619"/>
    <w:rsid w:val="00F629AC"/>
    <w:rsid w:val="00F6354A"/>
    <w:rsid w:val="00F637BA"/>
    <w:rsid w:val="00F63902"/>
    <w:rsid w:val="00F64436"/>
    <w:rsid w:val="00F64B85"/>
    <w:rsid w:val="00F64FA4"/>
    <w:rsid w:val="00F65337"/>
    <w:rsid w:val="00F658A1"/>
    <w:rsid w:val="00F65AFB"/>
    <w:rsid w:val="00F65BDA"/>
    <w:rsid w:val="00F65D9F"/>
    <w:rsid w:val="00F66751"/>
    <w:rsid w:val="00F66A98"/>
    <w:rsid w:val="00F66AC6"/>
    <w:rsid w:val="00F6701B"/>
    <w:rsid w:val="00F67232"/>
    <w:rsid w:val="00F673D0"/>
    <w:rsid w:val="00F676CD"/>
    <w:rsid w:val="00F67B3D"/>
    <w:rsid w:val="00F70606"/>
    <w:rsid w:val="00F709F4"/>
    <w:rsid w:val="00F70B30"/>
    <w:rsid w:val="00F70F36"/>
    <w:rsid w:val="00F7157A"/>
    <w:rsid w:val="00F71995"/>
    <w:rsid w:val="00F71AB2"/>
    <w:rsid w:val="00F71B8C"/>
    <w:rsid w:val="00F71D82"/>
    <w:rsid w:val="00F72A36"/>
    <w:rsid w:val="00F72A87"/>
    <w:rsid w:val="00F7312C"/>
    <w:rsid w:val="00F73442"/>
    <w:rsid w:val="00F73BA5"/>
    <w:rsid w:val="00F7436B"/>
    <w:rsid w:val="00F74389"/>
    <w:rsid w:val="00F7449A"/>
    <w:rsid w:val="00F74A10"/>
    <w:rsid w:val="00F74CC1"/>
    <w:rsid w:val="00F74E55"/>
    <w:rsid w:val="00F74F8D"/>
    <w:rsid w:val="00F75126"/>
    <w:rsid w:val="00F75620"/>
    <w:rsid w:val="00F75931"/>
    <w:rsid w:val="00F75D02"/>
    <w:rsid w:val="00F76057"/>
    <w:rsid w:val="00F76BAC"/>
    <w:rsid w:val="00F76BAD"/>
    <w:rsid w:val="00F77552"/>
    <w:rsid w:val="00F77C29"/>
    <w:rsid w:val="00F77EBA"/>
    <w:rsid w:val="00F80788"/>
    <w:rsid w:val="00F80AA6"/>
    <w:rsid w:val="00F8100C"/>
    <w:rsid w:val="00F8128D"/>
    <w:rsid w:val="00F81429"/>
    <w:rsid w:val="00F81562"/>
    <w:rsid w:val="00F81713"/>
    <w:rsid w:val="00F82D69"/>
    <w:rsid w:val="00F83952"/>
    <w:rsid w:val="00F83AC9"/>
    <w:rsid w:val="00F83CF2"/>
    <w:rsid w:val="00F83E97"/>
    <w:rsid w:val="00F84619"/>
    <w:rsid w:val="00F8488A"/>
    <w:rsid w:val="00F848F0"/>
    <w:rsid w:val="00F84ED0"/>
    <w:rsid w:val="00F85600"/>
    <w:rsid w:val="00F858AF"/>
    <w:rsid w:val="00F86383"/>
    <w:rsid w:val="00F866B9"/>
    <w:rsid w:val="00F86D32"/>
    <w:rsid w:val="00F86FAB"/>
    <w:rsid w:val="00F87150"/>
    <w:rsid w:val="00F875D5"/>
    <w:rsid w:val="00F876D2"/>
    <w:rsid w:val="00F87C56"/>
    <w:rsid w:val="00F87F8C"/>
    <w:rsid w:val="00F87FC2"/>
    <w:rsid w:val="00F9018B"/>
    <w:rsid w:val="00F903E2"/>
    <w:rsid w:val="00F904BF"/>
    <w:rsid w:val="00F91284"/>
    <w:rsid w:val="00F916B9"/>
    <w:rsid w:val="00F91775"/>
    <w:rsid w:val="00F9199D"/>
    <w:rsid w:val="00F91E23"/>
    <w:rsid w:val="00F92A1C"/>
    <w:rsid w:val="00F92D2D"/>
    <w:rsid w:val="00F931D6"/>
    <w:rsid w:val="00F936CB"/>
    <w:rsid w:val="00F93A6B"/>
    <w:rsid w:val="00F93D07"/>
    <w:rsid w:val="00F941DD"/>
    <w:rsid w:val="00F94637"/>
    <w:rsid w:val="00F94DC9"/>
    <w:rsid w:val="00F94E1D"/>
    <w:rsid w:val="00F950B9"/>
    <w:rsid w:val="00F9511D"/>
    <w:rsid w:val="00F95243"/>
    <w:rsid w:val="00F952A2"/>
    <w:rsid w:val="00F95AC9"/>
    <w:rsid w:val="00F95E82"/>
    <w:rsid w:val="00F95EE1"/>
    <w:rsid w:val="00F95FE7"/>
    <w:rsid w:val="00F96578"/>
    <w:rsid w:val="00F967EB"/>
    <w:rsid w:val="00F96CEB"/>
    <w:rsid w:val="00F96ED1"/>
    <w:rsid w:val="00F96F05"/>
    <w:rsid w:val="00F97341"/>
    <w:rsid w:val="00F973C2"/>
    <w:rsid w:val="00F97906"/>
    <w:rsid w:val="00FA0003"/>
    <w:rsid w:val="00FA0C7F"/>
    <w:rsid w:val="00FA14F6"/>
    <w:rsid w:val="00FA156A"/>
    <w:rsid w:val="00FA1686"/>
    <w:rsid w:val="00FA1B83"/>
    <w:rsid w:val="00FA24CF"/>
    <w:rsid w:val="00FA26E9"/>
    <w:rsid w:val="00FA275A"/>
    <w:rsid w:val="00FA2FD8"/>
    <w:rsid w:val="00FA3072"/>
    <w:rsid w:val="00FA3A9D"/>
    <w:rsid w:val="00FA3BB7"/>
    <w:rsid w:val="00FA3D28"/>
    <w:rsid w:val="00FA3FF2"/>
    <w:rsid w:val="00FA42D5"/>
    <w:rsid w:val="00FA44DC"/>
    <w:rsid w:val="00FA4600"/>
    <w:rsid w:val="00FA4B4C"/>
    <w:rsid w:val="00FA4CE8"/>
    <w:rsid w:val="00FA4EC1"/>
    <w:rsid w:val="00FA529C"/>
    <w:rsid w:val="00FA5454"/>
    <w:rsid w:val="00FA5580"/>
    <w:rsid w:val="00FA56E8"/>
    <w:rsid w:val="00FA61DD"/>
    <w:rsid w:val="00FA6989"/>
    <w:rsid w:val="00FA6E30"/>
    <w:rsid w:val="00FA7151"/>
    <w:rsid w:val="00FA71D8"/>
    <w:rsid w:val="00FA7337"/>
    <w:rsid w:val="00FA74D5"/>
    <w:rsid w:val="00FA7694"/>
    <w:rsid w:val="00FA79DF"/>
    <w:rsid w:val="00FA7C4C"/>
    <w:rsid w:val="00FA7E6E"/>
    <w:rsid w:val="00FB03BD"/>
    <w:rsid w:val="00FB0431"/>
    <w:rsid w:val="00FB09FA"/>
    <w:rsid w:val="00FB0A2F"/>
    <w:rsid w:val="00FB0AF7"/>
    <w:rsid w:val="00FB0B7A"/>
    <w:rsid w:val="00FB0D6B"/>
    <w:rsid w:val="00FB0E23"/>
    <w:rsid w:val="00FB17E2"/>
    <w:rsid w:val="00FB1FF3"/>
    <w:rsid w:val="00FB2599"/>
    <w:rsid w:val="00FB27AE"/>
    <w:rsid w:val="00FB2E0B"/>
    <w:rsid w:val="00FB2E14"/>
    <w:rsid w:val="00FB2F81"/>
    <w:rsid w:val="00FB32B0"/>
    <w:rsid w:val="00FB3422"/>
    <w:rsid w:val="00FB371D"/>
    <w:rsid w:val="00FB3916"/>
    <w:rsid w:val="00FB399A"/>
    <w:rsid w:val="00FB3BC5"/>
    <w:rsid w:val="00FB48F9"/>
    <w:rsid w:val="00FB49D5"/>
    <w:rsid w:val="00FB4A60"/>
    <w:rsid w:val="00FB4D65"/>
    <w:rsid w:val="00FB4FA6"/>
    <w:rsid w:val="00FB50E4"/>
    <w:rsid w:val="00FB56F0"/>
    <w:rsid w:val="00FB5B12"/>
    <w:rsid w:val="00FB5C56"/>
    <w:rsid w:val="00FB5FBB"/>
    <w:rsid w:val="00FB6137"/>
    <w:rsid w:val="00FB6B07"/>
    <w:rsid w:val="00FB6BA6"/>
    <w:rsid w:val="00FB6D21"/>
    <w:rsid w:val="00FB71E8"/>
    <w:rsid w:val="00FB753B"/>
    <w:rsid w:val="00FB778B"/>
    <w:rsid w:val="00FC0128"/>
    <w:rsid w:val="00FC0B9E"/>
    <w:rsid w:val="00FC0D20"/>
    <w:rsid w:val="00FC13BD"/>
    <w:rsid w:val="00FC152A"/>
    <w:rsid w:val="00FC1A2C"/>
    <w:rsid w:val="00FC203E"/>
    <w:rsid w:val="00FC21A3"/>
    <w:rsid w:val="00FC21E9"/>
    <w:rsid w:val="00FC23BD"/>
    <w:rsid w:val="00FC2E3A"/>
    <w:rsid w:val="00FC2E40"/>
    <w:rsid w:val="00FC3093"/>
    <w:rsid w:val="00FC3425"/>
    <w:rsid w:val="00FC3C8F"/>
    <w:rsid w:val="00FC3DDF"/>
    <w:rsid w:val="00FC3F0A"/>
    <w:rsid w:val="00FC4131"/>
    <w:rsid w:val="00FC423F"/>
    <w:rsid w:val="00FC446B"/>
    <w:rsid w:val="00FC56B9"/>
    <w:rsid w:val="00FC6AD3"/>
    <w:rsid w:val="00FC6F87"/>
    <w:rsid w:val="00FC703B"/>
    <w:rsid w:val="00FC70A2"/>
    <w:rsid w:val="00FC727D"/>
    <w:rsid w:val="00FC7476"/>
    <w:rsid w:val="00FC77B1"/>
    <w:rsid w:val="00FC7E78"/>
    <w:rsid w:val="00FC7F52"/>
    <w:rsid w:val="00FD033B"/>
    <w:rsid w:val="00FD08F0"/>
    <w:rsid w:val="00FD159B"/>
    <w:rsid w:val="00FD1697"/>
    <w:rsid w:val="00FD1CB8"/>
    <w:rsid w:val="00FD2108"/>
    <w:rsid w:val="00FD257F"/>
    <w:rsid w:val="00FD27FE"/>
    <w:rsid w:val="00FD2B5F"/>
    <w:rsid w:val="00FD2C29"/>
    <w:rsid w:val="00FD2F4F"/>
    <w:rsid w:val="00FD306A"/>
    <w:rsid w:val="00FD36A2"/>
    <w:rsid w:val="00FD407B"/>
    <w:rsid w:val="00FD45D5"/>
    <w:rsid w:val="00FD468F"/>
    <w:rsid w:val="00FD47BF"/>
    <w:rsid w:val="00FD4ACF"/>
    <w:rsid w:val="00FD4CF1"/>
    <w:rsid w:val="00FD58CA"/>
    <w:rsid w:val="00FD5C65"/>
    <w:rsid w:val="00FD6167"/>
    <w:rsid w:val="00FD648E"/>
    <w:rsid w:val="00FD6627"/>
    <w:rsid w:val="00FD683C"/>
    <w:rsid w:val="00FD6F00"/>
    <w:rsid w:val="00FD72CD"/>
    <w:rsid w:val="00FD7571"/>
    <w:rsid w:val="00FD773E"/>
    <w:rsid w:val="00FD7E14"/>
    <w:rsid w:val="00FE03D6"/>
    <w:rsid w:val="00FE0755"/>
    <w:rsid w:val="00FE077A"/>
    <w:rsid w:val="00FE0B02"/>
    <w:rsid w:val="00FE12C4"/>
    <w:rsid w:val="00FE13C3"/>
    <w:rsid w:val="00FE13EB"/>
    <w:rsid w:val="00FE1455"/>
    <w:rsid w:val="00FE14E1"/>
    <w:rsid w:val="00FE1588"/>
    <w:rsid w:val="00FE17CE"/>
    <w:rsid w:val="00FE1BEF"/>
    <w:rsid w:val="00FE1CB6"/>
    <w:rsid w:val="00FE21DB"/>
    <w:rsid w:val="00FE21ED"/>
    <w:rsid w:val="00FE2556"/>
    <w:rsid w:val="00FE2C9E"/>
    <w:rsid w:val="00FE2D59"/>
    <w:rsid w:val="00FE2E8A"/>
    <w:rsid w:val="00FE30A7"/>
    <w:rsid w:val="00FE33AF"/>
    <w:rsid w:val="00FE369C"/>
    <w:rsid w:val="00FE3B89"/>
    <w:rsid w:val="00FE3CB7"/>
    <w:rsid w:val="00FE43C3"/>
    <w:rsid w:val="00FE459D"/>
    <w:rsid w:val="00FE460D"/>
    <w:rsid w:val="00FE5224"/>
    <w:rsid w:val="00FE5284"/>
    <w:rsid w:val="00FE531F"/>
    <w:rsid w:val="00FE5444"/>
    <w:rsid w:val="00FE574D"/>
    <w:rsid w:val="00FE5752"/>
    <w:rsid w:val="00FE5A91"/>
    <w:rsid w:val="00FE5AA0"/>
    <w:rsid w:val="00FE5B70"/>
    <w:rsid w:val="00FE5BEA"/>
    <w:rsid w:val="00FE6381"/>
    <w:rsid w:val="00FE6561"/>
    <w:rsid w:val="00FE6A78"/>
    <w:rsid w:val="00FE6D2B"/>
    <w:rsid w:val="00FE6F0B"/>
    <w:rsid w:val="00FE7011"/>
    <w:rsid w:val="00FE7159"/>
    <w:rsid w:val="00FE77EF"/>
    <w:rsid w:val="00FE786B"/>
    <w:rsid w:val="00FE79BA"/>
    <w:rsid w:val="00FE79DC"/>
    <w:rsid w:val="00FE79FD"/>
    <w:rsid w:val="00FE7B2E"/>
    <w:rsid w:val="00FE7B74"/>
    <w:rsid w:val="00FE7C28"/>
    <w:rsid w:val="00FE7D9F"/>
    <w:rsid w:val="00FF0CFB"/>
    <w:rsid w:val="00FF0FB5"/>
    <w:rsid w:val="00FF1DE4"/>
    <w:rsid w:val="00FF1F6A"/>
    <w:rsid w:val="00FF2118"/>
    <w:rsid w:val="00FF2286"/>
    <w:rsid w:val="00FF228A"/>
    <w:rsid w:val="00FF24B7"/>
    <w:rsid w:val="00FF260F"/>
    <w:rsid w:val="00FF2749"/>
    <w:rsid w:val="00FF28C6"/>
    <w:rsid w:val="00FF2D62"/>
    <w:rsid w:val="00FF2DA6"/>
    <w:rsid w:val="00FF2E6C"/>
    <w:rsid w:val="00FF305F"/>
    <w:rsid w:val="00FF38E0"/>
    <w:rsid w:val="00FF3D52"/>
    <w:rsid w:val="00FF4B2D"/>
    <w:rsid w:val="00FF4DA7"/>
    <w:rsid w:val="00FF514A"/>
    <w:rsid w:val="00FF54D8"/>
    <w:rsid w:val="00FF5AF1"/>
    <w:rsid w:val="00FF5C9B"/>
    <w:rsid w:val="00FF5E1F"/>
    <w:rsid w:val="00FF5F61"/>
    <w:rsid w:val="00FF6000"/>
    <w:rsid w:val="00FF643E"/>
    <w:rsid w:val="00FF6A04"/>
    <w:rsid w:val="00FF7067"/>
    <w:rsid w:val="00FF7297"/>
    <w:rsid w:val="00FF72DD"/>
    <w:rsid w:val="00FF7609"/>
    <w:rsid w:val="00FF76E2"/>
    <w:rsid w:val="00FF77C2"/>
    <w:rsid w:val="00FF7FA6"/>
    <w:rsid w:val="00FF7FE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8"/>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rsid w:val="00FF7FA6"/>
    <w:pPr>
      <w:widowControl w:val="0"/>
      <w:jc w:val="both"/>
    </w:pPr>
  </w:style>
  <w:style w:type="paragraph" w:styleId="1">
    <w:name w:val="heading 1"/>
    <w:basedOn w:val="a1"/>
    <w:next w:val="a1"/>
    <w:link w:val="1Char"/>
    <w:qFormat/>
    <w:rsid w:val="00FB2599"/>
    <w:pPr>
      <w:keepNext/>
      <w:keepLines/>
      <w:numPr>
        <w:numId w:val="3"/>
      </w:numPr>
      <w:spacing w:beforeLines="150" w:afterLines="150" w:line="400" w:lineRule="exact"/>
      <w:outlineLvl w:val="0"/>
    </w:pPr>
    <w:rPr>
      <w:rFonts w:eastAsia="黑体"/>
      <w:bCs/>
      <w:kern w:val="44"/>
      <w:sz w:val="30"/>
      <w:szCs w:val="44"/>
    </w:rPr>
  </w:style>
  <w:style w:type="paragraph" w:styleId="21">
    <w:name w:val="heading 2"/>
    <w:basedOn w:val="a1"/>
    <w:next w:val="a1"/>
    <w:link w:val="2Char"/>
    <w:unhideWhenUsed/>
    <w:qFormat/>
    <w:rsid w:val="00FB2599"/>
    <w:pPr>
      <w:keepNext/>
      <w:keepLines/>
      <w:numPr>
        <w:ilvl w:val="1"/>
        <w:numId w:val="3"/>
      </w:numPr>
      <w:spacing w:beforeLines="50" w:afterLines="50" w:line="400" w:lineRule="exact"/>
      <w:outlineLvl w:val="1"/>
    </w:pPr>
    <w:rPr>
      <w:rFonts w:eastAsia="黑体" w:cstheme="majorBidi"/>
      <w:bCs/>
      <w:sz w:val="28"/>
      <w:szCs w:val="32"/>
    </w:rPr>
  </w:style>
  <w:style w:type="paragraph" w:styleId="31">
    <w:name w:val="heading 3"/>
    <w:basedOn w:val="a1"/>
    <w:next w:val="a1"/>
    <w:link w:val="3Char"/>
    <w:unhideWhenUsed/>
    <w:qFormat/>
    <w:rsid w:val="00FB2599"/>
    <w:pPr>
      <w:keepNext/>
      <w:keepLines/>
      <w:numPr>
        <w:ilvl w:val="2"/>
        <w:numId w:val="3"/>
      </w:numPr>
      <w:spacing w:beforeLines="50" w:afterLines="50" w:line="400" w:lineRule="exact"/>
      <w:outlineLvl w:val="2"/>
    </w:pPr>
    <w:rPr>
      <w:rFonts w:eastAsia="黑体"/>
      <w:bCs/>
      <w:sz w:val="24"/>
      <w:szCs w:val="32"/>
    </w:rPr>
  </w:style>
  <w:style w:type="paragraph" w:styleId="40">
    <w:name w:val="heading 4"/>
    <w:basedOn w:val="a1"/>
    <w:next w:val="a1"/>
    <w:link w:val="4Char"/>
    <w:unhideWhenUsed/>
    <w:qFormat/>
    <w:rsid w:val="00C51FEA"/>
    <w:pPr>
      <w:keepNext/>
      <w:keepLines/>
      <w:numPr>
        <w:ilvl w:val="3"/>
        <w:numId w:val="3"/>
      </w:numPr>
      <w:spacing w:line="400" w:lineRule="exact"/>
      <w:outlineLvl w:val="3"/>
    </w:pPr>
    <w:rPr>
      <w:rFonts w:eastAsia="黑体" w:cstheme="majorBidi"/>
      <w:bCs/>
      <w:sz w:val="24"/>
      <w:szCs w:val="28"/>
    </w:rPr>
  </w:style>
  <w:style w:type="paragraph" w:styleId="51">
    <w:name w:val="heading 5"/>
    <w:basedOn w:val="a1"/>
    <w:next w:val="a1"/>
    <w:link w:val="5Char"/>
    <w:unhideWhenUsed/>
    <w:qFormat/>
    <w:rsid w:val="00D4361A"/>
    <w:pPr>
      <w:keepNext/>
      <w:keepLines/>
      <w:numPr>
        <w:ilvl w:val="4"/>
        <w:numId w:val="3"/>
      </w:numPr>
      <w:spacing w:before="280" w:after="290" w:line="376" w:lineRule="auto"/>
      <w:outlineLvl w:val="4"/>
    </w:pPr>
    <w:rPr>
      <w:b/>
      <w:bCs/>
      <w:sz w:val="28"/>
      <w:szCs w:val="28"/>
    </w:rPr>
  </w:style>
  <w:style w:type="paragraph" w:styleId="6">
    <w:name w:val="heading 6"/>
    <w:basedOn w:val="a1"/>
    <w:next w:val="a1"/>
    <w:link w:val="6Char"/>
    <w:unhideWhenUsed/>
    <w:rsid w:val="00D4361A"/>
    <w:pPr>
      <w:keepNext/>
      <w:keepLines/>
      <w:numPr>
        <w:ilvl w:val="5"/>
        <w:numId w:val="3"/>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Char"/>
    <w:unhideWhenUsed/>
    <w:rsid w:val="00D4361A"/>
    <w:pPr>
      <w:keepNext/>
      <w:keepLines/>
      <w:numPr>
        <w:ilvl w:val="6"/>
        <w:numId w:val="3"/>
      </w:numPr>
      <w:spacing w:before="240" w:after="64" w:line="320" w:lineRule="auto"/>
      <w:outlineLvl w:val="6"/>
    </w:pPr>
    <w:rPr>
      <w:b/>
      <w:bCs/>
      <w:sz w:val="24"/>
      <w:szCs w:val="24"/>
    </w:rPr>
  </w:style>
  <w:style w:type="paragraph" w:styleId="8">
    <w:name w:val="heading 8"/>
    <w:basedOn w:val="a1"/>
    <w:next w:val="a1"/>
    <w:link w:val="8Char"/>
    <w:unhideWhenUsed/>
    <w:rsid w:val="00D4361A"/>
    <w:pPr>
      <w:keepNext/>
      <w:keepLines/>
      <w:numPr>
        <w:ilvl w:val="7"/>
        <w:numId w:val="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Char"/>
    <w:unhideWhenUsed/>
    <w:rsid w:val="00D4361A"/>
    <w:pPr>
      <w:keepNext/>
      <w:keepLines/>
      <w:numPr>
        <w:ilvl w:val="8"/>
        <w:numId w:val="3"/>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标题 1 Char"/>
    <w:basedOn w:val="a2"/>
    <w:link w:val="1"/>
    <w:rsid w:val="00FB2599"/>
    <w:rPr>
      <w:rFonts w:eastAsia="黑体"/>
      <w:bCs/>
      <w:kern w:val="44"/>
      <w:sz w:val="30"/>
      <w:szCs w:val="44"/>
    </w:rPr>
  </w:style>
  <w:style w:type="character" w:customStyle="1" w:styleId="2Char">
    <w:name w:val="标题 2 Char"/>
    <w:basedOn w:val="a2"/>
    <w:link w:val="21"/>
    <w:rsid w:val="00FB2599"/>
    <w:rPr>
      <w:rFonts w:eastAsia="黑体" w:cstheme="majorBidi"/>
      <w:bCs/>
      <w:sz w:val="28"/>
      <w:szCs w:val="32"/>
    </w:rPr>
  </w:style>
  <w:style w:type="character" w:customStyle="1" w:styleId="3Char">
    <w:name w:val="标题 3 Char"/>
    <w:basedOn w:val="a2"/>
    <w:link w:val="31"/>
    <w:rsid w:val="00FB2599"/>
    <w:rPr>
      <w:rFonts w:eastAsia="黑体"/>
      <w:bCs/>
      <w:sz w:val="24"/>
      <w:szCs w:val="32"/>
    </w:rPr>
  </w:style>
  <w:style w:type="character" w:customStyle="1" w:styleId="4Char">
    <w:name w:val="标题 4 Char"/>
    <w:basedOn w:val="a2"/>
    <w:link w:val="40"/>
    <w:rsid w:val="00C51FEA"/>
    <w:rPr>
      <w:rFonts w:eastAsia="黑体" w:cstheme="majorBidi"/>
      <w:bCs/>
      <w:sz w:val="24"/>
      <w:szCs w:val="28"/>
    </w:rPr>
  </w:style>
  <w:style w:type="character" w:customStyle="1" w:styleId="5Char">
    <w:name w:val="标题 5 Char"/>
    <w:basedOn w:val="a2"/>
    <w:link w:val="51"/>
    <w:rsid w:val="00D4361A"/>
    <w:rPr>
      <w:b/>
      <w:bCs/>
      <w:sz w:val="28"/>
      <w:szCs w:val="28"/>
    </w:rPr>
  </w:style>
  <w:style w:type="character" w:customStyle="1" w:styleId="6Char">
    <w:name w:val="标题 6 Char"/>
    <w:basedOn w:val="a2"/>
    <w:link w:val="6"/>
    <w:rsid w:val="00D4361A"/>
    <w:rPr>
      <w:rFonts w:asciiTheme="majorHAnsi" w:eastAsiaTheme="majorEastAsia" w:hAnsiTheme="majorHAnsi" w:cstheme="majorBidi"/>
      <w:b/>
      <w:bCs/>
      <w:sz w:val="24"/>
      <w:szCs w:val="24"/>
    </w:rPr>
  </w:style>
  <w:style w:type="character" w:customStyle="1" w:styleId="7Char">
    <w:name w:val="标题 7 Char"/>
    <w:basedOn w:val="a2"/>
    <w:link w:val="7"/>
    <w:rsid w:val="00D4361A"/>
    <w:rPr>
      <w:b/>
      <w:bCs/>
      <w:sz w:val="24"/>
      <w:szCs w:val="24"/>
    </w:rPr>
  </w:style>
  <w:style w:type="character" w:customStyle="1" w:styleId="8Char">
    <w:name w:val="标题 8 Char"/>
    <w:basedOn w:val="a2"/>
    <w:link w:val="8"/>
    <w:rsid w:val="00D4361A"/>
    <w:rPr>
      <w:rFonts w:asciiTheme="majorHAnsi" w:eastAsiaTheme="majorEastAsia" w:hAnsiTheme="majorHAnsi" w:cstheme="majorBidi"/>
      <w:sz w:val="24"/>
      <w:szCs w:val="24"/>
    </w:rPr>
  </w:style>
  <w:style w:type="character" w:customStyle="1" w:styleId="9Char">
    <w:name w:val="标题 9 Char"/>
    <w:basedOn w:val="a2"/>
    <w:link w:val="9"/>
    <w:rsid w:val="00D4361A"/>
    <w:rPr>
      <w:rFonts w:asciiTheme="majorHAnsi" w:eastAsiaTheme="majorEastAsia" w:hAnsiTheme="majorHAnsi" w:cstheme="majorBidi"/>
      <w:szCs w:val="21"/>
    </w:rPr>
  </w:style>
  <w:style w:type="paragraph" w:styleId="a5">
    <w:name w:val="Title"/>
    <w:basedOn w:val="a1"/>
    <w:next w:val="a1"/>
    <w:link w:val="Char"/>
    <w:uiPriority w:val="10"/>
    <w:qFormat/>
    <w:rsid w:val="00872961"/>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2"/>
    <w:link w:val="a5"/>
    <w:uiPriority w:val="10"/>
    <w:rsid w:val="00872961"/>
    <w:rPr>
      <w:rFonts w:asciiTheme="majorHAnsi" w:eastAsia="宋体" w:hAnsiTheme="majorHAnsi" w:cstheme="majorBidi"/>
      <w:b/>
      <w:bCs/>
      <w:sz w:val="32"/>
      <w:szCs w:val="32"/>
    </w:rPr>
  </w:style>
  <w:style w:type="paragraph" w:styleId="a6">
    <w:name w:val="List Paragraph"/>
    <w:basedOn w:val="a1"/>
    <w:uiPriority w:val="34"/>
    <w:qFormat/>
    <w:rsid w:val="00DC0A6F"/>
    <w:pPr>
      <w:ind w:firstLineChars="200" w:firstLine="420"/>
    </w:pPr>
  </w:style>
  <w:style w:type="paragraph" w:styleId="a7">
    <w:name w:val="Date"/>
    <w:basedOn w:val="a1"/>
    <w:next w:val="a1"/>
    <w:link w:val="Char0"/>
    <w:uiPriority w:val="99"/>
    <w:semiHidden/>
    <w:unhideWhenUsed/>
    <w:rsid w:val="00430DF9"/>
    <w:pPr>
      <w:ind w:leftChars="2500" w:left="100"/>
    </w:pPr>
  </w:style>
  <w:style w:type="character" w:customStyle="1" w:styleId="Char0">
    <w:name w:val="日期 Char"/>
    <w:basedOn w:val="a2"/>
    <w:link w:val="a7"/>
    <w:uiPriority w:val="99"/>
    <w:semiHidden/>
    <w:rsid w:val="00430DF9"/>
  </w:style>
  <w:style w:type="paragraph" w:styleId="TOC">
    <w:name w:val="TOC Heading"/>
    <w:basedOn w:val="1"/>
    <w:next w:val="a1"/>
    <w:uiPriority w:val="39"/>
    <w:unhideWhenUsed/>
    <w:qFormat/>
    <w:rsid w:val="00613F47"/>
    <w:pPr>
      <w:widowControl/>
      <w:spacing w:before="48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2">
    <w:name w:val="toc 2"/>
    <w:basedOn w:val="a1"/>
    <w:next w:val="a1"/>
    <w:autoRedefine/>
    <w:uiPriority w:val="39"/>
    <w:unhideWhenUsed/>
    <w:qFormat/>
    <w:rsid w:val="00613F47"/>
    <w:pPr>
      <w:ind w:left="210"/>
      <w:jc w:val="left"/>
    </w:pPr>
    <w:rPr>
      <w:rFonts w:asciiTheme="minorHAnsi" w:hAnsiTheme="minorHAnsi" w:cstheme="minorHAnsi"/>
      <w:smallCaps/>
      <w:sz w:val="20"/>
      <w:szCs w:val="20"/>
    </w:rPr>
  </w:style>
  <w:style w:type="paragraph" w:styleId="10">
    <w:name w:val="toc 1"/>
    <w:basedOn w:val="a1"/>
    <w:next w:val="a1"/>
    <w:autoRedefine/>
    <w:uiPriority w:val="39"/>
    <w:unhideWhenUsed/>
    <w:qFormat/>
    <w:rsid w:val="0078258C"/>
    <w:pPr>
      <w:tabs>
        <w:tab w:val="right" w:leader="dot" w:pos="8607"/>
      </w:tabs>
      <w:spacing w:before="120" w:after="120"/>
      <w:jc w:val="left"/>
    </w:pPr>
    <w:rPr>
      <w:rFonts w:asciiTheme="minorEastAsia" w:hAnsiTheme="minorEastAsia" w:cs="Times New Roman"/>
      <w:b/>
      <w:bCs/>
      <w:i/>
      <w:caps/>
      <w:noProof/>
      <w:szCs w:val="21"/>
    </w:rPr>
  </w:style>
  <w:style w:type="paragraph" w:styleId="32">
    <w:name w:val="toc 3"/>
    <w:basedOn w:val="a1"/>
    <w:next w:val="a1"/>
    <w:autoRedefine/>
    <w:uiPriority w:val="39"/>
    <w:unhideWhenUsed/>
    <w:qFormat/>
    <w:rsid w:val="00613F47"/>
    <w:pPr>
      <w:ind w:left="420"/>
      <w:jc w:val="left"/>
    </w:pPr>
    <w:rPr>
      <w:rFonts w:asciiTheme="minorHAnsi" w:hAnsiTheme="minorHAnsi" w:cstheme="minorHAnsi"/>
      <w:i/>
      <w:iCs/>
      <w:sz w:val="20"/>
      <w:szCs w:val="20"/>
    </w:rPr>
  </w:style>
  <w:style w:type="paragraph" w:styleId="a8">
    <w:name w:val="Balloon Text"/>
    <w:basedOn w:val="a1"/>
    <w:link w:val="Char1"/>
    <w:uiPriority w:val="99"/>
    <w:semiHidden/>
    <w:unhideWhenUsed/>
    <w:rsid w:val="00613F47"/>
    <w:rPr>
      <w:sz w:val="18"/>
      <w:szCs w:val="18"/>
    </w:rPr>
  </w:style>
  <w:style w:type="character" w:customStyle="1" w:styleId="Char1">
    <w:name w:val="批注框文本 Char"/>
    <w:basedOn w:val="a2"/>
    <w:link w:val="a8"/>
    <w:uiPriority w:val="99"/>
    <w:semiHidden/>
    <w:rsid w:val="00613F47"/>
    <w:rPr>
      <w:sz w:val="18"/>
      <w:szCs w:val="18"/>
    </w:rPr>
  </w:style>
  <w:style w:type="paragraph" w:styleId="a9">
    <w:name w:val="header"/>
    <w:basedOn w:val="a1"/>
    <w:link w:val="Char2"/>
    <w:uiPriority w:val="99"/>
    <w:unhideWhenUsed/>
    <w:rsid w:val="00613F47"/>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2"/>
    <w:link w:val="a9"/>
    <w:uiPriority w:val="99"/>
    <w:rsid w:val="00613F47"/>
    <w:rPr>
      <w:sz w:val="18"/>
      <w:szCs w:val="18"/>
    </w:rPr>
  </w:style>
  <w:style w:type="paragraph" w:styleId="aa">
    <w:name w:val="footer"/>
    <w:basedOn w:val="a1"/>
    <w:link w:val="Char3"/>
    <w:uiPriority w:val="99"/>
    <w:unhideWhenUsed/>
    <w:rsid w:val="00613F47"/>
    <w:pPr>
      <w:tabs>
        <w:tab w:val="center" w:pos="4153"/>
        <w:tab w:val="right" w:pos="8306"/>
      </w:tabs>
      <w:snapToGrid w:val="0"/>
      <w:jc w:val="left"/>
    </w:pPr>
    <w:rPr>
      <w:sz w:val="18"/>
      <w:szCs w:val="18"/>
    </w:rPr>
  </w:style>
  <w:style w:type="character" w:customStyle="1" w:styleId="Char3">
    <w:name w:val="页脚 Char"/>
    <w:basedOn w:val="a2"/>
    <w:link w:val="aa"/>
    <w:uiPriority w:val="99"/>
    <w:rsid w:val="00613F47"/>
    <w:rPr>
      <w:sz w:val="18"/>
      <w:szCs w:val="18"/>
    </w:rPr>
  </w:style>
  <w:style w:type="character" w:styleId="ab">
    <w:name w:val="Hyperlink"/>
    <w:basedOn w:val="a2"/>
    <w:uiPriority w:val="99"/>
    <w:unhideWhenUsed/>
    <w:rsid w:val="00613F47"/>
    <w:rPr>
      <w:color w:val="0000FF" w:themeColor="hyperlink"/>
      <w:u w:val="single"/>
    </w:rPr>
  </w:style>
  <w:style w:type="paragraph" w:styleId="ac">
    <w:name w:val="Body Text"/>
    <w:basedOn w:val="a1"/>
    <w:link w:val="Char10"/>
    <w:rsid w:val="008B65CD"/>
    <w:pPr>
      <w:spacing w:after="120"/>
    </w:pPr>
    <w:rPr>
      <w:rFonts w:eastAsia="宋体" w:cs="Times New Roman"/>
      <w:szCs w:val="24"/>
    </w:rPr>
  </w:style>
  <w:style w:type="character" w:customStyle="1" w:styleId="Char10">
    <w:name w:val="正文文本 Char1"/>
    <w:basedOn w:val="a2"/>
    <w:link w:val="ac"/>
    <w:rsid w:val="008B65CD"/>
    <w:rPr>
      <w:rFonts w:ascii="Times New Roman" w:eastAsia="宋体" w:hAnsi="Times New Roman" w:cs="Times New Roman"/>
      <w:szCs w:val="24"/>
    </w:rPr>
  </w:style>
  <w:style w:type="paragraph" w:styleId="ad">
    <w:name w:val="caption"/>
    <w:basedOn w:val="a1"/>
    <w:next w:val="a1"/>
    <w:uiPriority w:val="35"/>
    <w:unhideWhenUsed/>
    <w:qFormat/>
    <w:rsid w:val="00D06ACA"/>
    <w:pPr>
      <w:jc w:val="center"/>
    </w:pPr>
    <w:rPr>
      <w:rFonts w:eastAsia="宋体" w:cstheme="majorBidi"/>
      <w:szCs w:val="20"/>
    </w:rPr>
  </w:style>
  <w:style w:type="character" w:customStyle="1" w:styleId="apple-converted-space">
    <w:name w:val="apple-converted-space"/>
    <w:basedOn w:val="a2"/>
    <w:rsid w:val="00A3106B"/>
  </w:style>
  <w:style w:type="character" w:customStyle="1" w:styleId="interref">
    <w:name w:val="interref"/>
    <w:basedOn w:val="a2"/>
    <w:rsid w:val="00A3106B"/>
  </w:style>
  <w:style w:type="paragraph" w:customStyle="1" w:styleId="MTDisplayEquation">
    <w:name w:val="MTDisplayEquation"/>
    <w:basedOn w:val="a1"/>
    <w:next w:val="a1"/>
    <w:link w:val="MTDisplayEquationChar"/>
    <w:rsid w:val="00405D81"/>
    <w:pPr>
      <w:tabs>
        <w:tab w:val="center" w:pos="4160"/>
        <w:tab w:val="right" w:pos="8300"/>
      </w:tabs>
    </w:pPr>
    <w:rPr>
      <w:rFonts w:eastAsia="宋体" w:cs="Times New Roman"/>
      <w:position w:val="-10"/>
      <w:szCs w:val="21"/>
    </w:rPr>
  </w:style>
  <w:style w:type="character" w:customStyle="1" w:styleId="MTDisplayEquationChar">
    <w:name w:val="MTDisplayEquation Char"/>
    <w:link w:val="MTDisplayEquation"/>
    <w:rsid w:val="00405D81"/>
    <w:rPr>
      <w:rFonts w:eastAsia="宋体" w:cs="Times New Roman"/>
      <w:position w:val="-10"/>
      <w:szCs w:val="21"/>
    </w:rPr>
  </w:style>
  <w:style w:type="table" w:styleId="ae">
    <w:name w:val="Table Grid"/>
    <w:basedOn w:val="a3"/>
    <w:uiPriority w:val="59"/>
    <w:rsid w:val="00BD3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trong"/>
    <w:basedOn w:val="a2"/>
    <w:uiPriority w:val="22"/>
    <w:qFormat/>
    <w:rsid w:val="00A81702"/>
    <w:rPr>
      <w:b/>
      <w:bCs/>
    </w:rPr>
  </w:style>
  <w:style w:type="character" w:styleId="af0">
    <w:name w:val="FollowedHyperlink"/>
    <w:basedOn w:val="a2"/>
    <w:uiPriority w:val="99"/>
    <w:semiHidden/>
    <w:unhideWhenUsed/>
    <w:rsid w:val="009215E2"/>
    <w:rPr>
      <w:color w:val="800080" w:themeColor="followedHyperlink"/>
      <w:u w:val="single"/>
    </w:rPr>
  </w:style>
  <w:style w:type="paragraph" w:styleId="af1">
    <w:name w:val="table of figures"/>
    <w:basedOn w:val="a1"/>
    <w:next w:val="a1"/>
    <w:uiPriority w:val="99"/>
    <w:unhideWhenUsed/>
    <w:rsid w:val="009265AC"/>
    <w:pPr>
      <w:ind w:leftChars="200" w:left="200" w:hangingChars="200" w:hanging="200"/>
    </w:pPr>
  </w:style>
  <w:style w:type="character" w:styleId="af2">
    <w:name w:val="annotation reference"/>
    <w:unhideWhenUsed/>
    <w:rsid w:val="00477556"/>
    <w:rPr>
      <w:sz w:val="21"/>
      <w:szCs w:val="21"/>
    </w:rPr>
  </w:style>
  <w:style w:type="character" w:styleId="af3">
    <w:name w:val="Emphasis"/>
    <w:basedOn w:val="a2"/>
    <w:uiPriority w:val="20"/>
    <w:qFormat/>
    <w:rsid w:val="009F77C9"/>
    <w:rPr>
      <w:i/>
      <w:iCs/>
    </w:rPr>
  </w:style>
  <w:style w:type="paragraph" w:customStyle="1" w:styleId="StyleAbstractAsianMSMinchoItalic">
    <w:name w:val="Style Abstract + (Asian) MS Mincho Italic"/>
    <w:basedOn w:val="a1"/>
    <w:link w:val="StyleAbstractAsianMSMinchoItalicChar"/>
    <w:rsid w:val="00642A19"/>
    <w:pPr>
      <w:widowControl/>
    </w:pPr>
    <w:rPr>
      <w:rFonts w:eastAsia="MS Mincho" w:cs="Times New Roman"/>
      <w:b/>
      <w:bCs/>
      <w:i/>
      <w:iCs/>
      <w:kern w:val="0"/>
      <w:sz w:val="18"/>
      <w:szCs w:val="20"/>
      <w:lang w:eastAsia="en-US"/>
    </w:rPr>
  </w:style>
  <w:style w:type="character" w:customStyle="1" w:styleId="StyleAbstractAsianMSMinchoItalicChar">
    <w:name w:val="Style Abstract + (Asian) MS Mincho Italic Char"/>
    <w:link w:val="StyleAbstractAsianMSMinchoItalic"/>
    <w:rsid w:val="00642A19"/>
    <w:rPr>
      <w:rFonts w:eastAsia="MS Mincho" w:cs="Times New Roman"/>
      <w:b/>
      <w:bCs/>
      <w:i/>
      <w:iCs/>
      <w:kern w:val="0"/>
      <w:sz w:val="18"/>
      <w:szCs w:val="20"/>
      <w:lang w:eastAsia="en-US"/>
    </w:rPr>
  </w:style>
  <w:style w:type="character" w:customStyle="1" w:styleId="highlight">
    <w:name w:val="highlight"/>
    <w:basedOn w:val="a2"/>
    <w:rsid w:val="00207484"/>
  </w:style>
  <w:style w:type="paragraph" w:customStyle="1" w:styleId="Char4">
    <w:name w:val="Char"/>
    <w:basedOn w:val="a1"/>
    <w:autoRedefine/>
    <w:rsid w:val="00812FB0"/>
    <w:pPr>
      <w:widowControl/>
      <w:snapToGrid w:val="0"/>
      <w:spacing w:after="160" w:line="300" w:lineRule="auto"/>
      <w:jc w:val="left"/>
    </w:pPr>
    <w:rPr>
      <w:rFonts w:ascii="FangSong_GB2312" w:eastAsia="FangSong_GB2312" w:hAnsi="Verdana" w:cs="Times New Roman"/>
      <w:b/>
      <w:kern w:val="0"/>
      <w:sz w:val="28"/>
      <w:szCs w:val="28"/>
      <w:lang w:eastAsia="en-US"/>
    </w:rPr>
  </w:style>
  <w:style w:type="paragraph" w:customStyle="1" w:styleId="-h">
    <w:name w:val="正文-h"/>
    <w:basedOn w:val="a1"/>
    <w:link w:val="-hChar"/>
    <w:rsid w:val="00505496"/>
    <w:pPr>
      <w:widowControl/>
      <w:spacing w:line="400" w:lineRule="exact"/>
      <w:ind w:firstLineChars="200" w:firstLine="200"/>
    </w:pPr>
    <w:rPr>
      <w:rFonts w:eastAsia="Times New Roman" w:cs="Times New Roman"/>
      <w:color w:val="000000"/>
      <w:kern w:val="0"/>
      <w:szCs w:val="21"/>
    </w:rPr>
  </w:style>
  <w:style w:type="character" w:customStyle="1" w:styleId="-hChar">
    <w:name w:val="正文-h Char"/>
    <w:link w:val="-h"/>
    <w:rsid w:val="00505496"/>
    <w:rPr>
      <w:rFonts w:eastAsia="Times New Roman" w:cs="Times New Roman"/>
      <w:color w:val="000000"/>
      <w:kern w:val="0"/>
      <w:szCs w:val="21"/>
    </w:rPr>
  </w:style>
  <w:style w:type="paragraph" w:styleId="af4">
    <w:name w:val="Document Map"/>
    <w:basedOn w:val="a1"/>
    <w:link w:val="Char5"/>
    <w:uiPriority w:val="99"/>
    <w:semiHidden/>
    <w:unhideWhenUsed/>
    <w:rsid w:val="00053FC5"/>
    <w:rPr>
      <w:rFonts w:ascii="宋体" w:eastAsia="宋体" w:hAnsi="Calibri" w:cs="Times New Roman"/>
      <w:sz w:val="18"/>
      <w:szCs w:val="18"/>
    </w:rPr>
  </w:style>
  <w:style w:type="character" w:customStyle="1" w:styleId="Char5">
    <w:name w:val="文档结构图 Char"/>
    <w:basedOn w:val="a2"/>
    <w:link w:val="af4"/>
    <w:uiPriority w:val="99"/>
    <w:semiHidden/>
    <w:rsid w:val="00053FC5"/>
    <w:rPr>
      <w:rFonts w:ascii="宋体" w:eastAsia="宋体" w:hAnsi="Calibri" w:cs="Times New Roman"/>
      <w:sz w:val="18"/>
      <w:szCs w:val="18"/>
    </w:rPr>
  </w:style>
  <w:style w:type="paragraph" w:customStyle="1" w:styleId="af5">
    <w:name w:val="第三层标题"/>
    <w:basedOn w:val="31"/>
    <w:link w:val="Char6"/>
    <w:qFormat/>
    <w:rsid w:val="00053FC5"/>
    <w:pPr>
      <w:numPr>
        <w:ilvl w:val="0"/>
        <w:numId w:val="0"/>
      </w:numPr>
      <w:tabs>
        <w:tab w:val="num" w:pos="720"/>
      </w:tabs>
      <w:spacing w:line="240" w:lineRule="auto"/>
      <w:ind w:left="720" w:hanging="720"/>
    </w:pPr>
    <w:rPr>
      <w:rFonts w:eastAsia="宋体" w:cs="Times New Roman"/>
      <w:sz w:val="28"/>
      <w:szCs w:val="28"/>
    </w:rPr>
  </w:style>
  <w:style w:type="character" w:customStyle="1" w:styleId="Char6">
    <w:name w:val="第三层标题 Char"/>
    <w:link w:val="af5"/>
    <w:rsid w:val="00053FC5"/>
    <w:rPr>
      <w:rFonts w:eastAsia="宋体" w:cs="Times New Roman"/>
      <w:b/>
      <w:bCs/>
      <w:sz w:val="28"/>
      <w:szCs w:val="28"/>
    </w:rPr>
  </w:style>
  <w:style w:type="paragraph" w:customStyle="1" w:styleId="EndNoteBibliographyTitle">
    <w:name w:val="EndNote Bibliography Title"/>
    <w:basedOn w:val="a1"/>
    <w:link w:val="EndNoteBibliographyTitleChar"/>
    <w:rsid w:val="00053FC5"/>
    <w:pPr>
      <w:jc w:val="center"/>
    </w:pPr>
    <w:rPr>
      <w:rFonts w:ascii="Calibri" w:eastAsia="宋体" w:hAnsi="Calibri" w:cs="Calibri"/>
      <w:noProof/>
      <w:sz w:val="20"/>
    </w:rPr>
  </w:style>
  <w:style w:type="character" w:customStyle="1" w:styleId="EndNoteBibliographyTitleChar">
    <w:name w:val="EndNote Bibliography Title Char"/>
    <w:link w:val="EndNoteBibliographyTitle"/>
    <w:rsid w:val="00053FC5"/>
    <w:rPr>
      <w:rFonts w:ascii="Calibri" w:eastAsia="宋体" w:hAnsi="Calibri" w:cs="Calibri"/>
      <w:noProof/>
      <w:sz w:val="20"/>
    </w:rPr>
  </w:style>
  <w:style w:type="paragraph" w:customStyle="1" w:styleId="EndNoteBibliography">
    <w:name w:val="EndNote Bibliography"/>
    <w:basedOn w:val="a1"/>
    <w:link w:val="EndNoteBibliographyChar"/>
    <w:rsid w:val="00053FC5"/>
    <w:rPr>
      <w:rFonts w:ascii="Calibri" w:eastAsia="宋体" w:hAnsi="Calibri" w:cs="Calibri"/>
      <w:noProof/>
      <w:sz w:val="20"/>
    </w:rPr>
  </w:style>
  <w:style w:type="character" w:customStyle="1" w:styleId="EndNoteBibliographyChar">
    <w:name w:val="EndNote Bibliography Char"/>
    <w:link w:val="EndNoteBibliography"/>
    <w:rsid w:val="00053FC5"/>
    <w:rPr>
      <w:rFonts w:ascii="Calibri" w:eastAsia="宋体" w:hAnsi="Calibri" w:cs="Calibri"/>
      <w:noProof/>
      <w:sz w:val="20"/>
    </w:rPr>
  </w:style>
  <w:style w:type="character" w:customStyle="1" w:styleId="sehl">
    <w:name w:val="sehl"/>
    <w:rsid w:val="00053FC5"/>
  </w:style>
  <w:style w:type="character" w:customStyle="1" w:styleId="MTEquationSection">
    <w:name w:val="MTEquationSection"/>
    <w:rsid w:val="00633DEE"/>
    <w:rPr>
      <w:rFonts w:ascii="Times New Roman" w:hAnsi="Times New Roman"/>
      <w:b/>
      <w:vanish/>
      <w:color w:val="FF0000"/>
      <w:sz w:val="48"/>
      <w:szCs w:val="48"/>
    </w:rPr>
  </w:style>
  <w:style w:type="paragraph" w:styleId="af6">
    <w:name w:val="Normal (Web)"/>
    <w:basedOn w:val="a1"/>
    <w:uiPriority w:val="99"/>
    <w:semiHidden/>
    <w:unhideWhenUsed/>
    <w:rsid w:val="00633DEE"/>
    <w:pPr>
      <w:widowControl/>
      <w:jc w:val="left"/>
    </w:pPr>
    <w:rPr>
      <w:rFonts w:ascii="宋体" w:eastAsia="宋体" w:hAnsi="宋体" w:cs="宋体"/>
      <w:kern w:val="0"/>
      <w:sz w:val="24"/>
      <w:szCs w:val="24"/>
    </w:rPr>
  </w:style>
  <w:style w:type="paragraph" w:customStyle="1" w:styleId="23">
    <w:name w:val="样式2"/>
    <w:rsid w:val="00633DEE"/>
    <w:pPr>
      <w:snapToGrid w:val="0"/>
      <w:ind w:left="454" w:right="454"/>
      <w:jc w:val="both"/>
    </w:pPr>
    <w:rPr>
      <w:rFonts w:eastAsia="方正仿宋简体" w:cs="Times New Roman"/>
      <w:noProof/>
      <w:kern w:val="0"/>
      <w:sz w:val="20"/>
      <w:szCs w:val="20"/>
    </w:rPr>
  </w:style>
  <w:style w:type="paragraph" w:styleId="af7">
    <w:name w:val="Plain Text"/>
    <w:basedOn w:val="a1"/>
    <w:link w:val="Char7"/>
    <w:rsid w:val="00633DEE"/>
    <w:rPr>
      <w:rFonts w:ascii="宋体" w:eastAsia="宋体" w:hAnsi="Courier New" w:cs="Courier New"/>
      <w:szCs w:val="21"/>
    </w:rPr>
  </w:style>
  <w:style w:type="character" w:customStyle="1" w:styleId="Char7">
    <w:name w:val="纯文本 Char"/>
    <w:basedOn w:val="a2"/>
    <w:link w:val="af7"/>
    <w:rsid w:val="00633DEE"/>
    <w:rPr>
      <w:rFonts w:ascii="宋体" w:eastAsia="宋体" w:hAnsi="Courier New" w:cs="Courier New"/>
      <w:szCs w:val="21"/>
    </w:rPr>
  </w:style>
  <w:style w:type="paragraph" w:customStyle="1" w:styleId="reader-word-layer">
    <w:name w:val="reader-word-layer"/>
    <w:basedOn w:val="a1"/>
    <w:rsid w:val="00633DEE"/>
    <w:pPr>
      <w:widowControl/>
      <w:spacing w:before="100" w:beforeAutospacing="1" w:after="100" w:afterAutospacing="1"/>
      <w:jc w:val="left"/>
    </w:pPr>
    <w:rPr>
      <w:rFonts w:ascii="宋体" w:eastAsia="宋体" w:hAnsi="宋体" w:cs="宋体"/>
      <w:kern w:val="0"/>
      <w:sz w:val="24"/>
      <w:szCs w:val="24"/>
    </w:rPr>
  </w:style>
  <w:style w:type="paragraph" w:customStyle="1" w:styleId="41">
    <w:name w:val="样式4"/>
    <w:basedOn w:val="a1"/>
    <w:rsid w:val="00633DEE"/>
    <w:pPr>
      <w:snapToGrid w:val="0"/>
      <w:spacing w:before="120"/>
    </w:pPr>
    <w:rPr>
      <w:rFonts w:eastAsia="方正仿宋简体" w:cs="Times New Roman"/>
      <w:spacing w:val="4"/>
      <w:sz w:val="18"/>
      <w:szCs w:val="24"/>
    </w:rPr>
  </w:style>
  <w:style w:type="paragraph" w:customStyle="1" w:styleId="52">
    <w:name w:val="标题5"/>
    <w:basedOn w:val="a1"/>
    <w:rsid w:val="00633DEE"/>
    <w:pPr>
      <w:snapToGrid w:val="0"/>
      <w:spacing w:before="50" w:after="50" w:line="245" w:lineRule="auto"/>
      <w:jc w:val="left"/>
      <w:outlineLvl w:val="4"/>
    </w:pPr>
    <w:rPr>
      <w:rFonts w:eastAsia="方正小标宋简体" w:cs="Times New Roman"/>
      <w:spacing w:val="4"/>
      <w:sz w:val="20"/>
      <w:szCs w:val="20"/>
    </w:rPr>
  </w:style>
  <w:style w:type="paragraph" w:styleId="HTML">
    <w:name w:val="HTML Address"/>
    <w:basedOn w:val="a1"/>
    <w:link w:val="HTMLChar"/>
    <w:uiPriority w:val="99"/>
    <w:semiHidden/>
    <w:unhideWhenUsed/>
    <w:rsid w:val="00633DEE"/>
    <w:rPr>
      <w:rFonts w:ascii="Calibri" w:eastAsia="宋体" w:hAnsi="Calibri" w:cs="Times New Roman"/>
      <w:i/>
      <w:iCs/>
    </w:rPr>
  </w:style>
  <w:style w:type="character" w:customStyle="1" w:styleId="HTMLChar">
    <w:name w:val="HTML 地址 Char"/>
    <w:basedOn w:val="a2"/>
    <w:link w:val="HTML"/>
    <w:uiPriority w:val="99"/>
    <w:semiHidden/>
    <w:rsid w:val="00633DEE"/>
    <w:rPr>
      <w:rFonts w:ascii="Calibri" w:eastAsia="宋体" w:hAnsi="Calibri" w:cs="Times New Roman"/>
      <w:i/>
      <w:iCs/>
    </w:rPr>
  </w:style>
  <w:style w:type="paragraph" w:styleId="HTML0">
    <w:name w:val="HTML Preformatted"/>
    <w:basedOn w:val="a1"/>
    <w:link w:val="HTMLChar0"/>
    <w:uiPriority w:val="99"/>
    <w:semiHidden/>
    <w:unhideWhenUsed/>
    <w:rsid w:val="00633DEE"/>
    <w:rPr>
      <w:rFonts w:ascii="Courier New" w:eastAsia="宋体" w:hAnsi="Courier New" w:cs="Courier New"/>
      <w:sz w:val="20"/>
      <w:szCs w:val="20"/>
    </w:rPr>
  </w:style>
  <w:style w:type="character" w:customStyle="1" w:styleId="HTMLChar0">
    <w:name w:val="HTML 预设格式 Char"/>
    <w:basedOn w:val="a2"/>
    <w:link w:val="HTML0"/>
    <w:uiPriority w:val="99"/>
    <w:semiHidden/>
    <w:rsid w:val="00633DEE"/>
    <w:rPr>
      <w:rFonts w:ascii="Courier New" w:eastAsia="宋体" w:hAnsi="Courier New" w:cs="Courier New"/>
      <w:sz w:val="20"/>
      <w:szCs w:val="20"/>
    </w:rPr>
  </w:style>
  <w:style w:type="paragraph" w:styleId="af8">
    <w:name w:val="Salutation"/>
    <w:basedOn w:val="a1"/>
    <w:next w:val="a1"/>
    <w:link w:val="Char8"/>
    <w:uiPriority w:val="99"/>
    <w:semiHidden/>
    <w:unhideWhenUsed/>
    <w:rsid w:val="00633DEE"/>
    <w:rPr>
      <w:rFonts w:ascii="Calibri" w:eastAsia="宋体" w:hAnsi="Calibri" w:cs="Times New Roman"/>
    </w:rPr>
  </w:style>
  <w:style w:type="character" w:customStyle="1" w:styleId="Char8">
    <w:name w:val="称呼 Char"/>
    <w:basedOn w:val="a2"/>
    <w:link w:val="af8"/>
    <w:uiPriority w:val="99"/>
    <w:semiHidden/>
    <w:rsid w:val="00633DEE"/>
    <w:rPr>
      <w:rFonts w:ascii="Calibri" w:eastAsia="宋体" w:hAnsi="Calibri" w:cs="Times New Roman"/>
    </w:rPr>
  </w:style>
  <w:style w:type="paragraph" w:styleId="af9">
    <w:name w:val="E-mail Signature"/>
    <w:basedOn w:val="a1"/>
    <w:link w:val="Char9"/>
    <w:uiPriority w:val="99"/>
    <w:semiHidden/>
    <w:unhideWhenUsed/>
    <w:rsid w:val="00633DEE"/>
    <w:rPr>
      <w:rFonts w:ascii="Calibri" w:eastAsia="宋体" w:hAnsi="Calibri" w:cs="Times New Roman"/>
    </w:rPr>
  </w:style>
  <w:style w:type="character" w:customStyle="1" w:styleId="Char9">
    <w:name w:val="电子邮件签名 Char"/>
    <w:basedOn w:val="a2"/>
    <w:link w:val="af9"/>
    <w:uiPriority w:val="99"/>
    <w:semiHidden/>
    <w:rsid w:val="00633DEE"/>
    <w:rPr>
      <w:rFonts w:ascii="Calibri" w:eastAsia="宋体" w:hAnsi="Calibri" w:cs="Times New Roman"/>
    </w:rPr>
  </w:style>
  <w:style w:type="paragraph" w:styleId="afa">
    <w:name w:val="Subtitle"/>
    <w:basedOn w:val="a1"/>
    <w:next w:val="a1"/>
    <w:link w:val="Chara"/>
    <w:uiPriority w:val="11"/>
    <w:qFormat/>
    <w:rsid w:val="00633DEE"/>
    <w:pPr>
      <w:spacing w:before="240" w:after="60" w:line="312" w:lineRule="auto"/>
      <w:jc w:val="center"/>
      <w:outlineLvl w:val="1"/>
    </w:pPr>
    <w:rPr>
      <w:rFonts w:ascii="Cambria" w:eastAsia="宋体" w:hAnsi="Cambria" w:cs="Times New Roman"/>
      <w:b/>
      <w:bCs/>
      <w:kern w:val="28"/>
      <w:sz w:val="32"/>
      <w:szCs w:val="32"/>
    </w:rPr>
  </w:style>
  <w:style w:type="character" w:customStyle="1" w:styleId="Chara">
    <w:name w:val="副标题 Char"/>
    <w:basedOn w:val="a2"/>
    <w:link w:val="afa"/>
    <w:uiPriority w:val="11"/>
    <w:rsid w:val="00633DEE"/>
    <w:rPr>
      <w:rFonts w:ascii="Cambria" w:eastAsia="宋体" w:hAnsi="Cambria" w:cs="Times New Roman"/>
      <w:b/>
      <w:bCs/>
      <w:kern w:val="28"/>
      <w:sz w:val="32"/>
      <w:szCs w:val="32"/>
    </w:rPr>
  </w:style>
  <w:style w:type="paragraph" w:styleId="afb">
    <w:name w:val="macro"/>
    <w:link w:val="Charb"/>
    <w:uiPriority w:val="99"/>
    <w:semiHidden/>
    <w:unhideWhenUsed/>
    <w:rsid w:val="00633DEE"/>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Charb">
    <w:name w:val="宏文本 Char"/>
    <w:basedOn w:val="a2"/>
    <w:link w:val="afb"/>
    <w:uiPriority w:val="99"/>
    <w:semiHidden/>
    <w:rsid w:val="00633DEE"/>
    <w:rPr>
      <w:rFonts w:ascii="Courier New" w:eastAsia="宋体" w:hAnsi="Courier New" w:cs="Courier New"/>
      <w:sz w:val="24"/>
      <w:szCs w:val="24"/>
    </w:rPr>
  </w:style>
  <w:style w:type="paragraph" w:styleId="afc">
    <w:name w:val="envelope return"/>
    <w:basedOn w:val="a1"/>
    <w:uiPriority w:val="99"/>
    <w:semiHidden/>
    <w:unhideWhenUsed/>
    <w:rsid w:val="00633DEE"/>
    <w:pPr>
      <w:snapToGrid w:val="0"/>
    </w:pPr>
    <w:rPr>
      <w:rFonts w:ascii="Cambria" w:eastAsia="宋体" w:hAnsi="Cambria" w:cs="Times New Roman"/>
    </w:rPr>
  </w:style>
  <w:style w:type="paragraph" w:styleId="afd">
    <w:name w:val="footnote text"/>
    <w:basedOn w:val="a1"/>
    <w:link w:val="Charc"/>
    <w:uiPriority w:val="99"/>
    <w:unhideWhenUsed/>
    <w:rsid w:val="00633DEE"/>
    <w:pPr>
      <w:snapToGrid w:val="0"/>
      <w:jc w:val="left"/>
    </w:pPr>
    <w:rPr>
      <w:rFonts w:ascii="Calibri" w:eastAsia="宋体" w:hAnsi="Calibri" w:cs="Times New Roman"/>
      <w:sz w:val="18"/>
      <w:szCs w:val="18"/>
    </w:rPr>
  </w:style>
  <w:style w:type="character" w:customStyle="1" w:styleId="Charc">
    <w:name w:val="脚注文本 Char"/>
    <w:basedOn w:val="a2"/>
    <w:link w:val="afd"/>
    <w:uiPriority w:val="99"/>
    <w:semiHidden/>
    <w:rsid w:val="00633DEE"/>
    <w:rPr>
      <w:rFonts w:ascii="Calibri" w:eastAsia="宋体" w:hAnsi="Calibri" w:cs="Times New Roman"/>
      <w:sz w:val="18"/>
      <w:szCs w:val="18"/>
    </w:rPr>
  </w:style>
  <w:style w:type="paragraph" w:styleId="afe">
    <w:name w:val="Closing"/>
    <w:basedOn w:val="a1"/>
    <w:link w:val="Chard"/>
    <w:uiPriority w:val="99"/>
    <w:semiHidden/>
    <w:unhideWhenUsed/>
    <w:rsid w:val="00633DEE"/>
    <w:pPr>
      <w:ind w:leftChars="2100" w:left="100"/>
    </w:pPr>
    <w:rPr>
      <w:rFonts w:ascii="Calibri" w:eastAsia="宋体" w:hAnsi="Calibri" w:cs="Times New Roman"/>
    </w:rPr>
  </w:style>
  <w:style w:type="character" w:customStyle="1" w:styleId="Chard">
    <w:name w:val="结束语 Char"/>
    <w:basedOn w:val="a2"/>
    <w:link w:val="afe"/>
    <w:uiPriority w:val="99"/>
    <w:semiHidden/>
    <w:rsid w:val="00633DEE"/>
    <w:rPr>
      <w:rFonts w:ascii="Calibri" w:eastAsia="宋体" w:hAnsi="Calibri" w:cs="Times New Roman"/>
    </w:rPr>
  </w:style>
  <w:style w:type="paragraph" w:styleId="aff">
    <w:name w:val="List"/>
    <w:basedOn w:val="a1"/>
    <w:uiPriority w:val="99"/>
    <w:semiHidden/>
    <w:unhideWhenUsed/>
    <w:rsid w:val="00633DEE"/>
    <w:pPr>
      <w:ind w:left="200" w:hangingChars="200" w:hanging="200"/>
      <w:contextualSpacing/>
    </w:pPr>
    <w:rPr>
      <w:rFonts w:ascii="Calibri" w:eastAsia="宋体" w:hAnsi="Calibri" w:cs="Times New Roman"/>
    </w:rPr>
  </w:style>
  <w:style w:type="paragraph" w:styleId="24">
    <w:name w:val="List 2"/>
    <w:basedOn w:val="a1"/>
    <w:uiPriority w:val="99"/>
    <w:semiHidden/>
    <w:unhideWhenUsed/>
    <w:rsid w:val="00633DEE"/>
    <w:pPr>
      <w:ind w:leftChars="200" w:left="100" w:hangingChars="200" w:hanging="200"/>
      <w:contextualSpacing/>
    </w:pPr>
    <w:rPr>
      <w:rFonts w:ascii="Calibri" w:eastAsia="宋体" w:hAnsi="Calibri" w:cs="Times New Roman"/>
    </w:rPr>
  </w:style>
  <w:style w:type="paragraph" w:styleId="33">
    <w:name w:val="List 3"/>
    <w:basedOn w:val="a1"/>
    <w:uiPriority w:val="99"/>
    <w:semiHidden/>
    <w:unhideWhenUsed/>
    <w:rsid w:val="00633DEE"/>
    <w:pPr>
      <w:ind w:leftChars="400" w:left="100" w:hangingChars="200" w:hanging="200"/>
      <w:contextualSpacing/>
    </w:pPr>
    <w:rPr>
      <w:rFonts w:ascii="Calibri" w:eastAsia="宋体" w:hAnsi="Calibri" w:cs="Times New Roman"/>
    </w:rPr>
  </w:style>
  <w:style w:type="paragraph" w:styleId="42">
    <w:name w:val="List 4"/>
    <w:basedOn w:val="a1"/>
    <w:uiPriority w:val="99"/>
    <w:semiHidden/>
    <w:unhideWhenUsed/>
    <w:rsid w:val="00633DEE"/>
    <w:pPr>
      <w:ind w:leftChars="600" w:left="100" w:hangingChars="200" w:hanging="200"/>
      <w:contextualSpacing/>
    </w:pPr>
    <w:rPr>
      <w:rFonts w:ascii="Calibri" w:eastAsia="宋体" w:hAnsi="Calibri" w:cs="Times New Roman"/>
    </w:rPr>
  </w:style>
  <w:style w:type="paragraph" w:styleId="53">
    <w:name w:val="List 5"/>
    <w:basedOn w:val="a1"/>
    <w:uiPriority w:val="99"/>
    <w:semiHidden/>
    <w:unhideWhenUsed/>
    <w:rsid w:val="00633DEE"/>
    <w:pPr>
      <w:ind w:leftChars="800" w:left="100" w:hangingChars="200" w:hanging="200"/>
      <w:contextualSpacing/>
    </w:pPr>
    <w:rPr>
      <w:rFonts w:ascii="Calibri" w:eastAsia="宋体" w:hAnsi="Calibri" w:cs="Times New Roman"/>
    </w:rPr>
  </w:style>
  <w:style w:type="paragraph" w:styleId="a">
    <w:name w:val="List Number"/>
    <w:basedOn w:val="a1"/>
    <w:uiPriority w:val="99"/>
    <w:semiHidden/>
    <w:unhideWhenUsed/>
    <w:rsid w:val="00633DEE"/>
    <w:pPr>
      <w:numPr>
        <w:numId w:val="4"/>
      </w:numPr>
      <w:contextualSpacing/>
    </w:pPr>
    <w:rPr>
      <w:rFonts w:ascii="Calibri" w:eastAsia="宋体" w:hAnsi="Calibri" w:cs="Times New Roman"/>
    </w:rPr>
  </w:style>
  <w:style w:type="paragraph" w:styleId="2">
    <w:name w:val="List Number 2"/>
    <w:basedOn w:val="a1"/>
    <w:uiPriority w:val="99"/>
    <w:semiHidden/>
    <w:unhideWhenUsed/>
    <w:rsid w:val="00633DEE"/>
    <w:pPr>
      <w:numPr>
        <w:numId w:val="5"/>
      </w:numPr>
      <w:contextualSpacing/>
    </w:pPr>
    <w:rPr>
      <w:rFonts w:ascii="Calibri" w:eastAsia="宋体" w:hAnsi="Calibri" w:cs="Times New Roman"/>
    </w:rPr>
  </w:style>
  <w:style w:type="paragraph" w:styleId="3">
    <w:name w:val="List Number 3"/>
    <w:basedOn w:val="a1"/>
    <w:uiPriority w:val="99"/>
    <w:semiHidden/>
    <w:unhideWhenUsed/>
    <w:rsid w:val="00633DEE"/>
    <w:pPr>
      <w:numPr>
        <w:numId w:val="6"/>
      </w:numPr>
      <w:contextualSpacing/>
    </w:pPr>
    <w:rPr>
      <w:rFonts w:ascii="Calibri" w:eastAsia="宋体" w:hAnsi="Calibri" w:cs="Times New Roman"/>
    </w:rPr>
  </w:style>
  <w:style w:type="paragraph" w:styleId="4">
    <w:name w:val="List Number 4"/>
    <w:basedOn w:val="a1"/>
    <w:uiPriority w:val="99"/>
    <w:semiHidden/>
    <w:unhideWhenUsed/>
    <w:rsid w:val="00633DEE"/>
    <w:pPr>
      <w:numPr>
        <w:numId w:val="7"/>
      </w:numPr>
      <w:contextualSpacing/>
    </w:pPr>
    <w:rPr>
      <w:rFonts w:ascii="Calibri" w:eastAsia="宋体" w:hAnsi="Calibri" w:cs="Times New Roman"/>
    </w:rPr>
  </w:style>
  <w:style w:type="paragraph" w:styleId="5">
    <w:name w:val="List Number 5"/>
    <w:basedOn w:val="a1"/>
    <w:uiPriority w:val="99"/>
    <w:semiHidden/>
    <w:unhideWhenUsed/>
    <w:rsid w:val="00633DEE"/>
    <w:pPr>
      <w:numPr>
        <w:numId w:val="8"/>
      </w:numPr>
      <w:contextualSpacing/>
    </w:pPr>
    <w:rPr>
      <w:rFonts w:ascii="Calibri" w:eastAsia="宋体" w:hAnsi="Calibri" w:cs="Times New Roman"/>
    </w:rPr>
  </w:style>
  <w:style w:type="paragraph" w:styleId="aff0">
    <w:name w:val="List Continue"/>
    <w:basedOn w:val="a1"/>
    <w:uiPriority w:val="99"/>
    <w:semiHidden/>
    <w:unhideWhenUsed/>
    <w:rsid w:val="00633DEE"/>
    <w:pPr>
      <w:spacing w:after="120"/>
      <w:ind w:leftChars="200" w:left="420"/>
      <w:contextualSpacing/>
    </w:pPr>
    <w:rPr>
      <w:rFonts w:ascii="Calibri" w:eastAsia="宋体" w:hAnsi="Calibri" w:cs="Times New Roman"/>
    </w:rPr>
  </w:style>
  <w:style w:type="paragraph" w:styleId="25">
    <w:name w:val="List Continue 2"/>
    <w:basedOn w:val="a1"/>
    <w:uiPriority w:val="99"/>
    <w:semiHidden/>
    <w:unhideWhenUsed/>
    <w:rsid w:val="00633DEE"/>
    <w:pPr>
      <w:spacing w:after="120"/>
      <w:ind w:leftChars="400" w:left="840"/>
      <w:contextualSpacing/>
    </w:pPr>
    <w:rPr>
      <w:rFonts w:ascii="Calibri" w:eastAsia="宋体" w:hAnsi="Calibri" w:cs="Times New Roman"/>
    </w:rPr>
  </w:style>
  <w:style w:type="paragraph" w:styleId="34">
    <w:name w:val="List Continue 3"/>
    <w:basedOn w:val="a1"/>
    <w:uiPriority w:val="99"/>
    <w:semiHidden/>
    <w:unhideWhenUsed/>
    <w:rsid w:val="00633DEE"/>
    <w:pPr>
      <w:spacing w:after="120"/>
      <w:ind w:leftChars="600" w:left="1260"/>
      <w:contextualSpacing/>
    </w:pPr>
    <w:rPr>
      <w:rFonts w:ascii="Calibri" w:eastAsia="宋体" w:hAnsi="Calibri" w:cs="Times New Roman"/>
    </w:rPr>
  </w:style>
  <w:style w:type="paragraph" w:styleId="43">
    <w:name w:val="List Continue 4"/>
    <w:basedOn w:val="a1"/>
    <w:uiPriority w:val="99"/>
    <w:semiHidden/>
    <w:unhideWhenUsed/>
    <w:rsid w:val="00633DEE"/>
    <w:pPr>
      <w:spacing w:after="120"/>
      <w:ind w:leftChars="800" w:left="1680"/>
      <w:contextualSpacing/>
    </w:pPr>
    <w:rPr>
      <w:rFonts w:ascii="Calibri" w:eastAsia="宋体" w:hAnsi="Calibri" w:cs="Times New Roman"/>
    </w:rPr>
  </w:style>
  <w:style w:type="paragraph" w:styleId="54">
    <w:name w:val="List Continue 5"/>
    <w:basedOn w:val="a1"/>
    <w:uiPriority w:val="99"/>
    <w:semiHidden/>
    <w:unhideWhenUsed/>
    <w:rsid w:val="00633DEE"/>
    <w:pPr>
      <w:spacing w:after="120"/>
      <w:ind w:leftChars="1000" w:left="2100"/>
      <w:contextualSpacing/>
    </w:pPr>
    <w:rPr>
      <w:rFonts w:ascii="Calibri" w:eastAsia="宋体" w:hAnsi="Calibri" w:cs="Times New Roman"/>
    </w:rPr>
  </w:style>
  <w:style w:type="paragraph" w:styleId="a0">
    <w:name w:val="List Bullet"/>
    <w:basedOn w:val="a1"/>
    <w:uiPriority w:val="99"/>
    <w:semiHidden/>
    <w:unhideWhenUsed/>
    <w:rsid w:val="00633DEE"/>
    <w:pPr>
      <w:numPr>
        <w:numId w:val="9"/>
      </w:numPr>
      <w:contextualSpacing/>
    </w:pPr>
    <w:rPr>
      <w:rFonts w:ascii="Calibri" w:eastAsia="宋体" w:hAnsi="Calibri" w:cs="Times New Roman"/>
    </w:rPr>
  </w:style>
  <w:style w:type="paragraph" w:styleId="20">
    <w:name w:val="List Bullet 2"/>
    <w:basedOn w:val="a1"/>
    <w:uiPriority w:val="99"/>
    <w:semiHidden/>
    <w:unhideWhenUsed/>
    <w:rsid w:val="00633DEE"/>
    <w:pPr>
      <w:numPr>
        <w:numId w:val="10"/>
      </w:numPr>
      <w:contextualSpacing/>
    </w:pPr>
    <w:rPr>
      <w:rFonts w:ascii="Calibri" w:eastAsia="宋体" w:hAnsi="Calibri" w:cs="Times New Roman"/>
    </w:rPr>
  </w:style>
  <w:style w:type="paragraph" w:styleId="30">
    <w:name w:val="List Bullet 3"/>
    <w:basedOn w:val="a1"/>
    <w:uiPriority w:val="99"/>
    <w:semiHidden/>
    <w:unhideWhenUsed/>
    <w:rsid w:val="00633DEE"/>
    <w:pPr>
      <w:numPr>
        <w:numId w:val="11"/>
      </w:numPr>
      <w:contextualSpacing/>
    </w:pPr>
    <w:rPr>
      <w:rFonts w:ascii="Calibri" w:eastAsia="宋体" w:hAnsi="Calibri" w:cs="Times New Roman"/>
    </w:rPr>
  </w:style>
  <w:style w:type="paragraph" w:styleId="44">
    <w:name w:val="List Bullet 4"/>
    <w:basedOn w:val="a1"/>
    <w:uiPriority w:val="99"/>
    <w:semiHidden/>
    <w:unhideWhenUsed/>
    <w:rsid w:val="00633DEE"/>
    <w:pPr>
      <w:tabs>
        <w:tab w:val="num" w:pos="1620"/>
      </w:tabs>
      <w:ind w:leftChars="600" w:left="1620" w:hangingChars="200" w:hanging="360"/>
      <w:contextualSpacing/>
    </w:pPr>
    <w:rPr>
      <w:rFonts w:ascii="Calibri" w:eastAsia="宋体" w:hAnsi="Calibri" w:cs="Times New Roman"/>
    </w:rPr>
  </w:style>
  <w:style w:type="paragraph" w:styleId="50">
    <w:name w:val="List Bullet 5"/>
    <w:basedOn w:val="a1"/>
    <w:uiPriority w:val="99"/>
    <w:semiHidden/>
    <w:unhideWhenUsed/>
    <w:rsid w:val="00633DEE"/>
    <w:pPr>
      <w:numPr>
        <w:numId w:val="12"/>
      </w:numPr>
      <w:contextualSpacing/>
    </w:pPr>
    <w:rPr>
      <w:rFonts w:ascii="Calibri" w:eastAsia="宋体" w:hAnsi="Calibri" w:cs="Times New Roman"/>
    </w:rPr>
  </w:style>
  <w:style w:type="paragraph" w:styleId="aff1">
    <w:name w:val="Intense Quote"/>
    <w:basedOn w:val="a1"/>
    <w:next w:val="a1"/>
    <w:link w:val="Chare"/>
    <w:uiPriority w:val="30"/>
    <w:qFormat/>
    <w:rsid w:val="00633DEE"/>
    <w:pPr>
      <w:pBdr>
        <w:bottom w:val="single" w:sz="4" w:space="4" w:color="4F81BD"/>
      </w:pBdr>
      <w:spacing w:before="200" w:after="280"/>
      <w:ind w:left="936" w:right="936"/>
    </w:pPr>
    <w:rPr>
      <w:rFonts w:ascii="Calibri" w:eastAsia="宋体" w:hAnsi="Calibri" w:cs="Times New Roman"/>
      <w:b/>
      <w:bCs/>
      <w:i/>
      <w:iCs/>
      <w:color w:val="4F81BD"/>
    </w:rPr>
  </w:style>
  <w:style w:type="character" w:customStyle="1" w:styleId="Chare">
    <w:name w:val="明显引用 Char"/>
    <w:basedOn w:val="a2"/>
    <w:link w:val="aff1"/>
    <w:uiPriority w:val="30"/>
    <w:rsid w:val="00633DEE"/>
    <w:rPr>
      <w:rFonts w:ascii="Calibri" w:eastAsia="宋体" w:hAnsi="Calibri" w:cs="Times New Roman"/>
      <w:b/>
      <w:bCs/>
      <w:i/>
      <w:iCs/>
      <w:color w:val="4F81BD"/>
    </w:rPr>
  </w:style>
  <w:style w:type="paragraph" w:styleId="45">
    <w:name w:val="toc 4"/>
    <w:basedOn w:val="a1"/>
    <w:next w:val="a1"/>
    <w:autoRedefine/>
    <w:uiPriority w:val="39"/>
    <w:unhideWhenUsed/>
    <w:rsid w:val="00633DEE"/>
    <w:pPr>
      <w:ind w:left="630"/>
      <w:jc w:val="left"/>
    </w:pPr>
    <w:rPr>
      <w:rFonts w:asciiTheme="minorHAnsi" w:hAnsiTheme="minorHAnsi" w:cstheme="minorHAnsi"/>
      <w:sz w:val="18"/>
      <w:szCs w:val="18"/>
    </w:rPr>
  </w:style>
  <w:style w:type="paragraph" w:styleId="55">
    <w:name w:val="toc 5"/>
    <w:basedOn w:val="a1"/>
    <w:next w:val="a1"/>
    <w:autoRedefine/>
    <w:uiPriority w:val="39"/>
    <w:unhideWhenUsed/>
    <w:rsid w:val="00633DEE"/>
    <w:pPr>
      <w:ind w:left="840"/>
      <w:jc w:val="left"/>
    </w:pPr>
    <w:rPr>
      <w:rFonts w:asciiTheme="minorHAnsi" w:hAnsiTheme="minorHAnsi" w:cstheme="minorHAnsi"/>
      <w:sz w:val="18"/>
      <w:szCs w:val="18"/>
    </w:rPr>
  </w:style>
  <w:style w:type="paragraph" w:styleId="60">
    <w:name w:val="toc 6"/>
    <w:basedOn w:val="a1"/>
    <w:next w:val="a1"/>
    <w:autoRedefine/>
    <w:uiPriority w:val="39"/>
    <w:unhideWhenUsed/>
    <w:rsid w:val="00633DEE"/>
    <w:pPr>
      <w:ind w:left="1050"/>
      <w:jc w:val="left"/>
    </w:pPr>
    <w:rPr>
      <w:rFonts w:asciiTheme="minorHAnsi" w:hAnsiTheme="minorHAnsi" w:cstheme="minorHAnsi"/>
      <w:sz w:val="18"/>
      <w:szCs w:val="18"/>
    </w:rPr>
  </w:style>
  <w:style w:type="paragraph" w:styleId="70">
    <w:name w:val="toc 7"/>
    <w:basedOn w:val="a1"/>
    <w:next w:val="a1"/>
    <w:autoRedefine/>
    <w:uiPriority w:val="39"/>
    <w:unhideWhenUsed/>
    <w:rsid w:val="00633DEE"/>
    <w:pPr>
      <w:ind w:left="1260"/>
      <w:jc w:val="left"/>
    </w:pPr>
    <w:rPr>
      <w:rFonts w:asciiTheme="minorHAnsi" w:hAnsiTheme="minorHAnsi" w:cstheme="minorHAnsi"/>
      <w:sz w:val="18"/>
      <w:szCs w:val="18"/>
    </w:rPr>
  </w:style>
  <w:style w:type="paragraph" w:styleId="80">
    <w:name w:val="toc 8"/>
    <w:basedOn w:val="a1"/>
    <w:next w:val="a1"/>
    <w:autoRedefine/>
    <w:uiPriority w:val="39"/>
    <w:unhideWhenUsed/>
    <w:rsid w:val="00633DEE"/>
    <w:pPr>
      <w:ind w:left="1470"/>
      <w:jc w:val="left"/>
    </w:pPr>
    <w:rPr>
      <w:rFonts w:asciiTheme="minorHAnsi" w:hAnsiTheme="minorHAnsi" w:cstheme="minorHAnsi"/>
      <w:sz w:val="18"/>
      <w:szCs w:val="18"/>
    </w:rPr>
  </w:style>
  <w:style w:type="paragraph" w:styleId="90">
    <w:name w:val="toc 9"/>
    <w:basedOn w:val="a1"/>
    <w:next w:val="a1"/>
    <w:autoRedefine/>
    <w:uiPriority w:val="39"/>
    <w:unhideWhenUsed/>
    <w:rsid w:val="00633DEE"/>
    <w:pPr>
      <w:ind w:left="1680"/>
      <w:jc w:val="left"/>
    </w:pPr>
    <w:rPr>
      <w:rFonts w:asciiTheme="minorHAnsi" w:hAnsiTheme="minorHAnsi" w:cstheme="minorHAnsi"/>
      <w:sz w:val="18"/>
      <w:szCs w:val="18"/>
    </w:rPr>
  </w:style>
  <w:style w:type="paragraph" w:styleId="aff2">
    <w:name w:val="annotation text"/>
    <w:basedOn w:val="a1"/>
    <w:link w:val="Charf"/>
    <w:uiPriority w:val="99"/>
    <w:semiHidden/>
    <w:unhideWhenUsed/>
    <w:rsid w:val="00633DEE"/>
    <w:pPr>
      <w:jc w:val="left"/>
    </w:pPr>
    <w:rPr>
      <w:rFonts w:ascii="Calibri" w:eastAsia="宋体" w:hAnsi="Calibri" w:cs="Times New Roman"/>
    </w:rPr>
  </w:style>
  <w:style w:type="character" w:customStyle="1" w:styleId="Charf">
    <w:name w:val="批注文字 Char"/>
    <w:basedOn w:val="a2"/>
    <w:link w:val="aff2"/>
    <w:uiPriority w:val="99"/>
    <w:semiHidden/>
    <w:rsid w:val="00633DEE"/>
    <w:rPr>
      <w:rFonts w:ascii="Calibri" w:eastAsia="宋体" w:hAnsi="Calibri" w:cs="Times New Roman"/>
    </w:rPr>
  </w:style>
  <w:style w:type="paragraph" w:styleId="aff3">
    <w:name w:val="annotation subject"/>
    <w:basedOn w:val="aff2"/>
    <w:next w:val="aff2"/>
    <w:link w:val="Charf0"/>
    <w:uiPriority w:val="99"/>
    <w:semiHidden/>
    <w:unhideWhenUsed/>
    <w:rsid w:val="00633DEE"/>
    <w:rPr>
      <w:b/>
      <w:bCs/>
    </w:rPr>
  </w:style>
  <w:style w:type="character" w:customStyle="1" w:styleId="Charf0">
    <w:name w:val="批注主题 Char"/>
    <w:basedOn w:val="Charf"/>
    <w:link w:val="aff3"/>
    <w:uiPriority w:val="99"/>
    <w:semiHidden/>
    <w:rsid w:val="00633DEE"/>
    <w:rPr>
      <w:rFonts w:ascii="Calibri" w:eastAsia="宋体" w:hAnsi="Calibri" w:cs="Times New Roman"/>
      <w:b/>
      <w:bCs/>
    </w:rPr>
  </w:style>
  <w:style w:type="paragraph" w:styleId="aff4">
    <w:name w:val="Signature"/>
    <w:basedOn w:val="a1"/>
    <w:link w:val="Charf1"/>
    <w:uiPriority w:val="99"/>
    <w:semiHidden/>
    <w:unhideWhenUsed/>
    <w:rsid w:val="00633DEE"/>
    <w:pPr>
      <w:ind w:leftChars="2100" w:left="100"/>
    </w:pPr>
    <w:rPr>
      <w:rFonts w:ascii="Calibri" w:eastAsia="宋体" w:hAnsi="Calibri" w:cs="Times New Roman"/>
    </w:rPr>
  </w:style>
  <w:style w:type="character" w:customStyle="1" w:styleId="Charf1">
    <w:name w:val="签名 Char"/>
    <w:basedOn w:val="a2"/>
    <w:link w:val="aff4"/>
    <w:uiPriority w:val="99"/>
    <w:semiHidden/>
    <w:rsid w:val="00633DEE"/>
    <w:rPr>
      <w:rFonts w:ascii="Calibri" w:eastAsia="宋体" w:hAnsi="Calibri" w:cs="Times New Roman"/>
    </w:rPr>
  </w:style>
  <w:style w:type="paragraph" w:styleId="aff5">
    <w:name w:val="envelope address"/>
    <w:basedOn w:val="a1"/>
    <w:uiPriority w:val="99"/>
    <w:semiHidden/>
    <w:unhideWhenUsed/>
    <w:rsid w:val="00633DEE"/>
    <w:pPr>
      <w:framePr w:w="7920" w:h="1980" w:hRule="exact" w:hSpace="180" w:wrap="auto" w:hAnchor="page" w:xAlign="center" w:yAlign="bottom"/>
      <w:snapToGrid w:val="0"/>
      <w:ind w:leftChars="1400" w:left="100"/>
    </w:pPr>
    <w:rPr>
      <w:rFonts w:ascii="Cambria" w:eastAsia="宋体" w:hAnsi="Cambria" w:cs="Times New Roman"/>
      <w:sz w:val="24"/>
      <w:szCs w:val="24"/>
    </w:rPr>
  </w:style>
  <w:style w:type="paragraph" w:styleId="aff6">
    <w:name w:val="Bibliography"/>
    <w:basedOn w:val="a1"/>
    <w:next w:val="a1"/>
    <w:uiPriority w:val="37"/>
    <w:semiHidden/>
    <w:unhideWhenUsed/>
    <w:rsid w:val="00633DEE"/>
    <w:rPr>
      <w:rFonts w:ascii="Calibri" w:eastAsia="宋体" w:hAnsi="Calibri" w:cs="Times New Roman"/>
    </w:rPr>
  </w:style>
  <w:style w:type="paragraph" w:styleId="11">
    <w:name w:val="index 1"/>
    <w:basedOn w:val="a1"/>
    <w:next w:val="a1"/>
    <w:autoRedefine/>
    <w:uiPriority w:val="99"/>
    <w:semiHidden/>
    <w:unhideWhenUsed/>
    <w:rsid w:val="00633DEE"/>
    <w:rPr>
      <w:rFonts w:ascii="Calibri" w:eastAsia="宋体" w:hAnsi="Calibri" w:cs="Times New Roman"/>
    </w:rPr>
  </w:style>
  <w:style w:type="paragraph" w:styleId="26">
    <w:name w:val="index 2"/>
    <w:basedOn w:val="a1"/>
    <w:next w:val="a1"/>
    <w:autoRedefine/>
    <w:uiPriority w:val="99"/>
    <w:semiHidden/>
    <w:unhideWhenUsed/>
    <w:rsid w:val="00633DEE"/>
    <w:pPr>
      <w:ind w:leftChars="200" w:left="200"/>
    </w:pPr>
    <w:rPr>
      <w:rFonts w:ascii="Calibri" w:eastAsia="宋体" w:hAnsi="Calibri" w:cs="Times New Roman"/>
    </w:rPr>
  </w:style>
  <w:style w:type="paragraph" w:styleId="35">
    <w:name w:val="index 3"/>
    <w:basedOn w:val="a1"/>
    <w:next w:val="a1"/>
    <w:autoRedefine/>
    <w:uiPriority w:val="99"/>
    <w:semiHidden/>
    <w:unhideWhenUsed/>
    <w:rsid w:val="00633DEE"/>
    <w:pPr>
      <w:ind w:leftChars="400" w:left="400"/>
    </w:pPr>
    <w:rPr>
      <w:rFonts w:ascii="Calibri" w:eastAsia="宋体" w:hAnsi="Calibri" w:cs="Times New Roman"/>
    </w:rPr>
  </w:style>
  <w:style w:type="paragraph" w:styleId="46">
    <w:name w:val="index 4"/>
    <w:basedOn w:val="a1"/>
    <w:next w:val="a1"/>
    <w:autoRedefine/>
    <w:uiPriority w:val="99"/>
    <w:semiHidden/>
    <w:unhideWhenUsed/>
    <w:rsid w:val="00633DEE"/>
    <w:pPr>
      <w:ind w:leftChars="600" w:left="600"/>
    </w:pPr>
    <w:rPr>
      <w:rFonts w:ascii="Calibri" w:eastAsia="宋体" w:hAnsi="Calibri" w:cs="Times New Roman"/>
    </w:rPr>
  </w:style>
  <w:style w:type="paragraph" w:styleId="56">
    <w:name w:val="index 5"/>
    <w:basedOn w:val="a1"/>
    <w:next w:val="a1"/>
    <w:autoRedefine/>
    <w:uiPriority w:val="99"/>
    <w:semiHidden/>
    <w:unhideWhenUsed/>
    <w:rsid w:val="00633DEE"/>
    <w:pPr>
      <w:ind w:leftChars="800" w:left="800"/>
    </w:pPr>
    <w:rPr>
      <w:rFonts w:ascii="Calibri" w:eastAsia="宋体" w:hAnsi="Calibri" w:cs="Times New Roman"/>
    </w:rPr>
  </w:style>
  <w:style w:type="paragraph" w:styleId="61">
    <w:name w:val="index 6"/>
    <w:basedOn w:val="a1"/>
    <w:next w:val="a1"/>
    <w:autoRedefine/>
    <w:uiPriority w:val="99"/>
    <w:semiHidden/>
    <w:unhideWhenUsed/>
    <w:rsid w:val="00633DEE"/>
    <w:pPr>
      <w:ind w:leftChars="1000" w:left="1000"/>
    </w:pPr>
    <w:rPr>
      <w:rFonts w:ascii="Calibri" w:eastAsia="宋体" w:hAnsi="Calibri" w:cs="Times New Roman"/>
    </w:rPr>
  </w:style>
  <w:style w:type="paragraph" w:styleId="71">
    <w:name w:val="index 7"/>
    <w:basedOn w:val="a1"/>
    <w:next w:val="a1"/>
    <w:autoRedefine/>
    <w:uiPriority w:val="99"/>
    <w:semiHidden/>
    <w:unhideWhenUsed/>
    <w:rsid w:val="00633DEE"/>
    <w:pPr>
      <w:ind w:leftChars="1200" w:left="1200"/>
    </w:pPr>
    <w:rPr>
      <w:rFonts w:ascii="Calibri" w:eastAsia="宋体" w:hAnsi="Calibri" w:cs="Times New Roman"/>
    </w:rPr>
  </w:style>
  <w:style w:type="paragraph" w:styleId="81">
    <w:name w:val="index 8"/>
    <w:basedOn w:val="a1"/>
    <w:next w:val="a1"/>
    <w:autoRedefine/>
    <w:uiPriority w:val="99"/>
    <w:semiHidden/>
    <w:unhideWhenUsed/>
    <w:rsid w:val="00633DEE"/>
    <w:pPr>
      <w:ind w:leftChars="1400" w:left="1400"/>
    </w:pPr>
    <w:rPr>
      <w:rFonts w:ascii="Calibri" w:eastAsia="宋体" w:hAnsi="Calibri" w:cs="Times New Roman"/>
    </w:rPr>
  </w:style>
  <w:style w:type="paragraph" w:styleId="91">
    <w:name w:val="index 9"/>
    <w:basedOn w:val="a1"/>
    <w:next w:val="a1"/>
    <w:autoRedefine/>
    <w:uiPriority w:val="99"/>
    <w:semiHidden/>
    <w:unhideWhenUsed/>
    <w:rsid w:val="00633DEE"/>
    <w:pPr>
      <w:ind w:leftChars="1600" w:left="1600"/>
    </w:pPr>
    <w:rPr>
      <w:rFonts w:ascii="Calibri" w:eastAsia="宋体" w:hAnsi="Calibri" w:cs="Times New Roman"/>
    </w:rPr>
  </w:style>
  <w:style w:type="paragraph" w:styleId="aff7">
    <w:name w:val="index heading"/>
    <w:basedOn w:val="a1"/>
    <w:next w:val="11"/>
    <w:uiPriority w:val="99"/>
    <w:semiHidden/>
    <w:unhideWhenUsed/>
    <w:rsid w:val="00633DEE"/>
    <w:rPr>
      <w:rFonts w:ascii="Cambria" w:eastAsia="宋体" w:hAnsi="Cambria" w:cs="Times New Roman"/>
      <w:b/>
      <w:bCs/>
    </w:rPr>
  </w:style>
  <w:style w:type="paragraph" w:styleId="aff8">
    <w:name w:val="endnote text"/>
    <w:basedOn w:val="a1"/>
    <w:link w:val="Charf2"/>
    <w:uiPriority w:val="99"/>
    <w:semiHidden/>
    <w:unhideWhenUsed/>
    <w:rsid w:val="00633DEE"/>
    <w:pPr>
      <w:snapToGrid w:val="0"/>
      <w:jc w:val="left"/>
    </w:pPr>
    <w:rPr>
      <w:rFonts w:ascii="Calibri" w:eastAsia="宋体" w:hAnsi="Calibri" w:cs="Times New Roman"/>
    </w:rPr>
  </w:style>
  <w:style w:type="character" w:customStyle="1" w:styleId="Charf2">
    <w:name w:val="尾注文本 Char"/>
    <w:basedOn w:val="a2"/>
    <w:link w:val="aff8"/>
    <w:uiPriority w:val="99"/>
    <w:semiHidden/>
    <w:rsid w:val="00633DEE"/>
    <w:rPr>
      <w:rFonts w:ascii="Calibri" w:eastAsia="宋体" w:hAnsi="Calibri" w:cs="Times New Roman"/>
    </w:rPr>
  </w:style>
  <w:style w:type="paragraph" w:styleId="aff9">
    <w:name w:val="Block Text"/>
    <w:basedOn w:val="a1"/>
    <w:uiPriority w:val="99"/>
    <w:semiHidden/>
    <w:unhideWhenUsed/>
    <w:rsid w:val="00633DEE"/>
    <w:pPr>
      <w:spacing w:after="120"/>
      <w:ind w:leftChars="700" w:left="1440" w:rightChars="700" w:right="1440"/>
    </w:pPr>
    <w:rPr>
      <w:rFonts w:ascii="Calibri" w:eastAsia="宋体" w:hAnsi="Calibri" w:cs="Times New Roman"/>
    </w:rPr>
  </w:style>
  <w:style w:type="paragraph" w:styleId="affa">
    <w:name w:val="No Spacing"/>
    <w:uiPriority w:val="1"/>
    <w:qFormat/>
    <w:rsid w:val="00633DEE"/>
    <w:pPr>
      <w:widowControl w:val="0"/>
      <w:jc w:val="both"/>
    </w:pPr>
    <w:rPr>
      <w:rFonts w:ascii="Calibri" w:eastAsia="宋体" w:hAnsi="Calibri" w:cs="Times New Roman"/>
    </w:rPr>
  </w:style>
  <w:style w:type="paragraph" w:styleId="affb">
    <w:name w:val="Message Header"/>
    <w:basedOn w:val="a1"/>
    <w:link w:val="Charf3"/>
    <w:uiPriority w:val="99"/>
    <w:semiHidden/>
    <w:unhideWhenUsed/>
    <w:rsid w:val="00633DEE"/>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宋体" w:hAnsi="Cambria" w:cs="Times New Roman"/>
      <w:sz w:val="24"/>
      <w:szCs w:val="24"/>
    </w:rPr>
  </w:style>
  <w:style w:type="character" w:customStyle="1" w:styleId="Charf3">
    <w:name w:val="信息标题 Char"/>
    <w:basedOn w:val="a2"/>
    <w:link w:val="affb"/>
    <w:uiPriority w:val="99"/>
    <w:semiHidden/>
    <w:rsid w:val="00633DEE"/>
    <w:rPr>
      <w:rFonts w:ascii="Cambria" w:eastAsia="宋体" w:hAnsi="Cambria" w:cs="Times New Roman"/>
      <w:sz w:val="24"/>
      <w:szCs w:val="24"/>
      <w:shd w:val="pct20" w:color="auto" w:fill="auto"/>
    </w:rPr>
  </w:style>
  <w:style w:type="paragraph" w:styleId="affc">
    <w:name w:val="table of authorities"/>
    <w:basedOn w:val="a1"/>
    <w:next w:val="a1"/>
    <w:uiPriority w:val="99"/>
    <w:semiHidden/>
    <w:unhideWhenUsed/>
    <w:rsid w:val="00633DEE"/>
    <w:pPr>
      <w:ind w:leftChars="200" w:left="420"/>
    </w:pPr>
    <w:rPr>
      <w:rFonts w:ascii="Calibri" w:eastAsia="宋体" w:hAnsi="Calibri" w:cs="Times New Roman"/>
    </w:rPr>
  </w:style>
  <w:style w:type="paragraph" w:styleId="affd">
    <w:name w:val="toa heading"/>
    <w:basedOn w:val="a1"/>
    <w:next w:val="a1"/>
    <w:uiPriority w:val="99"/>
    <w:semiHidden/>
    <w:unhideWhenUsed/>
    <w:rsid w:val="00633DEE"/>
    <w:pPr>
      <w:spacing w:before="120"/>
    </w:pPr>
    <w:rPr>
      <w:rFonts w:ascii="Cambria" w:eastAsia="宋体" w:hAnsi="Cambria" w:cs="Times New Roman"/>
      <w:sz w:val="24"/>
      <w:szCs w:val="24"/>
    </w:rPr>
  </w:style>
  <w:style w:type="paragraph" w:styleId="affe">
    <w:name w:val="Quote"/>
    <w:basedOn w:val="a1"/>
    <w:next w:val="a1"/>
    <w:link w:val="Charf4"/>
    <w:uiPriority w:val="29"/>
    <w:qFormat/>
    <w:rsid w:val="00633DEE"/>
    <w:rPr>
      <w:rFonts w:ascii="Calibri" w:eastAsia="宋体" w:hAnsi="Calibri" w:cs="Times New Roman"/>
      <w:i/>
      <w:iCs/>
      <w:color w:val="000000"/>
    </w:rPr>
  </w:style>
  <w:style w:type="character" w:customStyle="1" w:styleId="Charf4">
    <w:name w:val="引用 Char"/>
    <w:basedOn w:val="a2"/>
    <w:link w:val="affe"/>
    <w:uiPriority w:val="29"/>
    <w:rsid w:val="00633DEE"/>
    <w:rPr>
      <w:rFonts w:ascii="Calibri" w:eastAsia="宋体" w:hAnsi="Calibri" w:cs="Times New Roman"/>
      <w:i/>
      <w:iCs/>
      <w:color w:val="000000"/>
    </w:rPr>
  </w:style>
  <w:style w:type="paragraph" w:styleId="afff">
    <w:name w:val="Body Text First Indent"/>
    <w:basedOn w:val="ac"/>
    <w:link w:val="Charf5"/>
    <w:uiPriority w:val="99"/>
    <w:semiHidden/>
    <w:unhideWhenUsed/>
    <w:rsid w:val="00633DEE"/>
    <w:pPr>
      <w:ind w:firstLineChars="100" w:firstLine="420"/>
    </w:pPr>
    <w:rPr>
      <w:rFonts w:ascii="Calibri" w:hAnsi="Calibri"/>
      <w:szCs w:val="22"/>
    </w:rPr>
  </w:style>
  <w:style w:type="character" w:customStyle="1" w:styleId="Charf5">
    <w:name w:val="正文首行缩进 Char"/>
    <w:basedOn w:val="Char10"/>
    <w:link w:val="afff"/>
    <w:uiPriority w:val="99"/>
    <w:semiHidden/>
    <w:rsid w:val="00633DEE"/>
    <w:rPr>
      <w:rFonts w:ascii="Calibri" w:eastAsia="宋体" w:hAnsi="Calibri" w:cs="Times New Roman"/>
      <w:szCs w:val="24"/>
    </w:rPr>
  </w:style>
  <w:style w:type="paragraph" w:styleId="afff0">
    <w:name w:val="Body Text Indent"/>
    <w:basedOn w:val="a1"/>
    <w:link w:val="Charf6"/>
    <w:unhideWhenUsed/>
    <w:rsid w:val="00633DEE"/>
    <w:pPr>
      <w:spacing w:after="120"/>
      <w:ind w:leftChars="200" w:left="420"/>
    </w:pPr>
    <w:rPr>
      <w:rFonts w:ascii="Calibri" w:eastAsia="宋体" w:hAnsi="Calibri" w:cs="Times New Roman"/>
    </w:rPr>
  </w:style>
  <w:style w:type="character" w:customStyle="1" w:styleId="Charf6">
    <w:name w:val="正文文本缩进 Char"/>
    <w:basedOn w:val="a2"/>
    <w:link w:val="afff0"/>
    <w:uiPriority w:val="99"/>
    <w:semiHidden/>
    <w:rsid w:val="00633DEE"/>
    <w:rPr>
      <w:rFonts w:ascii="Calibri" w:eastAsia="宋体" w:hAnsi="Calibri" w:cs="Times New Roman"/>
    </w:rPr>
  </w:style>
  <w:style w:type="paragraph" w:styleId="27">
    <w:name w:val="Body Text First Indent 2"/>
    <w:basedOn w:val="afff0"/>
    <w:link w:val="2Char0"/>
    <w:uiPriority w:val="99"/>
    <w:semiHidden/>
    <w:unhideWhenUsed/>
    <w:rsid w:val="00633DEE"/>
    <w:pPr>
      <w:ind w:firstLineChars="200" w:firstLine="420"/>
    </w:pPr>
  </w:style>
  <w:style w:type="character" w:customStyle="1" w:styleId="2Char0">
    <w:name w:val="正文首行缩进 2 Char"/>
    <w:basedOn w:val="Charf6"/>
    <w:link w:val="27"/>
    <w:uiPriority w:val="99"/>
    <w:semiHidden/>
    <w:rsid w:val="00633DEE"/>
    <w:rPr>
      <w:rFonts w:ascii="Calibri" w:eastAsia="宋体" w:hAnsi="Calibri" w:cs="Times New Roman"/>
    </w:rPr>
  </w:style>
  <w:style w:type="paragraph" w:styleId="afff1">
    <w:name w:val="Normal Indent"/>
    <w:basedOn w:val="a1"/>
    <w:uiPriority w:val="99"/>
    <w:semiHidden/>
    <w:unhideWhenUsed/>
    <w:rsid w:val="00633DEE"/>
    <w:pPr>
      <w:ind w:firstLineChars="200" w:firstLine="420"/>
    </w:pPr>
    <w:rPr>
      <w:rFonts w:ascii="Calibri" w:eastAsia="宋体" w:hAnsi="Calibri" w:cs="Times New Roman"/>
    </w:rPr>
  </w:style>
  <w:style w:type="paragraph" w:styleId="28">
    <w:name w:val="Body Text 2"/>
    <w:basedOn w:val="a1"/>
    <w:link w:val="2Char1"/>
    <w:uiPriority w:val="99"/>
    <w:semiHidden/>
    <w:unhideWhenUsed/>
    <w:rsid w:val="00633DEE"/>
    <w:pPr>
      <w:spacing w:after="120" w:line="480" w:lineRule="auto"/>
    </w:pPr>
    <w:rPr>
      <w:rFonts w:ascii="Calibri" w:eastAsia="宋体" w:hAnsi="Calibri" w:cs="Times New Roman"/>
    </w:rPr>
  </w:style>
  <w:style w:type="character" w:customStyle="1" w:styleId="2Char1">
    <w:name w:val="正文文本 2 Char"/>
    <w:basedOn w:val="a2"/>
    <w:link w:val="28"/>
    <w:uiPriority w:val="99"/>
    <w:semiHidden/>
    <w:rsid w:val="00633DEE"/>
    <w:rPr>
      <w:rFonts w:ascii="Calibri" w:eastAsia="宋体" w:hAnsi="Calibri" w:cs="Times New Roman"/>
    </w:rPr>
  </w:style>
  <w:style w:type="paragraph" w:styleId="36">
    <w:name w:val="Body Text 3"/>
    <w:basedOn w:val="a1"/>
    <w:link w:val="3Char0"/>
    <w:uiPriority w:val="99"/>
    <w:semiHidden/>
    <w:unhideWhenUsed/>
    <w:rsid w:val="00633DEE"/>
    <w:pPr>
      <w:spacing w:after="120"/>
    </w:pPr>
    <w:rPr>
      <w:rFonts w:ascii="Calibri" w:eastAsia="宋体" w:hAnsi="Calibri" w:cs="Times New Roman"/>
      <w:sz w:val="16"/>
      <w:szCs w:val="16"/>
    </w:rPr>
  </w:style>
  <w:style w:type="character" w:customStyle="1" w:styleId="3Char0">
    <w:name w:val="正文文本 3 Char"/>
    <w:basedOn w:val="a2"/>
    <w:link w:val="36"/>
    <w:uiPriority w:val="99"/>
    <w:semiHidden/>
    <w:rsid w:val="00633DEE"/>
    <w:rPr>
      <w:rFonts w:ascii="Calibri" w:eastAsia="宋体" w:hAnsi="Calibri" w:cs="Times New Roman"/>
      <w:sz w:val="16"/>
      <w:szCs w:val="16"/>
    </w:rPr>
  </w:style>
  <w:style w:type="paragraph" w:styleId="29">
    <w:name w:val="Body Text Indent 2"/>
    <w:basedOn w:val="a1"/>
    <w:link w:val="2Char2"/>
    <w:uiPriority w:val="99"/>
    <w:semiHidden/>
    <w:unhideWhenUsed/>
    <w:rsid w:val="00633DEE"/>
    <w:pPr>
      <w:spacing w:after="120" w:line="480" w:lineRule="auto"/>
      <w:ind w:leftChars="200" w:left="420"/>
    </w:pPr>
    <w:rPr>
      <w:rFonts w:ascii="Calibri" w:eastAsia="宋体" w:hAnsi="Calibri" w:cs="Times New Roman"/>
    </w:rPr>
  </w:style>
  <w:style w:type="character" w:customStyle="1" w:styleId="2Char2">
    <w:name w:val="正文文本缩进 2 Char"/>
    <w:basedOn w:val="a2"/>
    <w:link w:val="29"/>
    <w:uiPriority w:val="99"/>
    <w:semiHidden/>
    <w:rsid w:val="00633DEE"/>
    <w:rPr>
      <w:rFonts w:ascii="Calibri" w:eastAsia="宋体" w:hAnsi="Calibri" w:cs="Times New Roman"/>
    </w:rPr>
  </w:style>
  <w:style w:type="paragraph" w:styleId="37">
    <w:name w:val="Body Text Indent 3"/>
    <w:basedOn w:val="a1"/>
    <w:link w:val="3Char1"/>
    <w:uiPriority w:val="99"/>
    <w:semiHidden/>
    <w:unhideWhenUsed/>
    <w:rsid w:val="00633DEE"/>
    <w:pPr>
      <w:spacing w:after="120"/>
      <w:ind w:leftChars="200" w:left="420"/>
    </w:pPr>
    <w:rPr>
      <w:rFonts w:ascii="Calibri" w:eastAsia="宋体" w:hAnsi="Calibri" w:cs="Times New Roman"/>
      <w:sz w:val="16"/>
      <w:szCs w:val="16"/>
    </w:rPr>
  </w:style>
  <w:style w:type="character" w:customStyle="1" w:styleId="3Char1">
    <w:name w:val="正文文本缩进 3 Char"/>
    <w:basedOn w:val="a2"/>
    <w:link w:val="37"/>
    <w:uiPriority w:val="99"/>
    <w:semiHidden/>
    <w:rsid w:val="00633DEE"/>
    <w:rPr>
      <w:rFonts w:ascii="Calibri" w:eastAsia="宋体" w:hAnsi="Calibri" w:cs="Times New Roman"/>
      <w:sz w:val="16"/>
      <w:szCs w:val="16"/>
    </w:rPr>
  </w:style>
  <w:style w:type="paragraph" w:styleId="afff2">
    <w:name w:val="Note Heading"/>
    <w:basedOn w:val="a1"/>
    <w:next w:val="a1"/>
    <w:link w:val="Charf7"/>
    <w:uiPriority w:val="99"/>
    <w:semiHidden/>
    <w:unhideWhenUsed/>
    <w:rsid w:val="00633DEE"/>
    <w:pPr>
      <w:jc w:val="center"/>
    </w:pPr>
    <w:rPr>
      <w:rFonts w:ascii="Calibri" w:eastAsia="宋体" w:hAnsi="Calibri" w:cs="Times New Roman"/>
    </w:rPr>
  </w:style>
  <w:style w:type="character" w:customStyle="1" w:styleId="Charf7">
    <w:name w:val="注释标题 Char"/>
    <w:basedOn w:val="a2"/>
    <w:link w:val="afff2"/>
    <w:uiPriority w:val="99"/>
    <w:semiHidden/>
    <w:rsid w:val="00633DEE"/>
    <w:rPr>
      <w:rFonts w:ascii="Calibri" w:eastAsia="宋体" w:hAnsi="Calibri" w:cs="Times New Roman"/>
    </w:rPr>
  </w:style>
  <w:style w:type="paragraph" w:customStyle="1" w:styleId="equation">
    <w:name w:val="equation"/>
    <w:basedOn w:val="a1"/>
    <w:next w:val="a1"/>
    <w:rsid w:val="00A273A1"/>
    <w:pPr>
      <w:widowControl/>
      <w:overflowPunct w:val="0"/>
      <w:autoSpaceDE w:val="0"/>
      <w:autoSpaceDN w:val="0"/>
      <w:adjustRightInd w:val="0"/>
      <w:spacing w:before="120" w:after="120" w:line="360" w:lineRule="auto"/>
      <w:jc w:val="center"/>
      <w:textAlignment w:val="baseline"/>
    </w:pPr>
    <w:rPr>
      <w:rFonts w:eastAsia="宋体" w:cs="Times New Roman"/>
      <w:kern w:val="0"/>
      <w:sz w:val="24"/>
      <w:szCs w:val="20"/>
      <w:lang w:eastAsia="de-DE"/>
    </w:rPr>
  </w:style>
  <w:style w:type="character" w:styleId="afff3">
    <w:name w:val="Intense Reference"/>
    <w:uiPriority w:val="32"/>
    <w:qFormat/>
    <w:rsid w:val="00A273A1"/>
    <w:rPr>
      <w:b/>
      <w:bCs/>
      <w:smallCaps/>
      <w:color w:val="C0504D"/>
      <w:spacing w:val="5"/>
      <w:u w:val="single"/>
    </w:rPr>
  </w:style>
  <w:style w:type="paragraph" w:customStyle="1" w:styleId="tablelegend">
    <w:name w:val="tablelegend"/>
    <w:basedOn w:val="a1"/>
    <w:next w:val="a1"/>
    <w:rsid w:val="00A273A1"/>
    <w:pPr>
      <w:widowControl/>
      <w:overflowPunct w:val="0"/>
      <w:autoSpaceDE w:val="0"/>
      <w:autoSpaceDN w:val="0"/>
      <w:adjustRightInd w:val="0"/>
      <w:spacing w:before="120" w:line="360" w:lineRule="auto"/>
      <w:jc w:val="left"/>
      <w:textAlignment w:val="baseline"/>
    </w:pPr>
    <w:rPr>
      <w:rFonts w:eastAsia="宋体" w:cs="Times New Roman"/>
      <w:kern w:val="0"/>
      <w:sz w:val="20"/>
      <w:szCs w:val="20"/>
      <w:lang w:eastAsia="de-DE"/>
    </w:rPr>
  </w:style>
  <w:style w:type="character" w:styleId="afff4">
    <w:name w:val="footnote reference"/>
    <w:uiPriority w:val="99"/>
    <w:unhideWhenUsed/>
    <w:rsid w:val="003C5D7E"/>
    <w:rPr>
      <w:vertAlign w:val="superscript"/>
    </w:rPr>
  </w:style>
  <w:style w:type="paragraph" w:customStyle="1" w:styleId="keywords">
    <w:name w:val="keywords"/>
    <w:basedOn w:val="a1"/>
    <w:next w:val="a1"/>
    <w:rsid w:val="003C5D7E"/>
    <w:pPr>
      <w:widowControl/>
      <w:overflowPunct w:val="0"/>
      <w:autoSpaceDE w:val="0"/>
      <w:autoSpaceDN w:val="0"/>
      <w:adjustRightInd w:val="0"/>
      <w:spacing w:before="120" w:line="360" w:lineRule="auto"/>
      <w:jc w:val="left"/>
      <w:textAlignment w:val="baseline"/>
    </w:pPr>
    <w:rPr>
      <w:rFonts w:eastAsia="宋体" w:cs="Times New Roman"/>
      <w:i/>
      <w:kern w:val="0"/>
      <w:sz w:val="24"/>
      <w:szCs w:val="20"/>
      <w:lang w:eastAsia="de-DE"/>
    </w:rPr>
  </w:style>
  <w:style w:type="paragraph" w:customStyle="1" w:styleId="12">
    <w:name w:val="正文1"/>
    <w:basedOn w:val="a1"/>
    <w:link w:val="1Char0"/>
    <w:rsid w:val="00F65D9F"/>
    <w:pPr>
      <w:spacing w:line="360" w:lineRule="auto"/>
      <w:ind w:firstLineChars="200" w:firstLine="200"/>
    </w:pPr>
    <w:rPr>
      <w:rFonts w:ascii="仿宋" w:eastAsia="仿宋" w:hAnsi="仿宋" w:cs="Times New Roman"/>
      <w:sz w:val="28"/>
      <w:szCs w:val="28"/>
    </w:rPr>
  </w:style>
  <w:style w:type="character" w:customStyle="1" w:styleId="1Char0">
    <w:name w:val="正文1 Char"/>
    <w:link w:val="12"/>
    <w:rsid w:val="00F65D9F"/>
    <w:rPr>
      <w:rFonts w:ascii="仿宋" w:eastAsia="仿宋" w:hAnsi="仿宋" w:cs="Times New Roman"/>
      <w:sz w:val="28"/>
      <w:szCs w:val="28"/>
    </w:rPr>
  </w:style>
  <w:style w:type="paragraph" w:styleId="afff5">
    <w:name w:val="Revision"/>
    <w:hidden/>
    <w:uiPriority w:val="99"/>
    <w:semiHidden/>
    <w:rsid w:val="00BB6922"/>
    <w:rPr>
      <w:rFonts w:ascii="Calibri" w:eastAsia="宋体" w:hAnsi="Calibri" w:cs="Times New Roman"/>
    </w:rPr>
  </w:style>
  <w:style w:type="paragraph" w:customStyle="1" w:styleId="ParaCharCharCharChar">
    <w:name w:val="默认段落字体 Para Char Char Char Char"/>
    <w:basedOn w:val="a1"/>
    <w:rsid w:val="00E61FD4"/>
    <w:rPr>
      <w:rFonts w:eastAsia="宋体" w:cs="Times New Roman"/>
      <w:szCs w:val="24"/>
    </w:rPr>
  </w:style>
  <w:style w:type="paragraph" w:customStyle="1" w:styleId="afff6">
    <w:name w:val="公式样式"/>
    <w:basedOn w:val="MTDisplayEquation"/>
    <w:link w:val="afff7"/>
    <w:qFormat/>
    <w:rsid w:val="00BB0F39"/>
    <w:pPr>
      <w:spacing w:beforeLines="50" w:afterLines="50"/>
      <w:textAlignment w:val="center"/>
    </w:pPr>
    <w:rPr>
      <w:position w:val="-6"/>
    </w:rPr>
  </w:style>
  <w:style w:type="paragraph" w:customStyle="1" w:styleId="afff8">
    <w:name w:val="正文样式"/>
    <w:basedOn w:val="a1"/>
    <w:link w:val="afff9"/>
    <w:qFormat/>
    <w:rsid w:val="002A34CE"/>
    <w:pPr>
      <w:spacing w:line="400" w:lineRule="exact"/>
      <w:ind w:firstLine="420"/>
      <w:textAlignment w:val="center"/>
    </w:pPr>
    <w:rPr>
      <w:rFonts w:eastAsia="宋体"/>
    </w:rPr>
  </w:style>
  <w:style w:type="character" w:customStyle="1" w:styleId="afff7">
    <w:name w:val="公式样式 字符"/>
    <w:basedOn w:val="MTDisplayEquationChar"/>
    <w:link w:val="afff6"/>
    <w:rsid w:val="00BB0F39"/>
    <w:rPr>
      <w:rFonts w:eastAsia="宋体" w:cs="Times New Roman"/>
      <w:position w:val="-6"/>
      <w:szCs w:val="21"/>
    </w:rPr>
  </w:style>
  <w:style w:type="character" w:customStyle="1" w:styleId="afff9">
    <w:name w:val="正文样式 字符"/>
    <w:basedOn w:val="a2"/>
    <w:link w:val="afff8"/>
    <w:rsid w:val="002A34CE"/>
    <w:rPr>
      <w:rFonts w:eastAsia="宋体"/>
    </w:rPr>
  </w:style>
  <w:style w:type="character" w:customStyle="1" w:styleId="Charf8">
    <w:name w:val="正文文本 Char"/>
    <w:rsid w:val="002545C2"/>
    <w:rPr>
      <w:kern w:val="2"/>
      <w:sz w:val="18"/>
    </w:rPr>
  </w:style>
  <w:style w:type="character" w:customStyle="1" w:styleId="shorttext">
    <w:name w:val="short_text"/>
    <w:basedOn w:val="a2"/>
    <w:rsid w:val="005F02BB"/>
  </w:style>
  <w:style w:type="table" w:customStyle="1" w:styleId="13">
    <w:name w:val="网格型1"/>
    <w:basedOn w:val="a3"/>
    <w:next w:val="ae"/>
    <w:uiPriority w:val="59"/>
    <w:rsid w:val="00C52940"/>
    <w:rPr>
      <w:rFonts w:ascii="Calibri" w:eastAsia="宋体" w:hAnsi="Calibri"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fa">
    <w:name w:val="endnote reference"/>
    <w:basedOn w:val="a2"/>
    <w:uiPriority w:val="99"/>
    <w:semiHidden/>
    <w:unhideWhenUsed/>
    <w:rsid w:val="00957D0D"/>
    <w:rPr>
      <w:vertAlign w:val="superscript"/>
    </w:rPr>
  </w:style>
</w:styles>
</file>

<file path=word/webSettings.xml><?xml version="1.0" encoding="utf-8"?>
<w:webSettings xmlns:r="http://schemas.openxmlformats.org/officeDocument/2006/relationships" xmlns:w="http://schemas.openxmlformats.org/wordprocessingml/2006/main">
  <w:divs>
    <w:div w:id="195511052">
      <w:bodyDiv w:val="1"/>
      <w:marLeft w:val="0"/>
      <w:marRight w:val="0"/>
      <w:marTop w:val="0"/>
      <w:marBottom w:val="0"/>
      <w:divBdr>
        <w:top w:val="none" w:sz="0" w:space="0" w:color="auto"/>
        <w:left w:val="none" w:sz="0" w:space="0" w:color="auto"/>
        <w:bottom w:val="none" w:sz="0" w:space="0" w:color="auto"/>
        <w:right w:val="none" w:sz="0" w:space="0" w:color="auto"/>
      </w:divBdr>
    </w:div>
    <w:div w:id="216479395">
      <w:bodyDiv w:val="1"/>
      <w:marLeft w:val="0"/>
      <w:marRight w:val="0"/>
      <w:marTop w:val="0"/>
      <w:marBottom w:val="0"/>
      <w:divBdr>
        <w:top w:val="none" w:sz="0" w:space="0" w:color="auto"/>
        <w:left w:val="none" w:sz="0" w:space="0" w:color="auto"/>
        <w:bottom w:val="none" w:sz="0" w:space="0" w:color="auto"/>
        <w:right w:val="none" w:sz="0" w:space="0" w:color="auto"/>
      </w:divBdr>
    </w:div>
    <w:div w:id="373967406">
      <w:bodyDiv w:val="1"/>
      <w:marLeft w:val="0"/>
      <w:marRight w:val="0"/>
      <w:marTop w:val="0"/>
      <w:marBottom w:val="0"/>
      <w:divBdr>
        <w:top w:val="none" w:sz="0" w:space="0" w:color="auto"/>
        <w:left w:val="none" w:sz="0" w:space="0" w:color="auto"/>
        <w:bottom w:val="none" w:sz="0" w:space="0" w:color="auto"/>
        <w:right w:val="none" w:sz="0" w:space="0" w:color="auto"/>
      </w:divBdr>
    </w:div>
    <w:div w:id="422527811">
      <w:bodyDiv w:val="1"/>
      <w:marLeft w:val="0"/>
      <w:marRight w:val="0"/>
      <w:marTop w:val="0"/>
      <w:marBottom w:val="0"/>
      <w:divBdr>
        <w:top w:val="none" w:sz="0" w:space="0" w:color="auto"/>
        <w:left w:val="none" w:sz="0" w:space="0" w:color="auto"/>
        <w:bottom w:val="none" w:sz="0" w:space="0" w:color="auto"/>
        <w:right w:val="none" w:sz="0" w:space="0" w:color="auto"/>
      </w:divBdr>
    </w:div>
    <w:div w:id="614943303">
      <w:bodyDiv w:val="1"/>
      <w:marLeft w:val="0"/>
      <w:marRight w:val="0"/>
      <w:marTop w:val="0"/>
      <w:marBottom w:val="0"/>
      <w:divBdr>
        <w:top w:val="none" w:sz="0" w:space="0" w:color="auto"/>
        <w:left w:val="none" w:sz="0" w:space="0" w:color="auto"/>
        <w:bottom w:val="none" w:sz="0" w:space="0" w:color="auto"/>
        <w:right w:val="none" w:sz="0" w:space="0" w:color="auto"/>
      </w:divBdr>
    </w:div>
    <w:div w:id="663970581">
      <w:bodyDiv w:val="1"/>
      <w:marLeft w:val="0"/>
      <w:marRight w:val="0"/>
      <w:marTop w:val="0"/>
      <w:marBottom w:val="0"/>
      <w:divBdr>
        <w:top w:val="none" w:sz="0" w:space="0" w:color="auto"/>
        <w:left w:val="none" w:sz="0" w:space="0" w:color="auto"/>
        <w:bottom w:val="none" w:sz="0" w:space="0" w:color="auto"/>
        <w:right w:val="none" w:sz="0" w:space="0" w:color="auto"/>
      </w:divBdr>
    </w:div>
    <w:div w:id="698432844">
      <w:bodyDiv w:val="1"/>
      <w:marLeft w:val="0"/>
      <w:marRight w:val="0"/>
      <w:marTop w:val="0"/>
      <w:marBottom w:val="0"/>
      <w:divBdr>
        <w:top w:val="none" w:sz="0" w:space="0" w:color="auto"/>
        <w:left w:val="none" w:sz="0" w:space="0" w:color="auto"/>
        <w:bottom w:val="none" w:sz="0" w:space="0" w:color="auto"/>
        <w:right w:val="none" w:sz="0" w:space="0" w:color="auto"/>
      </w:divBdr>
    </w:div>
    <w:div w:id="742458319">
      <w:bodyDiv w:val="1"/>
      <w:marLeft w:val="0"/>
      <w:marRight w:val="0"/>
      <w:marTop w:val="0"/>
      <w:marBottom w:val="0"/>
      <w:divBdr>
        <w:top w:val="none" w:sz="0" w:space="0" w:color="auto"/>
        <w:left w:val="none" w:sz="0" w:space="0" w:color="auto"/>
        <w:bottom w:val="none" w:sz="0" w:space="0" w:color="auto"/>
        <w:right w:val="none" w:sz="0" w:space="0" w:color="auto"/>
      </w:divBdr>
    </w:div>
    <w:div w:id="776145279">
      <w:bodyDiv w:val="1"/>
      <w:marLeft w:val="0"/>
      <w:marRight w:val="0"/>
      <w:marTop w:val="0"/>
      <w:marBottom w:val="0"/>
      <w:divBdr>
        <w:top w:val="none" w:sz="0" w:space="0" w:color="auto"/>
        <w:left w:val="none" w:sz="0" w:space="0" w:color="auto"/>
        <w:bottom w:val="none" w:sz="0" w:space="0" w:color="auto"/>
        <w:right w:val="none" w:sz="0" w:space="0" w:color="auto"/>
      </w:divBdr>
    </w:div>
    <w:div w:id="854341681">
      <w:bodyDiv w:val="1"/>
      <w:marLeft w:val="0"/>
      <w:marRight w:val="0"/>
      <w:marTop w:val="0"/>
      <w:marBottom w:val="0"/>
      <w:divBdr>
        <w:top w:val="none" w:sz="0" w:space="0" w:color="auto"/>
        <w:left w:val="none" w:sz="0" w:space="0" w:color="auto"/>
        <w:bottom w:val="none" w:sz="0" w:space="0" w:color="auto"/>
        <w:right w:val="none" w:sz="0" w:space="0" w:color="auto"/>
      </w:divBdr>
    </w:div>
    <w:div w:id="870848415">
      <w:bodyDiv w:val="1"/>
      <w:marLeft w:val="0"/>
      <w:marRight w:val="0"/>
      <w:marTop w:val="0"/>
      <w:marBottom w:val="0"/>
      <w:divBdr>
        <w:top w:val="none" w:sz="0" w:space="0" w:color="auto"/>
        <w:left w:val="none" w:sz="0" w:space="0" w:color="auto"/>
        <w:bottom w:val="none" w:sz="0" w:space="0" w:color="auto"/>
        <w:right w:val="none" w:sz="0" w:space="0" w:color="auto"/>
      </w:divBdr>
    </w:div>
    <w:div w:id="892540418">
      <w:bodyDiv w:val="1"/>
      <w:marLeft w:val="0"/>
      <w:marRight w:val="0"/>
      <w:marTop w:val="0"/>
      <w:marBottom w:val="0"/>
      <w:divBdr>
        <w:top w:val="none" w:sz="0" w:space="0" w:color="auto"/>
        <w:left w:val="none" w:sz="0" w:space="0" w:color="auto"/>
        <w:bottom w:val="none" w:sz="0" w:space="0" w:color="auto"/>
        <w:right w:val="none" w:sz="0" w:space="0" w:color="auto"/>
      </w:divBdr>
    </w:div>
    <w:div w:id="995377455">
      <w:bodyDiv w:val="1"/>
      <w:marLeft w:val="0"/>
      <w:marRight w:val="0"/>
      <w:marTop w:val="0"/>
      <w:marBottom w:val="0"/>
      <w:divBdr>
        <w:top w:val="none" w:sz="0" w:space="0" w:color="auto"/>
        <w:left w:val="none" w:sz="0" w:space="0" w:color="auto"/>
        <w:bottom w:val="none" w:sz="0" w:space="0" w:color="auto"/>
        <w:right w:val="none" w:sz="0" w:space="0" w:color="auto"/>
      </w:divBdr>
    </w:div>
    <w:div w:id="1083842586">
      <w:bodyDiv w:val="1"/>
      <w:marLeft w:val="0"/>
      <w:marRight w:val="0"/>
      <w:marTop w:val="0"/>
      <w:marBottom w:val="0"/>
      <w:divBdr>
        <w:top w:val="none" w:sz="0" w:space="0" w:color="auto"/>
        <w:left w:val="none" w:sz="0" w:space="0" w:color="auto"/>
        <w:bottom w:val="none" w:sz="0" w:space="0" w:color="auto"/>
        <w:right w:val="none" w:sz="0" w:space="0" w:color="auto"/>
      </w:divBdr>
    </w:div>
    <w:div w:id="1198542412">
      <w:bodyDiv w:val="1"/>
      <w:marLeft w:val="0"/>
      <w:marRight w:val="0"/>
      <w:marTop w:val="0"/>
      <w:marBottom w:val="0"/>
      <w:divBdr>
        <w:top w:val="none" w:sz="0" w:space="0" w:color="auto"/>
        <w:left w:val="none" w:sz="0" w:space="0" w:color="auto"/>
        <w:bottom w:val="none" w:sz="0" w:space="0" w:color="auto"/>
        <w:right w:val="none" w:sz="0" w:space="0" w:color="auto"/>
      </w:divBdr>
    </w:div>
    <w:div w:id="1201896580">
      <w:bodyDiv w:val="1"/>
      <w:marLeft w:val="0"/>
      <w:marRight w:val="0"/>
      <w:marTop w:val="0"/>
      <w:marBottom w:val="0"/>
      <w:divBdr>
        <w:top w:val="none" w:sz="0" w:space="0" w:color="auto"/>
        <w:left w:val="none" w:sz="0" w:space="0" w:color="auto"/>
        <w:bottom w:val="none" w:sz="0" w:space="0" w:color="auto"/>
        <w:right w:val="none" w:sz="0" w:space="0" w:color="auto"/>
      </w:divBdr>
      <w:divsChild>
        <w:div w:id="811678713">
          <w:marLeft w:val="0"/>
          <w:marRight w:val="0"/>
          <w:marTop w:val="75"/>
          <w:marBottom w:val="0"/>
          <w:divBdr>
            <w:top w:val="none" w:sz="0" w:space="0" w:color="auto"/>
            <w:left w:val="none" w:sz="0" w:space="0" w:color="auto"/>
            <w:bottom w:val="none" w:sz="0" w:space="0" w:color="auto"/>
            <w:right w:val="none" w:sz="0" w:space="0" w:color="auto"/>
          </w:divBdr>
        </w:div>
        <w:div w:id="1712799276">
          <w:marLeft w:val="0"/>
          <w:marRight w:val="0"/>
          <w:marTop w:val="0"/>
          <w:marBottom w:val="0"/>
          <w:divBdr>
            <w:top w:val="none" w:sz="0" w:space="0" w:color="auto"/>
            <w:left w:val="none" w:sz="0" w:space="0" w:color="auto"/>
            <w:bottom w:val="none" w:sz="0" w:space="0" w:color="auto"/>
            <w:right w:val="none" w:sz="0" w:space="0" w:color="auto"/>
          </w:divBdr>
          <w:divsChild>
            <w:div w:id="46533939">
              <w:marLeft w:val="0"/>
              <w:marRight w:val="45"/>
              <w:marTop w:val="0"/>
              <w:marBottom w:val="0"/>
              <w:divBdr>
                <w:top w:val="none" w:sz="0" w:space="0" w:color="auto"/>
                <w:left w:val="none" w:sz="0" w:space="0" w:color="auto"/>
                <w:bottom w:val="none" w:sz="0" w:space="0" w:color="auto"/>
                <w:right w:val="none" w:sz="0" w:space="0" w:color="auto"/>
              </w:divBdr>
            </w:div>
          </w:divsChild>
        </w:div>
      </w:divsChild>
    </w:div>
    <w:div w:id="1225681638">
      <w:bodyDiv w:val="1"/>
      <w:marLeft w:val="0"/>
      <w:marRight w:val="0"/>
      <w:marTop w:val="0"/>
      <w:marBottom w:val="0"/>
      <w:divBdr>
        <w:top w:val="none" w:sz="0" w:space="0" w:color="auto"/>
        <w:left w:val="none" w:sz="0" w:space="0" w:color="auto"/>
        <w:bottom w:val="none" w:sz="0" w:space="0" w:color="auto"/>
        <w:right w:val="none" w:sz="0" w:space="0" w:color="auto"/>
      </w:divBdr>
    </w:div>
    <w:div w:id="1550190320">
      <w:bodyDiv w:val="1"/>
      <w:marLeft w:val="0"/>
      <w:marRight w:val="0"/>
      <w:marTop w:val="0"/>
      <w:marBottom w:val="0"/>
      <w:divBdr>
        <w:top w:val="none" w:sz="0" w:space="0" w:color="auto"/>
        <w:left w:val="none" w:sz="0" w:space="0" w:color="auto"/>
        <w:bottom w:val="none" w:sz="0" w:space="0" w:color="auto"/>
        <w:right w:val="none" w:sz="0" w:space="0" w:color="auto"/>
      </w:divBdr>
    </w:div>
    <w:div w:id="1584217840">
      <w:bodyDiv w:val="1"/>
      <w:marLeft w:val="0"/>
      <w:marRight w:val="0"/>
      <w:marTop w:val="0"/>
      <w:marBottom w:val="0"/>
      <w:divBdr>
        <w:top w:val="none" w:sz="0" w:space="0" w:color="auto"/>
        <w:left w:val="none" w:sz="0" w:space="0" w:color="auto"/>
        <w:bottom w:val="none" w:sz="0" w:space="0" w:color="auto"/>
        <w:right w:val="none" w:sz="0" w:space="0" w:color="auto"/>
      </w:divBdr>
    </w:div>
    <w:div w:id="1590119559">
      <w:bodyDiv w:val="1"/>
      <w:marLeft w:val="0"/>
      <w:marRight w:val="0"/>
      <w:marTop w:val="0"/>
      <w:marBottom w:val="0"/>
      <w:divBdr>
        <w:top w:val="none" w:sz="0" w:space="0" w:color="auto"/>
        <w:left w:val="none" w:sz="0" w:space="0" w:color="auto"/>
        <w:bottom w:val="none" w:sz="0" w:space="0" w:color="auto"/>
        <w:right w:val="none" w:sz="0" w:space="0" w:color="auto"/>
      </w:divBdr>
    </w:div>
    <w:div w:id="1598369355">
      <w:bodyDiv w:val="1"/>
      <w:marLeft w:val="0"/>
      <w:marRight w:val="0"/>
      <w:marTop w:val="0"/>
      <w:marBottom w:val="0"/>
      <w:divBdr>
        <w:top w:val="none" w:sz="0" w:space="0" w:color="auto"/>
        <w:left w:val="none" w:sz="0" w:space="0" w:color="auto"/>
        <w:bottom w:val="none" w:sz="0" w:space="0" w:color="auto"/>
        <w:right w:val="none" w:sz="0" w:space="0" w:color="auto"/>
      </w:divBdr>
    </w:div>
    <w:div w:id="1765035247">
      <w:bodyDiv w:val="1"/>
      <w:marLeft w:val="0"/>
      <w:marRight w:val="0"/>
      <w:marTop w:val="0"/>
      <w:marBottom w:val="0"/>
      <w:divBdr>
        <w:top w:val="none" w:sz="0" w:space="0" w:color="auto"/>
        <w:left w:val="none" w:sz="0" w:space="0" w:color="auto"/>
        <w:bottom w:val="none" w:sz="0" w:space="0" w:color="auto"/>
        <w:right w:val="none" w:sz="0" w:space="0" w:color="auto"/>
      </w:divBdr>
    </w:div>
    <w:div w:id="1785533396">
      <w:bodyDiv w:val="1"/>
      <w:marLeft w:val="0"/>
      <w:marRight w:val="0"/>
      <w:marTop w:val="0"/>
      <w:marBottom w:val="0"/>
      <w:divBdr>
        <w:top w:val="none" w:sz="0" w:space="0" w:color="auto"/>
        <w:left w:val="none" w:sz="0" w:space="0" w:color="auto"/>
        <w:bottom w:val="none" w:sz="0" w:space="0" w:color="auto"/>
        <w:right w:val="none" w:sz="0" w:space="0" w:color="auto"/>
      </w:divBdr>
    </w:div>
    <w:div w:id="1799684442">
      <w:bodyDiv w:val="1"/>
      <w:marLeft w:val="0"/>
      <w:marRight w:val="0"/>
      <w:marTop w:val="0"/>
      <w:marBottom w:val="0"/>
      <w:divBdr>
        <w:top w:val="none" w:sz="0" w:space="0" w:color="auto"/>
        <w:left w:val="none" w:sz="0" w:space="0" w:color="auto"/>
        <w:bottom w:val="none" w:sz="0" w:space="0" w:color="auto"/>
        <w:right w:val="none" w:sz="0" w:space="0" w:color="auto"/>
      </w:divBdr>
    </w:div>
    <w:div w:id="1862938182">
      <w:bodyDiv w:val="1"/>
      <w:marLeft w:val="0"/>
      <w:marRight w:val="0"/>
      <w:marTop w:val="0"/>
      <w:marBottom w:val="0"/>
      <w:divBdr>
        <w:top w:val="none" w:sz="0" w:space="0" w:color="auto"/>
        <w:left w:val="none" w:sz="0" w:space="0" w:color="auto"/>
        <w:bottom w:val="none" w:sz="0" w:space="0" w:color="auto"/>
        <w:right w:val="none" w:sz="0" w:space="0" w:color="auto"/>
      </w:divBdr>
    </w:div>
    <w:div w:id="192008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671" Type="http://schemas.openxmlformats.org/officeDocument/2006/relationships/oleObject" Target="embeddings/oleObject305.bin"/><Relationship Id="rId769" Type="http://schemas.openxmlformats.org/officeDocument/2006/relationships/image" Target="media/image377.wmf"/><Relationship Id="rId21" Type="http://schemas.openxmlformats.org/officeDocument/2006/relationships/oleObject" Target="embeddings/oleObject3.bin"/><Relationship Id="rId324" Type="http://schemas.openxmlformats.org/officeDocument/2006/relationships/oleObject" Target="embeddings/oleObject139.bin"/><Relationship Id="rId531" Type="http://schemas.openxmlformats.org/officeDocument/2006/relationships/image" Target="media/image263.wmf"/><Relationship Id="rId629" Type="http://schemas.openxmlformats.org/officeDocument/2006/relationships/oleObject" Target="embeddings/oleObject286.bin"/><Relationship Id="rId170" Type="http://schemas.openxmlformats.org/officeDocument/2006/relationships/oleObject" Target="embeddings/oleObject70.bin"/><Relationship Id="rId836" Type="http://schemas.openxmlformats.org/officeDocument/2006/relationships/oleObject" Target="embeddings/oleObject392.bin"/><Relationship Id="rId268" Type="http://schemas.openxmlformats.org/officeDocument/2006/relationships/oleObject" Target="embeddings/oleObject122.bin"/><Relationship Id="rId475" Type="http://schemas.openxmlformats.org/officeDocument/2006/relationships/oleObject" Target="embeddings/oleObject206.bin"/><Relationship Id="rId682" Type="http://schemas.openxmlformats.org/officeDocument/2006/relationships/image" Target="media/image336.wmf"/><Relationship Id="rId32" Type="http://schemas.openxmlformats.org/officeDocument/2006/relationships/image" Target="media/image9.wmf"/><Relationship Id="rId128" Type="http://schemas.openxmlformats.org/officeDocument/2006/relationships/package" Target="embeddings/Microsoft_Visio___5.vsdx"/><Relationship Id="rId335" Type="http://schemas.openxmlformats.org/officeDocument/2006/relationships/image" Target="media/image162.wmf"/><Relationship Id="rId542" Type="http://schemas.openxmlformats.org/officeDocument/2006/relationships/oleObject" Target="embeddings/oleObject241.bin"/><Relationship Id="rId181" Type="http://schemas.openxmlformats.org/officeDocument/2006/relationships/image" Target="media/image82.wmf"/><Relationship Id="rId402" Type="http://schemas.openxmlformats.org/officeDocument/2006/relationships/image" Target="media/image206.wmf"/><Relationship Id="rId847" Type="http://schemas.openxmlformats.org/officeDocument/2006/relationships/oleObject" Target="embeddings/Microsoft_Visio_2003-2010___7.vsd"/><Relationship Id="rId279" Type="http://schemas.openxmlformats.org/officeDocument/2006/relationships/oleObject" Target="embeddings/oleObject127.bin"/><Relationship Id="rId486" Type="http://schemas.openxmlformats.org/officeDocument/2006/relationships/oleObject" Target="embeddings/oleObject209.bin"/><Relationship Id="rId693" Type="http://schemas.openxmlformats.org/officeDocument/2006/relationships/oleObject" Target="embeddings/oleObject314.bin"/><Relationship Id="rId707" Type="http://schemas.openxmlformats.org/officeDocument/2006/relationships/oleObject" Target="embeddings/oleObject321.bin"/><Relationship Id="rId43" Type="http://schemas.openxmlformats.org/officeDocument/2006/relationships/oleObject" Target="embeddings/oleObject14.bin"/><Relationship Id="rId139" Type="http://schemas.openxmlformats.org/officeDocument/2006/relationships/image" Target="media/image61.wmf"/><Relationship Id="rId346" Type="http://schemas.openxmlformats.org/officeDocument/2006/relationships/image" Target="media/image171.wmf"/><Relationship Id="rId553" Type="http://schemas.openxmlformats.org/officeDocument/2006/relationships/image" Target="media/image274.wmf"/><Relationship Id="rId760" Type="http://schemas.openxmlformats.org/officeDocument/2006/relationships/oleObject" Target="embeddings/oleObject347.bin"/><Relationship Id="rId192" Type="http://schemas.openxmlformats.org/officeDocument/2006/relationships/oleObject" Target="embeddings/oleObject81.bin"/><Relationship Id="rId206" Type="http://schemas.openxmlformats.org/officeDocument/2006/relationships/image" Target="media/image93.wmf"/><Relationship Id="rId413" Type="http://schemas.openxmlformats.org/officeDocument/2006/relationships/oleObject" Target="embeddings/oleObject174.bin"/><Relationship Id="rId858" Type="http://schemas.openxmlformats.org/officeDocument/2006/relationships/image" Target="media/image414.emf"/><Relationship Id="rId497" Type="http://schemas.openxmlformats.org/officeDocument/2006/relationships/oleObject" Target="embeddings/oleObject215.bin"/><Relationship Id="rId620" Type="http://schemas.openxmlformats.org/officeDocument/2006/relationships/image" Target="media/image305.wmf"/><Relationship Id="rId718" Type="http://schemas.openxmlformats.org/officeDocument/2006/relationships/image" Target="media/image354.wmf"/><Relationship Id="rId357" Type="http://schemas.openxmlformats.org/officeDocument/2006/relationships/image" Target="media/image177.wmf"/><Relationship Id="rId54" Type="http://schemas.openxmlformats.org/officeDocument/2006/relationships/image" Target="media/image20.wmf"/><Relationship Id="rId217" Type="http://schemas.openxmlformats.org/officeDocument/2006/relationships/oleObject" Target="embeddings/oleObject95.bin"/><Relationship Id="rId564" Type="http://schemas.openxmlformats.org/officeDocument/2006/relationships/oleObject" Target="embeddings/oleObject252.bin"/><Relationship Id="rId771" Type="http://schemas.openxmlformats.org/officeDocument/2006/relationships/oleObject" Target="embeddings/oleObject354.bin"/><Relationship Id="rId869" Type="http://schemas.openxmlformats.org/officeDocument/2006/relationships/hyperlink" Target="https://wiki.apache.org/hadoop/Chukwa" TargetMode="External"/><Relationship Id="rId424" Type="http://schemas.openxmlformats.org/officeDocument/2006/relationships/image" Target="media/image217.wmf"/><Relationship Id="rId631" Type="http://schemas.openxmlformats.org/officeDocument/2006/relationships/oleObject" Target="embeddings/oleObject287.bin"/><Relationship Id="rId729" Type="http://schemas.openxmlformats.org/officeDocument/2006/relationships/image" Target="media/image359.wmf"/><Relationship Id="rId270" Type="http://schemas.openxmlformats.org/officeDocument/2006/relationships/oleObject" Target="embeddings/oleObject123.bin"/><Relationship Id="rId65" Type="http://schemas.openxmlformats.org/officeDocument/2006/relationships/oleObject" Target="embeddings/oleObject25.bin"/><Relationship Id="rId130" Type="http://schemas.openxmlformats.org/officeDocument/2006/relationships/oleObject" Target="embeddings/oleObject50.bin"/><Relationship Id="rId368" Type="http://schemas.openxmlformats.org/officeDocument/2006/relationships/image" Target="media/image187.wmf"/><Relationship Id="rId575" Type="http://schemas.openxmlformats.org/officeDocument/2006/relationships/oleObject" Target="embeddings/oleObject258.bin"/><Relationship Id="rId782" Type="http://schemas.openxmlformats.org/officeDocument/2006/relationships/oleObject" Target="embeddings/oleObject364.bin"/><Relationship Id="rId228" Type="http://schemas.openxmlformats.org/officeDocument/2006/relationships/oleObject" Target="embeddings/oleObject101.bin"/><Relationship Id="rId435" Type="http://schemas.openxmlformats.org/officeDocument/2006/relationships/image" Target="media/image224.wmf"/><Relationship Id="rId642" Type="http://schemas.openxmlformats.org/officeDocument/2006/relationships/image" Target="media/image316.wmf"/><Relationship Id="rId281" Type="http://schemas.openxmlformats.org/officeDocument/2006/relationships/chart" Target="charts/chart3.xml"/><Relationship Id="rId502" Type="http://schemas.openxmlformats.org/officeDocument/2006/relationships/oleObject" Target="embeddings/oleObject218.bin"/><Relationship Id="rId76" Type="http://schemas.openxmlformats.org/officeDocument/2006/relationships/package" Target="embeddings/Microsoft_Visio___3.vsdx"/><Relationship Id="rId141" Type="http://schemas.openxmlformats.org/officeDocument/2006/relationships/image" Target="media/image62.wmf"/><Relationship Id="rId379" Type="http://schemas.openxmlformats.org/officeDocument/2006/relationships/image" Target="media/image194.wmf"/><Relationship Id="rId586" Type="http://schemas.openxmlformats.org/officeDocument/2006/relationships/image" Target="media/image289.wmf"/><Relationship Id="rId793" Type="http://schemas.openxmlformats.org/officeDocument/2006/relationships/image" Target="media/image380.emf"/><Relationship Id="rId807" Type="http://schemas.openxmlformats.org/officeDocument/2006/relationships/image" Target="media/image387.png"/><Relationship Id="rId7" Type="http://schemas.openxmlformats.org/officeDocument/2006/relationships/endnotes" Target="endnotes.xml"/><Relationship Id="rId183" Type="http://schemas.openxmlformats.org/officeDocument/2006/relationships/image" Target="media/image83.wmf"/><Relationship Id="rId239" Type="http://schemas.openxmlformats.org/officeDocument/2006/relationships/image" Target="media/image109.wmf"/><Relationship Id="rId390" Type="http://schemas.openxmlformats.org/officeDocument/2006/relationships/oleObject" Target="embeddings/oleObject163.bin"/><Relationship Id="rId404" Type="http://schemas.openxmlformats.org/officeDocument/2006/relationships/image" Target="media/image207.wmf"/><Relationship Id="rId446" Type="http://schemas.openxmlformats.org/officeDocument/2006/relationships/oleObject" Target="embeddings/oleObject187.bin"/><Relationship Id="rId611" Type="http://schemas.openxmlformats.org/officeDocument/2006/relationships/oleObject" Target="embeddings/oleObject277.bin"/><Relationship Id="rId653" Type="http://schemas.openxmlformats.org/officeDocument/2006/relationships/oleObject" Target="embeddings/oleObject297.bin"/><Relationship Id="rId250" Type="http://schemas.openxmlformats.org/officeDocument/2006/relationships/oleObject" Target="embeddings/oleObject113.bin"/><Relationship Id="rId292" Type="http://schemas.openxmlformats.org/officeDocument/2006/relationships/oleObject" Target="embeddings/oleObject132.bin"/><Relationship Id="rId306" Type="http://schemas.openxmlformats.org/officeDocument/2006/relationships/image" Target="media/image144.wmf"/><Relationship Id="rId488" Type="http://schemas.openxmlformats.org/officeDocument/2006/relationships/oleObject" Target="embeddings/oleObject210.bin"/><Relationship Id="rId695" Type="http://schemas.openxmlformats.org/officeDocument/2006/relationships/oleObject" Target="embeddings/oleObject315.bin"/><Relationship Id="rId709" Type="http://schemas.openxmlformats.org/officeDocument/2006/relationships/oleObject" Target="embeddings/oleObject322.bin"/><Relationship Id="rId860" Type="http://schemas.openxmlformats.org/officeDocument/2006/relationships/image" Target="media/image415.emf"/><Relationship Id="rId45" Type="http://schemas.openxmlformats.org/officeDocument/2006/relationships/oleObject" Target="embeddings/oleObject15.bin"/><Relationship Id="rId87" Type="http://schemas.openxmlformats.org/officeDocument/2006/relationships/oleObject" Target="embeddings/oleObject30.bin"/><Relationship Id="rId110" Type="http://schemas.openxmlformats.org/officeDocument/2006/relationships/image" Target="media/image47.wmf"/><Relationship Id="rId348" Type="http://schemas.openxmlformats.org/officeDocument/2006/relationships/image" Target="media/image172.wmf"/><Relationship Id="rId513" Type="http://schemas.openxmlformats.org/officeDocument/2006/relationships/oleObject" Target="embeddings/oleObject225.bin"/><Relationship Id="rId555" Type="http://schemas.openxmlformats.org/officeDocument/2006/relationships/image" Target="media/image275.wmf"/><Relationship Id="rId597" Type="http://schemas.openxmlformats.org/officeDocument/2006/relationships/image" Target="media/image294.wmf"/><Relationship Id="rId720" Type="http://schemas.openxmlformats.org/officeDocument/2006/relationships/oleObject" Target="embeddings/oleObject328.bin"/><Relationship Id="rId762" Type="http://schemas.openxmlformats.org/officeDocument/2006/relationships/image" Target="media/image374.wmf"/><Relationship Id="rId818" Type="http://schemas.openxmlformats.org/officeDocument/2006/relationships/image" Target="media/image393.wmf"/><Relationship Id="rId152" Type="http://schemas.openxmlformats.org/officeDocument/2006/relationships/oleObject" Target="embeddings/oleObject61.bin"/><Relationship Id="rId194" Type="http://schemas.openxmlformats.org/officeDocument/2006/relationships/oleObject" Target="embeddings/oleObject82.bin"/><Relationship Id="rId208" Type="http://schemas.openxmlformats.org/officeDocument/2006/relationships/image" Target="media/image94.wmf"/><Relationship Id="rId415" Type="http://schemas.openxmlformats.org/officeDocument/2006/relationships/oleObject" Target="embeddings/oleObject175.bin"/><Relationship Id="rId457" Type="http://schemas.openxmlformats.org/officeDocument/2006/relationships/image" Target="media/image238.wmf"/><Relationship Id="rId622" Type="http://schemas.openxmlformats.org/officeDocument/2006/relationships/image" Target="media/image306.wmf"/><Relationship Id="rId261" Type="http://schemas.openxmlformats.org/officeDocument/2006/relationships/image" Target="media/image119.wmf"/><Relationship Id="rId499" Type="http://schemas.openxmlformats.org/officeDocument/2006/relationships/oleObject" Target="embeddings/oleObject216.bin"/><Relationship Id="rId664" Type="http://schemas.openxmlformats.org/officeDocument/2006/relationships/image" Target="media/image327.wmf"/><Relationship Id="rId871" Type="http://schemas.openxmlformats.org/officeDocument/2006/relationships/fontTable" Target="fontTable.xml"/><Relationship Id="rId14" Type="http://schemas.openxmlformats.org/officeDocument/2006/relationships/footer" Target="footer3.xml"/><Relationship Id="rId56" Type="http://schemas.openxmlformats.org/officeDocument/2006/relationships/image" Target="media/image21.wmf"/><Relationship Id="rId317" Type="http://schemas.openxmlformats.org/officeDocument/2006/relationships/oleObject" Target="embeddings/oleObject135.bin"/><Relationship Id="rId359" Type="http://schemas.openxmlformats.org/officeDocument/2006/relationships/image" Target="media/image179.wmf"/><Relationship Id="rId524" Type="http://schemas.openxmlformats.org/officeDocument/2006/relationships/oleObject" Target="embeddings/oleObject232.bin"/><Relationship Id="rId566" Type="http://schemas.openxmlformats.org/officeDocument/2006/relationships/oleObject" Target="embeddings/oleObject253.bin"/><Relationship Id="rId731" Type="http://schemas.openxmlformats.org/officeDocument/2006/relationships/image" Target="media/image360.wmf"/><Relationship Id="rId773" Type="http://schemas.openxmlformats.org/officeDocument/2006/relationships/oleObject" Target="embeddings/oleObject356.bin"/><Relationship Id="rId98" Type="http://schemas.openxmlformats.org/officeDocument/2006/relationships/image" Target="media/image41.wmf"/><Relationship Id="rId121" Type="http://schemas.openxmlformats.org/officeDocument/2006/relationships/oleObject" Target="embeddings/oleObject47.bin"/><Relationship Id="rId163" Type="http://schemas.openxmlformats.org/officeDocument/2006/relationships/image" Target="media/image73.wmf"/><Relationship Id="rId219" Type="http://schemas.openxmlformats.org/officeDocument/2006/relationships/oleObject" Target="embeddings/oleObject96.bin"/><Relationship Id="rId370" Type="http://schemas.openxmlformats.org/officeDocument/2006/relationships/image" Target="media/image189.wmf"/><Relationship Id="rId426" Type="http://schemas.openxmlformats.org/officeDocument/2006/relationships/image" Target="media/image218.wmf"/><Relationship Id="rId633" Type="http://schemas.openxmlformats.org/officeDocument/2006/relationships/oleObject" Target="embeddings/oleObject288.bin"/><Relationship Id="rId829" Type="http://schemas.openxmlformats.org/officeDocument/2006/relationships/image" Target="media/image399.wmf"/><Relationship Id="rId230" Type="http://schemas.openxmlformats.org/officeDocument/2006/relationships/oleObject" Target="embeddings/oleObject102.bin"/><Relationship Id="rId468" Type="http://schemas.openxmlformats.org/officeDocument/2006/relationships/oleObject" Target="embeddings/oleObject199.bin"/><Relationship Id="rId675" Type="http://schemas.openxmlformats.org/officeDocument/2006/relationships/oleObject" Target="embeddings/oleObject306.bin"/><Relationship Id="rId840" Type="http://schemas.openxmlformats.org/officeDocument/2006/relationships/chart" Target="charts/chart13.xml"/><Relationship Id="rId25" Type="http://schemas.openxmlformats.org/officeDocument/2006/relationships/oleObject" Target="embeddings/oleObject5.bin"/><Relationship Id="rId67" Type="http://schemas.openxmlformats.org/officeDocument/2006/relationships/oleObject" Target="embeddings/oleObject26.bin"/><Relationship Id="rId272" Type="http://schemas.openxmlformats.org/officeDocument/2006/relationships/oleObject" Target="embeddings/oleObject124.bin"/><Relationship Id="rId328" Type="http://schemas.openxmlformats.org/officeDocument/2006/relationships/oleObject" Target="embeddings/oleObject142.bin"/><Relationship Id="rId535" Type="http://schemas.openxmlformats.org/officeDocument/2006/relationships/image" Target="media/image265.wmf"/><Relationship Id="rId577" Type="http://schemas.openxmlformats.org/officeDocument/2006/relationships/oleObject" Target="embeddings/oleObject259.bin"/><Relationship Id="rId700" Type="http://schemas.openxmlformats.org/officeDocument/2006/relationships/image" Target="media/image345.wmf"/><Relationship Id="rId742" Type="http://schemas.openxmlformats.org/officeDocument/2006/relationships/oleObject" Target="embeddings/Microsoft_Visio_2003-2010___3.vsd"/><Relationship Id="rId132" Type="http://schemas.openxmlformats.org/officeDocument/2006/relationships/oleObject" Target="embeddings/oleObject51.bin"/><Relationship Id="rId174" Type="http://schemas.openxmlformats.org/officeDocument/2006/relationships/oleObject" Target="embeddings/oleObject72.bin"/><Relationship Id="rId381" Type="http://schemas.openxmlformats.org/officeDocument/2006/relationships/image" Target="media/image195.wmf"/><Relationship Id="rId602" Type="http://schemas.openxmlformats.org/officeDocument/2006/relationships/oleObject" Target="embeddings/oleObject273.bin"/><Relationship Id="rId784" Type="http://schemas.openxmlformats.org/officeDocument/2006/relationships/oleObject" Target="embeddings/oleObject366.bin"/><Relationship Id="rId241" Type="http://schemas.openxmlformats.org/officeDocument/2006/relationships/image" Target="media/image110.wmf"/><Relationship Id="rId437" Type="http://schemas.openxmlformats.org/officeDocument/2006/relationships/image" Target="media/image226.wmf"/><Relationship Id="rId479" Type="http://schemas.openxmlformats.org/officeDocument/2006/relationships/chart" Target="charts/chart8.xml"/><Relationship Id="rId644" Type="http://schemas.openxmlformats.org/officeDocument/2006/relationships/image" Target="media/image317.wmf"/><Relationship Id="rId686" Type="http://schemas.openxmlformats.org/officeDocument/2006/relationships/image" Target="media/image338.wmf"/><Relationship Id="rId851" Type="http://schemas.openxmlformats.org/officeDocument/2006/relationships/oleObject" Target="embeddings/Microsoft_Visio_2003-2010___9.vsd"/><Relationship Id="rId36" Type="http://schemas.openxmlformats.org/officeDocument/2006/relationships/image" Target="media/image11.wmf"/><Relationship Id="rId283" Type="http://schemas.openxmlformats.org/officeDocument/2006/relationships/image" Target="media/image128.wmf"/><Relationship Id="rId339" Type="http://schemas.openxmlformats.org/officeDocument/2006/relationships/image" Target="media/image166.wmf"/><Relationship Id="rId490" Type="http://schemas.openxmlformats.org/officeDocument/2006/relationships/oleObject" Target="embeddings/oleObject211.bin"/><Relationship Id="rId504" Type="http://schemas.openxmlformats.org/officeDocument/2006/relationships/oleObject" Target="embeddings/oleObject219.bin"/><Relationship Id="rId546" Type="http://schemas.openxmlformats.org/officeDocument/2006/relationships/oleObject" Target="embeddings/oleObject243.bin"/><Relationship Id="rId711" Type="http://schemas.openxmlformats.org/officeDocument/2006/relationships/oleObject" Target="embeddings/oleObject323.bin"/><Relationship Id="rId753" Type="http://schemas.openxmlformats.org/officeDocument/2006/relationships/package" Target="embeddings/Microsoft_Visio___7.vsdx"/><Relationship Id="rId78" Type="http://schemas.openxmlformats.org/officeDocument/2006/relationships/image" Target="media/image31.emf"/><Relationship Id="rId101" Type="http://schemas.openxmlformats.org/officeDocument/2006/relationships/oleObject" Target="embeddings/oleObject37.bin"/><Relationship Id="rId143" Type="http://schemas.openxmlformats.org/officeDocument/2006/relationships/image" Target="media/image63.wmf"/><Relationship Id="rId185" Type="http://schemas.openxmlformats.org/officeDocument/2006/relationships/image" Target="media/image84.wmf"/><Relationship Id="rId350" Type="http://schemas.openxmlformats.org/officeDocument/2006/relationships/image" Target="media/image173.wmf"/><Relationship Id="rId406" Type="http://schemas.openxmlformats.org/officeDocument/2006/relationships/image" Target="media/image208.wmf"/><Relationship Id="rId588" Type="http://schemas.openxmlformats.org/officeDocument/2006/relationships/image" Target="media/image290.wmf"/><Relationship Id="rId795" Type="http://schemas.openxmlformats.org/officeDocument/2006/relationships/image" Target="media/image381.wmf"/><Relationship Id="rId809" Type="http://schemas.openxmlformats.org/officeDocument/2006/relationships/package" Target="embeddings/Microsoft_Visio___8.vsdx"/><Relationship Id="rId9" Type="http://schemas.openxmlformats.org/officeDocument/2006/relationships/header" Target="header2.xml"/><Relationship Id="rId210" Type="http://schemas.openxmlformats.org/officeDocument/2006/relationships/image" Target="media/image95.wmf"/><Relationship Id="rId392" Type="http://schemas.openxmlformats.org/officeDocument/2006/relationships/image" Target="media/image201.wmf"/><Relationship Id="rId448" Type="http://schemas.openxmlformats.org/officeDocument/2006/relationships/oleObject" Target="embeddings/oleObject188.bin"/><Relationship Id="rId613" Type="http://schemas.openxmlformats.org/officeDocument/2006/relationships/oleObject" Target="embeddings/oleObject278.bin"/><Relationship Id="rId655" Type="http://schemas.openxmlformats.org/officeDocument/2006/relationships/oleObject" Target="embeddings/oleObject298.bin"/><Relationship Id="rId697" Type="http://schemas.openxmlformats.org/officeDocument/2006/relationships/oleObject" Target="embeddings/oleObject316.bin"/><Relationship Id="rId820" Type="http://schemas.openxmlformats.org/officeDocument/2006/relationships/image" Target="media/image394.png"/><Relationship Id="rId862" Type="http://schemas.openxmlformats.org/officeDocument/2006/relationships/chart" Target="charts/chart14.xml"/><Relationship Id="rId252" Type="http://schemas.openxmlformats.org/officeDocument/2006/relationships/oleObject" Target="embeddings/oleObject114.bin"/><Relationship Id="rId294" Type="http://schemas.openxmlformats.org/officeDocument/2006/relationships/oleObject" Target="embeddings/oleObject133.bin"/><Relationship Id="rId308" Type="http://schemas.openxmlformats.org/officeDocument/2006/relationships/image" Target="media/image146.wmf"/><Relationship Id="rId515" Type="http://schemas.openxmlformats.org/officeDocument/2006/relationships/oleObject" Target="embeddings/oleObject226.bin"/><Relationship Id="rId722" Type="http://schemas.openxmlformats.org/officeDocument/2006/relationships/oleObject" Target="embeddings/oleObject329.bin"/><Relationship Id="rId47" Type="http://schemas.openxmlformats.org/officeDocument/2006/relationships/oleObject" Target="embeddings/oleObject16.bin"/><Relationship Id="rId89" Type="http://schemas.openxmlformats.org/officeDocument/2006/relationships/oleObject" Target="embeddings/oleObject31.bin"/><Relationship Id="rId112" Type="http://schemas.openxmlformats.org/officeDocument/2006/relationships/image" Target="media/image48.wmf"/><Relationship Id="rId154" Type="http://schemas.openxmlformats.org/officeDocument/2006/relationships/oleObject" Target="embeddings/oleObject62.bin"/><Relationship Id="rId361" Type="http://schemas.openxmlformats.org/officeDocument/2006/relationships/image" Target="media/image181.wmf"/><Relationship Id="rId557" Type="http://schemas.openxmlformats.org/officeDocument/2006/relationships/image" Target="media/image276.wmf"/><Relationship Id="rId599" Type="http://schemas.openxmlformats.org/officeDocument/2006/relationships/image" Target="media/image295.wmf"/><Relationship Id="rId764" Type="http://schemas.openxmlformats.org/officeDocument/2006/relationships/image" Target="media/image375.wmf"/><Relationship Id="rId196" Type="http://schemas.openxmlformats.org/officeDocument/2006/relationships/oleObject" Target="embeddings/oleObject84.bin"/><Relationship Id="rId417" Type="http://schemas.openxmlformats.org/officeDocument/2006/relationships/oleObject" Target="embeddings/oleObject176.bin"/><Relationship Id="rId459" Type="http://schemas.openxmlformats.org/officeDocument/2006/relationships/image" Target="media/image239.wmf"/><Relationship Id="rId624" Type="http://schemas.openxmlformats.org/officeDocument/2006/relationships/image" Target="media/image307.wmf"/><Relationship Id="rId666" Type="http://schemas.openxmlformats.org/officeDocument/2006/relationships/image" Target="media/image328.png"/><Relationship Id="rId831" Type="http://schemas.openxmlformats.org/officeDocument/2006/relationships/image" Target="media/image400.wmf"/><Relationship Id="rId16" Type="http://schemas.openxmlformats.org/officeDocument/2006/relationships/image" Target="media/image1.wmf"/><Relationship Id="rId221" Type="http://schemas.openxmlformats.org/officeDocument/2006/relationships/image" Target="media/image100.wmf"/><Relationship Id="rId263" Type="http://schemas.openxmlformats.org/officeDocument/2006/relationships/image" Target="media/image120.wmf"/><Relationship Id="rId319" Type="http://schemas.openxmlformats.org/officeDocument/2006/relationships/oleObject" Target="embeddings/oleObject136.bin"/><Relationship Id="rId470" Type="http://schemas.openxmlformats.org/officeDocument/2006/relationships/oleObject" Target="embeddings/oleObject201.bin"/><Relationship Id="rId526" Type="http://schemas.openxmlformats.org/officeDocument/2006/relationships/oleObject" Target="embeddings/oleObject233.bin"/><Relationship Id="rId58" Type="http://schemas.openxmlformats.org/officeDocument/2006/relationships/image" Target="media/image22.wmf"/><Relationship Id="rId123" Type="http://schemas.openxmlformats.org/officeDocument/2006/relationships/oleObject" Target="embeddings/oleObject48.bin"/><Relationship Id="rId330" Type="http://schemas.openxmlformats.org/officeDocument/2006/relationships/oleObject" Target="embeddings/oleObject143.bin"/><Relationship Id="rId568" Type="http://schemas.openxmlformats.org/officeDocument/2006/relationships/oleObject" Target="embeddings/oleObject254.bin"/><Relationship Id="rId733" Type="http://schemas.openxmlformats.org/officeDocument/2006/relationships/image" Target="media/image361.wmf"/><Relationship Id="rId775" Type="http://schemas.openxmlformats.org/officeDocument/2006/relationships/oleObject" Target="embeddings/oleObject358.bin"/><Relationship Id="rId165" Type="http://schemas.openxmlformats.org/officeDocument/2006/relationships/image" Target="media/image74.wmf"/><Relationship Id="rId372" Type="http://schemas.openxmlformats.org/officeDocument/2006/relationships/oleObject" Target="embeddings/oleObject154.bin"/><Relationship Id="rId428" Type="http://schemas.openxmlformats.org/officeDocument/2006/relationships/image" Target="media/image219.wmf"/><Relationship Id="rId635" Type="http://schemas.openxmlformats.org/officeDocument/2006/relationships/oleObject" Target="embeddings/oleObject289.bin"/><Relationship Id="rId677" Type="http://schemas.openxmlformats.org/officeDocument/2006/relationships/oleObject" Target="embeddings/oleObject307.bin"/><Relationship Id="rId800" Type="http://schemas.openxmlformats.org/officeDocument/2006/relationships/oleObject" Target="embeddings/oleObject376.bin"/><Relationship Id="rId842" Type="http://schemas.openxmlformats.org/officeDocument/2006/relationships/image" Target="media/image405.emf"/><Relationship Id="rId232" Type="http://schemas.openxmlformats.org/officeDocument/2006/relationships/oleObject" Target="embeddings/oleObject103.bin"/><Relationship Id="rId274" Type="http://schemas.openxmlformats.org/officeDocument/2006/relationships/oleObject" Target="embeddings/oleObject125.bin"/><Relationship Id="rId481" Type="http://schemas.openxmlformats.org/officeDocument/2006/relationships/image" Target="media/image242.wmf"/><Relationship Id="rId702" Type="http://schemas.openxmlformats.org/officeDocument/2006/relationships/image" Target="media/image346.wmf"/><Relationship Id="rId27" Type="http://schemas.openxmlformats.org/officeDocument/2006/relationships/oleObject" Target="embeddings/oleObject6.bin"/><Relationship Id="rId69" Type="http://schemas.openxmlformats.org/officeDocument/2006/relationships/image" Target="media/image27.emf"/><Relationship Id="rId134" Type="http://schemas.openxmlformats.org/officeDocument/2006/relationships/oleObject" Target="embeddings/oleObject52.bin"/><Relationship Id="rId537" Type="http://schemas.openxmlformats.org/officeDocument/2006/relationships/image" Target="media/image266.wmf"/><Relationship Id="rId579" Type="http://schemas.openxmlformats.org/officeDocument/2006/relationships/oleObject" Target="embeddings/oleObject261.bin"/><Relationship Id="rId744" Type="http://schemas.openxmlformats.org/officeDocument/2006/relationships/oleObject" Target="embeddings/oleObject339.bin"/><Relationship Id="rId786" Type="http://schemas.openxmlformats.org/officeDocument/2006/relationships/oleObject" Target="embeddings/oleObject368.bin"/><Relationship Id="rId80" Type="http://schemas.openxmlformats.org/officeDocument/2006/relationships/image" Target="media/image32.wmf"/><Relationship Id="rId176" Type="http://schemas.openxmlformats.org/officeDocument/2006/relationships/oleObject" Target="embeddings/oleObject73.bin"/><Relationship Id="rId341" Type="http://schemas.openxmlformats.org/officeDocument/2006/relationships/image" Target="media/image168.wmf"/><Relationship Id="rId383" Type="http://schemas.openxmlformats.org/officeDocument/2006/relationships/image" Target="media/image196.wmf"/><Relationship Id="rId439" Type="http://schemas.openxmlformats.org/officeDocument/2006/relationships/image" Target="media/image227.wmf"/><Relationship Id="rId590" Type="http://schemas.openxmlformats.org/officeDocument/2006/relationships/image" Target="media/image291.wmf"/><Relationship Id="rId604" Type="http://schemas.openxmlformats.org/officeDocument/2006/relationships/oleObject" Target="embeddings/oleObject274.bin"/><Relationship Id="rId646" Type="http://schemas.openxmlformats.org/officeDocument/2006/relationships/image" Target="media/image318.emf"/><Relationship Id="rId811" Type="http://schemas.openxmlformats.org/officeDocument/2006/relationships/oleObject" Target="embeddings/oleObject380.bin"/><Relationship Id="rId201" Type="http://schemas.openxmlformats.org/officeDocument/2006/relationships/oleObject" Target="embeddings/oleObject87.bin"/><Relationship Id="rId243" Type="http://schemas.openxmlformats.org/officeDocument/2006/relationships/image" Target="media/image111.wmf"/><Relationship Id="rId285" Type="http://schemas.openxmlformats.org/officeDocument/2006/relationships/image" Target="media/image129.wmf"/><Relationship Id="rId450" Type="http://schemas.openxmlformats.org/officeDocument/2006/relationships/oleObject" Target="embeddings/oleObject189.bin"/><Relationship Id="rId506" Type="http://schemas.openxmlformats.org/officeDocument/2006/relationships/oleObject" Target="embeddings/oleObject220.bin"/><Relationship Id="rId688" Type="http://schemas.openxmlformats.org/officeDocument/2006/relationships/image" Target="media/image339.wmf"/><Relationship Id="rId853" Type="http://schemas.openxmlformats.org/officeDocument/2006/relationships/image" Target="media/image411.emf"/><Relationship Id="rId38" Type="http://schemas.openxmlformats.org/officeDocument/2006/relationships/image" Target="media/image12.wmf"/><Relationship Id="rId103" Type="http://schemas.openxmlformats.org/officeDocument/2006/relationships/oleObject" Target="embeddings/oleObject38.bin"/><Relationship Id="rId310" Type="http://schemas.openxmlformats.org/officeDocument/2006/relationships/image" Target="media/image148.wmf"/><Relationship Id="rId492" Type="http://schemas.openxmlformats.org/officeDocument/2006/relationships/oleObject" Target="embeddings/oleObject212.bin"/><Relationship Id="rId548" Type="http://schemas.openxmlformats.org/officeDocument/2006/relationships/oleObject" Target="embeddings/oleObject244.bin"/><Relationship Id="rId713" Type="http://schemas.openxmlformats.org/officeDocument/2006/relationships/oleObject" Target="embeddings/oleObject324.bin"/><Relationship Id="rId755" Type="http://schemas.openxmlformats.org/officeDocument/2006/relationships/oleObject" Target="embeddings/oleObject343.bin"/><Relationship Id="rId797" Type="http://schemas.openxmlformats.org/officeDocument/2006/relationships/image" Target="media/image382.wmf"/><Relationship Id="rId91" Type="http://schemas.openxmlformats.org/officeDocument/2006/relationships/oleObject" Target="embeddings/oleObject32.bin"/><Relationship Id="rId145" Type="http://schemas.openxmlformats.org/officeDocument/2006/relationships/image" Target="media/image64.wmf"/><Relationship Id="rId187" Type="http://schemas.openxmlformats.org/officeDocument/2006/relationships/image" Target="media/image85.wmf"/><Relationship Id="rId352" Type="http://schemas.openxmlformats.org/officeDocument/2006/relationships/image" Target="media/image174.wmf"/><Relationship Id="rId394" Type="http://schemas.openxmlformats.org/officeDocument/2006/relationships/image" Target="media/image202.wmf"/><Relationship Id="rId408" Type="http://schemas.openxmlformats.org/officeDocument/2006/relationships/image" Target="media/image209.wmf"/><Relationship Id="rId615" Type="http://schemas.openxmlformats.org/officeDocument/2006/relationships/oleObject" Target="embeddings/oleObject279.bin"/><Relationship Id="rId822" Type="http://schemas.openxmlformats.org/officeDocument/2006/relationships/oleObject" Target="embeddings/oleObject385.bin"/><Relationship Id="rId212" Type="http://schemas.openxmlformats.org/officeDocument/2006/relationships/image" Target="media/image96.wmf"/><Relationship Id="rId254" Type="http://schemas.openxmlformats.org/officeDocument/2006/relationships/oleObject" Target="embeddings/oleObject115.bin"/><Relationship Id="rId657" Type="http://schemas.openxmlformats.org/officeDocument/2006/relationships/oleObject" Target="embeddings/oleObject299.bin"/><Relationship Id="rId699" Type="http://schemas.openxmlformats.org/officeDocument/2006/relationships/oleObject" Target="embeddings/oleObject317.bin"/><Relationship Id="rId864" Type="http://schemas.openxmlformats.org/officeDocument/2006/relationships/chart" Target="charts/chart16.xml"/><Relationship Id="rId49" Type="http://schemas.openxmlformats.org/officeDocument/2006/relationships/oleObject" Target="embeddings/oleObject17.bin"/><Relationship Id="rId114" Type="http://schemas.openxmlformats.org/officeDocument/2006/relationships/image" Target="media/image49.wmf"/><Relationship Id="rId296" Type="http://schemas.openxmlformats.org/officeDocument/2006/relationships/oleObject" Target="embeddings/oleObject134.bin"/><Relationship Id="rId461" Type="http://schemas.openxmlformats.org/officeDocument/2006/relationships/image" Target="media/image240.wmf"/><Relationship Id="rId517" Type="http://schemas.openxmlformats.org/officeDocument/2006/relationships/oleObject" Target="embeddings/oleObject228.bin"/><Relationship Id="rId559" Type="http://schemas.openxmlformats.org/officeDocument/2006/relationships/image" Target="media/image277.wmf"/><Relationship Id="rId724" Type="http://schemas.openxmlformats.org/officeDocument/2006/relationships/oleObject" Target="embeddings/oleObject330.bin"/><Relationship Id="rId766" Type="http://schemas.openxmlformats.org/officeDocument/2006/relationships/oleObject" Target="embeddings/oleObject351.bin"/><Relationship Id="rId60" Type="http://schemas.openxmlformats.org/officeDocument/2006/relationships/image" Target="media/image23.wmf"/><Relationship Id="rId156" Type="http://schemas.openxmlformats.org/officeDocument/2006/relationships/oleObject" Target="embeddings/oleObject63.bin"/><Relationship Id="rId198" Type="http://schemas.openxmlformats.org/officeDocument/2006/relationships/image" Target="media/image89.wmf"/><Relationship Id="rId321" Type="http://schemas.openxmlformats.org/officeDocument/2006/relationships/oleObject" Target="embeddings/oleObject137.bin"/><Relationship Id="rId363" Type="http://schemas.openxmlformats.org/officeDocument/2006/relationships/image" Target="media/image183.wmf"/><Relationship Id="rId419" Type="http://schemas.openxmlformats.org/officeDocument/2006/relationships/oleObject" Target="embeddings/oleObject177.bin"/><Relationship Id="rId570" Type="http://schemas.openxmlformats.org/officeDocument/2006/relationships/oleObject" Target="embeddings/oleObject255.bin"/><Relationship Id="rId626" Type="http://schemas.openxmlformats.org/officeDocument/2006/relationships/image" Target="media/image308.wmf"/><Relationship Id="rId223" Type="http://schemas.openxmlformats.org/officeDocument/2006/relationships/image" Target="media/image101.wmf"/><Relationship Id="rId430" Type="http://schemas.openxmlformats.org/officeDocument/2006/relationships/image" Target="media/image220.wmf"/><Relationship Id="rId668" Type="http://schemas.openxmlformats.org/officeDocument/2006/relationships/image" Target="media/image330.wmf"/><Relationship Id="rId833" Type="http://schemas.openxmlformats.org/officeDocument/2006/relationships/image" Target="media/image401.wmf"/><Relationship Id="rId18" Type="http://schemas.openxmlformats.org/officeDocument/2006/relationships/image" Target="media/image2.wmf"/><Relationship Id="rId265" Type="http://schemas.openxmlformats.org/officeDocument/2006/relationships/image" Target="media/image121.wmf"/><Relationship Id="rId472" Type="http://schemas.openxmlformats.org/officeDocument/2006/relationships/oleObject" Target="embeddings/oleObject203.bin"/><Relationship Id="rId528" Type="http://schemas.openxmlformats.org/officeDocument/2006/relationships/oleObject" Target="embeddings/oleObject234.bin"/><Relationship Id="rId735" Type="http://schemas.openxmlformats.org/officeDocument/2006/relationships/image" Target="media/image362.wmf"/><Relationship Id="rId125" Type="http://schemas.openxmlformats.org/officeDocument/2006/relationships/oleObject" Target="embeddings/oleObject49.bin"/><Relationship Id="rId167" Type="http://schemas.openxmlformats.org/officeDocument/2006/relationships/image" Target="media/image75.wmf"/><Relationship Id="rId332" Type="http://schemas.openxmlformats.org/officeDocument/2006/relationships/oleObject" Target="embeddings/oleObject144.bin"/><Relationship Id="rId374" Type="http://schemas.openxmlformats.org/officeDocument/2006/relationships/oleObject" Target="embeddings/oleObject155.bin"/><Relationship Id="rId581" Type="http://schemas.openxmlformats.org/officeDocument/2006/relationships/oleObject" Target="embeddings/oleObject262.bin"/><Relationship Id="rId777" Type="http://schemas.openxmlformats.org/officeDocument/2006/relationships/oleObject" Target="embeddings/oleObject360.bin"/><Relationship Id="rId71" Type="http://schemas.openxmlformats.org/officeDocument/2006/relationships/image" Target="media/image28.emf"/><Relationship Id="rId234" Type="http://schemas.openxmlformats.org/officeDocument/2006/relationships/oleObject" Target="embeddings/oleObject104.bin"/><Relationship Id="rId637" Type="http://schemas.openxmlformats.org/officeDocument/2006/relationships/oleObject" Target="embeddings/oleObject290.bin"/><Relationship Id="rId679" Type="http://schemas.openxmlformats.org/officeDocument/2006/relationships/oleObject" Target="embeddings/Microsoft_Visio_2003-2010___2.vsd"/><Relationship Id="rId802" Type="http://schemas.openxmlformats.org/officeDocument/2006/relationships/oleObject" Target="embeddings/oleObject377.bin"/><Relationship Id="rId844" Type="http://schemas.openxmlformats.org/officeDocument/2006/relationships/image" Target="media/image406.emf"/><Relationship Id="rId2" Type="http://schemas.openxmlformats.org/officeDocument/2006/relationships/numbering" Target="numbering.xml"/><Relationship Id="rId29" Type="http://schemas.openxmlformats.org/officeDocument/2006/relationships/oleObject" Target="embeddings/oleObject7.bin"/><Relationship Id="rId276" Type="http://schemas.openxmlformats.org/officeDocument/2006/relationships/oleObject" Target="embeddings/oleObject126.bin"/><Relationship Id="rId441" Type="http://schemas.openxmlformats.org/officeDocument/2006/relationships/image" Target="media/image229.wmf"/><Relationship Id="rId483" Type="http://schemas.openxmlformats.org/officeDocument/2006/relationships/image" Target="media/image243.wmf"/><Relationship Id="rId539" Type="http://schemas.openxmlformats.org/officeDocument/2006/relationships/image" Target="media/image267.wmf"/><Relationship Id="rId690" Type="http://schemas.openxmlformats.org/officeDocument/2006/relationships/image" Target="media/image340.wmf"/><Relationship Id="rId704" Type="http://schemas.openxmlformats.org/officeDocument/2006/relationships/image" Target="media/image347.wmf"/><Relationship Id="rId746" Type="http://schemas.openxmlformats.org/officeDocument/2006/relationships/oleObject" Target="embeddings/oleObject340.bin"/><Relationship Id="rId40" Type="http://schemas.openxmlformats.org/officeDocument/2006/relationships/image" Target="media/image13.wmf"/><Relationship Id="rId136" Type="http://schemas.openxmlformats.org/officeDocument/2006/relationships/oleObject" Target="embeddings/oleObject53.bin"/><Relationship Id="rId178" Type="http://schemas.openxmlformats.org/officeDocument/2006/relationships/oleObject" Target="embeddings/oleObject74.bin"/><Relationship Id="rId301" Type="http://schemas.openxmlformats.org/officeDocument/2006/relationships/image" Target="media/image139.wmf"/><Relationship Id="rId343" Type="http://schemas.openxmlformats.org/officeDocument/2006/relationships/oleObject" Target="embeddings/oleObject146.bin"/><Relationship Id="rId550" Type="http://schemas.openxmlformats.org/officeDocument/2006/relationships/oleObject" Target="embeddings/oleObject245.bin"/><Relationship Id="rId788" Type="http://schemas.openxmlformats.org/officeDocument/2006/relationships/oleObject" Target="embeddings/oleObject370.bin"/><Relationship Id="rId82" Type="http://schemas.openxmlformats.org/officeDocument/2006/relationships/image" Target="media/image33.wmf"/><Relationship Id="rId203" Type="http://schemas.openxmlformats.org/officeDocument/2006/relationships/oleObject" Target="embeddings/oleObject88.bin"/><Relationship Id="rId385" Type="http://schemas.openxmlformats.org/officeDocument/2006/relationships/image" Target="media/image197.wmf"/><Relationship Id="rId592" Type="http://schemas.openxmlformats.org/officeDocument/2006/relationships/oleObject" Target="embeddings/oleObject268.bin"/><Relationship Id="rId606" Type="http://schemas.openxmlformats.org/officeDocument/2006/relationships/oleObject" Target="embeddings/oleObject275.bin"/><Relationship Id="rId648" Type="http://schemas.openxmlformats.org/officeDocument/2006/relationships/image" Target="media/image319.wmf"/><Relationship Id="rId813" Type="http://schemas.openxmlformats.org/officeDocument/2006/relationships/oleObject" Target="embeddings/oleObject381.bin"/><Relationship Id="rId855" Type="http://schemas.openxmlformats.org/officeDocument/2006/relationships/image" Target="media/image412.png"/><Relationship Id="rId245" Type="http://schemas.openxmlformats.org/officeDocument/2006/relationships/image" Target="media/image112.wmf"/><Relationship Id="rId287" Type="http://schemas.openxmlformats.org/officeDocument/2006/relationships/image" Target="media/image130.wmf"/><Relationship Id="rId410" Type="http://schemas.openxmlformats.org/officeDocument/2006/relationships/image" Target="media/image210.wmf"/><Relationship Id="rId452" Type="http://schemas.openxmlformats.org/officeDocument/2006/relationships/oleObject" Target="embeddings/oleObject190.bin"/><Relationship Id="rId494" Type="http://schemas.openxmlformats.org/officeDocument/2006/relationships/oleObject" Target="embeddings/oleObject213.bin"/><Relationship Id="rId508" Type="http://schemas.openxmlformats.org/officeDocument/2006/relationships/oleObject" Target="embeddings/oleObject221.bin"/><Relationship Id="rId715" Type="http://schemas.openxmlformats.org/officeDocument/2006/relationships/oleObject" Target="embeddings/oleObject325.bin"/><Relationship Id="rId105" Type="http://schemas.openxmlformats.org/officeDocument/2006/relationships/oleObject" Target="embeddings/oleObject39.bin"/><Relationship Id="rId147" Type="http://schemas.openxmlformats.org/officeDocument/2006/relationships/image" Target="media/image65.wmf"/><Relationship Id="rId312" Type="http://schemas.openxmlformats.org/officeDocument/2006/relationships/image" Target="media/image150.wmf"/><Relationship Id="rId354" Type="http://schemas.openxmlformats.org/officeDocument/2006/relationships/image" Target="media/image175.wmf"/><Relationship Id="rId757" Type="http://schemas.openxmlformats.org/officeDocument/2006/relationships/oleObject" Target="embeddings/oleObject344.bin"/><Relationship Id="rId799" Type="http://schemas.openxmlformats.org/officeDocument/2006/relationships/image" Target="media/image383.wmf"/><Relationship Id="rId51" Type="http://schemas.openxmlformats.org/officeDocument/2006/relationships/oleObject" Target="embeddings/oleObject18.bin"/><Relationship Id="rId93" Type="http://schemas.openxmlformats.org/officeDocument/2006/relationships/oleObject" Target="embeddings/oleObject33.bin"/><Relationship Id="rId189" Type="http://schemas.openxmlformats.org/officeDocument/2006/relationships/image" Target="media/image86.wmf"/><Relationship Id="rId396" Type="http://schemas.openxmlformats.org/officeDocument/2006/relationships/image" Target="media/image203.wmf"/><Relationship Id="rId561" Type="http://schemas.openxmlformats.org/officeDocument/2006/relationships/image" Target="media/image278.wmf"/><Relationship Id="rId617" Type="http://schemas.openxmlformats.org/officeDocument/2006/relationships/oleObject" Target="embeddings/oleObject280.bin"/><Relationship Id="rId659" Type="http://schemas.openxmlformats.org/officeDocument/2006/relationships/oleObject" Target="embeddings/oleObject300.bin"/><Relationship Id="rId824" Type="http://schemas.openxmlformats.org/officeDocument/2006/relationships/oleObject" Target="embeddings/oleObject386.bin"/><Relationship Id="rId866" Type="http://schemas.openxmlformats.org/officeDocument/2006/relationships/chart" Target="charts/chart18.xml"/><Relationship Id="rId214" Type="http://schemas.openxmlformats.org/officeDocument/2006/relationships/image" Target="media/image97.wmf"/><Relationship Id="rId256" Type="http://schemas.openxmlformats.org/officeDocument/2006/relationships/oleObject" Target="embeddings/oleObject116.bin"/><Relationship Id="rId298" Type="http://schemas.openxmlformats.org/officeDocument/2006/relationships/image" Target="media/image136.wmf"/><Relationship Id="rId421" Type="http://schemas.openxmlformats.org/officeDocument/2006/relationships/oleObject" Target="embeddings/oleObject178.bin"/><Relationship Id="rId463" Type="http://schemas.openxmlformats.org/officeDocument/2006/relationships/oleObject" Target="embeddings/oleObject195.bin"/><Relationship Id="rId519" Type="http://schemas.openxmlformats.org/officeDocument/2006/relationships/image" Target="media/image257.wmf"/><Relationship Id="rId670" Type="http://schemas.openxmlformats.org/officeDocument/2006/relationships/image" Target="media/image331.wmf"/><Relationship Id="rId116" Type="http://schemas.openxmlformats.org/officeDocument/2006/relationships/image" Target="media/image50.wmf"/><Relationship Id="rId158" Type="http://schemas.openxmlformats.org/officeDocument/2006/relationships/oleObject" Target="embeddings/oleObject64.bin"/><Relationship Id="rId323" Type="http://schemas.openxmlformats.org/officeDocument/2006/relationships/oleObject" Target="embeddings/oleObject138.bin"/><Relationship Id="rId530" Type="http://schemas.openxmlformats.org/officeDocument/2006/relationships/oleObject" Target="embeddings/oleObject235.bin"/><Relationship Id="rId726" Type="http://schemas.openxmlformats.org/officeDocument/2006/relationships/oleObject" Target="embeddings/oleObject331.bin"/><Relationship Id="rId768" Type="http://schemas.openxmlformats.org/officeDocument/2006/relationships/oleObject" Target="embeddings/oleObject352.bin"/><Relationship Id="rId20" Type="http://schemas.openxmlformats.org/officeDocument/2006/relationships/image" Target="media/image3.wmf"/><Relationship Id="rId62" Type="http://schemas.openxmlformats.org/officeDocument/2006/relationships/image" Target="media/image24.wmf"/><Relationship Id="rId365" Type="http://schemas.openxmlformats.org/officeDocument/2006/relationships/image" Target="media/image185.wmf"/><Relationship Id="rId572" Type="http://schemas.openxmlformats.org/officeDocument/2006/relationships/oleObject" Target="embeddings/oleObject256.bin"/><Relationship Id="rId628" Type="http://schemas.openxmlformats.org/officeDocument/2006/relationships/image" Target="media/image309.wmf"/><Relationship Id="rId835" Type="http://schemas.openxmlformats.org/officeDocument/2006/relationships/image" Target="media/image402.wmf"/><Relationship Id="rId225" Type="http://schemas.openxmlformats.org/officeDocument/2006/relationships/image" Target="media/image102.wmf"/><Relationship Id="rId267" Type="http://schemas.openxmlformats.org/officeDocument/2006/relationships/image" Target="media/image122.wmf"/><Relationship Id="rId432" Type="http://schemas.openxmlformats.org/officeDocument/2006/relationships/image" Target="media/image221.wmf"/><Relationship Id="rId474" Type="http://schemas.openxmlformats.org/officeDocument/2006/relationships/oleObject" Target="embeddings/oleObject205.bin"/><Relationship Id="rId127" Type="http://schemas.openxmlformats.org/officeDocument/2006/relationships/image" Target="media/image55.emf"/><Relationship Id="rId681" Type="http://schemas.openxmlformats.org/officeDocument/2006/relationships/oleObject" Target="embeddings/oleObject308.bin"/><Relationship Id="rId737" Type="http://schemas.openxmlformats.org/officeDocument/2006/relationships/image" Target="media/image363.wmf"/><Relationship Id="rId779" Type="http://schemas.openxmlformats.org/officeDocument/2006/relationships/oleObject" Target="embeddings/oleObject362.bin"/><Relationship Id="rId31" Type="http://schemas.openxmlformats.org/officeDocument/2006/relationships/oleObject" Target="embeddings/oleObject8.bin"/><Relationship Id="rId73" Type="http://schemas.openxmlformats.org/officeDocument/2006/relationships/image" Target="media/image29.emf"/><Relationship Id="rId169" Type="http://schemas.openxmlformats.org/officeDocument/2006/relationships/image" Target="media/image76.wmf"/><Relationship Id="rId334" Type="http://schemas.openxmlformats.org/officeDocument/2006/relationships/oleObject" Target="embeddings/oleObject145.bin"/><Relationship Id="rId376" Type="http://schemas.openxmlformats.org/officeDocument/2006/relationships/oleObject" Target="embeddings/oleObject156.bin"/><Relationship Id="rId541" Type="http://schemas.openxmlformats.org/officeDocument/2006/relationships/image" Target="media/image268.wmf"/><Relationship Id="rId583" Type="http://schemas.openxmlformats.org/officeDocument/2006/relationships/oleObject" Target="embeddings/oleObject263.bin"/><Relationship Id="rId639" Type="http://schemas.openxmlformats.org/officeDocument/2006/relationships/oleObject" Target="embeddings/oleObject291.bin"/><Relationship Id="rId790" Type="http://schemas.openxmlformats.org/officeDocument/2006/relationships/oleObject" Target="embeddings/oleObject371.bin"/><Relationship Id="rId804" Type="http://schemas.openxmlformats.org/officeDocument/2006/relationships/oleObject" Target="embeddings/oleObject378.bin"/><Relationship Id="rId4" Type="http://schemas.openxmlformats.org/officeDocument/2006/relationships/settings" Target="settings.xml"/><Relationship Id="rId180" Type="http://schemas.openxmlformats.org/officeDocument/2006/relationships/oleObject" Target="embeddings/oleObject75.bin"/><Relationship Id="rId236" Type="http://schemas.openxmlformats.org/officeDocument/2006/relationships/oleObject" Target="embeddings/oleObject105.bin"/><Relationship Id="rId278" Type="http://schemas.openxmlformats.org/officeDocument/2006/relationships/image" Target="media/image127.wmf"/><Relationship Id="rId401" Type="http://schemas.openxmlformats.org/officeDocument/2006/relationships/oleObject" Target="embeddings/oleObject168.bin"/><Relationship Id="rId443" Type="http://schemas.openxmlformats.org/officeDocument/2006/relationships/image" Target="media/image230.wmf"/><Relationship Id="rId650" Type="http://schemas.openxmlformats.org/officeDocument/2006/relationships/image" Target="media/image320.wmf"/><Relationship Id="rId846" Type="http://schemas.openxmlformats.org/officeDocument/2006/relationships/image" Target="media/image407.emf"/><Relationship Id="rId303" Type="http://schemas.openxmlformats.org/officeDocument/2006/relationships/image" Target="media/image141.wmf"/><Relationship Id="rId485" Type="http://schemas.openxmlformats.org/officeDocument/2006/relationships/image" Target="media/image244.wmf"/><Relationship Id="rId692" Type="http://schemas.openxmlformats.org/officeDocument/2006/relationships/image" Target="media/image341.wmf"/><Relationship Id="rId706" Type="http://schemas.openxmlformats.org/officeDocument/2006/relationships/image" Target="media/image348.wmf"/><Relationship Id="rId748" Type="http://schemas.openxmlformats.org/officeDocument/2006/relationships/oleObject" Target="embeddings/oleObject341.bin"/><Relationship Id="rId42" Type="http://schemas.openxmlformats.org/officeDocument/2006/relationships/image" Target="media/image14.wmf"/><Relationship Id="rId84" Type="http://schemas.openxmlformats.org/officeDocument/2006/relationships/image" Target="media/image34.wmf"/><Relationship Id="rId138" Type="http://schemas.openxmlformats.org/officeDocument/2006/relationships/oleObject" Target="embeddings/oleObject54.bin"/><Relationship Id="rId345" Type="http://schemas.openxmlformats.org/officeDocument/2006/relationships/oleObject" Target="embeddings/oleObject147.bin"/><Relationship Id="rId387" Type="http://schemas.openxmlformats.org/officeDocument/2006/relationships/image" Target="media/image198.wmf"/><Relationship Id="rId510" Type="http://schemas.openxmlformats.org/officeDocument/2006/relationships/oleObject" Target="embeddings/oleObject223.bin"/><Relationship Id="rId552" Type="http://schemas.openxmlformats.org/officeDocument/2006/relationships/oleObject" Target="embeddings/oleObject246.bin"/><Relationship Id="rId594" Type="http://schemas.openxmlformats.org/officeDocument/2006/relationships/oleObject" Target="embeddings/oleObject269.bin"/><Relationship Id="rId608" Type="http://schemas.openxmlformats.org/officeDocument/2006/relationships/oleObject" Target="embeddings/oleObject276.bin"/><Relationship Id="rId815" Type="http://schemas.openxmlformats.org/officeDocument/2006/relationships/oleObject" Target="embeddings/oleObject382.bin"/><Relationship Id="rId191" Type="http://schemas.openxmlformats.org/officeDocument/2006/relationships/image" Target="media/image87.wmf"/><Relationship Id="rId205" Type="http://schemas.openxmlformats.org/officeDocument/2006/relationships/oleObject" Target="embeddings/oleObject89.bin"/><Relationship Id="rId247" Type="http://schemas.openxmlformats.org/officeDocument/2006/relationships/image" Target="media/image113.wmf"/><Relationship Id="rId412" Type="http://schemas.openxmlformats.org/officeDocument/2006/relationships/image" Target="media/image211.wmf"/><Relationship Id="rId857" Type="http://schemas.openxmlformats.org/officeDocument/2006/relationships/oleObject" Target="embeddings/Microsoft_Visio_2003-2010___11.vsd"/><Relationship Id="rId107" Type="http://schemas.openxmlformats.org/officeDocument/2006/relationships/oleObject" Target="embeddings/oleObject40.bin"/><Relationship Id="rId289" Type="http://schemas.openxmlformats.org/officeDocument/2006/relationships/image" Target="media/image131.wmf"/><Relationship Id="rId454" Type="http://schemas.openxmlformats.org/officeDocument/2006/relationships/image" Target="media/image236.png"/><Relationship Id="rId496" Type="http://schemas.openxmlformats.org/officeDocument/2006/relationships/oleObject" Target="embeddings/oleObject214.bin"/><Relationship Id="rId661" Type="http://schemas.openxmlformats.org/officeDocument/2006/relationships/oleObject" Target="embeddings/oleObject301.bin"/><Relationship Id="rId717" Type="http://schemas.openxmlformats.org/officeDocument/2006/relationships/oleObject" Target="embeddings/oleObject326.bin"/><Relationship Id="rId759" Type="http://schemas.openxmlformats.org/officeDocument/2006/relationships/oleObject" Target="embeddings/oleObject346.bin"/><Relationship Id="rId11" Type="http://schemas.openxmlformats.org/officeDocument/2006/relationships/footer" Target="footer2.xml"/><Relationship Id="rId53" Type="http://schemas.openxmlformats.org/officeDocument/2006/relationships/oleObject" Target="embeddings/oleObject19.bin"/><Relationship Id="rId149" Type="http://schemas.openxmlformats.org/officeDocument/2006/relationships/image" Target="media/image66.wmf"/><Relationship Id="rId314" Type="http://schemas.openxmlformats.org/officeDocument/2006/relationships/image" Target="media/image152.wmf"/><Relationship Id="rId356" Type="http://schemas.openxmlformats.org/officeDocument/2006/relationships/image" Target="media/image176.wmf"/><Relationship Id="rId398" Type="http://schemas.openxmlformats.org/officeDocument/2006/relationships/image" Target="media/image204.wmf"/><Relationship Id="rId521" Type="http://schemas.openxmlformats.org/officeDocument/2006/relationships/image" Target="media/image258.wmf"/><Relationship Id="rId563" Type="http://schemas.openxmlformats.org/officeDocument/2006/relationships/image" Target="media/image279.wmf"/><Relationship Id="rId619" Type="http://schemas.openxmlformats.org/officeDocument/2006/relationships/oleObject" Target="embeddings/oleObject281.bin"/><Relationship Id="rId770" Type="http://schemas.openxmlformats.org/officeDocument/2006/relationships/oleObject" Target="embeddings/oleObject353.bin"/><Relationship Id="rId95" Type="http://schemas.openxmlformats.org/officeDocument/2006/relationships/oleObject" Target="embeddings/oleObject34.bin"/><Relationship Id="rId160" Type="http://schemas.openxmlformats.org/officeDocument/2006/relationships/oleObject" Target="embeddings/oleObject65.bin"/><Relationship Id="rId216" Type="http://schemas.openxmlformats.org/officeDocument/2006/relationships/image" Target="media/image98.wmf"/><Relationship Id="rId423" Type="http://schemas.openxmlformats.org/officeDocument/2006/relationships/oleObject" Target="embeddings/oleObject179.bin"/><Relationship Id="rId826" Type="http://schemas.openxmlformats.org/officeDocument/2006/relationships/oleObject" Target="embeddings/oleObject387.bin"/><Relationship Id="rId868" Type="http://schemas.openxmlformats.org/officeDocument/2006/relationships/hyperlink" Target="http://www.iresearch.com.cn/report/3131.html" TargetMode="External"/><Relationship Id="rId258" Type="http://schemas.openxmlformats.org/officeDocument/2006/relationships/oleObject" Target="embeddings/oleObject117.bin"/><Relationship Id="rId465" Type="http://schemas.openxmlformats.org/officeDocument/2006/relationships/oleObject" Target="embeddings/oleObject197.bin"/><Relationship Id="rId630" Type="http://schemas.openxmlformats.org/officeDocument/2006/relationships/image" Target="media/image310.wmf"/><Relationship Id="rId672" Type="http://schemas.openxmlformats.org/officeDocument/2006/relationships/chart" Target="charts/chart11.xml"/><Relationship Id="rId728" Type="http://schemas.openxmlformats.org/officeDocument/2006/relationships/oleObject" Target="embeddings/oleObject332.bin"/><Relationship Id="rId22" Type="http://schemas.openxmlformats.org/officeDocument/2006/relationships/image" Target="media/image4.wmf"/><Relationship Id="rId64" Type="http://schemas.openxmlformats.org/officeDocument/2006/relationships/image" Target="media/image25.wmf"/><Relationship Id="rId118" Type="http://schemas.openxmlformats.org/officeDocument/2006/relationships/image" Target="media/image51.wmf"/><Relationship Id="rId325" Type="http://schemas.openxmlformats.org/officeDocument/2006/relationships/oleObject" Target="embeddings/oleObject140.bin"/><Relationship Id="rId367" Type="http://schemas.openxmlformats.org/officeDocument/2006/relationships/oleObject" Target="embeddings/oleObject153.bin"/><Relationship Id="rId532" Type="http://schemas.openxmlformats.org/officeDocument/2006/relationships/oleObject" Target="embeddings/oleObject236.bin"/><Relationship Id="rId574" Type="http://schemas.openxmlformats.org/officeDocument/2006/relationships/image" Target="media/image284.wmf"/><Relationship Id="rId171" Type="http://schemas.openxmlformats.org/officeDocument/2006/relationships/image" Target="media/image77.wmf"/><Relationship Id="rId227" Type="http://schemas.openxmlformats.org/officeDocument/2006/relationships/image" Target="media/image103.wmf"/><Relationship Id="rId781" Type="http://schemas.openxmlformats.org/officeDocument/2006/relationships/oleObject" Target="embeddings/oleObject363.bin"/><Relationship Id="rId837" Type="http://schemas.openxmlformats.org/officeDocument/2006/relationships/image" Target="media/image403.wmf"/><Relationship Id="rId269" Type="http://schemas.openxmlformats.org/officeDocument/2006/relationships/image" Target="media/image123.wmf"/><Relationship Id="rId434" Type="http://schemas.openxmlformats.org/officeDocument/2006/relationships/image" Target="media/image223.wmf"/><Relationship Id="rId476" Type="http://schemas.openxmlformats.org/officeDocument/2006/relationships/chart" Target="charts/chart5.xml"/><Relationship Id="rId641" Type="http://schemas.openxmlformats.org/officeDocument/2006/relationships/oleObject" Target="embeddings/oleObject292.bin"/><Relationship Id="rId683" Type="http://schemas.openxmlformats.org/officeDocument/2006/relationships/oleObject" Target="embeddings/oleObject309.bin"/><Relationship Id="rId739" Type="http://schemas.openxmlformats.org/officeDocument/2006/relationships/image" Target="media/image364.wmf"/><Relationship Id="rId33" Type="http://schemas.openxmlformats.org/officeDocument/2006/relationships/oleObject" Target="embeddings/oleObject9.bin"/><Relationship Id="rId129" Type="http://schemas.openxmlformats.org/officeDocument/2006/relationships/image" Target="media/image56.wmf"/><Relationship Id="rId280" Type="http://schemas.openxmlformats.org/officeDocument/2006/relationships/chart" Target="charts/chart2.xml"/><Relationship Id="rId336" Type="http://schemas.openxmlformats.org/officeDocument/2006/relationships/image" Target="media/image163.wmf"/><Relationship Id="rId501" Type="http://schemas.openxmlformats.org/officeDocument/2006/relationships/oleObject" Target="embeddings/oleObject217.bin"/><Relationship Id="rId543" Type="http://schemas.openxmlformats.org/officeDocument/2006/relationships/image" Target="media/image269.wmf"/><Relationship Id="rId75" Type="http://schemas.openxmlformats.org/officeDocument/2006/relationships/image" Target="media/image30.emf"/><Relationship Id="rId140" Type="http://schemas.openxmlformats.org/officeDocument/2006/relationships/oleObject" Target="embeddings/oleObject55.bin"/><Relationship Id="rId182" Type="http://schemas.openxmlformats.org/officeDocument/2006/relationships/oleObject" Target="embeddings/oleObject76.bin"/><Relationship Id="rId378" Type="http://schemas.openxmlformats.org/officeDocument/2006/relationships/oleObject" Target="embeddings/oleObject157.bin"/><Relationship Id="rId403" Type="http://schemas.openxmlformats.org/officeDocument/2006/relationships/oleObject" Target="embeddings/oleObject169.bin"/><Relationship Id="rId585" Type="http://schemas.openxmlformats.org/officeDocument/2006/relationships/oleObject" Target="embeddings/oleObject264.bin"/><Relationship Id="rId750" Type="http://schemas.openxmlformats.org/officeDocument/2006/relationships/oleObject" Target="embeddings/oleObject342.bin"/><Relationship Id="rId792" Type="http://schemas.openxmlformats.org/officeDocument/2006/relationships/oleObject" Target="embeddings/oleObject373.bin"/><Relationship Id="rId806" Type="http://schemas.openxmlformats.org/officeDocument/2006/relationships/oleObject" Target="embeddings/oleObject379.bin"/><Relationship Id="rId848" Type="http://schemas.openxmlformats.org/officeDocument/2006/relationships/image" Target="media/image408.e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image" Target="media/image231.wmf"/><Relationship Id="rId487" Type="http://schemas.openxmlformats.org/officeDocument/2006/relationships/image" Target="media/image245.wmf"/><Relationship Id="rId610" Type="http://schemas.openxmlformats.org/officeDocument/2006/relationships/image" Target="media/image300.wmf"/><Relationship Id="rId652" Type="http://schemas.openxmlformats.org/officeDocument/2006/relationships/image" Target="media/image321.wmf"/><Relationship Id="rId694" Type="http://schemas.openxmlformats.org/officeDocument/2006/relationships/image" Target="media/image342.wmf"/><Relationship Id="rId708" Type="http://schemas.openxmlformats.org/officeDocument/2006/relationships/image" Target="media/image349.wmf"/><Relationship Id="rId291" Type="http://schemas.openxmlformats.org/officeDocument/2006/relationships/image" Target="media/image132.wmf"/><Relationship Id="rId305" Type="http://schemas.openxmlformats.org/officeDocument/2006/relationships/image" Target="media/image143.wmf"/><Relationship Id="rId347" Type="http://schemas.openxmlformats.org/officeDocument/2006/relationships/oleObject" Target="embeddings/oleObject148.bin"/><Relationship Id="rId512" Type="http://schemas.openxmlformats.org/officeDocument/2006/relationships/image" Target="media/image255.wmf"/><Relationship Id="rId44" Type="http://schemas.openxmlformats.org/officeDocument/2006/relationships/image" Target="media/image15.wmf"/><Relationship Id="rId86" Type="http://schemas.openxmlformats.org/officeDocument/2006/relationships/image" Target="media/image35.wmf"/><Relationship Id="rId151" Type="http://schemas.openxmlformats.org/officeDocument/2006/relationships/image" Target="media/image67.wmf"/><Relationship Id="rId389" Type="http://schemas.openxmlformats.org/officeDocument/2006/relationships/image" Target="media/image199.wmf"/><Relationship Id="rId554" Type="http://schemas.openxmlformats.org/officeDocument/2006/relationships/oleObject" Target="embeddings/oleObject247.bin"/><Relationship Id="rId596" Type="http://schemas.openxmlformats.org/officeDocument/2006/relationships/oleObject" Target="embeddings/oleObject270.bin"/><Relationship Id="rId761" Type="http://schemas.openxmlformats.org/officeDocument/2006/relationships/oleObject" Target="embeddings/oleObject348.bin"/><Relationship Id="rId817" Type="http://schemas.openxmlformats.org/officeDocument/2006/relationships/oleObject" Target="embeddings/oleObject383.bin"/><Relationship Id="rId859" Type="http://schemas.openxmlformats.org/officeDocument/2006/relationships/oleObject" Target="embeddings/Microsoft_Visio_2003-2010___12.vsd"/><Relationship Id="rId193" Type="http://schemas.openxmlformats.org/officeDocument/2006/relationships/image" Target="media/image88.wmf"/><Relationship Id="rId207" Type="http://schemas.openxmlformats.org/officeDocument/2006/relationships/oleObject" Target="embeddings/oleObject90.bin"/><Relationship Id="rId249" Type="http://schemas.openxmlformats.org/officeDocument/2006/relationships/oleObject" Target="embeddings/oleObject112.bin"/><Relationship Id="rId414" Type="http://schemas.openxmlformats.org/officeDocument/2006/relationships/image" Target="media/image212.wmf"/><Relationship Id="rId456" Type="http://schemas.openxmlformats.org/officeDocument/2006/relationships/oleObject" Target="embeddings/oleObject191.bin"/><Relationship Id="rId498" Type="http://schemas.openxmlformats.org/officeDocument/2006/relationships/image" Target="media/image250.wmf"/><Relationship Id="rId621" Type="http://schemas.openxmlformats.org/officeDocument/2006/relationships/oleObject" Target="embeddings/oleObject282.bin"/><Relationship Id="rId663" Type="http://schemas.openxmlformats.org/officeDocument/2006/relationships/oleObject" Target="embeddings/oleObject302.bin"/><Relationship Id="rId870" Type="http://schemas.openxmlformats.org/officeDocument/2006/relationships/hyperlink" Target="https://www.nagios.org/" TargetMode="External"/><Relationship Id="rId13" Type="http://schemas.openxmlformats.org/officeDocument/2006/relationships/header" Target="header4.xml"/><Relationship Id="rId109" Type="http://schemas.openxmlformats.org/officeDocument/2006/relationships/oleObject" Target="embeddings/oleObject41.bin"/><Relationship Id="rId260" Type="http://schemas.openxmlformats.org/officeDocument/2006/relationships/oleObject" Target="embeddings/oleObject118.bin"/><Relationship Id="rId316" Type="http://schemas.openxmlformats.org/officeDocument/2006/relationships/image" Target="media/image154.wmf"/><Relationship Id="rId523" Type="http://schemas.openxmlformats.org/officeDocument/2006/relationships/image" Target="media/image259.wmf"/><Relationship Id="rId719" Type="http://schemas.openxmlformats.org/officeDocument/2006/relationships/oleObject" Target="embeddings/oleObject327.bin"/><Relationship Id="rId55" Type="http://schemas.openxmlformats.org/officeDocument/2006/relationships/oleObject" Target="embeddings/oleObject20.bin"/><Relationship Id="rId97" Type="http://schemas.openxmlformats.org/officeDocument/2006/relationships/oleObject" Target="embeddings/oleObject35.bin"/><Relationship Id="rId120" Type="http://schemas.openxmlformats.org/officeDocument/2006/relationships/image" Target="media/image52.wmf"/><Relationship Id="rId358" Type="http://schemas.openxmlformats.org/officeDocument/2006/relationships/image" Target="media/image178.wmf"/><Relationship Id="rId565" Type="http://schemas.openxmlformats.org/officeDocument/2006/relationships/image" Target="media/image280.wmf"/><Relationship Id="rId730" Type="http://schemas.openxmlformats.org/officeDocument/2006/relationships/oleObject" Target="embeddings/oleObject333.bin"/><Relationship Id="rId772" Type="http://schemas.openxmlformats.org/officeDocument/2006/relationships/oleObject" Target="embeddings/oleObject355.bin"/><Relationship Id="rId828" Type="http://schemas.openxmlformats.org/officeDocument/2006/relationships/oleObject" Target="embeddings/oleObject388.bin"/><Relationship Id="rId162" Type="http://schemas.openxmlformats.org/officeDocument/2006/relationships/oleObject" Target="embeddings/oleObject66.bin"/><Relationship Id="rId218" Type="http://schemas.openxmlformats.org/officeDocument/2006/relationships/image" Target="media/image99.wmf"/><Relationship Id="rId425" Type="http://schemas.openxmlformats.org/officeDocument/2006/relationships/oleObject" Target="embeddings/oleObject180.bin"/><Relationship Id="rId467" Type="http://schemas.openxmlformats.org/officeDocument/2006/relationships/image" Target="media/image241.wmf"/><Relationship Id="rId632" Type="http://schemas.openxmlformats.org/officeDocument/2006/relationships/image" Target="media/image311.wmf"/><Relationship Id="rId271" Type="http://schemas.openxmlformats.org/officeDocument/2006/relationships/image" Target="media/image124.wmf"/><Relationship Id="rId674" Type="http://schemas.openxmlformats.org/officeDocument/2006/relationships/image" Target="media/image332.wmf"/><Relationship Id="rId24" Type="http://schemas.openxmlformats.org/officeDocument/2006/relationships/image" Target="media/image5.wmf"/><Relationship Id="rId66" Type="http://schemas.openxmlformats.org/officeDocument/2006/relationships/image" Target="media/image26.wmf"/><Relationship Id="rId131" Type="http://schemas.openxmlformats.org/officeDocument/2006/relationships/image" Target="media/image57.wmf"/><Relationship Id="rId327" Type="http://schemas.openxmlformats.org/officeDocument/2006/relationships/image" Target="media/image158.wmf"/><Relationship Id="rId369" Type="http://schemas.openxmlformats.org/officeDocument/2006/relationships/image" Target="media/image188.wmf"/><Relationship Id="rId534" Type="http://schemas.openxmlformats.org/officeDocument/2006/relationships/oleObject" Target="embeddings/oleObject237.bin"/><Relationship Id="rId576" Type="http://schemas.openxmlformats.org/officeDocument/2006/relationships/image" Target="media/image285.wmf"/><Relationship Id="rId741" Type="http://schemas.openxmlformats.org/officeDocument/2006/relationships/image" Target="media/image365.emf"/><Relationship Id="rId783" Type="http://schemas.openxmlformats.org/officeDocument/2006/relationships/oleObject" Target="embeddings/oleObject365.bin"/><Relationship Id="rId839" Type="http://schemas.openxmlformats.org/officeDocument/2006/relationships/chart" Target="charts/chart12.xml"/><Relationship Id="rId173" Type="http://schemas.openxmlformats.org/officeDocument/2006/relationships/image" Target="media/image78.wmf"/><Relationship Id="rId229" Type="http://schemas.openxmlformats.org/officeDocument/2006/relationships/image" Target="media/image104.wmf"/><Relationship Id="rId380" Type="http://schemas.openxmlformats.org/officeDocument/2006/relationships/oleObject" Target="embeddings/oleObject158.bin"/><Relationship Id="rId436" Type="http://schemas.openxmlformats.org/officeDocument/2006/relationships/image" Target="media/image225.wmf"/><Relationship Id="rId601" Type="http://schemas.openxmlformats.org/officeDocument/2006/relationships/image" Target="media/image296.wmf"/><Relationship Id="rId643" Type="http://schemas.openxmlformats.org/officeDocument/2006/relationships/oleObject" Target="embeddings/oleObject293.bin"/><Relationship Id="rId240" Type="http://schemas.openxmlformats.org/officeDocument/2006/relationships/oleObject" Target="embeddings/oleObject107.bin"/><Relationship Id="rId478" Type="http://schemas.openxmlformats.org/officeDocument/2006/relationships/chart" Target="charts/chart7.xml"/><Relationship Id="rId685" Type="http://schemas.openxmlformats.org/officeDocument/2006/relationships/oleObject" Target="embeddings/oleObject310.bin"/><Relationship Id="rId850" Type="http://schemas.openxmlformats.org/officeDocument/2006/relationships/image" Target="media/image409.emf"/><Relationship Id="rId35" Type="http://schemas.openxmlformats.org/officeDocument/2006/relationships/oleObject" Target="embeddings/oleObject10.bin"/><Relationship Id="rId77" Type="http://schemas.openxmlformats.org/officeDocument/2006/relationships/footer" Target="footer5.xml"/><Relationship Id="rId100" Type="http://schemas.openxmlformats.org/officeDocument/2006/relationships/image" Target="media/image42.wmf"/><Relationship Id="rId282" Type="http://schemas.openxmlformats.org/officeDocument/2006/relationships/chart" Target="charts/chart4.xml"/><Relationship Id="rId338" Type="http://schemas.openxmlformats.org/officeDocument/2006/relationships/image" Target="media/image165.wmf"/><Relationship Id="rId503" Type="http://schemas.openxmlformats.org/officeDocument/2006/relationships/image" Target="media/image252.wmf"/><Relationship Id="rId545" Type="http://schemas.openxmlformats.org/officeDocument/2006/relationships/image" Target="media/image270.wmf"/><Relationship Id="rId587" Type="http://schemas.openxmlformats.org/officeDocument/2006/relationships/oleObject" Target="embeddings/oleObject265.bin"/><Relationship Id="rId710" Type="http://schemas.openxmlformats.org/officeDocument/2006/relationships/image" Target="media/image350.wmf"/><Relationship Id="rId752" Type="http://schemas.openxmlformats.org/officeDocument/2006/relationships/image" Target="media/image371.emf"/><Relationship Id="rId808" Type="http://schemas.openxmlformats.org/officeDocument/2006/relationships/image" Target="media/image388.emf"/><Relationship Id="rId8" Type="http://schemas.openxmlformats.org/officeDocument/2006/relationships/header" Target="header1.xml"/><Relationship Id="rId142" Type="http://schemas.openxmlformats.org/officeDocument/2006/relationships/oleObject" Target="embeddings/oleObject56.bin"/><Relationship Id="rId184" Type="http://schemas.openxmlformats.org/officeDocument/2006/relationships/oleObject" Target="embeddings/oleObject77.bin"/><Relationship Id="rId391" Type="http://schemas.openxmlformats.org/officeDocument/2006/relationships/image" Target="media/image200.emf"/><Relationship Id="rId405" Type="http://schemas.openxmlformats.org/officeDocument/2006/relationships/oleObject" Target="embeddings/oleObject170.bin"/><Relationship Id="rId447" Type="http://schemas.openxmlformats.org/officeDocument/2006/relationships/image" Target="media/image232.wmf"/><Relationship Id="rId612" Type="http://schemas.openxmlformats.org/officeDocument/2006/relationships/image" Target="media/image301.wmf"/><Relationship Id="rId794" Type="http://schemas.openxmlformats.org/officeDocument/2006/relationships/oleObject" Target="embeddings/Microsoft_Visio_2003-2010___4.vsd"/><Relationship Id="rId251" Type="http://schemas.openxmlformats.org/officeDocument/2006/relationships/image" Target="media/image114.wmf"/><Relationship Id="rId489" Type="http://schemas.openxmlformats.org/officeDocument/2006/relationships/image" Target="media/image246.wmf"/><Relationship Id="rId654" Type="http://schemas.openxmlformats.org/officeDocument/2006/relationships/image" Target="media/image322.wmf"/><Relationship Id="rId696" Type="http://schemas.openxmlformats.org/officeDocument/2006/relationships/image" Target="media/image343.wmf"/><Relationship Id="rId861" Type="http://schemas.openxmlformats.org/officeDocument/2006/relationships/oleObject" Target="embeddings/Microsoft_Visio_2003-2010___13.vsd"/><Relationship Id="rId46" Type="http://schemas.openxmlformats.org/officeDocument/2006/relationships/image" Target="media/image16.wmf"/><Relationship Id="rId293" Type="http://schemas.openxmlformats.org/officeDocument/2006/relationships/image" Target="media/image133.wmf"/><Relationship Id="rId307" Type="http://schemas.openxmlformats.org/officeDocument/2006/relationships/image" Target="media/image145.wmf"/><Relationship Id="rId349" Type="http://schemas.openxmlformats.org/officeDocument/2006/relationships/oleObject" Target="embeddings/oleObject149.bin"/><Relationship Id="rId514" Type="http://schemas.openxmlformats.org/officeDocument/2006/relationships/image" Target="media/image256.wmf"/><Relationship Id="rId556" Type="http://schemas.openxmlformats.org/officeDocument/2006/relationships/oleObject" Target="embeddings/oleObject248.bin"/><Relationship Id="rId721" Type="http://schemas.openxmlformats.org/officeDocument/2006/relationships/image" Target="media/image355.wmf"/><Relationship Id="rId763" Type="http://schemas.openxmlformats.org/officeDocument/2006/relationships/oleObject" Target="embeddings/oleObject349.bin"/><Relationship Id="rId88" Type="http://schemas.openxmlformats.org/officeDocument/2006/relationships/image" Target="media/image36.wmf"/><Relationship Id="rId111" Type="http://schemas.openxmlformats.org/officeDocument/2006/relationships/oleObject" Target="embeddings/oleObject42.bin"/><Relationship Id="rId153" Type="http://schemas.openxmlformats.org/officeDocument/2006/relationships/image" Target="media/image68.wmf"/><Relationship Id="rId195" Type="http://schemas.openxmlformats.org/officeDocument/2006/relationships/oleObject" Target="embeddings/oleObject83.bin"/><Relationship Id="rId209" Type="http://schemas.openxmlformats.org/officeDocument/2006/relationships/oleObject" Target="embeddings/oleObject91.bin"/><Relationship Id="rId360" Type="http://schemas.openxmlformats.org/officeDocument/2006/relationships/image" Target="media/image180.wmf"/><Relationship Id="rId416" Type="http://schemas.openxmlformats.org/officeDocument/2006/relationships/image" Target="media/image213.wmf"/><Relationship Id="rId598" Type="http://schemas.openxmlformats.org/officeDocument/2006/relationships/oleObject" Target="embeddings/oleObject271.bin"/><Relationship Id="rId819" Type="http://schemas.openxmlformats.org/officeDocument/2006/relationships/oleObject" Target="embeddings/oleObject384.bin"/><Relationship Id="rId220" Type="http://schemas.openxmlformats.org/officeDocument/2006/relationships/oleObject" Target="embeddings/oleObject97.bin"/><Relationship Id="rId458" Type="http://schemas.openxmlformats.org/officeDocument/2006/relationships/oleObject" Target="embeddings/oleObject192.bin"/><Relationship Id="rId623" Type="http://schemas.openxmlformats.org/officeDocument/2006/relationships/oleObject" Target="embeddings/oleObject283.bin"/><Relationship Id="rId665" Type="http://schemas.openxmlformats.org/officeDocument/2006/relationships/oleObject" Target="embeddings/oleObject303.bin"/><Relationship Id="rId830" Type="http://schemas.openxmlformats.org/officeDocument/2006/relationships/oleObject" Target="embeddings/oleObject389.bin"/><Relationship Id="rId872" Type="http://schemas.openxmlformats.org/officeDocument/2006/relationships/theme" Target="theme/theme1.xml"/><Relationship Id="rId15" Type="http://schemas.openxmlformats.org/officeDocument/2006/relationships/footer" Target="footer4.xml"/><Relationship Id="rId57" Type="http://schemas.openxmlformats.org/officeDocument/2006/relationships/oleObject" Target="embeddings/oleObject21.bin"/><Relationship Id="rId262" Type="http://schemas.openxmlformats.org/officeDocument/2006/relationships/oleObject" Target="embeddings/oleObject119.bin"/><Relationship Id="rId318" Type="http://schemas.openxmlformats.org/officeDocument/2006/relationships/image" Target="media/image155.wmf"/><Relationship Id="rId525" Type="http://schemas.openxmlformats.org/officeDocument/2006/relationships/image" Target="media/image260.wmf"/><Relationship Id="rId567" Type="http://schemas.openxmlformats.org/officeDocument/2006/relationships/image" Target="media/image281.wmf"/><Relationship Id="rId732" Type="http://schemas.openxmlformats.org/officeDocument/2006/relationships/oleObject" Target="embeddings/oleObject334.bin"/><Relationship Id="rId99" Type="http://schemas.openxmlformats.org/officeDocument/2006/relationships/oleObject" Target="embeddings/oleObject36.bin"/><Relationship Id="rId122" Type="http://schemas.openxmlformats.org/officeDocument/2006/relationships/image" Target="media/image53.wmf"/><Relationship Id="rId164" Type="http://schemas.openxmlformats.org/officeDocument/2006/relationships/oleObject" Target="embeddings/oleObject67.bin"/><Relationship Id="rId371" Type="http://schemas.openxmlformats.org/officeDocument/2006/relationships/image" Target="media/image190.wmf"/><Relationship Id="rId774" Type="http://schemas.openxmlformats.org/officeDocument/2006/relationships/oleObject" Target="embeddings/oleObject357.bin"/><Relationship Id="rId427" Type="http://schemas.openxmlformats.org/officeDocument/2006/relationships/oleObject" Target="embeddings/oleObject181.bin"/><Relationship Id="rId469" Type="http://schemas.openxmlformats.org/officeDocument/2006/relationships/oleObject" Target="embeddings/oleObject200.bin"/><Relationship Id="rId634" Type="http://schemas.openxmlformats.org/officeDocument/2006/relationships/image" Target="media/image312.wmf"/><Relationship Id="rId676" Type="http://schemas.openxmlformats.org/officeDocument/2006/relationships/image" Target="media/image333.wmf"/><Relationship Id="rId841" Type="http://schemas.openxmlformats.org/officeDocument/2006/relationships/image" Target="media/image404.png"/><Relationship Id="rId26" Type="http://schemas.openxmlformats.org/officeDocument/2006/relationships/image" Target="media/image6.wmf"/><Relationship Id="rId231" Type="http://schemas.openxmlformats.org/officeDocument/2006/relationships/image" Target="media/image105.wmf"/><Relationship Id="rId273" Type="http://schemas.openxmlformats.org/officeDocument/2006/relationships/image" Target="media/image125.wmf"/><Relationship Id="rId329" Type="http://schemas.openxmlformats.org/officeDocument/2006/relationships/image" Target="media/image159.wmf"/><Relationship Id="rId480" Type="http://schemas.openxmlformats.org/officeDocument/2006/relationships/chart" Target="charts/chart9.xml"/><Relationship Id="rId536" Type="http://schemas.openxmlformats.org/officeDocument/2006/relationships/oleObject" Target="embeddings/oleObject238.bin"/><Relationship Id="rId701" Type="http://schemas.openxmlformats.org/officeDocument/2006/relationships/oleObject" Target="embeddings/oleObject318.bin"/><Relationship Id="rId68" Type="http://schemas.openxmlformats.org/officeDocument/2006/relationships/hyperlink" Target="http://dict.youdao.com/w/three-dimensional/" TargetMode="External"/><Relationship Id="rId133" Type="http://schemas.openxmlformats.org/officeDocument/2006/relationships/image" Target="media/image58.wmf"/><Relationship Id="rId175" Type="http://schemas.openxmlformats.org/officeDocument/2006/relationships/image" Target="media/image79.wmf"/><Relationship Id="rId340" Type="http://schemas.openxmlformats.org/officeDocument/2006/relationships/image" Target="media/image167.wmf"/><Relationship Id="rId578" Type="http://schemas.openxmlformats.org/officeDocument/2006/relationships/oleObject" Target="embeddings/oleObject260.bin"/><Relationship Id="rId743" Type="http://schemas.openxmlformats.org/officeDocument/2006/relationships/image" Target="media/image366.wmf"/><Relationship Id="rId785" Type="http://schemas.openxmlformats.org/officeDocument/2006/relationships/oleObject" Target="embeddings/oleObject367.bin"/><Relationship Id="rId200" Type="http://schemas.openxmlformats.org/officeDocument/2006/relationships/image" Target="media/image90.wmf"/><Relationship Id="rId382" Type="http://schemas.openxmlformats.org/officeDocument/2006/relationships/oleObject" Target="embeddings/oleObject159.bin"/><Relationship Id="rId438" Type="http://schemas.openxmlformats.org/officeDocument/2006/relationships/oleObject" Target="embeddings/oleObject184.bin"/><Relationship Id="rId603" Type="http://schemas.openxmlformats.org/officeDocument/2006/relationships/image" Target="media/image297.wmf"/><Relationship Id="rId645" Type="http://schemas.openxmlformats.org/officeDocument/2006/relationships/oleObject" Target="embeddings/oleObject294.bin"/><Relationship Id="rId687" Type="http://schemas.openxmlformats.org/officeDocument/2006/relationships/oleObject" Target="embeddings/oleObject311.bin"/><Relationship Id="rId810" Type="http://schemas.openxmlformats.org/officeDocument/2006/relationships/image" Target="media/image389.wmf"/><Relationship Id="rId852" Type="http://schemas.openxmlformats.org/officeDocument/2006/relationships/image" Target="media/image410.png"/><Relationship Id="rId242" Type="http://schemas.openxmlformats.org/officeDocument/2006/relationships/oleObject" Target="embeddings/oleObject108.bin"/><Relationship Id="rId284" Type="http://schemas.openxmlformats.org/officeDocument/2006/relationships/oleObject" Target="embeddings/oleObject128.bin"/><Relationship Id="rId491" Type="http://schemas.openxmlformats.org/officeDocument/2006/relationships/image" Target="media/image247.wmf"/><Relationship Id="rId505" Type="http://schemas.openxmlformats.org/officeDocument/2006/relationships/image" Target="media/image253.wmf"/><Relationship Id="rId712" Type="http://schemas.openxmlformats.org/officeDocument/2006/relationships/image" Target="media/image351.wmf"/><Relationship Id="rId37" Type="http://schemas.openxmlformats.org/officeDocument/2006/relationships/oleObject" Target="embeddings/oleObject11.bin"/><Relationship Id="rId79" Type="http://schemas.openxmlformats.org/officeDocument/2006/relationships/package" Target="embeddings/Microsoft_Visio___4.vsdx"/><Relationship Id="rId102" Type="http://schemas.openxmlformats.org/officeDocument/2006/relationships/image" Target="media/image43.wmf"/><Relationship Id="rId144" Type="http://schemas.openxmlformats.org/officeDocument/2006/relationships/oleObject" Target="embeddings/oleObject57.bin"/><Relationship Id="rId547" Type="http://schemas.openxmlformats.org/officeDocument/2006/relationships/image" Target="media/image271.wmf"/><Relationship Id="rId589" Type="http://schemas.openxmlformats.org/officeDocument/2006/relationships/oleObject" Target="embeddings/oleObject266.bin"/><Relationship Id="rId754" Type="http://schemas.openxmlformats.org/officeDocument/2006/relationships/image" Target="media/image372.wmf"/><Relationship Id="rId796" Type="http://schemas.openxmlformats.org/officeDocument/2006/relationships/oleObject" Target="embeddings/oleObject374.bin"/><Relationship Id="rId90" Type="http://schemas.openxmlformats.org/officeDocument/2006/relationships/image" Target="media/image37.wmf"/><Relationship Id="rId186" Type="http://schemas.openxmlformats.org/officeDocument/2006/relationships/oleObject" Target="embeddings/oleObject78.bin"/><Relationship Id="rId351" Type="http://schemas.openxmlformats.org/officeDocument/2006/relationships/oleObject" Target="embeddings/oleObject150.bin"/><Relationship Id="rId393" Type="http://schemas.openxmlformats.org/officeDocument/2006/relationships/oleObject" Target="embeddings/oleObject164.bin"/><Relationship Id="rId407" Type="http://schemas.openxmlformats.org/officeDocument/2006/relationships/oleObject" Target="embeddings/oleObject171.bin"/><Relationship Id="rId449" Type="http://schemas.openxmlformats.org/officeDocument/2006/relationships/image" Target="media/image233.wmf"/><Relationship Id="rId614" Type="http://schemas.openxmlformats.org/officeDocument/2006/relationships/image" Target="media/image302.wmf"/><Relationship Id="rId656" Type="http://schemas.openxmlformats.org/officeDocument/2006/relationships/image" Target="media/image323.wmf"/><Relationship Id="rId821" Type="http://schemas.openxmlformats.org/officeDocument/2006/relationships/image" Target="media/image395.wmf"/><Relationship Id="rId863" Type="http://schemas.openxmlformats.org/officeDocument/2006/relationships/chart" Target="charts/chart15.xml"/><Relationship Id="rId211" Type="http://schemas.openxmlformats.org/officeDocument/2006/relationships/oleObject" Target="embeddings/oleObject92.bin"/><Relationship Id="rId253" Type="http://schemas.openxmlformats.org/officeDocument/2006/relationships/image" Target="media/image115.wmf"/><Relationship Id="rId295" Type="http://schemas.openxmlformats.org/officeDocument/2006/relationships/image" Target="media/image134.wmf"/><Relationship Id="rId309" Type="http://schemas.openxmlformats.org/officeDocument/2006/relationships/image" Target="media/image147.wmf"/><Relationship Id="rId460" Type="http://schemas.openxmlformats.org/officeDocument/2006/relationships/oleObject" Target="embeddings/oleObject193.bin"/><Relationship Id="rId516" Type="http://schemas.openxmlformats.org/officeDocument/2006/relationships/oleObject" Target="embeddings/oleObject227.bin"/><Relationship Id="rId698" Type="http://schemas.openxmlformats.org/officeDocument/2006/relationships/image" Target="media/image344.wmf"/><Relationship Id="rId48" Type="http://schemas.openxmlformats.org/officeDocument/2006/relationships/image" Target="media/image17.wmf"/><Relationship Id="rId113" Type="http://schemas.openxmlformats.org/officeDocument/2006/relationships/oleObject" Target="embeddings/oleObject43.bin"/><Relationship Id="rId320" Type="http://schemas.openxmlformats.org/officeDocument/2006/relationships/image" Target="media/image156.wmf"/><Relationship Id="rId558" Type="http://schemas.openxmlformats.org/officeDocument/2006/relationships/oleObject" Target="embeddings/oleObject249.bin"/><Relationship Id="rId723" Type="http://schemas.openxmlformats.org/officeDocument/2006/relationships/image" Target="media/image356.wmf"/><Relationship Id="rId765" Type="http://schemas.openxmlformats.org/officeDocument/2006/relationships/oleObject" Target="embeddings/oleObject350.bin"/><Relationship Id="rId155" Type="http://schemas.openxmlformats.org/officeDocument/2006/relationships/image" Target="media/image69.wmf"/><Relationship Id="rId197" Type="http://schemas.openxmlformats.org/officeDocument/2006/relationships/oleObject" Target="embeddings/oleObject85.bin"/><Relationship Id="rId362" Type="http://schemas.openxmlformats.org/officeDocument/2006/relationships/image" Target="media/image182.wmf"/><Relationship Id="rId418" Type="http://schemas.openxmlformats.org/officeDocument/2006/relationships/image" Target="media/image214.wmf"/><Relationship Id="rId625" Type="http://schemas.openxmlformats.org/officeDocument/2006/relationships/oleObject" Target="embeddings/oleObject284.bin"/><Relationship Id="rId832" Type="http://schemas.openxmlformats.org/officeDocument/2006/relationships/oleObject" Target="embeddings/oleObject390.bin"/><Relationship Id="rId222" Type="http://schemas.openxmlformats.org/officeDocument/2006/relationships/oleObject" Target="embeddings/oleObject98.bin"/><Relationship Id="rId264" Type="http://schemas.openxmlformats.org/officeDocument/2006/relationships/oleObject" Target="embeddings/oleObject120.bin"/><Relationship Id="rId471" Type="http://schemas.openxmlformats.org/officeDocument/2006/relationships/oleObject" Target="embeddings/oleObject202.bin"/><Relationship Id="rId667" Type="http://schemas.openxmlformats.org/officeDocument/2006/relationships/image" Target="media/image329.png"/><Relationship Id="rId17" Type="http://schemas.openxmlformats.org/officeDocument/2006/relationships/oleObject" Target="embeddings/oleObject1.bin"/><Relationship Id="rId59" Type="http://schemas.openxmlformats.org/officeDocument/2006/relationships/oleObject" Target="embeddings/oleObject22.bin"/><Relationship Id="rId124" Type="http://schemas.openxmlformats.org/officeDocument/2006/relationships/image" Target="media/image54.wmf"/><Relationship Id="rId527" Type="http://schemas.openxmlformats.org/officeDocument/2006/relationships/image" Target="media/image261.wmf"/><Relationship Id="rId569" Type="http://schemas.openxmlformats.org/officeDocument/2006/relationships/image" Target="media/image282.wmf"/><Relationship Id="rId734" Type="http://schemas.openxmlformats.org/officeDocument/2006/relationships/oleObject" Target="embeddings/oleObject335.bin"/><Relationship Id="rId776" Type="http://schemas.openxmlformats.org/officeDocument/2006/relationships/oleObject" Target="embeddings/oleObject359.bin"/><Relationship Id="rId70" Type="http://schemas.openxmlformats.org/officeDocument/2006/relationships/package" Target="embeddings/Microsoft_Visio___1.vsdx"/><Relationship Id="rId166" Type="http://schemas.openxmlformats.org/officeDocument/2006/relationships/oleObject" Target="embeddings/oleObject68.bin"/><Relationship Id="rId331" Type="http://schemas.openxmlformats.org/officeDocument/2006/relationships/image" Target="media/image160.wmf"/><Relationship Id="rId373" Type="http://schemas.openxmlformats.org/officeDocument/2006/relationships/image" Target="media/image191.wmf"/><Relationship Id="rId429" Type="http://schemas.openxmlformats.org/officeDocument/2006/relationships/oleObject" Target="embeddings/oleObject182.bin"/><Relationship Id="rId580" Type="http://schemas.openxmlformats.org/officeDocument/2006/relationships/image" Target="media/image286.wmf"/><Relationship Id="rId636" Type="http://schemas.openxmlformats.org/officeDocument/2006/relationships/image" Target="media/image313.wmf"/><Relationship Id="rId801" Type="http://schemas.openxmlformats.org/officeDocument/2006/relationships/image" Target="media/image384.wmf"/><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28.png"/><Relationship Id="rId678" Type="http://schemas.openxmlformats.org/officeDocument/2006/relationships/image" Target="media/image334.emf"/><Relationship Id="rId843" Type="http://schemas.openxmlformats.org/officeDocument/2006/relationships/oleObject" Target="embeddings/Microsoft_Visio_2003-2010___5.vsd"/><Relationship Id="rId28" Type="http://schemas.openxmlformats.org/officeDocument/2006/relationships/image" Target="media/image7.wmf"/><Relationship Id="rId275" Type="http://schemas.openxmlformats.org/officeDocument/2006/relationships/image" Target="media/image126.wmf"/><Relationship Id="rId300" Type="http://schemas.openxmlformats.org/officeDocument/2006/relationships/image" Target="media/image138.wmf"/><Relationship Id="rId482" Type="http://schemas.openxmlformats.org/officeDocument/2006/relationships/oleObject" Target="embeddings/oleObject207.bin"/><Relationship Id="rId538" Type="http://schemas.openxmlformats.org/officeDocument/2006/relationships/oleObject" Target="embeddings/oleObject239.bin"/><Relationship Id="rId703" Type="http://schemas.openxmlformats.org/officeDocument/2006/relationships/oleObject" Target="embeddings/oleObject319.bin"/><Relationship Id="rId745" Type="http://schemas.openxmlformats.org/officeDocument/2006/relationships/image" Target="media/image367.wmf"/><Relationship Id="rId81" Type="http://schemas.openxmlformats.org/officeDocument/2006/relationships/oleObject" Target="embeddings/oleObject27.bin"/><Relationship Id="rId135" Type="http://schemas.openxmlformats.org/officeDocument/2006/relationships/image" Target="media/image59.wmf"/><Relationship Id="rId177" Type="http://schemas.openxmlformats.org/officeDocument/2006/relationships/image" Target="media/image80.wmf"/><Relationship Id="rId342" Type="http://schemas.openxmlformats.org/officeDocument/2006/relationships/image" Target="media/image169.wmf"/><Relationship Id="rId384" Type="http://schemas.openxmlformats.org/officeDocument/2006/relationships/oleObject" Target="embeddings/oleObject160.bin"/><Relationship Id="rId591" Type="http://schemas.openxmlformats.org/officeDocument/2006/relationships/oleObject" Target="embeddings/oleObject267.bin"/><Relationship Id="rId605" Type="http://schemas.openxmlformats.org/officeDocument/2006/relationships/image" Target="media/image298.wmf"/><Relationship Id="rId787" Type="http://schemas.openxmlformats.org/officeDocument/2006/relationships/oleObject" Target="embeddings/oleObject369.bin"/><Relationship Id="rId812" Type="http://schemas.openxmlformats.org/officeDocument/2006/relationships/image" Target="media/image390.wmf"/><Relationship Id="rId202" Type="http://schemas.openxmlformats.org/officeDocument/2006/relationships/image" Target="media/image91.wmf"/><Relationship Id="rId244" Type="http://schemas.openxmlformats.org/officeDocument/2006/relationships/oleObject" Target="embeddings/oleObject109.bin"/><Relationship Id="rId647" Type="http://schemas.openxmlformats.org/officeDocument/2006/relationships/package" Target="embeddings/Microsoft_Visio___6.vsdx"/><Relationship Id="rId689" Type="http://schemas.openxmlformats.org/officeDocument/2006/relationships/oleObject" Target="embeddings/oleObject312.bin"/><Relationship Id="rId854" Type="http://schemas.openxmlformats.org/officeDocument/2006/relationships/oleObject" Target="embeddings/Microsoft_Visio_2003-2010___10.vsd"/><Relationship Id="rId39" Type="http://schemas.openxmlformats.org/officeDocument/2006/relationships/oleObject" Target="embeddings/oleObject12.bin"/><Relationship Id="rId286" Type="http://schemas.openxmlformats.org/officeDocument/2006/relationships/oleObject" Target="embeddings/oleObject129.bin"/><Relationship Id="rId451" Type="http://schemas.openxmlformats.org/officeDocument/2006/relationships/image" Target="media/image234.wmf"/><Relationship Id="rId493" Type="http://schemas.openxmlformats.org/officeDocument/2006/relationships/image" Target="media/image248.wmf"/><Relationship Id="rId507" Type="http://schemas.openxmlformats.org/officeDocument/2006/relationships/image" Target="media/image254.wmf"/><Relationship Id="rId549" Type="http://schemas.openxmlformats.org/officeDocument/2006/relationships/image" Target="media/image272.wmf"/><Relationship Id="rId714" Type="http://schemas.openxmlformats.org/officeDocument/2006/relationships/image" Target="media/image352.wmf"/><Relationship Id="rId756" Type="http://schemas.openxmlformats.org/officeDocument/2006/relationships/image" Target="media/image373.wmf"/><Relationship Id="rId50" Type="http://schemas.openxmlformats.org/officeDocument/2006/relationships/image" Target="media/image18.wmf"/><Relationship Id="rId104" Type="http://schemas.openxmlformats.org/officeDocument/2006/relationships/image" Target="media/image44.wmf"/><Relationship Id="rId146" Type="http://schemas.openxmlformats.org/officeDocument/2006/relationships/oleObject" Target="embeddings/oleObject58.bin"/><Relationship Id="rId188" Type="http://schemas.openxmlformats.org/officeDocument/2006/relationships/oleObject" Target="embeddings/oleObject79.bin"/><Relationship Id="rId311" Type="http://schemas.openxmlformats.org/officeDocument/2006/relationships/image" Target="media/image149.wmf"/><Relationship Id="rId353" Type="http://schemas.openxmlformats.org/officeDocument/2006/relationships/oleObject" Target="embeddings/oleObject151.bin"/><Relationship Id="rId395" Type="http://schemas.openxmlformats.org/officeDocument/2006/relationships/oleObject" Target="embeddings/oleObject165.bin"/><Relationship Id="rId409" Type="http://schemas.openxmlformats.org/officeDocument/2006/relationships/oleObject" Target="embeddings/oleObject172.bin"/><Relationship Id="rId560" Type="http://schemas.openxmlformats.org/officeDocument/2006/relationships/oleObject" Target="embeddings/oleObject250.bin"/><Relationship Id="rId798" Type="http://schemas.openxmlformats.org/officeDocument/2006/relationships/oleObject" Target="embeddings/oleObject375.bin"/><Relationship Id="rId92" Type="http://schemas.openxmlformats.org/officeDocument/2006/relationships/image" Target="media/image38.wmf"/><Relationship Id="rId213" Type="http://schemas.openxmlformats.org/officeDocument/2006/relationships/oleObject" Target="embeddings/oleObject93.bin"/><Relationship Id="rId420" Type="http://schemas.openxmlformats.org/officeDocument/2006/relationships/image" Target="media/image215.wmf"/><Relationship Id="rId616" Type="http://schemas.openxmlformats.org/officeDocument/2006/relationships/image" Target="media/image303.wmf"/><Relationship Id="rId658" Type="http://schemas.openxmlformats.org/officeDocument/2006/relationships/image" Target="media/image324.wmf"/><Relationship Id="rId823" Type="http://schemas.openxmlformats.org/officeDocument/2006/relationships/image" Target="media/image396.wmf"/><Relationship Id="rId865" Type="http://schemas.openxmlformats.org/officeDocument/2006/relationships/chart" Target="charts/chart17.xml"/><Relationship Id="rId255" Type="http://schemas.openxmlformats.org/officeDocument/2006/relationships/image" Target="media/image116.wmf"/><Relationship Id="rId297" Type="http://schemas.openxmlformats.org/officeDocument/2006/relationships/image" Target="media/image135.wmf"/><Relationship Id="rId462" Type="http://schemas.openxmlformats.org/officeDocument/2006/relationships/oleObject" Target="embeddings/oleObject194.bin"/><Relationship Id="rId518" Type="http://schemas.openxmlformats.org/officeDocument/2006/relationships/oleObject" Target="embeddings/oleObject229.bin"/><Relationship Id="rId725" Type="http://schemas.openxmlformats.org/officeDocument/2006/relationships/image" Target="media/image357.wmf"/><Relationship Id="rId115" Type="http://schemas.openxmlformats.org/officeDocument/2006/relationships/oleObject" Target="embeddings/oleObject44.bin"/><Relationship Id="rId157" Type="http://schemas.openxmlformats.org/officeDocument/2006/relationships/image" Target="media/image70.wmf"/><Relationship Id="rId322" Type="http://schemas.openxmlformats.org/officeDocument/2006/relationships/image" Target="media/image157.wmf"/><Relationship Id="rId364" Type="http://schemas.openxmlformats.org/officeDocument/2006/relationships/image" Target="media/image184.wmf"/><Relationship Id="rId767" Type="http://schemas.openxmlformats.org/officeDocument/2006/relationships/image" Target="media/image376.wmf"/><Relationship Id="rId61" Type="http://schemas.openxmlformats.org/officeDocument/2006/relationships/oleObject" Target="embeddings/oleObject23.bin"/><Relationship Id="rId199" Type="http://schemas.openxmlformats.org/officeDocument/2006/relationships/oleObject" Target="embeddings/oleObject86.bin"/><Relationship Id="rId571" Type="http://schemas.openxmlformats.org/officeDocument/2006/relationships/image" Target="media/image283.wmf"/><Relationship Id="rId627" Type="http://schemas.openxmlformats.org/officeDocument/2006/relationships/oleObject" Target="embeddings/oleObject285.bin"/><Relationship Id="rId669" Type="http://schemas.openxmlformats.org/officeDocument/2006/relationships/oleObject" Target="embeddings/oleObject304.bin"/><Relationship Id="rId834" Type="http://schemas.openxmlformats.org/officeDocument/2006/relationships/oleObject" Target="embeddings/oleObject391.bin"/><Relationship Id="rId19" Type="http://schemas.openxmlformats.org/officeDocument/2006/relationships/oleObject" Target="embeddings/oleObject2.bin"/><Relationship Id="rId224" Type="http://schemas.openxmlformats.org/officeDocument/2006/relationships/oleObject" Target="embeddings/oleObject99.bin"/><Relationship Id="rId266" Type="http://schemas.openxmlformats.org/officeDocument/2006/relationships/oleObject" Target="embeddings/oleObject121.bin"/><Relationship Id="rId431" Type="http://schemas.openxmlformats.org/officeDocument/2006/relationships/oleObject" Target="embeddings/oleObject183.bin"/><Relationship Id="rId473" Type="http://schemas.openxmlformats.org/officeDocument/2006/relationships/oleObject" Target="embeddings/oleObject204.bin"/><Relationship Id="rId529" Type="http://schemas.openxmlformats.org/officeDocument/2006/relationships/image" Target="media/image262.wmf"/><Relationship Id="rId680" Type="http://schemas.openxmlformats.org/officeDocument/2006/relationships/image" Target="media/image335.wmf"/><Relationship Id="rId736" Type="http://schemas.openxmlformats.org/officeDocument/2006/relationships/oleObject" Target="embeddings/oleObject336.bin"/><Relationship Id="rId30" Type="http://schemas.openxmlformats.org/officeDocument/2006/relationships/image" Target="media/image8.wmf"/><Relationship Id="rId126" Type="http://schemas.openxmlformats.org/officeDocument/2006/relationships/hyperlink" Target="http://dict.youdao.com/w/three-dimensional/" TargetMode="External"/><Relationship Id="rId168" Type="http://schemas.openxmlformats.org/officeDocument/2006/relationships/oleObject" Target="embeddings/oleObject69.bin"/><Relationship Id="rId333" Type="http://schemas.openxmlformats.org/officeDocument/2006/relationships/image" Target="media/image161.wmf"/><Relationship Id="rId540" Type="http://schemas.openxmlformats.org/officeDocument/2006/relationships/oleObject" Target="embeddings/oleObject240.bin"/><Relationship Id="rId778" Type="http://schemas.openxmlformats.org/officeDocument/2006/relationships/oleObject" Target="embeddings/oleObject361.bin"/><Relationship Id="rId72" Type="http://schemas.openxmlformats.org/officeDocument/2006/relationships/oleObject" Target="embeddings/Microsoft_Visio_2003-2010___1.vsd"/><Relationship Id="rId375" Type="http://schemas.openxmlformats.org/officeDocument/2006/relationships/image" Target="media/image192.wmf"/><Relationship Id="rId582" Type="http://schemas.openxmlformats.org/officeDocument/2006/relationships/image" Target="media/image287.wmf"/><Relationship Id="rId638" Type="http://schemas.openxmlformats.org/officeDocument/2006/relationships/image" Target="media/image314.wmf"/><Relationship Id="rId803" Type="http://schemas.openxmlformats.org/officeDocument/2006/relationships/image" Target="media/image385.wmf"/><Relationship Id="rId845" Type="http://schemas.openxmlformats.org/officeDocument/2006/relationships/oleObject" Target="embeddings/Microsoft_Visio_2003-2010___6.vsd"/><Relationship Id="rId3" Type="http://schemas.openxmlformats.org/officeDocument/2006/relationships/styles" Target="styles.xml"/><Relationship Id="rId235" Type="http://schemas.openxmlformats.org/officeDocument/2006/relationships/image" Target="media/image107.wmf"/><Relationship Id="rId277" Type="http://schemas.openxmlformats.org/officeDocument/2006/relationships/chart" Target="charts/chart1.xml"/><Relationship Id="rId400" Type="http://schemas.openxmlformats.org/officeDocument/2006/relationships/image" Target="media/image205.wmf"/><Relationship Id="rId442" Type="http://schemas.openxmlformats.org/officeDocument/2006/relationships/oleObject" Target="embeddings/oleObject185.bin"/><Relationship Id="rId484" Type="http://schemas.openxmlformats.org/officeDocument/2006/relationships/oleObject" Target="embeddings/oleObject208.bin"/><Relationship Id="rId705" Type="http://schemas.openxmlformats.org/officeDocument/2006/relationships/oleObject" Target="embeddings/oleObject320.bin"/><Relationship Id="rId137" Type="http://schemas.openxmlformats.org/officeDocument/2006/relationships/image" Target="media/image60.wmf"/><Relationship Id="rId302" Type="http://schemas.openxmlformats.org/officeDocument/2006/relationships/image" Target="media/image140.wmf"/><Relationship Id="rId344" Type="http://schemas.openxmlformats.org/officeDocument/2006/relationships/image" Target="media/image170.wmf"/><Relationship Id="rId691" Type="http://schemas.openxmlformats.org/officeDocument/2006/relationships/oleObject" Target="embeddings/oleObject313.bin"/><Relationship Id="rId747" Type="http://schemas.openxmlformats.org/officeDocument/2006/relationships/image" Target="media/image368.wmf"/><Relationship Id="rId789" Type="http://schemas.openxmlformats.org/officeDocument/2006/relationships/image" Target="media/image379.wmf"/><Relationship Id="rId41" Type="http://schemas.openxmlformats.org/officeDocument/2006/relationships/oleObject" Target="embeddings/oleObject13.bin"/><Relationship Id="rId83" Type="http://schemas.openxmlformats.org/officeDocument/2006/relationships/oleObject" Target="embeddings/oleObject28.bin"/><Relationship Id="rId179" Type="http://schemas.openxmlformats.org/officeDocument/2006/relationships/image" Target="media/image81.wmf"/><Relationship Id="rId386" Type="http://schemas.openxmlformats.org/officeDocument/2006/relationships/oleObject" Target="embeddings/oleObject161.bin"/><Relationship Id="rId551" Type="http://schemas.openxmlformats.org/officeDocument/2006/relationships/image" Target="media/image273.wmf"/><Relationship Id="rId593" Type="http://schemas.openxmlformats.org/officeDocument/2006/relationships/image" Target="media/image292.wmf"/><Relationship Id="rId607" Type="http://schemas.openxmlformats.org/officeDocument/2006/relationships/image" Target="media/image299.wmf"/><Relationship Id="rId649" Type="http://schemas.openxmlformats.org/officeDocument/2006/relationships/oleObject" Target="embeddings/oleObject295.bin"/><Relationship Id="rId814" Type="http://schemas.openxmlformats.org/officeDocument/2006/relationships/image" Target="media/image391.wmf"/><Relationship Id="rId856" Type="http://schemas.openxmlformats.org/officeDocument/2006/relationships/image" Target="media/image413.emf"/><Relationship Id="rId190" Type="http://schemas.openxmlformats.org/officeDocument/2006/relationships/oleObject" Target="embeddings/oleObject80.bin"/><Relationship Id="rId204" Type="http://schemas.openxmlformats.org/officeDocument/2006/relationships/image" Target="media/image92.wmf"/><Relationship Id="rId246" Type="http://schemas.openxmlformats.org/officeDocument/2006/relationships/oleObject" Target="embeddings/oleObject110.bin"/><Relationship Id="rId288" Type="http://schemas.openxmlformats.org/officeDocument/2006/relationships/oleObject" Target="embeddings/oleObject130.bin"/><Relationship Id="rId411" Type="http://schemas.openxmlformats.org/officeDocument/2006/relationships/oleObject" Target="embeddings/oleObject173.bin"/><Relationship Id="rId453" Type="http://schemas.openxmlformats.org/officeDocument/2006/relationships/image" Target="media/image235.emf"/><Relationship Id="rId509" Type="http://schemas.openxmlformats.org/officeDocument/2006/relationships/oleObject" Target="embeddings/oleObject222.bin"/><Relationship Id="rId660" Type="http://schemas.openxmlformats.org/officeDocument/2006/relationships/image" Target="media/image325.wmf"/><Relationship Id="rId106" Type="http://schemas.openxmlformats.org/officeDocument/2006/relationships/image" Target="media/image45.wmf"/><Relationship Id="rId313" Type="http://schemas.openxmlformats.org/officeDocument/2006/relationships/image" Target="media/image151.wmf"/><Relationship Id="rId495" Type="http://schemas.openxmlformats.org/officeDocument/2006/relationships/image" Target="media/image249.wmf"/><Relationship Id="rId716" Type="http://schemas.openxmlformats.org/officeDocument/2006/relationships/image" Target="media/image353.wmf"/><Relationship Id="rId758" Type="http://schemas.openxmlformats.org/officeDocument/2006/relationships/oleObject" Target="embeddings/oleObject345.bin"/><Relationship Id="rId10" Type="http://schemas.openxmlformats.org/officeDocument/2006/relationships/footer" Target="footer1.xml"/><Relationship Id="rId52" Type="http://schemas.openxmlformats.org/officeDocument/2006/relationships/image" Target="media/image19.wmf"/><Relationship Id="rId94" Type="http://schemas.openxmlformats.org/officeDocument/2006/relationships/image" Target="media/image39.wmf"/><Relationship Id="rId148" Type="http://schemas.openxmlformats.org/officeDocument/2006/relationships/oleObject" Target="embeddings/oleObject59.bin"/><Relationship Id="rId355" Type="http://schemas.openxmlformats.org/officeDocument/2006/relationships/oleObject" Target="embeddings/oleObject152.bin"/><Relationship Id="rId397" Type="http://schemas.openxmlformats.org/officeDocument/2006/relationships/oleObject" Target="embeddings/oleObject166.bin"/><Relationship Id="rId520" Type="http://schemas.openxmlformats.org/officeDocument/2006/relationships/oleObject" Target="embeddings/oleObject230.bin"/><Relationship Id="rId562" Type="http://schemas.openxmlformats.org/officeDocument/2006/relationships/oleObject" Target="embeddings/oleObject251.bin"/><Relationship Id="rId618" Type="http://schemas.openxmlformats.org/officeDocument/2006/relationships/image" Target="media/image304.wmf"/><Relationship Id="rId825" Type="http://schemas.openxmlformats.org/officeDocument/2006/relationships/image" Target="media/image397.wmf"/><Relationship Id="rId215" Type="http://schemas.openxmlformats.org/officeDocument/2006/relationships/oleObject" Target="embeddings/oleObject94.bin"/><Relationship Id="rId257" Type="http://schemas.openxmlformats.org/officeDocument/2006/relationships/image" Target="media/image117.wmf"/><Relationship Id="rId422" Type="http://schemas.openxmlformats.org/officeDocument/2006/relationships/image" Target="media/image216.wmf"/><Relationship Id="rId464" Type="http://schemas.openxmlformats.org/officeDocument/2006/relationships/oleObject" Target="embeddings/oleObject196.bin"/><Relationship Id="rId867" Type="http://schemas.openxmlformats.org/officeDocument/2006/relationships/footer" Target="footer7.xml"/><Relationship Id="rId299" Type="http://schemas.openxmlformats.org/officeDocument/2006/relationships/image" Target="media/image137.wmf"/><Relationship Id="rId727" Type="http://schemas.openxmlformats.org/officeDocument/2006/relationships/image" Target="media/image358.wmf"/><Relationship Id="rId63" Type="http://schemas.openxmlformats.org/officeDocument/2006/relationships/oleObject" Target="embeddings/oleObject24.bin"/><Relationship Id="rId159" Type="http://schemas.openxmlformats.org/officeDocument/2006/relationships/image" Target="media/image71.wmf"/><Relationship Id="rId366" Type="http://schemas.openxmlformats.org/officeDocument/2006/relationships/image" Target="media/image186.wmf"/><Relationship Id="rId573" Type="http://schemas.openxmlformats.org/officeDocument/2006/relationships/oleObject" Target="embeddings/oleObject257.bin"/><Relationship Id="rId780" Type="http://schemas.openxmlformats.org/officeDocument/2006/relationships/image" Target="media/image378.wmf"/><Relationship Id="rId226" Type="http://schemas.openxmlformats.org/officeDocument/2006/relationships/oleObject" Target="embeddings/oleObject100.bin"/><Relationship Id="rId433" Type="http://schemas.openxmlformats.org/officeDocument/2006/relationships/image" Target="media/image222.wmf"/><Relationship Id="rId640" Type="http://schemas.openxmlformats.org/officeDocument/2006/relationships/image" Target="media/image315.wmf"/><Relationship Id="rId738" Type="http://schemas.openxmlformats.org/officeDocument/2006/relationships/oleObject" Target="embeddings/oleObject337.bin"/><Relationship Id="rId74" Type="http://schemas.openxmlformats.org/officeDocument/2006/relationships/package" Target="embeddings/Microsoft_Visio___2.vsdx"/><Relationship Id="rId377" Type="http://schemas.openxmlformats.org/officeDocument/2006/relationships/image" Target="media/image193.wmf"/><Relationship Id="rId500" Type="http://schemas.openxmlformats.org/officeDocument/2006/relationships/image" Target="media/image251.wmf"/><Relationship Id="rId584" Type="http://schemas.openxmlformats.org/officeDocument/2006/relationships/image" Target="media/image288.wmf"/><Relationship Id="rId805" Type="http://schemas.openxmlformats.org/officeDocument/2006/relationships/image" Target="media/image386.wmf"/><Relationship Id="rId5" Type="http://schemas.openxmlformats.org/officeDocument/2006/relationships/webSettings" Target="webSettings.xml"/><Relationship Id="rId237" Type="http://schemas.openxmlformats.org/officeDocument/2006/relationships/image" Target="media/image108.wmf"/><Relationship Id="rId791" Type="http://schemas.openxmlformats.org/officeDocument/2006/relationships/oleObject" Target="embeddings/oleObject372.bin"/><Relationship Id="rId444" Type="http://schemas.openxmlformats.org/officeDocument/2006/relationships/oleObject" Target="embeddings/oleObject186.bin"/><Relationship Id="rId651" Type="http://schemas.openxmlformats.org/officeDocument/2006/relationships/oleObject" Target="embeddings/oleObject296.bin"/><Relationship Id="rId749" Type="http://schemas.openxmlformats.org/officeDocument/2006/relationships/image" Target="media/image369.wmf"/><Relationship Id="rId290" Type="http://schemas.openxmlformats.org/officeDocument/2006/relationships/oleObject" Target="embeddings/oleObject131.bin"/><Relationship Id="rId304" Type="http://schemas.openxmlformats.org/officeDocument/2006/relationships/image" Target="media/image142.wmf"/><Relationship Id="rId388" Type="http://schemas.openxmlformats.org/officeDocument/2006/relationships/oleObject" Target="embeddings/oleObject162.bin"/><Relationship Id="rId511" Type="http://schemas.openxmlformats.org/officeDocument/2006/relationships/oleObject" Target="embeddings/oleObject224.bin"/><Relationship Id="rId609" Type="http://schemas.openxmlformats.org/officeDocument/2006/relationships/chart" Target="charts/chart10.xml"/><Relationship Id="rId85" Type="http://schemas.openxmlformats.org/officeDocument/2006/relationships/oleObject" Target="embeddings/oleObject29.bin"/><Relationship Id="rId150" Type="http://schemas.openxmlformats.org/officeDocument/2006/relationships/oleObject" Target="embeddings/oleObject60.bin"/><Relationship Id="rId595" Type="http://schemas.openxmlformats.org/officeDocument/2006/relationships/image" Target="media/image293.wmf"/><Relationship Id="rId816" Type="http://schemas.openxmlformats.org/officeDocument/2006/relationships/image" Target="media/image392.wmf"/><Relationship Id="rId248" Type="http://schemas.openxmlformats.org/officeDocument/2006/relationships/oleObject" Target="embeddings/oleObject111.bin"/><Relationship Id="rId455" Type="http://schemas.openxmlformats.org/officeDocument/2006/relationships/image" Target="media/image237.wmf"/><Relationship Id="rId662" Type="http://schemas.openxmlformats.org/officeDocument/2006/relationships/image" Target="media/image326.wmf"/><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image" Target="media/image153.wmf"/><Relationship Id="rId522" Type="http://schemas.openxmlformats.org/officeDocument/2006/relationships/oleObject" Target="embeddings/oleObject231.bin"/><Relationship Id="rId96" Type="http://schemas.openxmlformats.org/officeDocument/2006/relationships/image" Target="media/image40.wmf"/><Relationship Id="rId161" Type="http://schemas.openxmlformats.org/officeDocument/2006/relationships/image" Target="media/image72.wmf"/><Relationship Id="rId399" Type="http://schemas.openxmlformats.org/officeDocument/2006/relationships/oleObject" Target="embeddings/oleObject167.bin"/><Relationship Id="rId827" Type="http://schemas.openxmlformats.org/officeDocument/2006/relationships/image" Target="media/image398.wmf"/><Relationship Id="rId259" Type="http://schemas.openxmlformats.org/officeDocument/2006/relationships/image" Target="media/image118.wmf"/><Relationship Id="rId466" Type="http://schemas.openxmlformats.org/officeDocument/2006/relationships/oleObject" Target="embeddings/oleObject198.bin"/><Relationship Id="rId673" Type="http://schemas.openxmlformats.org/officeDocument/2006/relationships/footer" Target="footer6.xml"/><Relationship Id="rId23" Type="http://schemas.openxmlformats.org/officeDocument/2006/relationships/oleObject" Target="embeddings/oleObject4.bin"/><Relationship Id="rId119" Type="http://schemas.openxmlformats.org/officeDocument/2006/relationships/oleObject" Target="embeddings/oleObject46.bin"/><Relationship Id="rId326" Type="http://schemas.openxmlformats.org/officeDocument/2006/relationships/oleObject" Target="embeddings/oleObject141.bin"/><Relationship Id="rId533" Type="http://schemas.openxmlformats.org/officeDocument/2006/relationships/image" Target="media/image264.wmf"/><Relationship Id="rId740" Type="http://schemas.openxmlformats.org/officeDocument/2006/relationships/oleObject" Target="embeddings/oleObject338.bin"/><Relationship Id="rId838" Type="http://schemas.openxmlformats.org/officeDocument/2006/relationships/oleObject" Target="embeddings/oleObject393.bin"/><Relationship Id="rId172" Type="http://schemas.openxmlformats.org/officeDocument/2006/relationships/oleObject" Target="embeddings/oleObject71.bin"/><Relationship Id="rId477" Type="http://schemas.openxmlformats.org/officeDocument/2006/relationships/chart" Target="charts/chart6.xml"/><Relationship Id="rId600" Type="http://schemas.openxmlformats.org/officeDocument/2006/relationships/oleObject" Target="embeddings/oleObject272.bin"/><Relationship Id="rId684" Type="http://schemas.openxmlformats.org/officeDocument/2006/relationships/image" Target="media/image337.wmf"/><Relationship Id="rId337" Type="http://schemas.openxmlformats.org/officeDocument/2006/relationships/image" Target="media/image164.wmf"/><Relationship Id="rId34" Type="http://schemas.openxmlformats.org/officeDocument/2006/relationships/image" Target="media/image10.wmf"/><Relationship Id="rId544" Type="http://schemas.openxmlformats.org/officeDocument/2006/relationships/oleObject" Target="embeddings/oleObject242.bin"/><Relationship Id="rId751" Type="http://schemas.openxmlformats.org/officeDocument/2006/relationships/image" Target="media/image370.png"/><Relationship Id="rId849" Type="http://schemas.openxmlformats.org/officeDocument/2006/relationships/oleObject" Target="embeddings/Microsoft_Visio_2003-2010___8.vsd"/></Relationships>
</file>

<file path=word/charts/_rels/chart1.xml.rels><?xml version="1.0" encoding="UTF-8" standalone="yes"?>
<Relationships xmlns="http://schemas.openxmlformats.org/package/2006/relationships"><Relationship Id="rId1" Type="http://schemas.openxmlformats.org/officeDocument/2006/relationships/oleObject" Target="file:///E:\PAPERS\&#26417;&#20255;&#35770;&#25991;\&#22823;&#35770;&#25991;\&#31532;&#20108;&#31456;&#32472;&#22270;\&#23454;&#39564;&#22270;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PAPERS\&#26417;&#20255;&#35770;&#25991;\&#22823;&#35770;&#25991;\&#31532;&#20108;&#31456;&#32472;&#22270;\&#23454;&#39564;&#22270;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PAPERS\&#26417;&#20255;&#35770;&#25991;\&#22823;&#35770;&#25991;\&#31532;&#20108;&#31456;&#32472;&#22270;\&#23454;&#39564;&#22270;1.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E:\PAPERS\&#26417;&#20255;&#35770;&#25991;\&#22823;&#35770;&#25991;\&#31532;&#20108;&#31456;&#32472;&#22270;\&#23454;&#39564;&#22270;1.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dell\Desktop\&#35770;&#25991;&#20462;&#25913;\&#22270;.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dell\Desktop\&#24037;&#20316;&#31807;1.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dell\Desktop\&#24037;&#20316;&#31807;1.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dell\Desktop\&#35770;&#25991;&#20462;&#25913;\&#22270;.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dell\Desktop\&#35770;&#25991;&#20462;&#25913;\&#22270;8.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E:\PAPERS\&#26417;&#20255;&#35770;&#25991;\&#23567;&#24494;&#35770;&#25991;\&#33258;&#30456;&#20851;&#24615;&#20998;&#26512;.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E:\PAPERS\&#26417;&#20255;&#35770;&#25991;\&#22823;&#35770;&#25991;\&#31532;&#22235;&#31456;&#32472;&#22270;\&#23454;&#39564;&#25968;&#25454;.xlsx" TargetMode="External"/></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Office_Excel____9.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Office_Excel____10.xlsx"/></Relationships>
</file>

<file path=word/charts/_rels/chart14.xml.rels><?xml version="1.0" encoding="UTF-8" standalone="yes"?>
<Relationships xmlns="http://schemas.openxmlformats.org/package/2006/relationships"><Relationship Id="rId1" Type="http://schemas.openxmlformats.org/officeDocument/2006/relationships/oleObject" Target="file:///C:\Users\zhuwei\Desktop\Book1.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zhuwei\Desktop\Book1.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zhuwei\Desktop\Book1.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D:\&#23398;&#20064;\&#21335;&#33322;&#23398;&#20064;\&#27605;&#19994;&#35770;&#25991;\&#22270;\Book1.xlsx"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file:///D:\&#23398;&#20064;\&#21335;&#33322;&#23398;&#20064;\&#27605;&#19994;&#35770;&#25991;\&#22270;\Book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9.1013202462561699E-2"/>
          <c:y val="4.6340155984215786E-2"/>
          <c:w val="0.87765372948269593"/>
          <c:h val="0.76093422019834578"/>
        </c:manualLayout>
      </c:layout>
      <c:barChart>
        <c:barDir val="col"/>
        <c:grouping val="clustered"/>
        <c:ser>
          <c:idx val="2"/>
          <c:order val="1"/>
          <c:tx>
            <c:strRef>
              <c:f>物理机台数对比!$C$1</c:f>
              <c:strCache>
                <c:ptCount val="1"/>
                <c:pt idx="0">
                  <c:v>HVRAA</c:v>
                </c:pt>
              </c:strCache>
            </c:strRef>
          </c:tx>
          <c:spPr>
            <a:pattFill prst="ltUpDiag">
              <a:fgClr>
                <a:schemeClr val="accent1"/>
              </a:fgClr>
              <a:bgClr>
                <a:schemeClr val="bg1"/>
              </a:bgClr>
            </a:pattFill>
            <a:ln>
              <a:solidFill>
                <a:schemeClr val="accent1"/>
              </a:solidFill>
            </a:ln>
            <a:effectLst/>
          </c:spPr>
          <c:cat>
            <c:numRef>
              <c:f>物理机台数对比!$A$2:$A$11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物理机台数对比!$C$2:$C$11</c:f>
              <c:numCache>
                <c:formatCode>General</c:formatCode>
                <c:ptCount val="10"/>
                <c:pt idx="0">
                  <c:v>5</c:v>
                </c:pt>
                <c:pt idx="1">
                  <c:v>7</c:v>
                </c:pt>
                <c:pt idx="2">
                  <c:v>11</c:v>
                </c:pt>
                <c:pt idx="3">
                  <c:v>14</c:v>
                </c:pt>
                <c:pt idx="4">
                  <c:v>19</c:v>
                </c:pt>
                <c:pt idx="5">
                  <c:v>22</c:v>
                </c:pt>
                <c:pt idx="6">
                  <c:v>26</c:v>
                </c:pt>
                <c:pt idx="7">
                  <c:v>30</c:v>
                </c:pt>
                <c:pt idx="8">
                  <c:v>32</c:v>
                </c:pt>
                <c:pt idx="9">
                  <c:v>37</c:v>
                </c:pt>
              </c:numCache>
            </c:numRef>
          </c:val>
          <c:extLst xmlns:c16r2="http://schemas.microsoft.com/office/drawing/2015/06/chart">
            <c:ext xmlns:c16="http://schemas.microsoft.com/office/drawing/2014/chart" uri="{C3380CC4-5D6E-409C-BE32-E72D297353CC}">
              <c16:uniqueId val="{00000000-5EC6-41EA-8C02-302F169E2CC9}"/>
            </c:ext>
          </c:extLst>
        </c:ser>
        <c:ser>
          <c:idx val="3"/>
          <c:order val="2"/>
          <c:tx>
            <c:strRef>
              <c:f>物理机台数对比!$D$1</c:f>
              <c:strCache>
                <c:ptCount val="1"/>
                <c:pt idx="0">
                  <c:v>ABC</c:v>
                </c:pt>
              </c:strCache>
            </c:strRef>
          </c:tx>
          <c:spPr>
            <a:pattFill prst="smCheck">
              <a:fgClr>
                <a:srgbClr val="7030A0"/>
              </a:fgClr>
              <a:bgClr>
                <a:schemeClr val="bg1"/>
              </a:bgClr>
            </a:pattFill>
            <a:ln>
              <a:noFill/>
            </a:ln>
            <a:effectLst/>
          </c:spPr>
          <c:cat>
            <c:numRef>
              <c:f>物理机台数对比!$A$2:$A$11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物理机台数对比!$D$2:$D$11</c:f>
              <c:numCache>
                <c:formatCode>General</c:formatCode>
                <c:ptCount val="10"/>
                <c:pt idx="0">
                  <c:v>4</c:v>
                </c:pt>
                <c:pt idx="1">
                  <c:v>8</c:v>
                </c:pt>
                <c:pt idx="2">
                  <c:v>12</c:v>
                </c:pt>
                <c:pt idx="3">
                  <c:v>17</c:v>
                </c:pt>
                <c:pt idx="4">
                  <c:v>21</c:v>
                </c:pt>
                <c:pt idx="5">
                  <c:v>25</c:v>
                </c:pt>
                <c:pt idx="6">
                  <c:v>31</c:v>
                </c:pt>
                <c:pt idx="7">
                  <c:v>35</c:v>
                </c:pt>
                <c:pt idx="8">
                  <c:v>38</c:v>
                </c:pt>
                <c:pt idx="9">
                  <c:v>43</c:v>
                </c:pt>
              </c:numCache>
            </c:numRef>
          </c:val>
          <c:extLst xmlns:c16r2="http://schemas.microsoft.com/office/drawing/2015/06/chart">
            <c:ext xmlns:c16="http://schemas.microsoft.com/office/drawing/2014/chart" uri="{C3380CC4-5D6E-409C-BE32-E72D297353CC}">
              <c16:uniqueId val="{00000001-5EC6-41EA-8C02-302F169E2CC9}"/>
            </c:ext>
          </c:extLst>
        </c:ser>
        <c:gapWidth val="219"/>
        <c:axId val="233424000"/>
        <c:axId val="249074048"/>
      </c:barChart>
      <c:lineChart>
        <c:grouping val="standard"/>
        <c:ser>
          <c:idx val="1"/>
          <c:order val="0"/>
          <c:tx>
            <c:strRef>
              <c:f>物理机台数对比!$B$1</c:f>
              <c:strCache>
                <c:ptCount val="1"/>
                <c:pt idx="0">
                  <c:v>LB</c:v>
                </c:pt>
              </c:strCache>
            </c:strRef>
          </c:tx>
          <c:spPr>
            <a:ln w="28575" cap="rnd">
              <a:solidFill>
                <a:srgbClr val="FF0000"/>
              </a:solidFill>
              <a:round/>
            </a:ln>
            <a:effectLst/>
          </c:spPr>
          <c:marker>
            <c:symbol val="none"/>
          </c:marker>
          <c:cat>
            <c:numRef>
              <c:f>物理机台数对比!$A$2:$A$11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物理机台数对比!$B$2:$B$11</c:f>
              <c:numCache>
                <c:formatCode>General</c:formatCode>
                <c:ptCount val="10"/>
                <c:pt idx="0">
                  <c:v>4</c:v>
                </c:pt>
                <c:pt idx="1">
                  <c:v>6</c:v>
                </c:pt>
                <c:pt idx="2">
                  <c:v>10</c:v>
                </c:pt>
                <c:pt idx="3">
                  <c:v>13</c:v>
                </c:pt>
                <c:pt idx="4">
                  <c:v>17</c:v>
                </c:pt>
                <c:pt idx="5">
                  <c:v>19</c:v>
                </c:pt>
                <c:pt idx="6">
                  <c:v>23</c:v>
                </c:pt>
                <c:pt idx="7">
                  <c:v>26</c:v>
                </c:pt>
                <c:pt idx="8">
                  <c:v>28</c:v>
                </c:pt>
                <c:pt idx="9">
                  <c:v>32</c:v>
                </c:pt>
              </c:numCache>
            </c:numRef>
          </c:val>
          <c:extLst xmlns:c16r2="http://schemas.microsoft.com/office/drawing/2015/06/chart">
            <c:ext xmlns:c16="http://schemas.microsoft.com/office/drawing/2014/chart" uri="{C3380CC4-5D6E-409C-BE32-E72D297353CC}">
              <c16:uniqueId val="{00000002-5EC6-41EA-8C02-302F169E2CC9}"/>
            </c:ext>
          </c:extLst>
        </c:ser>
        <c:marker val="1"/>
        <c:axId val="233424000"/>
        <c:axId val="249074048"/>
      </c:lineChart>
      <c:catAx>
        <c:axId val="233424000"/>
        <c:scaling>
          <c:orientation val="minMax"/>
        </c:scaling>
        <c:axPos val="b"/>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虚拟机数量</a:t>
                </a:r>
                <a:r>
                  <a:rPr lang="en-US"/>
                  <a:t>/</a:t>
                </a:r>
                <a:r>
                  <a:rPr lang="zh-CN"/>
                  <a:t>台</a:t>
                </a:r>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9074048"/>
        <c:crosses val="autoZero"/>
        <c:auto val="1"/>
        <c:lblAlgn val="ctr"/>
        <c:lblOffset val="100"/>
      </c:catAx>
      <c:valAx>
        <c:axId val="249074048"/>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物理机数量</a:t>
                </a:r>
                <a:r>
                  <a:rPr lang="en-US"/>
                  <a:t>/</a:t>
                </a:r>
                <a:r>
                  <a:rPr lang="zh-CN"/>
                  <a:t>台</a:t>
                </a:r>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33424000"/>
        <c:crosses val="autoZero"/>
        <c:crossBetween val="between"/>
      </c:valAx>
      <c:spPr>
        <a:noFill/>
        <a:ln>
          <a:noFill/>
        </a:ln>
        <a:effectLst/>
      </c:spPr>
    </c:plotArea>
    <c:legend>
      <c:legendPos val="r"/>
      <c:layout>
        <c:manualLayout>
          <c:xMode val="edge"/>
          <c:yMode val="edge"/>
          <c:x val="0.26064083728208681"/>
          <c:y val="5.2132177914354823E-2"/>
          <c:w val="0.52414766928418222"/>
          <c:h val="0.12480395825206392"/>
        </c:manualLayout>
      </c:layout>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sz="1100" baseline="0">
          <a:latin typeface="Times New Roman" panose="02020603050405020304" pitchFamily="18" charset="0"/>
          <a:ea typeface="宋体" panose="02010600030101010101" pitchFamily="2" charset="-122"/>
        </a:defRPr>
      </a:pPr>
      <a:endParaRPr lang="zh-CN"/>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3409259955898697"/>
          <c:y val="5.0115854798189446E-2"/>
          <c:w val="0.83829171028593463"/>
          <c:h val="0.75512360176944504"/>
        </c:manualLayout>
      </c:layout>
      <c:barChart>
        <c:barDir val="col"/>
        <c:grouping val="clustered"/>
        <c:ser>
          <c:idx val="1"/>
          <c:order val="0"/>
          <c:tx>
            <c:strRef>
              <c:f>计算时间对比!$B$1</c:f>
              <c:strCache>
                <c:ptCount val="1"/>
                <c:pt idx="0">
                  <c:v>HVRAA算法</c:v>
                </c:pt>
              </c:strCache>
            </c:strRef>
          </c:tx>
          <c:spPr>
            <a:pattFill prst="smGrid">
              <a:fgClr>
                <a:srgbClr val="7030A0"/>
              </a:fgClr>
              <a:bgClr>
                <a:schemeClr val="bg1"/>
              </a:bgClr>
            </a:pattFill>
            <a:ln>
              <a:noFill/>
            </a:ln>
            <a:effectLst/>
          </c:spPr>
          <c:cat>
            <c:numRef>
              <c:f>计算时间对比!$A$2:$A$11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计算时间对比!$B$2:$B$11</c:f>
              <c:numCache>
                <c:formatCode>General</c:formatCode>
                <c:ptCount val="10"/>
                <c:pt idx="0">
                  <c:v>1</c:v>
                </c:pt>
                <c:pt idx="1">
                  <c:v>3</c:v>
                </c:pt>
                <c:pt idx="2">
                  <c:v>5</c:v>
                </c:pt>
                <c:pt idx="3">
                  <c:v>7</c:v>
                </c:pt>
                <c:pt idx="4">
                  <c:v>9</c:v>
                </c:pt>
                <c:pt idx="5">
                  <c:v>11</c:v>
                </c:pt>
                <c:pt idx="6">
                  <c:v>13</c:v>
                </c:pt>
                <c:pt idx="7">
                  <c:v>15</c:v>
                </c:pt>
                <c:pt idx="8">
                  <c:v>17</c:v>
                </c:pt>
                <c:pt idx="9">
                  <c:v>19</c:v>
                </c:pt>
              </c:numCache>
            </c:numRef>
          </c:val>
          <c:extLst xmlns:c16r2="http://schemas.microsoft.com/office/drawing/2015/06/chart">
            <c:ext xmlns:c16="http://schemas.microsoft.com/office/drawing/2014/chart" uri="{C3380CC4-5D6E-409C-BE32-E72D297353CC}">
              <c16:uniqueId val="{00000000-CD6F-4266-A065-D703524B8170}"/>
            </c:ext>
          </c:extLst>
        </c:ser>
        <c:ser>
          <c:idx val="2"/>
          <c:order val="1"/>
          <c:tx>
            <c:strRef>
              <c:f>计算时间对比!$C$1</c:f>
              <c:strCache>
                <c:ptCount val="1"/>
                <c:pt idx="0">
                  <c:v>ABC算法</c:v>
                </c:pt>
              </c:strCache>
            </c:strRef>
          </c:tx>
          <c:spPr>
            <a:pattFill prst="ltUpDiag">
              <a:fgClr>
                <a:srgbClr val="0070C0"/>
              </a:fgClr>
              <a:bgClr>
                <a:schemeClr val="bg1"/>
              </a:bgClr>
            </a:pattFill>
            <a:ln>
              <a:noFill/>
            </a:ln>
            <a:effectLst/>
          </c:spPr>
          <c:cat>
            <c:numRef>
              <c:f>计算时间对比!$A$2:$A$11</c:f>
              <c:numCache>
                <c:formatCode>General</c:formatCode>
                <c:ptCount val="10"/>
                <c:pt idx="0">
                  <c:v>10</c:v>
                </c:pt>
                <c:pt idx="1">
                  <c:v>20</c:v>
                </c:pt>
                <c:pt idx="2">
                  <c:v>30</c:v>
                </c:pt>
                <c:pt idx="3">
                  <c:v>40</c:v>
                </c:pt>
                <c:pt idx="4">
                  <c:v>50</c:v>
                </c:pt>
                <c:pt idx="5">
                  <c:v>60</c:v>
                </c:pt>
                <c:pt idx="6">
                  <c:v>70</c:v>
                </c:pt>
                <c:pt idx="7">
                  <c:v>80</c:v>
                </c:pt>
                <c:pt idx="8">
                  <c:v>90</c:v>
                </c:pt>
                <c:pt idx="9">
                  <c:v>100</c:v>
                </c:pt>
              </c:numCache>
            </c:numRef>
          </c:cat>
          <c:val>
            <c:numRef>
              <c:f>计算时间对比!$C$2:$C$11</c:f>
              <c:numCache>
                <c:formatCode>General</c:formatCode>
                <c:ptCount val="10"/>
                <c:pt idx="0">
                  <c:v>4</c:v>
                </c:pt>
                <c:pt idx="1">
                  <c:v>5</c:v>
                </c:pt>
                <c:pt idx="2">
                  <c:v>12</c:v>
                </c:pt>
                <c:pt idx="3">
                  <c:v>18</c:v>
                </c:pt>
                <c:pt idx="4">
                  <c:v>21</c:v>
                </c:pt>
                <c:pt idx="5">
                  <c:v>34</c:v>
                </c:pt>
                <c:pt idx="6">
                  <c:v>43</c:v>
                </c:pt>
                <c:pt idx="7">
                  <c:v>67</c:v>
                </c:pt>
                <c:pt idx="8">
                  <c:v>101</c:v>
                </c:pt>
                <c:pt idx="9">
                  <c:v>152</c:v>
                </c:pt>
              </c:numCache>
            </c:numRef>
          </c:val>
          <c:extLst xmlns:c16r2="http://schemas.microsoft.com/office/drawing/2015/06/chart">
            <c:ext xmlns:c16="http://schemas.microsoft.com/office/drawing/2014/chart" uri="{C3380CC4-5D6E-409C-BE32-E72D297353CC}">
              <c16:uniqueId val="{00000001-CD6F-4266-A065-D703524B8170}"/>
            </c:ext>
          </c:extLst>
        </c:ser>
        <c:gapWidth val="50"/>
        <c:axId val="244880512"/>
        <c:axId val="244882432"/>
      </c:barChart>
      <c:catAx>
        <c:axId val="244880512"/>
        <c:scaling>
          <c:orientation val="minMax"/>
        </c:scaling>
        <c:axPos val="b"/>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虚拟机数量</a:t>
                </a:r>
                <a:r>
                  <a:rPr lang="en-US"/>
                  <a:t>/</a:t>
                </a:r>
                <a:r>
                  <a:rPr lang="zh-CN"/>
                  <a:t>台</a:t>
                </a:r>
              </a:p>
            </c:rich>
          </c:tx>
          <c:spPr>
            <a:noFill/>
            <a:ln>
              <a:noFill/>
            </a:ln>
            <a:effectLst/>
          </c:spPr>
        </c:title>
        <c:numFmt formatCode="General" sourceLinked="1"/>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4882432"/>
        <c:crosses val="autoZero"/>
        <c:auto val="1"/>
        <c:lblAlgn val="ctr"/>
        <c:lblOffset val="100"/>
      </c:catAx>
      <c:valAx>
        <c:axId val="244882432"/>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计算时间</a:t>
                </a:r>
                <a:r>
                  <a:rPr lang="en-US"/>
                  <a:t>/</a:t>
                </a:r>
                <a:r>
                  <a:rPr lang="zh-CN"/>
                  <a:t>毫秒</a:t>
                </a:r>
              </a:p>
            </c:rich>
          </c:tx>
          <c:spPr>
            <a:noFill/>
            <a:ln>
              <a:noFill/>
            </a:ln>
            <a:effectLst/>
          </c:spPr>
        </c:title>
        <c:numFmt formatCode="General" sourceLinked="1"/>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4880512"/>
        <c:crosses val="autoZero"/>
        <c:crossBetween val="between"/>
      </c:valAx>
      <c:spPr>
        <a:noFill/>
        <a:ln>
          <a:noFill/>
        </a:ln>
        <a:effectLst/>
      </c:spPr>
    </c:plotArea>
    <c:legend>
      <c:legendPos val="r"/>
      <c:layout>
        <c:manualLayout>
          <c:xMode val="edge"/>
          <c:yMode val="edge"/>
          <c:x val="0.3033318422077268"/>
          <c:y val="4.9526087688037734E-2"/>
          <c:w val="0.44844735173676603"/>
          <c:h val="0.10364977591361209"/>
        </c:manualLayout>
      </c:layout>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sz="1100" baseline="0">
          <a:latin typeface="Times New Roman" panose="02020603050405020304" pitchFamily="18" charset="0"/>
          <a:ea typeface="宋体" panose="02010600030101010101" pitchFamily="2" charset="-122"/>
        </a:defRPr>
      </a:pPr>
      <a:endParaRPr lang="zh-CN"/>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2921981627296591"/>
          <c:y val="5.0925925925925923E-2"/>
          <c:w val="0.84022462817148791"/>
          <c:h val="0.7841509915427235"/>
        </c:manualLayout>
      </c:layout>
      <c:barChart>
        <c:barDir val="col"/>
        <c:grouping val="clustered"/>
        <c:ser>
          <c:idx val="1"/>
          <c:order val="0"/>
          <c:tx>
            <c:strRef>
              <c:f>能量消耗对比!$B$1</c:f>
              <c:strCache>
                <c:ptCount val="1"/>
                <c:pt idx="0">
                  <c:v>FVRSA-PA</c:v>
                </c:pt>
              </c:strCache>
            </c:strRef>
          </c:tx>
          <c:spPr>
            <a:pattFill prst="zigZag">
              <a:fgClr>
                <a:srgbClr val="0070C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能量消耗对比!$B$2:$B$9</c:f>
              <c:numCache>
                <c:formatCode>General</c:formatCode>
                <c:ptCount val="8"/>
                <c:pt idx="0">
                  <c:v>5.23</c:v>
                </c:pt>
                <c:pt idx="1">
                  <c:v>5.92</c:v>
                </c:pt>
                <c:pt idx="2">
                  <c:v>6.84</c:v>
                </c:pt>
                <c:pt idx="3">
                  <c:v>8.5300000000000011</c:v>
                </c:pt>
                <c:pt idx="4">
                  <c:v>9.0400000000000009</c:v>
                </c:pt>
                <c:pt idx="5">
                  <c:v>10.02</c:v>
                </c:pt>
                <c:pt idx="6">
                  <c:v>11.25</c:v>
                </c:pt>
                <c:pt idx="7">
                  <c:v>11.65</c:v>
                </c:pt>
              </c:numCache>
            </c:numRef>
          </c:val>
          <c:extLst xmlns:c16r2="http://schemas.microsoft.com/office/drawing/2015/06/chart">
            <c:ext xmlns:c16="http://schemas.microsoft.com/office/drawing/2014/chart" uri="{C3380CC4-5D6E-409C-BE32-E72D297353CC}">
              <c16:uniqueId val="{00000000-1E3A-43E2-905E-B6FC64E9A07F}"/>
            </c:ext>
          </c:extLst>
        </c:ser>
        <c:ser>
          <c:idx val="2"/>
          <c:order val="1"/>
          <c:tx>
            <c:strRef>
              <c:f>能量消耗对比!$C$1</c:f>
              <c:strCache>
                <c:ptCount val="1"/>
                <c:pt idx="0">
                  <c:v>AHDVC-MAD</c:v>
                </c:pt>
              </c:strCache>
            </c:strRef>
          </c:tx>
          <c:spPr>
            <a:pattFill prst="narHorz">
              <a:fgClr>
                <a:srgbClr val="FF000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能量消耗对比!$C$2:$C$9</c:f>
              <c:numCache>
                <c:formatCode>General</c:formatCode>
                <c:ptCount val="8"/>
                <c:pt idx="0">
                  <c:v>5.7</c:v>
                </c:pt>
                <c:pt idx="1">
                  <c:v>6.4</c:v>
                </c:pt>
                <c:pt idx="2">
                  <c:v>7.6899999999999995</c:v>
                </c:pt>
                <c:pt idx="3">
                  <c:v>10.44</c:v>
                </c:pt>
                <c:pt idx="4">
                  <c:v>11.49</c:v>
                </c:pt>
                <c:pt idx="5">
                  <c:v>12.76</c:v>
                </c:pt>
                <c:pt idx="6">
                  <c:v>13.82</c:v>
                </c:pt>
                <c:pt idx="7">
                  <c:v>14.83</c:v>
                </c:pt>
              </c:numCache>
            </c:numRef>
          </c:val>
          <c:extLst xmlns:c16r2="http://schemas.microsoft.com/office/drawing/2015/06/chart">
            <c:ext xmlns:c16="http://schemas.microsoft.com/office/drawing/2014/chart" uri="{C3380CC4-5D6E-409C-BE32-E72D297353CC}">
              <c16:uniqueId val="{00000001-1E3A-43E2-905E-B6FC64E9A07F}"/>
            </c:ext>
          </c:extLst>
        </c:ser>
        <c:ser>
          <c:idx val="3"/>
          <c:order val="2"/>
          <c:tx>
            <c:strRef>
              <c:f>能量消耗对比!$D$1</c:f>
              <c:strCache>
                <c:ptCount val="1"/>
                <c:pt idx="0">
                  <c:v>AHDVC-IQR</c:v>
                </c:pt>
              </c:strCache>
            </c:strRef>
          </c:tx>
          <c:spPr>
            <a:pattFill prst="wdUpDiag">
              <a:fgClr>
                <a:srgbClr val="7030A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能量消耗对比!$D$2:$D$9</c:f>
              <c:numCache>
                <c:formatCode>General</c:formatCode>
                <c:ptCount val="8"/>
                <c:pt idx="0">
                  <c:v>5.58</c:v>
                </c:pt>
                <c:pt idx="1">
                  <c:v>6.7700000000000014</c:v>
                </c:pt>
                <c:pt idx="2">
                  <c:v>8.0300000000000011</c:v>
                </c:pt>
                <c:pt idx="3">
                  <c:v>10.62</c:v>
                </c:pt>
                <c:pt idx="4">
                  <c:v>11.69</c:v>
                </c:pt>
                <c:pt idx="5">
                  <c:v>13.34</c:v>
                </c:pt>
                <c:pt idx="6">
                  <c:v>14.26</c:v>
                </c:pt>
                <c:pt idx="7">
                  <c:v>15.48</c:v>
                </c:pt>
              </c:numCache>
            </c:numRef>
          </c:val>
          <c:extLst xmlns:c16r2="http://schemas.microsoft.com/office/drawing/2015/06/chart">
            <c:ext xmlns:c16="http://schemas.microsoft.com/office/drawing/2014/chart" uri="{C3380CC4-5D6E-409C-BE32-E72D297353CC}">
              <c16:uniqueId val="{00000002-1E3A-43E2-905E-B6FC64E9A07F}"/>
            </c:ext>
          </c:extLst>
        </c:ser>
        <c:gapWidth val="128"/>
        <c:axId val="248832384"/>
        <c:axId val="248834304"/>
      </c:barChart>
      <c:catAx>
        <c:axId val="248832384"/>
        <c:scaling>
          <c:orientation val="minMax"/>
        </c:scaling>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虚拟机数量</a:t>
                </a:r>
                <a:r>
                  <a:rPr lang="en-US"/>
                  <a:t>/</a:t>
                </a:r>
                <a:r>
                  <a:rPr lang="zh-CN"/>
                  <a:t>台</a:t>
                </a:r>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8834304"/>
        <c:crosses val="autoZero"/>
        <c:auto val="1"/>
        <c:lblAlgn val="ctr"/>
        <c:lblOffset val="100"/>
      </c:catAx>
      <c:valAx>
        <c:axId val="248834304"/>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能量消耗</a:t>
                </a:r>
                <a:r>
                  <a:rPr lang="en-US"/>
                  <a:t>/Kwh</a:t>
                </a:r>
                <a:endParaRPr lang="zh-CN"/>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8832384"/>
        <c:crosses val="autoZero"/>
        <c:crossBetween val="between"/>
      </c:valAx>
      <c:spPr>
        <a:noFill/>
        <a:ln>
          <a:noFill/>
        </a:ln>
        <a:effectLst/>
      </c:spPr>
    </c:plotArea>
    <c:legend>
      <c:legendPos val="b"/>
      <c:layout>
        <c:manualLayout>
          <c:xMode val="edge"/>
          <c:yMode val="edge"/>
          <c:x val="0.16811358501043094"/>
          <c:y val="5.2759418841877133E-2"/>
          <c:w val="0.67469193314218834"/>
          <c:h val="0.15094407913716029"/>
        </c:manualLayout>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宋体" panose="02010600030101010101" pitchFamily="2" charset="-122"/>
        </a:defRPr>
      </a:pPr>
      <a:endParaRPr lang="zh-CN"/>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2921981627296591"/>
          <c:y val="5.0925925925925923E-2"/>
          <c:w val="0.84022462817148791"/>
          <c:h val="0.7841509915427235"/>
        </c:manualLayout>
      </c:layout>
      <c:barChart>
        <c:barDir val="col"/>
        <c:grouping val="clustered"/>
        <c:ser>
          <c:idx val="1"/>
          <c:order val="0"/>
          <c:tx>
            <c:strRef>
              <c:f>能量消耗对比!$B$1</c:f>
              <c:strCache>
                <c:ptCount val="1"/>
                <c:pt idx="0">
                  <c:v>FVRSA-PA</c:v>
                </c:pt>
              </c:strCache>
            </c:strRef>
          </c:tx>
          <c:spPr>
            <a:pattFill prst="zigZag">
              <a:fgClr>
                <a:srgbClr val="0070C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能量消耗对比!$B$2:$B$9</c:f>
              <c:numCache>
                <c:formatCode>General</c:formatCode>
                <c:ptCount val="8"/>
                <c:pt idx="0">
                  <c:v>5.23</c:v>
                </c:pt>
                <c:pt idx="1">
                  <c:v>5.92</c:v>
                </c:pt>
                <c:pt idx="2">
                  <c:v>6.84</c:v>
                </c:pt>
                <c:pt idx="3">
                  <c:v>8.5300000000000011</c:v>
                </c:pt>
                <c:pt idx="4">
                  <c:v>9.0400000000000009</c:v>
                </c:pt>
                <c:pt idx="5">
                  <c:v>10.02</c:v>
                </c:pt>
                <c:pt idx="6">
                  <c:v>11.25</c:v>
                </c:pt>
                <c:pt idx="7">
                  <c:v>11.65</c:v>
                </c:pt>
              </c:numCache>
            </c:numRef>
          </c:val>
          <c:extLst xmlns:c16r2="http://schemas.microsoft.com/office/drawing/2015/06/chart">
            <c:ext xmlns:c16="http://schemas.microsoft.com/office/drawing/2014/chart" uri="{C3380CC4-5D6E-409C-BE32-E72D297353CC}">
              <c16:uniqueId val="{00000000-ED66-4C83-8DB2-6EB9463F09BC}"/>
            </c:ext>
          </c:extLst>
        </c:ser>
        <c:ser>
          <c:idx val="2"/>
          <c:order val="1"/>
          <c:tx>
            <c:strRef>
              <c:f>能量消耗对比!$C$1</c:f>
              <c:strCache>
                <c:ptCount val="1"/>
                <c:pt idx="0">
                  <c:v>AHDVC-MAD</c:v>
                </c:pt>
              </c:strCache>
            </c:strRef>
          </c:tx>
          <c:spPr>
            <a:pattFill prst="narHorz">
              <a:fgClr>
                <a:srgbClr val="FF000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能量消耗对比!$C$2:$C$9</c:f>
              <c:numCache>
                <c:formatCode>General</c:formatCode>
                <c:ptCount val="8"/>
                <c:pt idx="0">
                  <c:v>5.7</c:v>
                </c:pt>
                <c:pt idx="1">
                  <c:v>6.4</c:v>
                </c:pt>
                <c:pt idx="2">
                  <c:v>7.6899999999999995</c:v>
                </c:pt>
                <c:pt idx="3">
                  <c:v>10.44</c:v>
                </c:pt>
                <c:pt idx="4">
                  <c:v>11.49</c:v>
                </c:pt>
                <c:pt idx="5">
                  <c:v>12.76</c:v>
                </c:pt>
                <c:pt idx="6">
                  <c:v>13.82</c:v>
                </c:pt>
                <c:pt idx="7">
                  <c:v>14.83</c:v>
                </c:pt>
              </c:numCache>
            </c:numRef>
          </c:val>
          <c:extLst xmlns:c16r2="http://schemas.microsoft.com/office/drawing/2015/06/chart">
            <c:ext xmlns:c16="http://schemas.microsoft.com/office/drawing/2014/chart" uri="{C3380CC4-5D6E-409C-BE32-E72D297353CC}">
              <c16:uniqueId val="{00000001-ED66-4C83-8DB2-6EB9463F09BC}"/>
            </c:ext>
          </c:extLst>
        </c:ser>
        <c:ser>
          <c:idx val="3"/>
          <c:order val="2"/>
          <c:tx>
            <c:strRef>
              <c:f>能量消耗对比!$D$1</c:f>
              <c:strCache>
                <c:ptCount val="1"/>
                <c:pt idx="0">
                  <c:v>AHDVC-IQR</c:v>
                </c:pt>
              </c:strCache>
            </c:strRef>
          </c:tx>
          <c:spPr>
            <a:pattFill prst="wdUpDiag">
              <a:fgClr>
                <a:srgbClr val="7030A0"/>
              </a:fgClr>
              <a:bgClr>
                <a:schemeClr val="bg1"/>
              </a:bgClr>
            </a:pattFill>
            <a:ln>
              <a:noFill/>
            </a:ln>
            <a:effectLst/>
          </c:spPr>
          <c:cat>
            <c:numRef>
              <c:f>能量消耗对比!$A$2:$A$9</c:f>
              <c:numCache>
                <c:formatCode>General</c:formatCode>
                <c:ptCount val="8"/>
                <c:pt idx="0">
                  <c:v>30</c:v>
                </c:pt>
                <c:pt idx="1">
                  <c:v>40</c:v>
                </c:pt>
                <c:pt idx="2">
                  <c:v>50</c:v>
                </c:pt>
                <c:pt idx="3">
                  <c:v>60</c:v>
                </c:pt>
                <c:pt idx="4">
                  <c:v>70</c:v>
                </c:pt>
                <c:pt idx="5">
                  <c:v>80</c:v>
                </c:pt>
                <c:pt idx="6">
                  <c:v>90</c:v>
                </c:pt>
                <c:pt idx="7">
                  <c:v>100</c:v>
                </c:pt>
              </c:numCache>
            </c:numRef>
          </c:cat>
          <c:val>
            <c:numRef>
              <c:f>能量消耗对比!$D$2:$D$9</c:f>
              <c:numCache>
                <c:formatCode>General</c:formatCode>
                <c:ptCount val="8"/>
                <c:pt idx="0">
                  <c:v>5.58</c:v>
                </c:pt>
                <c:pt idx="1">
                  <c:v>6.7700000000000014</c:v>
                </c:pt>
                <c:pt idx="2">
                  <c:v>8.0300000000000011</c:v>
                </c:pt>
                <c:pt idx="3">
                  <c:v>10.62</c:v>
                </c:pt>
                <c:pt idx="4">
                  <c:v>11.69</c:v>
                </c:pt>
                <c:pt idx="5">
                  <c:v>13.34</c:v>
                </c:pt>
                <c:pt idx="6">
                  <c:v>14.26</c:v>
                </c:pt>
                <c:pt idx="7">
                  <c:v>15.48</c:v>
                </c:pt>
              </c:numCache>
            </c:numRef>
          </c:val>
          <c:extLst xmlns:c16r2="http://schemas.microsoft.com/office/drawing/2015/06/chart">
            <c:ext xmlns:c16="http://schemas.microsoft.com/office/drawing/2014/chart" uri="{C3380CC4-5D6E-409C-BE32-E72D297353CC}">
              <c16:uniqueId val="{00000002-ED66-4C83-8DB2-6EB9463F09BC}"/>
            </c:ext>
          </c:extLst>
        </c:ser>
        <c:gapWidth val="128"/>
        <c:axId val="248913280"/>
        <c:axId val="248923648"/>
      </c:barChart>
      <c:catAx>
        <c:axId val="248913280"/>
        <c:scaling>
          <c:orientation val="minMax"/>
        </c:scaling>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虚拟机数量</a:t>
                </a:r>
                <a:r>
                  <a:rPr lang="en-US"/>
                  <a:t>/</a:t>
                </a:r>
                <a:r>
                  <a:rPr lang="zh-CN"/>
                  <a:t>台</a:t>
                </a:r>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8923648"/>
        <c:crosses val="autoZero"/>
        <c:auto val="1"/>
        <c:lblAlgn val="ctr"/>
        <c:lblOffset val="100"/>
      </c:catAx>
      <c:valAx>
        <c:axId val="248923648"/>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能量消耗</a:t>
                </a:r>
                <a:r>
                  <a:rPr lang="en-US"/>
                  <a:t>/Kwh</a:t>
                </a:r>
                <a:endParaRPr lang="zh-CN"/>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48913280"/>
        <c:crosses val="autoZero"/>
        <c:crossBetween val="between"/>
      </c:valAx>
      <c:spPr>
        <a:noFill/>
        <a:ln>
          <a:noFill/>
        </a:ln>
        <a:effectLst/>
      </c:spPr>
    </c:plotArea>
    <c:legend>
      <c:legendPos val="b"/>
      <c:layout>
        <c:manualLayout>
          <c:xMode val="edge"/>
          <c:yMode val="edge"/>
          <c:x val="0.16811358501043094"/>
          <c:y val="5.2759418841877133E-2"/>
          <c:w val="0.67469193314218834"/>
          <c:h val="0.15094407913716029"/>
        </c:manualLayout>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baseline="0">
          <a:latin typeface="Times New Roman" panose="02020603050405020304" pitchFamily="18" charset="0"/>
          <a:ea typeface="宋体" panose="02010600030101010101" pitchFamily="2" charset="-122"/>
        </a:defRPr>
      </a:pPr>
      <a:endParaRPr lang="zh-CN"/>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2.7144772117962616E-2"/>
          <c:y val="6.2966915688367098E-2"/>
          <c:w val="0.85471403038428329"/>
          <c:h val="0.75568836712914444"/>
        </c:manualLayout>
      </c:layout>
      <c:scatterChart>
        <c:scatterStyle val="smoothMarker"/>
        <c:ser>
          <c:idx val="0"/>
          <c:order val="0"/>
          <c:tx>
            <c:strRef>
              <c:f>"NSGA2"</c:f>
              <c:strCache>
                <c:ptCount val="1"/>
                <c:pt idx="0">
                  <c:v>NSGA2</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[图.xlsx]Sheet1!$B$3:$B$32</c:f>
              <c:numCache>
                <c:formatCode>General</c:formatCode>
                <c:ptCount val="30"/>
                <c:pt idx="0">
                  <c:v>0</c:v>
                </c:pt>
                <c:pt idx="1">
                  <c:v>-20</c:v>
                </c:pt>
                <c:pt idx="2">
                  <c:v>-25</c:v>
                </c:pt>
                <c:pt idx="3">
                  <c:v>-35</c:v>
                </c:pt>
                <c:pt idx="4">
                  <c:v>-50</c:v>
                </c:pt>
                <c:pt idx="5">
                  <c:v>-70</c:v>
                </c:pt>
                <c:pt idx="6">
                  <c:v>-80</c:v>
                </c:pt>
                <c:pt idx="7">
                  <c:v>-100</c:v>
                </c:pt>
                <c:pt idx="8">
                  <c:v>-100</c:v>
                </c:pt>
                <c:pt idx="9">
                  <c:v>-120</c:v>
                </c:pt>
                <c:pt idx="10">
                  <c:v>-125</c:v>
                </c:pt>
                <c:pt idx="11">
                  <c:v>-140</c:v>
                </c:pt>
                <c:pt idx="12">
                  <c:v>-145</c:v>
                </c:pt>
                <c:pt idx="13">
                  <c:v>-150</c:v>
                </c:pt>
                <c:pt idx="14">
                  <c:v>-170</c:v>
                </c:pt>
                <c:pt idx="15">
                  <c:v>-175</c:v>
                </c:pt>
                <c:pt idx="16">
                  <c:v>-190</c:v>
                </c:pt>
                <c:pt idx="17">
                  <c:v>-210</c:v>
                </c:pt>
                <c:pt idx="18">
                  <c:v>-220</c:v>
                </c:pt>
                <c:pt idx="19">
                  <c:v>-235</c:v>
                </c:pt>
                <c:pt idx="20">
                  <c:v>-245</c:v>
                </c:pt>
                <c:pt idx="21">
                  <c:v>-275</c:v>
                </c:pt>
                <c:pt idx="22">
                  <c:v>-290</c:v>
                </c:pt>
                <c:pt idx="23">
                  <c:v>-295</c:v>
                </c:pt>
                <c:pt idx="24">
                  <c:v>-295</c:v>
                </c:pt>
                <c:pt idx="25">
                  <c:v>-298</c:v>
                </c:pt>
                <c:pt idx="26">
                  <c:v>-300</c:v>
                </c:pt>
                <c:pt idx="27">
                  <c:v>-310</c:v>
                </c:pt>
                <c:pt idx="28">
                  <c:v>-330</c:v>
                </c:pt>
                <c:pt idx="29">
                  <c:v>-355</c:v>
                </c:pt>
              </c:numCache>
            </c:numRef>
          </c:xVal>
          <c:yVal>
            <c:numRef>
              <c:f>[图.xlsx]Sheet1!$A$3:$A$32</c:f>
              <c:numCache>
                <c:formatCode>General</c:formatCode>
                <c:ptCount val="30"/>
                <c:pt idx="0">
                  <c:v>0</c:v>
                </c:pt>
                <c:pt idx="1">
                  <c:v>100</c:v>
                </c:pt>
                <c:pt idx="2">
                  <c:v>100</c:v>
                </c:pt>
                <c:pt idx="3">
                  <c:v>125</c:v>
                </c:pt>
                <c:pt idx="4">
                  <c:v>200</c:v>
                </c:pt>
                <c:pt idx="5">
                  <c:v>200</c:v>
                </c:pt>
                <c:pt idx="6">
                  <c:v>250</c:v>
                </c:pt>
                <c:pt idx="7">
                  <c:v>300</c:v>
                </c:pt>
                <c:pt idx="8">
                  <c:v>300</c:v>
                </c:pt>
                <c:pt idx="9">
                  <c:v>380</c:v>
                </c:pt>
                <c:pt idx="10">
                  <c:v>390</c:v>
                </c:pt>
                <c:pt idx="11">
                  <c:v>400</c:v>
                </c:pt>
                <c:pt idx="12">
                  <c:v>500</c:v>
                </c:pt>
                <c:pt idx="13">
                  <c:v>500</c:v>
                </c:pt>
                <c:pt idx="14">
                  <c:v>500</c:v>
                </c:pt>
                <c:pt idx="15">
                  <c:v>600</c:v>
                </c:pt>
                <c:pt idx="16">
                  <c:v>600</c:v>
                </c:pt>
                <c:pt idx="17">
                  <c:v>700</c:v>
                </c:pt>
                <c:pt idx="18">
                  <c:v>700</c:v>
                </c:pt>
                <c:pt idx="19">
                  <c:v>800</c:v>
                </c:pt>
                <c:pt idx="20">
                  <c:v>880</c:v>
                </c:pt>
                <c:pt idx="21">
                  <c:v>1000</c:v>
                </c:pt>
                <c:pt idx="22">
                  <c:v>1200</c:v>
                </c:pt>
                <c:pt idx="23">
                  <c:v>1220</c:v>
                </c:pt>
                <c:pt idx="24">
                  <c:v>1300</c:v>
                </c:pt>
                <c:pt idx="25">
                  <c:v>1350</c:v>
                </c:pt>
                <c:pt idx="26">
                  <c:v>1350</c:v>
                </c:pt>
                <c:pt idx="27">
                  <c:v>1350</c:v>
                </c:pt>
                <c:pt idx="28">
                  <c:v>1450</c:v>
                </c:pt>
                <c:pt idx="29">
                  <c:v>1720</c:v>
                </c:pt>
              </c:numCache>
            </c:numRef>
          </c:yVal>
          <c:smooth val="1"/>
          <c:extLst xmlns:c16r2="http://schemas.microsoft.com/office/drawing/2015/06/chart">
            <c:ext xmlns:c16="http://schemas.microsoft.com/office/drawing/2014/chart" uri="{C3380CC4-5D6E-409C-BE32-E72D297353CC}">
              <c16:uniqueId val="{00000000-0B5C-4C4D-803B-1DC708F0499C}"/>
            </c:ext>
          </c:extLst>
        </c:ser>
        <c:axId val="249078912"/>
        <c:axId val="249081216"/>
        <c:extLst xmlns:c16r2="http://schemas.microsoft.com/office/drawing/2015/06/chart">
          <c:ext xmlns:c15="http://schemas.microsoft.com/office/drawing/2012/chart" uri="{02D57815-91ED-43cb-92C2-25804820EDAC}">
            <c15:filteredScatterSeries>
              <c15:ser>
                <c:idx val="1"/>
                <c:order val="1"/>
                <c:tx>
                  <c:strRef>
                    <c:extLst>
                      <c:ext uri="{02D57815-91ED-43cb-92C2-25804820EDAC}">
                        <c15:formulaRef>
                          <c15:sqref>"SPEA2"</c15:sqref>
                        </c15:formulaRef>
                      </c:ext>
                    </c:extLst>
                    <c:strCache>
                      <c:ptCount val="1"/>
                      <c:pt idx="0">
                        <c:v>SPEA2</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xVal>
                  <c:numLit>
                    <c:formatCode>General</c:formatCode>
                    <c:ptCount val="30"/>
                    <c:pt idx="0">
                      <c:v>0</c:v>
                    </c:pt>
                    <c:pt idx="1">
                      <c:v>-20</c:v>
                    </c:pt>
                    <c:pt idx="2">
                      <c:v>-25</c:v>
                    </c:pt>
                    <c:pt idx="3">
                      <c:v>-35</c:v>
                    </c:pt>
                    <c:pt idx="4">
                      <c:v>-50</c:v>
                    </c:pt>
                    <c:pt idx="5">
                      <c:v>-70</c:v>
                    </c:pt>
                    <c:pt idx="6">
                      <c:v>-80</c:v>
                    </c:pt>
                    <c:pt idx="7">
                      <c:v>-100</c:v>
                    </c:pt>
                    <c:pt idx="8">
                      <c:v>-125</c:v>
                    </c:pt>
                    <c:pt idx="9">
                      <c:v>-130</c:v>
                    </c:pt>
                    <c:pt idx="10">
                      <c:v>-135</c:v>
                    </c:pt>
                    <c:pt idx="11">
                      <c:v>-147</c:v>
                    </c:pt>
                    <c:pt idx="12">
                      <c:v>-160</c:v>
                    </c:pt>
                    <c:pt idx="13">
                      <c:v>-175</c:v>
                    </c:pt>
                    <c:pt idx="14">
                      <c:v>-177</c:v>
                    </c:pt>
                    <c:pt idx="15">
                      <c:v>-179</c:v>
                    </c:pt>
                    <c:pt idx="16">
                      <c:v>-198</c:v>
                    </c:pt>
                    <c:pt idx="17">
                      <c:v>-200</c:v>
                    </c:pt>
                    <c:pt idx="18">
                      <c:v>-215</c:v>
                    </c:pt>
                    <c:pt idx="19">
                      <c:v>-220</c:v>
                    </c:pt>
                    <c:pt idx="20">
                      <c:v>-225</c:v>
                    </c:pt>
                    <c:pt idx="21">
                      <c:v>-225</c:v>
                    </c:pt>
                    <c:pt idx="22">
                      <c:v>-240</c:v>
                    </c:pt>
                    <c:pt idx="23">
                      <c:v>-242</c:v>
                    </c:pt>
                    <c:pt idx="24">
                      <c:v>-260</c:v>
                    </c:pt>
                    <c:pt idx="25">
                      <c:v>-262</c:v>
                    </c:pt>
                    <c:pt idx="26">
                      <c:v>-275</c:v>
                    </c:pt>
                    <c:pt idx="27">
                      <c:v>-280</c:v>
                    </c:pt>
                    <c:pt idx="28">
                      <c:v>-285</c:v>
                    </c:pt>
                    <c:pt idx="29">
                      <c:v>-287</c:v>
                    </c:pt>
                  </c:numLit>
                </c:xVal>
                <c:yVal>
                  <c:numLit>
                    <c:formatCode>General</c:formatCode>
                    <c:ptCount val="30"/>
                    <c:pt idx="0">
                      <c:v>0</c:v>
                    </c:pt>
                    <c:pt idx="1">
                      <c:v>100</c:v>
                    </c:pt>
                    <c:pt idx="2">
                      <c:v>100</c:v>
                    </c:pt>
                    <c:pt idx="3">
                      <c:v>125</c:v>
                    </c:pt>
                    <c:pt idx="4">
                      <c:v>200</c:v>
                    </c:pt>
                    <c:pt idx="5">
                      <c:v>200</c:v>
                    </c:pt>
                    <c:pt idx="6">
                      <c:v>250</c:v>
                    </c:pt>
                    <c:pt idx="7">
                      <c:v>300</c:v>
                    </c:pt>
                    <c:pt idx="8">
                      <c:v>390</c:v>
                    </c:pt>
                    <c:pt idx="9">
                      <c:v>400</c:v>
                    </c:pt>
                    <c:pt idx="10">
                      <c:v>500</c:v>
                    </c:pt>
                    <c:pt idx="11">
                      <c:v>500</c:v>
                    </c:pt>
                    <c:pt idx="12">
                      <c:v>675</c:v>
                    </c:pt>
                    <c:pt idx="13">
                      <c:v>677</c:v>
                    </c:pt>
                    <c:pt idx="14">
                      <c:v>680</c:v>
                    </c:pt>
                    <c:pt idx="15">
                      <c:v>682</c:v>
                    </c:pt>
                    <c:pt idx="16">
                      <c:v>780</c:v>
                    </c:pt>
                    <c:pt idx="17">
                      <c:v>782</c:v>
                    </c:pt>
                    <c:pt idx="18">
                      <c:v>820</c:v>
                    </c:pt>
                    <c:pt idx="19">
                      <c:v>990</c:v>
                    </c:pt>
                    <c:pt idx="20">
                      <c:v>1050</c:v>
                    </c:pt>
                    <c:pt idx="21">
                      <c:v>1150</c:v>
                    </c:pt>
                    <c:pt idx="22">
                      <c:v>1175</c:v>
                    </c:pt>
                    <c:pt idx="23">
                      <c:v>1177</c:v>
                    </c:pt>
                    <c:pt idx="24">
                      <c:v>1275</c:v>
                    </c:pt>
                    <c:pt idx="25">
                      <c:v>1275</c:v>
                    </c:pt>
                    <c:pt idx="26">
                      <c:v>1400</c:v>
                    </c:pt>
                    <c:pt idx="27">
                      <c:v>1450</c:v>
                    </c:pt>
                    <c:pt idx="28">
                      <c:v>1600</c:v>
                    </c:pt>
                    <c:pt idx="29">
                      <c:v>1620</c:v>
                    </c:pt>
                  </c:numLit>
                </c:yVal>
                <c:smooth val="1"/>
                <c:extLst>
                  <c:ext xmlns:c16="http://schemas.microsoft.com/office/drawing/2014/chart" uri="{C3380CC4-5D6E-409C-BE32-E72D297353CC}">
                    <c16:uniqueId val="{00000001-0B5C-4C4D-803B-1DC708F0499C}"/>
                  </c:ext>
                </c:extLst>
              </c15:ser>
            </c15:filteredScatterSeries>
          </c:ext>
        </c:extLst>
      </c:scatterChart>
      <c:valAx>
        <c:axId val="249078912"/>
        <c:scaling>
          <c:orientation val="minMax"/>
        </c:scaling>
        <c:axPos val="b"/>
        <c:title>
          <c:tx>
            <c:rich>
              <a:bodyPr rot="0" spcFirstLastPara="0" vertOverflow="ellipsis" vert="horz" wrap="square" anchor="ctr" anchorCtr="1" forceAA="0"/>
              <a:lstStyle/>
              <a:p>
                <a:pPr>
                  <a:defRPr lang="zh-CN" sz="1000" b="1" i="0" u="none" strike="noStrike" kern="1200" baseline="0">
                    <a:solidFill>
                      <a:schemeClr val="tx1">
                        <a:lumMod val="65000"/>
                        <a:lumOff val="35000"/>
                      </a:schemeClr>
                    </a:solidFill>
                    <a:latin typeface="+mn-lt"/>
                    <a:ea typeface="+mn-ea"/>
                    <a:cs typeface="+mn-cs"/>
                  </a:defRPr>
                </a:pPr>
                <a:r>
                  <a:rPr lang="zh-CN" altLang="en-US" b="1"/>
                  <a:t>目标函数</a:t>
                </a:r>
                <a:r>
                  <a:rPr lang="en-US" altLang="zh-CN" b="1"/>
                  <a:t>2</a:t>
                </a:r>
                <a:r>
                  <a:rPr lang="zh-CN" altLang="en-US" b="1"/>
                  <a:t>效用值的相反数（</a:t>
                </a:r>
                <a:r>
                  <a:rPr lang="en-US" altLang="zh-CN" b="1"/>
                  <a:t>$</a:t>
                </a:r>
                <a:r>
                  <a:rPr lang="zh-CN" altLang="en-US" b="1"/>
                  <a:t>）</a:t>
                </a:r>
              </a:p>
            </c:rich>
          </c:tx>
          <c:spPr>
            <a:noFill/>
            <a:ln>
              <a:noFill/>
            </a:ln>
            <a:effectLst/>
          </c:spPr>
        </c:title>
        <c:numFmt formatCode="General" sourceLinked="1"/>
        <c:majorTickMark val="none"/>
        <c:tickLblPos val="nextTo"/>
        <c:spPr>
          <a:noFill/>
          <a:ln w="9525" cap="flat" cmpd="sng" algn="ctr">
            <a:noFill/>
            <a:prstDash val="solid"/>
            <a:round/>
          </a:ln>
          <a:effectLst/>
        </c:spPr>
        <c:txPr>
          <a:bodyPr rot="-60000000" spcFirstLastPara="0" vertOverflow="ellipsis" vert="horz" wrap="square" anchor="ctr" anchorCtr="1" forceAA="0"/>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49081216"/>
        <c:crosses val="autoZero"/>
        <c:crossBetween val="midCat"/>
      </c:valAx>
      <c:valAx>
        <c:axId val="249081216"/>
        <c:scaling>
          <c:orientation val="minMax"/>
        </c:scaling>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1" i="0" u="none" strike="noStrike" kern="1200" baseline="0">
                    <a:solidFill>
                      <a:schemeClr val="tx1">
                        <a:lumMod val="65000"/>
                        <a:lumOff val="35000"/>
                      </a:schemeClr>
                    </a:solidFill>
                    <a:latin typeface="+mn-lt"/>
                    <a:ea typeface="+mn-ea"/>
                    <a:cs typeface="+mn-cs"/>
                  </a:defRPr>
                </a:pPr>
                <a:r>
                  <a:rPr lang="en-US" altLang="zh-CN" b="1"/>
                  <a:t>目标函数1能耗值（w）</a:t>
                </a:r>
              </a:p>
            </c:rich>
          </c:tx>
          <c:layout>
            <c:manualLayout>
              <c:xMode val="edge"/>
              <c:yMode val="edge"/>
              <c:x val="0.94827971403039302"/>
              <c:y val="0.21104534181472262"/>
            </c:manualLayout>
          </c:layout>
          <c:spPr>
            <a:noFill/>
            <a:ln>
              <a:noFill/>
            </a:ln>
            <a:effectLst/>
          </c:spPr>
        </c:title>
        <c:numFmt formatCode="General" sourceLinked="1"/>
        <c:majorTickMark val="none"/>
        <c:tickLblPos val="high"/>
        <c:spPr>
          <a:noFill/>
          <a:ln w="9525" cap="flat" cmpd="sng" algn="ctr">
            <a:no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49078912"/>
        <c:crosses val="autoZero"/>
        <c:crossBetween val="midCat"/>
        <c:dispUnits>
          <c:builtInUnit val="hundreds"/>
          <c:dispUnitsLbl>
            <c:tx>
              <c:rich>
                <a:bodyPr rot="0" spcFirstLastPara="0" vertOverflow="ellipsis" vert="horz" wrap="square" anchor="ctr" anchorCtr="1">
                  <a:spAutoFit/>
                </a:bodyPr>
                <a:lstStyle/>
                <a:p>
                  <a:pPr defTabSz="914400">
                    <a:defRPr lang="zh-CN" sz="1000" b="0" i="0" u="none" strike="noStrike" kern="1200" baseline="0">
                      <a:solidFill>
                        <a:schemeClr val="tx1">
                          <a:lumMod val="65000"/>
                          <a:lumOff val="35000"/>
                        </a:schemeClr>
                      </a:solidFill>
                      <a:latin typeface="+mn-lt"/>
                      <a:ea typeface="+mn-ea"/>
                      <a:cs typeface="+mn-cs"/>
                    </a:defRPr>
                  </a:pPr>
                  <a:r>
                    <a:rPr lang="en-US" altLang="zh-CN"/>
                    <a:t>x100</a:t>
                  </a:r>
                </a:p>
              </c:rich>
            </c:tx>
            <c:spPr>
              <a:noFill/>
              <a:ln>
                <a:noFill/>
              </a:ln>
              <a:effectLst/>
            </c:spPr>
          </c:dispUnitsLbl>
        </c:dispUnits>
      </c:valAx>
      <c:spPr>
        <a:noFill/>
        <a:ln>
          <a:noFill/>
        </a:ln>
        <a:effectLst/>
      </c:spPr>
    </c:plotArea>
    <c:legend>
      <c:legendPos val="r"/>
      <c:layout>
        <c:manualLayout>
          <c:xMode val="edge"/>
          <c:yMode val="edge"/>
          <c:x val="0.68934929014309176"/>
          <c:y val="7.9455890222727126E-3"/>
          <c:w val="0.17012957998212697"/>
          <c:h val="0.17246531483457841"/>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chart>
  <c:spPr>
    <a:solidFill>
      <a:schemeClr val="bg1"/>
    </a:solidFill>
    <a:ln w="9525" cap="flat" cmpd="sng" algn="ctr">
      <a:solidFill>
        <a:schemeClr val="tx1"/>
      </a:solidFill>
      <a:prstDash val="solid"/>
      <a:round/>
    </a:ln>
    <a:effectLst/>
  </c:spPr>
  <c:txPr>
    <a:bodyPr/>
    <a:lstStyle/>
    <a:p>
      <a:pPr>
        <a:defRPr lang="zh-CN"/>
      </a:pPr>
      <a:endParaRPr lang="zh-CN"/>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7651223829579718"/>
          <c:y val="8.9716840536514575E-2"/>
          <c:w val="0.75927170769071373"/>
          <c:h val="0.73812463329374189"/>
        </c:manualLayout>
      </c:layout>
      <c:scatterChart>
        <c:scatterStyle val="smoothMarker"/>
        <c:ser>
          <c:idx val="0"/>
          <c:order val="0"/>
          <c:tx>
            <c:strRef>
              <c:f>"gen=500"</c:f>
              <c:strCache>
                <c:ptCount val="1"/>
                <c:pt idx="0">
                  <c:v>gen=500</c:v>
                </c:pt>
              </c:strCache>
            </c:strRef>
          </c:tx>
          <c:spPr>
            <a:ln w="28575" cap="rnd">
              <a:solidFill>
                <a:schemeClr val="accent1"/>
              </a:solidFill>
              <a:round/>
            </a:ln>
            <a:effectLst/>
          </c:spPr>
          <c:marker>
            <c:symbol val="none"/>
          </c:marker>
          <c:xVal>
            <c:numRef>
              <c:f>[工作簿1]Sheet1!$A$2:$A$9</c:f>
              <c:numCache>
                <c:formatCode>General</c:formatCode>
                <c:ptCount val="8"/>
                <c:pt idx="0">
                  <c:v>0</c:v>
                </c:pt>
                <c:pt idx="1">
                  <c:v>50</c:v>
                </c:pt>
                <c:pt idx="2">
                  <c:v>100</c:v>
                </c:pt>
                <c:pt idx="3">
                  <c:v>150</c:v>
                </c:pt>
                <c:pt idx="4">
                  <c:v>200</c:v>
                </c:pt>
                <c:pt idx="5">
                  <c:v>250</c:v>
                </c:pt>
                <c:pt idx="6">
                  <c:v>300</c:v>
                </c:pt>
                <c:pt idx="7">
                  <c:v>350</c:v>
                </c:pt>
              </c:numCache>
            </c:numRef>
          </c:xVal>
          <c:yVal>
            <c:numRef>
              <c:f>[工作簿1]Sheet1!$B$2:$B$9</c:f>
              <c:numCache>
                <c:formatCode>General</c:formatCode>
                <c:ptCount val="8"/>
                <c:pt idx="0">
                  <c:v>0</c:v>
                </c:pt>
                <c:pt idx="1">
                  <c:v>9</c:v>
                </c:pt>
                <c:pt idx="2">
                  <c:v>19</c:v>
                </c:pt>
                <c:pt idx="3">
                  <c:v>23</c:v>
                </c:pt>
                <c:pt idx="4">
                  <c:v>42</c:v>
                </c:pt>
                <c:pt idx="5">
                  <c:v>61</c:v>
                </c:pt>
                <c:pt idx="6">
                  <c:v>86</c:v>
                </c:pt>
                <c:pt idx="7">
                  <c:v>124</c:v>
                </c:pt>
              </c:numCache>
            </c:numRef>
          </c:yVal>
          <c:smooth val="1"/>
          <c:extLst xmlns:c16r2="http://schemas.microsoft.com/office/drawing/2015/06/chart">
            <c:ext xmlns:c16="http://schemas.microsoft.com/office/drawing/2014/chart" uri="{C3380CC4-5D6E-409C-BE32-E72D297353CC}">
              <c16:uniqueId val="{00000000-6277-4304-B962-766341BE1258}"/>
            </c:ext>
          </c:extLst>
        </c:ser>
        <c:ser>
          <c:idx val="1"/>
          <c:order val="1"/>
          <c:tx>
            <c:strRef>
              <c:f>"gen=800"</c:f>
              <c:strCache>
                <c:ptCount val="1"/>
                <c:pt idx="0">
                  <c:v>gen=800</c:v>
                </c:pt>
              </c:strCache>
            </c:strRef>
          </c:tx>
          <c:spPr>
            <a:ln w="28575" cap="rnd">
              <a:solidFill>
                <a:schemeClr val="accent2"/>
              </a:solidFill>
              <a:round/>
            </a:ln>
            <a:effectLst/>
          </c:spPr>
          <c:marker>
            <c:symbol val="none"/>
          </c:marker>
          <c:xVal>
            <c:numRef>
              <c:f>[工作簿1]Sheet1!$A$2:$A$9</c:f>
              <c:numCache>
                <c:formatCode>General</c:formatCode>
                <c:ptCount val="8"/>
                <c:pt idx="0">
                  <c:v>0</c:v>
                </c:pt>
                <c:pt idx="1">
                  <c:v>50</c:v>
                </c:pt>
                <c:pt idx="2">
                  <c:v>100</c:v>
                </c:pt>
                <c:pt idx="3">
                  <c:v>150</c:v>
                </c:pt>
                <c:pt idx="4">
                  <c:v>200</c:v>
                </c:pt>
                <c:pt idx="5">
                  <c:v>250</c:v>
                </c:pt>
                <c:pt idx="6">
                  <c:v>300</c:v>
                </c:pt>
                <c:pt idx="7">
                  <c:v>350</c:v>
                </c:pt>
              </c:numCache>
            </c:numRef>
          </c:xVal>
          <c:yVal>
            <c:numRef>
              <c:f>[工作簿1]Sheet1!$D$2:$D$9</c:f>
              <c:numCache>
                <c:formatCode>General</c:formatCode>
                <c:ptCount val="8"/>
                <c:pt idx="0">
                  <c:v>0</c:v>
                </c:pt>
                <c:pt idx="1">
                  <c:v>21</c:v>
                </c:pt>
                <c:pt idx="2">
                  <c:v>39</c:v>
                </c:pt>
                <c:pt idx="3">
                  <c:v>56</c:v>
                </c:pt>
                <c:pt idx="4">
                  <c:v>86</c:v>
                </c:pt>
                <c:pt idx="5">
                  <c:v>116</c:v>
                </c:pt>
                <c:pt idx="6">
                  <c:v>173</c:v>
                </c:pt>
                <c:pt idx="7">
                  <c:v>230</c:v>
                </c:pt>
              </c:numCache>
            </c:numRef>
          </c:yVal>
          <c:smooth val="1"/>
          <c:extLst xmlns:c16r2="http://schemas.microsoft.com/office/drawing/2015/06/chart">
            <c:ext xmlns:c16="http://schemas.microsoft.com/office/drawing/2014/chart" uri="{C3380CC4-5D6E-409C-BE32-E72D297353CC}">
              <c16:uniqueId val="{00000001-6277-4304-B962-766341BE1258}"/>
            </c:ext>
          </c:extLst>
        </c:ser>
        <c:axId val="249643392"/>
        <c:axId val="249645312"/>
      </c:scatterChart>
      <c:valAx>
        <c:axId val="249643392"/>
        <c:scaling>
          <c:orientation val="minMax"/>
          <c:max val="350"/>
          <c:min val="0"/>
        </c:scaling>
        <c:axPos val="b"/>
        <c:title>
          <c:tx>
            <c:rich>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r>
                  <a:rPr lang="en-US" altLang="zh-CN" sz="700" b="1"/>
                  <a:t>(a)</a:t>
                </a:r>
                <a:r>
                  <a:rPr lang="zh-CN" altLang="en-US" sz="700" b="1"/>
                  <a:t>种群大小</a:t>
                </a:r>
              </a:p>
            </c:rich>
          </c:tx>
          <c:spPr>
            <a:noFill/>
            <a:ln>
              <a:noFill/>
            </a:ln>
            <a:effectLst/>
          </c:spPr>
        </c:title>
        <c:numFmt formatCode="General" sourceLinked="1"/>
        <c:maj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9645312"/>
        <c:crosses val="autoZero"/>
        <c:crossBetween val="midCat"/>
        <c:majorUnit val="50"/>
      </c:valAx>
      <c:valAx>
        <c:axId val="249645312"/>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r>
                  <a:rPr lang="zh-CN" altLang="en-US" sz="700" b="1"/>
                  <a:t>执行时间（</a:t>
                </a:r>
                <a:r>
                  <a:rPr lang="en-US" altLang="zh-CN" sz="700" b="1"/>
                  <a:t>S</a:t>
                </a:r>
                <a:r>
                  <a:rPr lang="en-US" sz="700" b="1"/>
                  <a:t>）</a:t>
                </a:r>
              </a:p>
            </c:rich>
          </c:tx>
          <c:layout>
            <c:manualLayout>
              <c:xMode val="edge"/>
              <c:yMode val="edge"/>
              <c:x val="8.0815761853710501E-3"/>
              <c:y val="0.24149031296572557"/>
            </c:manualLayout>
          </c:layout>
          <c:spPr>
            <a:noFill/>
            <a:ln>
              <a:noFill/>
            </a:ln>
            <a:effectLst/>
          </c:spPr>
        </c:title>
        <c:numFmt formatCode="General" sourceLinked="1"/>
        <c:maj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9643392"/>
        <c:crosses val="autoZero"/>
        <c:crossBetween val="midCat"/>
      </c:valAx>
      <c:spPr>
        <a:noFill/>
        <a:ln>
          <a:noFill/>
        </a:ln>
        <a:effectLst/>
      </c:spPr>
    </c:plotArea>
    <c:legend>
      <c:legendPos val="b"/>
      <c:layout>
        <c:manualLayout>
          <c:xMode val="edge"/>
          <c:yMode val="edge"/>
          <c:x val="0.37812589961856391"/>
          <c:y val="1.2621373719539523E-2"/>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chart>
  <c:spPr>
    <a:solidFill>
      <a:schemeClr val="bg1"/>
    </a:solidFill>
    <a:ln w="9525" cap="flat" cmpd="sng" algn="ctr">
      <a:solidFill>
        <a:schemeClr val="tx1"/>
      </a:solidFill>
      <a:round/>
    </a:ln>
    <a:effectLst/>
  </c:spPr>
  <c:txPr>
    <a:bodyPr/>
    <a:lstStyle/>
    <a:p>
      <a:pPr>
        <a:defRPr lang="zh-CN"/>
      </a:pPr>
      <a:endParaRPr lang="zh-CN"/>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6879980911476974"/>
          <c:y val="6.9403714565004909E-2"/>
          <c:w val="0.76894564543069976"/>
          <c:h val="0.74262312119848495"/>
        </c:manualLayout>
      </c:layout>
      <c:scatterChart>
        <c:scatterStyle val="smoothMarker"/>
        <c:ser>
          <c:idx val="0"/>
          <c:order val="0"/>
          <c:tx>
            <c:strRef>
              <c:f>"pop=500"</c:f>
              <c:strCache>
                <c:ptCount val="1"/>
                <c:pt idx="0">
                  <c:v>pop=500</c:v>
                </c:pt>
              </c:strCache>
            </c:strRef>
          </c:tx>
          <c:spPr>
            <a:ln w="19050" cap="rnd">
              <a:solidFill>
                <a:schemeClr val="accent1"/>
              </a:solidFill>
              <a:round/>
            </a:ln>
            <a:effectLst/>
          </c:spPr>
          <c:marker>
            <c:symbol val="none"/>
          </c:marker>
          <c:xVal>
            <c:numRef>
              <c:f>[工作簿1.xlsx]Sheet1!$A$12:$A$19</c:f>
              <c:numCache>
                <c:formatCode>General</c:formatCode>
                <c:ptCount val="8"/>
                <c:pt idx="0">
                  <c:v>0</c:v>
                </c:pt>
                <c:pt idx="1">
                  <c:v>50</c:v>
                </c:pt>
                <c:pt idx="2">
                  <c:v>100</c:v>
                </c:pt>
                <c:pt idx="3">
                  <c:v>150</c:v>
                </c:pt>
                <c:pt idx="4">
                  <c:v>200</c:v>
                </c:pt>
                <c:pt idx="5">
                  <c:v>250</c:v>
                </c:pt>
                <c:pt idx="6">
                  <c:v>300</c:v>
                </c:pt>
                <c:pt idx="7">
                  <c:v>350</c:v>
                </c:pt>
              </c:numCache>
            </c:numRef>
          </c:xVal>
          <c:yVal>
            <c:numRef>
              <c:f>[工作簿1.xlsx]Sheet1!$B$12:$B$19</c:f>
              <c:numCache>
                <c:formatCode>General</c:formatCode>
                <c:ptCount val="8"/>
                <c:pt idx="0">
                  <c:v>0</c:v>
                </c:pt>
                <c:pt idx="1">
                  <c:v>21</c:v>
                </c:pt>
                <c:pt idx="2">
                  <c:v>44</c:v>
                </c:pt>
                <c:pt idx="3">
                  <c:v>73</c:v>
                </c:pt>
                <c:pt idx="4">
                  <c:v>112</c:v>
                </c:pt>
                <c:pt idx="5">
                  <c:v>143</c:v>
                </c:pt>
                <c:pt idx="6">
                  <c:v>202</c:v>
                </c:pt>
                <c:pt idx="7">
                  <c:v>282</c:v>
                </c:pt>
              </c:numCache>
            </c:numRef>
          </c:yVal>
          <c:smooth val="1"/>
          <c:extLst xmlns:c16r2="http://schemas.microsoft.com/office/drawing/2015/06/chart">
            <c:ext xmlns:c16="http://schemas.microsoft.com/office/drawing/2014/chart" uri="{C3380CC4-5D6E-409C-BE32-E72D297353CC}">
              <c16:uniqueId val="{00000000-719D-417C-8230-473976F706CB}"/>
            </c:ext>
          </c:extLst>
        </c:ser>
        <c:ser>
          <c:idx val="1"/>
          <c:order val="1"/>
          <c:tx>
            <c:strRef>
              <c:f>"pop=300"</c:f>
              <c:strCache>
                <c:ptCount val="1"/>
                <c:pt idx="0">
                  <c:v>pop=300</c:v>
                </c:pt>
              </c:strCache>
            </c:strRef>
          </c:tx>
          <c:spPr>
            <a:ln w="19050" cap="rnd">
              <a:solidFill>
                <a:schemeClr val="accent2"/>
              </a:solidFill>
              <a:round/>
            </a:ln>
            <a:effectLst/>
          </c:spPr>
          <c:marker>
            <c:symbol val="none"/>
          </c:marker>
          <c:xVal>
            <c:numRef>
              <c:f>[工作簿1.xlsx]Sheet1!$A$12:$A$19</c:f>
              <c:numCache>
                <c:formatCode>General</c:formatCode>
                <c:ptCount val="8"/>
                <c:pt idx="0">
                  <c:v>0</c:v>
                </c:pt>
                <c:pt idx="1">
                  <c:v>50</c:v>
                </c:pt>
                <c:pt idx="2">
                  <c:v>100</c:v>
                </c:pt>
                <c:pt idx="3">
                  <c:v>150</c:v>
                </c:pt>
                <c:pt idx="4">
                  <c:v>200</c:v>
                </c:pt>
                <c:pt idx="5">
                  <c:v>250</c:v>
                </c:pt>
                <c:pt idx="6">
                  <c:v>300</c:v>
                </c:pt>
                <c:pt idx="7">
                  <c:v>350</c:v>
                </c:pt>
              </c:numCache>
            </c:numRef>
          </c:xVal>
          <c:yVal>
            <c:numRef>
              <c:f>[工作簿1.xlsx]Sheet1!$D$12:$D$19</c:f>
              <c:numCache>
                <c:formatCode>General</c:formatCode>
                <c:ptCount val="8"/>
                <c:pt idx="0">
                  <c:v>0</c:v>
                </c:pt>
                <c:pt idx="1">
                  <c:v>12</c:v>
                </c:pt>
                <c:pt idx="2">
                  <c:v>23</c:v>
                </c:pt>
                <c:pt idx="3">
                  <c:v>42</c:v>
                </c:pt>
                <c:pt idx="4">
                  <c:v>60</c:v>
                </c:pt>
                <c:pt idx="5">
                  <c:v>75</c:v>
                </c:pt>
                <c:pt idx="6">
                  <c:v>109</c:v>
                </c:pt>
                <c:pt idx="7">
                  <c:v>153</c:v>
                </c:pt>
              </c:numCache>
            </c:numRef>
          </c:yVal>
          <c:smooth val="1"/>
          <c:extLst xmlns:c16r2="http://schemas.microsoft.com/office/drawing/2015/06/chart">
            <c:ext xmlns:c16="http://schemas.microsoft.com/office/drawing/2014/chart" uri="{C3380CC4-5D6E-409C-BE32-E72D297353CC}">
              <c16:uniqueId val="{00000001-719D-417C-8230-473976F706CB}"/>
            </c:ext>
          </c:extLst>
        </c:ser>
        <c:axId val="249678464"/>
        <c:axId val="249688832"/>
      </c:scatterChart>
      <c:valAx>
        <c:axId val="249678464"/>
        <c:scaling>
          <c:orientation val="minMax"/>
          <c:max val="350"/>
          <c:min val="0"/>
        </c:scaling>
        <c:axPos val="b"/>
        <c:title>
          <c:tx>
            <c:rich>
              <a:bodyPr rot="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r>
                  <a:rPr lang="en-US" altLang="zh-CN" sz="700" b="1"/>
                  <a:t>(b)</a:t>
                </a:r>
                <a:r>
                  <a:rPr lang="zh-CN" altLang="en-US" sz="700" b="1"/>
                  <a:t>迭代次数</a:t>
                </a:r>
              </a:p>
            </c:rich>
          </c:tx>
          <c:layout>
            <c:manualLayout>
              <c:xMode val="edge"/>
              <c:yMode val="edge"/>
              <c:x val="0.42353116316289391"/>
              <c:y val="0.90446260213702057"/>
            </c:manualLayout>
          </c:layout>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9688832"/>
        <c:crosses val="autoZero"/>
        <c:crossBetween val="midCat"/>
        <c:majorUnit val="50"/>
      </c:valAx>
      <c:valAx>
        <c:axId val="249688832"/>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r>
                  <a:rPr lang="zh-CN" altLang="en-US" sz="700" b="1"/>
                  <a:t>执行时间</a:t>
                </a:r>
                <a:r>
                  <a:rPr lang="en-US" altLang="zh-CN" sz="700" b="1"/>
                  <a:t>(S)</a:t>
                </a:r>
              </a:p>
            </c:rich>
          </c:tx>
          <c:layout>
            <c:manualLayout>
              <c:xMode val="edge"/>
              <c:yMode val="edge"/>
              <c:x val="9.7222222222222206E-3"/>
              <c:y val="0.29472222222222288"/>
            </c:manualLayout>
          </c:layout>
          <c:spPr>
            <a:noFill/>
            <a:ln>
              <a:noFill/>
            </a:ln>
            <a:effectLst/>
          </c:spPr>
        </c:title>
        <c:numFmt formatCode="General" sourceLinked="1"/>
        <c:maj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49678464"/>
        <c:crosses val="autoZero"/>
        <c:crossBetween val="midCat"/>
      </c:valAx>
      <c:spPr>
        <a:noFill/>
        <a:ln>
          <a:noFill/>
        </a:ln>
        <a:effectLst/>
      </c:spPr>
    </c:plotArea>
    <c:legend>
      <c:legendPos val="r"/>
      <c:layout>
        <c:manualLayout>
          <c:xMode val="edge"/>
          <c:yMode val="edge"/>
          <c:x val="0.55698078274840601"/>
          <c:y val="9.852216748768728E-3"/>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chart>
  <c:spPr>
    <a:solidFill>
      <a:schemeClr val="bg1"/>
    </a:solidFill>
    <a:ln w="9525" cap="flat" cmpd="sng" algn="ctr">
      <a:solidFill>
        <a:schemeClr val="tx1"/>
      </a:solidFill>
      <a:round/>
    </a:ln>
    <a:effectLst/>
  </c:spPr>
  <c:txPr>
    <a:bodyPr/>
    <a:lstStyle/>
    <a:p>
      <a:pPr>
        <a:defRPr lang="zh-CN"/>
      </a:pPr>
      <a:endParaRPr lang="zh-CN"/>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4.5808673762163396E-2"/>
          <c:y val="3.8951545851671605E-2"/>
          <c:w val="0.81916438865189989"/>
          <c:h val="0.74290771290476365"/>
        </c:manualLayout>
      </c:layout>
      <c:scatterChart>
        <c:scatterStyle val="smoothMarker"/>
        <c:ser>
          <c:idx val="0"/>
          <c:order val="0"/>
          <c:tx>
            <c:strRef>
              <c:f>"NSGA2"</c:f>
              <c:strCache>
                <c:ptCount val="1"/>
                <c:pt idx="0">
                  <c:v>NSGA2</c:v>
                </c:pt>
              </c:strCache>
            </c:strRef>
          </c:tx>
          <c:spPr>
            <a:ln w="28575" cap="rnd" cmpd="sng" algn="ctr">
              <a:solidFill>
                <a:schemeClr val="accent1"/>
              </a:solidFill>
              <a:prstDash val="solid"/>
              <a:round/>
            </a:ln>
            <a:effectLst/>
          </c:spPr>
          <c:marker>
            <c:symbol val="circle"/>
            <c:size val="5"/>
            <c:spPr>
              <a:solidFill>
                <a:schemeClr val="accent1"/>
              </a:solidFill>
              <a:ln w="9525" cap="flat" cmpd="sng" algn="ctr">
                <a:solidFill>
                  <a:schemeClr val="accent1"/>
                </a:solidFill>
                <a:prstDash val="solid"/>
                <a:round/>
              </a:ln>
              <a:effectLst/>
            </c:spPr>
          </c:marker>
          <c:xVal>
            <c:numRef>
              <c:f>Sheet1!$B$3:$B$32</c:f>
              <c:numCache>
                <c:formatCode>General</c:formatCode>
                <c:ptCount val="30"/>
                <c:pt idx="0">
                  <c:v>0</c:v>
                </c:pt>
                <c:pt idx="1">
                  <c:v>-20</c:v>
                </c:pt>
                <c:pt idx="2">
                  <c:v>-25</c:v>
                </c:pt>
                <c:pt idx="3">
                  <c:v>-35</c:v>
                </c:pt>
                <c:pt idx="4">
                  <c:v>-50</c:v>
                </c:pt>
                <c:pt idx="5">
                  <c:v>-70</c:v>
                </c:pt>
                <c:pt idx="6">
                  <c:v>-80</c:v>
                </c:pt>
                <c:pt idx="7">
                  <c:v>-100</c:v>
                </c:pt>
                <c:pt idx="8">
                  <c:v>-100</c:v>
                </c:pt>
                <c:pt idx="9">
                  <c:v>-120</c:v>
                </c:pt>
                <c:pt idx="10">
                  <c:v>-125</c:v>
                </c:pt>
                <c:pt idx="11">
                  <c:v>-140</c:v>
                </c:pt>
                <c:pt idx="12">
                  <c:v>-145</c:v>
                </c:pt>
                <c:pt idx="13">
                  <c:v>-150</c:v>
                </c:pt>
                <c:pt idx="14">
                  <c:v>-170</c:v>
                </c:pt>
                <c:pt idx="15">
                  <c:v>-175</c:v>
                </c:pt>
                <c:pt idx="16">
                  <c:v>-190</c:v>
                </c:pt>
                <c:pt idx="17">
                  <c:v>-210</c:v>
                </c:pt>
                <c:pt idx="18">
                  <c:v>-220</c:v>
                </c:pt>
                <c:pt idx="19">
                  <c:v>-235</c:v>
                </c:pt>
                <c:pt idx="20">
                  <c:v>-245</c:v>
                </c:pt>
                <c:pt idx="21">
                  <c:v>-275</c:v>
                </c:pt>
                <c:pt idx="22">
                  <c:v>-290</c:v>
                </c:pt>
                <c:pt idx="23">
                  <c:v>-295</c:v>
                </c:pt>
                <c:pt idx="24">
                  <c:v>-295</c:v>
                </c:pt>
                <c:pt idx="25">
                  <c:v>-298</c:v>
                </c:pt>
                <c:pt idx="26">
                  <c:v>-300</c:v>
                </c:pt>
                <c:pt idx="27">
                  <c:v>-310</c:v>
                </c:pt>
                <c:pt idx="28">
                  <c:v>-330</c:v>
                </c:pt>
                <c:pt idx="29">
                  <c:v>-355</c:v>
                </c:pt>
              </c:numCache>
            </c:numRef>
          </c:xVal>
          <c:yVal>
            <c:numRef>
              <c:f>Sheet1!$A$3:$A$32</c:f>
              <c:numCache>
                <c:formatCode>General</c:formatCode>
                <c:ptCount val="30"/>
                <c:pt idx="0">
                  <c:v>0</c:v>
                </c:pt>
                <c:pt idx="1">
                  <c:v>100</c:v>
                </c:pt>
                <c:pt idx="2">
                  <c:v>100</c:v>
                </c:pt>
                <c:pt idx="3">
                  <c:v>125</c:v>
                </c:pt>
                <c:pt idx="4">
                  <c:v>200</c:v>
                </c:pt>
                <c:pt idx="5">
                  <c:v>200</c:v>
                </c:pt>
                <c:pt idx="6">
                  <c:v>250</c:v>
                </c:pt>
                <c:pt idx="7">
                  <c:v>300</c:v>
                </c:pt>
                <c:pt idx="8">
                  <c:v>300</c:v>
                </c:pt>
                <c:pt idx="9">
                  <c:v>380</c:v>
                </c:pt>
                <c:pt idx="10">
                  <c:v>390</c:v>
                </c:pt>
                <c:pt idx="11">
                  <c:v>400</c:v>
                </c:pt>
                <c:pt idx="12">
                  <c:v>500</c:v>
                </c:pt>
                <c:pt idx="13">
                  <c:v>500</c:v>
                </c:pt>
                <c:pt idx="14">
                  <c:v>500</c:v>
                </c:pt>
                <c:pt idx="15">
                  <c:v>600</c:v>
                </c:pt>
                <c:pt idx="16">
                  <c:v>600</c:v>
                </c:pt>
                <c:pt idx="17">
                  <c:v>700</c:v>
                </c:pt>
                <c:pt idx="18">
                  <c:v>700</c:v>
                </c:pt>
                <c:pt idx="19">
                  <c:v>800</c:v>
                </c:pt>
                <c:pt idx="20">
                  <c:v>880</c:v>
                </c:pt>
                <c:pt idx="21">
                  <c:v>1000</c:v>
                </c:pt>
                <c:pt idx="22">
                  <c:v>1200</c:v>
                </c:pt>
                <c:pt idx="23">
                  <c:v>1220</c:v>
                </c:pt>
                <c:pt idx="24">
                  <c:v>1300</c:v>
                </c:pt>
                <c:pt idx="25">
                  <c:v>1350</c:v>
                </c:pt>
                <c:pt idx="26">
                  <c:v>1350</c:v>
                </c:pt>
                <c:pt idx="27">
                  <c:v>1350</c:v>
                </c:pt>
                <c:pt idx="28">
                  <c:v>1450</c:v>
                </c:pt>
                <c:pt idx="29">
                  <c:v>1720</c:v>
                </c:pt>
              </c:numCache>
            </c:numRef>
          </c:yVal>
          <c:smooth val="1"/>
          <c:extLst xmlns:c16r2="http://schemas.microsoft.com/office/drawing/2015/06/chart">
            <c:ext xmlns:c16="http://schemas.microsoft.com/office/drawing/2014/chart" uri="{C3380CC4-5D6E-409C-BE32-E72D297353CC}">
              <c16:uniqueId val="{00000000-B316-4D03-88A0-4EFAAE591432}"/>
            </c:ext>
          </c:extLst>
        </c:ser>
        <c:ser>
          <c:idx val="1"/>
          <c:order val="1"/>
          <c:tx>
            <c:strRef>
              <c:f>"SPEA2"</c:f>
              <c:strCache>
                <c:ptCount val="1"/>
                <c:pt idx="0">
                  <c:v>SPEA2</c:v>
                </c:pt>
              </c:strCache>
            </c:strRef>
          </c:tx>
          <c:spPr>
            <a:ln w="28575" cap="rnd" cmpd="sng" algn="ctr">
              <a:solidFill>
                <a:schemeClr val="accent2"/>
              </a:solidFill>
              <a:prstDash val="solid"/>
              <a:round/>
            </a:ln>
            <a:effectLst/>
          </c:spPr>
          <c:marker>
            <c:symbol val="circle"/>
            <c:size val="5"/>
            <c:spPr>
              <a:solidFill>
                <a:schemeClr val="accent2"/>
              </a:solidFill>
              <a:ln w="9525" cap="flat" cmpd="sng" algn="ctr">
                <a:solidFill>
                  <a:schemeClr val="accent2"/>
                </a:solidFill>
                <a:prstDash val="solid"/>
                <a:round/>
              </a:ln>
              <a:effectLst/>
            </c:spPr>
          </c:marker>
          <c:xVal>
            <c:numRef>
              <c:f>Sheet1!$E$3:$E$32</c:f>
              <c:numCache>
                <c:formatCode>General</c:formatCode>
                <c:ptCount val="30"/>
                <c:pt idx="0">
                  <c:v>0</c:v>
                </c:pt>
                <c:pt idx="1">
                  <c:v>-20</c:v>
                </c:pt>
                <c:pt idx="2">
                  <c:v>-25</c:v>
                </c:pt>
                <c:pt idx="3">
                  <c:v>-35</c:v>
                </c:pt>
                <c:pt idx="4">
                  <c:v>-50</c:v>
                </c:pt>
                <c:pt idx="5">
                  <c:v>-70</c:v>
                </c:pt>
                <c:pt idx="6">
                  <c:v>-80</c:v>
                </c:pt>
                <c:pt idx="7">
                  <c:v>-100</c:v>
                </c:pt>
                <c:pt idx="8">
                  <c:v>-125</c:v>
                </c:pt>
                <c:pt idx="9">
                  <c:v>-130</c:v>
                </c:pt>
                <c:pt idx="10">
                  <c:v>-135</c:v>
                </c:pt>
                <c:pt idx="11">
                  <c:v>-147</c:v>
                </c:pt>
                <c:pt idx="12">
                  <c:v>-160</c:v>
                </c:pt>
                <c:pt idx="13">
                  <c:v>-175</c:v>
                </c:pt>
                <c:pt idx="14">
                  <c:v>-177</c:v>
                </c:pt>
                <c:pt idx="15">
                  <c:v>-179</c:v>
                </c:pt>
                <c:pt idx="16">
                  <c:v>-198</c:v>
                </c:pt>
                <c:pt idx="17">
                  <c:v>-200</c:v>
                </c:pt>
                <c:pt idx="18">
                  <c:v>-215</c:v>
                </c:pt>
                <c:pt idx="19">
                  <c:v>-220</c:v>
                </c:pt>
                <c:pt idx="20">
                  <c:v>-225</c:v>
                </c:pt>
                <c:pt idx="21">
                  <c:v>-225</c:v>
                </c:pt>
                <c:pt idx="22">
                  <c:v>-240</c:v>
                </c:pt>
                <c:pt idx="23">
                  <c:v>-242</c:v>
                </c:pt>
                <c:pt idx="24">
                  <c:v>-260</c:v>
                </c:pt>
                <c:pt idx="25">
                  <c:v>-262</c:v>
                </c:pt>
                <c:pt idx="26">
                  <c:v>-275</c:v>
                </c:pt>
                <c:pt idx="27">
                  <c:v>-280</c:v>
                </c:pt>
                <c:pt idx="28">
                  <c:v>-285</c:v>
                </c:pt>
                <c:pt idx="29">
                  <c:v>-287</c:v>
                </c:pt>
              </c:numCache>
            </c:numRef>
          </c:xVal>
          <c:yVal>
            <c:numRef>
              <c:f>Sheet1!$D$3:$D$32</c:f>
              <c:numCache>
                <c:formatCode>General</c:formatCode>
                <c:ptCount val="30"/>
                <c:pt idx="0">
                  <c:v>0</c:v>
                </c:pt>
                <c:pt idx="1">
                  <c:v>100</c:v>
                </c:pt>
                <c:pt idx="2">
                  <c:v>100</c:v>
                </c:pt>
                <c:pt idx="3">
                  <c:v>125</c:v>
                </c:pt>
                <c:pt idx="4">
                  <c:v>200</c:v>
                </c:pt>
                <c:pt idx="5">
                  <c:v>200</c:v>
                </c:pt>
                <c:pt idx="6">
                  <c:v>250</c:v>
                </c:pt>
                <c:pt idx="7">
                  <c:v>300</c:v>
                </c:pt>
                <c:pt idx="8">
                  <c:v>390</c:v>
                </c:pt>
                <c:pt idx="9">
                  <c:v>400</c:v>
                </c:pt>
                <c:pt idx="10">
                  <c:v>500</c:v>
                </c:pt>
                <c:pt idx="11">
                  <c:v>500</c:v>
                </c:pt>
                <c:pt idx="12">
                  <c:v>675</c:v>
                </c:pt>
                <c:pt idx="13">
                  <c:v>677</c:v>
                </c:pt>
                <c:pt idx="14">
                  <c:v>680</c:v>
                </c:pt>
                <c:pt idx="15">
                  <c:v>682</c:v>
                </c:pt>
                <c:pt idx="16">
                  <c:v>780</c:v>
                </c:pt>
                <c:pt idx="17">
                  <c:v>782</c:v>
                </c:pt>
                <c:pt idx="18">
                  <c:v>820</c:v>
                </c:pt>
                <c:pt idx="19">
                  <c:v>990</c:v>
                </c:pt>
                <c:pt idx="20">
                  <c:v>1050</c:v>
                </c:pt>
                <c:pt idx="21">
                  <c:v>1150</c:v>
                </c:pt>
                <c:pt idx="22">
                  <c:v>1175</c:v>
                </c:pt>
                <c:pt idx="23">
                  <c:v>1177</c:v>
                </c:pt>
                <c:pt idx="24">
                  <c:v>1275</c:v>
                </c:pt>
                <c:pt idx="25">
                  <c:v>1275</c:v>
                </c:pt>
                <c:pt idx="26">
                  <c:v>1400</c:v>
                </c:pt>
                <c:pt idx="27">
                  <c:v>1450</c:v>
                </c:pt>
                <c:pt idx="28">
                  <c:v>1600</c:v>
                </c:pt>
                <c:pt idx="29">
                  <c:v>1620</c:v>
                </c:pt>
              </c:numCache>
            </c:numRef>
          </c:yVal>
          <c:smooth val="1"/>
          <c:extLst xmlns:c16r2="http://schemas.microsoft.com/office/drawing/2015/06/chart">
            <c:ext xmlns:c16="http://schemas.microsoft.com/office/drawing/2014/chart" uri="{C3380CC4-5D6E-409C-BE32-E72D297353CC}">
              <c16:uniqueId val="{00000001-B316-4D03-88A0-4EFAAE591432}"/>
            </c:ext>
          </c:extLst>
        </c:ser>
        <c:axId val="252076800"/>
        <c:axId val="252079104"/>
      </c:scatterChart>
      <c:valAx>
        <c:axId val="252076800"/>
        <c:scaling>
          <c:orientation val="minMax"/>
        </c:scaling>
        <c:axPos val="b"/>
        <c:title>
          <c:tx>
            <c:rich>
              <a:bodyPr rot="0" spcFirstLastPara="0" vertOverflow="ellipsis" vert="horz" wrap="square" anchor="ctr" anchorCtr="1" forceAA="0"/>
              <a:lstStyle/>
              <a:p>
                <a:pPr>
                  <a:defRPr lang="zh-CN" sz="1000" b="1" i="0" u="none" strike="noStrike" kern="1200" baseline="0">
                    <a:solidFill>
                      <a:schemeClr val="tx1">
                        <a:lumMod val="65000"/>
                        <a:lumOff val="35000"/>
                      </a:schemeClr>
                    </a:solidFill>
                    <a:latin typeface="+mn-lt"/>
                    <a:ea typeface="+mn-ea"/>
                    <a:cs typeface="+mn-cs"/>
                  </a:defRPr>
                </a:pPr>
                <a:r>
                  <a:rPr lang="zh-CN" altLang="en-US" b="1"/>
                  <a:t>目标函数</a:t>
                </a:r>
                <a:r>
                  <a:rPr lang="en-US" altLang="zh-CN" b="1"/>
                  <a:t>2</a:t>
                </a:r>
                <a:r>
                  <a:rPr lang="zh-CN" altLang="en-US" b="1"/>
                  <a:t>效用值的相反数（</a:t>
                </a:r>
                <a:r>
                  <a:rPr lang="en-US" altLang="zh-CN" b="1"/>
                  <a:t>$</a:t>
                </a:r>
                <a:r>
                  <a:rPr lang="zh-CN" altLang="en-US" b="1"/>
                  <a:t>）</a:t>
                </a:r>
              </a:p>
            </c:rich>
          </c:tx>
          <c:spPr>
            <a:noFill/>
            <a:ln>
              <a:noFill/>
            </a:ln>
            <a:effectLst/>
          </c:spPr>
        </c:title>
        <c:numFmt formatCode="General" sourceLinked="1"/>
        <c:majorTickMark val="none"/>
        <c:tickLblPos val="nextTo"/>
        <c:spPr>
          <a:noFill/>
          <a:ln w="9525" cap="flat" cmpd="sng" algn="ctr">
            <a:noFill/>
            <a:prstDash val="solid"/>
            <a:round/>
          </a:ln>
          <a:effectLst/>
        </c:spPr>
        <c:txPr>
          <a:bodyPr rot="-60000000" spcFirstLastPara="0" vertOverflow="ellipsis" vert="horz" wrap="square" anchor="ctr" anchorCtr="1" forceAA="0"/>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52079104"/>
        <c:crosses val="autoZero"/>
        <c:crossBetween val="midCat"/>
      </c:valAx>
      <c:valAx>
        <c:axId val="252079104"/>
        <c:scaling>
          <c:orientation val="minMax"/>
        </c:scaling>
        <c:axPos val="l"/>
        <c:majorGridlines>
          <c:spPr>
            <a:ln w="9525" cap="flat" cmpd="sng" algn="ctr">
              <a:solidFill>
                <a:schemeClr val="tx1">
                  <a:lumMod val="15000"/>
                  <a:lumOff val="85000"/>
                </a:schemeClr>
              </a:solidFill>
              <a:prstDash val="solid"/>
              <a:round/>
            </a:ln>
            <a:effectLst/>
          </c:spPr>
        </c:majorGridlines>
        <c:title>
          <c:tx>
            <c:rich>
              <a:bodyPr rot="-5400000" spcFirstLastPara="0" vertOverflow="ellipsis" vert="horz" wrap="square" anchor="ctr" anchorCtr="1"/>
              <a:lstStyle/>
              <a:p>
                <a:pPr defTabSz="914400">
                  <a:defRPr lang="zh-CN" sz="1000" b="1" i="0" u="none" strike="noStrike" kern="1200" baseline="0">
                    <a:solidFill>
                      <a:schemeClr val="tx1">
                        <a:lumMod val="65000"/>
                        <a:lumOff val="35000"/>
                      </a:schemeClr>
                    </a:solidFill>
                    <a:latin typeface="+mn-lt"/>
                    <a:ea typeface="+mn-ea"/>
                    <a:cs typeface="+mn-cs"/>
                  </a:defRPr>
                </a:pPr>
                <a:r>
                  <a:rPr lang="en-US" altLang="zh-CN" b="1"/>
                  <a:t>目标函数1能耗值（w）</a:t>
                </a:r>
              </a:p>
            </c:rich>
          </c:tx>
          <c:layout>
            <c:manualLayout>
              <c:xMode val="edge"/>
              <c:yMode val="edge"/>
              <c:x val="0.948279598310525"/>
              <c:y val="0.13420418989413407"/>
            </c:manualLayout>
          </c:layout>
          <c:spPr>
            <a:noFill/>
            <a:ln>
              <a:noFill/>
            </a:ln>
            <a:effectLst/>
          </c:spPr>
        </c:title>
        <c:numFmt formatCode="General" sourceLinked="1"/>
        <c:majorTickMark val="none"/>
        <c:tickLblPos val="high"/>
        <c:spPr>
          <a:noFill/>
          <a:ln w="9525" cap="flat" cmpd="sng" algn="ctr">
            <a:noFill/>
            <a:prstDash val="solid"/>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52076800"/>
        <c:crosses val="autoZero"/>
        <c:crossBetween val="midCat"/>
        <c:majorUnit val="300"/>
        <c:dispUnits>
          <c:builtInUnit val="hundreds"/>
          <c:dispUnitsLbl>
            <c:tx>
              <c:rich>
                <a:bodyPr rot="0" spcFirstLastPara="0" vertOverflow="ellipsis" vert="horz" wrap="square" anchor="ctr" anchorCtr="1">
                  <a:spAutoFit/>
                </a:bodyPr>
                <a:lstStyle/>
                <a:p>
                  <a:pPr defTabSz="914400">
                    <a:defRPr lang="zh-CN" sz="1000" b="1" i="0" u="none" strike="noStrike" kern="1200" baseline="0">
                      <a:solidFill>
                        <a:schemeClr val="tx1"/>
                      </a:solidFill>
                      <a:latin typeface="+mn-lt"/>
                      <a:ea typeface="+mn-ea"/>
                      <a:cs typeface="+mn-cs"/>
                    </a:defRPr>
                  </a:pPr>
                  <a:r>
                    <a:rPr lang="en-US" altLang="zh-CN" b="0"/>
                    <a:t>x100</a:t>
                  </a:r>
                </a:p>
              </c:rich>
            </c:tx>
          </c:dispUnitsLbl>
        </c:dispUnits>
      </c:valAx>
      <c:spPr>
        <a:noFill/>
        <a:ln>
          <a:noFill/>
        </a:ln>
        <a:effectLst/>
      </c:spPr>
    </c:plotArea>
    <c:legend>
      <c:legendPos val="r"/>
      <c:layout>
        <c:manualLayout>
          <c:xMode val="edge"/>
          <c:yMode val="edge"/>
          <c:x val="0.66450354754976904"/>
          <c:y val="7.299893276414092E-2"/>
          <c:w val="0.17012957998212697"/>
          <c:h val="0.17246531483457841"/>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chart>
  <c:spPr>
    <a:solidFill>
      <a:schemeClr val="bg1"/>
    </a:solidFill>
    <a:ln w="9525" cap="flat" cmpd="sng" algn="ctr">
      <a:solidFill>
        <a:schemeClr val="tx1"/>
      </a:solidFill>
      <a:prstDash val="solid"/>
      <a:round/>
    </a:ln>
    <a:effectLst/>
  </c:spPr>
  <c:txPr>
    <a:bodyPr/>
    <a:lstStyle/>
    <a:p>
      <a:pPr>
        <a:defRPr lang="zh-CN"/>
      </a:pPr>
      <a:endParaRPr lang="zh-CN"/>
    </a:p>
  </c:txPr>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0609681372549012"/>
          <c:y val="0.10468948035488"/>
          <c:w val="0.84672181372550714"/>
          <c:h val="0.71923954372623256"/>
        </c:manualLayout>
      </c:layout>
      <c:barChart>
        <c:barDir val="col"/>
        <c:grouping val="clustered"/>
        <c:ser>
          <c:idx val="0"/>
          <c:order val="0"/>
          <c:tx>
            <c:strRef>
              <c:f>[图8.xlsx]Sheet1!$A$1</c:f>
              <c:strCache>
                <c:ptCount val="1"/>
                <c:pt idx="0">
                  <c:v>NSGA2</c:v>
                </c:pt>
              </c:strCache>
            </c:strRef>
          </c:tx>
          <c:spPr>
            <a:solidFill>
              <a:schemeClr val="accent1"/>
            </a:solidFill>
            <a:ln>
              <a:noFill/>
            </a:ln>
            <a:effectLst/>
          </c:spPr>
          <c:cat>
            <c:numRef>
              <c:f>[图8.xlsx]Sheet1!$C$2:$C$7</c:f>
              <c:numCache>
                <c:formatCode>General</c:formatCode>
                <c:ptCount val="6"/>
                <c:pt idx="0">
                  <c:v>50</c:v>
                </c:pt>
                <c:pt idx="1">
                  <c:v>100</c:v>
                </c:pt>
                <c:pt idx="2">
                  <c:v>150</c:v>
                </c:pt>
                <c:pt idx="3">
                  <c:v>200</c:v>
                </c:pt>
                <c:pt idx="4">
                  <c:v>250</c:v>
                </c:pt>
                <c:pt idx="5">
                  <c:v>300</c:v>
                </c:pt>
              </c:numCache>
            </c:numRef>
          </c:cat>
          <c:val>
            <c:numRef>
              <c:f>[图8.xlsx]Sheet1!$A$2:$A$7</c:f>
              <c:numCache>
                <c:formatCode>General</c:formatCode>
                <c:ptCount val="6"/>
                <c:pt idx="0">
                  <c:v>5</c:v>
                </c:pt>
                <c:pt idx="1">
                  <c:v>19</c:v>
                </c:pt>
                <c:pt idx="2">
                  <c:v>25</c:v>
                </c:pt>
                <c:pt idx="3">
                  <c:v>40</c:v>
                </c:pt>
                <c:pt idx="4">
                  <c:v>80</c:v>
                </c:pt>
                <c:pt idx="5">
                  <c:v>90</c:v>
                </c:pt>
              </c:numCache>
            </c:numRef>
          </c:val>
          <c:extLst xmlns:c16r2="http://schemas.microsoft.com/office/drawing/2015/06/chart">
            <c:ext xmlns:c16="http://schemas.microsoft.com/office/drawing/2014/chart" uri="{C3380CC4-5D6E-409C-BE32-E72D297353CC}">
              <c16:uniqueId val="{00000000-AD3F-40BD-9441-AEA586A0EFFF}"/>
            </c:ext>
          </c:extLst>
        </c:ser>
        <c:ser>
          <c:idx val="1"/>
          <c:order val="1"/>
          <c:tx>
            <c:strRef>
              <c:f>[图8.xlsx]Sheet1!$B$1</c:f>
              <c:strCache>
                <c:ptCount val="1"/>
                <c:pt idx="0">
                  <c:v>SPEA2</c:v>
                </c:pt>
              </c:strCache>
            </c:strRef>
          </c:tx>
          <c:spPr>
            <a:solidFill>
              <a:schemeClr val="accent2"/>
            </a:solidFill>
            <a:ln>
              <a:noFill/>
            </a:ln>
            <a:effectLst/>
          </c:spPr>
          <c:cat>
            <c:numRef>
              <c:f>[图8.xlsx]Sheet1!$C$2:$C$7</c:f>
              <c:numCache>
                <c:formatCode>General</c:formatCode>
                <c:ptCount val="6"/>
                <c:pt idx="0">
                  <c:v>50</c:v>
                </c:pt>
                <c:pt idx="1">
                  <c:v>100</c:v>
                </c:pt>
                <c:pt idx="2">
                  <c:v>150</c:v>
                </c:pt>
                <c:pt idx="3">
                  <c:v>200</c:v>
                </c:pt>
                <c:pt idx="4">
                  <c:v>250</c:v>
                </c:pt>
                <c:pt idx="5">
                  <c:v>300</c:v>
                </c:pt>
              </c:numCache>
            </c:numRef>
          </c:cat>
          <c:val>
            <c:numRef>
              <c:f>[图8.xlsx]Sheet1!$B$2:$B$7</c:f>
              <c:numCache>
                <c:formatCode>General</c:formatCode>
                <c:ptCount val="6"/>
                <c:pt idx="0">
                  <c:v>30</c:v>
                </c:pt>
                <c:pt idx="1">
                  <c:v>56</c:v>
                </c:pt>
                <c:pt idx="2">
                  <c:v>110</c:v>
                </c:pt>
                <c:pt idx="3">
                  <c:v>210</c:v>
                </c:pt>
                <c:pt idx="4">
                  <c:v>360</c:v>
                </c:pt>
                <c:pt idx="5">
                  <c:v>430</c:v>
                </c:pt>
              </c:numCache>
            </c:numRef>
          </c:val>
          <c:extLst xmlns:c16r2="http://schemas.microsoft.com/office/drawing/2015/06/chart">
            <c:ext xmlns:c16="http://schemas.microsoft.com/office/drawing/2014/chart" uri="{C3380CC4-5D6E-409C-BE32-E72D297353CC}">
              <c16:uniqueId val="{00000001-AD3F-40BD-9441-AEA586A0EFFF}"/>
            </c:ext>
          </c:extLst>
        </c:ser>
        <c:gapWidth val="219"/>
        <c:overlap val="-27"/>
        <c:axId val="253038592"/>
        <c:axId val="253040512"/>
      </c:barChart>
      <c:catAx>
        <c:axId val="253038592"/>
        <c:scaling>
          <c:orientation val="minMax"/>
        </c:scaling>
        <c:axPos val="b"/>
        <c:title>
          <c:tx>
            <c:rich>
              <a:bodyPr rot="0" spcFirstLastPara="0" vertOverflow="ellipsis" vert="horz" wrap="square" anchor="ctr" anchorCtr="1"/>
              <a:lstStyle/>
              <a:p>
                <a:pPr defTabSz="914400">
                  <a:defRPr lang="zh-CN" sz="1000" b="1" i="0" u="none" strike="noStrike" kern="1200" baseline="0">
                    <a:solidFill>
                      <a:schemeClr val="tx1">
                        <a:lumMod val="65000"/>
                        <a:lumOff val="35000"/>
                      </a:schemeClr>
                    </a:solidFill>
                    <a:latin typeface="+mn-lt"/>
                    <a:ea typeface="+mn-ea"/>
                    <a:cs typeface="+mn-cs"/>
                  </a:defRPr>
                </a:pPr>
                <a:r>
                  <a:rPr lang="zh-CN" altLang="en-US" b="1"/>
                  <a:t>种群大小</a:t>
                </a:r>
              </a:p>
            </c:rich>
          </c:tx>
          <c:layout>
            <c:manualLayout>
              <c:xMode val="edge"/>
              <c:yMode val="edge"/>
              <c:x val="0.41021736146455923"/>
              <c:y val="0.91736375158428396"/>
            </c:manualLayout>
          </c:layout>
          <c:spPr>
            <a:noFill/>
            <a:ln>
              <a:noFill/>
            </a:ln>
            <a:effectLst/>
          </c:spPr>
        </c:title>
        <c:numFmt formatCode="General" sourceLinked="0"/>
        <c:maj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53040512"/>
        <c:crosses val="autoZero"/>
        <c:auto val="1"/>
        <c:lblAlgn val="ctr"/>
        <c:lblOffset val="100"/>
      </c:catAx>
      <c:valAx>
        <c:axId val="253040512"/>
        <c:scaling>
          <c:orientation val="minMax"/>
          <c:max val="500"/>
        </c:scaling>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defTabSz="914400">
                  <a:defRPr lang="zh-CN" sz="1000" b="1" i="0" u="none" strike="noStrike" kern="1200" baseline="0">
                    <a:solidFill>
                      <a:schemeClr val="tx1">
                        <a:lumMod val="65000"/>
                        <a:lumOff val="35000"/>
                      </a:schemeClr>
                    </a:solidFill>
                    <a:latin typeface="+mn-lt"/>
                    <a:ea typeface="+mn-ea"/>
                    <a:cs typeface="+mn-cs"/>
                  </a:defRPr>
                </a:pPr>
                <a:r>
                  <a:rPr lang="zh-CN" altLang="en-US" b="1"/>
                  <a:t>算法运行时间（</a:t>
                </a:r>
                <a:r>
                  <a:rPr lang="en-US" altLang="zh-CN" b="1"/>
                  <a:t>S</a:t>
                </a:r>
                <a:r>
                  <a:rPr lang="en-US" altLang="en-US" b="1"/>
                  <a:t>）</a:t>
                </a:r>
              </a:p>
            </c:rich>
          </c:tx>
          <c:spPr>
            <a:noFill/>
            <a:ln>
              <a:noFill/>
            </a:ln>
            <a:effectLst/>
          </c:spPr>
        </c:title>
        <c:numFmt formatCode="General" sourceLinked="1"/>
        <c:majorTickMark val="none"/>
        <c:tickLblPos val="nextTo"/>
        <c:spPr>
          <a:noFill/>
          <a:ln>
            <a:noFill/>
          </a:ln>
          <a:effectLst/>
        </c:spPr>
        <c:txPr>
          <a:bodyPr rot="-6000000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crossAx val="253038592"/>
        <c:crosses val="autoZero"/>
        <c:crossBetween val="between"/>
        <c:majorUnit val="50"/>
      </c:valAx>
      <c:spPr>
        <a:noFill/>
        <a:ln>
          <a:noFill/>
        </a:ln>
        <a:effectLst/>
      </c:spPr>
    </c:plotArea>
    <c:legend>
      <c:legendPos val="b"/>
      <c:legendEntry>
        <c:idx val="0"/>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Entry>
      <c:layout>
        <c:manualLayout>
          <c:xMode val="edge"/>
          <c:yMode val="edge"/>
          <c:x val="0.77750571330062845"/>
          <c:y val="1.2247492089140199E-2"/>
          <c:w val="0.21902126053591744"/>
          <c:h val="0.11492627751969416"/>
        </c:manualLayout>
      </c:layout>
      <c:spPr>
        <a:noFill/>
        <a:ln>
          <a:noFill/>
        </a:ln>
        <a:effectLst/>
      </c:spPr>
      <c:txPr>
        <a:bodyPr rot="0" spcFirstLastPara="0" vertOverflow="ellipsis" vert="horz" wrap="square" anchor="ctr" anchorCtr="1"/>
        <a:lstStyle/>
        <a:p>
          <a:pPr>
            <a:defRPr lang="zh-CN" sz="900" b="1" i="0" u="none" strike="noStrike" kern="1200" baseline="0">
              <a:solidFill>
                <a:schemeClr val="tx1">
                  <a:lumMod val="65000"/>
                  <a:lumOff val="35000"/>
                </a:schemeClr>
              </a:solidFill>
              <a:latin typeface="+mn-lt"/>
              <a:ea typeface="+mn-ea"/>
              <a:cs typeface="+mn-cs"/>
            </a:defRPr>
          </a:pPr>
          <a:endParaRPr lang="zh-CN"/>
        </a:p>
      </c:txPr>
    </c:legend>
    <c:plotVisOnly val="1"/>
    <c:dispBlanksAs val="gap"/>
  </c:chart>
  <c:spPr>
    <a:solidFill>
      <a:schemeClr val="bg1"/>
    </a:solidFill>
    <a:ln w="9525" cap="flat" cmpd="sng" algn="ctr">
      <a:solidFill>
        <a:schemeClr val="tx1"/>
      </a:solidFill>
      <a:round/>
    </a:ln>
    <a:effectLst/>
  </c:spPr>
  <c:txPr>
    <a:bodyPr/>
    <a:lstStyle/>
    <a:p>
      <a:pPr>
        <a:defRPr lang="zh-CN"/>
      </a:pPr>
      <a:endParaRPr lang="zh-CN"/>
    </a:p>
  </c:txPr>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zh-CN"/>
  <c:chart>
    <c:plotArea>
      <c:layout/>
      <c:barChart>
        <c:barDir val="col"/>
        <c:grouping val="clustered"/>
        <c:ser>
          <c:idx val="0"/>
          <c:order val="0"/>
          <c:tx>
            <c:v>自相关性分析</c:v>
          </c:tx>
          <c:spPr>
            <a:solidFill>
              <a:schemeClr val="accent1"/>
            </a:solidFill>
            <a:ln>
              <a:noFill/>
            </a:ln>
            <a:effectLst/>
          </c:spPr>
          <c:cat>
            <c:numRef>
              <c:f>Sheet1!$A$1:$A$21</c:f>
              <c:numCache>
                <c:formatCode>General</c:formatCode>
                <c:ptCount val="21"/>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numCache>
            </c:numRef>
          </c:cat>
          <c:val>
            <c:numRef>
              <c:f>Sheet1!$B$1:$B$21</c:f>
              <c:numCache>
                <c:formatCode>General</c:formatCode>
                <c:ptCount val="21"/>
                <c:pt idx="0">
                  <c:v>0.97000000000000064</c:v>
                </c:pt>
                <c:pt idx="1">
                  <c:v>0.94000000000000061</c:v>
                </c:pt>
                <c:pt idx="2">
                  <c:v>0.91</c:v>
                </c:pt>
                <c:pt idx="3">
                  <c:v>0.87000000000000755</c:v>
                </c:pt>
                <c:pt idx="4">
                  <c:v>0.83000000000000063</c:v>
                </c:pt>
                <c:pt idx="5">
                  <c:v>0.79</c:v>
                </c:pt>
                <c:pt idx="6">
                  <c:v>0.75000000000000766</c:v>
                </c:pt>
                <c:pt idx="7">
                  <c:v>0.71000000000000063</c:v>
                </c:pt>
                <c:pt idx="8">
                  <c:v>0.68</c:v>
                </c:pt>
                <c:pt idx="9">
                  <c:v>0.65000000000000868</c:v>
                </c:pt>
                <c:pt idx="10">
                  <c:v>0.63000000000000822</c:v>
                </c:pt>
                <c:pt idx="11">
                  <c:v>0.61000000000000065</c:v>
                </c:pt>
                <c:pt idx="12">
                  <c:v>0.60000000000000064</c:v>
                </c:pt>
                <c:pt idx="13">
                  <c:v>0.59</c:v>
                </c:pt>
                <c:pt idx="14">
                  <c:v>0.58000000000000007</c:v>
                </c:pt>
                <c:pt idx="15">
                  <c:v>0.56999999999999995</c:v>
                </c:pt>
                <c:pt idx="16">
                  <c:v>0.56000000000000005</c:v>
                </c:pt>
                <c:pt idx="17">
                  <c:v>0.55000000000000004</c:v>
                </c:pt>
                <c:pt idx="18">
                  <c:v>0.54</c:v>
                </c:pt>
                <c:pt idx="19">
                  <c:v>0.53</c:v>
                </c:pt>
                <c:pt idx="20">
                  <c:v>0.52</c:v>
                </c:pt>
              </c:numCache>
            </c:numRef>
          </c:val>
          <c:extLst xmlns:c16r2="http://schemas.microsoft.com/office/drawing/2015/06/chart">
            <c:ext xmlns:c16="http://schemas.microsoft.com/office/drawing/2014/chart" uri="{C3380CC4-5D6E-409C-BE32-E72D297353CC}">
              <c16:uniqueId val="{00000000-13A1-4590-AA15-637D36474146}"/>
            </c:ext>
          </c:extLst>
        </c:ser>
        <c:gapWidth val="500"/>
        <c:overlap val="-14"/>
        <c:axId val="253068032"/>
        <c:axId val="253069952"/>
      </c:barChart>
      <c:lineChart>
        <c:grouping val="standard"/>
        <c:ser>
          <c:idx val="1"/>
          <c:order val="1"/>
          <c:tx>
            <c:v>折线</c:v>
          </c:tx>
          <c:spPr>
            <a:ln w="28575" cap="rnd">
              <a:solidFill>
                <a:schemeClr val="accent2"/>
              </a:solidFill>
              <a:prstDash val="sysDot"/>
              <a:round/>
            </a:ln>
            <a:effectLst/>
          </c:spPr>
          <c:marker>
            <c:symbol val="none"/>
          </c:marker>
          <c:val>
            <c:numRef>
              <c:f>Sheet1!$B$1:$B$21</c:f>
              <c:numCache>
                <c:formatCode>General</c:formatCode>
                <c:ptCount val="21"/>
                <c:pt idx="0">
                  <c:v>0.97000000000000064</c:v>
                </c:pt>
                <c:pt idx="1">
                  <c:v>0.94000000000000061</c:v>
                </c:pt>
                <c:pt idx="2">
                  <c:v>0.91</c:v>
                </c:pt>
                <c:pt idx="3">
                  <c:v>0.87000000000000755</c:v>
                </c:pt>
                <c:pt idx="4">
                  <c:v>0.83000000000000063</c:v>
                </c:pt>
                <c:pt idx="5">
                  <c:v>0.79</c:v>
                </c:pt>
                <c:pt idx="6">
                  <c:v>0.75000000000000766</c:v>
                </c:pt>
                <c:pt idx="7">
                  <c:v>0.71000000000000063</c:v>
                </c:pt>
                <c:pt idx="8">
                  <c:v>0.68</c:v>
                </c:pt>
                <c:pt idx="9">
                  <c:v>0.65000000000000868</c:v>
                </c:pt>
                <c:pt idx="10">
                  <c:v>0.63000000000000822</c:v>
                </c:pt>
                <c:pt idx="11">
                  <c:v>0.61000000000000065</c:v>
                </c:pt>
                <c:pt idx="12">
                  <c:v>0.60000000000000064</c:v>
                </c:pt>
                <c:pt idx="13">
                  <c:v>0.59</c:v>
                </c:pt>
                <c:pt idx="14">
                  <c:v>0.58000000000000007</c:v>
                </c:pt>
                <c:pt idx="15">
                  <c:v>0.56999999999999995</c:v>
                </c:pt>
                <c:pt idx="16">
                  <c:v>0.56000000000000005</c:v>
                </c:pt>
                <c:pt idx="17">
                  <c:v>0.55000000000000004</c:v>
                </c:pt>
                <c:pt idx="18">
                  <c:v>0.54</c:v>
                </c:pt>
                <c:pt idx="19">
                  <c:v>0.53</c:v>
                </c:pt>
                <c:pt idx="20">
                  <c:v>0.52</c:v>
                </c:pt>
              </c:numCache>
            </c:numRef>
          </c:val>
          <c:extLst xmlns:c16r2="http://schemas.microsoft.com/office/drawing/2015/06/chart">
            <c:ext xmlns:c16="http://schemas.microsoft.com/office/drawing/2014/chart" uri="{C3380CC4-5D6E-409C-BE32-E72D297353CC}">
              <c16:uniqueId val="{00000001-13A1-4590-AA15-637D36474146}"/>
            </c:ext>
          </c:extLst>
        </c:ser>
        <c:marker val="1"/>
        <c:axId val="253068032"/>
        <c:axId val="253069952"/>
      </c:lineChart>
      <c:catAx>
        <c:axId val="253068032"/>
        <c:scaling>
          <c:orientation val="minMax"/>
        </c:scaling>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t>Lag (</a:t>
                </a:r>
                <a:r>
                  <a:rPr lang="zh-CN" altLang="en-US"/>
                  <a:t>分钟</a:t>
                </a:r>
                <a:r>
                  <a:rPr lang="en-US" altLang="zh-CN"/>
                  <a:t>)</a:t>
                </a:r>
                <a:endParaRPr lang="zh-CN" altLang="en-US"/>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53069952"/>
        <c:crosses val="autoZero"/>
        <c:auto val="1"/>
        <c:lblAlgn val="ctr"/>
        <c:lblOffset val="100"/>
      </c:catAx>
      <c:valAx>
        <c:axId val="253069952"/>
        <c:scaling>
          <c:orientation val="minMax"/>
          <c:max val="1"/>
        </c:scaling>
        <c:axPos val="l"/>
        <c:majorGridlines>
          <c:spPr>
            <a:ln w="9525" cap="flat" cmpd="sng" algn="ctr">
              <a:solidFill>
                <a:schemeClr val="tx1">
                  <a:lumMod val="15000"/>
                  <a:lumOff val="85000"/>
                </a:schemeClr>
              </a:solidFill>
              <a:round/>
            </a:ln>
            <a:effectLst/>
          </c:spPr>
        </c:majorGridlines>
        <c:title>
          <c:tx>
            <c:rich>
              <a:bodyPr rot="0" spcFirstLastPara="1" vertOverflow="ellipsis" vert="wordArtVertRtl"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样本自相关性分析</a:t>
                </a:r>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53068032"/>
        <c:crosses val="autoZero"/>
        <c:crossBetween val="between"/>
      </c:valAx>
      <c:spPr>
        <a:noFill/>
        <a:ln>
          <a:noFill/>
        </a:ln>
        <a:effectLst/>
      </c:spPr>
    </c:plotArea>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1431585887152265"/>
          <c:y val="4.5721386092561211E-2"/>
          <c:w val="0.86581059903753743"/>
          <c:h val="0.79784375144864672"/>
        </c:manualLayout>
      </c:layout>
      <c:barChart>
        <c:barDir val="col"/>
        <c:grouping val="clustered"/>
        <c:ser>
          <c:idx val="0"/>
          <c:order val="0"/>
          <c:tx>
            <c:strRef>
              <c:f>Sheet1!$A$39</c:f>
              <c:strCache>
                <c:ptCount val="1"/>
                <c:pt idx="0">
                  <c:v>MAE</c:v>
                </c:pt>
              </c:strCache>
            </c:strRef>
          </c:tx>
          <c:spPr>
            <a:pattFill prst="sphere">
              <a:fgClr>
                <a:srgbClr val="FF0000"/>
              </a:fgClr>
              <a:bgClr>
                <a:schemeClr val="bg1"/>
              </a:bgClr>
            </a:pattFill>
            <a:ln>
              <a:noFill/>
            </a:ln>
            <a:effectLst/>
          </c:spPr>
          <c:cat>
            <c:strRef>
              <c:f>Sheet1!$B$38:$F$38</c:f>
              <c:strCache>
                <c:ptCount val="5"/>
                <c:pt idx="0">
                  <c:v>GSO-HWSVR</c:v>
                </c:pt>
                <c:pt idx="1">
                  <c:v>TSVR</c:v>
                </c:pt>
                <c:pt idx="2">
                  <c:v>MLTSVM</c:v>
                </c:pt>
                <c:pt idx="3">
                  <c:v>ANN</c:v>
                </c:pt>
                <c:pt idx="4">
                  <c:v>ARMA</c:v>
                </c:pt>
              </c:strCache>
            </c:strRef>
          </c:cat>
          <c:val>
            <c:numRef>
              <c:f>Sheet1!$B$39:$F$39</c:f>
              <c:numCache>
                <c:formatCode>General</c:formatCode>
                <c:ptCount val="5"/>
                <c:pt idx="0">
                  <c:v>1.3370000000000003E-2</c:v>
                </c:pt>
                <c:pt idx="1">
                  <c:v>2.1759999999999998E-2</c:v>
                </c:pt>
                <c:pt idx="2">
                  <c:v>3.2600000000000212E-2</c:v>
                </c:pt>
                <c:pt idx="3">
                  <c:v>3.9652E-2</c:v>
                </c:pt>
                <c:pt idx="4">
                  <c:v>4.8673999999999995E-2</c:v>
                </c:pt>
              </c:numCache>
            </c:numRef>
          </c:val>
          <c:extLst xmlns:c16r2="http://schemas.microsoft.com/office/drawing/2015/06/chart">
            <c:ext xmlns:c16="http://schemas.microsoft.com/office/drawing/2014/chart" uri="{C3380CC4-5D6E-409C-BE32-E72D297353CC}">
              <c16:uniqueId val="{00000000-F77D-4476-AAD5-002B73201287}"/>
            </c:ext>
          </c:extLst>
        </c:ser>
        <c:ser>
          <c:idx val="1"/>
          <c:order val="1"/>
          <c:tx>
            <c:strRef>
              <c:f>Sheet1!$A$40</c:f>
              <c:strCache>
                <c:ptCount val="1"/>
                <c:pt idx="0">
                  <c:v>MAPE</c:v>
                </c:pt>
              </c:strCache>
            </c:strRef>
          </c:tx>
          <c:spPr>
            <a:pattFill prst="dkHorz">
              <a:fgClr>
                <a:srgbClr val="0070C0"/>
              </a:fgClr>
              <a:bgClr>
                <a:schemeClr val="bg1"/>
              </a:bgClr>
            </a:pattFill>
            <a:ln>
              <a:noFill/>
            </a:ln>
            <a:effectLst/>
          </c:spPr>
          <c:cat>
            <c:strRef>
              <c:f>Sheet1!$B$38:$F$38</c:f>
              <c:strCache>
                <c:ptCount val="5"/>
                <c:pt idx="0">
                  <c:v>GSO-HWSVR</c:v>
                </c:pt>
                <c:pt idx="1">
                  <c:v>TSVR</c:v>
                </c:pt>
                <c:pt idx="2">
                  <c:v>MLTSVM</c:v>
                </c:pt>
                <c:pt idx="3">
                  <c:v>ANN</c:v>
                </c:pt>
                <c:pt idx="4">
                  <c:v>ARMA</c:v>
                </c:pt>
              </c:strCache>
            </c:strRef>
          </c:cat>
          <c:val>
            <c:numRef>
              <c:f>Sheet1!$B$40:$F$40</c:f>
              <c:numCache>
                <c:formatCode>General</c:formatCode>
                <c:ptCount val="5"/>
                <c:pt idx="0">
                  <c:v>3.9040000000000005E-2</c:v>
                </c:pt>
                <c:pt idx="1">
                  <c:v>6.4149999999999999E-2</c:v>
                </c:pt>
                <c:pt idx="2">
                  <c:v>8.058000000000004E-2</c:v>
                </c:pt>
                <c:pt idx="3">
                  <c:v>9.8460000000000006E-2</c:v>
                </c:pt>
                <c:pt idx="4">
                  <c:v>0.14951000000000203</c:v>
                </c:pt>
              </c:numCache>
            </c:numRef>
          </c:val>
          <c:extLst xmlns:c16r2="http://schemas.microsoft.com/office/drawing/2015/06/chart">
            <c:ext xmlns:c16="http://schemas.microsoft.com/office/drawing/2014/chart" uri="{C3380CC4-5D6E-409C-BE32-E72D297353CC}">
              <c16:uniqueId val="{00000001-F77D-4476-AAD5-002B73201287}"/>
            </c:ext>
          </c:extLst>
        </c:ser>
        <c:gapWidth val="219"/>
        <c:overlap val="-27"/>
        <c:axId val="253097472"/>
        <c:axId val="253099392"/>
      </c:barChart>
      <c:catAx>
        <c:axId val="253097472"/>
        <c:scaling>
          <c:orientation val="minMax"/>
        </c:scaling>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不同预测算法</a:t>
                </a:r>
              </a:p>
            </c:rich>
          </c:tx>
          <c:spPr>
            <a:noFill/>
            <a:ln>
              <a:noFill/>
            </a:ln>
            <a:effectLst/>
          </c:spPr>
        </c:title>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53099392"/>
        <c:crosses val="autoZero"/>
        <c:auto val="1"/>
        <c:lblAlgn val="ctr"/>
        <c:lblOffset val="100"/>
      </c:catAx>
      <c:valAx>
        <c:axId val="253099392"/>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r>
                  <a:rPr lang="zh-CN"/>
                  <a:t>评估指标计算值</a:t>
                </a:r>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crossAx val="253097472"/>
        <c:crosses val="autoZero"/>
        <c:crossBetween val="between"/>
      </c:valAx>
      <c:spPr>
        <a:noFill/>
        <a:ln>
          <a:noFill/>
        </a:ln>
        <a:effectLst/>
      </c:spPr>
    </c:plotArea>
    <c:legend>
      <c:legendPos val="b"/>
      <c:layout>
        <c:manualLayout>
          <c:xMode val="edge"/>
          <c:yMode val="edge"/>
          <c:x val="0.39160025088188188"/>
          <c:y val="7.4978172715557068E-2"/>
          <c:w val="0.20056392494317205"/>
          <c:h val="0.10925490354836749"/>
        </c:manualLayout>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宋体" panose="02010600030101010101" pitchFamily="2" charset="-122"/>
              <a:cs typeface="+mn-cs"/>
            </a:defRPr>
          </a:pPr>
          <a:endParaRPr lang="zh-CN"/>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sz="900" baseline="0">
          <a:latin typeface="Times New Roman" panose="02020603050405020304" pitchFamily="18" charset="0"/>
          <a:ea typeface="宋体" panose="02010600030101010101" pitchFamily="2" charset="-122"/>
        </a:defRPr>
      </a:pPr>
      <a:endParaRPr lang="zh-CN"/>
    </a:p>
  </c:txPr>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zh-CN"/>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900"/>
              <a:t>时间序列</a:t>
            </a:r>
            <a:r>
              <a:rPr lang="en-US" altLang="zh-CN" sz="900"/>
              <a:t>t</a:t>
            </a:r>
            <a:endParaRPr lang="zh-CN" altLang="en-US" sz="900"/>
          </a:p>
        </c:rich>
      </c:tx>
      <c:layout>
        <c:manualLayout>
          <c:xMode val="edge"/>
          <c:yMode val="edge"/>
          <c:x val="0.44166666666666682"/>
          <c:y val="0.89814814814814814"/>
        </c:manualLayout>
      </c:layout>
      <c:spPr>
        <a:noFill/>
        <a:ln>
          <a:noFill/>
        </a:ln>
        <a:effectLst/>
      </c:spPr>
    </c:title>
    <c:plotArea>
      <c:layout/>
      <c:barChart>
        <c:barDir val="col"/>
        <c:grouping val="clustered"/>
        <c:ser>
          <c:idx val="0"/>
          <c:order val="0"/>
          <c:tx>
            <c:strRef>
              <c:f>Sheet1!$A$45</c:f>
              <c:strCache>
                <c:ptCount val="1"/>
                <c:pt idx="0">
                  <c:v>DHB算法</c:v>
                </c:pt>
              </c:strCache>
            </c:strRef>
          </c:tx>
          <c:spPr>
            <a:solidFill>
              <a:schemeClr val="accent1"/>
            </a:solidFill>
            <a:ln>
              <a:noFill/>
            </a:ln>
            <a:effectLst/>
          </c:spPr>
          <c:cat>
            <c:numRef>
              <c:f>Sheet1!$B$44:$L$44</c:f>
              <c:numCache>
                <c:formatCode>General</c:formatCode>
                <c:ptCount val="11"/>
                <c:pt idx="0">
                  <c:v>100</c:v>
                </c:pt>
                <c:pt idx="1">
                  <c:v>105</c:v>
                </c:pt>
                <c:pt idx="2">
                  <c:v>110</c:v>
                </c:pt>
                <c:pt idx="3">
                  <c:v>115</c:v>
                </c:pt>
                <c:pt idx="4">
                  <c:v>120</c:v>
                </c:pt>
                <c:pt idx="5">
                  <c:v>125</c:v>
                </c:pt>
                <c:pt idx="6">
                  <c:v>130</c:v>
                </c:pt>
                <c:pt idx="7">
                  <c:v>135</c:v>
                </c:pt>
                <c:pt idx="8">
                  <c:v>140</c:v>
                </c:pt>
                <c:pt idx="9">
                  <c:v>145</c:v>
                </c:pt>
                <c:pt idx="10">
                  <c:v>150</c:v>
                </c:pt>
              </c:numCache>
            </c:numRef>
          </c:cat>
          <c:val>
            <c:numRef>
              <c:f>Sheet1!$B$45:$L$45</c:f>
              <c:numCache>
                <c:formatCode>General</c:formatCode>
                <c:ptCount val="11"/>
                <c:pt idx="0">
                  <c:v>948</c:v>
                </c:pt>
                <c:pt idx="1">
                  <c:v>960</c:v>
                </c:pt>
                <c:pt idx="2">
                  <c:v>965</c:v>
                </c:pt>
                <c:pt idx="3">
                  <c:v>912</c:v>
                </c:pt>
                <c:pt idx="4">
                  <c:v>889</c:v>
                </c:pt>
                <c:pt idx="5">
                  <c:v>1020</c:v>
                </c:pt>
                <c:pt idx="6">
                  <c:v>890</c:v>
                </c:pt>
                <c:pt idx="7">
                  <c:v>869</c:v>
                </c:pt>
                <c:pt idx="8">
                  <c:v>945</c:v>
                </c:pt>
                <c:pt idx="9">
                  <c:v>910</c:v>
                </c:pt>
                <c:pt idx="10">
                  <c:v>950</c:v>
                </c:pt>
              </c:numCache>
            </c:numRef>
          </c:val>
          <c:extLst xmlns:c16r2="http://schemas.microsoft.com/office/drawing/2015/06/chart">
            <c:ext xmlns:c16="http://schemas.microsoft.com/office/drawing/2014/chart" uri="{C3380CC4-5D6E-409C-BE32-E72D297353CC}">
              <c16:uniqueId val="{00000000-C367-40AA-9791-2F01B3A3E76E}"/>
            </c:ext>
          </c:extLst>
        </c:ser>
        <c:ser>
          <c:idx val="1"/>
          <c:order val="1"/>
          <c:tx>
            <c:strRef>
              <c:f>Sheet1!$A$46</c:f>
              <c:strCache>
                <c:ptCount val="1"/>
                <c:pt idx="0">
                  <c:v>DLHB算法</c:v>
                </c:pt>
              </c:strCache>
            </c:strRef>
          </c:tx>
          <c:spPr>
            <a:pattFill prst="dkDnDiag">
              <a:fgClr>
                <a:srgbClr val="C00000"/>
              </a:fgClr>
              <a:bgClr>
                <a:schemeClr val="bg1"/>
              </a:bgClr>
            </a:pattFill>
            <a:ln>
              <a:noFill/>
            </a:ln>
            <a:effectLst/>
          </c:spPr>
          <c:cat>
            <c:numRef>
              <c:f>Sheet1!$B$44:$L$44</c:f>
              <c:numCache>
                <c:formatCode>General</c:formatCode>
                <c:ptCount val="11"/>
                <c:pt idx="0">
                  <c:v>100</c:v>
                </c:pt>
                <c:pt idx="1">
                  <c:v>105</c:v>
                </c:pt>
                <c:pt idx="2">
                  <c:v>110</c:v>
                </c:pt>
                <c:pt idx="3">
                  <c:v>115</c:v>
                </c:pt>
                <c:pt idx="4">
                  <c:v>120</c:v>
                </c:pt>
                <c:pt idx="5">
                  <c:v>125</c:v>
                </c:pt>
                <c:pt idx="6">
                  <c:v>130</c:v>
                </c:pt>
                <c:pt idx="7">
                  <c:v>135</c:v>
                </c:pt>
                <c:pt idx="8">
                  <c:v>140</c:v>
                </c:pt>
                <c:pt idx="9">
                  <c:v>145</c:v>
                </c:pt>
                <c:pt idx="10">
                  <c:v>150</c:v>
                </c:pt>
              </c:numCache>
            </c:numRef>
          </c:cat>
          <c:val>
            <c:numRef>
              <c:f>Sheet1!$B$46:$L$46</c:f>
              <c:numCache>
                <c:formatCode>General</c:formatCode>
                <c:ptCount val="11"/>
                <c:pt idx="0">
                  <c:v>733</c:v>
                </c:pt>
                <c:pt idx="1">
                  <c:v>750</c:v>
                </c:pt>
                <c:pt idx="2">
                  <c:v>875</c:v>
                </c:pt>
                <c:pt idx="3">
                  <c:v>870</c:v>
                </c:pt>
                <c:pt idx="4">
                  <c:v>808</c:v>
                </c:pt>
                <c:pt idx="5">
                  <c:v>795</c:v>
                </c:pt>
                <c:pt idx="6">
                  <c:v>850</c:v>
                </c:pt>
                <c:pt idx="7">
                  <c:v>800</c:v>
                </c:pt>
                <c:pt idx="8">
                  <c:v>760</c:v>
                </c:pt>
                <c:pt idx="9">
                  <c:v>751</c:v>
                </c:pt>
                <c:pt idx="10">
                  <c:v>752</c:v>
                </c:pt>
              </c:numCache>
            </c:numRef>
          </c:val>
          <c:extLst xmlns:c16r2="http://schemas.microsoft.com/office/drawing/2015/06/chart">
            <c:ext xmlns:c16="http://schemas.microsoft.com/office/drawing/2014/chart" uri="{C3380CC4-5D6E-409C-BE32-E72D297353CC}">
              <c16:uniqueId val="{00000001-C367-40AA-9791-2F01B3A3E76E}"/>
            </c:ext>
          </c:extLst>
        </c:ser>
        <c:gapWidth val="219"/>
        <c:overlap val="-27"/>
        <c:axId val="186256768"/>
        <c:axId val="254760064"/>
      </c:barChart>
      <c:catAx>
        <c:axId val="18625676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54760064"/>
        <c:crosses val="autoZero"/>
        <c:auto val="1"/>
        <c:lblAlgn val="ctr"/>
        <c:lblOffset val="100"/>
      </c:catAx>
      <c:valAx>
        <c:axId val="254760064"/>
        <c:scaling>
          <c:orientation val="minMax"/>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sz="900"/>
                  <a:t>预测误差</a:t>
                </a:r>
                <a:r>
                  <a:rPr lang="en-US" altLang="zh-CN" sz="900"/>
                  <a:t>(ms)</a:t>
                </a:r>
                <a:endParaRPr lang="zh-CN" altLang="en-US" sz="900"/>
              </a:p>
            </c:rich>
          </c:tx>
          <c:layout>
            <c:manualLayout>
              <c:xMode val="edge"/>
              <c:yMode val="edge"/>
              <c:x val="2.2222222222222251E-2"/>
              <c:y val="0.33319808982210902"/>
            </c:manualLayout>
          </c:layout>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6256768"/>
        <c:crosses val="autoZero"/>
        <c:crossBetween val="between"/>
      </c:valAx>
      <c:spPr>
        <a:noFill/>
        <a:ln>
          <a:noFill/>
        </a:ln>
        <a:effectLst/>
      </c:spPr>
    </c:plotArea>
    <c:legend>
      <c:legendPos val="b"/>
      <c:layout>
        <c:manualLayout>
          <c:xMode val="edge"/>
          <c:yMode val="edge"/>
          <c:x val="0.35006430446194231"/>
          <c:y val="7.465223097112951E-2"/>
          <c:w val="0.30542694663167458"/>
          <c:h val="7.8125546806649182E-2"/>
        </c:manualLayout>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zh-CN"/>
    </a:p>
  </c:txPr>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zh-CN"/>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sz="1000"/>
              <a:t>误差评估指标</a:t>
            </a:r>
          </a:p>
        </c:rich>
      </c:tx>
      <c:layout>
        <c:manualLayout>
          <c:xMode val="edge"/>
          <c:yMode val="edge"/>
          <c:x val="0.41388888888889497"/>
          <c:y val="0.8842592592592593"/>
        </c:manualLayout>
      </c:layout>
      <c:spPr>
        <a:noFill/>
        <a:ln>
          <a:noFill/>
        </a:ln>
        <a:effectLst/>
      </c:spPr>
    </c:title>
    <c:plotArea>
      <c:layout/>
      <c:barChart>
        <c:barDir val="col"/>
        <c:grouping val="clustered"/>
        <c:ser>
          <c:idx val="0"/>
          <c:order val="0"/>
          <c:tx>
            <c:strRef>
              <c:f>Sheet1!$A$20</c:f>
              <c:strCache>
                <c:ptCount val="1"/>
                <c:pt idx="0">
                  <c:v>DHB算法</c:v>
                </c:pt>
              </c:strCache>
            </c:strRef>
          </c:tx>
          <c:spPr>
            <a:pattFill prst="dkUpDiag">
              <a:fgClr>
                <a:srgbClr val="FF0000"/>
              </a:fgClr>
              <a:bgClr>
                <a:schemeClr val="bg1"/>
              </a:bgClr>
            </a:patt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Sheet1!$B$19:$C$19</c:f>
              <c:strCache>
                <c:ptCount val="2"/>
                <c:pt idx="0">
                  <c:v>MAE</c:v>
                </c:pt>
                <c:pt idx="1">
                  <c:v>RMSE</c:v>
                </c:pt>
              </c:strCache>
            </c:strRef>
          </c:cat>
          <c:val>
            <c:numRef>
              <c:f>Sheet1!$B$20:$C$20</c:f>
              <c:numCache>
                <c:formatCode>General</c:formatCode>
                <c:ptCount val="2"/>
                <c:pt idx="0">
                  <c:v>938.9</c:v>
                </c:pt>
                <c:pt idx="1">
                  <c:v>943.59299999999996</c:v>
                </c:pt>
              </c:numCache>
            </c:numRef>
          </c:val>
          <c:extLst xmlns:c16r2="http://schemas.microsoft.com/office/drawing/2015/06/chart">
            <c:ext xmlns:c16="http://schemas.microsoft.com/office/drawing/2014/chart" uri="{C3380CC4-5D6E-409C-BE32-E72D297353CC}">
              <c16:uniqueId val="{00000000-9F06-4993-A3C4-A1370F361ED0}"/>
            </c:ext>
          </c:extLst>
        </c:ser>
        <c:ser>
          <c:idx val="1"/>
          <c:order val="1"/>
          <c:tx>
            <c:strRef>
              <c:f>Sheet1!$A$21</c:f>
              <c:strCache>
                <c:ptCount val="1"/>
                <c:pt idx="0">
                  <c:v>DLHB算法</c:v>
                </c:pt>
              </c:strCache>
            </c:strRef>
          </c:tx>
          <c:spPr>
            <a:pattFill prst="dkDnDiag">
              <a:fgClr>
                <a:schemeClr val="accent1">
                  <a:lumMod val="60000"/>
                  <a:lumOff val="40000"/>
                </a:schemeClr>
              </a:fgClr>
              <a:bgClr>
                <a:schemeClr val="bg1"/>
              </a:bgClr>
            </a:pattFill>
            <a:ln>
              <a:noFill/>
            </a:ln>
            <a:effectLst/>
          </c:spP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Val val="1"/>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Sheet1!$B$19:$C$19</c:f>
              <c:strCache>
                <c:ptCount val="2"/>
                <c:pt idx="0">
                  <c:v>MAE</c:v>
                </c:pt>
                <c:pt idx="1">
                  <c:v>RMSE</c:v>
                </c:pt>
              </c:strCache>
            </c:strRef>
          </c:cat>
          <c:val>
            <c:numRef>
              <c:f>Sheet1!$B$21:$C$21</c:f>
              <c:numCache>
                <c:formatCode>General</c:formatCode>
                <c:ptCount val="2"/>
                <c:pt idx="0">
                  <c:v>781.3</c:v>
                </c:pt>
                <c:pt idx="1">
                  <c:v>784.096</c:v>
                </c:pt>
              </c:numCache>
            </c:numRef>
          </c:val>
          <c:extLst xmlns:c16r2="http://schemas.microsoft.com/office/drawing/2015/06/chart">
            <c:ext xmlns:c16="http://schemas.microsoft.com/office/drawing/2014/chart" uri="{C3380CC4-5D6E-409C-BE32-E72D297353CC}">
              <c16:uniqueId val="{00000001-9F06-4993-A3C4-A1370F361ED0}"/>
            </c:ext>
          </c:extLst>
        </c:ser>
        <c:gapWidth val="500"/>
        <c:overlap val="-27"/>
        <c:axId val="233405056"/>
        <c:axId val="255930752"/>
      </c:barChart>
      <c:catAx>
        <c:axId val="233405056"/>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55930752"/>
        <c:crosses val="autoZero"/>
        <c:auto val="1"/>
        <c:lblAlgn val="ctr"/>
        <c:lblOffset val="100"/>
      </c:catAx>
      <c:valAx>
        <c:axId val="255930752"/>
        <c:scaling>
          <c:orientation val="minMax"/>
          <c:min val="700"/>
        </c:scaling>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指标数值</a:t>
                </a:r>
              </a:p>
            </c:rich>
          </c:tx>
          <c:spPr>
            <a:noFill/>
            <a:ln>
              <a:noFill/>
            </a:ln>
            <a:effectLst/>
          </c:spPr>
        </c:title>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33405056"/>
        <c:crosses val="autoZero"/>
        <c:crossBetween val="between"/>
      </c:valAx>
      <c:spPr>
        <a:noFill/>
        <a:ln>
          <a:noFill/>
        </a:ln>
        <a:effectLst/>
      </c:spPr>
    </c:plotArea>
    <c:legend>
      <c:legendPos val="b"/>
      <c:layout>
        <c:manualLayout>
          <c:xMode val="edge"/>
          <c:yMode val="edge"/>
          <c:x val="0.35006430446194231"/>
          <c:y val="4.2244823563721209E-2"/>
          <c:w val="0.30542694663167458"/>
          <c:h val="7.8125546806649182E-2"/>
        </c:manualLayout>
      </c:layout>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solidFill>
      <a:round/>
    </a:ln>
    <a:effectLst/>
  </c:spPr>
  <c:txPr>
    <a:bodyPr/>
    <a:lstStyle/>
    <a:p>
      <a:pPr>
        <a:defRPr/>
      </a:pPr>
      <a:endParaRPr lang="zh-CN"/>
    </a:p>
  </c:txPr>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lineChart>
        <c:grouping val="stacked"/>
        <c:ser>
          <c:idx val="1"/>
          <c:order val="0"/>
          <c:tx>
            <c:strRef>
              <c:f>Sheet1!$N$1</c:f>
              <c:strCache>
                <c:ptCount val="1"/>
                <c:pt idx="0">
                  <c:v>时间</c:v>
                </c:pt>
              </c:strCache>
            </c:strRef>
          </c:tx>
          <c:val>
            <c:numRef>
              <c:f>Sheet1!$N$2:$N$10</c:f>
              <c:numCache>
                <c:formatCode>General</c:formatCode>
                <c:ptCount val="9"/>
                <c:pt idx="0">
                  <c:v>32.65</c:v>
                </c:pt>
                <c:pt idx="1">
                  <c:v>37.870000000000005</c:v>
                </c:pt>
                <c:pt idx="2">
                  <c:v>32.58</c:v>
                </c:pt>
                <c:pt idx="3">
                  <c:v>33.65</c:v>
                </c:pt>
                <c:pt idx="4">
                  <c:v>32.46</c:v>
                </c:pt>
                <c:pt idx="5">
                  <c:v>36.760000000000012</c:v>
                </c:pt>
                <c:pt idx="6">
                  <c:v>35.21</c:v>
                </c:pt>
                <c:pt idx="7">
                  <c:v>33.410000000000004</c:v>
                </c:pt>
                <c:pt idx="8">
                  <c:v>34.83</c:v>
                </c:pt>
              </c:numCache>
            </c:numRef>
          </c:val>
          <c:extLst xmlns:c16r2="http://schemas.microsoft.com/office/drawing/2015/06/chart">
            <c:ext xmlns:c16="http://schemas.microsoft.com/office/drawing/2014/chart" uri="{C3380CC4-5D6E-409C-BE32-E72D297353CC}">
              <c16:uniqueId val="{00000001-4E46-4E8D-84A0-903D5AF19C70}"/>
            </c:ext>
          </c:extLst>
        </c:ser>
        <c:marker val="1"/>
        <c:axId val="255941632"/>
        <c:axId val="255947520"/>
      </c:lineChart>
      <c:catAx>
        <c:axId val="255941632"/>
        <c:scaling>
          <c:orientation val="minMax"/>
        </c:scaling>
        <c:axPos val="b"/>
        <c:majorTickMark val="none"/>
        <c:tickLblPos val="nextTo"/>
        <c:crossAx val="255947520"/>
        <c:crosses val="autoZero"/>
        <c:auto val="1"/>
        <c:lblAlgn val="ctr"/>
        <c:lblOffset val="100"/>
      </c:catAx>
      <c:valAx>
        <c:axId val="255947520"/>
        <c:scaling>
          <c:orientation val="minMax"/>
        </c:scaling>
        <c:axPos val="l"/>
        <c:majorGridlines/>
        <c:title>
          <c:tx>
            <c:rich>
              <a:bodyPr/>
              <a:lstStyle/>
              <a:p>
                <a:pPr>
                  <a:defRPr/>
                </a:pPr>
                <a:r>
                  <a:rPr lang="zh-CN" altLang="en-US"/>
                  <a:t>分配时间</a:t>
                </a:r>
              </a:p>
            </c:rich>
          </c:tx>
        </c:title>
        <c:numFmt formatCode="General" sourceLinked="1"/>
        <c:majorTickMark val="none"/>
        <c:tickLblPos val="nextTo"/>
        <c:crossAx val="255941632"/>
        <c:crosses val="autoZero"/>
        <c:crossBetween val="between"/>
        <c:majorUnit val="1"/>
      </c:valAx>
    </c:plotArea>
    <c:plotVisOnly val="1"/>
    <c:dispBlanksAs val="zero"/>
  </c:chart>
  <c:externalData r:id="rId1"/>
</c:chartSpace>
</file>

<file path=word/charts/chart15.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4136910004893471"/>
          <c:y val="5.1400554097404488E-2"/>
          <c:w val="0.5230253718285216"/>
          <c:h val="0.79822506561679785"/>
        </c:manualLayout>
      </c:layout>
      <c:lineChart>
        <c:grouping val="stacked"/>
        <c:ser>
          <c:idx val="2"/>
          <c:order val="0"/>
          <c:tx>
            <c:strRef>
              <c:f>Sheet3!$A$3</c:f>
              <c:strCache>
                <c:ptCount val="1"/>
                <c:pt idx="0">
                  <c:v>基础设施服务响应时间(ms)</c:v>
                </c:pt>
              </c:strCache>
            </c:strRef>
          </c:tx>
          <c:val>
            <c:numRef>
              <c:f>Sheet3!$B$3:$K$3</c:f>
              <c:numCache>
                <c:formatCode>General</c:formatCode>
                <c:ptCount val="10"/>
                <c:pt idx="0">
                  <c:v>145</c:v>
                </c:pt>
                <c:pt idx="1">
                  <c:v>132</c:v>
                </c:pt>
                <c:pt idx="2">
                  <c:v>165</c:v>
                </c:pt>
                <c:pt idx="3">
                  <c:v>148</c:v>
                </c:pt>
                <c:pt idx="4">
                  <c:v>126</c:v>
                </c:pt>
                <c:pt idx="5">
                  <c:v>117</c:v>
                </c:pt>
                <c:pt idx="6">
                  <c:v>122</c:v>
                </c:pt>
                <c:pt idx="7">
                  <c:v>136</c:v>
                </c:pt>
                <c:pt idx="8">
                  <c:v>123</c:v>
                </c:pt>
                <c:pt idx="9">
                  <c:v>131</c:v>
                </c:pt>
              </c:numCache>
            </c:numRef>
          </c:val>
          <c:extLst xmlns:c16r2="http://schemas.microsoft.com/office/drawing/2015/06/chart">
            <c:ext xmlns:c16="http://schemas.microsoft.com/office/drawing/2014/chart" uri="{C3380CC4-5D6E-409C-BE32-E72D297353CC}">
              <c16:uniqueId val="{00000000-C8A5-4565-8113-C512951FD07F}"/>
            </c:ext>
          </c:extLst>
        </c:ser>
        <c:ser>
          <c:idx val="1"/>
          <c:order val="1"/>
          <c:tx>
            <c:strRef>
              <c:f>Sheet3!$A$2</c:f>
              <c:strCache>
                <c:ptCount val="1"/>
                <c:pt idx="0">
                  <c:v>平台服务响应时间(ms)</c:v>
                </c:pt>
              </c:strCache>
            </c:strRef>
          </c:tx>
          <c:val>
            <c:numRef>
              <c:f>Sheet3!$B$2:$K$2</c:f>
              <c:numCache>
                <c:formatCode>General</c:formatCode>
                <c:ptCount val="10"/>
                <c:pt idx="0">
                  <c:v>328</c:v>
                </c:pt>
                <c:pt idx="1">
                  <c:v>335</c:v>
                </c:pt>
                <c:pt idx="2">
                  <c:v>376</c:v>
                </c:pt>
                <c:pt idx="3">
                  <c:v>369</c:v>
                </c:pt>
                <c:pt idx="4">
                  <c:v>352</c:v>
                </c:pt>
                <c:pt idx="5">
                  <c:v>347</c:v>
                </c:pt>
                <c:pt idx="6">
                  <c:v>343</c:v>
                </c:pt>
                <c:pt idx="7">
                  <c:v>298</c:v>
                </c:pt>
                <c:pt idx="8">
                  <c:v>318</c:v>
                </c:pt>
                <c:pt idx="9">
                  <c:v>344</c:v>
                </c:pt>
              </c:numCache>
            </c:numRef>
          </c:val>
          <c:extLst xmlns:c16r2="http://schemas.microsoft.com/office/drawing/2015/06/chart">
            <c:ext xmlns:c16="http://schemas.microsoft.com/office/drawing/2014/chart" uri="{C3380CC4-5D6E-409C-BE32-E72D297353CC}">
              <c16:uniqueId val="{00000001-C8A5-4565-8113-C512951FD07F}"/>
            </c:ext>
          </c:extLst>
        </c:ser>
        <c:ser>
          <c:idx val="0"/>
          <c:order val="2"/>
          <c:tx>
            <c:strRef>
              <c:f>Sheet3!$A$1</c:f>
              <c:strCache>
                <c:ptCount val="1"/>
                <c:pt idx="0">
                  <c:v>软件服务响应时间(ms)</c:v>
                </c:pt>
              </c:strCache>
            </c:strRef>
          </c:tx>
          <c:val>
            <c:numRef>
              <c:f>Sheet3!$B$1:$K$1</c:f>
              <c:numCache>
                <c:formatCode>General</c:formatCode>
                <c:ptCount val="10"/>
                <c:pt idx="0">
                  <c:v>453</c:v>
                </c:pt>
                <c:pt idx="1">
                  <c:v>467</c:v>
                </c:pt>
                <c:pt idx="2">
                  <c:v>436</c:v>
                </c:pt>
                <c:pt idx="3">
                  <c:v>477</c:v>
                </c:pt>
                <c:pt idx="4">
                  <c:v>449</c:v>
                </c:pt>
                <c:pt idx="5">
                  <c:v>451</c:v>
                </c:pt>
                <c:pt idx="6">
                  <c:v>448</c:v>
                </c:pt>
                <c:pt idx="7">
                  <c:v>462</c:v>
                </c:pt>
                <c:pt idx="8">
                  <c:v>455</c:v>
                </c:pt>
                <c:pt idx="9">
                  <c:v>432</c:v>
                </c:pt>
              </c:numCache>
            </c:numRef>
          </c:val>
          <c:extLst xmlns:c16r2="http://schemas.microsoft.com/office/drawing/2015/06/chart">
            <c:ext xmlns:c16="http://schemas.microsoft.com/office/drawing/2014/chart" uri="{C3380CC4-5D6E-409C-BE32-E72D297353CC}">
              <c16:uniqueId val="{00000002-C8A5-4565-8113-C512951FD07F}"/>
            </c:ext>
          </c:extLst>
        </c:ser>
        <c:marker val="1"/>
        <c:axId val="270882304"/>
        <c:axId val="270883840"/>
      </c:lineChart>
      <c:catAx>
        <c:axId val="270882304"/>
        <c:scaling>
          <c:orientation val="minMax"/>
        </c:scaling>
        <c:axPos val="b"/>
        <c:majorTickMark val="none"/>
        <c:tickLblPos val="nextTo"/>
        <c:crossAx val="270883840"/>
        <c:crosses val="autoZero"/>
        <c:auto val="1"/>
        <c:lblAlgn val="ctr"/>
        <c:lblOffset val="100"/>
      </c:catAx>
      <c:valAx>
        <c:axId val="270883840"/>
        <c:scaling>
          <c:orientation val="minMax"/>
        </c:scaling>
        <c:axPos val="l"/>
        <c:majorGridlines/>
        <c:title>
          <c:tx>
            <c:rich>
              <a:bodyPr/>
              <a:lstStyle/>
              <a:p>
                <a:pPr>
                  <a:defRPr/>
                </a:pPr>
                <a:r>
                  <a:rPr lang="zh-CN" altLang="en-US"/>
                  <a:t>响应时间</a:t>
                </a:r>
                <a:r>
                  <a:rPr lang="en-US" altLang="zh-CN"/>
                  <a:t>ms</a:t>
                </a:r>
                <a:endParaRPr lang="zh-CN" altLang="en-US"/>
              </a:p>
            </c:rich>
          </c:tx>
        </c:title>
        <c:numFmt formatCode="General" sourceLinked="1"/>
        <c:majorTickMark val="none"/>
        <c:tickLblPos val="nextTo"/>
        <c:crossAx val="270882304"/>
        <c:crosses val="autoZero"/>
        <c:crossBetween val="between"/>
      </c:valAx>
    </c:plotArea>
    <c:legend>
      <c:legendPos val="r"/>
    </c:legend>
    <c:plotVisOnly val="1"/>
    <c:dispBlanksAs val="zero"/>
  </c:chart>
  <c:externalData r:id="rId1"/>
</c:chartSpace>
</file>

<file path=word/charts/chart16.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0923091592518586"/>
          <c:y val="9.7580251448160682E-2"/>
          <c:w val="0.86272574436799665"/>
          <c:h val="0.77005180474890655"/>
        </c:manualLayout>
      </c:layout>
      <c:lineChart>
        <c:grouping val="stacked"/>
        <c:ser>
          <c:idx val="0"/>
          <c:order val="0"/>
          <c:tx>
            <c:strRef>
              <c:f>Sheet4!$A$1</c:f>
              <c:strCache>
                <c:ptCount val="1"/>
                <c:pt idx="0">
                  <c:v>CPU</c:v>
                </c:pt>
              </c:strCache>
            </c:strRef>
          </c:tx>
          <c:val>
            <c:numRef>
              <c:f>Sheet4!$B$1:$K$1</c:f>
              <c:numCache>
                <c:formatCode>General</c:formatCode>
                <c:ptCount val="10"/>
                <c:pt idx="0">
                  <c:v>4</c:v>
                </c:pt>
                <c:pt idx="1">
                  <c:v>2</c:v>
                </c:pt>
                <c:pt idx="2">
                  <c:v>3</c:v>
                </c:pt>
                <c:pt idx="3">
                  <c:v>2</c:v>
                </c:pt>
                <c:pt idx="4">
                  <c:v>4</c:v>
                </c:pt>
                <c:pt idx="5">
                  <c:v>3</c:v>
                </c:pt>
                <c:pt idx="6">
                  <c:v>3</c:v>
                </c:pt>
                <c:pt idx="7">
                  <c:v>4</c:v>
                </c:pt>
                <c:pt idx="8">
                  <c:v>3</c:v>
                </c:pt>
                <c:pt idx="9">
                  <c:v>3</c:v>
                </c:pt>
              </c:numCache>
            </c:numRef>
          </c:val>
          <c:extLst xmlns:c16r2="http://schemas.microsoft.com/office/drawing/2015/06/chart">
            <c:ext xmlns:c16="http://schemas.microsoft.com/office/drawing/2014/chart" uri="{C3380CC4-5D6E-409C-BE32-E72D297353CC}">
              <c16:uniqueId val="{00000000-AE60-42D5-AFCA-F5875BCE0DAF}"/>
            </c:ext>
          </c:extLst>
        </c:ser>
        <c:ser>
          <c:idx val="1"/>
          <c:order val="1"/>
          <c:tx>
            <c:strRef>
              <c:f>Sheet4!$A$2</c:f>
              <c:strCache>
                <c:ptCount val="1"/>
                <c:pt idx="0">
                  <c:v>内存</c:v>
                </c:pt>
              </c:strCache>
            </c:strRef>
          </c:tx>
          <c:val>
            <c:numRef>
              <c:f>Sheet4!$B$2:$K$2</c:f>
              <c:numCache>
                <c:formatCode>General</c:formatCode>
                <c:ptCount val="10"/>
                <c:pt idx="0">
                  <c:v>3</c:v>
                </c:pt>
                <c:pt idx="1">
                  <c:v>4</c:v>
                </c:pt>
                <c:pt idx="2">
                  <c:v>4</c:v>
                </c:pt>
                <c:pt idx="3">
                  <c:v>4</c:v>
                </c:pt>
                <c:pt idx="4">
                  <c:v>3</c:v>
                </c:pt>
                <c:pt idx="5">
                  <c:v>4</c:v>
                </c:pt>
                <c:pt idx="6">
                  <c:v>2</c:v>
                </c:pt>
                <c:pt idx="7">
                  <c:v>2</c:v>
                </c:pt>
                <c:pt idx="8">
                  <c:v>3</c:v>
                </c:pt>
                <c:pt idx="9">
                  <c:v>2</c:v>
                </c:pt>
              </c:numCache>
            </c:numRef>
          </c:val>
          <c:extLst xmlns:c16r2="http://schemas.microsoft.com/office/drawing/2015/06/chart">
            <c:ext xmlns:c16="http://schemas.microsoft.com/office/drawing/2014/chart" uri="{C3380CC4-5D6E-409C-BE32-E72D297353CC}">
              <c16:uniqueId val="{00000001-AE60-42D5-AFCA-F5875BCE0DAF}"/>
            </c:ext>
          </c:extLst>
        </c:ser>
        <c:marker val="1"/>
        <c:axId val="270912896"/>
        <c:axId val="272078336"/>
      </c:lineChart>
      <c:catAx>
        <c:axId val="270912896"/>
        <c:scaling>
          <c:orientation val="minMax"/>
        </c:scaling>
        <c:axPos val="b"/>
        <c:title>
          <c:tx>
            <c:rich>
              <a:bodyPr/>
              <a:lstStyle/>
              <a:p>
                <a:pPr>
                  <a:defRPr/>
                </a:pPr>
                <a:r>
                  <a:rPr lang="zh-CN" altLang="en-US"/>
                  <a:t>虚拟机编号</a:t>
                </a:r>
              </a:p>
            </c:rich>
          </c:tx>
        </c:title>
        <c:majorTickMark val="none"/>
        <c:tickLblPos val="nextTo"/>
        <c:crossAx val="272078336"/>
        <c:crossesAt val="0"/>
        <c:auto val="1"/>
        <c:lblAlgn val="ctr"/>
        <c:lblOffset val="100"/>
      </c:catAx>
      <c:valAx>
        <c:axId val="272078336"/>
        <c:scaling>
          <c:orientation val="minMax"/>
        </c:scaling>
        <c:axPos val="l"/>
        <c:majorGridlines/>
        <c:title>
          <c:tx>
            <c:rich>
              <a:bodyPr/>
              <a:lstStyle/>
              <a:p>
                <a:pPr>
                  <a:defRPr/>
                </a:pPr>
                <a:r>
                  <a:rPr lang="zh-CN" altLang="zh-CN" sz="1100" b="1" i="0" baseline="0">
                    <a:effectLst/>
                  </a:rPr>
                  <a:t>预测误差</a:t>
                </a:r>
                <a:r>
                  <a:rPr lang="en-US" altLang="zh-CN" sz="1100" b="1" i="0" baseline="0">
                    <a:effectLst/>
                  </a:rPr>
                  <a:t>%</a:t>
                </a:r>
                <a:endParaRPr lang="zh-CN" altLang="zh-CN" sz="600">
                  <a:effectLst/>
                </a:endParaRPr>
              </a:p>
            </c:rich>
          </c:tx>
        </c:title>
        <c:numFmt formatCode="General" sourceLinked="1"/>
        <c:majorTickMark val="none"/>
        <c:tickLblPos val="low"/>
        <c:crossAx val="270912896"/>
        <c:crosses val="autoZero"/>
        <c:crossBetween val="between"/>
      </c:valAx>
    </c:plotArea>
    <c:legend>
      <c:legendPos val="r"/>
      <c:layout>
        <c:manualLayout>
          <c:xMode val="edge"/>
          <c:yMode val="edge"/>
          <c:x val="0.39579349904397731"/>
          <c:y val="2.1070835533314155E-3"/>
          <c:w val="0.28043339706819626"/>
          <c:h val="0.10948815071585442"/>
        </c:manualLayout>
      </c:layout>
    </c:legend>
    <c:plotVisOnly val="1"/>
    <c:dispBlanksAs val="zero"/>
  </c:chart>
  <c:externalData r:id="rId1"/>
</c:chartSpace>
</file>

<file path=word/charts/chart17.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8549759405074595"/>
          <c:y val="5.3692038495188103E-2"/>
          <c:w val="0.48672462817147882"/>
          <c:h val="0.78742308253135029"/>
        </c:manualLayout>
      </c:layout>
      <c:lineChart>
        <c:grouping val="standard"/>
        <c:ser>
          <c:idx val="0"/>
          <c:order val="0"/>
          <c:tx>
            <c:strRef>
              <c:f>Sheet5!$A$1</c:f>
              <c:strCache>
                <c:ptCount val="1"/>
                <c:pt idx="0">
                  <c:v>域内故障检测时间</c:v>
                </c:pt>
              </c:strCache>
            </c:strRef>
          </c:tx>
          <c:val>
            <c:numRef>
              <c:f>Sheet5!$B$1:$K$1</c:f>
              <c:numCache>
                <c:formatCode>General</c:formatCode>
                <c:ptCount val="10"/>
                <c:pt idx="0">
                  <c:v>1321</c:v>
                </c:pt>
                <c:pt idx="1">
                  <c:v>1543</c:v>
                </c:pt>
                <c:pt idx="2">
                  <c:v>1223</c:v>
                </c:pt>
                <c:pt idx="3">
                  <c:v>1387</c:v>
                </c:pt>
                <c:pt idx="4">
                  <c:v>1464</c:v>
                </c:pt>
                <c:pt idx="5">
                  <c:v>1395</c:v>
                </c:pt>
                <c:pt idx="6">
                  <c:v>1417</c:v>
                </c:pt>
                <c:pt idx="7">
                  <c:v>1356</c:v>
                </c:pt>
                <c:pt idx="8">
                  <c:v>1292</c:v>
                </c:pt>
                <c:pt idx="9">
                  <c:v>1344</c:v>
                </c:pt>
              </c:numCache>
            </c:numRef>
          </c:val>
          <c:extLst xmlns:c16r2="http://schemas.microsoft.com/office/drawing/2015/06/chart">
            <c:ext xmlns:c16="http://schemas.microsoft.com/office/drawing/2014/chart" uri="{C3380CC4-5D6E-409C-BE32-E72D297353CC}">
              <c16:uniqueId val="{00000000-92D6-4321-B8AC-E30F96E0E087}"/>
            </c:ext>
          </c:extLst>
        </c:ser>
        <c:ser>
          <c:idx val="1"/>
          <c:order val="1"/>
          <c:tx>
            <c:strRef>
              <c:f>Sheet5!$A$2</c:f>
              <c:strCache>
                <c:ptCount val="1"/>
                <c:pt idx="0">
                  <c:v>域间故障检测时间</c:v>
                </c:pt>
              </c:strCache>
            </c:strRef>
          </c:tx>
          <c:val>
            <c:numRef>
              <c:f>Sheet5!$B$2:$K$2</c:f>
              <c:numCache>
                <c:formatCode>General</c:formatCode>
                <c:ptCount val="10"/>
                <c:pt idx="0">
                  <c:v>2454</c:v>
                </c:pt>
                <c:pt idx="1">
                  <c:v>2422</c:v>
                </c:pt>
                <c:pt idx="2">
                  <c:v>2453</c:v>
                </c:pt>
                <c:pt idx="3">
                  <c:v>2512</c:v>
                </c:pt>
                <c:pt idx="4">
                  <c:v>2476</c:v>
                </c:pt>
                <c:pt idx="5">
                  <c:v>2418</c:v>
                </c:pt>
                <c:pt idx="6">
                  <c:v>2394</c:v>
                </c:pt>
                <c:pt idx="7">
                  <c:v>2367</c:v>
                </c:pt>
                <c:pt idx="8">
                  <c:v>2406</c:v>
                </c:pt>
                <c:pt idx="9">
                  <c:v>2387</c:v>
                </c:pt>
              </c:numCache>
            </c:numRef>
          </c:val>
          <c:extLst xmlns:c16r2="http://schemas.microsoft.com/office/drawing/2015/06/chart">
            <c:ext xmlns:c16="http://schemas.microsoft.com/office/drawing/2014/chart" uri="{C3380CC4-5D6E-409C-BE32-E72D297353CC}">
              <c16:uniqueId val="{00000001-92D6-4321-B8AC-E30F96E0E087}"/>
            </c:ext>
          </c:extLst>
        </c:ser>
        <c:marker val="1"/>
        <c:axId val="272095104"/>
        <c:axId val="272096640"/>
      </c:lineChart>
      <c:catAx>
        <c:axId val="272095104"/>
        <c:scaling>
          <c:orientation val="minMax"/>
        </c:scaling>
        <c:axPos val="b"/>
        <c:majorTickMark val="none"/>
        <c:tickLblPos val="nextTo"/>
        <c:crossAx val="272096640"/>
        <c:crosses val="autoZero"/>
        <c:auto val="1"/>
        <c:lblAlgn val="ctr"/>
        <c:lblOffset val="100"/>
      </c:catAx>
      <c:valAx>
        <c:axId val="272096640"/>
        <c:scaling>
          <c:orientation val="minMax"/>
        </c:scaling>
        <c:axPos val="l"/>
        <c:majorGridlines/>
        <c:title>
          <c:tx>
            <c:rich>
              <a:bodyPr/>
              <a:lstStyle/>
              <a:p>
                <a:pPr>
                  <a:defRPr/>
                </a:pPr>
                <a:r>
                  <a:rPr lang="en-US" altLang="zh-CN"/>
                  <a:t>ms</a:t>
                </a:r>
                <a:endParaRPr lang="zh-CN" altLang="en-US"/>
              </a:p>
            </c:rich>
          </c:tx>
        </c:title>
        <c:numFmt formatCode="General" sourceLinked="1"/>
        <c:majorTickMark val="none"/>
        <c:tickLblPos val="nextTo"/>
        <c:crossAx val="272095104"/>
        <c:crosses val="autoZero"/>
        <c:crossBetween val="between"/>
      </c:valAx>
    </c:plotArea>
    <c:legend>
      <c:legendPos val="r"/>
    </c:legend>
    <c:plotVisOnly val="1"/>
    <c:dispBlanksAs val="gap"/>
  </c:chart>
  <c:externalData r:id="rId1"/>
</c:chartSpace>
</file>

<file path=word/charts/chart18.xml><?xml version="1.0" encoding="utf-8"?>
<c:chartSpace xmlns:c="http://schemas.openxmlformats.org/drawingml/2006/chart" xmlns:a="http://schemas.openxmlformats.org/drawingml/2006/main" xmlns:r="http://schemas.openxmlformats.org/officeDocument/2006/relationships">
  <c:date1904 val="1"/>
  <c:lang val="zh-CN"/>
  <c:chart>
    <c:autoTitleDeleted val="1"/>
    <c:plotArea>
      <c:layout>
        <c:manualLayout>
          <c:layoutTarget val="inner"/>
          <c:xMode val="edge"/>
          <c:yMode val="edge"/>
          <c:x val="0.1688496983387032"/>
          <c:y val="0.12255265514374571"/>
          <c:w val="0.78238963526552274"/>
          <c:h val="0.76416833267761064"/>
        </c:manualLayout>
      </c:layout>
      <c:lineChart>
        <c:grouping val="standard"/>
        <c:ser>
          <c:idx val="0"/>
          <c:order val="0"/>
          <c:tx>
            <c:strRef>
              <c:f>Sheet6!$A$1</c:f>
              <c:strCache>
                <c:ptCount val="1"/>
                <c:pt idx="0">
                  <c:v>单一虚拟机故障恢复时间</c:v>
                </c:pt>
              </c:strCache>
            </c:strRef>
          </c:tx>
          <c:val>
            <c:numRef>
              <c:f>Sheet6!$B$1:$K$1</c:f>
              <c:numCache>
                <c:formatCode>General</c:formatCode>
                <c:ptCount val="10"/>
                <c:pt idx="0">
                  <c:v>6453</c:v>
                </c:pt>
                <c:pt idx="1">
                  <c:v>6467</c:v>
                </c:pt>
                <c:pt idx="2">
                  <c:v>6436</c:v>
                </c:pt>
                <c:pt idx="3">
                  <c:v>6477</c:v>
                </c:pt>
                <c:pt idx="4">
                  <c:v>6449</c:v>
                </c:pt>
                <c:pt idx="5">
                  <c:v>6451</c:v>
                </c:pt>
                <c:pt idx="6">
                  <c:v>6448</c:v>
                </c:pt>
                <c:pt idx="7">
                  <c:v>6462</c:v>
                </c:pt>
                <c:pt idx="8">
                  <c:v>6455</c:v>
                </c:pt>
                <c:pt idx="9">
                  <c:v>6432</c:v>
                </c:pt>
              </c:numCache>
            </c:numRef>
          </c:val>
          <c:extLst xmlns:c16r2="http://schemas.microsoft.com/office/drawing/2015/06/chart">
            <c:ext xmlns:c16="http://schemas.microsoft.com/office/drawing/2014/chart" uri="{C3380CC4-5D6E-409C-BE32-E72D297353CC}">
              <c16:uniqueId val="{00000000-21E7-4115-9514-C811DEBBD879}"/>
            </c:ext>
          </c:extLst>
        </c:ser>
        <c:ser>
          <c:idx val="1"/>
          <c:order val="1"/>
          <c:tx>
            <c:strRef>
              <c:f>Sheet6!$A$2</c:f>
              <c:strCache>
                <c:ptCount val="1"/>
                <c:pt idx="0">
                  <c:v>单一主机故障恢复时间</c:v>
                </c:pt>
              </c:strCache>
            </c:strRef>
          </c:tx>
          <c:val>
            <c:numRef>
              <c:f>Sheet6!$B$2:$K$2</c:f>
              <c:numCache>
                <c:formatCode>General</c:formatCode>
                <c:ptCount val="10"/>
                <c:pt idx="0">
                  <c:v>9328</c:v>
                </c:pt>
                <c:pt idx="1">
                  <c:v>10335</c:v>
                </c:pt>
                <c:pt idx="2">
                  <c:v>9376</c:v>
                </c:pt>
                <c:pt idx="3">
                  <c:v>8369</c:v>
                </c:pt>
                <c:pt idx="4">
                  <c:v>10352</c:v>
                </c:pt>
                <c:pt idx="5">
                  <c:v>7347</c:v>
                </c:pt>
                <c:pt idx="6">
                  <c:v>8343</c:v>
                </c:pt>
                <c:pt idx="7">
                  <c:v>7298</c:v>
                </c:pt>
                <c:pt idx="8">
                  <c:v>9318</c:v>
                </c:pt>
                <c:pt idx="9">
                  <c:v>7344</c:v>
                </c:pt>
              </c:numCache>
            </c:numRef>
          </c:val>
          <c:extLst xmlns:c16r2="http://schemas.microsoft.com/office/drawing/2015/06/chart">
            <c:ext xmlns:c16="http://schemas.microsoft.com/office/drawing/2014/chart" uri="{C3380CC4-5D6E-409C-BE32-E72D297353CC}">
              <c16:uniqueId val="{00000001-21E7-4115-9514-C811DEBBD879}"/>
            </c:ext>
          </c:extLst>
        </c:ser>
        <c:marker val="1"/>
        <c:axId val="274092032"/>
        <c:axId val="274093568"/>
      </c:lineChart>
      <c:catAx>
        <c:axId val="274092032"/>
        <c:scaling>
          <c:orientation val="minMax"/>
        </c:scaling>
        <c:axPos val="b"/>
        <c:majorTickMark val="none"/>
        <c:tickLblPos val="nextTo"/>
        <c:crossAx val="274093568"/>
        <c:crosses val="autoZero"/>
        <c:auto val="1"/>
        <c:lblAlgn val="ctr"/>
        <c:lblOffset val="100"/>
      </c:catAx>
      <c:valAx>
        <c:axId val="274093568"/>
        <c:scaling>
          <c:orientation val="minMax"/>
        </c:scaling>
        <c:axPos val="l"/>
        <c:majorGridlines/>
        <c:title>
          <c:tx>
            <c:rich>
              <a:bodyPr/>
              <a:lstStyle/>
              <a:p>
                <a:pPr>
                  <a:defRPr/>
                </a:pPr>
                <a:r>
                  <a:rPr lang="en-US" altLang="zh-CN"/>
                  <a:t>ms</a:t>
                </a:r>
                <a:endParaRPr lang="zh-CN" altLang="en-US"/>
              </a:p>
            </c:rich>
          </c:tx>
        </c:title>
        <c:numFmt formatCode="General" sourceLinked="1"/>
        <c:majorTickMark val="none"/>
        <c:tickLblPos val="nextTo"/>
        <c:crossAx val="274092032"/>
        <c:crosses val="autoZero"/>
        <c:crossBetween val="between"/>
      </c:valAx>
    </c:plotArea>
    <c:legend>
      <c:legendPos val="r"/>
      <c:layout>
        <c:manualLayout>
          <c:xMode val="edge"/>
          <c:yMode val="edge"/>
          <c:x val="0.18734249035612072"/>
          <c:y val="3.3693595218978814E-2"/>
          <c:w val="0.7693149083711146"/>
          <c:h val="0.10961847607620306"/>
        </c:manualLayout>
      </c:layout>
    </c:legend>
    <c:plotVisOnly val="1"/>
    <c:dispBlanksAs val="gap"/>
  </c:chart>
  <c:externalData r:id="rId1"/>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90F25-3352-4285-AEF0-96A8FC14B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124</Pages>
  <Words>44112</Words>
  <Characters>251444</Characters>
  <Application>Microsoft Office Word</Application>
  <DocSecurity>0</DocSecurity>
  <Lines>2095</Lines>
  <Paragraphs>589</Paragraphs>
  <ScaleCrop>false</ScaleCrop>
  <Company>NUAA</Company>
  <LinksUpToDate>false</LinksUpToDate>
  <CharactersWithSpaces>294967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c:creator>
  <cp:lastModifiedBy>zhuwei</cp:lastModifiedBy>
  <cp:revision>133</cp:revision>
  <cp:lastPrinted>2018-04-19T15:42:00Z</cp:lastPrinted>
  <dcterms:created xsi:type="dcterms:W3CDTF">2018-04-19T14:34:00Z</dcterms:created>
  <dcterms:modified xsi:type="dcterms:W3CDTF">2018-06-24T17:11:00Z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Full=10.5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vt:lpwstr>
  </property>
  <property fmtid="{D5CDD505-2E9C-101B-9397-08002B2CF9AE}" pid="4" name="MTPreferences 2">
    <vt:lpwstr>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vt:lpwstr>
  </property>
  <property fmtid="{D5CDD505-2E9C-101B-9397-08002B2CF9AE}" pid="5" name="MTPreferences 3">
    <vt:lpwstr>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10.5.eqp</vt:lpwstr>
  </property>
  <property fmtid="{D5CDD505-2E9C-101B-9397-08002B2CF9AE}" pid="7" name="MTEquationNumber2">
    <vt:lpwstr>(#C1.#E1)</vt:lpwstr>
  </property>
  <property fmtid="{D5CDD505-2E9C-101B-9397-08002B2CF9AE}" pid="8" name="MTWinEqns">
    <vt:bool>true</vt:bool>
  </property>
  <property fmtid="{D5CDD505-2E9C-101B-9397-08002B2CF9AE}" pid="9" name="MTEquationSection">
    <vt:lpwstr>1</vt:lpwstr>
  </property>
</Properties>
</file>