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18C99" w14:textId="77777777" w:rsidR="00FF4162" w:rsidRPr="008A3475" w:rsidRDefault="001A3C41" w:rsidP="007E3B64">
      <w:pPr>
        <w:jc w:val="both"/>
        <w:rPr>
          <w:lang w:val="en-GB"/>
        </w:rPr>
      </w:pPr>
      <w:r w:rsidRPr="008A3475">
        <w:rPr>
          <w:noProof/>
          <w:lang w:val="en-GB"/>
        </w:rPr>
        <w:drawing>
          <wp:inline distT="0" distB="0" distL="0" distR="0" wp14:anchorId="134A0E11" wp14:editId="1B0A6CBB">
            <wp:extent cx="2466975" cy="1209675"/>
            <wp:effectExtent l="0" t="0" r="9525" b="9525"/>
            <wp:docPr id="6"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209675"/>
                    </a:xfrm>
                    <a:prstGeom prst="rect">
                      <a:avLst/>
                    </a:prstGeom>
                    <a:noFill/>
                    <a:ln>
                      <a:noFill/>
                    </a:ln>
                  </pic:spPr>
                </pic:pic>
              </a:graphicData>
            </a:graphic>
          </wp:inline>
        </w:drawing>
      </w:r>
    </w:p>
    <w:p w14:paraId="397BB0C2" w14:textId="77777777" w:rsidR="00FF4162" w:rsidRPr="008A3475" w:rsidRDefault="00FF4162" w:rsidP="007E3B64">
      <w:pPr>
        <w:jc w:val="both"/>
        <w:rPr>
          <w:lang w:val="en-GB"/>
        </w:rPr>
      </w:pPr>
    </w:p>
    <w:p w14:paraId="5938E0E3" w14:textId="77777777" w:rsidR="00FF4162" w:rsidRPr="008A3475" w:rsidRDefault="00FF4162" w:rsidP="007E3B64">
      <w:pPr>
        <w:jc w:val="both"/>
        <w:rPr>
          <w:lang w:val="en-GB"/>
        </w:rPr>
      </w:pPr>
    </w:p>
    <w:p w14:paraId="76183935" w14:textId="77777777" w:rsidR="00FF4162" w:rsidRPr="008A3475" w:rsidRDefault="00FF4162" w:rsidP="007E3B64">
      <w:pPr>
        <w:pStyle w:val="Title"/>
        <w:jc w:val="both"/>
        <w:rPr>
          <w:lang w:val="en-GB"/>
        </w:rPr>
      </w:pPr>
      <w:r w:rsidRPr="008A3475">
        <w:rPr>
          <w:lang w:val="en-GB"/>
        </w:rPr>
        <w:t>DGA 2014 tutorial 6</w:t>
      </w:r>
    </w:p>
    <w:p w14:paraId="1A5790CE" w14:textId="77777777" w:rsidR="00FF4162" w:rsidRPr="008A3475" w:rsidRDefault="00FF4162" w:rsidP="007E3B64">
      <w:pPr>
        <w:pStyle w:val="Title"/>
        <w:jc w:val="both"/>
        <w:rPr>
          <w:rFonts w:cs="Times New Roman"/>
          <w:lang w:val="en-GB"/>
        </w:rPr>
      </w:pPr>
      <w:r w:rsidRPr="008A3475">
        <w:rPr>
          <w:lang w:val="en-GB"/>
        </w:rPr>
        <w:t>“Auditory models and their applic</w:t>
      </w:r>
      <w:r w:rsidRPr="008A3475">
        <w:rPr>
          <w:lang w:val="en-GB"/>
        </w:rPr>
        <w:t>a</w:t>
      </w:r>
      <w:r w:rsidRPr="008A3475">
        <w:rPr>
          <w:lang w:val="en-GB"/>
        </w:rPr>
        <w:t>tion”</w:t>
      </w:r>
    </w:p>
    <w:p w14:paraId="2C5AEDB4" w14:textId="77777777" w:rsidR="00FF4162" w:rsidRPr="008A3475" w:rsidRDefault="00FF4162" w:rsidP="007E3B64">
      <w:pPr>
        <w:jc w:val="both"/>
        <w:rPr>
          <w:sz w:val="32"/>
          <w:szCs w:val="32"/>
          <w:lang w:val="en-GB"/>
        </w:rPr>
      </w:pPr>
    </w:p>
    <w:p w14:paraId="375DD514" w14:textId="77777777" w:rsidR="00FF4162" w:rsidRPr="008A3475" w:rsidRDefault="00FF4162" w:rsidP="007E3B64">
      <w:pPr>
        <w:jc w:val="both"/>
        <w:rPr>
          <w:sz w:val="32"/>
          <w:szCs w:val="32"/>
          <w:lang w:val="en-GB"/>
        </w:rPr>
      </w:pPr>
      <w:r w:rsidRPr="008A3475">
        <w:rPr>
          <w:sz w:val="32"/>
          <w:szCs w:val="32"/>
          <w:lang w:val="en-GB"/>
        </w:rPr>
        <w:t xml:space="preserve">Tim </w:t>
      </w:r>
      <w:proofErr w:type="spellStart"/>
      <w:r w:rsidRPr="008A3475">
        <w:rPr>
          <w:sz w:val="32"/>
          <w:szCs w:val="32"/>
          <w:lang w:val="en-GB"/>
        </w:rPr>
        <w:t>Jürgens</w:t>
      </w:r>
      <w:proofErr w:type="spellEnd"/>
      <w:r w:rsidRPr="008A3475">
        <w:rPr>
          <w:sz w:val="32"/>
          <w:szCs w:val="32"/>
          <w:lang w:val="en-GB"/>
        </w:rPr>
        <w:t xml:space="preserve">, Ray Meddis, </w:t>
      </w:r>
      <w:proofErr w:type="spellStart"/>
      <w:r w:rsidRPr="008A3475">
        <w:rPr>
          <w:sz w:val="32"/>
          <w:szCs w:val="32"/>
          <w:lang w:val="en-GB"/>
        </w:rPr>
        <w:t>Carolin</w:t>
      </w:r>
      <w:proofErr w:type="spellEnd"/>
      <w:r w:rsidRPr="008A3475">
        <w:rPr>
          <w:sz w:val="32"/>
          <w:szCs w:val="32"/>
          <w:lang w:val="en-GB"/>
        </w:rPr>
        <w:t xml:space="preserve"> </w:t>
      </w:r>
      <w:proofErr w:type="spellStart"/>
      <w:r w:rsidRPr="008A3475">
        <w:rPr>
          <w:sz w:val="32"/>
          <w:szCs w:val="32"/>
          <w:lang w:val="en-GB"/>
        </w:rPr>
        <w:t>Iben</w:t>
      </w:r>
      <w:proofErr w:type="spellEnd"/>
    </w:p>
    <w:p w14:paraId="25C42D12" w14:textId="77777777" w:rsidR="00FF4162" w:rsidRPr="008A3475" w:rsidRDefault="00FF4162" w:rsidP="007E3B64">
      <w:pPr>
        <w:jc w:val="both"/>
        <w:rPr>
          <w:sz w:val="32"/>
          <w:szCs w:val="32"/>
          <w:lang w:val="en-GB"/>
        </w:rPr>
      </w:pPr>
      <w:r w:rsidRPr="008A3475">
        <w:rPr>
          <w:sz w:val="32"/>
          <w:szCs w:val="32"/>
          <w:lang w:val="en-GB"/>
        </w:rPr>
        <w:t>Saturday, March 15, 2014</w:t>
      </w:r>
    </w:p>
    <w:p w14:paraId="7201C5FB" w14:textId="77777777" w:rsidR="00FF4162" w:rsidRPr="008A3475" w:rsidRDefault="00FF4162" w:rsidP="007E3B64">
      <w:pPr>
        <w:jc w:val="both"/>
        <w:rPr>
          <w:sz w:val="32"/>
          <w:szCs w:val="32"/>
          <w:lang w:val="en-GB"/>
        </w:rPr>
      </w:pPr>
      <w:r w:rsidRPr="008A3475">
        <w:rPr>
          <w:sz w:val="32"/>
          <w:szCs w:val="32"/>
          <w:lang w:val="en-GB"/>
        </w:rPr>
        <w:br w:type="page"/>
      </w:r>
    </w:p>
    <w:p w14:paraId="49152219" w14:textId="77777777" w:rsidR="00FF4162" w:rsidRPr="008A3475" w:rsidRDefault="00FF4162" w:rsidP="007E3B64">
      <w:pPr>
        <w:jc w:val="both"/>
        <w:rPr>
          <w:sz w:val="32"/>
          <w:szCs w:val="32"/>
          <w:lang w:val="en-GB"/>
        </w:rPr>
      </w:pPr>
    </w:p>
    <w:p w14:paraId="4AC9F2EC" w14:textId="77777777" w:rsidR="00FF4162" w:rsidRPr="008A3475" w:rsidRDefault="00FF4162" w:rsidP="007E3B64">
      <w:pPr>
        <w:pStyle w:val="TOCHeading"/>
        <w:jc w:val="both"/>
        <w:rPr>
          <w:lang w:val="en-GB"/>
        </w:rPr>
      </w:pPr>
      <w:r w:rsidRPr="008A3475">
        <w:rPr>
          <w:lang w:val="en-GB"/>
        </w:rPr>
        <w:t>Content</w:t>
      </w:r>
    </w:p>
    <w:p w14:paraId="40791968" w14:textId="77777777" w:rsidR="00FF4162" w:rsidRPr="008A3475" w:rsidRDefault="00FF4162" w:rsidP="007E3B64">
      <w:pPr>
        <w:pStyle w:val="TOC1"/>
        <w:tabs>
          <w:tab w:val="left" w:pos="520"/>
          <w:tab w:val="right" w:leader="dot" w:pos="9062"/>
        </w:tabs>
        <w:jc w:val="both"/>
        <w:rPr>
          <w:rFonts w:ascii="Calibri" w:hAnsi="Calibri" w:cs="Calibri"/>
          <w:noProof/>
          <w:sz w:val="22"/>
          <w:szCs w:val="22"/>
          <w:lang w:val="en-GB" w:eastAsia="de-DE"/>
        </w:rPr>
      </w:pPr>
      <w:r w:rsidRPr="008A3475">
        <w:rPr>
          <w:lang w:val="en-GB"/>
        </w:rPr>
        <w:fldChar w:fldCharType="begin"/>
      </w:r>
      <w:r w:rsidRPr="008A3475">
        <w:rPr>
          <w:lang w:val="en-GB"/>
        </w:rPr>
        <w:instrText xml:space="preserve"> TOC \o "1-3" \h \z \u </w:instrText>
      </w:r>
      <w:r w:rsidRPr="008A3475">
        <w:rPr>
          <w:lang w:val="en-GB"/>
        </w:rPr>
        <w:fldChar w:fldCharType="separate"/>
      </w:r>
      <w:hyperlink w:anchor="_Toc379114057" w:history="1">
        <w:r w:rsidRPr="008A3475">
          <w:rPr>
            <w:rStyle w:val="Hyperlink"/>
            <w:noProof/>
            <w:lang w:val="en-GB"/>
          </w:rPr>
          <w:t>1.</w:t>
        </w:r>
        <w:r w:rsidRPr="008A3475">
          <w:rPr>
            <w:rFonts w:ascii="Calibri" w:hAnsi="Calibri" w:cs="Calibri"/>
            <w:noProof/>
            <w:sz w:val="22"/>
            <w:szCs w:val="22"/>
            <w:lang w:val="en-GB" w:eastAsia="de-DE"/>
          </w:rPr>
          <w:tab/>
        </w:r>
        <w:r w:rsidRPr="008A3475">
          <w:rPr>
            <w:rStyle w:val="Hyperlink"/>
            <w:noProof/>
            <w:lang w:val="en-GB"/>
          </w:rPr>
          <w:t>Model of the auditory periphery (MAP)</w:t>
        </w:r>
        <w:r w:rsidRPr="008A3475">
          <w:rPr>
            <w:noProof/>
            <w:webHidden/>
            <w:lang w:val="en-GB"/>
          </w:rPr>
          <w:tab/>
        </w:r>
        <w:r w:rsidRPr="008A3475">
          <w:rPr>
            <w:noProof/>
            <w:webHidden/>
            <w:lang w:val="en-GB"/>
          </w:rPr>
          <w:fldChar w:fldCharType="begin"/>
        </w:r>
        <w:r w:rsidRPr="008A3475">
          <w:rPr>
            <w:noProof/>
            <w:webHidden/>
            <w:lang w:val="en-GB"/>
          </w:rPr>
          <w:instrText xml:space="preserve"> PAGEREF _Toc379114057 \h </w:instrText>
        </w:r>
        <w:r w:rsidRPr="008A3475">
          <w:rPr>
            <w:noProof/>
            <w:webHidden/>
            <w:lang w:val="en-GB"/>
          </w:rPr>
        </w:r>
        <w:r w:rsidRPr="008A3475">
          <w:rPr>
            <w:noProof/>
            <w:webHidden/>
            <w:lang w:val="en-GB"/>
          </w:rPr>
          <w:fldChar w:fldCharType="separate"/>
        </w:r>
        <w:r w:rsidR="00FE7956" w:rsidRPr="008A3475">
          <w:rPr>
            <w:noProof/>
            <w:webHidden/>
            <w:lang w:val="en-GB"/>
          </w:rPr>
          <w:t>3</w:t>
        </w:r>
        <w:r w:rsidRPr="008A3475">
          <w:rPr>
            <w:noProof/>
            <w:webHidden/>
            <w:lang w:val="en-GB"/>
          </w:rPr>
          <w:fldChar w:fldCharType="end"/>
        </w:r>
      </w:hyperlink>
    </w:p>
    <w:p w14:paraId="00D0842D" w14:textId="77777777" w:rsidR="00FF4162" w:rsidRPr="008A3475" w:rsidRDefault="00D91315" w:rsidP="007E3B64">
      <w:pPr>
        <w:pStyle w:val="TOC2"/>
        <w:tabs>
          <w:tab w:val="left" w:pos="880"/>
          <w:tab w:val="right" w:leader="dot" w:pos="9062"/>
        </w:tabs>
        <w:jc w:val="both"/>
        <w:rPr>
          <w:rFonts w:ascii="Calibri" w:hAnsi="Calibri" w:cs="Calibri"/>
          <w:noProof/>
          <w:sz w:val="22"/>
          <w:szCs w:val="22"/>
          <w:lang w:val="en-GB" w:eastAsia="de-DE"/>
        </w:rPr>
      </w:pPr>
      <w:hyperlink w:anchor="_Toc379114058" w:history="1">
        <w:r w:rsidR="00FF4162" w:rsidRPr="008A3475">
          <w:rPr>
            <w:rStyle w:val="Hyperlink"/>
            <w:noProof/>
            <w:lang w:val="en-GB"/>
          </w:rPr>
          <w:t>1.1</w:t>
        </w:r>
        <w:r w:rsidR="00FF4162" w:rsidRPr="008A3475">
          <w:rPr>
            <w:rFonts w:ascii="Calibri" w:hAnsi="Calibri" w:cs="Calibri"/>
            <w:noProof/>
            <w:sz w:val="22"/>
            <w:szCs w:val="22"/>
            <w:lang w:val="en-GB" w:eastAsia="de-DE"/>
          </w:rPr>
          <w:tab/>
        </w:r>
        <w:r w:rsidR="00FF4162" w:rsidRPr="008A3475">
          <w:rPr>
            <w:rStyle w:val="Hyperlink"/>
            <w:noProof/>
            <w:lang w:val="en-GB"/>
          </w:rPr>
          <w:t>Introduction</w:t>
        </w:r>
        <w:r w:rsidR="00FF4162" w:rsidRPr="008A3475">
          <w:rPr>
            <w:noProof/>
            <w:webHidden/>
            <w:lang w:val="en-GB"/>
          </w:rPr>
          <w:tab/>
        </w:r>
        <w:r w:rsidR="00FF4162" w:rsidRPr="008A3475">
          <w:rPr>
            <w:noProof/>
            <w:webHidden/>
            <w:lang w:val="en-GB"/>
          </w:rPr>
          <w:fldChar w:fldCharType="begin"/>
        </w:r>
        <w:r w:rsidR="00FF4162" w:rsidRPr="008A3475">
          <w:rPr>
            <w:noProof/>
            <w:webHidden/>
            <w:lang w:val="en-GB"/>
          </w:rPr>
          <w:instrText xml:space="preserve"> PAGEREF _Toc379114058 \h </w:instrText>
        </w:r>
        <w:r w:rsidR="00FF4162" w:rsidRPr="008A3475">
          <w:rPr>
            <w:noProof/>
            <w:webHidden/>
            <w:lang w:val="en-GB"/>
          </w:rPr>
        </w:r>
        <w:r w:rsidR="00FF4162" w:rsidRPr="008A3475">
          <w:rPr>
            <w:noProof/>
            <w:webHidden/>
            <w:lang w:val="en-GB"/>
          </w:rPr>
          <w:fldChar w:fldCharType="separate"/>
        </w:r>
        <w:r w:rsidR="00FE7956" w:rsidRPr="008A3475">
          <w:rPr>
            <w:noProof/>
            <w:webHidden/>
            <w:lang w:val="en-GB"/>
          </w:rPr>
          <w:t>3</w:t>
        </w:r>
        <w:r w:rsidR="00FF4162" w:rsidRPr="008A3475">
          <w:rPr>
            <w:noProof/>
            <w:webHidden/>
            <w:lang w:val="en-GB"/>
          </w:rPr>
          <w:fldChar w:fldCharType="end"/>
        </w:r>
      </w:hyperlink>
    </w:p>
    <w:p w14:paraId="5A6B5A35" w14:textId="77777777" w:rsidR="00FF4162" w:rsidRPr="008A3475" w:rsidRDefault="00D91315" w:rsidP="007E3B64">
      <w:pPr>
        <w:pStyle w:val="TOC2"/>
        <w:tabs>
          <w:tab w:val="left" w:pos="880"/>
          <w:tab w:val="right" w:leader="dot" w:pos="9062"/>
        </w:tabs>
        <w:jc w:val="both"/>
        <w:rPr>
          <w:rFonts w:ascii="Calibri" w:hAnsi="Calibri" w:cs="Calibri"/>
          <w:noProof/>
          <w:sz w:val="22"/>
          <w:szCs w:val="22"/>
          <w:lang w:val="en-GB" w:eastAsia="de-DE"/>
        </w:rPr>
      </w:pPr>
      <w:hyperlink w:anchor="_Toc379114059" w:history="1">
        <w:r w:rsidR="00FF4162" w:rsidRPr="008A3475">
          <w:rPr>
            <w:rStyle w:val="Hyperlink"/>
            <w:noProof/>
            <w:lang w:val="en-GB"/>
          </w:rPr>
          <w:t>1.2</w:t>
        </w:r>
        <w:r w:rsidR="00FF4162" w:rsidRPr="008A3475">
          <w:rPr>
            <w:rFonts w:ascii="Calibri" w:hAnsi="Calibri" w:cs="Calibri"/>
            <w:noProof/>
            <w:sz w:val="22"/>
            <w:szCs w:val="22"/>
            <w:lang w:val="en-GB" w:eastAsia="de-DE"/>
          </w:rPr>
          <w:tab/>
        </w:r>
        <w:r w:rsidR="00FF4162" w:rsidRPr="008A3475">
          <w:rPr>
            <w:rStyle w:val="Hyperlink"/>
            <w:noProof/>
            <w:lang w:val="en-GB"/>
          </w:rPr>
          <w:t>Block diagram</w:t>
        </w:r>
        <w:r w:rsidR="00FF4162" w:rsidRPr="008A3475">
          <w:rPr>
            <w:noProof/>
            <w:webHidden/>
            <w:lang w:val="en-GB"/>
          </w:rPr>
          <w:tab/>
        </w:r>
        <w:r w:rsidR="00FF4162" w:rsidRPr="008A3475">
          <w:rPr>
            <w:noProof/>
            <w:webHidden/>
            <w:lang w:val="en-GB"/>
          </w:rPr>
          <w:fldChar w:fldCharType="begin"/>
        </w:r>
        <w:r w:rsidR="00FF4162" w:rsidRPr="008A3475">
          <w:rPr>
            <w:noProof/>
            <w:webHidden/>
            <w:lang w:val="en-GB"/>
          </w:rPr>
          <w:instrText xml:space="preserve"> PAGEREF _Toc379114059 \h </w:instrText>
        </w:r>
        <w:r w:rsidR="00FF4162" w:rsidRPr="008A3475">
          <w:rPr>
            <w:noProof/>
            <w:webHidden/>
            <w:lang w:val="en-GB"/>
          </w:rPr>
        </w:r>
        <w:r w:rsidR="00FF4162" w:rsidRPr="008A3475">
          <w:rPr>
            <w:noProof/>
            <w:webHidden/>
            <w:lang w:val="en-GB"/>
          </w:rPr>
          <w:fldChar w:fldCharType="separate"/>
        </w:r>
        <w:r w:rsidR="00FE7956" w:rsidRPr="008A3475">
          <w:rPr>
            <w:noProof/>
            <w:webHidden/>
            <w:lang w:val="en-GB"/>
          </w:rPr>
          <w:t>3</w:t>
        </w:r>
        <w:r w:rsidR="00FF4162" w:rsidRPr="008A3475">
          <w:rPr>
            <w:noProof/>
            <w:webHidden/>
            <w:lang w:val="en-GB"/>
          </w:rPr>
          <w:fldChar w:fldCharType="end"/>
        </w:r>
      </w:hyperlink>
    </w:p>
    <w:p w14:paraId="6370955E" w14:textId="77777777" w:rsidR="00FF4162" w:rsidRPr="008A3475" w:rsidRDefault="00D91315" w:rsidP="007E3B64">
      <w:pPr>
        <w:pStyle w:val="TOC2"/>
        <w:tabs>
          <w:tab w:val="left" w:pos="880"/>
          <w:tab w:val="right" w:leader="dot" w:pos="9062"/>
        </w:tabs>
        <w:jc w:val="both"/>
        <w:rPr>
          <w:rFonts w:ascii="Calibri" w:hAnsi="Calibri" w:cs="Calibri"/>
          <w:noProof/>
          <w:sz w:val="22"/>
          <w:szCs w:val="22"/>
          <w:lang w:val="en-GB" w:eastAsia="de-DE"/>
        </w:rPr>
      </w:pPr>
      <w:hyperlink w:anchor="_Toc379114060" w:history="1">
        <w:r w:rsidR="00FF4162" w:rsidRPr="008A3475">
          <w:rPr>
            <w:rStyle w:val="Hyperlink"/>
            <w:noProof/>
            <w:lang w:val="en-GB"/>
          </w:rPr>
          <w:t>1.3</w:t>
        </w:r>
        <w:r w:rsidR="00FF4162" w:rsidRPr="008A3475">
          <w:rPr>
            <w:rFonts w:ascii="Calibri" w:hAnsi="Calibri" w:cs="Calibri"/>
            <w:noProof/>
            <w:sz w:val="22"/>
            <w:szCs w:val="22"/>
            <w:lang w:val="en-GB" w:eastAsia="de-DE"/>
          </w:rPr>
          <w:tab/>
        </w:r>
        <w:r w:rsidR="00FF4162" w:rsidRPr="008A3475">
          <w:rPr>
            <w:rStyle w:val="Hyperlink"/>
            <w:noProof/>
            <w:lang w:val="en-GB"/>
          </w:rPr>
          <w:t>Exercises</w:t>
        </w:r>
        <w:r w:rsidR="00FF4162" w:rsidRPr="008A3475">
          <w:rPr>
            <w:noProof/>
            <w:webHidden/>
            <w:lang w:val="en-GB"/>
          </w:rPr>
          <w:tab/>
        </w:r>
        <w:r w:rsidR="00FF4162" w:rsidRPr="008A3475">
          <w:rPr>
            <w:noProof/>
            <w:webHidden/>
            <w:lang w:val="en-GB"/>
          </w:rPr>
          <w:fldChar w:fldCharType="begin"/>
        </w:r>
        <w:r w:rsidR="00FF4162" w:rsidRPr="008A3475">
          <w:rPr>
            <w:noProof/>
            <w:webHidden/>
            <w:lang w:val="en-GB"/>
          </w:rPr>
          <w:instrText xml:space="preserve"> PAGEREF _Toc379114060 \h </w:instrText>
        </w:r>
        <w:r w:rsidR="00FF4162" w:rsidRPr="008A3475">
          <w:rPr>
            <w:noProof/>
            <w:webHidden/>
            <w:lang w:val="en-GB"/>
          </w:rPr>
        </w:r>
        <w:r w:rsidR="00FF4162" w:rsidRPr="008A3475">
          <w:rPr>
            <w:noProof/>
            <w:webHidden/>
            <w:lang w:val="en-GB"/>
          </w:rPr>
          <w:fldChar w:fldCharType="separate"/>
        </w:r>
        <w:r w:rsidR="00FE7956" w:rsidRPr="008A3475">
          <w:rPr>
            <w:noProof/>
            <w:webHidden/>
            <w:lang w:val="en-GB"/>
          </w:rPr>
          <w:t>3</w:t>
        </w:r>
        <w:r w:rsidR="00FF4162" w:rsidRPr="008A3475">
          <w:rPr>
            <w:noProof/>
            <w:webHidden/>
            <w:lang w:val="en-GB"/>
          </w:rPr>
          <w:fldChar w:fldCharType="end"/>
        </w:r>
      </w:hyperlink>
    </w:p>
    <w:p w14:paraId="711F34F3" w14:textId="77777777" w:rsidR="00FF4162" w:rsidRPr="008A3475" w:rsidRDefault="00D91315" w:rsidP="007E3B64">
      <w:pPr>
        <w:pStyle w:val="TOC3"/>
        <w:tabs>
          <w:tab w:val="left" w:pos="1320"/>
          <w:tab w:val="right" w:leader="dot" w:pos="9062"/>
        </w:tabs>
        <w:jc w:val="both"/>
        <w:rPr>
          <w:rFonts w:ascii="Calibri" w:hAnsi="Calibri" w:cs="Calibri"/>
          <w:noProof/>
          <w:sz w:val="22"/>
          <w:szCs w:val="22"/>
          <w:lang w:val="en-GB" w:eastAsia="de-DE"/>
        </w:rPr>
      </w:pPr>
      <w:hyperlink w:anchor="_Toc379114061" w:history="1">
        <w:r w:rsidR="00FF4162" w:rsidRPr="008A3475">
          <w:rPr>
            <w:rStyle w:val="Hyperlink"/>
            <w:noProof/>
            <w:lang w:val="en-GB"/>
          </w:rPr>
          <w:t>1.3.1</w:t>
        </w:r>
        <w:r w:rsidR="00FF4162" w:rsidRPr="008A3475">
          <w:rPr>
            <w:rFonts w:ascii="Calibri" w:hAnsi="Calibri" w:cs="Calibri"/>
            <w:noProof/>
            <w:sz w:val="22"/>
            <w:szCs w:val="22"/>
            <w:lang w:val="en-GB" w:eastAsia="de-DE"/>
          </w:rPr>
          <w:tab/>
        </w:r>
        <w:r w:rsidR="00FF4162" w:rsidRPr="008A3475">
          <w:rPr>
            <w:rStyle w:val="Hyperlink"/>
            <w:noProof/>
            <w:lang w:val="en-GB"/>
          </w:rPr>
          <w:t>Input signal</w:t>
        </w:r>
        <w:r w:rsidR="00FF4162" w:rsidRPr="008A3475">
          <w:rPr>
            <w:noProof/>
            <w:webHidden/>
            <w:lang w:val="en-GB"/>
          </w:rPr>
          <w:tab/>
        </w:r>
        <w:r w:rsidR="00FF4162" w:rsidRPr="008A3475">
          <w:rPr>
            <w:noProof/>
            <w:webHidden/>
            <w:lang w:val="en-GB"/>
          </w:rPr>
          <w:fldChar w:fldCharType="begin"/>
        </w:r>
        <w:r w:rsidR="00FF4162" w:rsidRPr="008A3475">
          <w:rPr>
            <w:noProof/>
            <w:webHidden/>
            <w:lang w:val="en-GB"/>
          </w:rPr>
          <w:instrText xml:space="preserve"> PAGEREF _Toc379114061 \h </w:instrText>
        </w:r>
        <w:r w:rsidR="00FF4162" w:rsidRPr="008A3475">
          <w:rPr>
            <w:noProof/>
            <w:webHidden/>
            <w:lang w:val="en-GB"/>
          </w:rPr>
        </w:r>
        <w:r w:rsidR="00FF4162" w:rsidRPr="008A3475">
          <w:rPr>
            <w:noProof/>
            <w:webHidden/>
            <w:lang w:val="en-GB"/>
          </w:rPr>
          <w:fldChar w:fldCharType="separate"/>
        </w:r>
        <w:r w:rsidR="00FE7956" w:rsidRPr="008A3475">
          <w:rPr>
            <w:noProof/>
            <w:webHidden/>
            <w:lang w:val="en-GB"/>
          </w:rPr>
          <w:t>3</w:t>
        </w:r>
        <w:r w:rsidR="00FF4162" w:rsidRPr="008A3475">
          <w:rPr>
            <w:noProof/>
            <w:webHidden/>
            <w:lang w:val="en-GB"/>
          </w:rPr>
          <w:fldChar w:fldCharType="end"/>
        </w:r>
      </w:hyperlink>
    </w:p>
    <w:p w14:paraId="553F4D81" w14:textId="77777777" w:rsidR="00FF4162" w:rsidRPr="008A3475" w:rsidRDefault="00D91315" w:rsidP="007E3B64">
      <w:pPr>
        <w:pStyle w:val="TOC1"/>
        <w:tabs>
          <w:tab w:val="left" w:pos="520"/>
          <w:tab w:val="right" w:leader="dot" w:pos="9062"/>
        </w:tabs>
        <w:jc w:val="both"/>
        <w:rPr>
          <w:rFonts w:ascii="Calibri" w:hAnsi="Calibri" w:cs="Calibri"/>
          <w:noProof/>
          <w:sz w:val="22"/>
          <w:szCs w:val="22"/>
          <w:lang w:val="en-GB" w:eastAsia="de-DE"/>
        </w:rPr>
      </w:pPr>
      <w:hyperlink w:anchor="_Toc379114062" w:history="1">
        <w:r w:rsidR="00FF4162" w:rsidRPr="008A3475">
          <w:rPr>
            <w:rStyle w:val="Hyperlink"/>
            <w:noProof/>
            <w:lang w:val="en-GB"/>
          </w:rPr>
          <w:t>2.</w:t>
        </w:r>
        <w:r w:rsidR="00FF4162" w:rsidRPr="008A3475">
          <w:rPr>
            <w:rFonts w:ascii="Calibri" w:hAnsi="Calibri" w:cs="Calibri"/>
            <w:noProof/>
            <w:sz w:val="22"/>
            <w:szCs w:val="22"/>
            <w:lang w:val="en-GB" w:eastAsia="de-DE"/>
          </w:rPr>
          <w:tab/>
        </w:r>
        <w:r w:rsidR="00FF4162" w:rsidRPr="008A3475">
          <w:rPr>
            <w:rStyle w:val="Hyperlink"/>
            <w:noProof/>
            <w:lang w:val="en-GB"/>
          </w:rPr>
          <w:t>Computational auditory signal processing and perception (CASP) model</w:t>
        </w:r>
        <w:r w:rsidR="00FF4162" w:rsidRPr="008A3475">
          <w:rPr>
            <w:noProof/>
            <w:webHidden/>
            <w:lang w:val="en-GB"/>
          </w:rPr>
          <w:tab/>
        </w:r>
        <w:r w:rsidR="00FF4162" w:rsidRPr="008A3475">
          <w:rPr>
            <w:noProof/>
            <w:webHidden/>
            <w:lang w:val="en-GB"/>
          </w:rPr>
          <w:fldChar w:fldCharType="begin"/>
        </w:r>
        <w:r w:rsidR="00FF4162" w:rsidRPr="008A3475">
          <w:rPr>
            <w:noProof/>
            <w:webHidden/>
            <w:lang w:val="en-GB"/>
          </w:rPr>
          <w:instrText xml:space="preserve"> PAGEREF _Toc379114062 \h </w:instrText>
        </w:r>
        <w:r w:rsidR="00FF4162" w:rsidRPr="008A3475">
          <w:rPr>
            <w:noProof/>
            <w:webHidden/>
            <w:lang w:val="en-GB"/>
          </w:rPr>
        </w:r>
        <w:r w:rsidR="00FF4162" w:rsidRPr="008A3475">
          <w:rPr>
            <w:noProof/>
            <w:webHidden/>
            <w:lang w:val="en-GB"/>
          </w:rPr>
          <w:fldChar w:fldCharType="separate"/>
        </w:r>
        <w:r w:rsidR="00FE7956" w:rsidRPr="008A3475">
          <w:rPr>
            <w:noProof/>
            <w:webHidden/>
            <w:lang w:val="en-GB"/>
          </w:rPr>
          <w:t>4</w:t>
        </w:r>
        <w:r w:rsidR="00FF4162" w:rsidRPr="008A3475">
          <w:rPr>
            <w:noProof/>
            <w:webHidden/>
            <w:lang w:val="en-GB"/>
          </w:rPr>
          <w:fldChar w:fldCharType="end"/>
        </w:r>
      </w:hyperlink>
    </w:p>
    <w:p w14:paraId="788D382F" w14:textId="77777777" w:rsidR="00FF4162" w:rsidRPr="008A3475" w:rsidRDefault="00D91315" w:rsidP="007E3B64">
      <w:pPr>
        <w:pStyle w:val="TOC2"/>
        <w:tabs>
          <w:tab w:val="left" w:pos="880"/>
          <w:tab w:val="right" w:leader="dot" w:pos="9062"/>
        </w:tabs>
        <w:jc w:val="both"/>
        <w:rPr>
          <w:rFonts w:ascii="Calibri" w:hAnsi="Calibri" w:cs="Calibri"/>
          <w:noProof/>
          <w:sz w:val="22"/>
          <w:szCs w:val="22"/>
          <w:lang w:val="en-GB" w:eastAsia="de-DE"/>
        </w:rPr>
      </w:pPr>
      <w:hyperlink w:anchor="_Toc379114063" w:history="1">
        <w:r w:rsidR="00FF4162" w:rsidRPr="008A3475">
          <w:rPr>
            <w:rStyle w:val="Hyperlink"/>
            <w:noProof/>
            <w:lang w:val="en-GB"/>
          </w:rPr>
          <w:t>2.1</w:t>
        </w:r>
        <w:r w:rsidR="00FF4162" w:rsidRPr="008A3475">
          <w:rPr>
            <w:rFonts w:ascii="Calibri" w:hAnsi="Calibri" w:cs="Calibri"/>
            <w:noProof/>
            <w:sz w:val="22"/>
            <w:szCs w:val="22"/>
            <w:lang w:val="en-GB" w:eastAsia="de-DE"/>
          </w:rPr>
          <w:tab/>
        </w:r>
        <w:r w:rsidR="00FF4162" w:rsidRPr="008A3475">
          <w:rPr>
            <w:rStyle w:val="Hyperlink"/>
            <w:noProof/>
            <w:lang w:val="en-GB"/>
          </w:rPr>
          <w:t>Introduction</w:t>
        </w:r>
        <w:r w:rsidR="00FF4162" w:rsidRPr="008A3475">
          <w:rPr>
            <w:noProof/>
            <w:webHidden/>
            <w:lang w:val="en-GB"/>
          </w:rPr>
          <w:tab/>
        </w:r>
        <w:r w:rsidR="00FF4162" w:rsidRPr="008A3475">
          <w:rPr>
            <w:noProof/>
            <w:webHidden/>
            <w:lang w:val="en-GB"/>
          </w:rPr>
          <w:fldChar w:fldCharType="begin"/>
        </w:r>
        <w:r w:rsidR="00FF4162" w:rsidRPr="008A3475">
          <w:rPr>
            <w:noProof/>
            <w:webHidden/>
            <w:lang w:val="en-GB"/>
          </w:rPr>
          <w:instrText xml:space="preserve"> PAGEREF _Toc379114063 \h </w:instrText>
        </w:r>
        <w:r w:rsidR="00FF4162" w:rsidRPr="008A3475">
          <w:rPr>
            <w:noProof/>
            <w:webHidden/>
            <w:lang w:val="en-GB"/>
          </w:rPr>
        </w:r>
        <w:r w:rsidR="00FF4162" w:rsidRPr="008A3475">
          <w:rPr>
            <w:noProof/>
            <w:webHidden/>
            <w:lang w:val="en-GB"/>
          </w:rPr>
          <w:fldChar w:fldCharType="separate"/>
        </w:r>
        <w:r w:rsidR="00FE7956" w:rsidRPr="008A3475">
          <w:rPr>
            <w:noProof/>
            <w:webHidden/>
            <w:lang w:val="en-GB"/>
          </w:rPr>
          <w:t>4</w:t>
        </w:r>
        <w:r w:rsidR="00FF4162" w:rsidRPr="008A3475">
          <w:rPr>
            <w:noProof/>
            <w:webHidden/>
            <w:lang w:val="en-GB"/>
          </w:rPr>
          <w:fldChar w:fldCharType="end"/>
        </w:r>
      </w:hyperlink>
    </w:p>
    <w:p w14:paraId="5CB1599C" w14:textId="77777777" w:rsidR="00FF4162" w:rsidRPr="008A3475" w:rsidRDefault="00D91315" w:rsidP="007E3B64">
      <w:pPr>
        <w:pStyle w:val="TOC2"/>
        <w:tabs>
          <w:tab w:val="left" w:pos="880"/>
          <w:tab w:val="right" w:leader="dot" w:pos="9062"/>
        </w:tabs>
        <w:jc w:val="both"/>
        <w:rPr>
          <w:rFonts w:ascii="Calibri" w:hAnsi="Calibri" w:cs="Calibri"/>
          <w:noProof/>
          <w:sz w:val="22"/>
          <w:szCs w:val="22"/>
          <w:lang w:val="en-GB" w:eastAsia="de-DE"/>
        </w:rPr>
      </w:pPr>
      <w:hyperlink w:anchor="_Toc379114064" w:history="1">
        <w:r w:rsidR="00FF4162" w:rsidRPr="008A3475">
          <w:rPr>
            <w:rStyle w:val="Hyperlink"/>
            <w:noProof/>
            <w:lang w:val="en-GB"/>
          </w:rPr>
          <w:t>2.2</w:t>
        </w:r>
        <w:r w:rsidR="00FF4162" w:rsidRPr="008A3475">
          <w:rPr>
            <w:rFonts w:ascii="Calibri" w:hAnsi="Calibri" w:cs="Calibri"/>
            <w:noProof/>
            <w:sz w:val="22"/>
            <w:szCs w:val="22"/>
            <w:lang w:val="en-GB" w:eastAsia="de-DE"/>
          </w:rPr>
          <w:tab/>
        </w:r>
        <w:r w:rsidR="00FF4162" w:rsidRPr="008A3475">
          <w:rPr>
            <w:rStyle w:val="Hyperlink"/>
            <w:noProof/>
            <w:lang w:val="en-GB"/>
          </w:rPr>
          <w:t>Block diagram</w:t>
        </w:r>
        <w:r w:rsidR="00FF4162" w:rsidRPr="008A3475">
          <w:rPr>
            <w:noProof/>
            <w:webHidden/>
            <w:lang w:val="en-GB"/>
          </w:rPr>
          <w:tab/>
        </w:r>
        <w:r w:rsidR="00FF4162" w:rsidRPr="008A3475">
          <w:rPr>
            <w:noProof/>
            <w:webHidden/>
            <w:lang w:val="en-GB"/>
          </w:rPr>
          <w:fldChar w:fldCharType="begin"/>
        </w:r>
        <w:r w:rsidR="00FF4162" w:rsidRPr="008A3475">
          <w:rPr>
            <w:noProof/>
            <w:webHidden/>
            <w:lang w:val="en-GB"/>
          </w:rPr>
          <w:instrText xml:space="preserve"> PAGEREF _Toc379114064 \h </w:instrText>
        </w:r>
        <w:r w:rsidR="00FF4162" w:rsidRPr="008A3475">
          <w:rPr>
            <w:noProof/>
            <w:webHidden/>
            <w:lang w:val="en-GB"/>
          </w:rPr>
        </w:r>
        <w:r w:rsidR="00FF4162" w:rsidRPr="008A3475">
          <w:rPr>
            <w:noProof/>
            <w:webHidden/>
            <w:lang w:val="en-GB"/>
          </w:rPr>
          <w:fldChar w:fldCharType="separate"/>
        </w:r>
        <w:r w:rsidR="00FE7956" w:rsidRPr="008A3475">
          <w:rPr>
            <w:noProof/>
            <w:webHidden/>
            <w:lang w:val="en-GB"/>
          </w:rPr>
          <w:t>4</w:t>
        </w:r>
        <w:r w:rsidR="00FF4162" w:rsidRPr="008A3475">
          <w:rPr>
            <w:noProof/>
            <w:webHidden/>
            <w:lang w:val="en-GB"/>
          </w:rPr>
          <w:fldChar w:fldCharType="end"/>
        </w:r>
      </w:hyperlink>
    </w:p>
    <w:p w14:paraId="1AC79D4D" w14:textId="77777777" w:rsidR="00FF4162" w:rsidRPr="008A3475" w:rsidRDefault="00D91315" w:rsidP="007E3B64">
      <w:pPr>
        <w:pStyle w:val="TOC2"/>
        <w:tabs>
          <w:tab w:val="left" w:pos="880"/>
          <w:tab w:val="right" w:leader="dot" w:pos="9062"/>
        </w:tabs>
        <w:jc w:val="both"/>
        <w:rPr>
          <w:rFonts w:ascii="Calibri" w:hAnsi="Calibri" w:cs="Calibri"/>
          <w:noProof/>
          <w:sz w:val="22"/>
          <w:szCs w:val="22"/>
          <w:lang w:val="en-GB" w:eastAsia="de-DE"/>
        </w:rPr>
      </w:pPr>
      <w:hyperlink w:anchor="_Toc379114065" w:history="1">
        <w:r w:rsidR="00FF4162" w:rsidRPr="008A3475">
          <w:rPr>
            <w:rStyle w:val="Hyperlink"/>
            <w:noProof/>
            <w:lang w:val="en-GB"/>
          </w:rPr>
          <w:t>2.3</w:t>
        </w:r>
        <w:r w:rsidR="00FF4162" w:rsidRPr="008A3475">
          <w:rPr>
            <w:rFonts w:ascii="Calibri" w:hAnsi="Calibri" w:cs="Calibri"/>
            <w:noProof/>
            <w:sz w:val="22"/>
            <w:szCs w:val="22"/>
            <w:lang w:val="en-GB" w:eastAsia="de-DE"/>
          </w:rPr>
          <w:tab/>
        </w:r>
        <w:r w:rsidR="00FF4162" w:rsidRPr="008A3475">
          <w:rPr>
            <w:rStyle w:val="Hyperlink"/>
            <w:noProof/>
            <w:lang w:val="en-GB"/>
          </w:rPr>
          <w:t>Exercises</w:t>
        </w:r>
        <w:r w:rsidR="00FF4162" w:rsidRPr="008A3475">
          <w:rPr>
            <w:noProof/>
            <w:webHidden/>
            <w:lang w:val="en-GB"/>
          </w:rPr>
          <w:tab/>
        </w:r>
        <w:r w:rsidR="00FF4162" w:rsidRPr="008A3475">
          <w:rPr>
            <w:noProof/>
            <w:webHidden/>
            <w:lang w:val="en-GB"/>
          </w:rPr>
          <w:fldChar w:fldCharType="begin"/>
        </w:r>
        <w:r w:rsidR="00FF4162" w:rsidRPr="008A3475">
          <w:rPr>
            <w:noProof/>
            <w:webHidden/>
            <w:lang w:val="en-GB"/>
          </w:rPr>
          <w:instrText xml:space="preserve"> PAGEREF _Toc379114065 \h </w:instrText>
        </w:r>
        <w:r w:rsidR="00FF4162" w:rsidRPr="008A3475">
          <w:rPr>
            <w:noProof/>
            <w:webHidden/>
            <w:lang w:val="en-GB"/>
          </w:rPr>
        </w:r>
        <w:r w:rsidR="00FF4162" w:rsidRPr="008A3475">
          <w:rPr>
            <w:noProof/>
            <w:webHidden/>
            <w:lang w:val="en-GB"/>
          </w:rPr>
          <w:fldChar w:fldCharType="separate"/>
        </w:r>
        <w:r w:rsidR="00FE7956" w:rsidRPr="008A3475">
          <w:rPr>
            <w:noProof/>
            <w:webHidden/>
            <w:lang w:val="en-GB"/>
          </w:rPr>
          <w:t>6</w:t>
        </w:r>
        <w:r w:rsidR="00FF4162" w:rsidRPr="008A3475">
          <w:rPr>
            <w:noProof/>
            <w:webHidden/>
            <w:lang w:val="en-GB"/>
          </w:rPr>
          <w:fldChar w:fldCharType="end"/>
        </w:r>
      </w:hyperlink>
    </w:p>
    <w:p w14:paraId="76EA4E76" w14:textId="77777777" w:rsidR="00FF4162" w:rsidRPr="008A3475" w:rsidRDefault="00D91315" w:rsidP="007E3B64">
      <w:pPr>
        <w:pStyle w:val="TOC3"/>
        <w:tabs>
          <w:tab w:val="left" w:pos="1320"/>
          <w:tab w:val="right" w:leader="dot" w:pos="9062"/>
        </w:tabs>
        <w:jc w:val="both"/>
        <w:rPr>
          <w:rFonts w:ascii="Calibri" w:hAnsi="Calibri" w:cs="Calibri"/>
          <w:noProof/>
          <w:sz w:val="22"/>
          <w:szCs w:val="22"/>
          <w:lang w:val="en-GB" w:eastAsia="de-DE"/>
        </w:rPr>
      </w:pPr>
      <w:hyperlink w:anchor="_Toc379114066" w:history="1">
        <w:r w:rsidR="00FF4162" w:rsidRPr="008A3475">
          <w:rPr>
            <w:rStyle w:val="Hyperlink"/>
            <w:noProof/>
            <w:lang w:val="en-GB"/>
          </w:rPr>
          <w:t>2.3.1</w:t>
        </w:r>
        <w:r w:rsidR="00FF4162" w:rsidRPr="008A3475">
          <w:rPr>
            <w:rFonts w:ascii="Calibri" w:hAnsi="Calibri" w:cs="Calibri"/>
            <w:noProof/>
            <w:sz w:val="22"/>
            <w:szCs w:val="22"/>
            <w:lang w:val="en-GB" w:eastAsia="de-DE"/>
          </w:rPr>
          <w:tab/>
        </w:r>
        <w:r w:rsidR="00FF4162" w:rsidRPr="008A3475">
          <w:rPr>
            <w:rStyle w:val="Hyperlink"/>
            <w:noProof/>
            <w:lang w:val="en-GB"/>
          </w:rPr>
          <w:t>Getting started</w:t>
        </w:r>
        <w:r w:rsidR="00FF4162" w:rsidRPr="008A3475">
          <w:rPr>
            <w:noProof/>
            <w:webHidden/>
            <w:lang w:val="en-GB"/>
          </w:rPr>
          <w:tab/>
        </w:r>
        <w:r w:rsidR="00FF4162" w:rsidRPr="008A3475">
          <w:rPr>
            <w:noProof/>
            <w:webHidden/>
            <w:lang w:val="en-GB"/>
          </w:rPr>
          <w:fldChar w:fldCharType="begin"/>
        </w:r>
        <w:r w:rsidR="00FF4162" w:rsidRPr="008A3475">
          <w:rPr>
            <w:noProof/>
            <w:webHidden/>
            <w:lang w:val="en-GB"/>
          </w:rPr>
          <w:instrText xml:space="preserve"> PAGEREF _Toc379114066 \h </w:instrText>
        </w:r>
        <w:r w:rsidR="00FF4162" w:rsidRPr="008A3475">
          <w:rPr>
            <w:noProof/>
            <w:webHidden/>
            <w:lang w:val="en-GB"/>
          </w:rPr>
        </w:r>
        <w:r w:rsidR="00FF4162" w:rsidRPr="008A3475">
          <w:rPr>
            <w:noProof/>
            <w:webHidden/>
            <w:lang w:val="en-GB"/>
          </w:rPr>
          <w:fldChar w:fldCharType="separate"/>
        </w:r>
        <w:r w:rsidR="00FE7956" w:rsidRPr="008A3475">
          <w:rPr>
            <w:b/>
            <w:bCs/>
            <w:noProof/>
            <w:webHidden/>
            <w:lang w:val="en-GB"/>
          </w:rPr>
          <w:t>Fehler! Textmarke nicht definiert.</w:t>
        </w:r>
        <w:r w:rsidR="00FF4162" w:rsidRPr="008A3475">
          <w:rPr>
            <w:noProof/>
            <w:webHidden/>
            <w:lang w:val="en-GB"/>
          </w:rPr>
          <w:fldChar w:fldCharType="end"/>
        </w:r>
      </w:hyperlink>
    </w:p>
    <w:p w14:paraId="15D10D9D" w14:textId="77777777" w:rsidR="00FF4162" w:rsidRPr="008A3475" w:rsidRDefault="00D91315" w:rsidP="007E3B64">
      <w:pPr>
        <w:pStyle w:val="TOC3"/>
        <w:tabs>
          <w:tab w:val="right" w:leader="dot" w:pos="9062"/>
        </w:tabs>
        <w:jc w:val="both"/>
        <w:rPr>
          <w:rFonts w:ascii="Calibri" w:hAnsi="Calibri" w:cs="Calibri"/>
          <w:noProof/>
          <w:sz w:val="22"/>
          <w:szCs w:val="22"/>
          <w:lang w:val="en-GB" w:eastAsia="de-DE"/>
        </w:rPr>
      </w:pPr>
      <w:hyperlink w:anchor="_Toc379114067" w:history="1">
        <w:r w:rsidR="00FF4162" w:rsidRPr="008A3475">
          <w:rPr>
            <w:rStyle w:val="Hyperlink"/>
            <w:noProof/>
            <w:lang w:val="en-GB"/>
          </w:rPr>
          <w:t>2.3.2    From input signal to internal representation</w:t>
        </w:r>
        <w:r w:rsidR="00FF4162" w:rsidRPr="008A3475">
          <w:rPr>
            <w:noProof/>
            <w:webHidden/>
            <w:lang w:val="en-GB"/>
          </w:rPr>
          <w:tab/>
        </w:r>
        <w:r w:rsidR="00FF4162" w:rsidRPr="008A3475">
          <w:rPr>
            <w:noProof/>
            <w:webHidden/>
            <w:lang w:val="en-GB"/>
          </w:rPr>
          <w:fldChar w:fldCharType="begin"/>
        </w:r>
        <w:r w:rsidR="00FF4162" w:rsidRPr="008A3475">
          <w:rPr>
            <w:noProof/>
            <w:webHidden/>
            <w:lang w:val="en-GB"/>
          </w:rPr>
          <w:instrText xml:space="preserve"> PAGEREF _Toc379114067 \h </w:instrText>
        </w:r>
        <w:r w:rsidR="00FF4162" w:rsidRPr="008A3475">
          <w:rPr>
            <w:noProof/>
            <w:webHidden/>
            <w:lang w:val="en-GB"/>
          </w:rPr>
        </w:r>
        <w:r w:rsidR="00FF4162" w:rsidRPr="008A3475">
          <w:rPr>
            <w:noProof/>
            <w:webHidden/>
            <w:lang w:val="en-GB"/>
          </w:rPr>
          <w:fldChar w:fldCharType="separate"/>
        </w:r>
        <w:r w:rsidR="00FE7956" w:rsidRPr="008A3475">
          <w:rPr>
            <w:noProof/>
            <w:webHidden/>
            <w:lang w:val="en-GB"/>
          </w:rPr>
          <w:t>6</w:t>
        </w:r>
        <w:r w:rsidR="00FF4162" w:rsidRPr="008A3475">
          <w:rPr>
            <w:noProof/>
            <w:webHidden/>
            <w:lang w:val="en-GB"/>
          </w:rPr>
          <w:fldChar w:fldCharType="end"/>
        </w:r>
      </w:hyperlink>
    </w:p>
    <w:p w14:paraId="1004068C" w14:textId="77777777" w:rsidR="00FF4162" w:rsidRPr="008A3475" w:rsidRDefault="00D91315" w:rsidP="007E3B64">
      <w:pPr>
        <w:pStyle w:val="TOC3"/>
        <w:tabs>
          <w:tab w:val="left" w:pos="1320"/>
          <w:tab w:val="right" w:leader="dot" w:pos="9062"/>
        </w:tabs>
        <w:jc w:val="both"/>
        <w:rPr>
          <w:rFonts w:ascii="Calibri" w:hAnsi="Calibri" w:cs="Calibri"/>
          <w:noProof/>
          <w:sz w:val="22"/>
          <w:szCs w:val="22"/>
          <w:lang w:val="en-GB" w:eastAsia="de-DE"/>
        </w:rPr>
      </w:pPr>
      <w:hyperlink w:anchor="_Toc379114068" w:history="1">
        <w:r w:rsidR="00FF4162" w:rsidRPr="008A3475">
          <w:rPr>
            <w:rStyle w:val="Hyperlink"/>
            <w:noProof/>
            <w:lang w:val="en-GB"/>
          </w:rPr>
          <w:t>2.3.2</w:t>
        </w:r>
        <w:r w:rsidR="00FF4162" w:rsidRPr="008A3475">
          <w:rPr>
            <w:rFonts w:ascii="Calibri" w:hAnsi="Calibri" w:cs="Calibri"/>
            <w:noProof/>
            <w:sz w:val="22"/>
            <w:szCs w:val="22"/>
            <w:lang w:val="en-GB" w:eastAsia="de-DE"/>
          </w:rPr>
          <w:tab/>
        </w:r>
        <w:r w:rsidR="00FF4162" w:rsidRPr="008A3475">
          <w:rPr>
            <w:rStyle w:val="Hyperlink"/>
            <w:noProof/>
            <w:lang w:val="en-GB"/>
          </w:rPr>
          <w:t>Predict and evaluate thresholds</w:t>
        </w:r>
        <w:r w:rsidR="00FF4162" w:rsidRPr="008A3475">
          <w:rPr>
            <w:noProof/>
            <w:webHidden/>
            <w:lang w:val="en-GB"/>
          </w:rPr>
          <w:tab/>
        </w:r>
        <w:r w:rsidR="00FF4162" w:rsidRPr="008A3475">
          <w:rPr>
            <w:noProof/>
            <w:webHidden/>
            <w:lang w:val="en-GB"/>
          </w:rPr>
          <w:fldChar w:fldCharType="begin"/>
        </w:r>
        <w:r w:rsidR="00FF4162" w:rsidRPr="008A3475">
          <w:rPr>
            <w:noProof/>
            <w:webHidden/>
            <w:lang w:val="en-GB"/>
          </w:rPr>
          <w:instrText xml:space="preserve"> PAGEREF _Toc379114068 \h </w:instrText>
        </w:r>
        <w:r w:rsidR="00FF4162" w:rsidRPr="008A3475">
          <w:rPr>
            <w:noProof/>
            <w:webHidden/>
            <w:lang w:val="en-GB"/>
          </w:rPr>
        </w:r>
        <w:r w:rsidR="00FF4162" w:rsidRPr="008A3475">
          <w:rPr>
            <w:noProof/>
            <w:webHidden/>
            <w:lang w:val="en-GB"/>
          </w:rPr>
          <w:fldChar w:fldCharType="separate"/>
        </w:r>
        <w:r w:rsidR="00FE7956" w:rsidRPr="008A3475">
          <w:rPr>
            <w:b/>
            <w:bCs/>
            <w:noProof/>
            <w:webHidden/>
            <w:lang w:val="en-GB"/>
          </w:rPr>
          <w:t>Fehler! Textmarke nicht definiert.</w:t>
        </w:r>
        <w:r w:rsidR="00FF4162" w:rsidRPr="008A3475">
          <w:rPr>
            <w:noProof/>
            <w:webHidden/>
            <w:lang w:val="en-GB"/>
          </w:rPr>
          <w:fldChar w:fldCharType="end"/>
        </w:r>
      </w:hyperlink>
    </w:p>
    <w:p w14:paraId="057BD96B" w14:textId="77777777" w:rsidR="00FF4162" w:rsidRPr="008A3475" w:rsidRDefault="00D91315" w:rsidP="007E3B64">
      <w:pPr>
        <w:pStyle w:val="TOC1"/>
        <w:tabs>
          <w:tab w:val="left" w:pos="520"/>
          <w:tab w:val="right" w:leader="dot" w:pos="9062"/>
        </w:tabs>
        <w:jc w:val="both"/>
        <w:rPr>
          <w:rFonts w:ascii="Calibri" w:hAnsi="Calibri" w:cs="Calibri"/>
          <w:noProof/>
          <w:sz w:val="22"/>
          <w:szCs w:val="22"/>
          <w:lang w:val="en-GB" w:eastAsia="de-DE"/>
        </w:rPr>
      </w:pPr>
      <w:hyperlink w:anchor="_Toc379114069" w:history="1">
        <w:r w:rsidR="00FF4162" w:rsidRPr="008A3475">
          <w:rPr>
            <w:rStyle w:val="Hyperlink"/>
            <w:noProof/>
            <w:lang w:val="en-GB"/>
          </w:rPr>
          <w:t>3.</w:t>
        </w:r>
        <w:r w:rsidR="00FF4162" w:rsidRPr="008A3475">
          <w:rPr>
            <w:rFonts w:ascii="Calibri" w:hAnsi="Calibri" w:cs="Calibri"/>
            <w:noProof/>
            <w:sz w:val="22"/>
            <w:szCs w:val="22"/>
            <w:lang w:val="en-GB" w:eastAsia="de-DE"/>
          </w:rPr>
          <w:tab/>
        </w:r>
        <w:r w:rsidR="00FF4162" w:rsidRPr="008A3475">
          <w:rPr>
            <w:rStyle w:val="Hyperlink"/>
            <w:noProof/>
            <w:lang w:val="en-GB"/>
          </w:rPr>
          <w:t>Binaural speech intelligibility model (BSIM)</w:t>
        </w:r>
        <w:r w:rsidR="00FF4162" w:rsidRPr="008A3475">
          <w:rPr>
            <w:noProof/>
            <w:webHidden/>
            <w:lang w:val="en-GB"/>
          </w:rPr>
          <w:tab/>
        </w:r>
        <w:r w:rsidR="00FF4162" w:rsidRPr="008A3475">
          <w:rPr>
            <w:noProof/>
            <w:webHidden/>
            <w:lang w:val="en-GB"/>
          </w:rPr>
          <w:fldChar w:fldCharType="begin"/>
        </w:r>
        <w:r w:rsidR="00FF4162" w:rsidRPr="008A3475">
          <w:rPr>
            <w:noProof/>
            <w:webHidden/>
            <w:lang w:val="en-GB"/>
          </w:rPr>
          <w:instrText xml:space="preserve"> PAGEREF _Toc379114069 \h </w:instrText>
        </w:r>
        <w:r w:rsidR="00FF4162" w:rsidRPr="008A3475">
          <w:rPr>
            <w:noProof/>
            <w:webHidden/>
            <w:lang w:val="en-GB"/>
          </w:rPr>
        </w:r>
        <w:r w:rsidR="00FF4162" w:rsidRPr="008A3475">
          <w:rPr>
            <w:noProof/>
            <w:webHidden/>
            <w:lang w:val="en-GB"/>
          </w:rPr>
          <w:fldChar w:fldCharType="separate"/>
        </w:r>
        <w:r w:rsidR="00FE7956" w:rsidRPr="008A3475">
          <w:rPr>
            <w:noProof/>
            <w:webHidden/>
            <w:lang w:val="en-GB"/>
          </w:rPr>
          <w:t>7</w:t>
        </w:r>
        <w:r w:rsidR="00FF4162" w:rsidRPr="008A3475">
          <w:rPr>
            <w:noProof/>
            <w:webHidden/>
            <w:lang w:val="en-GB"/>
          </w:rPr>
          <w:fldChar w:fldCharType="end"/>
        </w:r>
      </w:hyperlink>
    </w:p>
    <w:p w14:paraId="7B5085F4" w14:textId="77777777" w:rsidR="00FF4162" w:rsidRPr="008A3475" w:rsidRDefault="00D91315" w:rsidP="007E3B64">
      <w:pPr>
        <w:pStyle w:val="TOC2"/>
        <w:tabs>
          <w:tab w:val="left" w:pos="880"/>
          <w:tab w:val="right" w:leader="dot" w:pos="9062"/>
        </w:tabs>
        <w:jc w:val="both"/>
        <w:rPr>
          <w:rFonts w:ascii="Calibri" w:hAnsi="Calibri" w:cs="Calibri"/>
          <w:noProof/>
          <w:sz w:val="22"/>
          <w:szCs w:val="22"/>
          <w:lang w:val="en-GB" w:eastAsia="de-DE"/>
        </w:rPr>
      </w:pPr>
      <w:hyperlink w:anchor="_Toc379114070" w:history="1">
        <w:r w:rsidR="00FF4162" w:rsidRPr="008A3475">
          <w:rPr>
            <w:rStyle w:val="Hyperlink"/>
            <w:noProof/>
            <w:lang w:val="en-GB"/>
          </w:rPr>
          <w:t>3.1</w:t>
        </w:r>
        <w:r w:rsidR="00FF4162" w:rsidRPr="008A3475">
          <w:rPr>
            <w:rFonts w:ascii="Calibri" w:hAnsi="Calibri" w:cs="Calibri"/>
            <w:noProof/>
            <w:sz w:val="22"/>
            <w:szCs w:val="22"/>
            <w:lang w:val="en-GB" w:eastAsia="de-DE"/>
          </w:rPr>
          <w:tab/>
        </w:r>
        <w:r w:rsidR="00FF4162" w:rsidRPr="008A3475">
          <w:rPr>
            <w:rStyle w:val="Hyperlink"/>
            <w:noProof/>
            <w:lang w:val="en-GB"/>
          </w:rPr>
          <w:t>Introduction</w:t>
        </w:r>
        <w:r w:rsidR="00FF4162" w:rsidRPr="008A3475">
          <w:rPr>
            <w:noProof/>
            <w:webHidden/>
            <w:lang w:val="en-GB"/>
          </w:rPr>
          <w:tab/>
        </w:r>
        <w:r w:rsidR="00FF4162" w:rsidRPr="008A3475">
          <w:rPr>
            <w:noProof/>
            <w:webHidden/>
            <w:lang w:val="en-GB"/>
          </w:rPr>
          <w:fldChar w:fldCharType="begin"/>
        </w:r>
        <w:r w:rsidR="00FF4162" w:rsidRPr="008A3475">
          <w:rPr>
            <w:noProof/>
            <w:webHidden/>
            <w:lang w:val="en-GB"/>
          </w:rPr>
          <w:instrText xml:space="preserve"> PAGEREF _Toc379114070 \h </w:instrText>
        </w:r>
        <w:r w:rsidR="00FF4162" w:rsidRPr="008A3475">
          <w:rPr>
            <w:noProof/>
            <w:webHidden/>
            <w:lang w:val="en-GB"/>
          </w:rPr>
        </w:r>
        <w:r w:rsidR="00FF4162" w:rsidRPr="008A3475">
          <w:rPr>
            <w:noProof/>
            <w:webHidden/>
            <w:lang w:val="en-GB"/>
          </w:rPr>
          <w:fldChar w:fldCharType="separate"/>
        </w:r>
        <w:r w:rsidR="00FE7956" w:rsidRPr="008A3475">
          <w:rPr>
            <w:noProof/>
            <w:webHidden/>
            <w:lang w:val="en-GB"/>
          </w:rPr>
          <w:t>7</w:t>
        </w:r>
        <w:r w:rsidR="00FF4162" w:rsidRPr="008A3475">
          <w:rPr>
            <w:noProof/>
            <w:webHidden/>
            <w:lang w:val="en-GB"/>
          </w:rPr>
          <w:fldChar w:fldCharType="end"/>
        </w:r>
      </w:hyperlink>
    </w:p>
    <w:p w14:paraId="5B2FE8A9" w14:textId="77777777" w:rsidR="00FF4162" w:rsidRPr="008A3475" w:rsidRDefault="00D91315" w:rsidP="007E3B64">
      <w:pPr>
        <w:pStyle w:val="TOC2"/>
        <w:tabs>
          <w:tab w:val="left" w:pos="880"/>
          <w:tab w:val="right" w:leader="dot" w:pos="9062"/>
        </w:tabs>
        <w:jc w:val="both"/>
        <w:rPr>
          <w:rFonts w:ascii="Calibri" w:hAnsi="Calibri" w:cs="Calibri"/>
          <w:noProof/>
          <w:sz w:val="22"/>
          <w:szCs w:val="22"/>
          <w:lang w:val="en-GB" w:eastAsia="de-DE"/>
        </w:rPr>
      </w:pPr>
      <w:hyperlink w:anchor="_Toc379114071" w:history="1">
        <w:r w:rsidR="00FF4162" w:rsidRPr="008A3475">
          <w:rPr>
            <w:rStyle w:val="Hyperlink"/>
            <w:noProof/>
            <w:lang w:val="en-GB"/>
          </w:rPr>
          <w:t>3.2</w:t>
        </w:r>
        <w:r w:rsidR="00FF4162" w:rsidRPr="008A3475">
          <w:rPr>
            <w:rFonts w:ascii="Calibri" w:hAnsi="Calibri" w:cs="Calibri"/>
            <w:noProof/>
            <w:sz w:val="22"/>
            <w:szCs w:val="22"/>
            <w:lang w:val="en-GB" w:eastAsia="de-DE"/>
          </w:rPr>
          <w:tab/>
        </w:r>
        <w:r w:rsidR="00FF4162" w:rsidRPr="008A3475">
          <w:rPr>
            <w:rStyle w:val="Hyperlink"/>
            <w:noProof/>
            <w:lang w:val="en-GB"/>
          </w:rPr>
          <w:t>Block diagram</w:t>
        </w:r>
        <w:r w:rsidR="00FF4162" w:rsidRPr="008A3475">
          <w:rPr>
            <w:noProof/>
            <w:webHidden/>
            <w:lang w:val="en-GB"/>
          </w:rPr>
          <w:tab/>
        </w:r>
        <w:r w:rsidR="00FF4162" w:rsidRPr="008A3475">
          <w:rPr>
            <w:noProof/>
            <w:webHidden/>
            <w:lang w:val="en-GB"/>
          </w:rPr>
          <w:fldChar w:fldCharType="begin"/>
        </w:r>
        <w:r w:rsidR="00FF4162" w:rsidRPr="008A3475">
          <w:rPr>
            <w:noProof/>
            <w:webHidden/>
            <w:lang w:val="en-GB"/>
          </w:rPr>
          <w:instrText xml:space="preserve"> PAGEREF _Toc379114071 \h </w:instrText>
        </w:r>
        <w:r w:rsidR="00FF4162" w:rsidRPr="008A3475">
          <w:rPr>
            <w:noProof/>
            <w:webHidden/>
            <w:lang w:val="en-GB"/>
          </w:rPr>
        </w:r>
        <w:r w:rsidR="00FF4162" w:rsidRPr="008A3475">
          <w:rPr>
            <w:noProof/>
            <w:webHidden/>
            <w:lang w:val="en-GB"/>
          </w:rPr>
          <w:fldChar w:fldCharType="separate"/>
        </w:r>
        <w:r w:rsidR="00FE7956" w:rsidRPr="008A3475">
          <w:rPr>
            <w:noProof/>
            <w:webHidden/>
            <w:lang w:val="en-GB"/>
          </w:rPr>
          <w:t>7</w:t>
        </w:r>
        <w:r w:rsidR="00FF4162" w:rsidRPr="008A3475">
          <w:rPr>
            <w:noProof/>
            <w:webHidden/>
            <w:lang w:val="en-GB"/>
          </w:rPr>
          <w:fldChar w:fldCharType="end"/>
        </w:r>
      </w:hyperlink>
    </w:p>
    <w:p w14:paraId="57FD8185" w14:textId="77777777" w:rsidR="00FF4162" w:rsidRPr="008A3475" w:rsidRDefault="00D91315" w:rsidP="007E3B64">
      <w:pPr>
        <w:pStyle w:val="TOC2"/>
        <w:tabs>
          <w:tab w:val="left" w:pos="880"/>
          <w:tab w:val="right" w:leader="dot" w:pos="9062"/>
        </w:tabs>
        <w:jc w:val="both"/>
        <w:rPr>
          <w:rFonts w:ascii="Calibri" w:hAnsi="Calibri" w:cs="Calibri"/>
          <w:noProof/>
          <w:sz w:val="22"/>
          <w:szCs w:val="22"/>
          <w:lang w:val="en-GB" w:eastAsia="de-DE"/>
        </w:rPr>
      </w:pPr>
      <w:hyperlink w:anchor="_Toc379114072" w:history="1">
        <w:r w:rsidR="00FF4162" w:rsidRPr="008A3475">
          <w:rPr>
            <w:rStyle w:val="Hyperlink"/>
            <w:noProof/>
            <w:lang w:val="en-GB"/>
          </w:rPr>
          <w:t>3.3</w:t>
        </w:r>
        <w:r w:rsidR="00FF4162" w:rsidRPr="008A3475">
          <w:rPr>
            <w:rFonts w:ascii="Calibri" w:hAnsi="Calibri" w:cs="Calibri"/>
            <w:noProof/>
            <w:sz w:val="22"/>
            <w:szCs w:val="22"/>
            <w:lang w:val="en-GB" w:eastAsia="de-DE"/>
          </w:rPr>
          <w:tab/>
        </w:r>
        <w:r w:rsidR="00FF4162" w:rsidRPr="008A3475">
          <w:rPr>
            <w:rStyle w:val="Hyperlink"/>
            <w:noProof/>
            <w:lang w:val="en-GB"/>
          </w:rPr>
          <w:t>Exercises</w:t>
        </w:r>
        <w:r w:rsidR="00FF4162" w:rsidRPr="008A3475">
          <w:rPr>
            <w:noProof/>
            <w:webHidden/>
            <w:lang w:val="en-GB"/>
          </w:rPr>
          <w:tab/>
        </w:r>
        <w:r w:rsidR="00FF4162" w:rsidRPr="008A3475">
          <w:rPr>
            <w:noProof/>
            <w:webHidden/>
            <w:lang w:val="en-GB"/>
          </w:rPr>
          <w:fldChar w:fldCharType="begin"/>
        </w:r>
        <w:r w:rsidR="00FF4162" w:rsidRPr="008A3475">
          <w:rPr>
            <w:noProof/>
            <w:webHidden/>
            <w:lang w:val="en-GB"/>
          </w:rPr>
          <w:instrText xml:space="preserve"> PAGEREF _Toc379114072 \h </w:instrText>
        </w:r>
        <w:r w:rsidR="00FF4162" w:rsidRPr="008A3475">
          <w:rPr>
            <w:noProof/>
            <w:webHidden/>
            <w:lang w:val="en-GB"/>
          </w:rPr>
        </w:r>
        <w:r w:rsidR="00FF4162" w:rsidRPr="008A3475">
          <w:rPr>
            <w:noProof/>
            <w:webHidden/>
            <w:lang w:val="en-GB"/>
          </w:rPr>
          <w:fldChar w:fldCharType="separate"/>
        </w:r>
        <w:r w:rsidR="00FE7956" w:rsidRPr="008A3475">
          <w:rPr>
            <w:noProof/>
            <w:webHidden/>
            <w:lang w:val="en-GB"/>
          </w:rPr>
          <w:t>7</w:t>
        </w:r>
        <w:r w:rsidR="00FF4162" w:rsidRPr="008A3475">
          <w:rPr>
            <w:noProof/>
            <w:webHidden/>
            <w:lang w:val="en-GB"/>
          </w:rPr>
          <w:fldChar w:fldCharType="end"/>
        </w:r>
      </w:hyperlink>
    </w:p>
    <w:p w14:paraId="335EBB43" w14:textId="77777777" w:rsidR="00FF4162" w:rsidRPr="008A3475" w:rsidRDefault="00D91315" w:rsidP="007E3B64">
      <w:pPr>
        <w:pStyle w:val="TOC3"/>
        <w:tabs>
          <w:tab w:val="left" w:pos="1320"/>
          <w:tab w:val="right" w:leader="dot" w:pos="9062"/>
        </w:tabs>
        <w:jc w:val="both"/>
        <w:rPr>
          <w:rFonts w:ascii="Calibri" w:hAnsi="Calibri" w:cs="Calibri"/>
          <w:noProof/>
          <w:sz w:val="22"/>
          <w:szCs w:val="22"/>
          <w:lang w:val="en-GB" w:eastAsia="de-DE"/>
        </w:rPr>
      </w:pPr>
      <w:hyperlink w:anchor="_Toc379114073" w:history="1">
        <w:r w:rsidR="00FF4162" w:rsidRPr="008A3475">
          <w:rPr>
            <w:rStyle w:val="Hyperlink"/>
            <w:noProof/>
            <w:lang w:val="en-GB"/>
          </w:rPr>
          <w:t>3.3.1</w:t>
        </w:r>
        <w:r w:rsidR="00FF4162" w:rsidRPr="008A3475">
          <w:rPr>
            <w:rFonts w:ascii="Calibri" w:hAnsi="Calibri" w:cs="Calibri"/>
            <w:noProof/>
            <w:sz w:val="22"/>
            <w:szCs w:val="22"/>
            <w:lang w:val="en-GB" w:eastAsia="de-DE"/>
          </w:rPr>
          <w:tab/>
        </w:r>
        <w:r w:rsidR="00FF4162" w:rsidRPr="008A3475">
          <w:rPr>
            <w:rStyle w:val="Hyperlink"/>
            <w:noProof/>
            <w:lang w:val="en-GB"/>
          </w:rPr>
          <w:t>Input signal</w:t>
        </w:r>
        <w:r w:rsidR="00FF4162" w:rsidRPr="008A3475">
          <w:rPr>
            <w:noProof/>
            <w:webHidden/>
            <w:lang w:val="en-GB"/>
          </w:rPr>
          <w:tab/>
        </w:r>
        <w:r w:rsidR="00FF4162" w:rsidRPr="008A3475">
          <w:rPr>
            <w:noProof/>
            <w:webHidden/>
            <w:lang w:val="en-GB"/>
          </w:rPr>
          <w:fldChar w:fldCharType="begin"/>
        </w:r>
        <w:r w:rsidR="00FF4162" w:rsidRPr="008A3475">
          <w:rPr>
            <w:noProof/>
            <w:webHidden/>
            <w:lang w:val="en-GB"/>
          </w:rPr>
          <w:instrText xml:space="preserve"> PAGEREF _Toc379114073 \h </w:instrText>
        </w:r>
        <w:r w:rsidR="00FF4162" w:rsidRPr="008A3475">
          <w:rPr>
            <w:noProof/>
            <w:webHidden/>
            <w:lang w:val="en-GB"/>
          </w:rPr>
        </w:r>
        <w:r w:rsidR="00FF4162" w:rsidRPr="008A3475">
          <w:rPr>
            <w:noProof/>
            <w:webHidden/>
            <w:lang w:val="en-GB"/>
          </w:rPr>
          <w:fldChar w:fldCharType="separate"/>
        </w:r>
        <w:r w:rsidR="00FE7956" w:rsidRPr="008A3475">
          <w:rPr>
            <w:noProof/>
            <w:webHidden/>
            <w:lang w:val="en-GB"/>
          </w:rPr>
          <w:t>7</w:t>
        </w:r>
        <w:r w:rsidR="00FF4162" w:rsidRPr="008A3475">
          <w:rPr>
            <w:noProof/>
            <w:webHidden/>
            <w:lang w:val="en-GB"/>
          </w:rPr>
          <w:fldChar w:fldCharType="end"/>
        </w:r>
      </w:hyperlink>
    </w:p>
    <w:p w14:paraId="5442BB0D" w14:textId="77777777" w:rsidR="00FF4162" w:rsidRPr="008A3475" w:rsidRDefault="00FF4162" w:rsidP="007E3B64">
      <w:pPr>
        <w:jc w:val="both"/>
        <w:rPr>
          <w:lang w:val="en-GB"/>
        </w:rPr>
      </w:pPr>
      <w:r w:rsidRPr="008A3475">
        <w:rPr>
          <w:lang w:val="en-GB"/>
        </w:rPr>
        <w:fldChar w:fldCharType="end"/>
      </w:r>
    </w:p>
    <w:p w14:paraId="1F0EC707" w14:textId="77777777" w:rsidR="00FF4162" w:rsidRPr="008A3475" w:rsidRDefault="00FF4162" w:rsidP="007E3B64">
      <w:pPr>
        <w:jc w:val="both"/>
        <w:rPr>
          <w:sz w:val="32"/>
          <w:szCs w:val="32"/>
          <w:lang w:val="en-GB"/>
        </w:rPr>
      </w:pPr>
      <w:r w:rsidRPr="008A3475">
        <w:rPr>
          <w:sz w:val="32"/>
          <w:szCs w:val="32"/>
          <w:lang w:val="en-GB"/>
        </w:rPr>
        <w:br w:type="page"/>
      </w:r>
    </w:p>
    <w:p w14:paraId="14F62133" w14:textId="77777777" w:rsidR="00FF4162" w:rsidRPr="008A3475" w:rsidRDefault="00FF4162" w:rsidP="007E3B64">
      <w:pPr>
        <w:jc w:val="both"/>
        <w:rPr>
          <w:sz w:val="32"/>
          <w:szCs w:val="32"/>
          <w:lang w:val="en-GB"/>
        </w:rPr>
      </w:pPr>
    </w:p>
    <w:p w14:paraId="41646A35" w14:textId="77777777" w:rsidR="00FF4162" w:rsidRPr="008A3475" w:rsidRDefault="00FF4162" w:rsidP="007E3B64">
      <w:pPr>
        <w:pStyle w:val="Heading1"/>
        <w:numPr>
          <w:ilvl w:val="0"/>
          <w:numId w:val="1"/>
        </w:numPr>
        <w:jc w:val="both"/>
        <w:rPr>
          <w:lang w:val="en-GB"/>
        </w:rPr>
      </w:pPr>
      <w:bookmarkStart w:id="0" w:name="_Toc379114057"/>
      <w:r w:rsidRPr="008A3475">
        <w:rPr>
          <w:lang w:val="en-GB"/>
        </w:rPr>
        <w:t>Model of the auditory periphery (MAP)</w:t>
      </w:r>
      <w:bookmarkEnd w:id="0"/>
    </w:p>
    <w:p w14:paraId="444B5470" w14:textId="77777777" w:rsidR="00FF4162" w:rsidRPr="008A3475" w:rsidRDefault="00FF4162" w:rsidP="007E3B64">
      <w:pPr>
        <w:pStyle w:val="Heading2"/>
        <w:numPr>
          <w:ilvl w:val="1"/>
          <w:numId w:val="1"/>
        </w:numPr>
        <w:jc w:val="both"/>
        <w:rPr>
          <w:lang w:val="en-GB"/>
        </w:rPr>
      </w:pPr>
      <w:bookmarkStart w:id="1" w:name="_Toc379114058"/>
      <w:r w:rsidRPr="008A3475">
        <w:rPr>
          <w:lang w:val="en-GB"/>
        </w:rPr>
        <w:t>Introduction</w:t>
      </w:r>
      <w:bookmarkEnd w:id="1"/>
    </w:p>
    <w:p w14:paraId="6F83C39B" w14:textId="1A7230B9" w:rsidR="00D91315" w:rsidRPr="008A3475" w:rsidRDefault="00D91315" w:rsidP="00D91315">
      <w:pPr>
        <w:rPr>
          <w:rFonts w:ascii="Calibri" w:hAnsi="Calibri"/>
          <w:sz w:val="22"/>
          <w:szCs w:val="22"/>
          <w:lang w:val="en-GB"/>
        </w:rPr>
      </w:pPr>
      <w:bookmarkStart w:id="2" w:name="_Toc379114059"/>
      <w:r w:rsidRPr="008A3475">
        <w:rPr>
          <w:rFonts w:ascii="Calibri" w:hAnsi="Calibri"/>
          <w:sz w:val="22"/>
          <w:szCs w:val="22"/>
          <w:lang w:val="en-GB"/>
        </w:rPr>
        <w:t xml:space="preserve">MAP1_14.m is the latest version of the </w:t>
      </w:r>
      <w:proofErr w:type="spellStart"/>
      <w:r w:rsidRPr="008A3475">
        <w:rPr>
          <w:rFonts w:ascii="Calibri" w:hAnsi="Calibri"/>
          <w:sz w:val="22"/>
          <w:szCs w:val="22"/>
          <w:lang w:val="en-GB"/>
        </w:rPr>
        <w:t>Matlab</w:t>
      </w:r>
      <w:proofErr w:type="spellEnd"/>
      <w:r w:rsidRPr="008A3475">
        <w:rPr>
          <w:rFonts w:ascii="Calibri" w:hAnsi="Calibri"/>
          <w:sz w:val="22"/>
          <w:szCs w:val="22"/>
          <w:lang w:val="en-GB"/>
        </w:rPr>
        <w:t xml:space="preserve"> Auditory Periphery (MAP) model from Essex Univers</w:t>
      </w:r>
      <w:r w:rsidRPr="008A3475">
        <w:rPr>
          <w:rFonts w:ascii="Calibri" w:hAnsi="Calibri"/>
          <w:sz w:val="22"/>
          <w:szCs w:val="22"/>
          <w:lang w:val="en-GB"/>
        </w:rPr>
        <w:t>i</w:t>
      </w:r>
      <w:r w:rsidRPr="008A3475">
        <w:rPr>
          <w:rFonts w:ascii="Calibri" w:hAnsi="Calibri"/>
          <w:sz w:val="22"/>
          <w:szCs w:val="22"/>
          <w:lang w:val="en-GB"/>
        </w:rPr>
        <w:t xml:space="preserve">ty, UK. It is a computer program that simulates all stages of the auditory periphery </w:t>
      </w:r>
      <w:r w:rsidR="0046319E" w:rsidRPr="008A3475">
        <w:rPr>
          <w:rFonts w:ascii="Calibri" w:hAnsi="Calibri"/>
          <w:sz w:val="22"/>
          <w:szCs w:val="22"/>
          <w:lang w:val="en-GB"/>
        </w:rPr>
        <w:t xml:space="preserve">from the tympanic membrane </w:t>
      </w:r>
      <w:r w:rsidRPr="008A3475">
        <w:rPr>
          <w:rFonts w:ascii="Calibri" w:hAnsi="Calibri"/>
          <w:sz w:val="22"/>
          <w:szCs w:val="22"/>
          <w:lang w:val="en-GB"/>
        </w:rPr>
        <w:t>up to the aud</w:t>
      </w:r>
      <w:r w:rsidRPr="008A3475">
        <w:rPr>
          <w:rFonts w:ascii="Calibri" w:hAnsi="Calibri"/>
          <w:sz w:val="22"/>
          <w:szCs w:val="22"/>
          <w:lang w:val="en-GB"/>
        </w:rPr>
        <w:t>i</w:t>
      </w:r>
      <w:r w:rsidRPr="008A3475">
        <w:rPr>
          <w:rFonts w:ascii="Calibri" w:hAnsi="Calibri"/>
          <w:sz w:val="22"/>
          <w:szCs w:val="22"/>
          <w:lang w:val="en-GB"/>
        </w:rPr>
        <w:t>tory nerve (AN) and into the brainstem.</w:t>
      </w:r>
      <w:r w:rsidR="0046319E" w:rsidRPr="008A3475">
        <w:rPr>
          <w:rFonts w:ascii="Calibri" w:hAnsi="Calibri"/>
          <w:sz w:val="22"/>
          <w:szCs w:val="22"/>
          <w:lang w:val="en-GB"/>
        </w:rPr>
        <w:t xml:space="preserve"> A special feature of the model is the close modelling of the physiology of the periphery.</w:t>
      </w:r>
    </w:p>
    <w:p w14:paraId="2CF3FA5C" w14:textId="29C3F7E2" w:rsidR="00D91315" w:rsidRPr="008A3475" w:rsidRDefault="00D91315" w:rsidP="00D91315">
      <w:pPr>
        <w:rPr>
          <w:rFonts w:ascii="Calibri" w:hAnsi="Calibri"/>
          <w:sz w:val="22"/>
          <w:szCs w:val="22"/>
          <w:lang w:val="en-GB"/>
        </w:rPr>
      </w:pPr>
      <w:r w:rsidRPr="008A3475">
        <w:rPr>
          <w:rFonts w:ascii="Calibri" w:hAnsi="Calibri"/>
          <w:sz w:val="22"/>
          <w:szCs w:val="22"/>
          <w:lang w:val="en-GB"/>
        </w:rPr>
        <w:t xml:space="preserve">MAP1_14 now has </w:t>
      </w:r>
      <w:r w:rsidRPr="008A3475">
        <w:rPr>
          <w:rFonts w:ascii="Calibri" w:hAnsi="Calibri"/>
          <w:sz w:val="22"/>
          <w:szCs w:val="22"/>
          <w:u w:val="single"/>
          <w:lang w:val="en-GB"/>
        </w:rPr>
        <w:t>efferent</w:t>
      </w:r>
      <w:r w:rsidRPr="008A3475">
        <w:rPr>
          <w:rFonts w:ascii="Calibri" w:hAnsi="Calibri"/>
          <w:sz w:val="22"/>
          <w:szCs w:val="22"/>
          <w:lang w:val="en-GB"/>
        </w:rPr>
        <w:t xml:space="preserve"> functionality including both acoustic reflex and MOC efferent function.</w:t>
      </w:r>
      <w:r w:rsidR="0046319E" w:rsidRPr="008A3475">
        <w:rPr>
          <w:rFonts w:ascii="Calibri" w:hAnsi="Calibri"/>
          <w:sz w:val="22"/>
          <w:szCs w:val="22"/>
          <w:lang w:val="en-GB"/>
        </w:rPr>
        <w:t xml:space="preserve"> These are recent additions and remain experimental in terms of their details.</w:t>
      </w:r>
    </w:p>
    <w:p w14:paraId="5E09684D" w14:textId="77777777" w:rsidR="0046319E" w:rsidRPr="008A3475" w:rsidRDefault="0046319E" w:rsidP="00D91315">
      <w:pPr>
        <w:rPr>
          <w:rFonts w:ascii="Calibri" w:hAnsi="Calibri"/>
          <w:sz w:val="22"/>
          <w:szCs w:val="22"/>
          <w:lang w:val="en-GB"/>
        </w:rPr>
      </w:pPr>
      <w:r w:rsidRPr="008A3475">
        <w:rPr>
          <w:rFonts w:ascii="Calibri" w:hAnsi="Calibri"/>
          <w:sz w:val="22"/>
          <w:szCs w:val="22"/>
          <w:lang w:val="en-GB"/>
        </w:rPr>
        <w:t xml:space="preserve">The software can be downloaded from </w:t>
      </w:r>
    </w:p>
    <w:p w14:paraId="70DBFC9F" w14:textId="5FA1756F" w:rsidR="0046319E" w:rsidRPr="008A3475" w:rsidRDefault="00B46FFD" w:rsidP="00D91315">
      <w:pPr>
        <w:rPr>
          <w:rFonts w:ascii="Calibri" w:hAnsi="Calibri"/>
          <w:sz w:val="22"/>
          <w:szCs w:val="22"/>
          <w:lang w:val="en-GB"/>
        </w:rPr>
      </w:pPr>
      <w:hyperlink r:id="rId10" w:history="1">
        <w:r w:rsidRPr="008A3475">
          <w:rPr>
            <w:rStyle w:val="Hyperlink"/>
            <w:rFonts w:ascii="Calibri" w:hAnsi="Calibri"/>
            <w:sz w:val="22"/>
            <w:szCs w:val="22"/>
            <w:lang w:val="en-GB"/>
          </w:rPr>
          <w:t>https://dl.dropboxusercontent.com/u/13144068/MAP1_14h.zip</w:t>
        </w:r>
      </w:hyperlink>
    </w:p>
    <w:p w14:paraId="15829F46" w14:textId="3117166F" w:rsidR="00B46FFD" w:rsidRPr="008A3475" w:rsidRDefault="00B46FFD" w:rsidP="00D91315">
      <w:pPr>
        <w:rPr>
          <w:rFonts w:ascii="Calibri" w:hAnsi="Calibri"/>
          <w:sz w:val="22"/>
          <w:szCs w:val="22"/>
          <w:lang w:val="en-GB"/>
        </w:rPr>
      </w:pPr>
      <w:r w:rsidRPr="008A3475">
        <w:rPr>
          <w:rFonts w:ascii="Calibri" w:hAnsi="Calibri"/>
          <w:sz w:val="22"/>
          <w:szCs w:val="22"/>
          <w:lang w:val="en-GB"/>
        </w:rPr>
        <w:t>The software package contains extensive documentation in the ‘documentation’ folder including a WORD document called ‘MAP1_14 Quick Start’.</w:t>
      </w:r>
    </w:p>
    <w:p w14:paraId="0C094BEF" w14:textId="2F0B183C" w:rsidR="00D91315" w:rsidRPr="008A3475" w:rsidRDefault="00D91315" w:rsidP="00D91315">
      <w:pPr>
        <w:rPr>
          <w:rFonts w:ascii="Calibri" w:hAnsi="Calibri"/>
          <w:sz w:val="22"/>
          <w:szCs w:val="22"/>
          <w:lang w:val="en-GB"/>
        </w:rPr>
      </w:pPr>
      <w:r w:rsidRPr="008A3475">
        <w:rPr>
          <w:rFonts w:ascii="Calibri" w:hAnsi="Calibri"/>
          <w:sz w:val="22"/>
          <w:szCs w:val="22"/>
          <w:lang w:val="en-GB"/>
        </w:rPr>
        <w:t xml:space="preserve">The model is realised by systems of equations that are described in </w:t>
      </w:r>
      <w:r w:rsidR="00B46FFD" w:rsidRPr="008A3475">
        <w:rPr>
          <w:rFonts w:ascii="Calibri" w:hAnsi="Calibri"/>
          <w:sz w:val="22"/>
          <w:szCs w:val="22"/>
          <w:lang w:val="en-GB"/>
        </w:rPr>
        <w:t>a</w:t>
      </w:r>
      <w:r w:rsidRPr="008A3475">
        <w:rPr>
          <w:rFonts w:ascii="Calibri" w:hAnsi="Calibri"/>
          <w:sz w:val="22"/>
          <w:szCs w:val="22"/>
          <w:lang w:val="en-GB"/>
        </w:rPr>
        <w:t xml:space="preserve"> </w:t>
      </w:r>
      <w:r w:rsidR="002544C3" w:rsidRPr="008A3475">
        <w:rPr>
          <w:rFonts w:ascii="Calibri" w:hAnsi="Calibri"/>
          <w:sz w:val="22"/>
          <w:szCs w:val="22"/>
          <w:lang w:val="en-GB"/>
        </w:rPr>
        <w:t xml:space="preserve">second </w:t>
      </w:r>
      <w:r w:rsidRPr="008A3475">
        <w:rPr>
          <w:rFonts w:ascii="Calibri" w:hAnsi="Calibri"/>
          <w:sz w:val="22"/>
          <w:szCs w:val="22"/>
          <w:lang w:val="en-GB"/>
        </w:rPr>
        <w:t>document</w:t>
      </w:r>
      <w:r w:rsidR="00B46FFD" w:rsidRPr="008A3475">
        <w:rPr>
          <w:rFonts w:ascii="Calibri" w:hAnsi="Calibri"/>
          <w:sz w:val="22"/>
          <w:szCs w:val="22"/>
          <w:lang w:val="en-GB"/>
        </w:rPr>
        <w:t xml:space="preserve"> called</w:t>
      </w:r>
      <w:r w:rsidRPr="008A3475">
        <w:rPr>
          <w:rFonts w:ascii="Calibri" w:hAnsi="Calibri"/>
          <w:sz w:val="22"/>
          <w:szCs w:val="22"/>
          <w:lang w:val="en-GB"/>
        </w:rPr>
        <w:t xml:space="preserve"> </w:t>
      </w:r>
      <w:r w:rsidR="00B46FFD" w:rsidRPr="008A3475">
        <w:rPr>
          <w:rFonts w:ascii="Calibri" w:hAnsi="Calibri"/>
          <w:sz w:val="22"/>
          <w:szCs w:val="22"/>
          <w:lang w:val="en-GB"/>
        </w:rPr>
        <w:t>‘</w:t>
      </w:r>
      <w:r w:rsidRPr="008A3475">
        <w:rPr>
          <w:rFonts w:ascii="Calibri" w:hAnsi="Calibri"/>
          <w:sz w:val="22"/>
          <w:szCs w:val="22"/>
          <w:lang w:val="en-GB"/>
        </w:rPr>
        <w:t>MAP Model Technical Description</w:t>
      </w:r>
      <w:r w:rsidR="00B46FFD" w:rsidRPr="008A3475">
        <w:rPr>
          <w:rFonts w:ascii="Calibri" w:hAnsi="Calibri"/>
          <w:sz w:val="22"/>
          <w:szCs w:val="22"/>
          <w:lang w:val="en-GB"/>
        </w:rPr>
        <w:t>’</w:t>
      </w:r>
      <w:r w:rsidRPr="008A3475">
        <w:rPr>
          <w:rFonts w:ascii="Calibri" w:hAnsi="Calibri"/>
          <w:sz w:val="22"/>
          <w:szCs w:val="22"/>
          <w:lang w:val="en-GB"/>
        </w:rPr>
        <w:t>.</w:t>
      </w:r>
    </w:p>
    <w:p w14:paraId="43D94A21" w14:textId="77777777" w:rsidR="00D91315" w:rsidRPr="008A3475" w:rsidRDefault="00D91315" w:rsidP="00D91315">
      <w:pPr>
        <w:rPr>
          <w:rFonts w:ascii="Calibri" w:hAnsi="Calibri"/>
          <w:sz w:val="22"/>
          <w:szCs w:val="22"/>
          <w:lang w:val="en-GB"/>
        </w:rPr>
      </w:pPr>
      <w:r w:rsidRPr="008A3475">
        <w:rPr>
          <w:rFonts w:ascii="Calibri" w:hAnsi="Calibri"/>
          <w:sz w:val="22"/>
          <w:szCs w:val="22"/>
          <w:lang w:val="en-GB"/>
        </w:rPr>
        <w:t xml:space="preserve">MAP1_14 can be used to: </w:t>
      </w:r>
    </w:p>
    <w:p w14:paraId="01FDA657" w14:textId="77777777" w:rsidR="00D91315" w:rsidRPr="008A3475" w:rsidRDefault="00D91315" w:rsidP="00D91315">
      <w:pPr>
        <w:numPr>
          <w:ilvl w:val="0"/>
          <w:numId w:val="5"/>
        </w:numPr>
        <w:ind w:left="714" w:hanging="357"/>
        <w:contextualSpacing/>
        <w:rPr>
          <w:rFonts w:ascii="Calibri" w:hAnsi="Calibri"/>
          <w:sz w:val="22"/>
          <w:szCs w:val="22"/>
          <w:lang w:val="en-GB"/>
        </w:rPr>
      </w:pPr>
      <w:r w:rsidRPr="008A3475">
        <w:rPr>
          <w:rFonts w:ascii="Calibri" w:hAnsi="Calibri"/>
          <w:sz w:val="22"/>
          <w:szCs w:val="22"/>
          <w:lang w:val="en-GB"/>
        </w:rPr>
        <w:t>Process acoustic waveforms (e.g. tones, speech) to generate multi-channel representations at different levels in the auditory periphery including tympanic membrane, stapes, basilar membrane (BM) displacement, inner hair cell cilia displacement, receptor potential and aud</w:t>
      </w:r>
      <w:r w:rsidRPr="008A3475">
        <w:rPr>
          <w:rFonts w:ascii="Calibri" w:hAnsi="Calibri"/>
          <w:sz w:val="22"/>
          <w:szCs w:val="22"/>
          <w:lang w:val="en-GB"/>
        </w:rPr>
        <w:t>i</w:t>
      </w:r>
      <w:r w:rsidRPr="008A3475">
        <w:rPr>
          <w:rFonts w:ascii="Calibri" w:hAnsi="Calibri"/>
          <w:sz w:val="22"/>
          <w:szCs w:val="22"/>
          <w:lang w:val="en-GB"/>
        </w:rPr>
        <w:t>tory nerve. Additional representations are possible at brainstem level in terms of neuronal responses including chopper and primary-like responses in the cochlear nucleus (CN). Second level neurons can also be simulated.</w:t>
      </w:r>
    </w:p>
    <w:p w14:paraId="7AE2FC9E" w14:textId="77777777" w:rsidR="00D91315" w:rsidRPr="008A3475" w:rsidRDefault="00D91315" w:rsidP="00D91315">
      <w:pPr>
        <w:numPr>
          <w:ilvl w:val="0"/>
          <w:numId w:val="5"/>
        </w:numPr>
        <w:ind w:left="714" w:hanging="357"/>
        <w:contextualSpacing/>
        <w:rPr>
          <w:rFonts w:ascii="Calibri" w:hAnsi="Calibri"/>
          <w:sz w:val="22"/>
          <w:szCs w:val="22"/>
          <w:lang w:val="en-GB"/>
        </w:rPr>
      </w:pPr>
      <w:r w:rsidRPr="008A3475">
        <w:rPr>
          <w:rFonts w:ascii="Calibri" w:hAnsi="Calibri"/>
          <w:sz w:val="22"/>
          <w:szCs w:val="22"/>
          <w:lang w:val="en-GB"/>
        </w:rPr>
        <w:t>Illustrate basic physiology experiments in the auditory periphery.</w:t>
      </w:r>
    </w:p>
    <w:p w14:paraId="71022F43" w14:textId="77777777" w:rsidR="00D91315" w:rsidRPr="008A3475" w:rsidRDefault="00D91315" w:rsidP="00D91315">
      <w:pPr>
        <w:numPr>
          <w:ilvl w:val="0"/>
          <w:numId w:val="5"/>
        </w:numPr>
        <w:ind w:left="714" w:hanging="357"/>
        <w:contextualSpacing/>
        <w:rPr>
          <w:rFonts w:ascii="Calibri" w:hAnsi="Calibri"/>
          <w:sz w:val="22"/>
          <w:szCs w:val="22"/>
          <w:lang w:val="en-GB"/>
        </w:rPr>
      </w:pPr>
      <w:r w:rsidRPr="008A3475">
        <w:rPr>
          <w:rFonts w:ascii="Calibri" w:hAnsi="Calibri"/>
          <w:sz w:val="22"/>
          <w:szCs w:val="22"/>
          <w:lang w:val="en-GB"/>
        </w:rPr>
        <w:t>Generate auditory features for automatic speech recognisers.</w:t>
      </w:r>
    </w:p>
    <w:p w14:paraId="7BDC0377" w14:textId="14EDCB31" w:rsidR="00D91315" w:rsidRPr="008A3475" w:rsidRDefault="00D91315" w:rsidP="00D91315">
      <w:pPr>
        <w:numPr>
          <w:ilvl w:val="0"/>
          <w:numId w:val="5"/>
        </w:numPr>
        <w:ind w:left="714" w:hanging="357"/>
        <w:contextualSpacing/>
        <w:rPr>
          <w:rFonts w:ascii="Calibri" w:hAnsi="Calibri"/>
          <w:sz w:val="22"/>
          <w:szCs w:val="22"/>
          <w:lang w:val="en-GB"/>
        </w:rPr>
      </w:pPr>
      <w:r w:rsidRPr="008A3475">
        <w:rPr>
          <w:rFonts w:ascii="Calibri" w:hAnsi="Calibri"/>
          <w:sz w:val="22"/>
          <w:szCs w:val="22"/>
          <w:lang w:val="en-GB"/>
        </w:rPr>
        <w:t xml:space="preserve">Demonstrate a range of psychophysical phenomena such as absolute threshold, threshold as a function of duration, forward masking, threshold masking curves (TMCs), psychophysical tuning curves (PTCs). </w:t>
      </w:r>
    </w:p>
    <w:p w14:paraId="71774C01" w14:textId="77777777" w:rsidR="00D91315" w:rsidRPr="008A3475" w:rsidRDefault="00D91315" w:rsidP="00B46FFD">
      <w:pPr>
        <w:pStyle w:val="Heading2"/>
        <w:rPr>
          <w:lang w:val="en-GB"/>
        </w:rPr>
      </w:pPr>
      <w:bookmarkStart w:id="3" w:name="_Toc350317157"/>
      <w:r w:rsidRPr="008A3475">
        <w:rPr>
          <w:lang w:val="en-GB"/>
        </w:rPr>
        <w:t>Installation</w:t>
      </w:r>
      <w:bookmarkEnd w:id="3"/>
    </w:p>
    <w:p w14:paraId="08ABAA84" w14:textId="77777777" w:rsidR="00D91315" w:rsidRPr="008A3475" w:rsidRDefault="00D91315" w:rsidP="00D91315">
      <w:pPr>
        <w:rPr>
          <w:rFonts w:ascii="Calibri" w:hAnsi="Calibri"/>
          <w:sz w:val="22"/>
          <w:szCs w:val="22"/>
          <w:lang w:val="en-GB"/>
        </w:rPr>
      </w:pPr>
      <w:r w:rsidRPr="008A3475">
        <w:rPr>
          <w:rFonts w:ascii="Calibri" w:hAnsi="Calibri"/>
          <w:sz w:val="22"/>
          <w:szCs w:val="22"/>
          <w:lang w:val="en-GB"/>
        </w:rPr>
        <w:t xml:space="preserve">The software comes in a zipped folder called MAP1_14. </w:t>
      </w:r>
    </w:p>
    <w:p w14:paraId="3CB95003" w14:textId="093A2F85" w:rsidR="00D91315" w:rsidRPr="008A3475" w:rsidRDefault="00D91315" w:rsidP="00D91315">
      <w:pPr>
        <w:rPr>
          <w:rFonts w:ascii="Calibri" w:hAnsi="Calibri"/>
          <w:sz w:val="22"/>
          <w:szCs w:val="22"/>
          <w:lang w:val="en-GB"/>
        </w:rPr>
      </w:pPr>
      <w:r w:rsidRPr="008A3475">
        <w:rPr>
          <w:rFonts w:ascii="Calibri" w:hAnsi="Calibri"/>
          <w:sz w:val="22"/>
          <w:szCs w:val="22"/>
          <w:lang w:val="en-GB"/>
        </w:rPr>
        <w:t>Unzip the folder and place it anywhere in the main memory.</w:t>
      </w:r>
      <w:r w:rsidR="008405D9" w:rsidRPr="008A3475">
        <w:rPr>
          <w:rFonts w:ascii="Calibri" w:hAnsi="Calibri"/>
          <w:sz w:val="22"/>
          <w:szCs w:val="22"/>
          <w:lang w:val="en-GB"/>
        </w:rPr>
        <w:t xml:space="preserve"> No further installation is required</w:t>
      </w:r>
    </w:p>
    <w:p w14:paraId="76C546CD" w14:textId="77777777" w:rsidR="008405D9" w:rsidRPr="008A3475" w:rsidRDefault="008405D9" w:rsidP="00D91315">
      <w:pPr>
        <w:rPr>
          <w:rFonts w:ascii="Calibri" w:hAnsi="Calibri"/>
          <w:sz w:val="22"/>
          <w:szCs w:val="22"/>
          <w:lang w:val="en-GB"/>
        </w:rPr>
      </w:pPr>
    </w:p>
    <w:p w14:paraId="2C3F5690" w14:textId="77777777" w:rsidR="00D91315" w:rsidRPr="008A3475" w:rsidRDefault="00D91315" w:rsidP="00D91315">
      <w:pPr>
        <w:rPr>
          <w:rFonts w:ascii="Calibri" w:hAnsi="Calibri"/>
          <w:sz w:val="22"/>
          <w:szCs w:val="22"/>
          <w:lang w:val="en-GB"/>
        </w:rPr>
      </w:pPr>
    </w:p>
    <w:p w14:paraId="18F316B8" w14:textId="77777777" w:rsidR="00FF4162" w:rsidRPr="008A3475" w:rsidRDefault="00FF4162" w:rsidP="007E3B64">
      <w:pPr>
        <w:pStyle w:val="Heading2"/>
        <w:numPr>
          <w:ilvl w:val="1"/>
          <w:numId w:val="1"/>
        </w:numPr>
        <w:jc w:val="both"/>
        <w:rPr>
          <w:lang w:val="en-GB"/>
        </w:rPr>
      </w:pPr>
      <w:r w:rsidRPr="008A3475">
        <w:rPr>
          <w:lang w:val="en-GB"/>
        </w:rPr>
        <w:lastRenderedPageBreak/>
        <w:t>Block diagram</w:t>
      </w:r>
      <w:bookmarkEnd w:id="2"/>
    </w:p>
    <w:p w14:paraId="629186CB" w14:textId="0198DCB7" w:rsidR="008405D9" w:rsidRPr="008A3475" w:rsidRDefault="008405D9" w:rsidP="008405D9">
      <w:pPr>
        <w:rPr>
          <w:rFonts w:ascii="Calibri" w:hAnsi="Calibri"/>
          <w:sz w:val="22"/>
          <w:szCs w:val="22"/>
          <w:lang w:val="en-GB"/>
        </w:rPr>
      </w:pPr>
      <w:r w:rsidRPr="008A3475">
        <w:rPr>
          <w:rFonts w:ascii="Calibri" w:hAnsi="Calibri"/>
          <w:sz w:val="22"/>
          <w:szCs w:val="22"/>
          <w:lang w:val="en-GB"/>
        </w:rPr>
        <w:t>The model is implemented as a series of processing stages in the middle and i</w:t>
      </w:r>
      <w:r w:rsidRPr="008A3475">
        <w:rPr>
          <w:rFonts w:ascii="Calibri" w:hAnsi="Calibri"/>
          <w:sz w:val="22"/>
          <w:szCs w:val="22"/>
          <w:lang w:val="en-GB"/>
        </w:rPr>
        <w:t>n</w:t>
      </w:r>
      <w:r w:rsidR="005478B3" w:rsidRPr="008A3475">
        <w:rPr>
          <w:rFonts w:ascii="Calibri" w:hAnsi="Calibri"/>
          <w:sz w:val="22"/>
          <w:szCs w:val="22"/>
          <w:lang w:val="en-GB"/>
        </w:rPr>
        <w:t xml:space="preserve">ner ear. The response at each stage is computed and can be </w:t>
      </w:r>
      <w:r w:rsidR="00365F62">
        <w:rPr>
          <w:rFonts w:ascii="Calibri" w:hAnsi="Calibri"/>
          <w:sz w:val="22"/>
          <w:szCs w:val="22"/>
          <w:lang w:val="en-GB"/>
        </w:rPr>
        <w:t xml:space="preserve">separately </w:t>
      </w:r>
      <w:r w:rsidR="005478B3" w:rsidRPr="008A3475">
        <w:rPr>
          <w:rFonts w:ascii="Calibri" w:hAnsi="Calibri"/>
          <w:sz w:val="22"/>
          <w:szCs w:val="22"/>
          <w:lang w:val="en-GB"/>
        </w:rPr>
        <w:t>displayed</w:t>
      </w:r>
      <w:r w:rsidR="00BA00BD" w:rsidRPr="008A3475">
        <w:rPr>
          <w:rFonts w:ascii="Calibri" w:hAnsi="Calibri"/>
          <w:sz w:val="22"/>
          <w:szCs w:val="22"/>
          <w:lang w:val="en-GB"/>
        </w:rPr>
        <w:t>. Two feedback loops representing the MOC and acoustic reflexes have been added. These are the focus of current research efforts.</w:t>
      </w:r>
    </w:p>
    <w:p w14:paraId="48E8296A" w14:textId="77777777" w:rsidR="00BA00BD" w:rsidRPr="008A3475" w:rsidRDefault="00BA00BD" w:rsidP="008405D9">
      <w:pPr>
        <w:rPr>
          <w:rFonts w:ascii="Calibri" w:hAnsi="Calibri"/>
          <w:sz w:val="22"/>
          <w:szCs w:val="22"/>
          <w:lang w:val="en-G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8"/>
      </w:tblGrid>
      <w:tr w:rsidR="0046319E" w:rsidRPr="008A3475" w14:paraId="524C490D" w14:textId="77777777" w:rsidTr="0046319E">
        <w:tc>
          <w:tcPr>
            <w:tcW w:w="9457" w:type="dxa"/>
          </w:tcPr>
          <w:p w14:paraId="34B6579F" w14:textId="77777777" w:rsidR="0046319E" w:rsidRPr="008A3475" w:rsidRDefault="0046319E" w:rsidP="00BA00BD">
            <w:pPr>
              <w:pStyle w:val="ListParagraph"/>
              <w:rPr>
                <w:lang w:val="en-GB"/>
              </w:rPr>
            </w:pPr>
            <w:r w:rsidRPr="008A3475">
              <w:rPr>
                <w:lang w:val="en-GB"/>
              </w:rPr>
              <w:drawing>
                <wp:inline distT="0" distB="0" distL="0" distR="0" wp14:anchorId="07DFBB23" wp14:editId="139552AE">
                  <wp:extent cx="5040000" cy="1576658"/>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0000" cy="1576658"/>
                          </a:xfrm>
                          <a:prstGeom prst="rect">
                            <a:avLst/>
                          </a:prstGeom>
                          <a:noFill/>
                          <a:ln>
                            <a:noFill/>
                          </a:ln>
                        </pic:spPr>
                      </pic:pic>
                    </a:graphicData>
                  </a:graphic>
                </wp:inline>
              </w:drawing>
            </w:r>
          </w:p>
        </w:tc>
      </w:tr>
    </w:tbl>
    <w:p w14:paraId="539B4CD7" w14:textId="77777777" w:rsidR="0046319E" w:rsidRPr="008A3475" w:rsidRDefault="0046319E" w:rsidP="00BA00BD">
      <w:pPr>
        <w:pStyle w:val="Caption"/>
        <w:rPr>
          <w:sz w:val="22"/>
          <w:szCs w:val="22"/>
          <w:lang w:val="en-GB"/>
        </w:rPr>
      </w:pPr>
      <w:r w:rsidRPr="008A3475">
        <w:rPr>
          <w:sz w:val="22"/>
          <w:szCs w:val="22"/>
          <w:lang w:val="en-GB"/>
        </w:rPr>
        <w:t xml:space="preserve">Figure </w:t>
      </w:r>
      <w:r w:rsidRPr="008A3475">
        <w:rPr>
          <w:sz w:val="22"/>
          <w:szCs w:val="22"/>
          <w:lang w:val="en-GB"/>
        </w:rPr>
        <w:fldChar w:fldCharType="begin"/>
      </w:r>
      <w:r w:rsidRPr="008A3475">
        <w:rPr>
          <w:sz w:val="22"/>
          <w:szCs w:val="22"/>
          <w:lang w:val="en-GB"/>
        </w:rPr>
        <w:instrText xml:space="preserve"> SEQ Figure \* ARABIC </w:instrText>
      </w:r>
      <w:r w:rsidRPr="008A3475">
        <w:rPr>
          <w:sz w:val="22"/>
          <w:szCs w:val="22"/>
          <w:lang w:val="en-GB"/>
        </w:rPr>
        <w:fldChar w:fldCharType="separate"/>
      </w:r>
      <w:r w:rsidR="008B3D66" w:rsidRPr="008A3475">
        <w:rPr>
          <w:noProof/>
          <w:sz w:val="22"/>
          <w:szCs w:val="22"/>
          <w:lang w:val="en-GB"/>
        </w:rPr>
        <w:t>1</w:t>
      </w:r>
      <w:r w:rsidRPr="008A3475">
        <w:rPr>
          <w:sz w:val="22"/>
          <w:szCs w:val="22"/>
          <w:lang w:val="en-GB"/>
        </w:rPr>
        <w:fldChar w:fldCharType="end"/>
      </w:r>
      <w:r w:rsidRPr="008A3475">
        <w:rPr>
          <w:sz w:val="22"/>
          <w:szCs w:val="22"/>
          <w:lang w:val="en-GB"/>
        </w:rPr>
        <w:t>: Schematic of the auditory pathway modelled by MAP1_14. Each shape represents a separate stage of signal processing in the auditory periphery.</w:t>
      </w:r>
    </w:p>
    <w:p w14:paraId="6E4052D3" w14:textId="77777777" w:rsidR="0046319E" w:rsidRPr="008A3475" w:rsidRDefault="0046319E" w:rsidP="0046319E">
      <w:pPr>
        <w:rPr>
          <w:lang w:val="en-GB"/>
        </w:rPr>
      </w:pPr>
    </w:p>
    <w:p w14:paraId="40BB5601" w14:textId="77777777" w:rsidR="00FF4162" w:rsidRPr="008A3475" w:rsidRDefault="00FF4162" w:rsidP="007E3B64">
      <w:pPr>
        <w:pStyle w:val="Heading2"/>
        <w:numPr>
          <w:ilvl w:val="1"/>
          <w:numId w:val="1"/>
        </w:numPr>
        <w:jc w:val="both"/>
        <w:rPr>
          <w:lang w:val="en-GB"/>
        </w:rPr>
      </w:pPr>
      <w:bookmarkStart w:id="4" w:name="_Toc379114060"/>
      <w:r w:rsidRPr="008A3475">
        <w:rPr>
          <w:lang w:val="en-GB"/>
        </w:rPr>
        <w:t>Exercises</w:t>
      </w:r>
      <w:bookmarkEnd w:id="4"/>
    </w:p>
    <w:p w14:paraId="188674F3" w14:textId="13A44768" w:rsidR="008A3475" w:rsidRPr="008A3475" w:rsidRDefault="002544C3" w:rsidP="002544C3">
      <w:pPr>
        <w:pStyle w:val="Heading3"/>
        <w:numPr>
          <w:ilvl w:val="2"/>
          <w:numId w:val="1"/>
        </w:numPr>
      </w:pPr>
      <w:proofErr w:type="spellStart"/>
      <w:proofErr w:type="gramStart"/>
      <w:r w:rsidRPr="008A3475">
        <w:t>demoClick</w:t>
      </w:r>
      <w:proofErr w:type="spellEnd"/>
      <w:proofErr w:type="gramEnd"/>
    </w:p>
    <w:p w14:paraId="6EEA23C3" w14:textId="382DC785" w:rsidR="002544C3" w:rsidRPr="008A3475" w:rsidRDefault="002544C3" w:rsidP="002544C3">
      <w:pPr>
        <w:rPr>
          <w:rFonts w:ascii="Calibri" w:hAnsi="Calibri"/>
          <w:sz w:val="22"/>
          <w:szCs w:val="22"/>
          <w:lang w:val="en-GB"/>
        </w:rPr>
      </w:pPr>
      <w:r w:rsidRPr="008A3475">
        <w:rPr>
          <w:rFonts w:ascii="Calibri" w:hAnsi="Calibri"/>
          <w:sz w:val="22"/>
          <w:szCs w:val="22"/>
          <w:lang w:val="en-GB"/>
        </w:rPr>
        <w:t>After launching MATLAB, set the current folder to MAP1_14h\demonstrations.</w:t>
      </w:r>
    </w:p>
    <w:p w14:paraId="63F48F63" w14:textId="09F6F125" w:rsidR="002544C3" w:rsidRPr="008A3475" w:rsidRDefault="002544C3" w:rsidP="002544C3">
      <w:pPr>
        <w:rPr>
          <w:rFonts w:ascii="Calibri" w:hAnsi="Calibri"/>
          <w:sz w:val="22"/>
          <w:szCs w:val="22"/>
          <w:lang w:val="en-GB"/>
        </w:rPr>
      </w:pPr>
      <w:r w:rsidRPr="008A3475">
        <w:rPr>
          <w:rFonts w:ascii="Calibri" w:hAnsi="Calibri"/>
          <w:sz w:val="22"/>
          <w:szCs w:val="22"/>
          <w:lang w:val="en-GB"/>
        </w:rPr>
        <w:t xml:space="preserve">In the command window type ‘run </w:t>
      </w:r>
      <w:proofErr w:type="spellStart"/>
      <w:r w:rsidRPr="008A3475">
        <w:rPr>
          <w:rFonts w:ascii="Calibri" w:hAnsi="Calibri"/>
          <w:sz w:val="22"/>
          <w:szCs w:val="22"/>
          <w:lang w:val="en-GB"/>
        </w:rPr>
        <w:t>demoClick</w:t>
      </w:r>
      <w:proofErr w:type="spellEnd"/>
      <w:r w:rsidRPr="008A3475">
        <w:rPr>
          <w:rFonts w:ascii="Calibri" w:hAnsi="Calibri"/>
          <w:sz w:val="22"/>
          <w:szCs w:val="22"/>
          <w:lang w:val="en-GB"/>
        </w:rPr>
        <w:t>’. The program should run and complete in a few s</w:t>
      </w:r>
      <w:r w:rsidRPr="008A3475">
        <w:rPr>
          <w:rFonts w:ascii="Calibri" w:hAnsi="Calibri"/>
          <w:sz w:val="22"/>
          <w:szCs w:val="22"/>
          <w:lang w:val="en-GB"/>
        </w:rPr>
        <w:t>e</w:t>
      </w:r>
      <w:r w:rsidRPr="008A3475">
        <w:rPr>
          <w:rFonts w:ascii="Calibri" w:hAnsi="Calibri"/>
          <w:sz w:val="22"/>
          <w:szCs w:val="22"/>
          <w:lang w:val="en-GB"/>
        </w:rPr>
        <w:t>conds.</w:t>
      </w:r>
      <w:r w:rsidR="008B3D66" w:rsidRPr="008A3475">
        <w:rPr>
          <w:rFonts w:ascii="Calibri" w:hAnsi="Calibri"/>
          <w:sz w:val="22"/>
          <w:szCs w:val="22"/>
          <w:lang w:val="en-GB"/>
        </w:rPr>
        <w:t xml:space="preserve"> This model simulates the response </w:t>
      </w:r>
      <w:r w:rsidR="00095C1A">
        <w:rPr>
          <w:rFonts w:ascii="Calibri" w:hAnsi="Calibri"/>
          <w:sz w:val="22"/>
          <w:szCs w:val="22"/>
          <w:lang w:val="en-GB"/>
        </w:rPr>
        <w:t xml:space="preserve">to a click stimulus </w:t>
      </w:r>
      <w:r w:rsidR="008B3D66" w:rsidRPr="008A3475">
        <w:rPr>
          <w:rFonts w:ascii="Calibri" w:hAnsi="Calibri"/>
          <w:sz w:val="22"/>
          <w:szCs w:val="22"/>
          <w:lang w:val="en-GB"/>
        </w:rPr>
        <w:t>of the stapes and 21 locations along the bas</w:t>
      </w:r>
      <w:r w:rsidR="008B3D66" w:rsidRPr="008A3475">
        <w:rPr>
          <w:rFonts w:ascii="Calibri" w:hAnsi="Calibri"/>
          <w:sz w:val="22"/>
          <w:szCs w:val="22"/>
          <w:lang w:val="en-GB"/>
        </w:rPr>
        <w:t>i</w:t>
      </w:r>
      <w:r w:rsidR="008B3D66" w:rsidRPr="008A3475">
        <w:rPr>
          <w:rFonts w:ascii="Calibri" w:hAnsi="Calibri"/>
          <w:sz w:val="22"/>
          <w:szCs w:val="22"/>
          <w:lang w:val="en-GB"/>
        </w:rPr>
        <w:t>lar membrane (BM) with BFs between 250 and 4000 Hz before computing the firing probability for high spontan</w:t>
      </w:r>
      <w:r w:rsidR="008B3D66" w:rsidRPr="008A3475">
        <w:rPr>
          <w:rFonts w:ascii="Calibri" w:hAnsi="Calibri"/>
          <w:sz w:val="22"/>
          <w:szCs w:val="22"/>
          <w:lang w:val="en-GB"/>
        </w:rPr>
        <w:t>e</w:t>
      </w:r>
      <w:r w:rsidR="008B3D66" w:rsidRPr="008A3475">
        <w:rPr>
          <w:rFonts w:ascii="Calibri" w:hAnsi="Calibri"/>
          <w:sz w:val="22"/>
          <w:szCs w:val="22"/>
          <w:lang w:val="en-GB"/>
        </w:rPr>
        <w:t>ous rate (HSR) auditory nerve (AN) fibers</w:t>
      </w:r>
      <w:r w:rsidR="008A3475" w:rsidRPr="008A3475">
        <w:rPr>
          <w:rFonts w:ascii="Calibri" w:hAnsi="Calibri"/>
          <w:sz w:val="22"/>
          <w:szCs w:val="22"/>
          <w:lang w:val="en-GB"/>
        </w:rPr>
        <w:t xml:space="preserve"> in the corresponding channels.</w:t>
      </w:r>
    </w:p>
    <w:p w14:paraId="53A9145F" w14:textId="77777777" w:rsidR="008B3D66" w:rsidRPr="008A3475" w:rsidRDefault="008B3D66" w:rsidP="008B3D66">
      <w:pPr>
        <w:rPr>
          <w:sz w:val="22"/>
          <w:szCs w:val="22"/>
          <w:lang w:val="en-GB"/>
        </w:rPr>
      </w:pPr>
      <w:r w:rsidRPr="008A3475">
        <w:rPr>
          <w:noProof/>
          <w:sz w:val="22"/>
          <w:szCs w:val="22"/>
          <w:lang w:val="en-GB"/>
        </w:rPr>
        <w:drawing>
          <wp:inline distT="0" distB="0" distL="0" distR="0" wp14:anchorId="696C3859" wp14:editId="77BA94C2">
            <wp:extent cx="2514600" cy="1896745"/>
            <wp:effectExtent l="0" t="0" r="0" b="825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1896745"/>
                    </a:xfrm>
                    <a:prstGeom prst="rect">
                      <a:avLst/>
                    </a:prstGeom>
                    <a:noFill/>
                    <a:ln>
                      <a:noFill/>
                    </a:ln>
                  </pic:spPr>
                </pic:pic>
              </a:graphicData>
            </a:graphic>
          </wp:inline>
        </w:drawing>
      </w:r>
      <w:r w:rsidRPr="008A3475">
        <w:rPr>
          <w:lang w:val="en-GB"/>
        </w:rPr>
        <w:t xml:space="preserve"> </w:t>
      </w:r>
      <w:r w:rsidRPr="008A3475">
        <w:rPr>
          <w:noProof/>
          <w:sz w:val="22"/>
          <w:szCs w:val="22"/>
          <w:lang w:val="en-GB"/>
        </w:rPr>
        <w:drawing>
          <wp:inline distT="0" distB="0" distL="0" distR="0" wp14:anchorId="4BE9BBEE" wp14:editId="60DB7133">
            <wp:extent cx="2514600" cy="1896745"/>
            <wp:effectExtent l="0" t="0" r="0" b="825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1896745"/>
                    </a:xfrm>
                    <a:prstGeom prst="rect">
                      <a:avLst/>
                    </a:prstGeom>
                    <a:noFill/>
                    <a:ln>
                      <a:noFill/>
                    </a:ln>
                  </pic:spPr>
                </pic:pic>
              </a:graphicData>
            </a:graphic>
          </wp:inline>
        </w:drawing>
      </w:r>
    </w:p>
    <w:p w14:paraId="30C9489E" w14:textId="27CD3F40" w:rsidR="008B3D66" w:rsidRPr="00365F62" w:rsidRDefault="008B3D66" w:rsidP="008B3D66">
      <w:pPr>
        <w:pStyle w:val="Caption"/>
        <w:rPr>
          <w:sz w:val="22"/>
          <w:szCs w:val="22"/>
          <w:lang w:val="en-GB"/>
        </w:rPr>
      </w:pPr>
      <w:proofErr w:type="gramStart"/>
      <w:r w:rsidRPr="00365F62">
        <w:rPr>
          <w:sz w:val="22"/>
          <w:szCs w:val="22"/>
          <w:lang w:val="en-GB"/>
        </w:rPr>
        <w:t xml:space="preserve">Figure </w:t>
      </w:r>
      <w:r w:rsidRPr="00365F62">
        <w:rPr>
          <w:sz w:val="22"/>
          <w:szCs w:val="22"/>
          <w:lang w:val="en-GB"/>
        </w:rPr>
        <w:fldChar w:fldCharType="begin"/>
      </w:r>
      <w:r w:rsidRPr="00365F62">
        <w:rPr>
          <w:sz w:val="22"/>
          <w:szCs w:val="22"/>
          <w:lang w:val="en-GB"/>
        </w:rPr>
        <w:instrText xml:space="preserve"> SEQ Figure \* ARABIC </w:instrText>
      </w:r>
      <w:r w:rsidRPr="00365F62">
        <w:rPr>
          <w:sz w:val="22"/>
          <w:szCs w:val="22"/>
          <w:lang w:val="en-GB"/>
        </w:rPr>
        <w:fldChar w:fldCharType="separate"/>
      </w:r>
      <w:r w:rsidRPr="00365F62">
        <w:rPr>
          <w:sz w:val="22"/>
          <w:szCs w:val="22"/>
          <w:lang w:val="en-GB"/>
        </w:rPr>
        <w:t>2</w:t>
      </w:r>
      <w:r w:rsidRPr="00365F62">
        <w:rPr>
          <w:sz w:val="22"/>
          <w:szCs w:val="22"/>
          <w:lang w:val="en-GB"/>
        </w:rPr>
        <w:fldChar w:fldCharType="end"/>
      </w:r>
      <w:r w:rsidRPr="00365F62">
        <w:rPr>
          <w:sz w:val="22"/>
          <w:szCs w:val="22"/>
          <w:lang w:val="en-GB"/>
        </w:rPr>
        <w:t>.</w:t>
      </w:r>
      <w:proofErr w:type="gramEnd"/>
      <w:r w:rsidRPr="00365F62">
        <w:rPr>
          <w:sz w:val="22"/>
          <w:szCs w:val="22"/>
          <w:lang w:val="en-GB"/>
        </w:rPr>
        <w:t xml:space="preserve"> </w:t>
      </w:r>
      <w:proofErr w:type="spellStart"/>
      <w:proofErr w:type="gramStart"/>
      <w:r w:rsidRPr="00365F62">
        <w:rPr>
          <w:sz w:val="22"/>
          <w:szCs w:val="22"/>
          <w:lang w:val="en-GB"/>
        </w:rPr>
        <w:t>demoClick</w:t>
      </w:r>
      <w:proofErr w:type="spellEnd"/>
      <w:proofErr w:type="gramEnd"/>
      <w:r w:rsidRPr="00365F62">
        <w:rPr>
          <w:sz w:val="22"/>
          <w:szCs w:val="22"/>
          <w:lang w:val="en-GB"/>
        </w:rPr>
        <w:t>. A: processing stages (stimulus, stapes displacement, BM displacement and AN firing probabi</w:t>
      </w:r>
      <w:r w:rsidRPr="00365F62">
        <w:rPr>
          <w:sz w:val="22"/>
          <w:szCs w:val="22"/>
          <w:lang w:val="en-GB"/>
        </w:rPr>
        <w:t>l</w:t>
      </w:r>
      <w:r w:rsidRPr="00365F62">
        <w:rPr>
          <w:sz w:val="22"/>
          <w:szCs w:val="22"/>
          <w:lang w:val="en-GB"/>
        </w:rPr>
        <w:t>ity).</w:t>
      </w:r>
      <w:r w:rsidR="008A3475" w:rsidRPr="00365F62">
        <w:rPr>
          <w:sz w:val="22"/>
          <w:szCs w:val="22"/>
          <w:lang w:val="en-GB"/>
        </w:rPr>
        <w:t xml:space="preserve"> B: cascade plot showing the vibration of the BM at each location.</w:t>
      </w:r>
    </w:p>
    <w:p w14:paraId="26655974" w14:textId="77777777" w:rsidR="00FF4162" w:rsidRPr="008A3475" w:rsidRDefault="00FF4162" w:rsidP="007E3B64">
      <w:pPr>
        <w:jc w:val="both"/>
        <w:rPr>
          <w:lang w:val="en-GB"/>
        </w:rPr>
      </w:pPr>
    </w:p>
    <w:p w14:paraId="20542A70" w14:textId="77777777" w:rsidR="008A3475" w:rsidRDefault="008A3475" w:rsidP="007E3B64">
      <w:pPr>
        <w:jc w:val="both"/>
        <w:rPr>
          <w:rFonts w:ascii="Calibri" w:hAnsi="Calibri"/>
          <w:sz w:val="22"/>
          <w:szCs w:val="22"/>
          <w:lang w:val="en-GB"/>
        </w:rPr>
      </w:pPr>
    </w:p>
    <w:p w14:paraId="12C6D06A" w14:textId="77777777" w:rsidR="0057472B" w:rsidRDefault="008A3475" w:rsidP="008A3475">
      <w:pPr>
        <w:pStyle w:val="Heading3"/>
        <w:numPr>
          <w:ilvl w:val="2"/>
          <w:numId w:val="1"/>
        </w:numPr>
      </w:pPr>
      <w:proofErr w:type="spellStart"/>
      <w:proofErr w:type="gramStart"/>
      <w:r>
        <w:lastRenderedPageBreak/>
        <w:t>demoTwisterProbability</w:t>
      </w:r>
      <w:proofErr w:type="spellEnd"/>
      <w:proofErr w:type="gramEnd"/>
    </w:p>
    <w:p w14:paraId="26C94298" w14:textId="77777777" w:rsidR="0057472B" w:rsidRPr="003A6B8D" w:rsidRDefault="0057472B" w:rsidP="0057472B">
      <w:pPr>
        <w:rPr>
          <w:rFonts w:ascii="Calibri" w:hAnsi="Calibri"/>
          <w:sz w:val="22"/>
          <w:szCs w:val="22"/>
          <w:lang w:val="en-GB"/>
        </w:rPr>
      </w:pPr>
      <w:r w:rsidRPr="003A6B8D">
        <w:rPr>
          <w:rFonts w:ascii="Calibri" w:hAnsi="Calibri"/>
          <w:sz w:val="22"/>
          <w:szCs w:val="22"/>
          <w:lang w:val="en-GB"/>
        </w:rPr>
        <w:t xml:space="preserve">A second demonstration can also be found in the ‘demonstrations’ folder. In the command window type </w:t>
      </w:r>
    </w:p>
    <w:p w14:paraId="35F0955C" w14:textId="77777777" w:rsidR="0057472B" w:rsidRPr="003A6B8D" w:rsidRDefault="0057472B" w:rsidP="0057472B">
      <w:pPr>
        <w:rPr>
          <w:rFonts w:ascii="Calibri" w:hAnsi="Calibri"/>
          <w:sz w:val="22"/>
          <w:szCs w:val="22"/>
          <w:lang w:val="en-GB"/>
        </w:rPr>
      </w:pPr>
      <w:proofErr w:type="spellStart"/>
      <w:proofErr w:type="gramStart"/>
      <w:r w:rsidRPr="003A6B8D">
        <w:rPr>
          <w:rFonts w:ascii="Calibri" w:hAnsi="Calibri"/>
          <w:sz w:val="22"/>
          <w:szCs w:val="22"/>
          <w:lang w:val="en-GB"/>
        </w:rPr>
        <w:t>demoTwisterProbability</w:t>
      </w:r>
      <w:proofErr w:type="spellEnd"/>
      <w:proofErr w:type="gramEnd"/>
    </w:p>
    <w:p w14:paraId="477D60FC" w14:textId="738DABD7" w:rsidR="003A6B8D" w:rsidRPr="003A6B8D" w:rsidRDefault="0057472B" w:rsidP="0057472B">
      <w:pPr>
        <w:rPr>
          <w:rFonts w:ascii="Calibri" w:hAnsi="Calibri"/>
          <w:sz w:val="22"/>
          <w:szCs w:val="22"/>
          <w:lang w:val="en-GB"/>
        </w:rPr>
      </w:pPr>
      <w:r w:rsidRPr="003A6B8D">
        <w:rPr>
          <w:rFonts w:ascii="Calibri" w:hAnsi="Calibri"/>
          <w:sz w:val="22"/>
          <w:szCs w:val="22"/>
          <w:lang w:val="en-GB"/>
        </w:rPr>
        <w:t>This demonstration uses a wav file recording of the word ‘Twister’ as the input to the program (r</w:t>
      </w:r>
      <w:r w:rsidRPr="003A6B8D">
        <w:rPr>
          <w:rFonts w:ascii="Calibri" w:hAnsi="Calibri"/>
          <w:sz w:val="22"/>
          <w:szCs w:val="22"/>
          <w:lang w:val="en-GB"/>
        </w:rPr>
        <w:t>e</w:t>
      </w:r>
      <w:r w:rsidRPr="003A6B8D">
        <w:rPr>
          <w:rFonts w:ascii="Calibri" w:hAnsi="Calibri"/>
          <w:sz w:val="22"/>
          <w:szCs w:val="22"/>
          <w:lang w:val="en-GB"/>
        </w:rPr>
        <w:t>placing the click in the example above) and shows the response at different auditory processing sta</w:t>
      </w:r>
      <w:r w:rsidRPr="003A6B8D">
        <w:rPr>
          <w:rFonts w:ascii="Calibri" w:hAnsi="Calibri"/>
          <w:sz w:val="22"/>
          <w:szCs w:val="22"/>
          <w:lang w:val="en-GB"/>
        </w:rPr>
        <w:t>g</w:t>
      </w:r>
      <w:r w:rsidRPr="003A6B8D">
        <w:rPr>
          <w:rFonts w:ascii="Calibri" w:hAnsi="Calibri"/>
          <w:sz w:val="22"/>
          <w:szCs w:val="22"/>
          <w:lang w:val="en-GB"/>
        </w:rPr>
        <w:t>es.</w:t>
      </w:r>
      <w:r w:rsidR="003A6B8D" w:rsidRPr="003A6B8D">
        <w:rPr>
          <w:rFonts w:ascii="Calibri" w:hAnsi="Calibri"/>
          <w:sz w:val="22"/>
          <w:szCs w:val="22"/>
          <w:lang w:val="en-GB"/>
        </w:rPr>
        <w:t xml:space="preserve"> The </w:t>
      </w:r>
      <w:proofErr w:type="gramStart"/>
      <w:r w:rsidR="003A6B8D" w:rsidRPr="003A6B8D">
        <w:rPr>
          <w:rFonts w:ascii="Calibri" w:hAnsi="Calibri"/>
          <w:sz w:val="22"/>
          <w:szCs w:val="22"/>
          <w:lang w:val="en-GB"/>
        </w:rPr>
        <w:t>AN(</w:t>
      </w:r>
      <w:proofErr w:type="gramEnd"/>
      <w:r w:rsidR="003A6B8D" w:rsidRPr="003A6B8D">
        <w:rPr>
          <w:rFonts w:ascii="Calibri" w:hAnsi="Calibri"/>
          <w:sz w:val="22"/>
          <w:szCs w:val="22"/>
          <w:lang w:val="en-GB"/>
        </w:rPr>
        <w:t>HSR) firing probability is shown as a surface plot in the second image.</w:t>
      </w:r>
    </w:p>
    <w:tbl>
      <w:tblPr>
        <w:tblW w:w="0" w:type="auto"/>
        <w:tblLook w:val="04A0" w:firstRow="1" w:lastRow="0" w:firstColumn="1" w:lastColumn="0" w:noHBand="0" w:noVBand="1"/>
      </w:tblPr>
      <w:tblGrid>
        <w:gridCol w:w="4621"/>
        <w:gridCol w:w="4621"/>
      </w:tblGrid>
      <w:tr w:rsidR="0057472B" w14:paraId="0AA06C4C" w14:textId="77777777" w:rsidTr="0057472B">
        <w:tc>
          <w:tcPr>
            <w:tcW w:w="4621" w:type="dxa"/>
          </w:tcPr>
          <w:p w14:paraId="1469C2D9" w14:textId="51DA7EB2" w:rsidR="0057472B" w:rsidRDefault="0057472B" w:rsidP="0057472B">
            <w:pPr>
              <w:jc w:val="center"/>
            </w:pPr>
            <w:bookmarkStart w:id="5" w:name="_Ref311109262"/>
            <w:r>
              <w:rPr>
                <w:noProof/>
                <w:lang w:val="en-US"/>
              </w:rPr>
              <w:drawing>
                <wp:inline distT="0" distB="0" distL="0" distR="0" wp14:anchorId="2404C184" wp14:editId="09BA79AC">
                  <wp:extent cx="2590800" cy="239585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t="9595" b="7748"/>
                          <a:stretch>
                            <a:fillRect/>
                          </a:stretch>
                        </pic:blipFill>
                        <pic:spPr bwMode="auto">
                          <a:xfrm>
                            <a:off x="0" y="0"/>
                            <a:ext cx="2590800" cy="2395855"/>
                          </a:xfrm>
                          <a:prstGeom prst="rect">
                            <a:avLst/>
                          </a:prstGeom>
                          <a:noFill/>
                          <a:ln>
                            <a:noFill/>
                          </a:ln>
                        </pic:spPr>
                      </pic:pic>
                    </a:graphicData>
                  </a:graphic>
                </wp:inline>
              </w:drawing>
            </w:r>
          </w:p>
        </w:tc>
        <w:tc>
          <w:tcPr>
            <w:tcW w:w="4621" w:type="dxa"/>
          </w:tcPr>
          <w:p w14:paraId="3864B5D5" w14:textId="6356C09B" w:rsidR="0057472B" w:rsidRDefault="0057472B" w:rsidP="0057472B">
            <w:pPr>
              <w:tabs>
                <w:tab w:val="left" w:pos="1685"/>
              </w:tabs>
            </w:pPr>
            <w:r>
              <w:rPr>
                <w:noProof/>
                <w:lang w:val="en-US"/>
              </w:rPr>
              <w:drawing>
                <wp:inline distT="0" distB="0" distL="0" distR="0" wp14:anchorId="6580AC95" wp14:editId="2399EE46">
                  <wp:extent cx="2522855" cy="24384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t="8856" b="4797"/>
                          <a:stretch>
                            <a:fillRect/>
                          </a:stretch>
                        </pic:blipFill>
                        <pic:spPr bwMode="auto">
                          <a:xfrm>
                            <a:off x="0" y="0"/>
                            <a:ext cx="2522855" cy="2438400"/>
                          </a:xfrm>
                          <a:prstGeom prst="rect">
                            <a:avLst/>
                          </a:prstGeom>
                          <a:noFill/>
                          <a:ln>
                            <a:noFill/>
                          </a:ln>
                        </pic:spPr>
                      </pic:pic>
                    </a:graphicData>
                  </a:graphic>
                </wp:inline>
              </w:drawing>
            </w:r>
          </w:p>
        </w:tc>
      </w:tr>
    </w:tbl>
    <w:p w14:paraId="476750C3" w14:textId="77777777" w:rsidR="0057472B" w:rsidRDefault="0057472B" w:rsidP="0057472B">
      <w:pPr>
        <w:pStyle w:val="Caption"/>
        <w:spacing w:line="276" w:lineRule="auto"/>
        <w:rPr>
          <w:rFonts w:ascii="Calibri" w:hAnsi="Calibri"/>
          <w:color w:val="auto"/>
          <w:sz w:val="20"/>
          <w:szCs w:val="20"/>
        </w:rPr>
      </w:pPr>
    </w:p>
    <w:p w14:paraId="619228AC" w14:textId="77777777" w:rsidR="0057472B" w:rsidRDefault="0057472B" w:rsidP="0057472B">
      <w:pPr>
        <w:pStyle w:val="Caption"/>
        <w:spacing w:line="276" w:lineRule="auto"/>
        <w:rPr>
          <w:rStyle w:val="Strong"/>
          <w:rFonts w:ascii="Calibri" w:hAnsi="Calibri"/>
          <w:color w:val="auto"/>
          <w:sz w:val="20"/>
          <w:szCs w:val="20"/>
        </w:rPr>
      </w:pPr>
      <w:r w:rsidRPr="00431689">
        <w:rPr>
          <w:rFonts w:ascii="Calibri" w:hAnsi="Calibri"/>
          <w:color w:val="auto"/>
          <w:sz w:val="20"/>
          <w:szCs w:val="20"/>
        </w:rPr>
        <w:t xml:space="preserve">Figure </w:t>
      </w:r>
      <w:r w:rsidRPr="00431689">
        <w:rPr>
          <w:rFonts w:ascii="Calibri" w:hAnsi="Calibri"/>
          <w:color w:val="auto"/>
          <w:sz w:val="20"/>
          <w:szCs w:val="20"/>
        </w:rPr>
        <w:fldChar w:fldCharType="begin"/>
      </w:r>
      <w:r w:rsidRPr="00431689">
        <w:rPr>
          <w:rFonts w:ascii="Calibri" w:hAnsi="Calibri"/>
          <w:color w:val="auto"/>
          <w:sz w:val="20"/>
          <w:szCs w:val="20"/>
        </w:rPr>
        <w:instrText xml:space="preserve"> SEQ Figure \* ARABIC </w:instrText>
      </w:r>
      <w:r w:rsidRPr="00431689">
        <w:rPr>
          <w:rFonts w:ascii="Calibri" w:hAnsi="Calibri"/>
          <w:color w:val="auto"/>
          <w:sz w:val="20"/>
          <w:szCs w:val="20"/>
        </w:rPr>
        <w:fldChar w:fldCharType="separate"/>
      </w:r>
      <w:r>
        <w:rPr>
          <w:rFonts w:ascii="Calibri" w:hAnsi="Calibri"/>
          <w:noProof/>
          <w:color w:val="auto"/>
          <w:sz w:val="20"/>
          <w:szCs w:val="20"/>
        </w:rPr>
        <w:t>3</w:t>
      </w:r>
      <w:r w:rsidRPr="00431689">
        <w:rPr>
          <w:rFonts w:ascii="Calibri" w:hAnsi="Calibri"/>
          <w:color w:val="auto"/>
          <w:sz w:val="20"/>
          <w:szCs w:val="20"/>
        </w:rPr>
        <w:fldChar w:fldCharType="end"/>
      </w:r>
      <w:bookmarkEnd w:id="5"/>
      <w:r w:rsidRPr="00431689">
        <w:rPr>
          <w:rFonts w:ascii="Calibri" w:hAnsi="Calibri"/>
          <w:color w:val="auto"/>
          <w:sz w:val="20"/>
          <w:szCs w:val="20"/>
        </w:rPr>
        <w:t xml:space="preserve">: </w:t>
      </w:r>
      <w:r w:rsidRPr="00431689">
        <w:rPr>
          <w:rStyle w:val="Strong"/>
          <w:rFonts w:ascii="Calibri" w:hAnsi="Calibri"/>
          <w:color w:val="auto"/>
          <w:sz w:val="20"/>
          <w:szCs w:val="20"/>
        </w:rPr>
        <w:t xml:space="preserve">Left panel: Model output for the demonstration file </w:t>
      </w:r>
      <w:proofErr w:type="spellStart"/>
      <w:r w:rsidRPr="00431689">
        <w:rPr>
          <w:rStyle w:val="Strong"/>
          <w:rFonts w:ascii="Calibri" w:hAnsi="Calibri"/>
          <w:i/>
          <w:color w:val="auto"/>
          <w:sz w:val="20"/>
          <w:szCs w:val="20"/>
        </w:rPr>
        <w:t>demoTwisterProbability</w:t>
      </w:r>
      <w:proofErr w:type="spellEnd"/>
      <w:r w:rsidRPr="00431689">
        <w:rPr>
          <w:rStyle w:val="Strong"/>
          <w:rFonts w:ascii="Calibri" w:hAnsi="Calibri"/>
          <w:color w:val="auto"/>
          <w:sz w:val="20"/>
          <w:szCs w:val="20"/>
        </w:rPr>
        <w:t xml:space="preserve">. The input utterance is the word ‘twister’ spoken at an </w:t>
      </w:r>
      <w:proofErr w:type="spellStart"/>
      <w:r w:rsidRPr="00431689">
        <w:rPr>
          <w:rStyle w:val="Strong"/>
          <w:rFonts w:ascii="Calibri" w:hAnsi="Calibri"/>
          <w:color w:val="auto"/>
          <w:sz w:val="20"/>
          <w:szCs w:val="20"/>
        </w:rPr>
        <w:t>rms</w:t>
      </w:r>
      <w:proofErr w:type="spellEnd"/>
      <w:r w:rsidRPr="00431689">
        <w:rPr>
          <w:rStyle w:val="Strong"/>
          <w:rFonts w:ascii="Calibri" w:hAnsi="Calibri"/>
          <w:color w:val="auto"/>
          <w:sz w:val="20"/>
          <w:szCs w:val="20"/>
        </w:rPr>
        <w:t xml:space="preserve"> level of 60 dB SPL by a male speaker. The model has 21 channels with BFs between 250 and 8000 Hz (evenly spaced on a logarithmic scale). The top three panels represent the signal, </w:t>
      </w:r>
      <w:r>
        <w:rPr>
          <w:rStyle w:val="Strong"/>
          <w:rFonts w:ascii="Calibri" w:hAnsi="Calibri"/>
          <w:color w:val="auto"/>
          <w:sz w:val="20"/>
          <w:szCs w:val="20"/>
        </w:rPr>
        <w:t xml:space="preserve">the </w:t>
      </w:r>
      <w:r w:rsidRPr="00431689">
        <w:rPr>
          <w:rStyle w:val="Strong"/>
          <w:rFonts w:ascii="Calibri" w:hAnsi="Calibri"/>
          <w:color w:val="auto"/>
          <w:sz w:val="20"/>
          <w:szCs w:val="20"/>
        </w:rPr>
        <w:t xml:space="preserve">stapes displacement and </w:t>
      </w:r>
      <w:r>
        <w:rPr>
          <w:rStyle w:val="Strong"/>
          <w:rFonts w:ascii="Calibri" w:hAnsi="Calibri"/>
          <w:color w:val="auto"/>
          <w:sz w:val="20"/>
          <w:szCs w:val="20"/>
        </w:rPr>
        <w:t xml:space="preserve">the </w:t>
      </w:r>
      <w:r w:rsidRPr="00431689">
        <w:rPr>
          <w:rStyle w:val="Strong"/>
          <w:rFonts w:ascii="Calibri" w:hAnsi="Calibri"/>
          <w:color w:val="auto"/>
          <w:sz w:val="20"/>
          <w:szCs w:val="20"/>
        </w:rPr>
        <w:t xml:space="preserve">basilar membrane displacements respectively. The bottom panel shows the </w:t>
      </w:r>
      <w:proofErr w:type="gramStart"/>
      <w:r w:rsidRPr="00431689">
        <w:rPr>
          <w:rStyle w:val="Strong"/>
          <w:rFonts w:ascii="Calibri" w:hAnsi="Calibri"/>
          <w:color w:val="auto"/>
          <w:sz w:val="20"/>
          <w:szCs w:val="20"/>
        </w:rPr>
        <w:t>AN</w:t>
      </w:r>
      <w:proofErr w:type="gramEnd"/>
      <w:r w:rsidRPr="00431689">
        <w:rPr>
          <w:rStyle w:val="Strong"/>
          <w:rFonts w:ascii="Calibri" w:hAnsi="Calibri"/>
          <w:color w:val="auto"/>
          <w:sz w:val="20"/>
          <w:szCs w:val="20"/>
        </w:rPr>
        <w:t xml:space="preserve"> response firing probability computed for </w:t>
      </w:r>
      <w:r>
        <w:rPr>
          <w:rStyle w:val="Strong"/>
          <w:rFonts w:ascii="Calibri" w:hAnsi="Calibri"/>
          <w:color w:val="auto"/>
          <w:sz w:val="20"/>
          <w:szCs w:val="20"/>
        </w:rPr>
        <w:t xml:space="preserve">high </w:t>
      </w:r>
      <w:r w:rsidRPr="00431689">
        <w:rPr>
          <w:rStyle w:val="Strong"/>
          <w:rFonts w:ascii="Calibri" w:hAnsi="Calibri"/>
          <w:color w:val="auto"/>
          <w:sz w:val="20"/>
          <w:szCs w:val="20"/>
        </w:rPr>
        <w:t>spontaneous rate fibers</w:t>
      </w:r>
      <w:r>
        <w:rPr>
          <w:rStyle w:val="Strong"/>
          <w:rFonts w:ascii="Calibri" w:hAnsi="Calibri"/>
          <w:color w:val="auto"/>
          <w:sz w:val="20"/>
          <w:szCs w:val="20"/>
        </w:rPr>
        <w:t xml:space="preserve">. </w:t>
      </w:r>
      <w:r w:rsidRPr="00431689">
        <w:rPr>
          <w:rStyle w:val="Strong"/>
          <w:rFonts w:ascii="Calibri" w:hAnsi="Calibri"/>
          <w:color w:val="auto"/>
          <w:sz w:val="20"/>
          <w:szCs w:val="20"/>
        </w:rPr>
        <w:t>Right panel: Surface plot of the high-</w:t>
      </w:r>
      <w:proofErr w:type="gramStart"/>
      <w:r w:rsidRPr="00431689">
        <w:rPr>
          <w:rStyle w:val="Strong"/>
          <w:rFonts w:ascii="Calibri" w:hAnsi="Calibri"/>
          <w:color w:val="auto"/>
          <w:sz w:val="20"/>
          <w:szCs w:val="20"/>
        </w:rPr>
        <w:t>spontaneous</w:t>
      </w:r>
      <w:proofErr w:type="gramEnd"/>
      <w:r w:rsidRPr="00431689">
        <w:rPr>
          <w:rStyle w:val="Strong"/>
          <w:rFonts w:ascii="Calibri" w:hAnsi="Calibri"/>
          <w:color w:val="auto"/>
          <w:sz w:val="20"/>
          <w:szCs w:val="20"/>
        </w:rPr>
        <w:t xml:space="preserve"> rate fiber response.</w:t>
      </w:r>
      <w:r>
        <w:rPr>
          <w:rStyle w:val="Strong"/>
          <w:rFonts w:ascii="Calibri" w:hAnsi="Calibri"/>
          <w:color w:val="auto"/>
          <w:sz w:val="20"/>
          <w:szCs w:val="20"/>
        </w:rPr>
        <w:t xml:space="preserve"> </w:t>
      </w:r>
      <w:r w:rsidRPr="008B0F83">
        <w:rPr>
          <w:rStyle w:val="Strong"/>
          <w:rFonts w:ascii="Calibri" w:hAnsi="Calibri"/>
          <w:color w:val="auto"/>
          <w:sz w:val="20"/>
          <w:szCs w:val="20"/>
        </w:rPr>
        <w:t>This plot represents the probability of action potentials scaled up to repr</w:t>
      </w:r>
      <w:r w:rsidRPr="008B0F83">
        <w:rPr>
          <w:rStyle w:val="Strong"/>
          <w:rFonts w:ascii="Calibri" w:hAnsi="Calibri"/>
          <w:color w:val="auto"/>
          <w:sz w:val="20"/>
          <w:szCs w:val="20"/>
        </w:rPr>
        <w:t>e</w:t>
      </w:r>
      <w:r w:rsidRPr="008B0F83">
        <w:rPr>
          <w:rStyle w:val="Strong"/>
          <w:rFonts w:ascii="Calibri" w:hAnsi="Calibri"/>
          <w:color w:val="auto"/>
          <w:sz w:val="20"/>
          <w:szCs w:val="20"/>
        </w:rPr>
        <w:t>sent firing rates in each BF channel.</w:t>
      </w:r>
    </w:p>
    <w:p w14:paraId="15D4D485" w14:textId="7CF124DB" w:rsidR="003A6B8D" w:rsidRPr="00F15176" w:rsidRDefault="003A6B8D" w:rsidP="00F15176">
      <w:pPr>
        <w:pStyle w:val="Heading3"/>
      </w:pPr>
      <w:proofErr w:type="spellStart"/>
      <w:proofErr w:type="gramStart"/>
      <w:r w:rsidRPr="00F15176">
        <w:t>demoTwisterSpikes</w:t>
      </w:r>
      <w:proofErr w:type="spellEnd"/>
      <w:proofErr w:type="gramEnd"/>
    </w:p>
    <w:p w14:paraId="64FD753D" w14:textId="77777777" w:rsidR="00945AD0" w:rsidRPr="00365F62" w:rsidRDefault="003A6B8D" w:rsidP="0057472B">
      <w:pPr>
        <w:rPr>
          <w:rFonts w:ascii="Calibri" w:hAnsi="Calibri"/>
          <w:sz w:val="22"/>
          <w:szCs w:val="22"/>
          <w:lang w:val="en-GB"/>
        </w:rPr>
      </w:pPr>
      <w:r w:rsidRPr="00365F62">
        <w:rPr>
          <w:rFonts w:ascii="Calibri" w:hAnsi="Calibri"/>
          <w:sz w:val="22"/>
          <w:szCs w:val="22"/>
          <w:lang w:val="en-GB"/>
        </w:rPr>
        <w:t xml:space="preserve">This demonstration is similar to </w:t>
      </w:r>
      <w:proofErr w:type="spellStart"/>
      <w:r w:rsidRPr="00365F62">
        <w:rPr>
          <w:rFonts w:ascii="Calibri" w:hAnsi="Calibri"/>
          <w:sz w:val="22"/>
          <w:szCs w:val="22"/>
          <w:lang w:val="en-GB"/>
        </w:rPr>
        <w:t>demoTwisterProbability</w:t>
      </w:r>
      <w:proofErr w:type="spellEnd"/>
      <w:r w:rsidRPr="00365F62">
        <w:rPr>
          <w:rFonts w:ascii="Calibri" w:hAnsi="Calibri"/>
          <w:sz w:val="22"/>
          <w:szCs w:val="22"/>
          <w:lang w:val="en-GB"/>
        </w:rPr>
        <w:t xml:space="preserve"> except the </w:t>
      </w:r>
      <w:proofErr w:type="gramStart"/>
      <w:r w:rsidRPr="00365F62">
        <w:rPr>
          <w:rFonts w:ascii="Calibri" w:hAnsi="Calibri"/>
          <w:sz w:val="22"/>
          <w:szCs w:val="22"/>
          <w:lang w:val="en-GB"/>
        </w:rPr>
        <w:t>AN</w:t>
      </w:r>
      <w:proofErr w:type="gramEnd"/>
      <w:r w:rsidRPr="00365F62">
        <w:rPr>
          <w:rFonts w:ascii="Calibri" w:hAnsi="Calibri"/>
          <w:sz w:val="22"/>
          <w:szCs w:val="22"/>
          <w:lang w:val="en-GB"/>
        </w:rPr>
        <w:t xml:space="preserve"> response is represented as </w:t>
      </w:r>
      <w:r w:rsidR="009B7D4C" w:rsidRPr="00365F62">
        <w:rPr>
          <w:rFonts w:ascii="Calibri" w:hAnsi="Calibri"/>
          <w:sz w:val="22"/>
          <w:szCs w:val="22"/>
          <w:lang w:val="en-GB"/>
        </w:rPr>
        <w:t xml:space="preserve">individual stochastic spikes rather than spike probability. For this reason, each spike is shown as a separate dot in the figure (4th panel down). When the </w:t>
      </w:r>
      <w:proofErr w:type="gramStart"/>
      <w:r w:rsidR="009B7D4C" w:rsidRPr="00365F62">
        <w:rPr>
          <w:rFonts w:ascii="Calibri" w:hAnsi="Calibri"/>
          <w:sz w:val="22"/>
          <w:szCs w:val="22"/>
          <w:lang w:val="en-GB"/>
        </w:rPr>
        <w:t>AN</w:t>
      </w:r>
      <w:proofErr w:type="gramEnd"/>
      <w:r w:rsidR="009B7D4C" w:rsidRPr="00365F62">
        <w:rPr>
          <w:rFonts w:ascii="Calibri" w:hAnsi="Calibri"/>
          <w:sz w:val="22"/>
          <w:szCs w:val="22"/>
          <w:lang w:val="en-GB"/>
        </w:rPr>
        <w:t xml:space="preserve"> spiking activity is modelled as individual spikes, it is possible to continue processing into the brainstem. The bottom two panels simulate spi</w:t>
      </w:r>
      <w:r w:rsidR="009B7D4C" w:rsidRPr="00365F62">
        <w:rPr>
          <w:rFonts w:ascii="Calibri" w:hAnsi="Calibri"/>
          <w:sz w:val="22"/>
          <w:szCs w:val="22"/>
          <w:lang w:val="en-GB"/>
        </w:rPr>
        <w:t>k</w:t>
      </w:r>
      <w:r w:rsidR="009B7D4C" w:rsidRPr="00365F62">
        <w:rPr>
          <w:rFonts w:ascii="Calibri" w:hAnsi="Calibri"/>
          <w:sz w:val="22"/>
          <w:szCs w:val="22"/>
          <w:lang w:val="en-GB"/>
        </w:rPr>
        <w:t>ing activity in two representative sets</w:t>
      </w:r>
      <w:r w:rsidR="00945AD0" w:rsidRPr="00365F62">
        <w:rPr>
          <w:rFonts w:ascii="Calibri" w:hAnsi="Calibri"/>
          <w:sz w:val="22"/>
          <w:szCs w:val="22"/>
          <w:lang w:val="en-GB"/>
        </w:rPr>
        <w:t xml:space="preserve"> of neurons at the levels of </w:t>
      </w:r>
    </w:p>
    <w:p w14:paraId="1447CA38" w14:textId="618DCDF0" w:rsidR="009B7D4C" w:rsidRPr="00365F62" w:rsidRDefault="00095C1A" w:rsidP="00365F62">
      <w:pPr>
        <w:rPr>
          <w:rFonts w:ascii="Calibri" w:hAnsi="Calibri"/>
          <w:sz w:val="22"/>
          <w:szCs w:val="22"/>
          <w:lang w:val="en-GB"/>
        </w:rPr>
      </w:pPr>
      <w:r>
        <w:rPr>
          <w:rFonts w:ascii="Calibri" w:hAnsi="Calibri"/>
          <w:sz w:val="22"/>
          <w:szCs w:val="22"/>
          <w:lang w:val="en-GB"/>
        </w:rPr>
        <w:t xml:space="preserve">1. </w:t>
      </w:r>
      <w:proofErr w:type="gramStart"/>
      <w:r w:rsidR="009B7D4C" w:rsidRPr="00365F62">
        <w:rPr>
          <w:rFonts w:ascii="Calibri" w:hAnsi="Calibri"/>
          <w:sz w:val="22"/>
          <w:szCs w:val="22"/>
          <w:lang w:val="en-GB"/>
        </w:rPr>
        <w:t>cochlear</w:t>
      </w:r>
      <w:proofErr w:type="gramEnd"/>
      <w:r w:rsidR="009B7D4C" w:rsidRPr="00365F62">
        <w:rPr>
          <w:rFonts w:ascii="Calibri" w:hAnsi="Calibri"/>
          <w:sz w:val="22"/>
          <w:szCs w:val="22"/>
          <w:lang w:val="en-GB"/>
        </w:rPr>
        <w:t xml:space="preserve"> nucleus </w:t>
      </w:r>
      <w:r w:rsidR="00945AD0" w:rsidRPr="00365F62">
        <w:rPr>
          <w:rFonts w:ascii="Calibri" w:hAnsi="Calibri"/>
          <w:sz w:val="22"/>
          <w:szCs w:val="22"/>
          <w:lang w:val="en-GB"/>
        </w:rPr>
        <w:t>(CN, sustained chopping neurons). These receive inputs from the AN.</w:t>
      </w:r>
    </w:p>
    <w:p w14:paraId="0C4B0BF3" w14:textId="1822648E" w:rsidR="00945AD0" w:rsidRPr="00365F62" w:rsidRDefault="00095C1A" w:rsidP="00365F62">
      <w:pPr>
        <w:rPr>
          <w:rFonts w:ascii="Calibri" w:hAnsi="Calibri"/>
          <w:sz w:val="22"/>
          <w:szCs w:val="22"/>
          <w:lang w:val="en-GB"/>
        </w:rPr>
      </w:pPr>
      <w:r>
        <w:rPr>
          <w:rFonts w:ascii="Calibri" w:hAnsi="Calibri"/>
          <w:sz w:val="22"/>
          <w:szCs w:val="22"/>
          <w:lang w:val="en-GB"/>
        </w:rPr>
        <w:t xml:space="preserve">2. </w:t>
      </w:r>
      <w:proofErr w:type="gramStart"/>
      <w:r w:rsidR="00945AD0" w:rsidRPr="00365F62">
        <w:rPr>
          <w:rFonts w:ascii="Calibri" w:hAnsi="Calibri"/>
          <w:sz w:val="22"/>
          <w:szCs w:val="22"/>
          <w:lang w:val="en-GB"/>
        </w:rPr>
        <w:t>ventral</w:t>
      </w:r>
      <w:proofErr w:type="gramEnd"/>
      <w:r w:rsidR="00945AD0" w:rsidRPr="00365F62">
        <w:rPr>
          <w:rFonts w:ascii="Calibri" w:hAnsi="Calibri"/>
          <w:sz w:val="22"/>
          <w:szCs w:val="22"/>
          <w:lang w:val="en-GB"/>
        </w:rPr>
        <w:t xml:space="preserve"> nucleus of the trapezoid body (VNTB). These neurons receive inputs from the CN. Their a</w:t>
      </w:r>
      <w:r w:rsidR="00945AD0" w:rsidRPr="00365F62">
        <w:rPr>
          <w:rFonts w:ascii="Calibri" w:hAnsi="Calibri"/>
          <w:sz w:val="22"/>
          <w:szCs w:val="22"/>
          <w:lang w:val="en-GB"/>
        </w:rPr>
        <w:t>c</w:t>
      </w:r>
      <w:r w:rsidR="00945AD0" w:rsidRPr="00365F62">
        <w:rPr>
          <w:rFonts w:ascii="Calibri" w:hAnsi="Calibri"/>
          <w:sz w:val="22"/>
          <w:szCs w:val="22"/>
          <w:lang w:val="en-GB"/>
        </w:rPr>
        <w:t>tivity is used to control the MOC suppressive feedback loop to the BM.</w:t>
      </w:r>
    </w:p>
    <w:p w14:paraId="1ACDB4DD" w14:textId="74FF44A9" w:rsidR="00945AD0" w:rsidRPr="00365F62" w:rsidRDefault="006E5D77" w:rsidP="00945AD0">
      <w:pPr>
        <w:rPr>
          <w:rFonts w:ascii="Calibri" w:hAnsi="Calibri"/>
          <w:sz w:val="22"/>
          <w:szCs w:val="22"/>
          <w:lang w:val="en-GB"/>
        </w:rPr>
      </w:pPr>
      <w:r w:rsidRPr="00365F62">
        <w:rPr>
          <w:rFonts w:ascii="Calibri" w:hAnsi="Calibri"/>
          <w:sz w:val="22"/>
          <w:szCs w:val="22"/>
          <w:lang w:val="en-GB"/>
        </w:rPr>
        <w:t xml:space="preserve">MOC efferent feedback is used only </w:t>
      </w:r>
      <w:r w:rsidR="00095C1A">
        <w:rPr>
          <w:rFonts w:ascii="Calibri" w:hAnsi="Calibri"/>
          <w:sz w:val="22"/>
          <w:szCs w:val="22"/>
          <w:lang w:val="en-GB"/>
        </w:rPr>
        <w:t xml:space="preserve">in </w:t>
      </w:r>
      <w:r w:rsidRPr="00365F62">
        <w:rPr>
          <w:rFonts w:ascii="Calibri" w:hAnsi="Calibri"/>
          <w:sz w:val="22"/>
          <w:szCs w:val="22"/>
          <w:lang w:val="en-GB"/>
        </w:rPr>
        <w:t>advanced applications</w:t>
      </w:r>
      <w:r w:rsidR="00F15176" w:rsidRPr="00365F62">
        <w:rPr>
          <w:rFonts w:ascii="Calibri" w:hAnsi="Calibri"/>
          <w:sz w:val="22"/>
          <w:szCs w:val="22"/>
          <w:lang w:val="en-GB"/>
        </w:rPr>
        <w:t xml:space="preserve"> and will not be di</w:t>
      </w:r>
      <w:r w:rsidR="00F15176" w:rsidRPr="00365F62">
        <w:rPr>
          <w:rFonts w:ascii="Calibri" w:hAnsi="Calibri"/>
          <w:sz w:val="22"/>
          <w:szCs w:val="22"/>
          <w:lang w:val="en-GB"/>
        </w:rPr>
        <w:t>s</w:t>
      </w:r>
      <w:r w:rsidR="00F15176" w:rsidRPr="00365F62">
        <w:rPr>
          <w:rFonts w:ascii="Calibri" w:hAnsi="Calibri"/>
          <w:sz w:val="22"/>
          <w:szCs w:val="22"/>
          <w:lang w:val="en-GB"/>
        </w:rPr>
        <w:t>cussed further. It is included here for those who are curious about this feature.</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8"/>
      </w:tblGrid>
      <w:tr w:rsidR="009B7D4C" w14:paraId="4606F021" w14:textId="77777777" w:rsidTr="009B7D4C">
        <w:tc>
          <w:tcPr>
            <w:tcW w:w="9457" w:type="dxa"/>
          </w:tcPr>
          <w:p w14:paraId="598B09E1" w14:textId="7FFA0D96" w:rsidR="009B7D4C" w:rsidRPr="00EE3951" w:rsidRDefault="009B7D4C" w:rsidP="00095C1A">
            <w:pPr>
              <w:jc w:val="center"/>
              <w:rPr>
                <w:sz w:val="22"/>
                <w:szCs w:val="22"/>
                <w:lang w:val="en-GB"/>
              </w:rPr>
            </w:pPr>
            <w:r>
              <w:rPr>
                <w:noProof/>
                <w:sz w:val="22"/>
                <w:szCs w:val="22"/>
                <w:lang w:val="en-US"/>
              </w:rPr>
              <w:lastRenderedPageBreak/>
              <w:drawing>
                <wp:inline distT="0" distB="0" distL="0" distR="0" wp14:anchorId="367A168E" wp14:editId="14146B1F">
                  <wp:extent cx="2878455" cy="3081655"/>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8455" cy="3081655"/>
                          </a:xfrm>
                          <a:prstGeom prst="rect">
                            <a:avLst/>
                          </a:prstGeom>
                          <a:noFill/>
                          <a:ln>
                            <a:noFill/>
                          </a:ln>
                        </pic:spPr>
                      </pic:pic>
                    </a:graphicData>
                  </a:graphic>
                </wp:inline>
              </w:drawing>
            </w:r>
            <w:bookmarkStart w:id="6" w:name="_GoBack"/>
            <w:bookmarkEnd w:id="6"/>
          </w:p>
        </w:tc>
      </w:tr>
    </w:tbl>
    <w:p w14:paraId="1336F157" w14:textId="77777777" w:rsidR="009B7D4C" w:rsidRDefault="009B7D4C" w:rsidP="009B7D4C">
      <w:pPr>
        <w:pStyle w:val="Caption"/>
        <w:spacing w:line="276" w:lineRule="auto"/>
        <w:rPr>
          <w:rStyle w:val="Strong"/>
          <w:rFonts w:ascii="Calibri" w:hAnsi="Calibri"/>
          <w:color w:val="auto"/>
          <w:sz w:val="20"/>
          <w:szCs w:val="20"/>
        </w:rPr>
      </w:pPr>
      <w:r w:rsidRPr="00431689">
        <w:rPr>
          <w:rFonts w:ascii="Calibri" w:hAnsi="Calibri"/>
          <w:color w:val="auto"/>
          <w:sz w:val="20"/>
          <w:szCs w:val="20"/>
        </w:rPr>
        <w:t xml:space="preserve">Figure </w:t>
      </w:r>
      <w:r w:rsidRPr="00431689">
        <w:rPr>
          <w:rFonts w:ascii="Calibri" w:hAnsi="Calibri"/>
          <w:color w:val="auto"/>
          <w:sz w:val="20"/>
          <w:szCs w:val="20"/>
        </w:rPr>
        <w:fldChar w:fldCharType="begin"/>
      </w:r>
      <w:r w:rsidRPr="00431689">
        <w:rPr>
          <w:rFonts w:ascii="Calibri" w:hAnsi="Calibri"/>
          <w:color w:val="auto"/>
          <w:sz w:val="20"/>
          <w:szCs w:val="20"/>
        </w:rPr>
        <w:instrText xml:space="preserve"> SEQ Figure \* ARABIC </w:instrText>
      </w:r>
      <w:r w:rsidRPr="00431689">
        <w:rPr>
          <w:rFonts w:ascii="Calibri" w:hAnsi="Calibri"/>
          <w:color w:val="auto"/>
          <w:sz w:val="20"/>
          <w:szCs w:val="20"/>
        </w:rPr>
        <w:fldChar w:fldCharType="separate"/>
      </w:r>
      <w:r>
        <w:rPr>
          <w:rFonts w:ascii="Calibri" w:hAnsi="Calibri"/>
          <w:noProof/>
          <w:color w:val="auto"/>
          <w:sz w:val="20"/>
          <w:szCs w:val="20"/>
        </w:rPr>
        <w:t>4</w:t>
      </w:r>
      <w:r w:rsidRPr="00431689">
        <w:rPr>
          <w:rFonts w:ascii="Calibri" w:hAnsi="Calibri"/>
          <w:color w:val="auto"/>
          <w:sz w:val="20"/>
          <w:szCs w:val="20"/>
        </w:rPr>
        <w:fldChar w:fldCharType="end"/>
      </w:r>
      <w:r w:rsidRPr="00431689">
        <w:rPr>
          <w:rFonts w:ascii="Calibri" w:hAnsi="Calibri"/>
          <w:color w:val="auto"/>
          <w:sz w:val="20"/>
          <w:szCs w:val="20"/>
        </w:rPr>
        <w:t xml:space="preserve">: </w:t>
      </w:r>
      <w:r w:rsidRPr="00431689">
        <w:rPr>
          <w:rStyle w:val="Strong"/>
          <w:rFonts w:ascii="Calibri" w:hAnsi="Calibri"/>
          <w:color w:val="auto"/>
          <w:sz w:val="20"/>
          <w:szCs w:val="20"/>
        </w:rPr>
        <w:t>Model response to the utterance ‘twister’. The first three panels are the same as the previous figure (signal, stapes response, BM response). The auditory nerve response (panel 4) is given as a ra</w:t>
      </w:r>
      <w:r>
        <w:rPr>
          <w:rStyle w:val="Strong"/>
          <w:rFonts w:ascii="Calibri" w:hAnsi="Calibri"/>
          <w:color w:val="auto"/>
          <w:sz w:val="20"/>
          <w:szCs w:val="20"/>
        </w:rPr>
        <w:t>ster plot of spike activity in 2</w:t>
      </w:r>
      <w:r w:rsidRPr="00431689">
        <w:rPr>
          <w:rStyle w:val="Strong"/>
          <w:rFonts w:ascii="Calibri" w:hAnsi="Calibri"/>
          <w:color w:val="auto"/>
          <w:sz w:val="20"/>
          <w:szCs w:val="20"/>
        </w:rPr>
        <w:t>1 cha</w:t>
      </w:r>
      <w:r>
        <w:rPr>
          <w:rStyle w:val="Strong"/>
          <w:rFonts w:ascii="Calibri" w:hAnsi="Calibri"/>
          <w:color w:val="auto"/>
          <w:sz w:val="20"/>
          <w:szCs w:val="20"/>
        </w:rPr>
        <w:t>nnels for high spontaneous rate fibers (21</w:t>
      </w:r>
      <w:r w:rsidRPr="00431689">
        <w:rPr>
          <w:rStyle w:val="Strong"/>
          <w:rFonts w:ascii="Calibri" w:hAnsi="Calibri"/>
          <w:color w:val="auto"/>
          <w:sz w:val="20"/>
          <w:szCs w:val="20"/>
        </w:rPr>
        <w:t xml:space="preserve">00 fibers altogether). The bottom two panels show the spiking activity of simulated chopper units in two successive layers of brainstem activity.  </w:t>
      </w:r>
      <w:r>
        <w:rPr>
          <w:rStyle w:val="Strong"/>
          <w:rFonts w:ascii="Calibri" w:hAnsi="Calibri"/>
          <w:color w:val="auto"/>
          <w:sz w:val="20"/>
          <w:szCs w:val="20"/>
        </w:rPr>
        <w:t>All units are pr</w:t>
      </w:r>
      <w:r>
        <w:rPr>
          <w:rStyle w:val="Strong"/>
          <w:rFonts w:ascii="Calibri" w:hAnsi="Calibri"/>
          <w:color w:val="auto"/>
          <w:sz w:val="20"/>
          <w:szCs w:val="20"/>
        </w:rPr>
        <w:t>o</w:t>
      </w:r>
      <w:r>
        <w:rPr>
          <w:rStyle w:val="Strong"/>
          <w:rFonts w:ascii="Calibri" w:hAnsi="Calibri"/>
          <w:color w:val="auto"/>
          <w:sz w:val="20"/>
          <w:szCs w:val="20"/>
        </w:rPr>
        <w:t>grammed as simple chopper cells.</w:t>
      </w:r>
    </w:p>
    <w:p w14:paraId="5F9065F2" w14:textId="77777777" w:rsidR="00F15176" w:rsidRDefault="00F15176" w:rsidP="00F15176">
      <w:pPr>
        <w:pStyle w:val="Heading3"/>
      </w:pPr>
      <w:r>
        <w:t>Further exercises</w:t>
      </w:r>
    </w:p>
    <w:p w14:paraId="7B8E8CCC" w14:textId="0AFD720E" w:rsidR="00F15176" w:rsidRPr="00365F62" w:rsidRDefault="00F15176" w:rsidP="00F15176">
      <w:pPr>
        <w:rPr>
          <w:lang w:val="en-GB"/>
        </w:rPr>
      </w:pPr>
      <w:r w:rsidRPr="00365F62">
        <w:rPr>
          <w:lang w:val="en-GB"/>
        </w:rPr>
        <w:t xml:space="preserve">More examples and exercises </w:t>
      </w:r>
      <w:r w:rsidR="00365F62">
        <w:rPr>
          <w:lang w:val="en-GB"/>
        </w:rPr>
        <w:t>can be found in the document ‚ ‘</w:t>
      </w:r>
      <w:r w:rsidRPr="00365F62">
        <w:rPr>
          <w:lang w:val="en-GB"/>
        </w:rPr>
        <w:t>MAP1_14 Quick Start’ in the ‚</w:t>
      </w:r>
      <w:r w:rsidR="00365F62" w:rsidRPr="00365F62">
        <w:rPr>
          <w:lang w:val="en-GB"/>
        </w:rPr>
        <w:t>’</w:t>
      </w:r>
      <w:r w:rsidRPr="00365F62">
        <w:rPr>
          <w:lang w:val="en-GB"/>
        </w:rPr>
        <w:t>documentation</w:t>
      </w:r>
      <w:r w:rsidR="00365F62" w:rsidRPr="00365F62">
        <w:rPr>
          <w:lang w:val="en-GB"/>
        </w:rPr>
        <w:t>’ folder</w:t>
      </w:r>
    </w:p>
    <w:p w14:paraId="625E53BD" w14:textId="77777777" w:rsidR="0057472B" w:rsidRPr="008A3475" w:rsidRDefault="0057472B" w:rsidP="0057472B">
      <w:pPr>
        <w:rPr>
          <w:lang w:val="en-GB"/>
        </w:rPr>
      </w:pPr>
    </w:p>
    <w:p w14:paraId="3F2E84BB" w14:textId="77777777" w:rsidR="00FF4162" w:rsidRPr="008A3475" w:rsidRDefault="00FF4162" w:rsidP="007E3B64">
      <w:pPr>
        <w:ind w:left="360"/>
        <w:jc w:val="both"/>
        <w:rPr>
          <w:lang w:val="en-GB"/>
        </w:rPr>
      </w:pPr>
    </w:p>
    <w:p w14:paraId="76A6C8E8" w14:textId="77777777" w:rsidR="00FF4162" w:rsidRPr="008A3475" w:rsidRDefault="00FF4162" w:rsidP="003A6B8D">
      <w:pPr>
        <w:pStyle w:val="Heading1"/>
        <w:numPr>
          <w:ilvl w:val="0"/>
          <w:numId w:val="7"/>
        </w:numPr>
        <w:jc w:val="both"/>
        <w:rPr>
          <w:rFonts w:cs="Times New Roman"/>
          <w:lang w:val="en-GB"/>
        </w:rPr>
      </w:pPr>
      <w:bookmarkStart w:id="7" w:name="_Toc379114062"/>
      <w:r w:rsidRPr="008A3475">
        <w:rPr>
          <w:lang w:val="en-GB"/>
        </w:rPr>
        <w:t>Perception model</w:t>
      </w:r>
      <w:bookmarkEnd w:id="7"/>
    </w:p>
    <w:p w14:paraId="7776575A" w14:textId="77777777" w:rsidR="00FF4162" w:rsidRPr="008A3475" w:rsidRDefault="00FF4162" w:rsidP="003A6B8D">
      <w:pPr>
        <w:pStyle w:val="Heading2"/>
        <w:numPr>
          <w:ilvl w:val="1"/>
          <w:numId w:val="7"/>
        </w:numPr>
        <w:spacing w:after="200"/>
        <w:jc w:val="both"/>
        <w:rPr>
          <w:lang w:val="en-GB"/>
        </w:rPr>
      </w:pPr>
      <w:bookmarkStart w:id="8" w:name="_Toc379114063"/>
      <w:r w:rsidRPr="008A3475">
        <w:rPr>
          <w:lang w:val="en-GB"/>
        </w:rPr>
        <w:t>Introduction</w:t>
      </w:r>
      <w:bookmarkEnd w:id="8"/>
    </w:p>
    <w:p w14:paraId="12020744" w14:textId="77777777" w:rsidR="00FF4162" w:rsidRPr="008A3475" w:rsidRDefault="00FF4162" w:rsidP="007E3B64">
      <w:pPr>
        <w:autoSpaceDE w:val="0"/>
        <w:autoSpaceDN w:val="0"/>
        <w:adjustRightInd w:val="0"/>
        <w:spacing w:after="0" w:line="240" w:lineRule="auto"/>
        <w:jc w:val="both"/>
        <w:rPr>
          <w:lang w:val="en-GB"/>
        </w:rPr>
      </w:pPr>
      <w:r w:rsidRPr="008A3475">
        <w:rPr>
          <w:lang w:val="en-GB"/>
        </w:rPr>
        <w:t>The “perception model” is a model of the effective auditory signal processing of normal hearing listeners. The term “effective” refers to the fact that while the processing steps are inspired from knowledge about the underlying physiology, they are implemented as simplified signal processing steps covering the esse</w:t>
      </w:r>
      <w:r w:rsidRPr="008A3475">
        <w:rPr>
          <w:lang w:val="en-GB"/>
        </w:rPr>
        <w:t>n</w:t>
      </w:r>
      <w:r w:rsidRPr="008A3475">
        <w:rPr>
          <w:lang w:val="en-GB"/>
        </w:rPr>
        <w:t xml:space="preserve">tials. Two models can be uses in the current exercise, the “original” perception model PEMO by </w:t>
      </w:r>
      <w:proofErr w:type="spellStart"/>
      <w:r w:rsidRPr="008A3475">
        <w:rPr>
          <w:lang w:val="en-GB"/>
        </w:rPr>
        <w:t>Dau</w:t>
      </w:r>
      <w:proofErr w:type="spellEnd"/>
      <w:r w:rsidRPr="008A3475">
        <w:rPr>
          <w:lang w:val="en-GB"/>
        </w:rPr>
        <w:t xml:space="preserve"> et al. (1997a) and the successor computational model of human auditory signal processing and perception (CASP) by </w:t>
      </w:r>
      <w:proofErr w:type="spellStart"/>
      <w:r w:rsidRPr="008A3475">
        <w:rPr>
          <w:lang w:val="en-GB"/>
        </w:rPr>
        <w:t>Jepsen</w:t>
      </w:r>
      <w:proofErr w:type="spellEnd"/>
      <w:r w:rsidRPr="008A3475">
        <w:rPr>
          <w:lang w:val="en-GB"/>
        </w:rPr>
        <w:t xml:space="preserve"> et al. (2008). Both models were shown to account for a large variety of psychoacoustic masking and signal detection experiments.</w:t>
      </w:r>
    </w:p>
    <w:p w14:paraId="72DD8102" w14:textId="77777777" w:rsidR="00FF4162" w:rsidRPr="008A3475" w:rsidRDefault="00FF4162" w:rsidP="007E3B64">
      <w:pPr>
        <w:autoSpaceDE w:val="0"/>
        <w:autoSpaceDN w:val="0"/>
        <w:adjustRightInd w:val="0"/>
        <w:spacing w:after="0" w:line="240" w:lineRule="auto"/>
        <w:jc w:val="both"/>
        <w:rPr>
          <w:lang w:val="en-GB"/>
        </w:rPr>
      </w:pPr>
      <w:r w:rsidRPr="008A3475">
        <w:rPr>
          <w:lang w:val="en-GB"/>
        </w:rPr>
        <w:lastRenderedPageBreak/>
        <w:t xml:space="preserve">The goal of this exercise is to gain insight in the auditory </w:t>
      </w:r>
      <w:proofErr w:type="spellStart"/>
      <w:r w:rsidRPr="008A3475">
        <w:rPr>
          <w:lang w:val="en-GB"/>
        </w:rPr>
        <w:t>preprocessing</w:t>
      </w:r>
      <w:proofErr w:type="spellEnd"/>
      <w:r w:rsidRPr="008A3475">
        <w:rPr>
          <w:lang w:val="en-GB"/>
        </w:rPr>
        <w:t xml:space="preserve"> stages of the </w:t>
      </w:r>
      <w:proofErr w:type="gramStart"/>
      <w:r w:rsidRPr="008A3475">
        <w:rPr>
          <w:lang w:val="en-GB"/>
        </w:rPr>
        <w:t>models which</w:t>
      </w:r>
      <w:proofErr w:type="gramEnd"/>
      <w:r w:rsidRPr="008A3475">
        <w:rPr>
          <w:lang w:val="en-GB"/>
        </w:rPr>
        <w:t xml:space="preserve"> transform the physical stimulus waveform to the so called „i</w:t>
      </w:r>
      <w:r w:rsidRPr="008A3475">
        <w:rPr>
          <w:lang w:val="en-GB"/>
        </w:rPr>
        <w:t>n</w:t>
      </w:r>
      <w:r w:rsidRPr="008A3475">
        <w:rPr>
          <w:lang w:val="en-GB"/>
        </w:rPr>
        <w:t>ternal representation“. The internal representation of the model is meant to co</w:t>
      </w:r>
      <w:r w:rsidRPr="008A3475">
        <w:rPr>
          <w:lang w:val="en-GB"/>
        </w:rPr>
        <w:t>n</w:t>
      </w:r>
      <w:r w:rsidRPr="008A3475">
        <w:rPr>
          <w:lang w:val="en-GB"/>
        </w:rPr>
        <w:t>tain all signal features that are relevant for auditory perception. When psycho</w:t>
      </w:r>
      <w:r w:rsidRPr="008A3475">
        <w:rPr>
          <w:lang w:val="en-GB"/>
        </w:rPr>
        <w:t>a</w:t>
      </w:r>
      <w:r w:rsidRPr="008A3475">
        <w:rPr>
          <w:lang w:val="en-GB"/>
        </w:rPr>
        <w:t>coustic experiments are simulated with the model, the internal representation of a stimulus, e.g. a tone in noise, is compared with the „learned“ internal represe</w:t>
      </w:r>
      <w:r w:rsidRPr="008A3475">
        <w:rPr>
          <w:lang w:val="en-GB"/>
        </w:rPr>
        <w:t>n</w:t>
      </w:r>
      <w:r w:rsidRPr="008A3475">
        <w:rPr>
          <w:lang w:val="en-GB"/>
        </w:rPr>
        <w:t xml:space="preserve">tation of the tone alone. This is done in the detector stage of the </w:t>
      </w:r>
      <w:proofErr w:type="gramStart"/>
      <w:r w:rsidRPr="008A3475">
        <w:rPr>
          <w:lang w:val="en-GB"/>
        </w:rPr>
        <w:t>model which</w:t>
      </w:r>
      <w:proofErr w:type="gramEnd"/>
      <w:r w:rsidRPr="008A3475">
        <w:rPr>
          <w:lang w:val="en-GB"/>
        </w:rPr>
        <w:t xml:space="preserve"> fo</w:t>
      </w:r>
      <w:r w:rsidRPr="008A3475">
        <w:rPr>
          <w:lang w:val="en-GB"/>
        </w:rPr>
        <w:t>l</w:t>
      </w:r>
      <w:r w:rsidRPr="008A3475">
        <w:rPr>
          <w:lang w:val="en-GB"/>
        </w:rPr>
        <w:t xml:space="preserve">lows the </w:t>
      </w:r>
      <w:proofErr w:type="spellStart"/>
      <w:r w:rsidRPr="008A3475">
        <w:rPr>
          <w:lang w:val="en-GB"/>
        </w:rPr>
        <w:t>proprocessing</w:t>
      </w:r>
      <w:proofErr w:type="spellEnd"/>
      <w:r w:rsidRPr="008A3475">
        <w:rPr>
          <w:lang w:val="en-GB"/>
        </w:rPr>
        <w:t>. The detector stage is not content of this exercise.</w:t>
      </w:r>
    </w:p>
    <w:p w14:paraId="36AB2A9B" w14:textId="77777777" w:rsidR="00FF4162" w:rsidRPr="008A3475" w:rsidRDefault="00FF4162" w:rsidP="003A6B8D">
      <w:pPr>
        <w:pStyle w:val="Heading2"/>
        <w:numPr>
          <w:ilvl w:val="1"/>
          <w:numId w:val="7"/>
        </w:numPr>
        <w:jc w:val="both"/>
        <w:rPr>
          <w:lang w:val="en-GB"/>
        </w:rPr>
      </w:pPr>
      <w:bookmarkStart w:id="9" w:name="_Toc379114064"/>
      <w:r w:rsidRPr="008A3475">
        <w:rPr>
          <w:lang w:val="en-GB"/>
        </w:rPr>
        <w:t>Block diagram</w:t>
      </w:r>
      <w:bookmarkEnd w:id="9"/>
    </w:p>
    <w:p w14:paraId="5F8E3FF8" w14:textId="77777777" w:rsidR="00FF4162" w:rsidRPr="008A3475" w:rsidRDefault="00FF4162" w:rsidP="007E3B64">
      <w:pPr>
        <w:jc w:val="both"/>
        <w:rPr>
          <w:lang w:val="en-GB"/>
        </w:rPr>
      </w:pPr>
      <w:r w:rsidRPr="008A3475">
        <w:rPr>
          <w:lang w:val="en-GB"/>
        </w:rPr>
        <w:t>The block diagram shows the stages of the CASP model on the right and their e</w:t>
      </w:r>
      <w:r w:rsidRPr="008A3475">
        <w:rPr>
          <w:lang w:val="en-GB"/>
        </w:rPr>
        <w:t>x</w:t>
      </w:r>
      <w:r w:rsidRPr="008A3475">
        <w:rPr>
          <w:lang w:val="en-GB"/>
        </w:rPr>
        <w:t xml:space="preserve">emplary outputs on the left. The red highlighted components are different in the CASP compared to the PEMO model. The stages can be separated in the auditory </w:t>
      </w:r>
      <w:proofErr w:type="spellStart"/>
      <w:r w:rsidRPr="008A3475">
        <w:rPr>
          <w:lang w:val="en-GB"/>
        </w:rPr>
        <w:t>preprocessing</w:t>
      </w:r>
      <w:proofErr w:type="spellEnd"/>
      <w:r w:rsidRPr="008A3475">
        <w:rPr>
          <w:lang w:val="en-GB"/>
        </w:rPr>
        <w:t xml:space="preserve"> and the detector stage. The </w:t>
      </w:r>
      <w:proofErr w:type="spellStart"/>
      <w:r w:rsidRPr="008A3475">
        <w:rPr>
          <w:lang w:val="en-GB"/>
        </w:rPr>
        <w:t>preprocessing</w:t>
      </w:r>
      <w:proofErr w:type="spellEnd"/>
      <w:r w:rsidRPr="008A3475">
        <w:rPr>
          <w:lang w:val="en-GB"/>
        </w:rPr>
        <w:t xml:space="preserve"> of CASP consists of the following stages with their respective functions</w:t>
      </w:r>
      <w:r w:rsidR="007E3B64" w:rsidRPr="008A3475">
        <w:rPr>
          <w:lang w:val="en-GB"/>
        </w:rPr>
        <w:t>:</w:t>
      </w:r>
    </w:p>
    <w:p w14:paraId="6F38E7C1" w14:textId="77777777" w:rsidR="00FF4162" w:rsidRPr="008A3475" w:rsidRDefault="00FF4162" w:rsidP="007E3B64">
      <w:pPr>
        <w:numPr>
          <w:ilvl w:val="0"/>
          <w:numId w:val="4"/>
        </w:numPr>
        <w:tabs>
          <w:tab w:val="clear" w:pos="1428"/>
          <w:tab w:val="num" w:pos="540"/>
        </w:tabs>
        <w:ind w:left="540"/>
        <w:jc w:val="both"/>
        <w:rPr>
          <w:lang w:val="en-GB"/>
        </w:rPr>
      </w:pPr>
      <w:r w:rsidRPr="008A3475">
        <w:rPr>
          <w:lang w:val="en-GB"/>
        </w:rPr>
        <w:t xml:space="preserve">Outer and </w:t>
      </w:r>
      <w:proofErr w:type="gramStart"/>
      <w:r w:rsidRPr="008A3475">
        <w:rPr>
          <w:lang w:val="en-GB"/>
        </w:rPr>
        <w:t>middle-ear</w:t>
      </w:r>
      <w:proofErr w:type="gramEnd"/>
      <w:r w:rsidRPr="008A3475">
        <w:rPr>
          <w:lang w:val="en-GB"/>
        </w:rPr>
        <w:t xml:space="preserve"> transfer function: Frequency shaping according to the transduction through ear canal and middle-ear bones. This stage is</w:t>
      </w:r>
      <w:r w:rsidR="007E3B64" w:rsidRPr="008A3475">
        <w:rPr>
          <w:lang w:val="en-GB"/>
        </w:rPr>
        <w:t xml:space="preserve"> not</w:t>
      </w:r>
      <w:r w:rsidRPr="008A3475">
        <w:rPr>
          <w:lang w:val="en-GB"/>
        </w:rPr>
        <w:t xml:space="preserve"> co</w:t>
      </w:r>
      <w:r w:rsidRPr="008A3475">
        <w:rPr>
          <w:lang w:val="en-GB"/>
        </w:rPr>
        <w:t>n</w:t>
      </w:r>
      <w:r w:rsidR="007E3B64" w:rsidRPr="008A3475">
        <w:rPr>
          <w:lang w:val="en-GB"/>
        </w:rPr>
        <w:t>tained in PEMO.</w:t>
      </w:r>
    </w:p>
    <w:p w14:paraId="751FCF12" w14:textId="77777777" w:rsidR="00FF4162" w:rsidRPr="008A3475" w:rsidRDefault="00FF4162" w:rsidP="007E3B64">
      <w:pPr>
        <w:numPr>
          <w:ilvl w:val="0"/>
          <w:numId w:val="4"/>
        </w:numPr>
        <w:tabs>
          <w:tab w:val="clear" w:pos="1428"/>
          <w:tab w:val="num" w:pos="540"/>
        </w:tabs>
        <w:ind w:left="540"/>
        <w:jc w:val="both"/>
        <w:rPr>
          <w:lang w:val="en-GB"/>
        </w:rPr>
      </w:pPr>
      <w:proofErr w:type="gramStart"/>
      <w:r w:rsidRPr="008A3475">
        <w:rPr>
          <w:lang w:val="en-GB"/>
        </w:rPr>
        <w:t>Basilar-membrane</w:t>
      </w:r>
      <w:proofErr w:type="gramEnd"/>
      <w:r w:rsidRPr="008A3475">
        <w:rPr>
          <w:lang w:val="en-GB"/>
        </w:rPr>
        <w:t xml:space="preserve"> filtering (DRNL; dual resonance non-linear filter): D</w:t>
      </w:r>
      <w:r w:rsidRPr="008A3475">
        <w:rPr>
          <w:lang w:val="en-GB"/>
        </w:rPr>
        <w:t>e</w:t>
      </w:r>
      <w:r w:rsidRPr="008A3475">
        <w:rPr>
          <w:lang w:val="en-GB"/>
        </w:rPr>
        <w:t xml:space="preserve">composition of the input in different frequency bands (typically around 30) including level dependent filter and compression characteristics. In PEMO a linear </w:t>
      </w:r>
      <w:proofErr w:type="spellStart"/>
      <w:r w:rsidRPr="008A3475">
        <w:rPr>
          <w:lang w:val="en-GB"/>
        </w:rPr>
        <w:t>Gammatone</w:t>
      </w:r>
      <w:proofErr w:type="spellEnd"/>
      <w:r w:rsidRPr="008A3475">
        <w:rPr>
          <w:lang w:val="en-GB"/>
        </w:rPr>
        <w:t xml:space="preserve"> </w:t>
      </w:r>
      <w:proofErr w:type="spellStart"/>
      <w:r w:rsidRPr="008A3475">
        <w:rPr>
          <w:lang w:val="en-GB"/>
        </w:rPr>
        <w:t>filterbank</w:t>
      </w:r>
      <w:proofErr w:type="spellEnd"/>
      <w:r w:rsidRPr="008A3475">
        <w:rPr>
          <w:lang w:val="en-GB"/>
        </w:rPr>
        <w:t xml:space="preserve"> is used. </w:t>
      </w:r>
    </w:p>
    <w:p w14:paraId="6057DE66" w14:textId="77777777" w:rsidR="00FF4162" w:rsidRPr="008A3475" w:rsidRDefault="00FF4162" w:rsidP="007E3B64">
      <w:pPr>
        <w:numPr>
          <w:ilvl w:val="0"/>
          <w:numId w:val="4"/>
        </w:numPr>
        <w:tabs>
          <w:tab w:val="clear" w:pos="1428"/>
          <w:tab w:val="num" w:pos="540"/>
        </w:tabs>
        <w:ind w:left="540"/>
        <w:jc w:val="both"/>
        <w:rPr>
          <w:lang w:val="en-GB"/>
        </w:rPr>
      </w:pPr>
      <w:r w:rsidRPr="008A3475">
        <w:rPr>
          <w:lang w:val="en-GB"/>
        </w:rPr>
        <w:t xml:space="preserve"> </w:t>
      </w:r>
      <w:proofErr w:type="spellStart"/>
      <w:r w:rsidRPr="008A3475">
        <w:rPr>
          <w:lang w:val="en-GB"/>
        </w:rPr>
        <w:t>Haircell</w:t>
      </w:r>
      <w:proofErr w:type="spellEnd"/>
      <w:r w:rsidRPr="008A3475">
        <w:rPr>
          <w:lang w:val="en-GB"/>
        </w:rPr>
        <w:t xml:space="preserve"> transduction and expansion: Half-wave rectification and </w:t>
      </w:r>
      <w:proofErr w:type="spellStart"/>
      <w:r w:rsidRPr="008A3475">
        <w:rPr>
          <w:lang w:val="en-GB"/>
        </w:rPr>
        <w:t>lowpass</w:t>
      </w:r>
      <w:proofErr w:type="spellEnd"/>
      <w:r w:rsidRPr="008A3475">
        <w:rPr>
          <w:lang w:val="en-GB"/>
        </w:rPr>
        <w:t xml:space="preserve"> filtering (1 kHz) to mimic the auditory systems ability to follow fine stru</w:t>
      </w:r>
      <w:r w:rsidRPr="008A3475">
        <w:rPr>
          <w:lang w:val="en-GB"/>
        </w:rPr>
        <w:t>c</w:t>
      </w:r>
      <w:r w:rsidRPr="008A3475">
        <w:rPr>
          <w:lang w:val="en-GB"/>
        </w:rPr>
        <w:t>ture at low frequencies and the envelope at higher frequencies. In CASP a squaring expansion follows.</w:t>
      </w:r>
    </w:p>
    <w:p w14:paraId="25FBC872" w14:textId="77777777" w:rsidR="00FF4162" w:rsidRPr="008A3475" w:rsidRDefault="00FF4162" w:rsidP="007E3B64">
      <w:pPr>
        <w:numPr>
          <w:ilvl w:val="0"/>
          <w:numId w:val="4"/>
        </w:numPr>
        <w:tabs>
          <w:tab w:val="clear" w:pos="1428"/>
          <w:tab w:val="num" w:pos="540"/>
        </w:tabs>
        <w:ind w:left="540"/>
        <w:jc w:val="both"/>
        <w:rPr>
          <w:lang w:val="en-GB"/>
        </w:rPr>
      </w:pPr>
      <w:r w:rsidRPr="008A3475">
        <w:rPr>
          <w:lang w:val="en-GB"/>
        </w:rPr>
        <w:t>Adaptation: The first key element of PEMO/CASP mimicking emphasis of signal onsets. Moreover mean of the input (equivalent to the mean level) is logarithmically compressed while faster fluctuations (amplitude modul</w:t>
      </w:r>
      <w:r w:rsidRPr="008A3475">
        <w:rPr>
          <w:lang w:val="en-GB"/>
        </w:rPr>
        <w:t>a</w:t>
      </w:r>
      <w:r w:rsidRPr="008A3475">
        <w:rPr>
          <w:lang w:val="en-GB"/>
        </w:rPr>
        <w:t>tions above about 4 Hz) are linearly processed. The logarithmic compression of the mean level enables the prediction of Weber’s law for intensity discri</w:t>
      </w:r>
      <w:r w:rsidRPr="008A3475">
        <w:rPr>
          <w:lang w:val="en-GB"/>
        </w:rPr>
        <w:t>m</w:t>
      </w:r>
      <w:r w:rsidRPr="008A3475">
        <w:rPr>
          <w:lang w:val="en-GB"/>
        </w:rPr>
        <w:t>ination.</w:t>
      </w:r>
    </w:p>
    <w:p w14:paraId="47458BA4" w14:textId="77777777" w:rsidR="00FF4162" w:rsidRPr="008A3475" w:rsidRDefault="00FF4162" w:rsidP="007E3B64">
      <w:pPr>
        <w:numPr>
          <w:ilvl w:val="0"/>
          <w:numId w:val="4"/>
        </w:numPr>
        <w:tabs>
          <w:tab w:val="clear" w:pos="1428"/>
          <w:tab w:val="num" w:pos="540"/>
        </w:tabs>
        <w:ind w:left="540"/>
        <w:jc w:val="both"/>
        <w:rPr>
          <w:lang w:val="en-GB"/>
        </w:rPr>
      </w:pPr>
      <w:r w:rsidRPr="008A3475">
        <w:rPr>
          <w:lang w:val="en-GB"/>
        </w:rPr>
        <w:t>Modulation filtering: The second key element of PEMO/CASP accounting for frequency selective processing of amplitude modulations.</w:t>
      </w:r>
    </w:p>
    <w:p w14:paraId="520ADE54" w14:textId="77777777" w:rsidR="00FF4162" w:rsidRPr="008A3475" w:rsidRDefault="001A3C41" w:rsidP="007E3B64">
      <w:pPr>
        <w:jc w:val="both"/>
        <w:rPr>
          <w:lang w:val="en-GB"/>
        </w:rPr>
      </w:pPr>
      <w:r w:rsidRPr="008A3475">
        <w:rPr>
          <w:noProof/>
          <w:lang w:val="en-GB"/>
        </w:rPr>
        <w:lastRenderedPageBreak/>
        <w:drawing>
          <wp:inline distT="0" distB="0" distL="0" distR="0" wp14:anchorId="79FA1181" wp14:editId="097E7E53">
            <wp:extent cx="4962525" cy="4876800"/>
            <wp:effectExtent l="0" t="0" r="9525" b="0"/>
            <wp:docPr id="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2525" cy="4876800"/>
                    </a:xfrm>
                    <a:prstGeom prst="rect">
                      <a:avLst/>
                    </a:prstGeom>
                    <a:noFill/>
                    <a:ln>
                      <a:noFill/>
                    </a:ln>
                  </pic:spPr>
                </pic:pic>
              </a:graphicData>
            </a:graphic>
          </wp:inline>
        </w:drawing>
      </w:r>
    </w:p>
    <w:p w14:paraId="06002EDC" w14:textId="77777777" w:rsidR="00FF4162" w:rsidRPr="008A3475" w:rsidRDefault="00FF4162" w:rsidP="003A6B8D">
      <w:pPr>
        <w:pStyle w:val="Heading2"/>
        <w:numPr>
          <w:ilvl w:val="1"/>
          <w:numId w:val="7"/>
        </w:numPr>
        <w:jc w:val="both"/>
        <w:rPr>
          <w:lang w:val="en-GB"/>
        </w:rPr>
      </w:pPr>
      <w:bookmarkStart w:id="10" w:name="_Toc379114065"/>
      <w:r w:rsidRPr="008A3475">
        <w:rPr>
          <w:lang w:val="en-GB"/>
        </w:rPr>
        <w:t>Exercises</w:t>
      </w:r>
      <w:bookmarkEnd w:id="10"/>
    </w:p>
    <w:p w14:paraId="50126871" w14:textId="77777777" w:rsidR="00FF4162" w:rsidRPr="008A3475" w:rsidRDefault="00FF4162" w:rsidP="007E3B64">
      <w:pPr>
        <w:jc w:val="both"/>
        <w:rPr>
          <w:lang w:val="en-GB"/>
        </w:rPr>
      </w:pPr>
      <w:r w:rsidRPr="008A3475">
        <w:rPr>
          <w:lang w:val="en-GB"/>
        </w:rPr>
        <w:t xml:space="preserve">Unzip </w:t>
      </w:r>
      <w:r w:rsidR="007E3B64" w:rsidRPr="008A3475">
        <w:rPr>
          <w:rFonts w:ascii="Consolas" w:hAnsi="Consolas" w:cs="Consolas"/>
          <w:lang w:val="en-GB"/>
        </w:rPr>
        <w:t>ASPMT_DGA2014</w:t>
      </w:r>
      <w:r w:rsidRPr="008A3475">
        <w:rPr>
          <w:rFonts w:ascii="Consolas" w:hAnsi="Consolas" w:cs="Consolas"/>
          <w:lang w:val="en-GB"/>
        </w:rPr>
        <w:t>.zip</w:t>
      </w:r>
      <w:r w:rsidRPr="008A3475">
        <w:rPr>
          <w:lang w:val="en-GB"/>
        </w:rPr>
        <w:t xml:space="preserve"> to your </w:t>
      </w:r>
      <w:proofErr w:type="spellStart"/>
      <w:r w:rsidRPr="008A3475">
        <w:rPr>
          <w:lang w:val="en-GB"/>
        </w:rPr>
        <w:t>Matlab</w:t>
      </w:r>
      <w:proofErr w:type="spellEnd"/>
      <w:r w:rsidRPr="008A3475">
        <w:rPr>
          <w:lang w:val="en-GB"/>
        </w:rPr>
        <w:t xml:space="preserve"> directory. Change to the folder </w:t>
      </w:r>
      <w:r w:rsidR="007E3B64" w:rsidRPr="008A3475">
        <w:rPr>
          <w:rFonts w:ascii="Consolas" w:hAnsi="Consolas" w:cs="Consolas"/>
          <w:lang w:val="en-GB"/>
        </w:rPr>
        <w:t>\ASPMT_DGA2014</w:t>
      </w:r>
      <w:r w:rsidRPr="008A3475">
        <w:rPr>
          <w:lang w:val="en-GB"/>
        </w:rPr>
        <w:t>.</w:t>
      </w:r>
    </w:p>
    <w:p w14:paraId="6D3D8B91" w14:textId="77777777" w:rsidR="00FF4162" w:rsidRPr="008A3475" w:rsidRDefault="00FF4162" w:rsidP="007E3B64">
      <w:pPr>
        <w:pStyle w:val="Heading3"/>
        <w:spacing w:after="200"/>
        <w:ind w:firstLine="708"/>
      </w:pPr>
      <w:r w:rsidRPr="008A3475">
        <w:t>2.3.1 Input signal</w:t>
      </w:r>
    </w:p>
    <w:p w14:paraId="6D2035AE" w14:textId="77777777" w:rsidR="00FF4162" w:rsidRPr="008A3475" w:rsidRDefault="00FF4162" w:rsidP="007E3B64">
      <w:pPr>
        <w:jc w:val="both"/>
        <w:rPr>
          <w:lang w:val="en-GB"/>
        </w:rPr>
      </w:pPr>
      <w:r w:rsidRPr="008A3475">
        <w:rPr>
          <w:lang w:val="en-GB"/>
        </w:rPr>
        <w:t xml:space="preserve">The input signal can be any wav file. Some examples are provided in the </w:t>
      </w:r>
      <w:r w:rsidRPr="008A3475">
        <w:rPr>
          <w:rFonts w:ascii="Consolas" w:hAnsi="Consolas" w:cs="Consolas"/>
          <w:lang w:val="en-GB"/>
        </w:rPr>
        <w:t>\demo</w:t>
      </w:r>
      <w:r w:rsidRPr="008A3475">
        <w:rPr>
          <w:lang w:val="en-GB"/>
        </w:rPr>
        <w:t xml:space="preserve"> folder.</w:t>
      </w:r>
      <w:r w:rsidR="00FE7956" w:rsidRPr="008A3475">
        <w:rPr>
          <w:lang w:val="en-GB"/>
        </w:rPr>
        <w:t xml:space="preserve"> The default input signal (x.wav</w:t>
      </w:r>
      <w:r w:rsidRPr="008A3475">
        <w:rPr>
          <w:lang w:val="en-GB"/>
        </w:rPr>
        <w:t xml:space="preserve">) </w:t>
      </w:r>
      <w:commentRangeStart w:id="11"/>
      <w:r w:rsidRPr="008A3475">
        <w:rPr>
          <w:lang w:val="en-GB"/>
        </w:rPr>
        <w:t xml:space="preserve">is </w:t>
      </w:r>
      <w:proofErr w:type="gramStart"/>
      <w:r w:rsidRPr="008A3475">
        <w:rPr>
          <w:lang w:val="en-GB"/>
        </w:rPr>
        <w:t xml:space="preserve">a 3-Hz </w:t>
      </w:r>
      <w:commentRangeEnd w:id="11"/>
      <w:r w:rsidR="00923F24" w:rsidRPr="008A3475">
        <w:rPr>
          <w:rStyle w:val="CommentReference"/>
          <w:lang w:val="en-GB"/>
        </w:rPr>
        <w:commentReference w:id="11"/>
      </w:r>
      <w:r w:rsidRPr="008A3475">
        <w:rPr>
          <w:lang w:val="en-GB"/>
        </w:rPr>
        <w:t>wide</w:t>
      </w:r>
      <w:proofErr w:type="gramEnd"/>
      <w:r w:rsidRPr="008A3475">
        <w:rPr>
          <w:lang w:val="en-GB"/>
        </w:rPr>
        <w:t xml:space="preserve"> 5-kHz pure tone amplitude modulated at 20 Hz, similar to the input used in the block diagram. To see the time waveform type</w:t>
      </w:r>
      <w:r w:rsidR="007E3B64" w:rsidRPr="008A3475">
        <w:rPr>
          <w:lang w:val="en-GB"/>
        </w:rPr>
        <w:t xml:space="preserve"> in the command window</w:t>
      </w:r>
    </w:p>
    <w:p w14:paraId="07B845BB" w14:textId="77777777" w:rsidR="00FF4162" w:rsidRPr="008A3475" w:rsidRDefault="00FF4162" w:rsidP="007E3B64">
      <w:pPr>
        <w:jc w:val="both"/>
        <w:rPr>
          <w:rFonts w:ascii="Consolas" w:hAnsi="Consolas" w:cs="Consolas"/>
          <w:lang w:val="en-GB"/>
        </w:rPr>
      </w:pPr>
      <w:proofErr w:type="spellStart"/>
      <w:proofErr w:type="gramStart"/>
      <w:r w:rsidRPr="008A3475">
        <w:rPr>
          <w:rFonts w:ascii="Consolas" w:hAnsi="Consolas" w:cs="Consolas"/>
          <w:lang w:val="en-GB"/>
        </w:rPr>
        <w:t>DemoMain</w:t>
      </w:r>
      <w:proofErr w:type="spellEnd"/>
      <w:r w:rsidRPr="008A3475">
        <w:rPr>
          <w:rFonts w:ascii="Consolas" w:hAnsi="Consolas" w:cs="Consolas"/>
          <w:lang w:val="en-GB"/>
        </w:rPr>
        <w:t>(</w:t>
      </w:r>
      <w:proofErr w:type="gramEnd"/>
      <w:r w:rsidRPr="008A3475">
        <w:rPr>
          <w:rFonts w:ascii="Consolas" w:hAnsi="Consolas" w:cs="Consolas"/>
          <w:lang w:val="en-GB"/>
        </w:rPr>
        <w:t>‘</w:t>
      </w:r>
      <w:proofErr w:type="spellStart"/>
      <w:r w:rsidRPr="008A3475">
        <w:rPr>
          <w:rFonts w:ascii="Consolas" w:hAnsi="Consolas" w:cs="Consolas"/>
          <w:lang w:val="en-GB"/>
        </w:rPr>
        <w:t>casp</w:t>
      </w:r>
      <w:proofErr w:type="spellEnd"/>
      <w:r w:rsidRPr="008A3475">
        <w:rPr>
          <w:rFonts w:ascii="Consolas" w:hAnsi="Consolas" w:cs="Consolas"/>
          <w:lang w:val="en-GB"/>
        </w:rPr>
        <w:t>’,’input’)</w:t>
      </w:r>
      <w:r w:rsidR="007E3B64" w:rsidRPr="008A3475">
        <w:rPr>
          <w:rFonts w:ascii="Consolas" w:hAnsi="Consolas" w:cs="Consolas"/>
          <w:lang w:val="en-GB"/>
        </w:rPr>
        <w:t>.</w:t>
      </w:r>
    </w:p>
    <w:p w14:paraId="4357D19A" w14:textId="77777777" w:rsidR="00FF4162" w:rsidRPr="008A3475" w:rsidRDefault="00FF4162" w:rsidP="007E3B64">
      <w:pPr>
        <w:jc w:val="both"/>
        <w:rPr>
          <w:lang w:val="en-GB"/>
        </w:rPr>
      </w:pPr>
      <w:r w:rsidRPr="008A3475">
        <w:rPr>
          <w:lang w:val="en-GB"/>
        </w:rPr>
        <w:t>Due to the narrow bandwidth a slow variation in the signal amplitude is visible in addition to the 20-Hz fluctuation. The fine structure is not resolved in the plot without zooming in.</w:t>
      </w:r>
    </w:p>
    <w:p w14:paraId="1B10E367" w14:textId="77777777" w:rsidR="00FF4162" w:rsidRPr="008A3475" w:rsidRDefault="00FF4162" w:rsidP="007E3B64">
      <w:pPr>
        <w:pStyle w:val="Heading3"/>
        <w:spacing w:after="200"/>
        <w:ind w:firstLine="708"/>
        <w:rPr>
          <w:rFonts w:cs="Times New Roman"/>
        </w:rPr>
      </w:pPr>
      <w:bookmarkStart w:id="12" w:name="_Toc379114067"/>
      <w:r w:rsidRPr="008A3475">
        <w:lastRenderedPageBreak/>
        <w:t xml:space="preserve">2.3.2 </w:t>
      </w:r>
      <w:proofErr w:type="gramStart"/>
      <w:r w:rsidRPr="008A3475">
        <w:t>From</w:t>
      </w:r>
      <w:proofErr w:type="gramEnd"/>
      <w:r w:rsidRPr="008A3475">
        <w:t xml:space="preserve"> input signal to internal representation</w:t>
      </w:r>
      <w:bookmarkEnd w:id="12"/>
    </w:p>
    <w:p w14:paraId="71F0B3D1" w14:textId="77777777" w:rsidR="00FF4162" w:rsidRPr="008A3475" w:rsidRDefault="00FF4162" w:rsidP="007E3B64">
      <w:pPr>
        <w:pStyle w:val="ListParagraph"/>
        <w:ind w:left="0"/>
        <w:jc w:val="both"/>
        <w:rPr>
          <w:lang w:val="en-GB"/>
        </w:rPr>
      </w:pPr>
      <w:r w:rsidRPr="008A3475">
        <w:rPr>
          <w:lang w:val="en-GB"/>
        </w:rPr>
        <w:t xml:space="preserve">The output of all stages is shown by </w:t>
      </w:r>
      <w:proofErr w:type="spellStart"/>
      <w:proofErr w:type="gramStart"/>
      <w:r w:rsidRPr="008A3475">
        <w:rPr>
          <w:rFonts w:ascii="Consolas" w:hAnsi="Consolas" w:cs="Consolas"/>
          <w:lang w:val="en-GB"/>
        </w:rPr>
        <w:t>DemoMain</w:t>
      </w:r>
      <w:proofErr w:type="spellEnd"/>
      <w:r w:rsidRPr="008A3475">
        <w:rPr>
          <w:rFonts w:ascii="Consolas" w:hAnsi="Consolas" w:cs="Consolas"/>
          <w:lang w:val="en-GB"/>
        </w:rPr>
        <w:t>(</w:t>
      </w:r>
      <w:proofErr w:type="gramEnd"/>
      <w:r w:rsidRPr="008A3475">
        <w:rPr>
          <w:rFonts w:ascii="Consolas" w:hAnsi="Consolas" w:cs="Consolas"/>
          <w:lang w:val="en-GB"/>
        </w:rPr>
        <w:t>‘</w:t>
      </w:r>
      <w:proofErr w:type="spellStart"/>
      <w:r w:rsidRPr="008A3475">
        <w:rPr>
          <w:rFonts w:ascii="Consolas" w:hAnsi="Consolas" w:cs="Consolas"/>
          <w:lang w:val="en-GB"/>
        </w:rPr>
        <w:t>casp</w:t>
      </w:r>
      <w:proofErr w:type="spellEnd"/>
      <w:r w:rsidRPr="008A3475">
        <w:rPr>
          <w:rFonts w:ascii="Consolas" w:hAnsi="Consolas" w:cs="Consolas"/>
          <w:lang w:val="en-GB"/>
        </w:rPr>
        <w:t>’,’all’)</w:t>
      </w:r>
      <w:r w:rsidRPr="008A3475">
        <w:rPr>
          <w:lang w:val="en-GB"/>
        </w:rPr>
        <w:t xml:space="preserve"> or step by step by stating </w:t>
      </w:r>
      <w:proofErr w:type="spellStart"/>
      <w:r w:rsidRPr="008A3475">
        <w:rPr>
          <w:rFonts w:ascii="Consolas" w:hAnsi="Consolas" w:cs="Consolas"/>
          <w:lang w:val="en-GB"/>
        </w:rPr>
        <w:t>DemoMain</w:t>
      </w:r>
      <w:proofErr w:type="spellEnd"/>
      <w:r w:rsidRPr="008A3475">
        <w:rPr>
          <w:rFonts w:ascii="Consolas" w:hAnsi="Consolas" w:cs="Consolas"/>
          <w:lang w:val="en-GB"/>
        </w:rPr>
        <w:t>(‘</w:t>
      </w:r>
      <w:proofErr w:type="spellStart"/>
      <w:r w:rsidRPr="008A3475">
        <w:rPr>
          <w:rFonts w:ascii="Consolas" w:hAnsi="Consolas" w:cs="Consolas"/>
          <w:lang w:val="en-GB"/>
        </w:rPr>
        <w:t>casp</w:t>
      </w:r>
      <w:proofErr w:type="spellEnd"/>
      <w:r w:rsidRPr="008A3475">
        <w:rPr>
          <w:rFonts w:ascii="Consolas" w:hAnsi="Consolas" w:cs="Consolas"/>
          <w:lang w:val="en-GB"/>
        </w:rPr>
        <w:t>’,’</w:t>
      </w:r>
      <w:proofErr w:type="spellStart"/>
      <w:r w:rsidRPr="008A3475">
        <w:rPr>
          <w:rFonts w:ascii="Consolas" w:hAnsi="Consolas" w:cs="Consolas"/>
          <w:lang w:val="en-GB"/>
        </w:rPr>
        <w:t>pmode</w:t>
      </w:r>
      <w:proofErr w:type="spellEnd"/>
      <w:r w:rsidRPr="008A3475">
        <w:rPr>
          <w:rFonts w:ascii="Consolas" w:hAnsi="Consolas" w:cs="Consolas"/>
          <w:lang w:val="en-GB"/>
        </w:rPr>
        <w:t>’)</w:t>
      </w:r>
      <w:r w:rsidRPr="008A3475">
        <w:rPr>
          <w:lang w:val="en-GB"/>
        </w:rPr>
        <w:t xml:space="preserve"> with </w:t>
      </w:r>
      <w:proofErr w:type="spellStart"/>
      <w:r w:rsidRPr="008A3475">
        <w:rPr>
          <w:lang w:val="en-GB"/>
        </w:rPr>
        <w:t>pmode</w:t>
      </w:r>
      <w:proofErr w:type="spellEnd"/>
      <w:r w:rsidRPr="008A3475">
        <w:rPr>
          <w:lang w:val="en-GB"/>
        </w:rPr>
        <w:t xml:space="preserve"> = ‘i</w:t>
      </w:r>
      <w:r w:rsidRPr="008A3475">
        <w:rPr>
          <w:lang w:val="en-GB"/>
        </w:rPr>
        <w:t>n</w:t>
      </w:r>
      <w:r w:rsidRPr="008A3475">
        <w:rPr>
          <w:lang w:val="en-GB"/>
        </w:rPr>
        <w:t>put’,’basilar’,’</w:t>
      </w:r>
      <w:proofErr w:type="spellStart"/>
      <w:r w:rsidRPr="008A3475">
        <w:rPr>
          <w:lang w:val="en-GB"/>
        </w:rPr>
        <w:t>hc</w:t>
      </w:r>
      <w:proofErr w:type="spellEnd"/>
      <w:r w:rsidRPr="008A3475">
        <w:rPr>
          <w:lang w:val="en-GB"/>
        </w:rPr>
        <w:t xml:space="preserve">’,’adapt’. Instead of </w:t>
      </w:r>
      <w:r w:rsidRPr="008A3475">
        <w:rPr>
          <w:rFonts w:ascii="Consolas" w:hAnsi="Consolas" w:cs="Consolas"/>
          <w:lang w:val="en-GB"/>
        </w:rPr>
        <w:t>‘</w:t>
      </w:r>
      <w:proofErr w:type="spellStart"/>
      <w:r w:rsidRPr="008A3475">
        <w:rPr>
          <w:rFonts w:ascii="Consolas" w:hAnsi="Consolas" w:cs="Consolas"/>
          <w:lang w:val="en-GB"/>
        </w:rPr>
        <w:t>casp</w:t>
      </w:r>
      <w:proofErr w:type="spellEnd"/>
      <w:r w:rsidRPr="008A3475">
        <w:rPr>
          <w:rFonts w:ascii="Consolas" w:hAnsi="Consolas" w:cs="Consolas"/>
          <w:lang w:val="en-GB"/>
        </w:rPr>
        <w:t>’ ‘</w:t>
      </w:r>
      <w:proofErr w:type="spellStart"/>
      <w:r w:rsidRPr="008A3475">
        <w:rPr>
          <w:rFonts w:ascii="Consolas" w:hAnsi="Consolas" w:cs="Consolas"/>
          <w:lang w:val="en-GB"/>
        </w:rPr>
        <w:t>pemo</w:t>
      </w:r>
      <w:proofErr w:type="spellEnd"/>
      <w:r w:rsidRPr="008A3475">
        <w:rPr>
          <w:rFonts w:ascii="Consolas" w:hAnsi="Consolas" w:cs="Consolas"/>
          <w:lang w:val="en-GB"/>
        </w:rPr>
        <w:t>’</w:t>
      </w:r>
      <w:r w:rsidRPr="008A3475">
        <w:rPr>
          <w:lang w:val="en-GB"/>
        </w:rPr>
        <w:t xml:space="preserve"> can be used. For more details </w:t>
      </w:r>
      <w:proofErr w:type="gramStart"/>
      <w:r w:rsidRPr="008A3475">
        <w:rPr>
          <w:lang w:val="en-GB"/>
        </w:rPr>
        <w:t>browse</w:t>
      </w:r>
      <w:proofErr w:type="gramEnd"/>
      <w:r w:rsidRPr="008A3475">
        <w:rPr>
          <w:lang w:val="en-GB"/>
        </w:rPr>
        <w:t xml:space="preserve">: </w:t>
      </w:r>
      <w:proofErr w:type="spellStart"/>
      <w:r w:rsidRPr="008A3475">
        <w:rPr>
          <w:rFonts w:ascii="Consolas" w:hAnsi="Consolas" w:cs="Consolas"/>
          <w:lang w:val="en-GB"/>
        </w:rPr>
        <w:t>DemoMain.m</w:t>
      </w:r>
      <w:proofErr w:type="spellEnd"/>
      <w:r w:rsidRPr="008A3475">
        <w:rPr>
          <w:lang w:val="en-GB"/>
        </w:rPr>
        <w:t xml:space="preserve"> or key in </w:t>
      </w:r>
      <w:r w:rsidRPr="008A3475">
        <w:rPr>
          <w:rFonts w:ascii="Consolas" w:hAnsi="Consolas" w:cs="Consolas"/>
          <w:lang w:val="en-GB"/>
        </w:rPr>
        <w:t xml:space="preserve">help </w:t>
      </w:r>
      <w:proofErr w:type="spellStart"/>
      <w:r w:rsidRPr="008A3475">
        <w:rPr>
          <w:rFonts w:ascii="Consolas" w:hAnsi="Consolas" w:cs="Consolas"/>
          <w:lang w:val="en-GB"/>
        </w:rPr>
        <w:t>DemoMain</w:t>
      </w:r>
      <w:proofErr w:type="spellEnd"/>
      <w:r w:rsidRPr="008A3475">
        <w:rPr>
          <w:lang w:val="en-GB"/>
        </w:rPr>
        <w:t xml:space="preserve"> in the command window. </w:t>
      </w:r>
    </w:p>
    <w:p w14:paraId="3A2F4B1E" w14:textId="77777777" w:rsidR="00FF4162" w:rsidRPr="008A3475" w:rsidRDefault="00FF4162" w:rsidP="007E3B64">
      <w:pPr>
        <w:pStyle w:val="ListParagraph"/>
        <w:ind w:left="0"/>
        <w:jc w:val="both"/>
        <w:rPr>
          <w:lang w:val="en-GB"/>
        </w:rPr>
      </w:pPr>
      <w:r w:rsidRPr="008A3475">
        <w:rPr>
          <w:lang w:val="en-GB"/>
        </w:rPr>
        <w:t>Because the final internal repr</w:t>
      </w:r>
      <w:r w:rsidR="007E3B64" w:rsidRPr="008A3475">
        <w:rPr>
          <w:lang w:val="en-GB"/>
        </w:rPr>
        <w:t>esentation is a three dimensional time-varying a</w:t>
      </w:r>
      <w:r w:rsidR="007E3B64" w:rsidRPr="008A3475">
        <w:rPr>
          <w:lang w:val="en-GB"/>
        </w:rPr>
        <w:t>c</w:t>
      </w:r>
      <w:r w:rsidR="007E3B64" w:rsidRPr="008A3475">
        <w:rPr>
          <w:lang w:val="en-GB"/>
        </w:rPr>
        <w:t xml:space="preserve">tivity pattern, only </w:t>
      </w:r>
      <w:r w:rsidRPr="008A3475">
        <w:rPr>
          <w:lang w:val="en-GB"/>
        </w:rPr>
        <w:t>a two-dimensional activity pattern across auditory and mod</w:t>
      </w:r>
      <w:r w:rsidRPr="008A3475">
        <w:rPr>
          <w:lang w:val="en-GB"/>
        </w:rPr>
        <w:t>u</w:t>
      </w:r>
      <w:r w:rsidRPr="008A3475">
        <w:rPr>
          <w:lang w:val="en-GB"/>
        </w:rPr>
        <w:t xml:space="preserve">lation filters is plotted for the last stage with energy in </w:t>
      </w:r>
      <w:proofErr w:type="spellStart"/>
      <w:r w:rsidRPr="008A3475">
        <w:rPr>
          <w:lang w:val="en-GB"/>
        </w:rPr>
        <w:t>color</w:t>
      </w:r>
      <w:proofErr w:type="spellEnd"/>
      <w:r w:rsidRPr="008A3475">
        <w:rPr>
          <w:lang w:val="en-GB"/>
        </w:rPr>
        <w:t xml:space="preserve"> coding. Here the co</w:t>
      </w:r>
      <w:r w:rsidRPr="008A3475">
        <w:rPr>
          <w:lang w:val="en-GB"/>
        </w:rPr>
        <w:t>n</w:t>
      </w:r>
      <w:r w:rsidRPr="008A3475">
        <w:rPr>
          <w:lang w:val="en-GB"/>
        </w:rPr>
        <w:t xml:space="preserve">centration of activity in the 5-kHz region and at 20-Hz modulation rate is visible. The peak at the lowest modulation filter (a </w:t>
      </w:r>
      <w:proofErr w:type="spellStart"/>
      <w:r w:rsidRPr="008A3475">
        <w:rPr>
          <w:lang w:val="en-GB"/>
        </w:rPr>
        <w:t>lowpass</w:t>
      </w:r>
      <w:proofErr w:type="spellEnd"/>
      <w:r w:rsidRPr="008A3475">
        <w:rPr>
          <w:lang w:val="en-GB"/>
        </w:rPr>
        <w:t xml:space="preserve"> filter) resembles the signal level. </w:t>
      </w:r>
      <w:r w:rsidR="007E3B64" w:rsidRPr="008A3475">
        <w:rPr>
          <w:lang w:val="en-GB"/>
        </w:rPr>
        <w:t xml:space="preserve">To view this stage type </w:t>
      </w:r>
      <w:proofErr w:type="spellStart"/>
      <w:proofErr w:type="gramStart"/>
      <w:r w:rsidRPr="008A3475">
        <w:rPr>
          <w:rFonts w:ascii="Consolas" w:hAnsi="Consolas" w:cs="Consolas"/>
          <w:lang w:val="en-GB"/>
        </w:rPr>
        <w:t>DemoMain</w:t>
      </w:r>
      <w:proofErr w:type="spellEnd"/>
      <w:r w:rsidRPr="008A3475">
        <w:rPr>
          <w:rFonts w:ascii="Consolas" w:hAnsi="Consolas" w:cs="Consolas"/>
          <w:lang w:val="en-GB"/>
        </w:rPr>
        <w:t>(</w:t>
      </w:r>
      <w:proofErr w:type="gramEnd"/>
      <w:r w:rsidRPr="008A3475">
        <w:rPr>
          <w:rFonts w:ascii="Consolas" w:hAnsi="Consolas" w:cs="Consolas"/>
          <w:lang w:val="en-GB"/>
        </w:rPr>
        <w:t>‘</w:t>
      </w:r>
      <w:proofErr w:type="spellStart"/>
      <w:r w:rsidRPr="008A3475">
        <w:rPr>
          <w:rFonts w:ascii="Consolas" w:hAnsi="Consolas" w:cs="Consolas"/>
          <w:lang w:val="en-GB"/>
        </w:rPr>
        <w:t>casp</w:t>
      </w:r>
      <w:proofErr w:type="spellEnd"/>
      <w:r w:rsidRPr="008A3475">
        <w:rPr>
          <w:rFonts w:ascii="Consolas" w:hAnsi="Consolas" w:cs="Consolas"/>
          <w:lang w:val="en-GB"/>
        </w:rPr>
        <w:t>’,’</w:t>
      </w:r>
      <w:proofErr w:type="spellStart"/>
      <w:r w:rsidRPr="008A3475">
        <w:rPr>
          <w:rFonts w:ascii="Consolas" w:hAnsi="Consolas" w:cs="Consolas"/>
          <w:lang w:val="en-GB"/>
        </w:rPr>
        <w:t>intRepImage</w:t>
      </w:r>
      <w:proofErr w:type="spellEnd"/>
      <w:r w:rsidRPr="008A3475">
        <w:rPr>
          <w:rFonts w:ascii="Consolas" w:hAnsi="Consolas" w:cs="Consolas"/>
          <w:lang w:val="en-GB"/>
        </w:rPr>
        <w:t>’)</w:t>
      </w:r>
      <w:r w:rsidR="007E3B64" w:rsidRPr="008A3475">
        <w:rPr>
          <w:rFonts w:ascii="Consolas" w:hAnsi="Consolas" w:cs="Consolas"/>
          <w:lang w:val="en-GB"/>
        </w:rPr>
        <w:t>.</w:t>
      </w:r>
    </w:p>
    <w:p w14:paraId="436190D8" w14:textId="77777777" w:rsidR="00FF4162" w:rsidRPr="008A3475" w:rsidRDefault="00FF4162" w:rsidP="007E3B64">
      <w:pPr>
        <w:pStyle w:val="ListParagraph"/>
        <w:ind w:left="0"/>
        <w:jc w:val="both"/>
        <w:rPr>
          <w:lang w:val="en-GB"/>
        </w:rPr>
      </w:pPr>
      <w:r w:rsidRPr="008A3475">
        <w:rPr>
          <w:lang w:val="en-GB"/>
        </w:rPr>
        <w:t xml:space="preserve">The internal representation per auditory filter, </w:t>
      </w:r>
      <w:r w:rsidR="007E3B64" w:rsidRPr="008A3475">
        <w:rPr>
          <w:lang w:val="en-GB"/>
        </w:rPr>
        <w:t xml:space="preserve">corresponding to the </w:t>
      </w:r>
      <w:r w:rsidRPr="008A3475">
        <w:rPr>
          <w:lang w:val="en-GB"/>
        </w:rPr>
        <w:t xml:space="preserve">time signal at the output of the modulation filters per auditory filter is produced by </w:t>
      </w:r>
      <w:proofErr w:type="spellStart"/>
      <w:proofErr w:type="gramStart"/>
      <w:r w:rsidRPr="008A3475">
        <w:rPr>
          <w:rFonts w:ascii="Consolas" w:hAnsi="Consolas" w:cs="Consolas"/>
          <w:lang w:val="en-GB"/>
        </w:rPr>
        <w:t>Dem</w:t>
      </w:r>
      <w:r w:rsidRPr="008A3475">
        <w:rPr>
          <w:rFonts w:ascii="Consolas" w:hAnsi="Consolas" w:cs="Consolas"/>
          <w:lang w:val="en-GB"/>
        </w:rPr>
        <w:t>o</w:t>
      </w:r>
      <w:r w:rsidRPr="008A3475">
        <w:rPr>
          <w:rFonts w:ascii="Consolas" w:hAnsi="Consolas" w:cs="Consolas"/>
          <w:lang w:val="en-GB"/>
        </w:rPr>
        <w:t>Main</w:t>
      </w:r>
      <w:proofErr w:type="spellEnd"/>
      <w:r w:rsidRPr="008A3475">
        <w:rPr>
          <w:rFonts w:ascii="Consolas" w:hAnsi="Consolas" w:cs="Consolas"/>
          <w:lang w:val="en-GB"/>
        </w:rPr>
        <w:t>(</w:t>
      </w:r>
      <w:proofErr w:type="gramEnd"/>
      <w:r w:rsidRPr="008A3475">
        <w:rPr>
          <w:rFonts w:ascii="Consolas" w:hAnsi="Consolas" w:cs="Consolas"/>
          <w:lang w:val="en-GB"/>
        </w:rPr>
        <w:t>‘</w:t>
      </w:r>
      <w:proofErr w:type="spellStart"/>
      <w:r w:rsidRPr="008A3475">
        <w:rPr>
          <w:rFonts w:ascii="Consolas" w:hAnsi="Consolas" w:cs="Consolas"/>
          <w:lang w:val="en-GB"/>
        </w:rPr>
        <w:t>casp</w:t>
      </w:r>
      <w:proofErr w:type="spellEnd"/>
      <w:r w:rsidRPr="008A3475">
        <w:rPr>
          <w:rFonts w:ascii="Consolas" w:hAnsi="Consolas" w:cs="Consolas"/>
          <w:lang w:val="en-GB"/>
        </w:rPr>
        <w:t>’,’</w:t>
      </w:r>
      <w:proofErr w:type="spellStart"/>
      <w:r w:rsidRPr="008A3475">
        <w:rPr>
          <w:rFonts w:ascii="Consolas" w:hAnsi="Consolas" w:cs="Consolas"/>
          <w:lang w:val="en-GB"/>
        </w:rPr>
        <w:t>intRep</w:t>
      </w:r>
      <w:proofErr w:type="spellEnd"/>
      <w:r w:rsidRPr="008A3475">
        <w:rPr>
          <w:rFonts w:ascii="Consolas" w:hAnsi="Consolas" w:cs="Consolas"/>
          <w:lang w:val="en-GB"/>
        </w:rPr>
        <w:t>’)</w:t>
      </w:r>
      <w:r w:rsidRPr="008A3475">
        <w:rPr>
          <w:lang w:val="en-GB"/>
        </w:rPr>
        <w:t xml:space="preserve">. For more details </w:t>
      </w:r>
      <w:proofErr w:type="gramStart"/>
      <w:r w:rsidRPr="008A3475">
        <w:rPr>
          <w:lang w:val="en-GB"/>
        </w:rPr>
        <w:t>browse</w:t>
      </w:r>
      <w:proofErr w:type="gramEnd"/>
      <w:r w:rsidRPr="008A3475">
        <w:rPr>
          <w:lang w:val="en-GB"/>
        </w:rPr>
        <w:t xml:space="preserve"> </w:t>
      </w:r>
      <w:r w:rsidRPr="008A3475">
        <w:rPr>
          <w:rFonts w:ascii="Consolas" w:hAnsi="Consolas" w:cs="Consolas"/>
          <w:lang w:val="en-GB"/>
        </w:rPr>
        <w:t>scripts\</w:t>
      </w:r>
      <w:proofErr w:type="spellStart"/>
      <w:r w:rsidRPr="008A3475">
        <w:rPr>
          <w:rFonts w:ascii="Consolas" w:hAnsi="Consolas" w:cs="Consolas"/>
          <w:lang w:val="en-GB"/>
        </w:rPr>
        <w:t>PlotIntRepMain</w:t>
      </w:r>
      <w:proofErr w:type="spellEnd"/>
      <w:r w:rsidRPr="008A3475">
        <w:rPr>
          <w:lang w:val="en-GB"/>
        </w:rPr>
        <w:t xml:space="preserve"> or type </w:t>
      </w:r>
      <w:r w:rsidRPr="008A3475">
        <w:rPr>
          <w:rFonts w:ascii="Consolas" w:hAnsi="Consolas" w:cs="Consolas"/>
          <w:lang w:val="en-GB"/>
        </w:rPr>
        <w:t xml:space="preserve">help </w:t>
      </w:r>
      <w:proofErr w:type="spellStart"/>
      <w:r w:rsidRPr="008A3475">
        <w:rPr>
          <w:rFonts w:ascii="Consolas" w:hAnsi="Consolas" w:cs="Consolas"/>
          <w:lang w:val="en-GB"/>
        </w:rPr>
        <w:t>PlotIntRepMain</w:t>
      </w:r>
      <w:proofErr w:type="spellEnd"/>
      <w:r w:rsidRPr="008A3475">
        <w:rPr>
          <w:lang w:val="en-GB"/>
        </w:rPr>
        <w:t xml:space="preserve"> in the command window</w:t>
      </w:r>
      <w:r w:rsidR="007E3B64" w:rsidRPr="008A3475">
        <w:rPr>
          <w:lang w:val="en-GB"/>
        </w:rPr>
        <w:t>.</w:t>
      </w:r>
    </w:p>
    <w:p w14:paraId="10FE8B3C" w14:textId="77777777" w:rsidR="00FF4162" w:rsidRPr="008A3475" w:rsidRDefault="00FF4162" w:rsidP="007E3B64">
      <w:pPr>
        <w:pStyle w:val="ListParagraph"/>
        <w:numPr>
          <w:ilvl w:val="0"/>
          <w:numId w:val="2"/>
        </w:numPr>
        <w:jc w:val="both"/>
        <w:rPr>
          <w:lang w:val="en-GB"/>
        </w:rPr>
      </w:pPr>
      <w:r w:rsidRPr="008A3475">
        <w:rPr>
          <w:lang w:val="en-GB"/>
        </w:rPr>
        <w:t xml:space="preserve">Model parameters like the frequency ranges of the </w:t>
      </w:r>
      <w:proofErr w:type="spellStart"/>
      <w:r w:rsidRPr="008A3475">
        <w:rPr>
          <w:lang w:val="en-GB"/>
        </w:rPr>
        <w:t>filterbanks</w:t>
      </w:r>
      <w:proofErr w:type="spellEnd"/>
      <w:r w:rsidRPr="008A3475">
        <w:rPr>
          <w:lang w:val="en-GB"/>
        </w:rPr>
        <w:t xml:space="preserve"> can be </w:t>
      </w:r>
      <w:proofErr w:type="spellStart"/>
      <w:r w:rsidRPr="008A3475">
        <w:rPr>
          <w:lang w:val="en-GB"/>
        </w:rPr>
        <w:t>adjustted</w:t>
      </w:r>
      <w:proofErr w:type="spellEnd"/>
      <w:r w:rsidRPr="008A3475">
        <w:rPr>
          <w:lang w:val="en-GB"/>
        </w:rPr>
        <w:t xml:space="preserve"> in </w:t>
      </w:r>
      <w:r w:rsidRPr="008A3475">
        <w:rPr>
          <w:rFonts w:ascii="Consolas" w:hAnsi="Consolas" w:cs="Consolas"/>
          <w:lang w:val="en-GB"/>
        </w:rPr>
        <w:t>demo\</w:t>
      </w:r>
      <w:proofErr w:type="spellStart"/>
      <w:r w:rsidRPr="008A3475">
        <w:rPr>
          <w:rFonts w:ascii="Consolas" w:hAnsi="Consolas" w:cs="Consolas"/>
          <w:lang w:val="en-GB"/>
        </w:rPr>
        <w:t>Demo_casp_cfg.m</w:t>
      </w:r>
      <w:proofErr w:type="spellEnd"/>
      <w:r w:rsidRPr="008A3475">
        <w:rPr>
          <w:rFonts w:ascii="Consolas" w:hAnsi="Consolas" w:cs="Consolas"/>
          <w:lang w:val="en-GB"/>
        </w:rPr>
        <w:t xml:space="preserve"> </w:t>
      </w:r>
      <w:r w:rsidRPr="008A3475">
        <w:rPr>
          <w:lang w:val="en-GB"/>
        </w:rPr>
        <w:t>and demo</w:t>
      </w:r>
      <w:r w:rsidRPr="008A3475">
        <w:rPr>
          <w:rFonts w:ascii="Consolas" w:hAnsi="Consolas" w:cs="Consolas"/>
          <w:lang w:val="en-GB"/>
        </w:rPr>
        <w:t>\</w:t>
      </w:r>
      <w:proofErr w:type="spellStart"/>
      <w:r w:rsidRPr="008A3475">
        <w:rPr>
          <w:rFonts w:ascii="Consolas" w:hAnsi="Consolas" w:cs="Consolas"/>
          <w:lang w:val="en-GB"/>
        </w:rPr>
        <w:t>Demo_pemo_</w:t>
      </w:r>
      <w:proofErr w:type="gramStart"/>
      <w:r w:rsidRPr="008A3475">
        <w:rPr>
          <w:rFonts w:ascii="Consolas" w:hAnsi="Consolas" w:cs="Consolas"/>
          <w:lang w:val="en-GB"/>
        </w:rPr>
        <w:t>cfg.m</w:t>
      </w:r>
      <w:proofErr w:type="spellEnd"/>
      <w:r w:rsidR="007E3B64" w:rsidRPr="008A3475">
        <w:rPr>
          <w:rFonts w:ascii="Consolas" w:hAnsi="Consolas" w:cs="Consolas"/>
          <w:lang w:val="en-GB"/>
        </w:rPr>
        <w:t xml:space="preserve"> </w:t>
      </w:r>
      <w:r w:rsidR="007E3B64" w:rsidRPr="008A3475">
        <w:rPr>
          <w:rFonts w:asciiTheme="majorHAnsi" w:hAnsiTheme="majorHAnsi" w:cs="Consolas"/>
          <w:lang w:val="en-GB"/>
        </w:rPr>
        <w:t>which</w:t>
      </w:r>
      <w:proofErr w:type="gramEnd"/>
      <w:r w:rsidR="007E3B64" w:rsidRPr="008A3475">
        <w:rPr>
          <w:rFonts w:asciiTheme="majorHAnsi" w:hAnsiTheme="majorHAnsi" w:cs="Consolas"/>
          <w:lang w:val="en-GB"/>
        </w:rPr>
        <w:t xml:space="preserve"> can be found in the</w:t>
      </w:r>
      <w:r w:rsidR="007E3B64" w:rsidRPr="008A3475">
        <w:rPr>
          <w:rFonts w:ascii="Consolas" w:hAnsi="Consolas" w:cs="Consolas"/>
          <w:lang w:val="en-GB"/>
        </w:rPr>
        <w:t xml:space="preserve"> \demo </w:t>
      </w:r>
      <w:r w:rsidR="007E3B64" w:rsidRPr="008A3475">
        <w:rPr>
          <w:rFonts w:asciiTheme="majorHAnsi" w:hAnsiTheme="majorHAnsi" w:cs="Consolas"/>
          <w:lang w:val="en-GB"/>
        </w:rPr>
        <w:t>folder.</w:t>
      </w:r>
    </w:p>
    <w:p w14:paraId="10302B55" w14:textId="77777777" w:rsidR="00FF4162" w:rsidRPr="008A3475" w:rsidRDefault="00FF4162" w:rsidP="007E3B64">
      <w:pPr>
        <w:pStyle w:val="ListParagraph"/>
        <w:numPr>
          <w:ilvl w:val="0"/>
          <w:numId w:val="2"/>
        </w:numPr>
        <w:jc w:val="both"/>
        <w:rPr>
          <w:lang w:val="en-GB"/>
        </w:rPr>
      </w:pPr>
      <w:r w:rsidRPr="008A3475">
        <w:rPr>
          <w:lang w:val="en-GB"/>
        </w:rPr>
        <w:t>Different input signals are provided to assess the effect of signal transfo</w:t>
      </w:r>
      <w:r w:rsidRPr="008A3475">
        <w:rPr>
          <w:lang w:val="en-GB"/>
        </w:rPr>
        <w:t>r</w:t>
      </w:r>
      <w:r w:rsidRPr="008A3475">
        <w:rPr>
          <w:lang w:val="en-GB"/>
        </w:rPr>
        <w:t>mation stages: TODO</w:t>
      </w:r>
    </w:p>
    <w:p w14:paraId="6BDB5136" w14:textId="16638CA4" w:rsidR="00E44A10" w:rsidRPr="008A3475" w:rsidRDefault="00FF4162" w:rsidP="00E44A10">
      <w:pPr>
        <w:pStyle w:val="Heading3"/>
        <w:spacing w:after="200"/>
        <w:ind w:firstLine="708"/>
      </w:pPr>
      <w:r w:rsidRPr="008A3475">
        <w:br w:type="page"/>
      </w:r>
      <w:r w:rsidR="00E44A10" w:rsidRPr="008A3475">
        <w:lastRenderedPageBreak/>
        <w:t>2.3.3 Further reading:</w:t>
      </w:r>
    </w:p>
    <w:p w14:paraId="1A71AF6C" w14:textId="04173138" w:rsidR="00E44A10" w:rsidRPr="008A3475" w:rsidRDefault="00E44A10" w:rsidP="00E44A10">
      <w:pPr>
        <w:rPr>
          <w:lang w:val="en-GB"/>
        </w:rPr>
      </w:pPr>
      <w:proofErr w:type="gramStart"/>
      <w:r w:rsidRPr="008A3475">
        <w:rPr>
          <w:lang w:val="en-GB"/>
        </w:rPr>
        <w:t>.....</w:t>
      </w:r>
      <w:proofErr w:type="spellStart"/>
      <w:proofErr w:type="gramEnd"/>
      <w:r w:rsidRPr="008A3475">
        <w:rPr>
          <w:lang w:val="en-GB"/>
        </w:rPr>
        <w:t>dsaf</w:t>
      </w:r>
      <w:proofErr w:type="spellEnd"/>
    </w:p>
    <w:p w14:paraId="22FB07A4" w14:textId="77777777" w:rsidR="00FF4162" w:rsidRPr="008A3475" w:rsidRDefault="00FF4162" w:rsidP="007E3B64">
      <w:pPr>
        <w:jc w:val="both"/>
        <w:rPr>
          <w:lang w:val="en-GB"/>
        </w:rPr>
      </w:pPr>
    </w:p>
    <w:p w14:paraId="1360D50E" w14:textId="77777777" w:rsidR="00FF4162" w:rsidRPr="008A3475" w:rsidRDefault="00FF4162" w:rsidP="007E3B64">
      <w:pPr>
        <w:ind w:left="360"/>
        <w:jc w:val="both"/>
        <w:rPr>
          <w:lang w:val="en-GB"/>
        </w:rPr>
      </w:pPr>
    </w:p>
    <w:p w14:paraId="04DA2F97" w14:textId="77777777" w:rsidR="00FF4162" w:rsidRPr="008A3475" w:rsidRDefault="00FF4162" w:rsidP="003A6B8D">
      <w:pPr>
        <w:pStyle w:val="Heading1"/>
        <w:numPr>
          <w:ilvl w:val="0"/>
          <w:numId w:val="7"/>
        </w:numPr>
        <w:jc w:val="both"/>
        <w:rPr>
          <w:lang w:val="en-GB"/>
        </w:rPr>
      </w:pPr>
      <w:bookmarkStart w:id="13" w:name="_Toc379114069"/>
      <w:r w:rsidRPr="008A3475">
        <w:rPr>
          <w:lang w:val="en-GB"/>
        </w:rPr>
        <w:t>Binaural speech intelligibility model (BSIM)</w:t>
      </w:r>
      <w:bookmarkEnd w:id="13"/>
    </w:p>
    <w:p w14:paraId="41605B7E" w14:textId="77777777" w:rsidR="00FF4162" w:rsidRPr="008A3475" w:rsidRDefault="00FF4162" w:rsidP="003A6B8D">
      <w:pPr>
        <w:pStyle w:val="Heading2"/>
        <w:numPr>
          <w:ilvl w:val="1"/>
          <w:numId w:val="7"/>
        </w:numPr>
        <w:jc w:val="both"/>
        <w:rPr>
          <w:lang w:val="en-GB"/>
        </w:rPr>
      </w:pPr>
      <w:bookmarkStart w:id="14" w:name="_Toc379114070"/>
      <w:r w:rsidRPr="008A3475">
        <w:rPr>
          <w:lang w:val="en-GB"/>
        </w:rPr>
        <w:t>Introduction</w:t>
      </w:r>
      <w:bookmarkEnd w:id="14"/>
    </w:p>
    <w:p w14:paraId="28A2CDFC" w14:textId="77777777" w:rsidR="00FF4162" w:rsidRPr="008A3475" w:rsidRDefault="00FF4162" w:rsidP="003A6B8D">
      <w:pPr>
        <w:pStyle w:val="Heading2"/>
        <w:numPr>
          <w:ilvl w:val="1"/>
          <w:numId w:val="7"/>
        </w:numPr>
        <w:jc w:val="both"/>
        <w:rPr>
          <w:lang w:val="en-GB"/>
        </w:rPr>
      </w:pPr>
      <w:bookmarkStart w:id="15" w:name="_Toc379114071"/>
      <w:r w:rsidRPr="008A3475">
        <w:rPr>
          <w:lang w:val="en-GB"/>
        </w:rPr>
        <w:t>Block diagram</w:t>
      </w:r>
      <w:bookmarkEnd w:id="15"/>
    </w:p>
    <w:p w14:paraId="08C514E4" w14:textId="77777777" w:rsidR="00FF4162" w:rsidRPr="008A3475" w:rsidRDefault="00FF4162" w:rsidP="003A6B8D">
      <w:pPr>
        <w:pStyle w:val="Heading2"/>
        <w:numPr>
          <w:ilvl w:val="1"/>
          <w:numId w:val="7"/>
        </w:numPr>
        <w:jc w:val="both"/>
        <w:rPr>
          <w:lang w:val="en-GB"/>
        </w:rPr>
      </w:pPr>
      <w:bookmarkStart w:id="16" w:name="_Toc379114072"/>
      <w:r w:rsidRPr="008A3475">
        <w:rPr>
          <w:lang w:val="en-GB"/>
        </w:rPr>
        <w:t>Exercises</w:t>
      </w:r>
      <w:bookmarkEnd w:id="16"/>
    </w:p>
    <w:p w14:paraId="0BBF283A" w14:textId="77777777" w:rsidR="00FF4162" w:rsidRPr="008A3475" w:rsidRDefault="00FF4162" w:rsidP="003A6B8D">
      <w:pPr>
        <w:pStyle w:val="Heading3"/>
      </w:pPr>
      <w:bookmarkStart w:id="17" w:name="_Toc379114073"/>
      <w:r w:rsidRPr="008A3475">
        <w:t>Input signal</w:t>
      </w:r>
      <w:bookmarkEnd w:id="17"/>
    </w:p>
    <w:p w14:paraId="3F76F1CB" w14:textId="77777777" w:rsidR="00FF4162" w:rsidRPr="008A3475" w:rsidRDefault="00FF4162" w:rsidP="007E3B64">
      <w:pPr>
        <w:pStyle w:val="ListParagraph"/>
        <w:ind w:left="1080"/>
        <w:jc w:val="both"/>
        <w:rPr>
          <w:lang w:val="en-GB"/>
        </w:rPr>
      </w:pPr>
    </w:p>
    <w:p w14:paraId="5126BF7A" w14:textId="77777777" w:rsidR="00FF4162" w:rsidRPr="008A3475" w:rsidRDefault="00FF4162" w:rsidP="007E3B64">
      <w:pPr>
        <w:jc w:val="both"/>
        <w:rPr>
          <w:lang w:val="en-GB"/>
        </w:rPr>
      </w:pPr>
    </w:p>
    <w:p w14:paraId="568C9724" w14:textId="77777777" w:rsidR="00FF4162" w:rsidRPr="008A3475" w:rsidRDefault="00FF4162" w:rsidP="007E3B64">
      <w:pPr>
        <w:jc w:val="both"/>
        <w:rPr>
          <w:lang w:val="en-GB"/>
        </w:rPr>
      </w:pPr>
    </w:p>
    <w:p w14:paraId="6A8F2887" w14:textId="77777777" w:rsidR="00FF4162" w:rsidRPr="008A3475" w:rsidRDefault="00FF4162" w:rsidP="007E3B64">
      <w:pPr>
        <w:jc w:val="both"/>
        <w:rPr>
          <w:lang w:val="en-GB"/>
        </w:rPr>
      </w:pPr>
    </w:p>
    <w:p w14:paraId="1112A4D4" w14:textId="77777777" w:rsidR="00FF4162" w:rsidRPr="008A3475" w:rsidRDefault="00FF4162" w:rsidP="007E3B64">
      <w:pPr>
        <w:jc w:val="both"/>
        <w:rPr>
          <w:lang w:val="en-GB"/>
        </w:rPr>
      </w:pPr>
    </w:p>
    <w:sectPr w:rsidR="00FF4162" w:rsidRPr="008A3475" w:rsidSect="00424214">
      <w:headerReference w:type="default" r:id="rId19"/>
      <w:footerReference w:type="default" r:id="rId20"/>
      <w:headerReference w:type="first" r:id="rId21"/>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Tim Jürgens" w:date="2014-02-09T11:17:00Z" w:initials="TJ">
    <w:p w14:paraId="54C0DE63" w14:textId="77777777" w:rsidR="00365F62" w:rsidRDefault="00365F62">
      <w:pPr>
        <w:pStyle w:val="CommentText"/>
      </w:pPr>
      <w:r>
        <w:rPr>
          <w:rStyle w:val="CommentReference"/>
        </w:rPr>
        <w:annotationRef/>
      </w:r>
      <w:proofErr w:type="spellStart"/>
      <w:r>
        <w:t>Whats</w:t>
      </w:r>
      <w:proofErr w:type="spellEnd"/>
      <w:r>
        <w:t xml:space="preserve"> </w:t>
      </w:r>
      <w:proofErr w:type="spellStart"/>
      <w:r>
        <w:t>this</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F911CD" w14:textId="77777777" w:rsidR="00365F62" w:rsidRDefault="00365F62" w:rsidP="00C83E3A">
      <w:pPr>
        <w:spacing w:after="0" w:line="240" w:lineRule="auto"/>
      </w:pPr>
      <w:r>
        <w:separator/>
      </w:r>
    </w:p>
  </w:endnote>
  <w:endnote w:type="continuationSeparator" w:id="0">
    <w:p w14:paraId="7207E500" w14:textId="77777777" w:rsidR="00365F62" w:rsidRDefault="00365F62" w:rsidP="00C8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59B19" w14:textId="77777777" w:rsidR="00365F62" w:rsidRDefault="00365F62">
    <w:pPr>
      <w:pStyle w:val="Footer"/>
      <w:rPr>
        <w:color w:val="000000"/>
        <w:sz w:val="24"/>
        <w:szCs w:val="24"/>
      </w:rPr>
    </w:pPr>
  </w:p>
  <w:p w14:paraId="6B0C079D" w14:textId="77777777" w:rsidR="00365F62" w:rsidRDefault="00365F62">
    <w:pPr>
      <w:pStyle w:val="Footer"/>
    </w:pPr>
    <w:r>
      <w:rPr>
        <w:noProof/>
        <w:lang w:val="en-US"/>
      </w:rPr>
      <mc:AlternateContent>
        <mc:Choice Requires="wps">
          <w:drawing>
            <wp:anchor distT="0" distB="0" distL="114300" distR="114300" simplePos="0" relativeHeight="251660288" behindDoc="0" locked="0" layoutInCell="1" allowOverlap="1" wp14:anchorId="2305726C" wp14:editId="23034F2F">
              <wp:simplePos x="0" y="0"/>
              <wp:positionH relativeFrom="margin">
                <wp:align>right</wp:align>
              </wp:positionH>
              <wp:positionV relativeFrom="page">
                <wp:posOffset>9972040</wp:posOffset>
              </wp:positionV>
              <wp:extent cx="1508760" cy="285115"/>
              <wp:effectExtent l="3175" t="0" r="2540" b="0"/>
              <wp:wrapNone/>
              <wp:docPr id="2" name="Textfeld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80441D9" w14:textId="77777777" w:rsidR="00365F62" w:rsidRPr="001E6DC1" w:rsidRDefault="00365F62">
                          <w:pPr>
                            <w:pStyle w:val="Footer"/>
                            <w:jc w:val="right"/>
                            <w:rPr>
                              <w:color w:val="000000"/>
                            </w:rPr>
                          </w:pPr>
                          <w:r w:rsidRPr="001E6DC1">
                            <w:rPr>
                              <w:color w:val="000000"/>
                            </w:rPr>
                            <w:fldChar w:fldCharType="begin"/>
                          </w:r>
                          <w:r w:rsidRPr="001E6DC1">
                            <w:rPr>
                              <w:color w:val="000000"/>
                            </w:rPr>
                            <w:instrText>PAGE  \* Arabic  \* MERGEFORMAT</w:instrText>
                          </w:r>
                          <w:r w:rsidRPr="001E6DC1">
                            <w:rPr>
                              <w:color w:val="000000"/>
                            </w:rPr>
                            <w:fldChar w:fldCharType="separate"/>
                          </w:r>
                          <w:r w:rsidR="00095C1A">
                            <w:rPr>
                              <w:noProof/>
                              <w:color w:val="000000"/>
                            </w:rPr>
                            <w:t>6</w:t>
                          </w:r>
                          <w:r w:rsidRPr="001E6DC1">
                            <w:rPr>
                              <w:color w:val="000000"/>
                            </w:rPr>
                            <w:fldChar w:fldCharType="end"/>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feld 56" o:spid="_x0000_s1026" type="#_x0000_t202" style="position:absolute;margin-left:67.6pt;margin-top:785.2pt;width:118.8pt;height:22.4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" filled="f" stroked="f" strokeweight=".5pt">
              <v:textbox style="mso-fit-shape-to-text:t">
                <w:txbxContent>
                  <w:p w14:paraId="480441D9" w14:textId="77777777" w:rsidR="00365F62" w:rsidRPr="001E6DC1" w:rsidRDefault="00365F62">
                    <w:pPr>
                      <w:pStyle w:val="Footer"/>
                      <w:jc w:val="right"/>
                      <w:rPr>
                        <w:color w:val="000000"/>
                      </w:rPr>
                    </w:pPr>
                    <w:r w:rsidRPr="001E6DC1">
                      <w:rPr>
                        <w:color w:val="000000"/>
                      </w:rPr>
                      <w:fldChar w:fldCharType="begin"/>
                    </w:r>
                    <w:r w:rsidRPr="001E6DC1">
                      <w:rPr>
                        <w:color w:val="000000"/>
                      </w:rPr>
                      <w:instrText>PAGE  \* Arabic  \* MERGEFORMAT</w:instrText>
                    </w:r>
                    <w:r w:rsidRPr="001E6DC1">
                      <w:rPr>
                        <w:color w:val="000000"/>
                      </w:rPr>
                      <w:fldChar w:fldCharType="separate"/>
                    </w:r>
                    <w:r w:rsidR="00095C1A">
                      <w:rPr>
                        <w:noProof/>
                        <w:color w:val="000000"/>
                      </w:rPr>
                      <w:t>6</w:t>
                    </w:r>
                    <w:r w:rsidRPr="001E6DC1">
                      <w:rPr>
                        <w:color w:val="000000"/>
                      </w:rPr>
                      <w:fldChar w:fldCharType="end"/>
                    </w:r>
                  </w:p>
                </w:txbxContent>
              </v:textbox>
              <w10:wrap anchorx="margin" anchory="page"/>
            </v:shape>
          </w:pict>
        </mc:Fallback>
      </mc:AlternateContent>
    </w:r>
    <w:r>
      <w:rPr>
        <w:noProof/>
        <w:lang w:val="en-US"/>
      </w:rPr>
      <mc:AlternateContent>
        <mc:Choice Requires="wps">
          <w:drawing>
            <wp:anchor distT="91440" distB="91440" distL="114300" distR="114300" simplePos="0" relativeHeight="251661312" behindDoc="1" locked="0" layoutInCell="1" allowOverlap="1" wp14:anchorId="51018F85" wp14:editId="43EBCC2A">
              <wp:simplePos x="0" y="0"/>
              <wp:positionH relativeFrom="margin">
                <wp:align>center</wp:align>
              </wp:positionH>
              <wp:positionV relativeFrom="page">
                <wp:posOffset>9972040</wp:posOffset>
              </wp:positionV>
              <wp:extent cx="5760720" cy="36195"/>
              <wp:effectExtent l="0" t="0" r="1905" b="2540"/>
              <wp:wrapSquare wrapText="bothSides"/>
              <wp:docPr id="1" name="Rechteck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36195"/>
                      </a:xfrm>
                      <a:prstGeom prst="rect">
                        <a:avLst/>
                      </a:prstGeom>
                      <a:solidFill>
                        <a:srgbClr val="4F81BD"/>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hteck 58" o:spid="_x0000_s1026" style="position:absolute;margin-left:0;margin-top:785.2pt;width:453.6pt;height:2.85pt;z-index:-251655168;visibility:visible;mso-wrap-style:square;mso-width-percent:0;mso-height-percent:0;mso-wrap-distance-left:9pt;mso-wrap-distance-top:7.2pt;mso-wrap-distance-right:9pt;mso-wrap-distance-bottom:7.2pt;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" fillcolor="#4f81bd" stroked="f" strokeweight="2pt">
              <w10:wrap type="square" anchorx="margin" anchory="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4CDB0" w14:textId="77777777" w:rsidR="00365F62" w:rsidRDefault="00365F62" w:rsidP="00C83E3A">
      <w:pPr>
        <w:spacing w:after="0" w:line="240" w:lineRule="auto"/>
      </w:pPr>
      <w:r>
        <w:separator/>
      </w:r>
    </w:p>
  </w:footnote>
  <w:footnote w:type="continuationSeparator" w:id="0">
    <w:p w14:paraId="2A34A0CB" w14:textId="77777777" w:rsidR="00365F62" w:rsidRDefault="00365F62" w:rsidP="00C83E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BA9E6" w14:textId="77777777" w:rsidR="00365F62" w:rsidRPr="00B940BC" w:rsidRDefault="00365F62" w:rsidP="001E6DC1">
    <w:pPr>
      <w:pStyle w:val="Header"/>
      <w:tabs>
        <w:tab w:val="clear" w:pos="9072"/>
      </w:tabs>
      <w:rPr>
        <w:lang w:val="en-US"/>
      </w:rPr>
    </w:pPr>
    <w:r>
      <w:rPr>
        <w:noProof/>
        <w:lang w:val="en-US"/>
      </w:rPr>
      <w:drawing>
        <wp:inline distT="0" distB="0" distL="0" distR="0" wp14:anchorId="75A186DA" wp14:editId="50BF4CCF">
          <wp:extent cx="1438275" cy="704850"/>
          <wp:effectExtent l="0" t="0" r="9525"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704850"/>
                  </a:xfrm>
                  <a:prstGeom prst="rect">
                    <a:avLst/>
                  </a:prstGeom>
                  <a:noFill/>
                  <a:ln>
                    <a:noFill/>
                  </a:ln>
                </pic:spPr>
              </pic:pic>
            </a:graphicData>
          </a:graphic>
        </wp:inline>
      </w:drawing>
    </w:r>
    <w:r w:rsidRPr="00B940BC">
      <w:rPr>
        <w:sz w:val="22"/>
        <w:szCs w:val="22"/>
        <w:lang w:val="en-US"/>
      </w:rPr>
      <w:tab/>
      <w:t>Auditory models and their application</w:t>
    </w:r>
    <w:r w:rsidRPr="00FE7956">
      <w:rPr>
        <w:noProof/>
        <w:lang w:val="en-US" w:eastAsia="de-DE"/>
      </w:rPr>
      <w:t xml:space="preserve"> </w:t>
    </w:r>
    <w:r>
      <w:rPr>
        <w:noProof/>
        <w:lang w:val="en-US"/>
      </w:rPr>
      <w:drawing>
        <wp:inline distT="0" distB="0" distL="0" distR="0" wp14:anchorId="55F28587" wp14:editId="53F96E33">
          <wp:extent cx="685800" cy="6572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657225"/>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998BE" w14:textId="77777777" w:rsidR="00365F62" w:rsidRDefault="00365F62" w:rsidP="001E6DC1">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402D8"/>
    <w:multiLevelType w:val="hybridMultilevel"/>
    <w:tmpl w:val="B2364474"/>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
    <w:nsid w:val="0E2A116B"/>
    <w:multiLevelType w:val="hybridMultilevel"/>
    <w:tmpl w:val="AD52A1D6"/>
    <w:lvl w:ilvl="0" w:tplc="04070001">
      <w:start w:val="1"/>
      <w:numFmt w:val="bullet"/>
      <w:lvlText w:val=""/>
      <w:lvlJc w:val="left"/>
      <w:pPr>
        <w:tabs>
          <w:tab w:val="num" w:pos="1428"/>
        </w:tabs>
        <w:ind w:left="1428" w:hanging="360"/>
      </w:pPr>
      <w:rPr>
        <w:rFonts w:ascii="Symbol" w:hAnsi="Symbol" w:cs="Symbol" w:hint="default"/>
      </w:rPr>
    </w:lvl>
    <w:lvl w:ilvl="1" w:tplc="04070003">
      <w:start w:val="1"/>
      <w:numFmt w:val="bullet"/>
      <w:lvlText w:val="o"/>
      <w:lvlJc w:val="left"/>
      <w:pPr>
        <w:tabs>
          <w:tab w:val="num" w:pos="2148"/>
        </w:tabs>
        <w:ind w:left="2148" w:hanging="360"/>
      </w:pPr>
      <w:rPr>
        <w:rFonts w:ascii="Courier New" w:hAnsi="Courier New" w:cs="Courier New" w:hint="default"/>
      </w:rPr>
    </w:lvl>
    <w:lvl w:ilvl="2" w:tplc="04070005">
      <w:start w:val="1"/>
      <w:numFmt w:val="bullet"/>
      <w:lvlText w:val=""/>
      <w:lvlJc w:val="left"/>
      <w:pPr>
        <w:tabs>
          <w:tab w:val="num" w:pos="2868"/>
        </w:tabs>
        <w:ind w:left="2868" w:hanging="360"/>
      </w:pPr>
      <w:rPr>
        <w:rFonts w:ascii="Wingdings" w:hAnsi="Wingdings" w:cs="Wingdings" w:hint="default"/>
      </w:rPr>
    </w:lvl>
    <w:lvl w:ilvl="3" w:tplc="04070001">
      <w:start w:val="1"/>
      <w:numFmt w:val="bullet"/>
      <w:lvlText w:val=""/>
      <w:lvlJc w:val="left"/>
      <w:pPr>
        <w:tabs>
          <w:tab w:val="num" w:pos="3588"/>
        </w:tabs>
        <w:ind w:left="3588" w:hanging="360"/>
      </w:pPr>
      <w:rPr>
        <w:rFonts w:ascii="Symbol" w:hAnsi="Symbol" w:cs="Symbol" w:hint="default"/>
      </w:rPr>
    </w:lvl>
    <w:lvl w:ilvl="4" w:tplc="04070003">
      <w:start w:val="1"/>
      <w:numFmt w:val="bullet"/>
      <w:lvlText w:val="o"/>
      <w:lvlJc w:val="left"/>
      <w:pPr>
        <w:tabs>
          <w:tab w:val="num" w:pos="4308"/>
        </w:tabs>
        <w:ind w:left="4308" w:hanging="360"/>
      </w:pPr>
      <w:rPr>
        <w:rFonts w:ascii="Courier New" w:hAnsi="Courier New" w:cs="Courier New" w:hint="default"/>
      </w:rPr>
    </w:lvl>
    <w:lvl w:ilvl="5" w:tplc="04070005">
      <w:start w:val="1"/>
      <w:numFmt w:val="bullet"/>
      <w:lvlText w:val=""/>
      <w:lvlJc w:val="left"/>
      <w:pPr>
        <w:tabs>
          <w:tab w:val="num" w:pos="5028"/>
        </w:tabs>
        <w:ind w:left="5028" w:hanging="360"/>
      </w:pPr>
      <w:rPr>
        <w:rFonts w:ascii="Wingdings" w:hAnsi="Wingdings" w:cs="Wingdings" w:hint="default"/>
      </w:rPr>
    </w:lvl>
    <w:lvl w:ilvl="6" w:tplc="04070001">
      <w:start w:val="1"/>
      <w:numFmt w:val="bullet"/>
      <w:lvlText w:val=""/>
      <w:lvlJc w:val="left"/>
      <w:pPr>
        <w:tabs>
          <w:tab w:val="num" w:pos="5748"/>
        </w:tabs>
        <w:ind w:left="5748" w:hanging="360"/>
      </w:pPr>
      <w:rPr>
        <w:rFonts w:ascii="Symbol" w:hAnsi="Symbol" w:cs="Symbol" w:hint="default"/>
      </w:rPr>
    </w:lvl>
    <w:lvl w:ilvl="7" w:tplc="04070003">
      <w:start w:val="1"/>
      <w:numFmt w:val="bullet"/>
      <w:lvlText w:val="o"/>
      <w:lvlJc w:val="left"/>
      <w:pPr>
        <w:tabs>
          <w:tab w:val="num" w:pos="6468"/>
        </w:tabs>
        <w:ind w:left="6468" w:hanging="360"/>
      </w:pPr>
      <w:rPr>
        <w:rFonts w:ascii="Courier New" w:hAnsi="Courier New" w:cs="Courier New" w:hint="default"/>
      </w:rPr>
    </w:lvl>
    <w:lvl w:ilvl="8" w:tplc="04070005">
      <w:start w:val="1"/>
      <w:numFmt w:val="bullet"/>
      <w:lvlText w:val=""/>
      <w:lvlJc w:val="left"/>
      <w:pPr>
        <w:tabs>
          <w:tab w:val="num" w:pos="7188"/>
        </w:tabs>
        <w:ind w:left="7188" w:hanging="360"/>
      </w:pPr>
      <w:rPr>
        <w:rFonts w:ascii="Wingdings" w:hAnsi="Wingdings" w:cs="Wingdings" w:hint="default"/>
      </w:rPr>
    </w:lvl>
  </w:abstractNum>
  <w:abstractNum w:abstractNumId="2">
    <w:nsid w:val="186640AE"/>
    <w:multiLevelType w:val="hybridMultilevel"/>
    <w:tmpl w:val="1ABAB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0E9408C"/>
    <w:multiLevelType w:val="multilevel"/>
    <w:tmpl w:val="186C3F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pStyle w:val="Heading3"/>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21351E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2FA0C35"/>
    <w:multiLevelType w:val="hybridMultilevel"/>
    <w:tmpl w:val="78F0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512831"/>
    <w:multiLevelType w:val="hybridMultilevel"/>
    <w:tmpl w:val="2CB0D83E"/>
    <w:lvl w:ilvl="0" w:tplc="04070001">
      <w:start w:val="1"/>
      <w:numFmt w:val="bullet"/>
      <w:lvlText w:val=""/>
      <w:lvlJc w:val="left"/>
      <w:pPr>
        <w:ind w:left="360" w:hanging="360"/>
      </w:pPr>
      <w:rPr>
        <w:rFonts w:ascii="Symbol" w:hAnsi="Symbol" w:cs="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cs="Wingdings" w:hint="default"/>
      </w:rPr>
    </w:lvl>
    <w:lvl w:ilvl="3" w:tplc="04070001">
      <w:start w:val="1"/>
      <w:numFmt w:val="bullet"/>
      <w:lvlText w:val=""/>
      <w:lvlJc w:val="left"/>
      <w:pPr>
        <w:ind w:left="2520" w:hanging="360"/>
      </w:pPr>
      <w:rPr>
        <w:rFonts w:ascii="Symbol" w:hAnsi="Symbol" w:cs="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cs="Wingdings" w:hint="default"/>
      </w:rPr>
    </w:lvl>
    <w:lvl w:ilvl="6" w:tplc="04070001">
      <w:start w:val="1"/>
      <w:numFmt w:val="bullet"/>
      <w:lvlText w:val=""/>
      <w:lvlJc w:val="left"/>
      <w:pPr>
        <w:ind w:left="4680" w:hanging="360"/>
      </w:pPr>
      <w:rPr>
        <w:rFonts w:ascii="Symbol" w:hAnsi="Symbol" w:cs="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cs="Wingdings" w:hint="default"/>
      </w:rPr>
    </w:lvl>
  </w:abstractNum>
  <w:abstractNum w:abstractNumId="7">
    <w:nsid w:val="7574292D"/>
    <w:multiLevelType w:val="multilevel"/>
    <w:tmpl w:val="4E2097D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6"/>
  </w:num>
  <w:num w:numId="3">
    <w:abstractNumId w:val="0"/>
  </w:num>
  <w:num w:numId="4">
    <w:abstractNumId w:val="1"/>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autoHyphenation/>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87A"/>
    <w:rsid w:val="00063D6F"/>
    <w:rsid w:val="00095C1A"/>
    <w:rsid w:val="00102657"/>
    <w:rsid w:val="001526CD"/>
    <w:rsid w:val="001A3C41"/>
    <w:rsid w:val="001E6DC1"/>
    <w:rsid w:val="001F339C"/>
    <w:rsid w:val="002544C3"/>
    <w:rsid w:val="00272B95"/>
    <w:rsid w:val="00283E7C"/>
    <w:rsid w:val="002E7E7E"/>
    <w:rsid w:val="00301FDA"/>
    <w:rsid w:val="00323667"/>
    <w:rsid w:val="00361647"/>
    <w:rsid w:val="0036387A"/>
    <w:rsid w:val="00365F62"/>
    <w:rsid w:val="003976D2"/>
    <w:rsid w:val="003A6B8D"/>
    <w:rsid w:val="003D72B6"/>
    <w:rsid w:val="00404304"/>
    <w:rsid w:val="0042043B"/>
    <w:rsid w:val="00424214"/>
    <w:rsid w:val="00427353"/>
    <w:rsid w:val="0046319E"/>
    <w:rsid w:val="00481053"/>
    <w:rsid w:val="00481D30"/>
    <w:rsid w:val="004B191B"/>
    <w:rsid w:val="00506F93"/>
    <w:rsid w:val="00541AFF"/>
    <w:rsid w:val="005478B3"/>
    <w:rsid w:val="0057472B"/>
    <w:rsid w:val="00664552"/>
    <w:rsid w:val="00680316"/>
    <w:rsid w:val="006A15C1"/>
    <w:rsid w:val="006A1703"/>
    <w:rsid w:val="006E5D77"/>
    <w:rsid w:val="0075027F"/>
    <w:rsid w:val="007C119D"/>
    <w:rsid w:val="007E3B64"/>
    <w:rsid w:val="008405D9"/>
    <w:rsid w:val="00841111"/>
    <w:rsid w:val="008578A0"/>
    <w:rsid w:val="008A3475"/>
    <w:rsid w:val="008B3D66"/>
    <w:rsid w:val="008C5000"/>
    <w:rsid w:val="008D525F"/>
    <w:rsid w:val="00920EB8"/>
    <w:rsid w:val="00923F24"/>
    <w:rsid w:val="00945AD0"/>
    <w:rsid w:val="009577E9"/>
    <w:rsid w:val="009B7D4C"/>
    <w:rsid w:val="009D43F8"/>
    <w:rsid w:val="00B01ED8"/>
    <w:rsid w:val="00B1602D"/>
    <w:rsid w:val="00B46FFD"/>
    <w:rsid w:val="00B940BC"/>
    <w:rsid w:val="00BA00BD"/>
    <w:rsid w:val="00BE2F79"/>
    <w:rsid w:val="00C01C10"/>
    <w:rsid w:val="00C83E3A"/>
    <w:rsid w:val="00C95D02"/>
    <w:rsid w:val="00CA6933"/>
    <w:rsid w:val="00D80FFC"/>
    <w:rsid w:val="00D91315"/>
    <w:rsid w:val="00D9248E"/>
    <w:rsid w:val="00DD2ABD"/>
    <w:rsid w:val="00E33D8C"/>
    <w:rsid w:val="00E44A10"/>
    <w:rsid w:val="00E80227"/>
    <w:rsid w:val="00E87B9A"/>
    <w:rsid w:val="00EE5847"/>
    <w:rsid w:val="00F15176"/>
    <w:rsid w:val="00FD4C26"/>
    <w:rsid w:val="00FD6839"/>
    <w:rsid w:val="00FE0701"/>
    <w:rsid w:val="00FE7956"/>
    <w:rsid w:val="00FF416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BE6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81D30"/>
    <w:pPr>
      <w:spacing w:after="200" w:line="276" w:lineRule="auto"/>
    </w:pPr>
    <w:rPr>
      <w:rFonts w:ascii="Cambria" w:hAnsi="Cambria" w:cs="Cambria"/>
      <w:sz w:val="26"/>
      <w:szCs w:val="26"/>
      <w:lang w:eastAsia="en-US"/>
    </w:rPr>
  </w:style>
  <w:style w:type="paragraph" w:styleId="Heading1">
    <w:name w:val="heading 1"/>
    <w:basedOn w:val="Normal"/>
    <w:next w:val="Normal"/>
    <w:link w:val="Heading1Char"/>
    <w:uiPriority w:val="99"/>
    <w:qFormat/>
    <w:rsid w:val="00541AFF"/>
    <w:pPr>
      <w:keepNext/>
      <w:keepLines/>
      <w:spacing w:before="480" w:after="0"/>
      <w:outlineLvl w:val="0"/>
    </w:pPr>
    <w:rPr>
      <w:rFonts w:eastAsia="Times New Roman"/>
      <w:b/>
      <w:bCs/>
      <w:color w:val="365F91"/>
      <w:sz w:val="28"/>
      <w:szCs w:val="28"/>
    </w:rPr>
  </w:style>
  <w:style w:type="paragraph" w:styleId="Heading2">
    <w:name w:val="heading 2"/>
    <w:basedOn w:val="Normal"/>
    <w:next w:val="Normal"/>
    <w:link w:val="Heading2Char"/>
    <w:uiPriority w:val="99"/>
    <w:qFormat/>
    <w:rsid w:val="00424214"/>
    <w:pPr>
      <w:keepNext/>
      <w:keepLines/>
      <w:spacing w:before="200" w:after="0"/>
      <w:outlineLvl w:val="1"/>
    </w:pPr>
    <w:rPr>
      <w:rFonts w:eastAsia="Times New Roman"/>
      <w:b/>
      <w:bCs/>
      <w:color w:val="4F81BD"/>
    </w:rPr>
  </w:style>
  <w:style w:type="paragraph" w:styleId="Heading3">
    <w:name w:val="heading 3"/>
    <w:basedOn w:val="Normal"/>
    <w:next w:val="Normal"/>
    <w:link w:val="Heading3Char"/>
    <w:uiPriority w:val="99"/>
    <w:qFormat/>
    <w:rsid w:val="00F15176"/>
    <w:pPr>
      <w:keepNext/>
      <w:keepLines/>
      <w:numPr>
        <w:ilvl w:val="2"/>
        <w:numId w:val="7"/>
      </w:numPr>
      <w:spacing w:before="200" w:after="0"/>
      <w:jc w:val="both"/>
      <w:outlineLvl w:val="2"/>
    </w:pPr>
    <w:rPr>
      <w:rFonts w:eastAsia="Times New Roman"/>
      <w:color w:val="4F81BD"/>
      <w:lang w:val="en-GB"/>
    </w:rPr>
  </w:style>
  <w:style w:type="paragraph" w:styleId="Heading4">
    <w:name w:val="heading 4"/>
    <w:basedOn w:val="Normal"/>
    <w:next w:val="Normal"/>
    <w:link w:val="Heading4Char"/>
    <w:unhideWhenUsed/>
    <w:qFormat/>
    <w:locked/>
    <w:rsid w:val="008A34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41AFF"/>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424214"/>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F15176"/>
    <w:rPr>
      <w:rFonts w:ascii="Cambria" w:eastAsia="Times New Roman" w:hAnsi="Cambria" w:cs="Cambria"/>
      <w:color w:val="4F81BD"/>
      <w:sz w:val="26"/>
      <w:szCs w:val="26"/>
      <w:lang w:val="en-GB" w:eastAsia="en-US"/>
    </w:rPr>
  </w:style>
  <w:style w:type="paragraph" w:styleId="Header">
    <w:name w:val="header"/>
    <w:basedOn w:val="Normal"/>
    <w:link w:val="HeaderChar"/>
    <w:uiPriority w:val="99"/>
    <w:rsid w:val="00C83E3A"/>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C83E3A"/>
  </w:style>
  <w:style w:type="paragraph" w:styleId="Footer">
    <w:name w:val="footer"/>
    <w:basedOn w:val="Normal"/>
    <w:link w:val="FooterChar"/>
    <w:uiPriority w:val="99"/>
    <w:rsid w:val="00C83E3A"/>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C83E3A"/>
  </w:style>
  <w:style w:type="paragraph" w:styleId="BalloonText">
    <w:name w:val="Balloon Text"/>
    <w:basedOn w:val="Normal"/>
    <w:link w:val="BalloonTextChar"/>
    <w:uiPriority w:val="99"/>
    <w:semiHidden/>
    <w:rsid w:val="00C83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83E3A"/>
    <w:rPr>
      <w:rFonts w:ascii="Tahoma" w:hAnsi="Tahoma" w:cs="Tahoma"/>
      <w:sz w:val="16"/>
      <w:szCs w:val="16"/>
    </w:rPr>
  </w:style>
  <w:style w:type="paragraph" w:customStyle="1" w:styleId="3CBD5A742C28424DA5172AD252E32316">
    <w:name w:val="3CBD5A742C28424DA5172AD252E32316"/>
    <w:uiPriority w:val="99"/>
    <w:rsid w:val="00B940BC"/>
    <w:pPr>
      <w:spacing w:after="200" w:line="276" w:lineRule="auto"/>
    </w:pPr>
    <w:rPr>
      <w:rFonts w:eastAsia="Times New Roman" w:cs="Calibri"/>
    </w:rPr>
  </w:style>
  <w:style w:type="paragraph" w:styleId="Title">
    <w:name w:val="Title"/>
    <w:basedOn w:val="Normal"/>
    <w:next w:val="Normal"/>
    <w:link w:val="TitleChar"/>
    <w:uiPriority w:val="99"/>
    <w:qFormat/>
    <w:rsid w:val="00424214"/>
    <w:pPr>
      <w:spacing w:after="300" w:line="240" w:lineRule="auto"/>
      <w:jc w:val="center"/>
    </w:pPr>
    <w:rPr>
      <w:rFonts w:eastAsia="Times New Roman"/>
      <w:b/>
      <w:bCs/>
      <w:color w:val="4F81BD"/>
      <w:spacing w:val="5"/>
      <w:kern w:val="28"/>
      <w:sz w:val="52"/>
      <w:szCs w:val="52"/>
    </w:rPr>
  </w:style>
  <w:style w:type="character" w:customStyle="1" w:styleId="TitleChar">
    <w:name w:val="Title Char"/>
    <w:basedOn w:val="DefaultParagraphFont"/>
    <w:link w:val="Title"/>
    <w:uiPriority w:val="99"/>
    <w:locked/>
    <w:rsid w:val="00424214"/>
    <w:rPr>
      <w:rFonts w:ascii="Cambria" w:hAnsi="Cambria" w:cs="Cambria"/>
      <w:b/>
      <w:bCs/>
      <w:color w:val="4F81BD"/>
      <w:spacing w:val="5"/>
      <w:kern w:val="28"/>
      <w:sz w:val="52"/>
      <w:szCs w:val="52"/>
    </w:rPr>
  </w:style>
  <w:style w:type="paragraph" w:styleId="ListParagraph">
    <w:name w:val="List Paragraph"/>
    <w:basedOn w:val="Normal"/>
    <w:uiPriority w:val="99"/>
    <w:qFormat/>
    <w:rsid w:val="001526CD"/>
    <w:pPr>
      <w:ind w:left="720"/>
    </w:pPr>
  </w:style>
  <w:style w:type="paragraph" w:styleId="TOCHeading">
    <w:name w:val="TOC Heading"/>
    <w:basedOn w:val="Heading1"/>
    <w:next w:val="Normal"/>
    <w:uiPriority w:val="99"/>
    <w:qFormat/>
    <w:rsid w:val="00FD6839"/>
    <w:pPr>
      <w:outlineLvl w:val="9"/>
    </w:pPr>
    <w:rPr>
      <w:lang w:eastAsia="de-DE"/>
    </w:rPr>
  </w:style>
  <w:style w:type="paragraph" w:styleId="TOC1">
    <w:name w:val="toc 1"/>
    <w:basedOn w:val="Normal"/>
    <w:next w:val="Normal"/>
    <w:autoRedefine/>
    <w:uiPriority w:val="99"/>
    <w:semiHidden/>
    <w:rsid w:val="00FD6839"/>
    <w:pPr>
      <w:spacing w:after="100"/>
    </w:pPr>
  </w:style>
  <w:style w:type="paragraph" w:styleId="TOC2">
    <w:name w:val="toc 2"/>
    <w:basedOn w:val="Normal"/>
    <w:next w:val="Normal"/>
    <w:autoRedefine/>
    <w:uiPriority w:val="99"/>
    <w:semiHidden/>
    <w:rsid w:val="00FD6839"/>
    <w:pPr>
      <w:spacing w:after="100"/>
      <w:ind w:left="260"/>
    </w:pPr>
  </w:style>
  <w:style w:type="paragraph" w:styleId="TOC3">
    <w:name w:val="toc 3"/>
    <w:basedOn w:val="Normal"/>
    <w:next w:val="Normal"/>
    <w:autoRedefine/>
    <w:uiPriority w:val="99"/>
    <w:semiHidden/>
    <w:rsid w:val="00FD6839"/>
    <w:pPr>
      <w:spacing w:after="100"/>
      <w:ind w:left="520"/>
    </w:pPr>
  </w:style>
  <w:style w:type="character" w:styleId="Hyperlink">
    <w:name w:val="Hyperlink"/>
    <w:basedOn w:val="DefaultParagraphFont"/>
    <w:uiPriority w:val="99"/>
    <w:rsid w:val="00FD6839"/>
    <w:rPr>
      <w:color w:val="0000FF"/>
      <w:u w:val="single"/>
    </w:rPr>
  </w:style>
  <w:style w:type="character" w:styleId="CommentReference">
    <w:name w:val="annotation reference"/>
    <w:basedOn w:val="DefaultParagraphFont"/>
    <w:uiPriority w:val="99"/>
    <w:semiHidden/>
    <w:unhideWhenUsed/>
    <w:rsid w:val="00923F24"/>
    <w:rPr>
      <w:sz w:val="18"/>
      <w:szCs w:val="18"/>
    </w:rPr>
  </w:style>
  <w:style w:type="paragraph" w:styleId="CommentText">
    <w:name w:val="annotation text"/>
    <w:basedOn w:val="Normal"/>
    <w:link w:val="CommentTextChar"/>
    <w:uiPriority w:val="99"/>
    <w:semiHidden/>
    <w:unhideWhenUsed/>
    <w:rsid w:val="00923F24"/>
    <w:pPr>
      <w:spacing w:line="240" w:lineRule="auto"/>
    </w:pPr>
    <w:rPr>
      <w:sz w:val="24"/>
      <w:szCs w:val="24"/>
    </w:rPr>
  </w:style>
  <w:style w:type="character" w:customStyle="1" w:styleId="CommentTextChar">
    <w:name w:val="Comment Text Char"/>
    <w:basedOn w:val="DefaultParagraphFont"/>
    <w:link w:val="CommentText"/>
    <w:uiPriority w:val="99"/>
    <w:semiHidden/>
    <w:rsid w:val="00923F24"/>
    <w:rPr>
      <w:rFonts w:ascii="Cambria" w:hAnsi="Cambria" w:cs="Cambria"/>
      <w:sz w:val="24"/>
      <w:szCs w:val="24"/>
      <w:lang w:eastAsia="en-US"/>
    </w:rPr>
  </w:style>
  <w:style w:type="paragraph" w:styleId="CommentSubject">
    <w:name w:val="annotation subject"/>
    <w:basedOn w:val="CommentText"/>
    <w:next w:val="CommentText"/>
    <w:link w:val="CommentSubjectChar"/>
    <w:uiPriority w:val="99"/>
    <w:semiHidden/>
    <w:unhideWhenUsed/>
    <w:rsid w:val="00923F24"/>
    <w:rPr>
      <w:b/>
      <w:bCs/>
      <w:sz w:val="20"/>
      <w:szCs w:val="20"/>
    </w:rPr>
  </w:style>
  <w:style w:type="character" w:customStyle="1" w:styleId="CommentSubjectChar">
    <w:name w:val="Comment Subject Char"/>
    <w:basedOn w:val="CommentTextChar"/>
    <w:link w:val="CommentSubject"/>
    <w:uiPriority w:val="99"/>
    <w:semiHidden/>
    <w:rsid w:val="00923F24"/>
    <w:rPr>
      <w:rFonts w:ascii="Cambria" w:hAnsi="Cambria" w:cs="Cambria"/>
      <w:b/>
      <w:bCs/>
      <w:sz w:val="20"/>
      <w:szCs w:val="20"/>
      <w:lang w:eastAsia="en-US"/>
    </w:rPr>
  </w:style>
  <w:style w:type="paragraph" w:styleId="Caption">
    <w:name w:val="caption"/>
    <w:basedOn w:val="Normal"/>
    <w:next w:val="Normal"/>
    <w:uiPriority w:val="35"/>
    <w:unhideWhenUsed/>
    <w:qFormat/>
    <w:locked/>
    <w:rsid w:val="00D91315"/>
    <w:pPr>
      <w:spacing w:line="240" w:lineRule="auto"/>
    </w:pPr>
    <w:rPr>
      <w:rFonts w:ascii="Times New Roman" w:eastAsia="Times New Roman" w:hAnsi="Times New Roman" w:cs="Times New Roman"/>
      <w:b/>
      <w:bCs/>
      <w:color w:val="4F81BD"/>
      <w:sz w:val="18"/>
      <w:szCs w:val="18"/>
      <w:lang w:val="en-US"/>
    </w:rPr>
  </w:style>
  <w:style w:type="character" w:styleId="Strong">
    <w:name w:val="Strong"/>
    <w:uiPriority w:val="22"/>
    <w:qFormat/>
    <w:locked/>
    <w:rsid w:val="00D91315"/>
    <w:rPr>
      <w:b/>
      <w:bCs/>
    </w:rPr>
  </w:style>
  <w:style w:type="character" w:customStyle="1" w:styleId="Heading4Char">
    <w:name w:val="Heading 4 Char"/>
    <w:basedOn w:val="DefaultParagraphFont"/>
    <w:link w:val="Heading4"/>
    <w:rsid w:val="008A3475"/>
    <w:rPr>
      <w:rFonts w:asciiTheme="majorHAnsi" w:eastAsiaTheme="majorEastAsia" w:hAnsiTheme="majorHAnsi" w:cstheme="majorBidi"/>
      <w:b/>
      <w:bCs/>
      <w:i/>
      <w:iCs/>
      <w:color w:val="4F81BD" w:themeColor="accent1"/>
      <w:sz w:val="26"/>
      <w:szCs w:val="2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81D30"/>
    <w:pPr>
      <w:spacing w:after="200" w:line="276" w:lineRule="auto"/>
    </w:pPr>
    <w:rPr>
      <w:rFonts w:ascii="Cambria" w:hAnsi="Cambria" w:cs="Cambria"/>
      <w:sz w:val="26"/>
      <w:szCs w:val="26"/>
      <w:lang w:eastAsia="en-US"/>
    </w:rPr>
  </w:style>
  <w:style w:type="paragraph" w:styleId="Heading1">
    <w:name w:val="heading 1"/>
    <w:basedOn w:val="Normal"/>
    <w:next w:val="Normal"/>
    <w:link w:val="Heading1Char"/>
    <w:uiPriority w:val="99"/>
    <w:qFormat/>
    <w:rsid w:val="00541AFF"/>
    <w:pPr>
      <w:keepNext/>
      <w:keepLines/>
      <w:spacing w:before="480" w:after="0"/>
      <w:outlineLvl w:val="0"/>
    </w:pPr>
    <w:rPr>
      <w:rFonts w:eastAsia="Times New Roman"/>
      <w:b/>
      <w:bCs/>
      <w:color w:val="365F91"/>
      <w:sz w:val="28"/>
      <w:szCs w:val="28"/>
    </w:rPr>
  </w:style>
  <w:style w:type="paragraph" w:styleId="Heading2">
    <w:name w:val="heading 2"/>
    <w:basedOn w:val="Normal"/>
    <w:next w:val="Normal"/>
    <w:link w:val="Heading2Char"/>
    <w:uiPriority w:val="99"/>
    <w:qFormat/>
    <w:rsid w:val="00424214"/>
    <w:pPr>
      <w:keepNext/>
      <w:keepLines/>
      <w:spacing w:before="200" w:after="0"/>
      <w:outlineLvl w:val="1"/>
    </w:pPr>
    <w:rPr>
      <w:rFonts w:eastAsia="Times New Roman"/>
      <w:b/>
      <w:bCs/>
      <w:color w:val="4F81BD"/>
    </w:rPr>
  </w:style>
  <w:style w:type="paragraph" w:styleId="Heading3">
    <w:name w:val="heading 3"/>
    <w:basedOn w:val="Normal"/>
    <w:next w:val="Normal"/>
    <w:link w:val="Heading3Char"/>
    <w:uiPriority w:val="99"/>
    <w:qFormat/>
    <w:rsid w:val="00F15176"/>
    <w:pPr>
      <w:keepNext/>
      <w:keepLines/>
      <w:numPr>
        <w:ilvl w:val="2"/>
        <w:numId w:val="7"/>
      </w:numPr>
      <w:spacing w:before="200" w:after="0"/>
      <w:jc w:val="both"/>
      <w:outlineLvl w:val="2"/>
    </w:pPr>
    <w:rPr>
      <w:rFonts w:eastAsia="Times New Roman"/>
      <w:color w:val="4F81BD"/>
      <w:lang w:val="en-GB"/>
    </w:rPr>
  </w:style>
  <w:style w:type="paragraph" w:styleId="Heading4">
    <w:name w:val="heading 4"/>
    <w:basedOn w:val="Normal"/>
    <w:next w:val="Normal"/>
    <w:link w:val="Heading4Char"/>
    <w:unhideWhenUsed/>
    <w:qFormat/>
    <w:locked/>
    <w:rsid w:val="008A34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41AFF"/>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424214"/>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F15176"/>
    <w:rPr>
      <w:rFonts w:ascii="Cambria" w:eastAsia="Times New Roman" w:hAnsi="Cambria" w:cs="Cambria"/>
      <w:color w:val="4F81BD"/>
      <w:sz w:val="26"/>
      <w:szCs w:val="26"/>
      <w:lang w:val="en-GB" w:eastAsia="en-US"/>
    </w:rPr>
  </w:style>
  <w:style w:type="paragraph" w:styleId="Header">
    <w:name w:val="header"/>
    <w:basedOn w:val="Normal"/>
    <w:link w:val="HeaderChar"/>
    <w:uiPriority w:val="99"/>
    <w:rsid w:val="00C83E3A"/>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C83E3A"/>
  </w:style>
  <w:style w:type="paragraph" w:styleId="Footer">
    <w:name w:val="footer"/>
    <w:basedOn w:val="Normal"/>
    <w:link w:val="FooterChar"/>
    <w:uiPriority w:val="99"/>
    <w:rsid w:val="00C83E3A"/>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C83E3A"/>
  </w:style>
  <w:style w:type="paragraph" w:styleId="BalloonText">
    <w:name w:val="Balloon Text"/>
    <w:basedOn w:val="Normal"/>
    <w:link w:val="BalloonTextChar"/>
    <w:uiPriority w:val="99"/>
    <w:semiHidden/>
    <w:rsid w:val="00C83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83E3A"/>
    <w:rPr>
      <w:rFonts w:ascii="Tahoma" w:hAnsi="Tahoma" w:cs="Tahoma"/>
      <w:sz w:val="16"/>
      <w:szCs w:val="16"/>
    </w:rPr>
  </w:style>
  <w:style w:type="paragraph" w:customStyle="1" w:styleId="3CBD5A742C28424DA5172AD252E32316">
    <w:name w:val="3CBD5A742C28424DA5172AD252E32316"/>
    <w:uiPriority w:val="99"/>
    <w:rsid w:val="00B940BC"/>
    <w:pPr>
      <w:spacing w:after="200" w:line="276" w:lineRule="auto"/>
    </w:pPr>
    <w:rPr>
      <w:rFonts w:eastAsia="Times New Roman" w:cs="Calibri"/>
    </w:rPr>
  </w:style>
  <w:style w:type="paragraph" w:styleId="Title">
    <w:name w:val="Title"/>
    <w:basedOn w:val="Normal"/>
    <w:next w:val="Normal"/>
    <w:link w:val="TitleChar"/>
    <w:uiPriority w:val="99"/>
    <w:qFormat/>
    <w:rsid w:val="00424214"/>
    <w:pPr>
      <w:spacing w:after="300" w:line="240" w:lineRule="auto"/>
      <w:jc w:val="center"/>
    </w:pPr>
    <w:rPr>
      <w:rFonts w:eastAsia="Times New Roman"/>
      <w:b/>
      <w:bCs/>
      <w:color w:val="4F81BD"/>
      <w:spacing w:val="5"/>
      <w:kern w:val="28"/>
      <w:sz w:val="52"/>
      <w:szCs w:val="52"/>
    </w:rPr>
  </w:style>
  <w:style w:type="character" w:customStyle="1" w:styleId="TitleChar">
    <w:name w:val="Title Char"/>
    <w:basedOn w:val="DefaultParagraphFont"/>
    <w:link w:val="Title"/>
    <w:uiPriority w:val="99"/>
    <w:locked/>
    <w:rsid w:val="00424214"/>
    <w:rPr>
      <w:rFonts w:ascii="Cambria" w:hAnsi="Cambria" w:cs="Cambria"/>
      <w:b/>
      <w:bCs/>
      <w:color w:val="4F81BD"/>
      <w:spacing w:val="5"/>
      <w:kern w:val="28"/>
      <w:sz w:val="52"/>
      <w:szCs w:val="52"/>
    </w:rPr>
  </w:style>
  <w:style w:type="paragraph" w:styleId="ListParagraph">
    <w:name w:val="List Paragraph"/>
    <w:basedOn w:val="Normal"/>
    <w:uiPriority w:val="99"/>
    <w:qFormat/>
    <w:rsid w:val="001526CD"/>
    <w:pPr>
      <w:ind w:left="720"/>
    </w:pPr>
  </w:style>
  <w:style w:type="paragraph" w:styleId="TOCHeading">
    <w:name w:val="TOC Heading"/>
    <w:basedOn w:val="Heading1"/>
    <w:next w:val="Normal"/>
    <w:uiPriority w:val="99"/>
    <w:qFormat/>
    <w:rsid w:val="00FD6839"/>
    <w:pPr>
      <w:outlineLvl w:val="9"/>
    </w:pPr>
    <w:rPr>
      <w:lang w:eastAsia="de-DE"/>
    </w:rPr>
  </w:style>
  <w:style w:type="paragraph" w:styleId="TOC1">
    <w:name w:val="toc 1"/>
    <w:basedOn w:val="Normal"/>
    <w:next w:val="Normal"/>
    <w:autoRedefine/>
    <w:uiPriority w:val="99"/>
    <w:semiHidden/>
    <w:rsid w:val="00FD6839"/>
    <w:pPr>
      <w:spacing w:after="100"/>
    </w:pPr>
  </w:style>
  <w:style w:type="paragraph" w:styleId="TOC2">
    <w:name w:val="toc 2"/>
    <w:basedOn w:val="Normal"/>
    <w:next w:val="Normal"/>
    <w:autoRedefine/>
    <w:uiPriority w:val="99"/>
    <w:semiHidden/>
    <w:rsid w:val="00FD6839"/>
    <w:pPr>
      <w:spacing w:after="100"/>
      <w:ind w:left="260"/>
    </w:pPr>
  </w:style>
  <w:style w:type="paragraph" w:styleId="TOC3">
    <w:name w:val="toc 3"/>
    <w:basedOn w:val="Normal"/>
    <w:next w:val="Normal"/>
    <w:autoRedefine/>
    <w:uiPriority w:val="99"/>
    <w:semiHidden/>
    <w:rsid w:val="00FD6839"/>
    <w:pPr>
      <w:spacing w:after="100"/>
      <w:ind w:left="520"/>
    </w:pPr>
  </w:style>
  <w:style w:type="character" w:styleId="Hyperlink">
    <w:name w:val="Hyperlink"/>
    <w:basedOn w:val="DefaultParagraphFont"/>
    <w:uiPriority w:val="99"/>
    <w:rsid w:val="00FD6839"/>
    <w:rPr>
      <w:color w:val="0000FF"/>
      <w:u w:val="single"/>
    </w:rPr>
  </w:style>
  <w:style w:type="character" w:styleId="CommentReference">
    <w:name w:val="annotation reference"/>
    <w:basedOn w:val="DefaultParagraphFont"/>
    <w:uiPriority w:val="99"/>
    <w:semiHidden/>
    <w:unhideWhenUsed/>
    <w:rsid w:val="00923F24"/>
    <w:rPr>
      <w:sz w:val="18"/>
      <w:szCs w:val="18"/>
    </w:rPr>
  </w:style>
  <w:style w:type="paragraph" w:styleId="CommentText">
    <w:name w:val="annotation text"/>
    <w:basedOn w:val="Normal"/>
    <w:link w:val="CommentTextChar"/>
    <w:uiPriority w:val="99"/>
    <w:semiHidden/>
    <w:unhideWhenUsed/>
    <w:rsid w:val="00923F24"/>
    <w:pPr>
      <w:spacing w:line="240" w:lineRule="auto"/>
    </w:pPr>
    <w:rPr>
      <w:sz w:val="24"/>
      <w:szCs w:val="24"/>
    </w:rPr>
  </w:style>
  <w:style w:type="character" w:customStyle="1" w:styleId="CommentTextChar">
    <w:name w:val="Comment Text Char"/>
    <w:basedOn w:val="DefaultParagraphFont"/>
    <w:link w:val="CommentText"/>
    <w:uiPriority w:val="99"/>
    <w:semiHidden/>
    <w:rsid w:val="00923F24"/>
    <w:rPr>
      <w:rFonts w:ascii="Cambria" w:hAnsi="Cambria" w:cs="Cambria"/>
      <w:sz w:val="24"/>
      <w:szCs w:val="24"/>
      <w:lang w:eastAsia="en-US"/>
    </w:rPr>
  </w:style>
  <w:style w:type="paragraph" w:styleId="CommentSubject">
    <w:name w:val="annotation subject"/>
    <w:basedOn w:val="CommentText"/>
    <w:next w:val="CommentText"/>
    <w:link w:val="CommentSubjectChar"/>
    <w:uiPriority w:val="99"/>
    <w:semiHidden/>
    <w:unhideWhenUsed/>
    <w:rsid w:val="00923F24"/>
    <w:rPr>
      <w:b/>
      <w:bCs/>
      <w:sz w:val="20"/>
      <w:szCs w:val="20"/>
    </w:rPr>
  </w:style>
  <w:style w:type="character" w:customStyle="1" w:styleId="CommentSubjectChar">
    <w:name w:val="Comment Subject Char"/>
    <w:basedOn w:val="CommentTextChar"/>
    <w:link w:val="CommentSubject"/>
    <w:uiPriority w:val="99"/>
    <w:semiHidden/>
    <w:rsid w:val="00923F24"/>
    <w:rPr>
      <w:rFonts w:ascii="Cambria" w:hAnsi="Cambria" w:cs="Cambria"/>
      <w:b/>
      <w:bCs/>
      <w:sz w:val="20"/>
      <w:szCs w:val="20"/>
      <w:lang w:eastAsia="en-US"/>
    </w:rPr>
  </w:style>
  <w:style w:type="paragraph" w:styleId="Caption">
    <w:name w:val="caption"/>
    <w:basedOn w:val="Normal"/>
    <w:next w:val="Normal"/>
    <w:uiPriority w:val="35"/>
    <w:unhideWhenUsed/>
    <w:qFormat/>
    <w:locked/>
    <w:rsid w:val="00D91315"/>
    <w:pPr>
      <w:spacing w:line="240" w:lineRule="auto"/>
    </w:pPr>
    <w:rPr>
      <w:rFonts w:ascii="Times New Roman" w:eastAsia="Times New Roman" w:hAnsi="Times New Roman" w:cs="Times New Roman"/>
      <w:b/>
      <w:bCs/>
      <w:color w:val="4F81BD"/>
      <w:sz w:val="18"/>
      <w:szCs w:val="18"/>
      <w:lang w:val="en-US"/>
    </w:rPr>
  </w:style>
  <w:style w:type="character" w:styleId="Strong">
    <w:name w:val="Strong"/>
    <w:uiPriority w:val="22"/>
    <w:qFormat/>
    <w:locked/>
    <w:rsid w:val="00D91315"/>
    <w:rPr>
      <w:b/>
      <w:bCs/>
    </w:rPr>
  </w:style>
  <w:style w:type="character" w:customStyle="1" w:styleId="Heading4Char">
    <w:name w:val="Heading 4 Char"/>
    <w:basedOn w:val="DefaultParagraphFont"/>
    <w:link w:val="Heading4"/>
    <w:rsid w:val="008A3475"/>
    <w:rPr>
      <w:rFonts w:asciiTheme="majorHAnsi" w:eastAsiaTheme="majorEastAsia" w:hAnsiTheme="majorHAnsi" w:cstheme="majorBidi"/>
      <w:b/>
      <w:bCs/>
      <w:i/>
      <w:iCs/>
      <w:color w:val="4F81BD"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877561">
      <w:marLeft w:val="0"/>
      <w:marRight w:val="0"/>
      <w:marTop w:val="0"/>
      <w:marBottom w:val="0"/>
      <w:divBdr>
        <w:top w:val="none" w:sz="0" w:space="0" w:color="auto"/>
        <w:left w:val="none" w:sz="0" w:space="0" w:color="auto"/>
        <w:bottom w:val="none" w:sz="0" w:space="0" w:color="auto"/>
        <w:right w:val="none" w:sz="0" w:space="0" w:color="auto"/>
      </w:divBdr>
    </w:div>
    <w:div w:id="1801877562">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dl.dropboxusercontent.com/u/13144068/MAP1_14h.zip"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comments" Target="comments.xm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 Id="rId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04267-BB80-294C-AB5F-0C5C83A29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1894</Words>
  <Characters>10801</Characters>
  <Application>Microsoft Macintosh Word</Application>
  <DocSecurity>4</DocSecurity>
  <Lines>90</Lines>
  <Paragraphs>25</Paragraphs>
  <ScaleCrop>false</ScaleCrop>
  <Company>uni</Company>
  <LinksUpToDate>false</LinksUpToDate>
  <CharactersWithSpaces>12670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medi</dc:creator>
  <cp:keywords/>
  <dc:description/>
  <cp:lastModifiedBy>Ray Meddis</cp:lastModifiedBy>
  <cp:revision>2</cp:revision>
  <cp:lastPrinted>2014-02-07T12:50:00Z</cp:lastPrinted>
  <dcterms:created xsi:type="dcterms:W3CDTF">2014-02-12T06:24:00Z</dcterms:created>
  <dcterms:modified xsi:type="dcterms:W3CDTF">2014-02-12T06:24:00Z</dcterms:modified>
</cp:coreProperties>
</file>