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21c25df1a2a66227a0b339fd2932e57cf7e79b8"/>
    <w:p>
      <w:pPr>
        <w:pStyle w:val="Heading1"/>
      </w:pPr>
      <w:r>
        <w:t xml:space="preserve">📘 1일차 — 큰 그림: 자동차 재활용이란? (2026-10-06)</w:t>
      </w:r>
    </w:p>
    <w:p>
      <w:pPr>
        <w:pStyle w:val="BlockText"/>
      </w:pPr>
      <w:r>
        <w:t xml:space="preserve">⏱ 읽는 시간 10분 · 오늘의 한 줄:</w:t>
      </w:r>
      <w:r>
        <w:t xml:space="preserve"> </w:t>
      </w:r>
      <w:r>
        <w:rPr>
          <w:bCs/>
          <w:b/>
        </w:rPr>
        <w:t xml:space="preserve">"폐차는 쓰레기가 아니라 '자원 + 돈 + 위험'이 모인 덩어리이고, 보험은 그 세 가지 모두에 이미 관여하고 있다."</w:t>
      </w:r>
    </w:p>
    <w:p>
      <w:r>
        <w:pict>
          <v:rect style="width:0;height:1.5pt" o:hralign="center" o:hrstd="t" o:hr="t"/>
        </w:pict>
      </w:r>
    </w:p>
    <w:bookmarkStart w:id="20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매년 전 세계에서</w:t>
            </w:r>
            <w:r>
              <w:t xml:space="preserve"> </w:t>
            </w:r>
            <w:r>
              <w:rPr>
                <w:bCs/>
                <w:b/>
              </w:rPr>
              <w:t xml:space="preserve">약 3,500만~4,000만 대</w:t>
            </w:r>
            <w:r>
              <w:t xml:space="preserve">의 차가 수명을 다한다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인구 수의 70% 정도 되는 차가 매년 버려지는 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 한 대의</w:t>
            </w:r>
            <w:r>
              <w:t xml:space="preserve"> </w:t>
            </w:r>
            <w:r>
              <w:rPr>
                <w:bCs/>
                <w:b/>
              </w:rPr>
              <w:t xml:space="preserve">약 95%는 다시 쓸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철·알루미늄·부품·플라스틱을 다시 쓰는 것. 한국도 법으로 95% 재활용을 목표로 정함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보험사는 폐차 산업의 '최대 공급자' 중 하나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사고로 고칠 수 없는 차(전손차)를 보험사가 넘겨받아 팔기 때문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60700020d12274775f52f312d45c59d656bbfba"/>
    <w:p>
      <w:pPr>
        <w:pStyle w:val="Heading2"/>
      </w:pPr>
      <w:r>
        <w:t xml:space="preserve">2. 자동차 재활용, 그림으로 보기</w:t>
      </w:r>
    </w:p>
    <w:p>
      <w:pPr>
        <w:pStyle w:val="SourceCode"/>
      </w:pPr>
      <w:r>
        <w:rPr>
          <w:rStyle w:val="VerbatimChar"/>
        </w:rPr>
        <w:t xml:space="preserve">[차량 사고 / 노후]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고칠 수 있음 → 정비소 수리  ← (여기서 '중고·재제조 부품'이 쓰임) ★보험 접점 ①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 고칠 수 없음/수리비 &gt; 차값 → '전손(全損)' 처리 ★보험 접점 ②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[폐차장 / 경매]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┌───────────┼─────────────┐</w:t>
      </w:r>
      <w:r>
        <w:br/>
      </w:r>
      <w:r>
        <w:rPr>
          <w:rStyle w:val="VerbatimChar"/>
        </w:rPr>
        <w:t xml:space="preserve">     ▼           ▼             ▼</w:t>
      </w:r>
      <w:r>
        <w:br/>
      </w:r>
      <w:r>
        <w:rPr>
          <w:rStyle w:val="VerbatimChar"/>
        </w:rPr>
        <w:t xml:space="preserve"> 부품 떼어 재판매  배터리 회수      몸체 파쇄</w:t>
      </w:r>
      <w:r>
        <w:br/>
      </w:r>
      <w:r>
        <w:rPr>
          <w:rStyle w:val="VerbatimChar"/>
        </w:rPr>
        <w:t xml:space="preserve"> (재사용·재제조)  (재사용·재활용)  (철·알루미늄·플라스틱 원료)</w:t>
      </w:r>
      <w:r>
        <w:br/>
      </w:r>
      <w:r>
        <w:rPr>
          <w:rStyle w:val="VerbatimChar"/>
        </w:rPr>
        <w:t xml:space="preserve">     │           │ ★보험 접점 ③(화재·보관 위험)</w:t>
      </w:r>
      <w:r>
        <w:br/>
      </w:r>
      <w:r>
        <w:rPr>
          <w:rStyle w:val="VerbatimChar"/>
        </w:rPr>
        <w:t xml:space="preserve">     ▼           ▼</w:t>
      </w:r>
      <w:r>
        <w:br/>
      </w:r>
      <w:r>
        <w:rPr>
          <w:rStyle w:val="VerbatimChar"/>
        </w:rPr>
        <w:t xml:space="preserve">  정비소로      ESS·소재회사로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전손(全損)</w:t>
      </w:r>
      <w:r>
        <w:t xml:space="preserve"> </w:t>
      </w:r>
      <w:r>
        <w:t xml:space="preserve">= 차가 완전히 망가졌거나, 수리비가 차값보다 비싸서 "고치지 말고 차값을 보상하자"고 결정한 상태.</w:t>
      </w:r>
      <w:r>
        <w:t xml:space="preserve"> </w:t>
      </w:r>
      <w:r>
        <w:t xml:space="preserve">💡</w:t>
      </w:r>
      <w:r>
        <w:t xml:space="preserve"> </w:t>
      </w:r>
      <w:r>
        <w:rPr>
          <w:bCs/>
          <w:b/>
        </w:rPr>
        <w:t xml:space="preserve">재제조(再製造)</w:t>
      </w:r>
      <w:r>
        <w:t xml:space="preserve"> </w:t>
      </w:r>
      <w:r>
        <w:t xml:space="preserve">= 헌 부품을 분해·세척·교체해서 새것 수준으로 되살린 부품.</w:t>
      </w:r>
    </w:p>
    <w:p>
      <w:r>
        <w:pict>
          <v:rect style="width:0;height:1.5pt" o:hralign="center" o:hrstd="t" o:hr="t"/>
        </w:pict>
      </w:r>
    </w:p>
    <w:bookmarkEnd w:id="21"/>
    <w:bookmarkStart w:id="22" w:name="X68b56edfd99bfdabe089396e8473639c87a8700"/>
    <w:p>
      <w:pPr>
        <w:pStyle w:val="Heading2"/>
      </w:pPr>
      <w:r>
        <w:t xml:space="preserve">3. 세계는 지금 어디로 가고 있나?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무엇이 바뀌었나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🇪🇺 유럽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12월 새 「폐차(ELV) 규정」 합의 → 새 차에</w:t>
            </w:r>
            <w:r>
              <w:t xml:space="preserve"> </w:t>
            </w:r>
            <w:r>
              <w:rPr>
                <w:bCs/>
                <w:b/>
              </w:rPr>
              <w:t xml:space="preserve">재생 플라스틱 15%(약 6년 후)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25%(약 10년 후)</w:t>
            </w:r>
            <w:r>
              <w:t xml:space="preserve"> </w:t>
            </w:r>
            <w:r>
              <w:t xml:space="preserve">의무, 이 중 일부는 폐차에서 나온 플라스틱이어야 함. 트럭·버스·오토바이까지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폐차가 '원료 공급원'으로 격상됨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🇺🇸 미국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 차량 나이</w:t>
            </w:r>
            <w:r>
              <w:t xml:space="preserve"> </w:t>
            </w:r>
            <w:r>
              <w:rPr>
                <w:bCs/>
                <w:b/>
              </w:rPr>
              <w:t xml:space="preserve">약 14년</w:t>
            </w:r>
            <w:r>
              <w:t xml:space="preserve"> </w:t>
            </w:r>
            <w:r>
              <w:t xml:space="preserve">→ 매년 400만 대 이상 재활용 처리. 사고차 경매는 Copart·IAA 두 회사가 약 80% 장악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 물량이 이 회사들의 생명줄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🇰🇷 한국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매년</w:t>
            </w:r>
            <w:r>
              <w:t xml:space="preserve"> </w:t>
            </w:r>
            <w:r>
              <w:rPr>
                <w:bCs/>
                <w:b/>
              </w:rPr>
              <w:t xml:space="preserve">70만~90만 대</w:t>
            </w:r>
            <w:r>
              <w:t xml:space="preserve"> </w:t>
            </w:r>
            <w:r>
              <w:t xml:space="preserve">폐차. 재활용률 95% 목표. 2026년 3월 「사용후배터리법」 국회 법사위 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전기차 폐배터리가 새 산업으로</w:t>
            </w:r>
          </w:p>
        </w:tc>
      </w:tr>
    </w:tbl>
    <w:p>
      <w:pPr>
        <w:pStyle w:val="BodyText"/>
      </w:pPr>
      <w:r>
        <w:rPr>
          <w:bCs/>
          <w:b/>
        </w:rPr>
        <w:t xml:space="preserve">시장 크기</w:t>
      </w:r>
      <w:r>
        <w:t xml:space="preserve">: 전 세계 자동차 재활용 시장은 2025년 기준</w:t>
      </w:r>
      <w:r>
        <w:t xml:space="preserve"> </w:t>
      </w:r>
      <w:r>
        <w:rPr>
          <w:bCs/>
          <w:b/>
        </w:rPr>
        <w:t xml:space="preserve">약 890억~1,055억 달러(약 120조~145조 원)</w:t>
      </w:r>
      <w:r>
        <w:t xml:space="preserve">, 연 6~13% 성장 예상. (조사기관마다 기준이 달라 범위로 기억하세요)</w:t>
      </w:r>
    </w:p>
    <w:p>
      <w:r>
        <w:pict>
          <v:rect style="width:0;height:1.5pt" o:hralign="center" o:hrstd="t" o:hr="t"/>
        </w:pict>
      </w:r>
    </w:p>
    <w:bookmarkEnd w:id="22"/>
    <w:bookmarkStart w:id="23" w:name="Xe9cd56e9eafbe15b3e507c8745ae9ef0789b09a"/>
    <w:p>
      <w:pPr>
        <w:pStyle w:val="Heading2"/>
      </w:pPr>
      <w:r>
        <w:t xml:space="preserve">4. 🛡 오늘의 보험 포인트 — 보험은 이미 3곳에 들어가 있다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접점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일어나는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 기회 힌트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수리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보험사들은 중고·재제조 부품(=친환경 부품)으로 수리하면 새 부품 값의 일부를 고객에게 돌려주는 특약 운영. 정부는</w:t>
            </w:r>
            <w:r>
              <w:t xml:space="preserve"> </w:t>
            </w:r>
            <w:r>
              <w:rPr>
                <w:bCs/>
                <w:b/>
              </w:rPr>
              <w:t xml:space="preserve">품질인증부품</w:t>
            </w:r>
            <w:r>
              <w:t xml:space="preserve"> </w:t>
            </w:r>
            <w:r>
              <w:t xml:space="preserve">사용 시 순정부품 가격의</w:t>
            </w:r>
            <w:r>
              <w:t xml:space="preserve"> </w:t>
            </w:r>
            <w:r>
              <w:rPr>
                <w:bCs/>
                <w:b/>
              </w:rPr>
              <w:t xml:space="preserve">25%</w:t>
            </w:r>
            <w:r>
              <w:t xml:space="preserve"> </w:t>
            </w:r>
            <w:r>
              <w:t xml:space="preserve">지급 방안 추진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부품 업체 ↔ 정비소 ↔ 보험사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전손·잔존물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전손차를 넘겨받아 폐차장·경매로 판매 → 보험금 일부 회수. 미국은 이게 거대 산업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잔존물 처리의 투명성·가격 개선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사업장 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폐배터리 화재 청구가 늘고 있음(해외 일부 보험사 화재 청구 +17%). 한국 사용후배터리법에는</w:t>
            </w:r>
            <w:r>
              <w:t xml:space="preserve"> </w:t>
            </w:r>
            <w:r>
              <w:rPr>
                <w:bCs/>
                <w:b/>
              </w:rPr>
              <w:t xml:space="preserve">안전검사기관 배상책임보험 의무화</w:t>
            </w:r>
            <w:r>
              <w:t xml:space="preserve"> </w:t>
            </w:r>
            <w:r>
              <w:t xml:space="preserve">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사업장 전용 보험 패키지</w:t>
            </w:r>
          </w:p>
        </w:tc>
      </w:tr>
    </w:tbl>
    <w:p>
      <w:pPr>
        <w:pStyle w:val="BlockText"/>
      </w:pPr>
      <w:r>
        <w:t xml:space="preserve">🎯</w:t>
      </w:r>
      <w:r>
        <w:t xml:space="preserve"> </w:t>
      </w:r>
      <w:r>
        <w:rPr>
          <w:bCs/>
          <w:b/>
        </w:rPr>
        <w:t xml:space="preserve">내 사업과 연결하는 질문</w:t>
      </w:r>
      <w:r>
        <w:t xml:space="preserve">: "나는 ①②③ 중 어디에 가장 먼저 들어가고 싶은가?" — 4주차에 답을 정리합니다. 지금은 머릿속에만 담아두세요.</w:t>
      </w:r>
    </w:p>
    <w:p>
      <w:r>
        <w:pict>
          <v:rect style="width:0;height:1.5pt" o:hralign="center" o:hrstd="t" o:hr="t"/>
        </w:pict>
      </w:r>
    </w:p>
    <w:bookmarkEnd w:id="23"/>
    <w:bookmarkStart w:id="24" w:name="X2efbf2cd8ed0ff90904763e0931d3df94d1b0b3"/>
    <w:p>
      <w:pPr>
        <w:pStyle w:val="Heading2"/>
      </w:pPr>
      <w:r>
        <w:t xml:space="preserve">5.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ELV (End-of-Life Vehicle)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수명을 다한 차량, 폐차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수리 불가 또는 수리비 &gt; 차값 → 차값으로 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잔존물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보험금 지급 후 남은 사고차(보험사가 소유권을 넘겨받음)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재제조부품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헌 부품을 새것 수준으로 되살린 부품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순환경제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버리지 않고 계속 돌려쓰는 경제 구조</w:t>
            </w:r>
          </w:p>
        </w:tc>
      </w:tr>
    </w:tbl>
    <w:bookmarkEnd w:id="24"/>
    <w:bookmarkStart w:id="25" w:name="X9a4021ac5ccd02e4e136fc09245c0b0b66f6580"/>
    <w:p>
      <w:pPr>
        <w:pStyle w:val="Heading2"/>
      </w:pPr>
      <w:r>
        <w:t xml:space="preserve">6. 1분 퀴즈 (답은 내일 강의 맨 위에)</w:t>
      </w:r>
    </w:p>
    <w:p>
      <w:pPr>
        <w:numPr>
          <w:ilvl w:val="0"/>
          <w:numId w:val="1001"/>
        </w:numPr>
        <w:pStyle w:val="Compact"/>
      </w:pPr>
      <w:r>
        <w:t xml:space="preserve">차 한 대 중 다시 쓸 수 있는 비율은 대략 몇 %?</w:t>
      </w:r>
    </w:p>
    <w:p>
      <w:pPr>
        <w:numPr>
          <w:ilvl w:val="0"/>
          <w:numId w:val="1001"/>
        </w:numPr>
        <w:pStyle w:val="Compact"/>
      </w:pPr>
      <w:r>
        <w:t xml:space="preserve">보험사가 폐차 산업의 '공급자'가 되는 이유는?</w:t>
      </w:r>
    </w:p>
    <w:p>
      <w:pPr>
        <w:numPr>
          <w:ilvl w:val="0"/>
          <w:numId w:val="1001"/>
        </w:numPr>
        <w:pStyle w:val="Compact"/>
      </w:pPr>
      <w:r>
        <w:t xml:space="preserve">유럽이 새 차에 의무화하려는 재생 플라스틱 비율 2단계는?</w:t>
      </w:r>
    </w:p>
    <w:p>
      <w:r>
        <w:pict>
          <v:rect style="width:0;height:1.5pt" o:hralign="center" o:hrstd="t" o:hr="t"/>
        </w:pict>
      </w:r>
    </w:p>
    <w:bookmarkEnd w:id="25"/>
    <w:bookmarkStart w:id="41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연간 폐차 3,500만~4,000만 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추정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IMARC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시장 규모 890억~1,055억 달러(2025)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범위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GMI</w:t>
              </w:r>
            </w:hyperlink>
            <w:r>
              <w:t xml:space="preserve"> </w:t>
            </w:r>
            <w:r>
              <w:t xml:space="preserve">888억 /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IMARC</w:t>
              </w:r>
            </w:hyperlink>
            <w:r>
              <w:t xml:space="preserve"> </w:t>
            </w:r>
            <w:r>
              <w:t xml:space="preserve">1,055억 → 기관별 차이로 범위 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평균 차령 14.1년, 연 400만 대+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시장조사 인용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IMARC 인용 수치. 원 출처(S&amp;P Global Mobility) 추가 확인 예정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재생플라스틱 15%/25%, 2025.12 합의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 일치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CDX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SCI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규정 2026.8.13 발효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추가 확인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just-auto</w:t>
              </w:r>
            </w:hyperlink>
            <w:r>
              <w:t xml:space="preserve"> </w:t>
            </w:r>
            <w:r>
              <w:t xml:space="preserve">보도. EU 관보 원문 확인 전이라 강의 본문에서는 날짜 언급 생략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Copart·IAA 미국 시장 약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Columbia Business School 보고서</w:t>
              </w:r>
            </w:hyperlink>
            <w:r>
              <w:t xml:space="preserve">,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Simply Wall St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폐차 연 70만~97만 대, 재활용률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비즈한국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다음 칼럼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품질인증부품 사용 시 25% 지급 방안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금융위 자료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금융위원회</w:t>
              </w:r>
            </w:hyperlink>
            <w:r>
              <w:t xml:space="preserve"> </w:t>
            </w:r>
            <w:r>
              <w:t xml:space="preserve">— "방안" 단계이므로 실제 약관 반영 여부는 15~17일차에 재확인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친환경부품 특약 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스마트투데이(AXA)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현대해상 사례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사용후배터리법 2026.3 법사위 통과, 배상책임보험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추가 확인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아이뉴스24</w:t>
              </w:r>
            </w:hyperlink>
            <w:r>
              <w:t xml:space="preserve"> </w:t>
            </w:r>
            <w:r>
              <w:t xml:space="preserve">보도. 본회의 통과·시행일은 20일차에 재확인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배터리 화재 청구 +17%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해외 단일 보험사(뉴질랜드 AMI) 수치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Insurance Business NZ</w:t>
              </w:r>
            </w:hyperlink>
            <w:r>
              <w:t xml:space="preserve"> </w:t>
            </w:r>
            <w:r>
              <w:t xml:space="preserve">— 전 세계 수치로 일반화 금지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 시장 규모를 단일 숫자 → 범위로 변경 / EU 발효일·배터리법 시행일은 원문 미확인이라 '추가 확인' 표시 / 화재 청구 증가율은 특정 국가 보험사 수치임을 명시.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business.columbia.edu/sites/default/files-efs/imce-uploads/Zou_Carlson_CPRT%20vF.pdf" TargetMode="External" /><Relationship Type="http://schemas.openxmlformats.org/officeDocument/2006/relationships/hyperlink" Id="rId28" Target="https://imarcgroup.com/global-vehicle-recycling-market" TargetMode="External" /><Relationship Type="http://schemas.openxmlformats.org/officeDocument/2006/relationships/hyperlink" Id="rId31" Target="https://just-auto.com/news/eu-end-of-life-vehicle-regulation-takes-effect/" TargetMode="External" /><Relationship Type="http://schemas.openxmlformats.org/officeDocument/2006/relationships/hyperlink" Id="rId29" Target="https://public.cdxsystem.com/web/cdx/w/council-and-parliament-strike-deal-on-end-of-life-vehicles-regulation" TargetMode="External" /><Relationship Type="http://schemas.openxmlformats.org/officeDocument/2006/relationships/hyperlink" Id="rId33" Target="https://simplywall.st/stocks/us/commercial-services/nasdaq-cprt/copart/news/how-investors-may-respond-to-copart-cprt-losing-insurance-vo/amp" TargetMode="External" /><Relationship Type="http://schemas.openxmlformats.org/officeDocument/2006/relationships/hyperlink" Id="rId30" Target="https://soci.org/news/2025/12/europe-wants-more-recycling-from-end-of-life-vehicles" TargetMode="External" /><Relationship Type="http://schemas.openxmlformats.org/officeDocument/2006/relationships/hyperlink" Id="rId35" Target="https://v.daum.net/v/20251010162747000" TargetMode="External" /><Relationship Type="http://schemas.openxmlformats.org/officeDocument/2006/relationships/hyperlink" Id="rId34" Target="https://www.bizhankook.com/bk/article/25822" TargetMode="External" /><Relationship Type="http://schemas.openxmlformats.org/officeDocument/2006/relationships/hyperlink" Id="rId36" Target="https://www.fsc.go.kr/edu/news/85087" TargetMode="External" /><Relationship Type="http://schemas.openxmlformats.org/officeDocument/2006/relationships/hyperlink" Id="rId27" Target="https://www.gminsights.com/industry-analysis/vehicle-recycling-market" TargetMode="External" /><Relationship Type="http://schemas.openxmlformats.org/officeDocument/2006/relationships/hyperlink" Id="rId26" Target="https://www.imarcgroup.com/vehicle-recycling-market-statistics" TargetMode="External" /><Relationship Type="http://schemas.openxmlformats.org/officeDocument/2006/relationships/hyperlink" Id="rId39" Target="https://www.inews24.com/view/1782011" TargetMode="External" /><Relationship Type="http://schemas.openxmlformats.org/officeDocument/2006/relationships/hyperlink" Id="rId40" Target="https://www.insurancebusinessmag.com/nz/news/technology/auckland-blaze-ignites-push-for-electric-vehicle-battery-regulation-537253.aspx" TargetMode="External" /><Relationship Type="http://schemas.openxmlformats.org/officeDocument/2006/relationships/hyperlink" Id="rId38" Target="https://www.sateconomy.co.kr/news/view/179589447115436" TargetMode="External" /><Relationship Type="http://schemas.openxmlformats.org/officeDocument/2006/relationships/hyperlink" Id="rId37" Target="https://www.smarttoday.co.kr/ko-kr/articles/5094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business.columbia.edu/sites/default/files-efs/imce-uploads/Zou_Carlson_CPRT%20vF.pdf" TargetMode="External" /><Relationship Type="http://schemas.openxmlformats.org/officeDocument/2006/relationships/hyperlink" Id="rId28" Target="https://imarcgroup.com/global-vehicle-recycling-market" TargetMode="External" /><Relationship Type="http://schemas.openxmlformats.org/officeDocument/2006/relationships/hyperlink" Id="rId31" Target="https://just-auto.com/news/eu-end-of-life-vehicle-regulation-takes-effect/" TargetMode="External" /><Relationship Type="http://schemas.openxmlformats.org/officeDocument/2006/relationships/hyperlink" Id="rId29" Target="https://public.cdxsystem.com/web/cdx/w/council-and-parliament-strike-deal-on-end-of-life-vehicles-regulation" TargetMode="External" /><Relationship Type="http://schemas.openxmlformats.org/officeDocument/2006/relationships/hyperlink" Id="rId33" Target="https://simplywall.st/stocks/us/commercial-services/nasdaq-cprt/copart/news/how-investors-may-respond-to-copart-cprt-losing-insurance-vo/amp" TargetMode="External" /><Relationship Type="http://schemas.openxmlformats.org/officeDocument/2006/relationships/hyperlink" Id="rId30" Target="https://soci.org/news/2025/12/europe-wants-more-recycling-from-end-of-life-vehicles" TargetMode="External" /><Relationship Type="http://schemas.openxmlformats.org/officeDocument/2006/relationships/hyperlink" Id="rId35" Target="https://v.daum.net/v/20251010162747000" TargetMode="External" /><Relationship Type="http://schemas.openxmlformats.org/officeDocument/2006/relationships/hyperlink" Id="rId34" Target="https://www.bizhankook.com/bk/article/25822" TargetMode="External" /><Relationship Type="http://schemas.openxmlformats.org/officeDocument/2006/relationships/hyperlink" Id="rId36" Target="https://www.fsc.go.kr/edu/news/85087" TargetMode="External" /><Relationship Type="http://schemas.openxmlformats.org/officeDocument/2006/relationships/hyperlink" Id="rId27" Target="https://www.gminsights.com/industry-analysis/vehicle-recycling-market" TargetMode="External" /><Relationship Type="http://schemas.openxmlformats.org/officeDocument/2006/relationships/hyperlink" Id="rId26" Target="https://www.imarcgroup.com/vehicle-recycling-market-statistics" TargetMode="External" /><Relationship Type="http://schemas.openxmlformats.org/officeDocument/2006/relationships/hyperlink" Id="rId39" Target="https://www.inews24.com/view/1782011" TargetMode="External" /><Relationship Type="http://schemas.openxmlformats.org/officeDocument/2006/relationships/hyperlink" Id="rId40" Target="https://www.insurancebusinessmag.com/nz/news/technology/auckland-blaze-ignites-push-for-electric-vehicle-battery-regulation-537253.aspx" TargetMode="External" /><Relationship Type="http://schemas.openxmlformats.org/officeDocument/2006/relationships/hyperlink" Id="rId38" Target="https://www.sateconomy.co.kr/news/view/179589447115436" TargetMode="External" /><Relationship Type="http://schemas.openxmlformats.org/officeDocument/2006/relationships/hyperlink" Id="rId37" Target="https://www.smarttoday.co.kr/ko-kr/articles/5094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2026-10-10T06:32:03Z</dcterms:created>
  <dcterms:modified xsi:type="dcterms:W3CDTF">2026-10-10T06:32:03Z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