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804f5d9d965f1c53740e78accccac80e9dc3cff"/>
    <w:p>
      <w:pPr>
        <w:pStyle w:val="Heading1"/>
      </w:pPr>
      <w:r>
        <w:t xml:space="preserve">2일차 — 폐차의 일생: 돈은 어디서 생기나? (2026-10-08)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약 95%</w:t>
      </w:r>
      <w:r>
        <w:t xml:space="preserve">. 철·알루미늄·부품·플라스틱을 다시 쓰는 비율이고, 한국은 법으로 95%를 목표로 합니다.</w:t>
      </w:r>
    </w:p>
    <w:p>
      <w:pPr>
        <w:numPr>
          <w:ilvl w:val="0"/>
          <w:numId w:val="1001"/>
        </w:numPr>
        <w:pStyle w:val="Compact"/>
      </w:pPr>
      <w:r>
        <w:t xml:space="preserve">고칠 수 없는 사고차(전손차)에 보험금을 주고 나면</w:t>
      </w:r>
      <w:r>
        <w:t xml:space="preserve"> </w:t>
      </w:r>
      <w:r>
        <w:rPr>
          <w:bCs/>
          <w:b/>
        </w:rPr>
        <w:t xml:space="preserve">그 차의 소유권이 보험사로 넘어오기</w:t>
      </w:r>
      <w:r>
        <w:t xml:space="preserve"> </w:t>
      </w:r>
      <w:r>
        <w:t xml:space="preserve">때문입니다. 보험사는 이 차를 폐차장이나 경매에 팝니다.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15% → 25%</w:t>
      </w:r>
      <w:r>
        <w:t xml:space="preserve">. 유럽 새 규정에서 새 차에 넣어야 하는 재생 플라스틱 비율입니다.</w:t>
      </w:r>
    </w:p>
    <w:p>
      <w:pPr>
        <w:pStyle w:val="BlockText"/>
      </w:pPr>
      <w:r>
        <w:t xml:space="preserve">⏱ 읽는 시간 10분 · 오늘의 한 줄:</w:t>
      </w:r>
      <w:r>
        <w:t xml:space="preserve"> </w:t>
      </w:r>
      <w:r>
        <w:rPr>
          <w:bCs/>
          <w:b/>
        </w:rPr>
        <w:t xml:space="preserve">"폐차장은 차를 '무게'로 사고, '부품'과 '고철'로 나눠 판다. 그 사이의 비용과 위험이 보험이 들어갈 자리다."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폐차는</w:t>
            </w:r>
            <w:r>
              <w:t xml:space="preserve"> </w:t>
            </w:r>
            <w:r>
              <w:rPr>
                <w:bCs/>
                <w:b/>
              </w:rPr>
              <w:t xml:space="preserve">5단계</w:t>
            </w:r>
            <w:r>
              <w:t xml:space="preserve">를 거친다: 입고 → 유해물질 제거 → 부품 떼기 → 파쇄 → 소재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사람으로 치면 "장기 기증 → 화장" 순서와 비슷합니다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 돈은</w:t>
            </w:r>
            <w:r>
              <w:t xml:space="preserve"> </w:t>
            </w:r>
            <w:r>
              <w:rPr>
                <w:bCs/>
                <w:b/>
              </w:rPr>
              <w:t xml:space="preserve">고철 + 중고부품</w:t>
            </w:r>
            <w:r>
              <w:t xml:space="preserve"> </w:t>
            </w:r>
            <w:r>
              <w:t xml:space="preserve">두 곳에서 나온다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고철값은 차 무게와 철 시세가 결정. 그래서 큰 차일수록 보상금이 많습니다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한국은</w:t>
            </w:r>
            <w:r>
              <w:t xml:space="preserve"> </w:t>
            </w:r>
            <w:r>
              <w:rPr>
                <w:bCs/>
                <w:b/>
              </w:rPr>
              <w:t xml:space="preserve">등록된 폐차장(자동차해체재활용업)</w:t>
            </w:r>
            <w:r>
              <w:t xml:space="preserve"> </w:t>
            </w:r>
            <w:r>
              <w:t xml:space="preserve">에서만 폐차해야 말소가 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무등록 업체에 넘기면 차가 서류상 살아있어 세금·보험 문제가 계속 따라옵니다</w:t>
            </w:r>
          </w:p>
        </w:tc>
      </w:tr>
    </w:tbl>
    <w:bookmarkEnd w:id="21"/>
    <w:bookmarkStart w:id="22" w:name="Xcae07aaf85ec38895b0d2b8b6079ccdda1f0f8f"/>
    <w:p>
      <w:pPr>
        <w:pStyle w:val="Heading2"/>
      </w:pPr>
      <w:r>
        <w:t xml:space="preserve">2. 폐차의 5단계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입고·말소</w:t>
      </w:r>
      <w:r>
        <w:t xml:space="preserve">: 차주(또는 보험사)가 등록 폐차장에 차를 넘김 → 폐차장이 '폐차인수증명서' 발급 → 자동차 등록 말소(차가 서류상 사라짐)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유해물질 제거</w:t>
      </w:r>
      <w:r>
        <w:t xml:space="preserve">: 에어백 처리, 배터리 분리, 엔진오일·브레이크액·냉각수·에어컨 냉매·연료 빼기. 이 단계를 대충 하면 땅과 물이 오염됩니다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부품 떼기</w:t>
      </w:r>
      <w:r>
        <w:t xml:space="preserve">: 엔진, 문짝, 범퍼, 램프 등 아직 쓸 만한 부품을 떼어 중고부품이나 재제조부품 원료로 판매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파쇄</w:t>
      </w:r>
      <w:r>
        <w:t xml:space="preserve">: 남은 차체(껍데기)를 파쇄기(슈레더)에 넣어 잘게 부숨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소재 분리</w:t>
      </w:r>
      <w:r>
        <w:t xml:space="preserve">: 자석으로 철을 골라내고, 다른 기술로 알루미늄·구리 등을 분리. 끝까지 남는 찌꺼기(파쇄잔재물, ASR)는 소각·매립</w:t>
      </w:r>
    </w:p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말소등록</w:t>
      </w:r>
      <w:r>
        <w:t xml:space="preserve"> </w:t>
      </w:r>
      <w:r>
        <w:t xml:space="preserve">= 자동차 등록원부에서 차를 지우는 것. 이게 돼야 자동차세와 의무보험이 끝납니다.</w:t>
      </w:r>
    </w:p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ASR(Automotive Shredder Residue)</w:t>
      </w:r>
      <w:r>
        <w:t xml:space="preserve"> </w:t>
      </w:r>
      <w:r>
        <w:t xml:space="preserve">= 파쇄 후 남는 플라스틱·고무·먼지 찌꺼기. 재활용률 95%를 막는 마지막 5%가 대부분 여기서 나옵니다.</w:t>
      </w:r>
    </w:p>
    <w:bookmarkEnd w:id="22"/>
    <w:bookmarkStart w:id="23" w:name="X8bfd2f7ce8efc5e77fe8076994e557513581e42"/>
    <w:p>
      <w:pPr>
        <w:pStyle w:val="Heading2"/>
      </w:pPr>
      <w:r>
        <w:t xml:space="preserve">3. 돈의 흐름: 폐차 한 대로 누가 얼마를 버나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누가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받는 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대략 규모(한국, 승용차)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폐차 보상금</w:t>
            </w:r>
            <w:r>
              <w:t xml:space="preserve">(고철·부품 값 일부)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 30만~60만 원. 법정 요율은 없고 업체마다 다름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자동차세·보험료</w:t>
            </w:r>
            <w:r>
              <w:t xml:space="preserve"> </w:t>
            </w:r>
            <w:r>
              <w:rPr>
                <w:bCs/>
                <w:b/>
              </w:rPr>
              <w:t xml:space="preserve">남은 기간분 환급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말소일 기준으로 정산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차주(노후 경유차)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조기폐차 보조금</w:t>
            </w:r>
            <w:r>
              <w:t xml:space="preserve">(정부·지자체)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등급·중량별로 다름. 5등급 차량 지원은</w:t>
            </w:r>
            <w:r>
              <w:t xml:space="preserve"> </w:t>
            </w:r>
            <w:r>
              <w:rPr>
                <w:bCs/>
                <w:b/>
              </w:rPr>
              <w:t xml:space="preserve">2026년이 마지막 해</w:t>
            </w:r>
            <w:r>
              <w:t xml:space="preserve">라고 여러 지자체가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고철 판매 + 중고부품 판매 − 해체·폐기물 처리비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고철 가치의 약 35%가 처리비·마진으로 빠진다는 추정이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파쇄·소재 업체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철·비철금속 판매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 시세에 따라 크게 출렁임</w:t>
            </w:r>
          </w:p>
        </w:tc>
      </w:tr>
    </w:tbl>
    <w:p>
      <w:pPr>
        <w:pStyle w:val="BodyText"/>
      </w:pPr>
      <w:r>
        <w:rPr>
          <w:bCs/>
          <w:b/>
        </w:rPr>
        <w:t xml:space="preserve">보상금 계산 감 잡기 (추정식)</w:t>
      </w:r>
      <w:r>
        <w:t xml:space="preserve">: 차 무게 × 고철 단가 × 실수령 비율</w:t>
      </w:r>
      <w:r>
        <w:t xml:space="preserve"> </w:t>
      </w:r>
      <w:r>
        <w:t xml:space="preserve">예) 1,500kg × kg당 350원 × 0.65 ≈</w:t>
      </w:r>
      <w:r>
        <w:t xml:space="preserve"> </w:t>
      </w:r>
      <w:r>
        <w:rPr>
          <w:bCs/>
          <w:b/>
        </w:rPr>
        <w:t xml:space="preserve">약 34만 원</w:t>
      </w:r>
      <w:r>
        <w:t xml:space="preserve"> </w:t>
      </w:r>
      <w:r>
        <w:t xml:space="preserve">※ 공식 요금표가 아니라 민간 계산기가 쓰는 가정입니다. 감만 잡으세요.</w:t>
      </w:r>
    </w:p>
    <w:bookmarkEnd w:id="23"/>
    <w:bookmarkStart w:id="24" w:name="X39250d14a68d0a5da25693fb9b196eb67eae74d"/>
    <w:p>
      <w:pPr>
        <w:pStyle w:val="Heading2"/>
      </w:pPr>
      <w:r>
        <w:t xml:space="preserve">4. 세계는 어떻게 하나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네덜란드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차를 살 때 재활용 분담금(2020년 대당 35유로)을 냄 → 이 돈으로 재활용 체계(ARN)를 운영. 2020년 무게 기준</w:t>
            </w:r>
            <w:r>
              <w:t xml:space="preserve"> </w:t>
            </w:r>
            <w:r>
              <w:rPr>
                <w:bCs/>
                <w:b/>
              </w:rPr>
              <w:t xml:space="preserve">98.3%</w:t>
            </w:r>
            <w:r>
              <w:t xml:space="preserve"> </w:t>
            </w:r>
            <w:r>
              <w:t xml:space="preserve">재활용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독일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불법 해체가 큰 문제. 독일 환경청 연구는 연 약 36만 대가 불법 해체된다고 추정. 불법 업체는 유해물질 처리비를 안 내서 가격 경쟁에서 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사고차 중 전손 처리 비율이 높아지는 추세. 한 업계 집계(CCC)는 보험 청구의 약 23%가 전손이라고 발표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80만 대 안팎 폐차. 업계는 전국 해체재활용업체를 약 530곳으로 언급. 플라스틱·유리·고무는 돈이 안 돼 실제로는 재활용이 덜 되는 문제가 지적됨</w:t>
            </w:r>
          </w:p>
        </w:tc>
      </w:tr>
    </w:tbl>
    <w:bookmarkEnd w:id="24"/>
    <w:bookmarkStart w:id="25" w:name="Xef078b314af07151f496b687b16ef3b6d4c428d"/>
    <w:p>
      <w:pPr>
        <w:pStyle w:val="Heading2"/>
      </w:pPr>
      <w:r>
        <w:t xml:space="preserve">5. [보험 포인트] 폐차의 일생에서 보험이 닿는 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보험과의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기회 힌트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입고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전손차의 주인은 보험사</w:t>
            </w:r>
            <w:r>
              <w:t xml:space="preserve">. 보험사가 어느 폐차장·경매에 넘기느냐가 물량을 좌우. 과거 일부 전손차가 무등록 경매업체로 흘러간 사례(2016년 상반기 약 15%)가 보도됨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잔존물을</w:t>
            </w:r>
            <w:r>
              <w:t xml:space="preserve"> </w:t>
            </w:r>
            <w:r>
              <w:rPr>
                <w:bCs/>
                <w:b/>
              </w:rPr>
              <w:t xml:space="preserve">등록 폐차장으로 투명하게 연결</w:t>
            </w:r>
            <w:r>
              <w:t xml:space="preserve">하는 중개·관리 서비스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말소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말소가 늦어지면 의무보험·세금이 계속 붙음. 말소 후</w:t>
            </w:r>
            <w:r>
              <w:t xml:space="preserve"> </w:t>
            </w:r>
            <w:r>
              <w:rPr>
                <w:bCs/>
                <w:b/>
              </w:rPr>
              <w:t xml:space="preserve">보험료 환급</w:t>
            </w:r>
            <w:r>
              <w:t xml:space="preserve"> </w:t>
            </w:r>
            <w:r>
              <w:t xml:space="preserve">발생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고객에게 폐차-말소-환급을 한 번에 안내하는 설계사 서비스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유해물질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오일·냉매 누출, 토양오염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</w:t>
            </w:r>
            <w:r>
              <w:t xml:space="preserve"> </w:t>
            </w:r>
            <w:r>
              <w:rPr>
                <w:bCs/>
                <w:b/>
              </w:rPr>
              <w:t xml:space="preserve">환경오염 배상책임보험</w:t>
            </w:r>
            <w:r>
              <w:t xml:space="preserve"> </w:t>
            </w:r>
            <w:r>
              <w:t xml:space="preserve">(가입 의무 대상인지는 확인 필요 → 19일차)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③~④ 해체·파쇄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중장비 사고, 화재(특히 전기차 배터리), 근로자 산재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</w:t>
            </w:r>
            <w:r>
              <w:t xml:space="preserve"> </w:t>
            </w:r>
            <w:r>
              <w:rPr>
                <w:bCs/>
                <w:b/>
              </w:rPr>
              <w:t xml:space="preserve">화재보험·영업배상·근재보험 패키지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부품 판매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중고부품 하자 → 수리한 정비소·고객 분쟁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중고·재제조부품</w:t>
            </w:r>
            <w:r>
              <w:t xml:space="preserve"> </w:t>
            </w:r>
            <w:r>
              <w:rPr>
                <w:bCs/>
                <w:b/>
              </w:rPr>
              <w:t xml:space="preserve">품질보증보험</w:t>
            </w:r>
            <w:r>
              <w:t xml:space="preserve"> </w:t>
            </w:r>
            <w:r>
              <w:t xml:space="preserve">(18일차)</w:t>
            </w:r>
          </w:p>
        </w:tc>
      </w:tr>
    </w:tbl>
    <w:p>
      <w:pPr>
        <w:pStyle w:val="BlockText"/>
      </w:pPr>
      <w:r>
        <w:t xml:space="preserve">▶ 오늘의 생각거리: "폐차장 사장님은 지금 어떤 보험에 들어 있을까? 무엇이 빠져 있을까?" — 실제 폐차장 한 곳에 물어볼 질문 리스트를 4주차에 만듭니다.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자동차해체재활용업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법적으로 등록된 폐차장. 여기서만 폐차·말소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폐차인수증명서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폐차장이 차를 받았다는 증명서. 말소등록에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유해물질 제거(탈오염)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오일·냉매·배터리·에어백 등을 먼저 빼는 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파쇄잔재물(ASR)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파쇄 후 남는 찌꺼기. 재활용률의 마지막 숙제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조기폐차 보조금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오래된 경유차를 일찍 폐차하면 정부가 주는 지원금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3"/>
        </w:numPr>
        <w:pStyle w:val="Compact"/>
      </w:pPr>
      <w:r>
        <w:t xml:space="preserve">폐차 보상금을 가장 크게 좌우하는 것은? (차 색깔 / 차 무게 / 주행거리)</w:t>
      </w:r>
    </w:p>
    <w:p>
      <w:pPr>
        <w:numPr>
          <w:ilvl w:val="0"/>
          <w:numId w:val="1003"/>
        </w:numPr>
        <w:pStyle w:val="Compact"/>
      </w:pPr>
      <w:r>
        <w:t xml:space="preserve">무등록 업체에 폐차를 맡기면 어떤 문제가 생기나?</w:t>
      </w:r>
    </w:p>
    <w:p>
      <w:pPr>
        <w:numPr>
          <w:ilvl w:val="0"/>
          <w:numId w:val="1003"/>
        </w:numPr>
        <w:pStyle w:val="Compact"/>
      </w:pPr>
      <w:r>
        <w:t xml:space="preserve">폐차의 5단계 중 환경오염 위험이 가장 큰 단계는?</w:t>
      </w:r>
    </w:p>
    <w:p>
      <w:r>
        <w:pict>
          <v:rect style="width:0;height:1.5pt" o:hralign="center" o:hrstd="t" o:hr="t"/>
        </w:pict>
      </w:r>
    </w:p>
    <w:bookmarkEnd w:id="27"/>
    <w:bookmarkStart w:id="41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등록 폐차장만 폐차인수증명서 발급, 말소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헤이딜러 폐차 주의사항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글래스월렛 폐차 가이드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 5단계(탈오염→부품→파쇄→분리→ASR)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독일 환경청 보고서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Hosoda(IIOA)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 보상금 30만~60만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민간 추정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글래스월렛 보상금 가이드</w:t>
              </w:r>
            </w:hyperlink>
            <w:r>
              <w:t xml:space="preserve"> </w:t>
            </w:r>
            <w:r>
              <w:t xml:space="preserve">— 법정 요율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추정식(무게×고철단가×0.65), 고철단가 kg당 330~400원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민간 계산기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출처. 공식 시세 아님을 본문에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5등급 조기폐차 지원 2026년이 마지막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지자체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서울시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부산시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경기신문(광명시)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5등급 지원금 최대 300만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블로그 출처뿐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금액 삭제, "등급·중량별로 다름"으로 대체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네덜란드 98.3%, 분담금 35유로(2020)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운영기관 보고서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ARN 2020</w:t>
              </w:r>
            </w:hyperlink>
            <w:r>
              <w:t xml:space="preserve"> </w:t>
            </w:r>
            <w:r>
              <w:t xml:space="preserve">— 2020년 수치임을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독일 불법 해체 연 약 36만 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연구 추정치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독일 환경청(2022)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청구의 약 23% 전손(CCC)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 집계, 미국 한정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Axios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Auto123</w:t>
              </w:r>
            </w:hyperlink>
            <w:r>
              <w:t xml:space="preserve"> </w:t>
            </w:r>
            <w:r>
              <w:t xml:space="preserve">— 한국에 적용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연 80만 대 안팎 폐차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머니투데이 폐차 백서</w:t>
              </w:r>
            </w:hyperlink>
            <w:r>
              <w:t xml:space="preserve"> </w:t>
            </w:r>
            <w:r>
              <w:t xml:space="preserve">(2017년 88만 대), 1일차 자료(70만~97만 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해체재활용업체 약 530곳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 관계자 발언(2021)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머니투데이 2021</w:t>
              </w:r>
            </w:hyperlink>
            <w:r>
              <w:t xml:space="preserve"> </w:t>
            </w:r>
            <w:r>
              <w:t xml:space="preserve">— 공식 통계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전손차 약 15% 무등록 경매 유통(2016 상반기)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1일차 검색 자료(뉴스토마토 보도 인용). 현재 상황과 다를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폐차장 환경오염 배상책임보험 의무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"확인 필요"로 표시, 19일차에 법령 확인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 영국 탈오염 비용(150파운드)은 오래된 자료라 삭제 / 5등급 지원금 '최대 300만 원'은 블로그 출처뿐이라 삭제 / 폐차 보상금 계산식은 "공식 아님, 감만 잡기"로 명시 / 미국 전손 비율은 한국과 다르다고 명시 / 환경책임보험 의무 여부는 단정하지 않고 '확인 필요'로 표시.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duurzaamheidsverslag2020.arn.nl/?p=1706" TargetMode="External" /><Relationship Type="http://schemas.openxmlformats.org/officeDocument/2006/relationships/hyperlink" Id="rId29" Target="https://glasswallet.com/blog/scrap-car-disposal-guide" TargetMode="External" /><Relationship Type="http://schemas.openxmlformats.org/officeDocument/2006/relationships/hyperlink" Id="rId32" Target="https://glasswallet.com/calculate/car-scrap-subsidy/scrap-compensation-guide" TargetMode="External" /><Relationship Type="http://schemas.openxmlformats.org/officeDocument/2006/relationships/hyperlink" Id="rId33" Target="https://mediahub.seoul.go.kr/archives/2017302" TargetMode="External" /><Relationship Type="http://schemas.openxmlformats.org/officeDocument/2006/relationships/hyperlink" Id="rId38" Target="https://www.auto123.com/en/news/one-in-four-cars-total-loss-accident/73532" TargetMode="External" /><Relationship Type="http://schemas.openxmlformats.org/officeDocument/2006/relationships/hyperlink" Id="rId37" Target="https://www.axios.com/2025/03/03/auto-insurance-vehicles-cars-trucks-suvs" TargetMode="External" /><Relationship Type="http://schemas.openxmlformats.org/officeDocument/2006/relationships/hyperlink" Id="rId34" Target="https://www.busan.go.kr/nhot/1721534" TargetMode="External" /><Relationship Type="http://schemas.openxmlformats.org/officeDocument/2006/relationships/hyperlink" Id="rId28" Target="https://www.heydealer.com/blog/car-scrapping-precautions-guide" TargetMode="External" /><Relationship Type="http://schemas.openxmlformats.org/officeDocument/2006/relationships/hyperlink" Id="rId31" Target="https://www.iioa.org/conferences/14th/files/HosodaMFP-014.pdf" TargetMode="External" /><Relationship Type="http://schemas.openxmlformats.org/officeDocument/2006/relationships/hyperlink" Id="rId35" Target="https://www.kgnews.co.kr/mobile/article.html?no=896194" TargetMode="External" /><Relationship Type="http://schemas.openxmlformats.org/officeDocument/2006/relationships/hyperlink" Id="rId39" Target="https://www.mt.co.kr/mtreport/212" TargetMode="External" /><Relationship Type="http://schemas.openxmlformats.org/officeDocument/2006/relationships/hyperlink" Id="rId40" Target="https://www.mt.co.kr/policy/2021/03/15/2021031506008220889" TargetMode="External" /><Relationship Type="http://schemas.openxmlformats.org/officeDocument/2006/relationships/hyperlink" Id="rId30" Target="https://www.umweltbundesamt.de/sites/default/files/medien/479/publikationen/texte_130-2022_illegal_treatment_of_end-of-life_vehicles_0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uurzaamheidsverslag2020.arn.nl/?p=1706" TargetMode="External" /><Relationship Type="http://schemas.openxmlformats.org/officeDocument/2006/relationships/hyperlink" Id="rId29" Target="https://glasswallet.com/blog/scrap-car-disposal-guide" TargetMode="External" /><Relationship Type="http://schemas.openxmlformats.org/officeDocument/2006/relationships/hyperlink" Id="rId32" Target="https://glasswallet.com/calculate/car-scrap-subsidy/scrap-compensation-guide" TargetMode="External" /><Relationship Type="http://schemas.openxmlformats.org/officeDocument/2006/relationships/hyperlink" Id="rId33" Target="https://mediahub.seoul.go.kr/archives/2017302" TargetMode="External" /><Relationship Type="http://schemas.openxmlformats.org/officeDocument/2006/relationships/hyperlink" Id="rId38" Target="https://www.auto123.com/en/news/one-in-four-cars-total-loss-accident/73532" TargetMode="External" /><Relationship Type="http://schemas.openxmlformats.org/officeDocument/2006/relationships/hyperlink" Id="rId37" Target="https://www.axios.com/2025/03/03/auto-insurance-vehicles-cars-trucks-suvs" TargetMode="External" /><Relationship Type="http://schemas.openxmlformats.org/officeDocument/2006/relationships/hyperlink" Id="rId34" Target="https://www.busan.go.kr/nhot/1721534" TargetMode="External" /><Relationship Type="http://schemas.openxmlformats.org/officeDocument/2006/relationships/hyperlink" Id="rId28" Target="https://www.heydealer.com/blog/car-scrapping-precautions-guide" TargetMode="External" /><Relationship Type="http://schemas.openxmlformats.org/officeDocument/2006/relationships/hyperlink" Id="rId31" Target="https://www.iioa.org/conferences/14th/files/HosodaMFP-014.pdf" TargetMode="External" /><Relationship Type="http://schemas.openxmlformats.org/officeDocument/2006/relationships/hyperlink" Id="rId35" Target="https://www.kgnews.co.kr/mobile/article.html?no=896194" TargetMode="External" /><Relationship Type="http://schemas.openxmlformats.org/officeDocument/2006/relationships/hyperlink" Id="rId39" Target="https://www.mt.co.kr/mtreport/212" TargetMode="External" /><Relationship Type="http://schemas.openxmlformats.org/officeDocument/2006/relationships/hyperlink" Id="rId40" Target="https://www.mt.co.kr/policy/2021/03/15/2021031506008220889" TargetMode="External" /><Relationship Type="http://schemas.openxmlformats.org/officeDocument/2006/relationships/hyperlink" Id="rId30" Target="https://www.umweltbundesamt.de/sites/default/files/medien/479/publikationen/texte_130-2022_illegal_treatment_of_end-of-life_vehicles_0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2026-10-10T06:32:03Z</dcterms:created>
  <dcterms:modified xsi:type="dcterms:W3CDTF">2026-10-10T06:32:03Z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