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5f9003d658d44e92cf610b94ef9dc8696ec657"/>
    <w:p>
      <w:pPr>
        <w:pStyle w:val="Heading1"/>
      </w:pPr>
      <w:r>
        <w:t xml:space="preserve">22일차 — 해외 보험사 사례 (영국·일본·미국): 누가 이미 하고 있나? (2026-10-27)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알리안츠</w:t>
      </w:r>
      <w:r>
        <w:t xml:space="preserve">(Allianz, 독일). 2024년 4월부터 인증 중고부품 사용 권장(13일차).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Copart, IAA</w:t>
      </w:r>
      <w:r>
        <w:t xml:space="preserve">(9일차).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재활용 부품 수리 권장 + 보험금으로 넘겨받은 폐차에서 부품 회수·소재 재생</w:t>
      </w:r>
      <w:r>
        <w:t xml:space="preserve">(도쿄해상·손보재팬, 5일차).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"해외 보험사들은 이미 사고차를 '쓰레기'가 아니라 '부품 창고'로 쓴다. 영국은 '그린 부품', 일본은 '리사이클 부품', 미국은 '대체부품'. 이름은 달라도 공통점은 하나다. 보험사가 직접 잔존물과 부품 흐름을 연결했다."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영국</w:t>
            </w:r>
            <w:r>
              <w:t xml:space="preserve">: 보험사가</w:t>
            </w:r>
            <w:r>
              <w:t xml:space="preserve"> </w:t>
            </w:r>
            <w:r>
              <w:rPr>
                <w:bCs/>
                <w:b/>
              </w:rPr>
              <w:t xml:space="preserve">잔존물(사고차) 처리 + 그린 부품 공급</w:t>
            </w:r>
            <w:r>
              <w:t xml:space="preserve">을 한 회사로 묶음(Ageas 사례)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"내가 받은 사고차에서 뗀 부품을 내 고객 차 수리에 쓴다"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일본</w:t>
            </w:r>
            <w:r>
              <w:t xml:space="preserve">: 도쿄해상 계열은</w:t>
            </w:r>
            <w:r>
              <w:t xml:space="preserve"> </w:t>
            </w:r>
            <w:r>
              <w:rPr>
                <w:bCs/>
                <w:b/>
              </w:rPr>
              <w:t xml:space="preserve">보험금과 맞바꾼 폐차에서 부품을 회수</w:t>
            </w:r>
            <w:r>
              <w:t xml:space="preserve">하고 화학회사와</w:t>
            </w:r>
            <w:r>
              <w:t xml:space="preserve"> </w:t>
            </w:r>
            <w:r>
              <w:rPr>
                <w:bCs/>
                <w:b/>
              </w:rPr>
              <w:t xml:space="preserve">소재까지 재생</w:t>
            </w:r>
            <w:r>
              <w:t xml:space="preserve">. 손보재팬은</w:t>
            </w:r>
            <w:r>
              <w:t xml:space="preserve"> </w:t>
            </w:r>
            <w:r>
              <w:rPr>
                <w:bCs/>
                <w:b/>
              </w:rPr>
              <w:t xml:space="preserve">재활용 부품 수리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'순환'의 앞뒤를 모두 챙김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미국</w:t>
            </w:r>
            <w:r>
              <w:t xml:space="preserve">: 대형 보험사가 비순정(대체) 부품 사용을 넓히는 중. 단, 주(州)별 규제와</w:t>
            </w:r>
            <w:r>
              <w:t xml:space="preserve"> </w:t>
            </w:r>
            <w:r>
              <w:rPr>
                <w:bCs/>
                <w:b/>
              </w:rPr>
              <w:t xml:space="preserve">품질 인증(CAPA)</w:t>
            </w:r>
            <w:r>
              <w:t xml:space="preserve"> </w:t>
            </w:r>
            <w:r>
              <w:t xml:space="preserve">이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"싸게 고치되, 인증된 부품만"</w:t>
            </w:r>
          </w:p>
        </w:tc>
      </w:tr>
    </w:tbl>
    <w:bookmarkEnd w:id="21"/>
    <w:bookmarkStart w:id="22" w:name="Xcbd6efbb039633e167b819e159c1e9c1e15aaf2"/>
    <w:p>
      <w:pPr>
        <w:pStyle w:val="Heading2"/>
      </w:pPr>
      <w:r>
        <w:t xml:space="preserve">2. 나라별 사례 한눈에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나라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숫자·시점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Ageas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2019년 '그린 부품' 시작, 2020년</w:t>
            </w:r>
            <w:r>
              <w:t xml:space="preserve"> </w:t>
            </w:r>
            <w:r>
              <w:rPr>
                <w:bCs/>
                <w:b/>
              </w:rPr>
              <w:t xml:space="preserve">잔존물 처리 사업과 그린 부품 사업 통합</w:t>
            </w:r>
            <w:r>
              <w:t xml:space="preserve">. 승인 정비소의 그린 부품 사용을 2023년까지</w:t>
            </w:r>
            <w:r>
              <w:t xml:space="preserve"> </w:t>
            </w:r>
            <w:r>
              <w:rPr>
                <w:bCs/>
                <w:b/>
              </w:rPr>
              <w:t xml:space="preserve">3배</w:t>
            </w:r>
            <w:r>
              <w:t xml:space="preserve">로 늘리는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2024년 영국 환경 시상(edie) '순환경제 혁신상'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Allianz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시범사업 후 전국 단위로 재활용 부품 제공. 일부 지역 사용률 약 40%,</w:t>
            </w:r>
            <w:r>
              <w:t xml:space="preserve"> </w:t>
            </w:r>
            <w:r>
              <w:rPr>
                <w:bCs/>
                <w:b/>
              </w:rPr>
              <w:t xml:space="preserve">전손 가능성이 있는 차는 약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2007~2008년경 자료(오래됨)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운전자 설문:</w:t>
            </w:r>
            <w:r>
              <w:t xml:space="preserve"> </w:t>
            </w:r>
            <w:r>
              <w:rPr>
                <w:bCs/>
                <w:b/>
              </w:rPr>
              <w:t xml:space="preserve">58%</w:t>
            </w:r>
            <w:r>
              <w:t xml:space="preserve"> </w:t>
            </w:r>
            <w:r>
              <w:t xml:space="preserve">가 재활용 부품 사용 의향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2023년 설문(실제 사용률 아님)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Allianz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차량(플릿) 약관에 그린 부품 장착 명시(17일차)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2025년경 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도쿄해상(Tokio Marine)</w:t>
            </w:r>
            <w:r>
              <w:t xml:space="preserve"> </w:t>
            </w:r>
            <w:r>
              <w:t xml:space="preserve">계열 3사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 지급과 맞바꿔 폐차 인수 → 해체업체 네트워크로</w:t>
            </w:r>
            <w:r>
              <w:t xml:space="preserve"> </w:t>
            </w:r>
            <w:r>
              <w:rPr>
                <w:bCs/>
                <w:b/>
              </w:rPr>
              <w:t xml:space="preserve">램프·에어백</w:t>
            </w:r>
            <w:r>
              <w:t xml:space="preserve"> </w:t>
            </w:r>
            <w:r>
              <w:t xml:space="preserve">등 회수 →</w:t>
            </w:r>
            <w:r>
              <w:t xml:space="preserve"> </w:t>
            </w:r>
            <w:r>
              <w:rPr>
                <w:bCs/>
                <w:b/>
              </w:rPr>
              <w:t xml:space="preserve">화학회사와 원료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 환경성 사례집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손보재팬(Sompo)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'에콜로지 프로젝트': 사고 수리 시</w:t>
            </w:r>
            <w:r>
              <w:t xml:space="preserve"> </w:t>
            </w:r>
            <w:r>
              <w:rPr>
                <w:bCs/>
                <w:b/>
              </w:rPr>
              <w:t xml:space="preserve">재활용 부품 권장</w:t>
            </w:r>
            <w:r>
              <w:t xml:space="preserve">, 떼어낸 부품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 환경성 사례집(날짜 미상)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(업계 전체)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6월 보도: 재활용 자동차 부품의</w:t>
            </w:r>
            <w:r>
              <w:t xml:space="preserve"> </w:t>
            </w:r>
            <w:r>
              <w:rPr>
                <w:bCs/>
                <w:b/>
              </w:rPr>
              <w:t xml:space="preserve">탄소 감축량 산정 방법론</w:t>
            </w:r>
            <w:r>
              <w:t xml:space="preserve">을 담은 민간 자율 기준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기준에 보험사 참여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Farm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2022년 12월 비순정 범퍼커버·헤드램프·테일램프 사용을</w:t>
            </w:r>
            <w:r>
              <w:t xml:space="preserve"> </w:t>
            </w:r>
            <w:r>
              <w:rPr>
                <w:bCs/>
                <w:b/>
              </w:rPr>
              <w:t xml:space="preserve">하와이·오하이오·와이오밍 제외 전 주</w:t>
            </w:r>
            <w:r>
              <w:t xml:space="preserve">로 확대, 2023년 6월 캘리포니아·애리조나 추가 확대.</w:t>
            </w:r>
            <w:r>
              <w:t xml:space="preserve"> </w:t>
            </w:r>
            <w:r>
              <w:rPr>
                <w:bCs/>
                <w:b/>
              </w:rPr>
              <w:t xml:space="preserve">CAPA 인증</w:t>
            </w:r>
            <w:r>
              <w:t xml:space="preserve"> </w:t>
            </w:r>
            <w:r>
              <w:t xml:space="preserve">부품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공급난 대응 명분</w:t>
            </w:r>
          </w:p>
        </w:tc>
      </w:tr>
    </w:tbl>
    <w:p>
      <w:pPr>
        <w:pStyle w:val="BlockText"/>
      </w:pPr>
      <w:r>
        <w:t xml:space="preserve">※ CAPA = 미국의 비순정 자동차 부품</w:t>
      </w:r>
      <w:r>
        <w:t xml:space="preserve"> </w:t>
      </w:r>
      <w:r>
        <w:rPr>
          <w:bCs/>
          <w:b/>
        </w:rPr>
        <w:t xml:space="preserve">품질 인증 기관</w:t>
      </w:r>
      <w:r>
        <w:t xml:space="preserve">. 한국의 '품질인증부품' 제도와 비슷한 역할(17일차).</w:t>
      </w:r>
    </w:p>
    <w:bookmarkEnd w:id="22"/>
    <w:bookmarkStart w:id="23" w:name="X0e3865ef614730ce048f0a02ae5537f93c9739b"/>
    <w:p>
      <w:pPr>
        <w:pStyle w:val="Heading2"/>
      </w:pPr>
      <w:r>
        <w:t xml:space="preserve">3. 세 나라에서 배우는 3가지 모델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한국에 적용하면?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잔존물 + 부품 통합형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Ageas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사고차 처리 회사 = 부품 공급 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폐차장·부품업체와</w:t>
            </w:r>
            <w:r>
              <w:t xml:space="preserve"> </w:t>
            </w:r>
            <w:r>
              <w:rPr>
                <w:bCs/>
                <w:b/>
              </w:rPr>
              <w:t xml:space="preserve">전속 계약</w:t>
            </w:r>
            <w:r>
              <w:t xml:space="preserve"> </w:t>
            </w:r>
            <w:r>
              <w:t xml:space="preserve">→ 잔존물 회수금↑ + 수리비↓ (16일차)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t xml:space="preserve"> </w:t>
            </w:r>
            <w:r>
              <w:rPr>
                <w:bCs/>
                <w:b/>
              </w:rPr>
              <w:t xml:space="preserve">순환 완결형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도쿄해상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 → 부품 → 소재 재생까지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소재 의무(12일차) 시대에</w:t>
            </w:r>
            <w:r>
              <w:t xml:space="preserve"> </w:t>
            </w:r>
            <w:r>
              <w:rPr>
                <w:bCs/>
                <w:b/>
              </w:rPr>
              <w:t xml:space="preserve">소재 업체까지 연결</w:t>
            </w:r>
            <w:r>
              <w:t xml:space="preserve">하는 파트너십(26일차)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  <w:r>
              <w:t xml:space="preserve"> </w:t>
            </w:r>
            <w:r>
              <w:rPr>
                <w:bCs/>
                <w:b/>
              </w:rPr>
              <w:t xml:space="preserve">인증 조건 확대형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부품만 허용, 지역 단위로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품질인증부품(사용률 0.019%) 확대 시</w:t>
            </w:r>
            <w:r>
              <w:t xml:space="preserve"> </w:t>
            </w:r>
            <w:r>
              <w:rPr>
                <w:bCs/>
                <w:b/>
              </w:rPr>
              <w:t xml:space="preserve">인증 + 품질보증보험</w:t>
            </w:r>
            <w:r>
              <w:t xml:space="preserve"> </w:t>
            </w:r>
            <w:r>
              <w:t xml:space="preserve">세트(18일차)</w:t>
            </w:r>
          </w:p>
        </w:tc>
      </w:tr>
    </w:tbl>
    <w:bookmarkEnd w:id="23"/>
    <w:bookmarkStart w:id="24" w:name="Xe2d4058c7b655cdcb7205c787be3eacd15e7d23"/>
    <w:p>
      <w:pPr>
        <w:pStyle w:val="Heading2"/>
      </w:pPr>
      <w:r>
        <w:t xml:space="preserve">4. 한국과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온라인 경매(미국), 보험사 자회사 통합(영국)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위탁업체 중심, 이력 추적 과제(16일차)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재활용 부품 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영국·일본 보험사가 적극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친환경부품 특약 있으나 인지도 18%(2020)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State Farm 전국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사용률</w:t>
            </w:r>
            <w:r>
              <w:t xml:space="preserve"> </w:t>
            </w:r>
            <w:r>
              <w:rPr>
                <w:bCs/>
                <w:b/>
              </w:rPr>
              <w:t xml:space="preserve">0.019%</w:t>
            </w:r>
            <w:r>
              <w:t xml:space="preserve">(2026년 9월 보도)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탄소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 자율 기준(2026), Solera 도구(13일차)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보험사 감축량 공개 자료 못 찾음</w:t>
            </w:r>
          </w:p>
        </w:tc>
      </w:tr>
    </w:tbl>
    <w:p>
      <w:pPr>
        <w:pStyle w:val="BlockText"/>
      </w:pPr>
      <w:r>
        <w:t xml:space="preserve">▶ 결론:</w:t>
      </w:r>
      <w:r>
        <w:t xml:space="preserve"> </w:t>
      </w:r>
      <w:r>
        <w:rPr>
          <w:bCs/>
          <w:b/>
        </w:rPr>
        <w:t xml:space="preserve">한국은 제도는 비슷하게 있는데 '연결'이 약하다.</w:t>
      </w:r>
      <w:r>
        <w:t xml:space="preserve"> </w:t>
      </w:r>
      <w:r>
        <w:t xml:space="preserve">사고차 → 부품 → 수리 → 소재를 잇는 사람이 없다. 그 연결자가 설계사·GA·중개사의 기회.</w:t>
      </w:r>
    </w:p>
    <w:bookmarkEnd w:id="24"/>
    <w:bookmarkStart w:id="25" w:name="Xe3094b52373b18809fd496d676439343233bdcc"/>
    <w:p>
      <w:pPr>
        <w:pStyle w:val="Heading2"/>
      </w:pPr>
      <w:r>
        <w:t xml:space="preserve">5. [보험 포인트] 해외 사례를 한국 영업 언어로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해외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고객에게 하는 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Ageas 그린 부품 3배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"영국 보험사는 사고차 부품을 다시 써서 수리비를 줄입니다. 우리도 정비소·폐차장을 연결하면 같은 효과를 낼 수 있습니다"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손보사·GA 담당자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도쿄해상 소재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"일본 보험사는 폐차에서 소재까지 재생합니다. 재활용 소재가 의무화되면(유럽 2032년~) 이 연결이 돈이 됩니다"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폐차장·소재 업체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Farm 인증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"미국도 '인증 부품만' 씁니다. 인증 + 보증이 붙으면 고객 불안이 줄어듭니다"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정비소·부품 유통업체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Aviva 58%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"운전자 절반 이상이 재활용 부품에 열려 있습니다. 안내만 하면 됩니다"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개인·법인 고객</w:t>
            </w:r>
          </w:p>
        </w:tc>
      </w:tr>
    </w:tbl>
    <w:p>
      <w:pPr>
        <w:pStyle w:val="BlockText"/>
      </w:pPr>
      <w:r>
        <w:t xml:space="preserve">▶ 오늘의 생각거리: "세 모델(통합형·순환 완결형·인증 확대형) 중</w:t>
      </w:r>
      <w:r>
        <w:t xml:space="preserve"> </w:t>
      </w:r>
      <w:r>
        <w:rPr>
          <w:bCs/>
          <w:b/>
        </w:rPr>
        <w:t xml:space="preserve">보험사가 아닌 내가</w:t>
      </w:r>
      <w:r>
        <w:t xml:space="preserve"> </w:t>
      </w:r>
      <w:r>
        <w:t xml:space="preserve">지금 시작할 수 있는 것은 무엇일까? 그때 내가 맡는 역할은 '판매자'일까, '연결자'일까?"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그린 부품(green parts)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사고·폐차에서 회수해 다시 쓰는 순정 중고부품(영국 용어)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미국의 비순정 자동차 부품 품질 인증 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승인 정비소(approved repairer)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보험사와 계약한 정비소 네트워크. 부품 정책이 여기서 실행됨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 사업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사고차 처리와 부품 공급을 한 조직에서 하는 구조(Ageas)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순환 완결형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 → 부품 → 소재 재생까지 이어지는 구조(도쿄해상)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잔존물 처리 사업과 그린 부품 사업을 통합한 영국 보험사는?</w:t>
      </w:r>
    </w:p>
    <w:p>
      <w:pPr>
        <w:numPr>
          <w:ilvl w:val="0"/>
          <w:numId w:val="1002"/>
        </w:numPr>
        <w:pStyle w:val="Compact"/>
      </w:pPr>
      <w:r>
        <w:t xml:space="preserve">미국 State Farm이 비순정 부품에 요구하는 품질 인증 이름은?</w:t>
      </w:r>
    </w:p>
    <w:p>
      <w:pPr>
        <w:numPr>
          <w:ilvl w:val="0"/>
          <w:numId w:val="1002"/>
        </w:numPr>
        <w:pStyle w:val="Compact"/>
      </w:pPr>
      <w:r>
        <w:t xml:space="preserve">보험사가 "위험을 줄였다는 증거"를 숫자로 만드는 것과 관련된 내일의 주제는? (힌트: 보험개발원)</w:t>
      </w:r>
    </w:p>
    <w:p>
      <w:r>
        <w:pict>
          <v:rect style="width:0;height:1.5pt" o:hralign="center" o:hrstd="t" o:hr="t"/>
        </w:pict>
      </w:r>
    </w:p>
    <w:bookmarkEnd w:id="27"/>
    <w:bookmarkStart w:id="37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도쿄해상 계열 3사(도쿄해상일동·E.design·닛신화재): 보험금과 폐차 교환, 램프·에어백 회수, 화학회사와 원료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일본 정부(환경성) 사례집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J-4CE 사례 210</w:t>
              </w:r>
            </w:hyperlink>
            <w:r>
              <w:t xml:space="preserve"> </w:t>
            </w:r>
            <w:r>
              <w:t xml:space="preserve">— 5일차 내용과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손보재팬 에콜로지 프로젝트: 재활용 부품 권장·회수 부품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정부 사례집(날짜 미상, 2019년 이전 추정)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J-4CE 사례 112</w:t>
              </w:r>
            </w:hyperlink>
            <w:r>
              <w:t xml:space="preserve"> </w:t>
            </w:r>
            <w:r>
              <w:t xml:space="preserve">— 현재 운영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 재활용 부품 탄소 방법론 자율 기준(2026.6)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유료 기사 요약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Carbon Pulse</w:t>
              </w:r>
            </w:hyperlink>
            <w:r>
              <w:t xml:space="preserve"> </w:t>
            </w:r>
            <w:r>
              <w:t xml:space="preserve">— 보험사 관여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Ageas: 2019 그린 부품 시작, 2020 잔존물·그린 부품 통합, 2023년까지 3배 목표, 2024 edie 수상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시상 사례·업계지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edie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Bodyshop Mag</w:t>
              </w:r>
            </w:hyperlink>
            <w:r>
              <w:t xml:space="preserve"> </w:t>
            </w:r>
            <w:r>
              <w:t xml:space="preserve">— 3배 달성 여부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Allianz UK 전국 재활용 부품, 사용률 약 40%·전손 가능 차 약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보도(2007~2008년경)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Insurance Times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Collision Repair Mag</w:t>
              </w:r>
            </w:hyperlink>
            <w:r>
              <w:t xml:space="preserve"> </w:t>
            </w:r>
            <w:r>
              <w:t xml:space="preserve">— 오래된 수치임을 본문에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Aviva 설문 58% 재활용 부품 사용 의향(2023)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보도 인용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SEIB</w:t>
              </w:r>
            </w:hyperlink>
            <w:r>
              <w:t xml:space="preserve"> </w:t>
            </w:r>
            <w:r>
              <w:t xml:space="preserve">— 의향이지 실제 사용률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Farm 2022.12 비순정 부품 3개 주 제외 확대, 2023.6 CA·AZ 확대, CAPA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업계지(보험사 발표 인용)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Repairer Driven News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Line·LV=의 현재 재활용 부품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보험 수리에서 대체부품 비용 비중(2025)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5일차 "사상 최고"는 출처 재확인 필요 → 오늘은 숫자 쓰지 않음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Allianz UK의 40%·80% 수치는</w:t>
      </w:r>
      <w:r>
        <w:t xml:space="preserve"> </w:t>
      </w:r>
      <w:r>
        <w:rPr>
          <w:bCs/>
          <w:b/>
        </w:rPr>
        <w:t xml:space="preserve">2007~2008년경 자료</w:t>
      </w:r>
      <w:r>
        <w:t xml:space="preserve">라 "오래됨"을 명시하고 핵심 근거로 쓰지 않음</w:t>
      </w:r>
    </w:p>
    <w:p>
      <w:pPr>
        <w:numPr>
          <w:ilvl w:val="0"/>
          <w:numId w:val="1003"/>
        </w:numPr>
        <w:pStyle w:val="Compact"/>
      </w:pPr>
      <w:r>
        <w:t xml:space="preserve">Aviva 58%는</w:t>
      </w:r>
      <w:r>
        <w:t xml:space="preserve"> </w:t>
      </w:r>
      <w:r>
        <w:rPr>
          <w:bCs/>
          <w:b/>
        </w:rPr>
        <w:t xml:space="preserve">'사용 의향' 설문</w:t>
      </w:r>
      <w:r>
        <w:t xml:space="preserve">임을 분명히 함(실제 사용률로 오해 방지)</w:t>
      </w:r>
    </w:p>
    <w:p>
      <w:pPr>
        <w:numPr>
          <w:ilvl w:val="0"/>
          <w:numId w:val="1003"/>
        </w:numPr>
        <w:pStyle w:val="Compact"/>
      </w:pPr>
      <w:r>
        <w:t xml:space="preserve">영국 국기 이모지 대신 글자로 표기(구글 문서 호환)</w:t>
      </w:r>
    </w:p>
    <w:p>
      <w:pPr>
        <w:numPr>
          <w:ilvl w:val="0"/>
          <w:numId w:val="1003"/>
        </w:numPr>
        <w:pStyle w:val="Compact"/>
      </w:pPr>
      <w:r>
        <w:t xml:space="preserve">5일차 "미국 대체부품 비중 사상 최고"는 이번 검색에서 뒷받침 자료를 못 찾아</w:t>
      </w:r>
      <w:r>
        <w:t xml:space="preserve"> </w:t>
      </w:r>
      <w:r>
        <w:rPr>
          <w:bCs/>
          <w:b/>
        </w:rPr>
        <w:t xml:space="preserve">오늘 강의에서 반복하지 않음</w:t>
      </w:r>
      <w:r>
        <w:t xml:space="preserve">(23일차 데이터 편에서 재확인)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carbon-pulse.com/?p=524850" TargetMode="External" /><Relationship Type="http://schemas.openxmlformats.org/officeDocument/2006/relationships/hyperlink" Id="rId29" Target="https://j4ce.env.go.jp/en/casestudy/112" TargetMode="External" /><Relationship Type="http://schemas.openxmlformats.org/officeDocument/2006/relationships/hyperlink" Id="rId28" Target="https://j4ce.env.go.jp/en/casestudy/210" TargetMode="External" /><Relationship Type="http://schemas.openxmlformats.org/officeDocument/2006/relationships/hyperlink" Id="rId35" Target="https://seib.co.uk/2025/02/19/the-rise-of-green-parts-in-the-motor-trade-industry-and-what-it-means-for-classic-and-modern-vehicles" TargetMode="External" /><Relationship Type="http://schemas.openxmlformats.org/officeDocument/2006/relationships/hyperlink" Id="rId32" Target="https://www.bodyshopmag.com/?p=31434" TargetMode="External" /><Relationship Type="http://schemas.openxmlformats.org/officeDocument/2006/relationships/hyperlink" Id="rId34" Target="https://www.collisionrepairmag.com/news/recycling/article/15765212/allianz-pushes-forward-with-first-uk-wide-recycled-parts-program" TargetMode="External" /><Relationship Type="http://schemas.openxmlformats.org/officeDocument/2006/relationships/hyperlink" Id="rId31" Target="https://www.edie.net/case-study/ageas-uk-circular-economy-innovation-of-the-year/" TargetMode="External" /><Relationship Type="http://schemas.openxmlformats.org/officeDocument/2006/relationships/hyperlink" Id="rId33" Target="https://www.insurancetimes.co.uk/allianz-goes-green/1368473.article" TargetMode="External" /><Relationship Type="http://schemas.openxmlformats.org/officeDocument/2006/relationships/hyperlink" Id="rId36" Target="https://www.repairerdrivennews.com/2022/12/08/state-farm-expands-use-of-aftermarket-parts-in-its-network-to-all-but-3-stat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arbon-pulse.com/?p=524850" TargetMode="External" /><Relationship Type="http://schemas.openxmlformats.org/officeDocument/2006/relationships/hyperlink" Id="rId29" Target="https://j4ce.env.go.jp/en/casestudy/112" TargetMode="External" /><Relationship Type="http://schemas.openxmlformats.org/officeDocument/2006/relationships/hyperlink" Id="rId28" Target="https://j4ce.env.go.jp/en/casestudy/210" TargetMode="External" /><Relationship Type="http://schemas.openxmlformats.org/officeDocument/2006/relationships/hyperlink" Id="rId35" Target="https://seib.co.uk/2025/02/19/the-rise-of-green-parts-in-the-motor-trade-industry-and-what-it-means-for-classic-and-modern-vehicles" TargetMode="External" /><Relationship Type="http://schemas.openxmlformats.org/officeDocument/2006/relationships/hyperlink" Id="rId32" Target="https://www.bodyshopmag.com/?p=31434" TargetMode="External" /><Relationship Type="http://schemas.openxmlformats.org/officeDocument/2006/relationships/hyperlink" Id="rId34" Target="https://www.collisionrepairmag.com/news/recycling/article/15765212/allianz-pushes-forward-with-first-uk-wide-recycled-parts-program" TargetMode="External" /><Relationship Type="http://schemas.openxmlformats.org/officeDocument/2006/relationships/hyperlink" Id="rId31" Target="https://www.edie.net/case-study/ageas-uk-circular-economy-innovation-of-the-year/" TargetMode="External" /><Relationship Type="http://schemas.openxmlformats.org/officeDocument/2006/relationships/hyperlink" Id="rId33" Target="https://www.insurancetimes.co.uk/allianz-goes-green/1368473.article" TargetMode="External" /><Relationship Type="http://schemas.openxmlformats.org/officeDocument/2006/relationships/hyperlink" Id="rId36" Target="https://www.repairerdrivennews.com/2022/12/08/state-farm-expands-use-of-aftermarket-parts-in-its-network-to-all-but-3-stat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2026-10-26T22:52:33Z</dcterms:created>
  <dcterms:modified xsi:type="dcterms:W3CDTF">2026-10-26T22:52:33Z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