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73e639a4c0c8323bbeaebea769643b6b070367"/>
    <w:p>
      <w:pPr>
        <w:pStyle w:val="Heading1"/>
      </w:pPr>
      <w:r>
        <w:t xml:space="preserve">23일차 — 데이터의 힘 (보험개발원·사고이력): 보험사는 무엇을 보고 값을 매기나? (2026-10-28)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Ageas UK</w:t>
      </w:r>
      <w:r>
        <w:t xml:space="preserve">(2020년 잔존물 처리 + 그린 부품 사업 통합).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</w:t>
      </w:r>
      <w:r>
        <w:t xml:space="preserve"> </w:t>
      </w:r>
      <w:r>
        <w:t xml:space="preserve">인증(미국 비순정 부품 품질 인증 기관).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데이터의 힘</w:t>
      </w:r>
      <w:r>
        <w:t xml:space="preserve">(보험개발원·사고이력) — 바로 오늘!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"보험은 결국 '숫자 장사'다. 사고차가 어디로 갔는지, 어떤 부품으로 고쳤는지, 그 사업장이 사고를 얼마나 냈는지 — 이 기록이 쌓일수록 보험료는 정확해지고, 기록을 가진 사람이 협상력을 가진다."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</w:t>
            </w:r>
            <w:r>
              <w:t xml:space="preserve"> </w:t>
            </w:r>
            <w:r>
              <w:rPr>
                <w:bCs/>
                <w:b/>
              </w:rPr>
              <w:t xml:space="preserve">보험개발원</w:t>
            </w:r>
            <w:r>
              <w:t xml:space="preserve">은 보험사들이 낸 사고·보험금 자료를 모아</w:t>
            </w:r>
            <w:r>
              <w:t xml:space="preserve"> </w:t>
            </w:r>
            <w:r>
              <w:rPr>
                <w:bCs/>
                <w:b/>
              </w:rPr>
              <w:t xml:space="preserve">통계·요율 기준</w:t>
            </w:r>
            <w:r>
              <w:t xml:space="preserve">을 만들고,</w:t>
            </w:r>
            <w:r>
              <w:t xml:space="preserve"> </w:t>
            </w:r>
            <w:r>
              <w:rPr>
                <w:bCs/>
                <w:b/>
              </w:rPr>
              <w:t xml:space="preserve">카히스토리</w:t>
            </w:r>
            <w:r>
              <w:t xml:space="preserve">로 중고차 사고·침수 이력을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보험업계 공동 '데이터 창고'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미국은 보험사가 전손·잔존물 차량을</w:t>
            </w:r>
            <w:r>
              <w:t xml:space="preserve"> </w:t>
            </w:r>
            <w:r>
              <w:rPr>
                <w:bCs/>
                <w:b/>
              </w:rPr>
              <w:t xml:space="preserve">매달 정부 시스템(NMVTIS)</w:t>
            </w:r>
            <w:r>
              <w:t xml:space="preserve"> </w:t>
            </w:r>
            <w:r>
              <w:t xml:space="preserve">에 신고해야 함(위반 시 건당 벌금)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사고차가 '세탁'되어 몰래 팔리는 것을 막는 장치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데이터는</w:t>
            </w:r>
            <w:r>
              <w:t xml:space="preserve"> </w:t>
            </w:r>
            <w:r>
              <w:rPr>
                <w:bCs/>
                <w:b/>
              </w:rPr>
              <w:t xml:space="preserve">"위험을 줄였다는 증거"</w:t>
            </w:r>
            <w:r>
              <w:t xml:space="preserve"> </w:t>
            </w:r>
            <w:r>
              <w:t xml:space="preserve">가 됨. 재활용 사업장도 사고·점검 기록이 있어야 좋은 보험 조건을 받음(19·20일차)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= 보험료 협상 카드</w:t>
            </w:r>
          </w:p>
        </w:tc>
      </w:tr>
    </w:tbl>
    <w:bookmarkEnd w:id="21"/>
    <w:bookmarkStart w:id="22" w:name="Xbb66a0549a4f4f9039445a8d54a7db0ab48d784"/>
    <w:p>
      <w:pPr>
        <w:pStyle w:val="Heading2"/>
      </w:pPr>
      <w:r>
        <w:t xml:space="preserve">2. 쉬운 설명: 보험 데이터는 어떻게 흐르나?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일어나는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데이터가 쌓이는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보험금 청구, 수리비 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보험사 →</w:t>
            </w:r>
            <w:r>
              <w:t xml:space="preserve"> </w:t>
            </w:r>
            <w:r>
              <w:rPr>
                <w:bCs/>
                <w:b/>
              </w:rPr>
              <w:t xml:space="preserve">보험개발원</w:t>
            </w:r>
            <w:r>
              <w:t xml:space="preserve">에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 vs 전손(16일차)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차량기준가액, 수리비 통계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잔존물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전손차 매각·폐차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한국: 카히스토리 전손·침수 이력 / 미국:</w:t>
            </w:r>
            <w:r>
              <w:t xml:space="preserve"> </w:t>
            </w:r>
            <w:r>
              <w:rPr>
                <w:bCs/>
                <w:b/>
              </w:rPr>
              <w:t xml:space="preserve">NMVTIS</w:t>
            </w:r>
            <w:r>
              <w:t xml:space="preserve"> </w:t>
            </w:r>
            <w:r>
              <w:t xml:space="preserve">신고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부품(순정·대체·중고)으로 고쳤나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수리비 데이터 → 부품 정책(17·22일차)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요율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해 보험료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통계를 바탕으로 보험사별 요율 결정</w:t>
            </w:r>
          </w:p>
        </w:tc>
      </w:tr>
    </w:tbl>
    <w:p>
      <w:pPr>
        <w:pStyle w:val="BlockText"/>
      </w:pPr>
      <w:r>
        <w:t xml:space="preserve">※ 요율 = 보험료를 계산하는 기준 가격표. "이런 차, 이런 사람, 이런 사업장은 얼마" 하는 표.</w:t>
      </w:r>
    </w:p>
    <w:bookmarkEnd w:id="22"/>
    <w:bookmarkStart w:id="23" w:name="X1564689b7ae9e2727462f19c769138e53f168c4"/>
    <w:p>
      <w:pPr>
        <w:pStyle w:val="Heading2"/>
      </w:pPr>
      <w:r>
        <w:t xml:space="preserve">3. 세계는?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NMVTIS(국가 자동차 이력 시스템)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보험사는</w:t>
            </w:r>
            <w:r>
              <w:t xml:space="preserve"> </w:t>
            </w:r>
            <w:r>
              <w:rPr>
                <w:bCs/>
                <w:b/>
              </w:rPr>
              <w:t xml:space="preserve">당해 연식 + 직전 4개 연식</w:t>
            </w:r>
            <w:r>
              <w:t xml:space="preserve"> </w:t>
            </w:r>
            <w:r>
              <w:t xml:space="preserve">차량 중 전손·잔존물로 판정한 차를</w:t>
            </w:r>
            <w:r>
              <w:t xml:space="preserve"> </w:t>
            </w:r>
            <w:r>
              <w:rPr>
                <w:bCs/>
                <w:b/>
              </w:rPr>
              <w:t xml:space="preserve">최소 매달</w:t>
            </w:r>
            <w:r>
              <w:t xml:space="preserve"> </w:t>
            </w:r>
            <w:r>
              <w:t xml:space="preserve">신고. 차대번호(VIN), 판정 날짜, 인수처 등을 보고. 위반 시</w:t>
            </w:r>
            <w:r>
              <w:t xml:space="preserve"> </w:t>
            </w:r>
            <w:r>
              <w:rPr>
                <w:bCs/>
                <w:b/>
              </w:rPr>
              <w:t xml:space="preserve">건당 1,000달러</w:t>
            </w:r>
            <w:r>
              <w:t xml:space="preserve"> </w:t>
            </w:r>
            <w:r>
              <w:t xml:space="preserve">민사 벌금(2026년 연방관보 공지)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CCC 보고서(2026)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수리 1건당 평균 수리비</w:t>
            </w:r>
            <w:r>
              <w:t xml:space="preserve"> </w:t>
            </w:r>
            <w:r>
              <w:rPr>
                <w:bCs/>
                <w:b/>
              </w:rPr>
              <w:t xml:space="preserve">4,818달러</w:t>
            </w:r>
            <w:r>
              <w:t xml:space="preserve">(+1.7%), 전손 비율</w:t>
            </w:r>
            <w:r>
              <w:t xml:space="preserve"> </w:t>
            </w:r>
            <w:r>
              <w:rPr>
                <w:bCs/>
                <w:b/>
              </w:rPr>
              <w:t xml:space="preserve">23.1%로 사상 최고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대체부품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교체 부품 금액 중</w:t>
            </w:r>
            <w:r>
              <w:t xml:space="preserve"> </w:t>
            </w:r>
            <w:r>
              <w:rPr>
                <w:bCs/>
                <w:b/>
              </w:rPr>
              <w:t xml:space="preserve">비순정(대체) 부품 22.7%로 역대 최고</w:t>
            </w:r>
            <w:r>
              <w:t xml:space="preserve">, 순정(OEM) 63.5% (CCC)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텔레매틱스(주행 데이터)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속도·급제동·주행거리 같은 운전 데이터로 보험료를 매기는 방식 확산. 북미 시장 2026년 약 1.4억 달러 → 2031년 약 4.7억 달러 전망(시장조사기관 추정)</w:t>
            </w:r>
          </w:p>
        </w:tc>
      </w:tr>
    </w:tbl>
    <w:p>
      <w:pPr>
        <w:pStyle w:val="BlockText"/>
      </w:pPr>
      <w:r>
        <w:t xml:space="preserve">▶ 5일차·22일차의 숙제 해결: "미국 대체부품 비중 사상 최고"는</w:t>
      </w:r>
      <w:r>
        <w:t xml:space="preserve"> </w:t>
      </w:r>
      <w:r>
        <w:rPr>
          <w:bCs/>
          <w:b/>
        </w:rPr>
        <w:t xml:space="preserve">CCC 2026 보고서의 22.7%</w:t>
      </w:r>
      <w:r>
        <w:t xml:space="preserve"> </w:t>
      </w:r>
      <w:r>
        <w:t xml:space="preserve">로 확인됨. 단,</w:t>
      </w:r>
      <w:r>
        <w:t xml:space="preserve"> </w:t>
      </w:r>
      <w:r>
        <w:rPr>
          <w:bCs/>
          <w:b/>
        </w:rPr>
        <w:t xml:space="preserve">중고(재활용) 부품 비중</w:t>
      </w:r>
      <w:r>
        <w:t xml:space="preserve">은 이번에도 찾지 못함.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보험개발원 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제출한 사고 정보로 통계를 만들고, 카히스토리(중고차 사고이력)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카히스토리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침수차 조회 무료</w:t>
            </w:r>
            <w:r>
              <w:t xml:space="preserve">(차량번호·차대번호). 사고·소유 변경 등 종합 이력은 유료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5년(2020~2024) 차량 침수</w:t>
            </w:r>
            <w:r>
              <w:t xml:space="preserve"> </w:t>
            </w:r>
            <w:r>
              <w:rPr>
                <w:bCs/>
                <w:b/>
              </w:rPr>
              <w:t xml:space="preserve">3만6,214건</w:t>
            </w:r>
            <w:r>
              <w:t xml:space="preserve">, 이 중</w:t>
            </w:r>
            <w:r>
              <w:t xml:space="preserve"> </w:t>
            </w:r>
            <w:r>
              <w:rPr>
                <w:bCs/>
                <w:b/>
              </w:rPr>
              <w:t xml:space="preserve">전손 2만6,799건(74.0%)</w:t>
            </w:r>
            <w:r>
              <w:t xml:space="preserve">. 7~10월에 95.6% 집중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자비로 수리한 사고는 기록에 없음</w:t>
            </w:r>
            <w:r>
              <w:t xml:space="preserve"> </w:t>
            </w:r>
            <w:r>
              <w:t xml:space="preserve">→ 국토교통부 '자동차365'(등록·검사·정비 이력)와 함께 보기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 연계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2023년 보도: 중동 수출 중고차에 사고이력 정보 제공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주행 데이터 특약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티맵·카카오내비 안전운전 점수 할인(UBI), 커넥티드카 할인 특약 등 운영 — 할인율은 보험사마다 다름</w:t>
            </w:r>
          </w:p>
        </w:tc>
      </w:tr>
    </w:tbl>
    <w:bookmarkEnd w:id="24"/>
    <w:bookmarkStart w:id="25" w:name="X8217614a221aeb605e4077c5da43b054ede304d"/>
    <w:p>
      <w:pPr>
        <w:pStyle w:val="Heading2"/>
      </w:pPr>
      <w:r>
        <w:t xml:space="preserve">5. [보험 포인트] 재활용 사업에서 '데이터'로 돈 버는 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원하나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할 수 있는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사업장 사고·점검 기록(화재 감지, 교육, 배터리 보관)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인수 심사자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 고객에게</w:t>
            </w:r>
            <w:r>
              <w:t xml:space="preserve"> </w:t>
            </w:r>
            <w:r>
              <w:rPr>
                <w:bCs/>
                <w:b/>
              </w:rPr>
              <w:t xml:space="preserve">"기록 노트"</w:t>
            </w:r>
            <w:r>
              <w:t xml:space="preserve"> </w:t>
            </w:r>
            <w:r>
              <w:t xml:space="preserve">를 만들어 주고 갱신 때 제출 → 보험료 협상(19일차)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잔존물 이력(전손차가 어디로 갔나)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보험사, 중고차 구매자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전손차가 정식 폐차·재활용으로 갔다는</w:t>
            </w:r>
            <w:r>
              <w:t xml:space="preserve"> </w:t>
            </w:r>
            <w:r>
              <w:rPr>
                <w:bCs/>
                <w:b/>
              </w:rPr>
              <w:t xml:space="preserve">추적 자료</w:t>
            </w:r>
            <w:r>
              <w:t xml:space="preserve"> </w:t>
            </w:r>
            <w:r>
              <w:t xml:space="preserve">= 신뢰 상품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부품 사용 기록(중고·대체·재제조)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손해율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정비소의 친환경 부품 사용 실적 →</w:t>
            </w:r>
            <w:r>
              <w:t xml:space="preserve"> </w:t>
            </w:r>
            <w:r>
              <w:rPr>
                <w:bCs/>
                <w:b/>
              </w:rPr>
              <w:t xml:space="preserve">탄소 감축·수리비 절감 증거</w:t>
            </w:r>
            <w:r>
              <w:t xml:space="preserve">(13·22일차)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침수·전손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중고차 수출업체, 소비자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카히스토리 조회를 영업 도구로: "이 차는 이력 깨끗합니다"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영업 한 줄</w:t>
      </w:r>
    </w:p>
    <w:p>
      <w:pPr>
        <w:pStyle w:val="BlockText"/>
      </w:pPr>
      <w:r>
        <w:t xml:space="preserve">"사장님, 보험사는 '말'보다 '기록'을 믿습니다. 지난 1년 사고 0건, 화재 점검 12회 기록이 있으면 갱신 때 조건을 다시 협상할 수 있습니다. 기록 정리는 제가 도와드릴게요."</w:t>
      </w:r>
    </w:p>
    <w:p>
      <w:pPr>
        <w:pStyle w:val="BlockText"/>
      </w:pPr>
      <w:r>
        <w:t xml:space="preserve">▶ 오늘의 생각거리: "내 첫 고객(폐차장·정비소)에게</w:t>
      </w:r>
      <w:r>
        <w:t xml:space="preserve"> </w:t>
      </w:r>
      <w:r>
        <w:rPr>
          <w:bCs/>
          <w:b/>
        </w:rPr>
        <w:t xml:space="preserve">어떤 기록 3가지</w:t>
      </w:r>
      <w:r>
        <w:t xml:space="preserve">를 모으자고 하면, 보험사도 고객도 둘 다 이득일까?"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보험개발원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자료를 모아 통계·요율 기준을 만드는 기관. 카히스토리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카히스토리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 처리된 사고·침수·전손 이력을 조회하는 서비스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보험료를 계산하는 기준 가격표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NMVTIS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국가 자동차 이력 시스템. 보험사의 전손·잔존물 신고 의무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텔레매틱스(UBI)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운전 데이터(속도·제동·거리)로 보험료를 매기는 방식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한국에서 중고차의 보험 사고·침수 이력을 조회하는 보험개발원 서비스 이름은?</w:t>
      </w:r>
    </w:p>
    <w:p>
      <w:pPr>
        <w:numPr>
          <w:ilvl w:val="0"/>
          <w:numId w:val="1002"/>
        </w:numPr>
        <w:pStyle w:val="Compact"/>
      </w:pPr>
      <w:r>
        <w:t xml:space="preserve">미국에서 보험사가 전손·잔존물 차량을 매달 신고해야 하는 정부 시스템은?</w:t>
      </w:r>
    </w:p>
    <w:p>
      <w:pPr>
        <w:numPr>
          <w:ilvl w:val="0"/>
          <w:numId w:val="1002"/>
        </w:numPr>
        <w:pStyle w:val="Compact"/>
      </w:pPr>
      <w:r>
        <w:t xml:space="preserve">카히스토리에</w:t>
      </w:r>
      <w:r>
        <w:t xml:space="preserve"> </w:t>
      </w:r>
      <w:r>
        <w:rPr>
          <w:bCs/>
          <w:b/>
        </w:rPr>
        <w:t xml:space="preserve">나오지 않는</w:t>
      </w:r>
      <w:r>
        <w:t xml:space="preserve"> </w:t>
      </w:r>
      <w:r>
        <w:t xml:space="preserve">사고는 어떤 사고일까?</w:t>
      </w:r>
    </w:p>
    <w:p>
      <w:r>
        <w:pict>
          <v:rect style="width:0;height:1.5pt" o:hralign="center" o:hrstd="t" o:hr="t"/>
        </w:pict>
      </w:r>
    </w:p>
    <w:bookmarkEnd w:id="27"/>
    <w:bookmarkStart w:id="40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NMVTIS: 보험사 최소 월 1회 신고, 당해+직전 4개 연식, VIN 등 보고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미국 법무부 공식 안내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NMVTIS 보험사 안내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신고 대상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미신고 시 건당 1,000달러 민사 벌금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연방관보 공지(2026) 요약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Federal Register 2026-07895</w:t>
              </w:r>
            </w:hyperlink>
            <w:r>
              <w:t xml:space="preserve"> </w:t>
            </w:r>
            <w:r>
              <w:t xml:space="preserve">— 원문 조항(28 CFR Part 25) 미대조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CCC 2025년 평균 수리비 4,818달러(+1.7%), 전손 비율 23.1% 최고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CCC 보도자료·업계지 2곳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CCC 2026 보고서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FenderBender</w:t>
              </w:r>
            </w:hyperlink>
            <w:r>
              <w:t xml:space="preserve"> </w:t>
            </w:r>
            <w:r>
              <w:t xml:space="preserve">— 16일차 '약 22~24%'와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대체부품 22.7%(최고)·순정 63.5%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 인용(CCC 원문 미열람)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Repairer Driven News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침수 5년 3만6,214건, 전손 74.0%, 7~10월 95.6%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보험개발원 집계, 언론 2곳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경향신문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매일신문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카히스토리 침수 조회 무료, 자비 수리 사고는 미기록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언론·해설 자료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데일리안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tilnote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중동 수출 중고차 사고이력 제공(2023)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과거 보도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MTN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북미 텔레매틱스 시장 2026→2031 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시장조사기관 추정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Research and Markets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카히스토리 현재 유료 조회 수수료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최신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2017년 인하 기사만 있음 → 본문에서 금액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UBI 특약 보험사별 할인율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공식 자료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블로그 자료뿐 → 본문에서 숫자 생략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중고(재활용) 부품 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CCC 요약에 미포함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5일차·22일차 ❓ "미국 대체부품 비중 사상 최고" →</w:t>
      </w:r>
      <w:r>
        <w:t xml:space="preserve"> </w:t>
      </w:r>
      <w:r>
        <w:rPr>
          <w:bCs/>
          <w:b/>
        </w:rPr>
        <w:t xml:space="preserve">CCC 2026 보고서 22.7%(2025년)</w:t>
      </w:r>
      <w:r>
        <w:t xml:space="preserve"> </w:t>
      </w:r>
      <w:r>
        <w:t xml:space="preserve">로 근거 보충. 단 원문 미열람이라 ⚠️</w:t>
      </w:r>
    </w:p>
    <w:p>
      <w:pPr>
        <w:numPr>
          <w:ilvl w:val="0"/>
          <w:numId w:val="1003"/>
        </w:numPr>
        <w:pStyle w:val="Compact"/>
      </w:pPr>
      <w:r>
        <w:t xml:space="preserve">침수 전손 차량 폐차 기한 과태료는 자료마다 금액이 달라(1,000만 원 vs 2,000만 원)</w:t>
      </w:r>
      <w:r>
        <w:t xml:space="preserve"> </w:t>
      </w:r>
      <w:r>
        <w:rPr>
          <w:bCs/>
          <w:b/>
        </w:rPr>
        <w:t xml:space="preserve">본문에서 금액을 쓰지 않음</w:t>
      </w:r>
    </w:p>
    <w:p>
      <w:pPr>
        <w:numPr>
          <w:ilvl w:val="0"/>
          <w:numId w:val="1003"/>
        </w:numPr>
        <w:pStyle w:val="Compact"/>
      </w:pPr>
      <w:r>
        <w:t xml:space="preserve">카히스토리 수수료(2017년 700원 등)는 오래된 자료라 제외</w:t>
      </w:r>
    </w:p>
    <w:p>
      <w:pPr>
        <w:numPr>
          <w:ilvl w:val="0"/>
          <w:numId w:val="1003"/>
        </w:numPr>
        <w:pStyle w:val="Compact"/>
      </w:pPr>
      <w:r>
        <w:t xml:space="preserve">'참조순율'(보험개발원이 만드는 요율 기준) 용어는 공식 설명 자료를 이번에 확인하지 못해</w:t>
      </w:r>
      <w:r>
        <w:t xml:space="preserve"> </w:t>
      </w:r>
      <w:r>
        <w:rPr>
          <w:bCs/>
          <w:b/>
        </w:rPr>
        <w:t xml:space="preserve">'통계·요율 기준'</w:t>
      </w:r>
      <w:r>
        <w:t xml:space="preserve"> </w:t>
      </w:r>
      <w:r>
        <w:t xml:space="preserve">이라는 쉬운 말로만 표기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m.dailian.co.kr/news/view/729799" TargetMode="External" /><Relationship Type="http://schemas.openxmlformats.org/officeDocument/2006/relationships/hyperlink" Id="rId38" Target="https://news.mtn.co.kr/news-detail/2023101910493573609" TargetMode="External" /><Relationship Type="http://schemas.openxmlformats.org/officeDocument/2006/relationships/hyperlink" Id="rId30" Target="https://public-inspection.federalregister.gov/2026-07895.pdf" TargetMode="External" /><Relationship Type="http://schemas.openxmlformats.org/officeDocument/2006/relationships/hyperlink" Id="rId37" Target="https://tilnote.io/books/6a57e36ec86a386bf049581c/6a722ba7dc356629a8a034f1" TargetMode="External" /><Relationship Type="http://schemas.openxmlformats.org/officeDocument/2006/relationships/hyperlink" Id="rId29" Target="https://vehiclehistory.bja.ojp.gov/nmvtis/nmvtis_who_report" TargetMode="External" /><Relationship Type="http://schemas.openxmlformats.org/officeDocument/2006/relationships/hyperlink" Id="rId28" Target="https://vehiclehistory.bja.ojp.gov/nmvtis_insurance" TargetMode="External" /><Relationship Type="http://schemas.openxmlformats.org/officeDocument/2006/relationships/hyperlink" Id="rId31" Target="https://www.cccis.com/reports/crash-course-2026" TargetMode="External" /><Relationship Type="http://schemas.openxmlformats.org/officeDocument/2006/relationships/hyperlink" Id="rId32" Target="https://www.fenderbender.com/news/latest-news/news/55368724/ccc-crash-course-2026-analyzes-how-to-navigate-industry-complexity" TargetMode="External" /><Relationship Type="http://schemas.openxmlformats.org/officeDocument/2006/relationships/hyperlink" Id="rId35" Target="https://www.imaeil.com/page/view/2026101518432053697" TargetMode="External" /><Relationship Type="http://schemas.openxmlformats.org/officeDocument/2006/relationships/hyperlink" Id="rId34" Target="https://www.khan.co.kr/article/202508052017045/" TargetMode="External" /><Relationship Type="http://schemas.openxmlformats.org/officeDocument/2006/relationships/hyperlink" Id="rId33" Target="https://www.repairerdrivennews.com/2026/04/08/ccc-crash-course-looks-at-changing-consumer-claims-practices/" TargetMode="External" /><Relationship Type="http://schemas.openxmlformats.org/officeDocument/2006/relationships/hyperlink" Id="rId39" Target="https://www.researchandmarkets.com/report/north-america-insurance-telematics-mark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m.dailian.co.kr/news/view/729799" TargetMode="External" /><Relationship Type="http://schemas.openxmlformats.org/officeDocument/2006/relationships/hyperlink" Id="rId38" Target="https://news.mtn.co.kr/news-detail/2023101910493573609" TargetMode="External" /><Relationship Type="http://schemas.openxmlformats.org/officeDocument/2006/relationships/hyperlink" Id="rId30" Target="https://public-inspection.federalregister.gov/2026-07895.pdf" TargetMode="External" /><Relationship Type="http://schemas.openxmlformats.org/officeDocument/2006/relationships/hyperlink" Id="rId37" Target="https://tilnote.io/books/6a57e36ec86a386bf049581c/6a722ba7dc356629a8a034f1" TargetMode="External" /><Relationship Type="http://schemas.openxmlformats.org/officeDocument/2006/relationships/hyperlink" Id="rId29" Target="https://vehiclehistory.bja.ojp.gov/nmvtis/nmvtis_who_report" TargetMode="External" /><Relationship Type="http://schemas.openxmlformats.org/officeDocument/2006/relationships/hyperlink" Id="rId28" Target="https://vehiclehistory.bja.ojp.gov/nmvtis_insurance" TargetMode="External" /><Relationship Type="http://schemas.openxmlformats.org/officeDocument/2006/relationships/hyperlink" Id="rId31" Target="https://www.cccis.com/reports/crash-course-2026" TargetMode="External" /><Relationship Type="http://schemas.openxmlformats.org/officeDocument/2006/relationships/hyperlink" Id="rId32" Target="https://www.fenderbender.com/news/latest-news/news/55368724/ccc-crash-course-2026-analyzes-how-to-navigate-industry-complexity" TargetMode="External" /><Relationship Type="http://schemas.openxmlformats.org/officeDocument/2006/relationships/hyperlink" Id="rId35" Target="https://www.imaeil.com/page/view/2026101518432053697" TargetMode="External" /><Relationship Type="http://schemas.openxmlformats.org/officeDocument/2006/relationships/hyperlink" Id="rId34" Target="https://www.khan.co.kr/article/202508052017045/" TargetMode="External" /><Relationship Type="http://schemas.openxmlformats.org/officeDocument/2006/relationships/hyperlink" Id="rId33" Target="https://www.repairerdrivennews.com/2026/04/08/ccc-crash-course-looks-at-changing-consumer-claims-practices/" TargetMode="External" /><Relationship Type="http://schemas.openxmlformats.org/officeDocument/2006/relationships/hyperlink" Id="rId39" Target="https://www.researchandmarkets.com/report/north-america-insurance-telematics-mark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2026-10-27T22:54:34Z</dcterms:created>
  <dcterms:modified xsi:type="dcterms:W3CDTF">2026-10-27T22:54:34Z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