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33f83f7169a1c9695d7feb13be7e901541a8ed"/>
    <w:p>
      <w:pPr>
        <w:pStyle w:val="Heading1"/>
      </w:pPr>
      <w:r>
        <w:t xml:space="preserve">16일차 — 전손(全損)과 잔존물 처리: 보험사가 사고차를 '판다'는 게 무슨 뜻? (2026-10-21)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약 1억 원</w:t>
      </w:r>
      <w:r>
        <w:t xml:space="preserve">. 일부보험이라 비례보상 원칙에 따라 2억 × (5억/10억) = 1억 원(상품·특약에 따라 다를 수 있음).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손해율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전손과 잔존물 처리</w:t>
      </w:r>
      <w:r>
        <w:t xml:space="preserve">(오늘 주제).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"차가 '완전히 망가졌다(전손)'고 판정되면 보험사는 차값을 다 주고, 대신 그 사고차(잔존물)의 주인이 된다. 그 차를 어디로 보내느냐(폐차장? 경매? 수출?)가 재활용 시장의 출발점이다."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전손(전부손해)</w:t>
            </w:r>
            <w:r>
              <w:t xml:space="preserve"> </w:t>
            </w:r>
            <w:r>
              <w:t xml:space="preserve">= 차를 고칠 수 없거나, 고치는 비용이 차값(보험가액) 이상인 경우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500만 원짜리 차를 고치는 데 600만 원이 들면 '고치는 것보다 차값을 주는 게 낫다'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전손으로 보험금을 다 주면 보험사가 사고차의 권리를 넘겨받는다 =</w:t>
            </w:r>
            <w:r>
              <w:t xml:space="preserve"> </w:t>
            </w:r>
            <w:r>
              <w:rPr>
                <w:bCs/>
                <w:b/>
              </w:rPr>
              <w:t xml:space="preserve">잔존물 대위</w:t>
            </w:r>
            <w:r>
              <w:t xml:space="preserve">(상법 제681조)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사고차 주인이 됨 → 팔아서 일부 돈을 돌려받음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잔존물은</w:t>
            </w:r>
            <w:r>
              <w:t xml:space="preserve"> </w:t>
            </w:r>
            <w:r>
              <w:rPr>
                <w:bCs/>
                <w:b/>
              </w:rPr>
              <w:t xml:space="preserve">폐차 / 부품 재활용 / 경매·수출</w:t>
            </w:r>
            <w:r>
              <w:t xml:space="preserve">로 흘러간다. 그래서 보험사는 재활용 산업의</w:t>
            </w:r>
            <w:r>
              <w:t xml:space="preserve"> </w:t>
            </w:r>
            <w:r>
              <w:rPr>
                <w:bCs/>
                <w:b/>
              </w:rPr>
              <w:t xml:space="preserve">최대 공급자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9일차: 미국 Copart·IAA의 물량 대부분이 보험사 전손차</w:t>
            </w:r>
          </w:p>
        </w:tc>
      </w:tr>
    </w:tbl>
    <w:bookmarkEnd w:id="21"/>
    <w:bookmarkStart w:id="22" w:name="Xc16b827971ee545fbb3de54a5610d2b445b7003"/>
    <w:p>
      <w:pPr>
        <w:pStyle w:val="Heading2"/>
      </w:pPr>
      <w:r>
        <w:t xml:space="preserve">2. 전손 판정, 쉽게 보기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분손(일부 손해)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고쳐서 쓰는 것이 이득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범퍼·문짝 교체, 수리비 200만 원 / 차값 1,000만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전손(전부손해)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 불가 또는 수리비 ≥ 차값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침수로 엔진·전자장치 모두 고장, 수리비 1,200만 원 / 차값 1,000만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경제적 수리불능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고칠 수는 있지만 돈이 차값보다 훨씬 더 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법원도 원칙적으로 '차값 − 고철값'까지만 배상 대상으로 봄(판례)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차값(보험가액)</w:t>
      </w:r>
      <w:r>
        <w:t xml:space="preserve"> </w:t>
      </w:r>
      <w:r>
        <w:t xml:space="preserve">= 한국 자동차보험은 보통 보험개발원의</w:t>
      </w:r>
      <w:r>
        <w:t xml:space="preserve"> </w:t>
      </w:r>
      <w:r>
        <w:rPr>
          <w:bCs/>
          <w:b/>
        </w:rPr>
        <w:t xml:space="preserve">차량기준가액</w:t>
      </w:r>
      <w:r>
        <w:t xml:space="preserve">(연식·모델별 시세표)을 기준으로 봅니다.</w:t>
      </w:r>
    </w:p>
    <w:p>
      <w:pPr>
        <w:pStyle w:val="BlockText"/>
      </w:pPr>
      <w:r>
        <w:t xml:space="preserve">※ 미국은 주(州)마다 기준이 다릅니다. 차값의</w:t>
      </w:r>
      <w:r>
        <w:t xml:space="preserve"> </w:t>
      </w:r>
      <w:r>
        <w:rPr>
          <w:bCs/>
          <w:b/>
        </w:rPr>
        <w:t xml:space="preserve">70~80%</w:t>
      </w:r>
      <w:r>
        <w:t xml:space="preserve"> </w:t>
      </w:r>
      <w:r>
        <w:t xml:space="preserve">를 넘으면 전손으로 보는 주가 많고, "수리비 + 잔존물 값 &gt; 차값"이면 전손으로 보는 주도 있습니다.</w:t>
      </w:r>
    </w:p>
    <w:bookmarkEnd w:id="22"/>
    <w:bookmarkStart w:id="23" w:name="Xc8d1a341ecac02c2592f4073fa4eace6e5ee4e8"/>
    <w:p>
      <w:pPr>
        <w:pStyle w:val="Heading2"/>
      </w:pPr>
      <w:r>
        <w:t xml:space="preserve">3. 보험사 입장에서 본 돈의 흐름</w:t>
      </w:r>
    </w:p>
    <w:p>
      <w:pPr>
        <w:numPr>
          <w:ilvl w:val="0"/>
          <w:numId w:val="1002"/>
        </w:numPr>
        <w:pStyle w:val="Compact"/>
      </w:pPr>
      <w:r>
        <w:t xml:space="preserve">사고 → 전손 판정 → 고객에게</w:t>
      </w:r>
      <w:r>
        <w:t xml:space="preserve"> </w:t>
      </w:r>
      <w:r>
        <w:rPr>
          <w:bCs/>
          <w:b/>
        </w:rPr>
        <w:t xml:space="preserve">차값(보험금)</w:t>
      </w:r>
      <w:r>
        <w:t xml:space="preserve"> </w:t>
      </w:r>
      <w:r>
        <w:t xml:space="preserve">지급</w:t>
      </w:r>
    </w:p>
    <w:p>
      <w:pPr>
        <w:numPr>
          <w:ilvl w:val="0"/>
          <w:numId w:val="1002"/>
        </w:numPr>
        <w:pStyle w:val="Compact"/>
      </w:pPr>
      <w:r>
        <w:t xml:space="preserve">사고차 = 보험사 소유(잔존물)</w:t>
      </w:r>
    </w:p>
    <w:p>
      <w:pPr>
        <w:numPr>
          <w:ilvl w:val="0"/>
          <w:numId w:val="1002"/>
        </w:numPr>
        <w:pStyle w:val="Compact"/>
      </w:pPr>
      <w:r>
        <w:t xml:space="preserve">잔존물 매각 →</w:t>
      </w:r>
      <w:r>
        <w:t xml:space="preserve"> </w:t>
      </w:r>
      <w:r>
        <w:rPr>
          <w:bCs/>
          <w:b/>
        </w:rPr>
        <w:t xml:space="preserve">회수금</w:t>
      </w:r>
      <w:r>
        <w:t xml:space="preserve"> </w:t>
      </w:r>
      <w:r>
        <w:t xml:space="preserve">(보험금 일부를 돌려받음)</w:t>
      </w:r>
    </w:p>
    <w:p>
      <w:pPr>
        <w:numPr>
          <w:ilvl w:val="0"/>
          <w:numId w:val="1002"/>
        </w:numPr>
        <w:pStyle w:val="Compact"/>
      </w:pPr>
      <w:r>
        <w:t xml:space="preserve">실제 손해 = 보험금 − 회수금</w:t>
      </w:r>
    </w:p>
    <w:p>
      <w:pPr>
        <w:pStyle w:val="BlockText"/>
      </w:pPr>
      <w:r>
        <w:t xml:space="preserve">그래서</w:t>
      </w:r>
      <w:r>
        <w:t xml:space="preserve"> </w:t>
      </w:r>
      <w:r>
        <w:rPr>
          <w:bCs/>
          <w:b/>
        </w:rPr>
        <w:t xml:space="preserve">잔존물을 비싸게 팔수록 보험사 손해율이 내려갑니다.</w:t>
      </w:r>
      <w:r>
        <w:t xml:space="preserve"> </w:t>
      </w:r>
      <w:r>
        <w:t xml:space="preserve">어제 배운 손해율(2025년 자동차보험 87.5%, 적자) 개선의 작은 열쇠입니다.</w:t>
      </w:r>
    </w:p>
    <w:bookmarkEnd w:id="23"/>
    <w:bookmarkStart w:id="24" w:name="Xaea32c932081000df3c4a7b073d012ae357b531"/>
    <w:p>
      <w:pPr>
        <w:pStyle w:val="Heading2"/>
      </w:pPr>
      <w:r>
        <w:t xml:space="preserve">4.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전손차를</w:t>
            </w:r>
            <w:r>
              <w:t xml:space="preserve"> </w:t>
            </w:r>
            <w:r>
              <w:rPr>
                <w:bCs/>
                <w:b/>
              </w:rPr>
              <w:t xml:space="preserve">Copart·IAA 경매</w:t>
            </w:r>
            <w:r>
              <w:t xml:space="preserve">에 위탁 → 전 세계 구매자(부품업체·수리업자·수출업자)가 입찰 → 보험사는 높은 회수금 확보(9일차)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전손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보험 청구 중 전손 비율 약</w:t>
            </w:r>
            <w:r>
              <w:t xml:space="preserve"> </w:t>
            </w:r>
            <w:r>
              <w:rPr>
                <w:bCs/>
                <w:b/>
              </w:rPr>
              <w:t xml:space="preserve">22~24%</w:t>
            </w:r>
            <w:r>
              <w:t xml:space="preserve">(조사 시점·기관에 따라 다름, 9일차 24.2%) — 차가 비싸지고 수리비가 올라 '고치기보다 전손'이 늘어나는 추세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교훈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투명한</w:t>
            </w:r>
            <w:r>
              <w:t xml:space="preserve"> </w:t>
            </w:r>
            <w:r>
              <w:rPr>
                <w:bCs/>
                <w:b/>
              </w:rPr>
              <w:t xml:space="preserve">온라인 경매</w:t>
            </w:r>
            <w:r>
              <w:t xml:space="preserve"> </w:t>
            </w:r>
            <w:r>
              <w:t xml:space="preserve">+ 넓은 구매자 = 높은 회수금 + 불법 유통 감소</w:t>
            </w:r>
          </w:p>
        </w:tc>
      </w:tr>
    </w:tbl>
    <w:bookmarkEnd w:id="24"/>
    <w:bookmarkStart w:id="25" w:name="X8dd5c3ab601949fdf4c2ec63206dd8dd0231cee"/>
    <w:p>
      <w:pPr>
        <w:pStyle w:val="Heading2"/>
      </w:pPr>
      <w:r>
        <w:t xml:space="preserve">5.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처리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→ 잔존물 처리 위탁업체 →</w:t>
            </w:r>
            <w:r>
              <w:t xml:space="preserve"> </w:t>
            </w:r>
            <w:r>
              <w:rPr>
                <w:bCs/>
                <w:b/>
              </w:rPr>
              <w:t xml:space="preserve">폐차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bCs/>
                <w:b/>
              </w:rPr>
              <w:t xml:space="preserve">경매(수리 후 재판매·수출)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과거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2016년 보도: 위탁 폐차경매업체 6곳이 보험사에서 받은 전손차 약 1만 1,543대 중</w:t>
            </w:r>
            <w:r>
              <w:t xml:space="preserve"> </w:t>
            </w:r>
            <w:r>
              <w:rPr>
                <w:bCs/>
                <w:b/>
              </w:rPr>
              <w:t xml:space="preserve">약 10%만 직접 폐차</w:t>
            </w:r>
            <w:r>
              <w:t xml:space="preserve">, 나머지는 시장에 유통. 손보협회도 "폐차 여부를 서류로만 확인하는 한계"를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침수차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국토교통부:</w:t>
            </w:r>
            <w:r>
              <w:t xml:space="preserve"> </w:t>
            </w:r>
            <w:r>
              <w:rPr>
                <w:bCs/>
                <w:b/>
              </w:rPr>
              <w:t xml:space="preserve">전손 침수차 폐차 의무화</w:t>
            </w:r>
            <w:r>
              <w:t xml:space="preserve">, 폐차이행확인제 운영. 단, '분손' 처리되거나 자차 미가입 침수차는 유통 위험이 남음(2022년 보도)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금감원 조치(2022)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폐차증명서 확인 후 보험금 지급, 폐차 진위 사후 점검 요청</w:t>
            </w:r>
          </w:p>
        </w:tc>
      </w:tr>
    </w:tbl>
    <w:p>
      <w:pPr>
        <w:pStyle w:val="BlockText"/>
      </w:pPr>
      <w:r>
        <w:t xml:space="preserve">▶ 연결 고리: 9일차의 "2016년 전손차 일부가 불법 경매로" 이야기와 같은 사건입니다. 한국은 미국처럼</w:t>
      </w:r>
      <w:r>
        <w:t xml:space="preserve"> </w:t>
      </w:r>
      <w:r>
        <w:rPr>
          <w:bCs/>
          <w:b/>
        </w:rPr>
        <w:t xml:space="preserve">투명한 대형 경매 시장</w:t>
      </w:r>
      <w:r>
        <w:t xml:space="preserve">이 약해, 잔존물의 '이력 추적'이 숙제입니다.</w:t>
      </w:r>
    </w:p>
    <w:bookmarkEnd w:id="25"/>
    <w:bookmarkStart w:id="26" w:name="Xb1f4d362733becd45c8249dcabebf9d22df3c8d"/>
    <w:p>
      <w:pPr>
        <w:pStyle w:val="Heading2"/>
      </w:pPr>
      <w:r>
        <w:t xml:space="preserve">6. [보험 포인트] 잔존물은 '비용'이 아니라 '자원'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설계사·사업자가 할 수 있는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회수금 높이기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잔존물을 부품·소재로 제대로 쓰면 더 비싸게 팔림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보험사에</w:t>
            </w:r>
            <w:r>
              <w:t xml:space="preserve"> </w:t>
            </w:r>
            <w:r>
              <w:rPr>
                <w:bCs/>
                <w:b/>
              </w:rPr>
              <w:t xml:space="preserve">해체·부품 재활용 역량이 있는 폐차장 네트워크</w:t>
            </w:r>
            <w:r>
              <w:t xml:space="preserve"> </w:t>
            </w:r>
            <w:r>
              <w:t xml:space="preserve">제안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이력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불법 유통·침수차 둔갑을 막아야 보험사 평판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 인증·사진·위치 기록을 갖춘 업체와 연결 →</w:t>
            </w:r>
            <w:r>
              <w:t xml:space="preserve"> </w:t>
            </w:r>
            <w:r>
              <w:rPr>
                <w:bCs/>
                <w:b/>
              </w:rPr>
              <w:t xml:space="preserve">신뢰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재활용 부품 공급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전손차에서 나온 중고부품 → 다른 사고차 수리(친환경 특약, 17일차)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"잔존물 → 부품 → 수리비 절감"의</w:t>
            </w:r>
            <w:r>
              <w:t xml:space="preserve"> </w:t>
            </w:r>
            <w:r>
              <w:rPr>
                <w:bCs/>
                <w:b/>
              </w:rPr>
              <w:t xml:space="preserve">순환 고리</w:t>
            </w:r>
            <w:r>
              <w:t xml:space="preserve"> </w:t>
            </w: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고객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 고객은 차값 산정·잔존물 처리 절차를 잘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차량기준가액 확인, 폐차 절차·세금 환급 안내 → 고객 신뢰 확보</w:t>
            </w:r>
          </w:p>
        </w:tc>
      </w:tr>
    </w:tbl>
    <w:p>
      <w:pPr>
        <w:pStyle w:val="BlockText"/>
      </w:pPr>
      <w:r>
        <w:t xml:space="preserve">▶ 오늘의 생각거리: "보험사가 잔존물을 1대당 50만 원만 더 비싸게 팔 수 있다면, 1년에 전손차가 수만 대 나오는 회사에는 얼마의 차이가 될까? 그 50만 원을 만들 수 있는 사람은 누구일까?"</w:t>
      </w:r>
    </w:p>
    <w:bookmarkEnd w:id="26"/>
    <w:bookmarkStart w:id="27" w:name="X5da7c75d16c5572d7411756b1f8441e6fb4031e"/>
    <w:p>
      <w:pPr>
        <w:pStyle w:val="Heading2"/>
      </w:pPr>
      <w:r>
        <w:t xml:space="preserve">7.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전손(전부손해)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 불가 또는 수리비가 차값 이상인 손해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고쳐서 쓰는 일부 손해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 지급 후 남은 사고차·사고 물건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 대위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보험금을 전부 준 보험사가 잔존물의 권리를 넘겨받는 것(상법 제681조)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차량기준가액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보험개발원이 정한 연식·모델별 차값. 전손 보험금 산정의 기준</w:t>
            </w:r>
          </w:p>
        </w:tc>
      </w:tr>
    </w:tbl>
    <w:bookmarkEnd w:id="27"/>
    <w:bookmarkStart w:id="28" w:name="X5e911d9f39eb7e57f45b51ebf17c44064bdc06d"/>
    <w:p>
      <w:pPr>
        <w:pStyle w:val="Heading2"/>
      </w:pPr>
      <w:r>
        <w:t xml:space="preserve">8. 1분 퀴즈 (답은 내일 강의 맨 위에)</w:t>
      </w:r>
    </w:p>
    <w:p>
      <w:pPr>
        <w:numPr>
          <w:ilvl w:val="0"/>
          <w:numId w:val="1003"/>
        </w:numPr>
        <w:pStyle w:val="Compact"/>
      </w:pPr>
      <w:r>
        <w:t xml:space="preserve">수리비가 차값보다 많이 나와 고치는 대신 차값을 주는 손해를 무엇이라 하나?</w:t>
      </w:r>
    </w:p>
    <w:p>
      <w:pPr>
        <w:numPr>
          <w:ilvl w:val="0"/>
          <w:numId w:val="1003"/>
        </w:numPr>
        <w:pStyle w:val="Compact"/>
      </w:pPr>
      <w:r>
        <w:t xml:space="preserve">보험금을 다 준 보험사가 사고차의 권리를 넘겨받는 것을 무엇이라 하나?</w:t>
      </w:r>
    </w:p>
    <w:p>
      <w:pPr>
        <w:numPr>
          <w:ilvl w:val="0"/>
          <w:numId w:val="1003"/>
        </w:numPr>
        <w:pStyle w:val="Compact"/>
      </w:pPr>
      <w:r>
        <w:t xml:space="preserve">잔존물을 더 비싸게 팔면 보험사의 어떤 숫자가 좋아지나? (어제 배운 용어)</w:t>
      </w:r>
    </w:p>
    <w:p>
      <w:r>
        <w:pict>
          <v:rect style="width:0;height:1.5pt" o:hralign="center" o:hrstd="t" o:hr="t"/>
        </w:pict>
      </w:r>
    </w:p>
    <w:bookmarkEnd w:id="28"/>
    <w:bookmarkStart w:id="39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전부손해 정의: 수리 불가 또는 손해액+비용 ≥ 보험가액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설명(약관 원문 미확인)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dnublog 침수차 전손 설명</w:t>
              </w:r>
            </w:hyperlink>
            <w:r>
              <w:t xml:space="preserve"> </w:t>
            </w:r>
            <w:r>
              <w:t xml:space="preserve">— 개인 블로그라 표준약관으로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 대위 = 상법 제681조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법령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상법 제681조(보험목적에 관한 보험자대위) — 일반 법률 지식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경제적 수리불능: 교환가격 − 고철대금 배상(대법원 98다7735)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생활법률 기사 인용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전북일보</w:t>
              </w:r>
            </w:hyperlink>
            <w:r>
              <w:t xml:space="preserve"> </w:t>
            </w:r>
            <w:r>
              <w:t xml:space="preserve">— 판결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전손 기준 70~80%, TLF(수리비+잔존물값&gt;차값) 주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소비자 사이트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ChartLocal 안내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AuctionGate</w:t>
              </w:r>
            </w:hyperlink>
            <w:r>
              <w:t xml:space="preserve"> </w:t>
            </w:r>
            <w:r>
              <w:t xml:space="preserve">— 주별 기준은 법령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전손 비율 약 22~24%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인용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Andvari(Copart 분석)</w:t>
              </w:r>
            </w:hyperlink>
            <w:r>
              <w:t xml:space="preserve"> </w:t>
            </w:r>
            <w:r>
              <w:t xml:space="preserve">21.7%, 9일차 24.2% — 범위로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2016년 위탁업체 6곳, 1만 1,543대 중 10%만 직접 폐차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보도(2016)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뉴스토마토</w:t>
              </w:r>
            </w:hyperlink>
            <w:r>
              <w:t xml:space="preserve"> </w:t>
            </w:r>
            <w:r>
              <w:t xml:space="preserve">— 과거 자료, 현재 상황과 다를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국토부 전손 침수차 폐차 의무화·폐차이행확인제, 분손 차량 유통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발표 보도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다음뉴스(2022.8)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파이낸셜뉴스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자동차보험 손해율 87.5%, 7,080억 원 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보도(금감원 발표)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MTN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시대일보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보험사 잔존물 회수금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공개 자료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숫자 넣지 않음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15일차의 자동차보험 손해율·적자 수치는 이번에 MTN 보도로</w:t>
      </w:r>
      <w:r>
        <w:t xml:space="preserve"> </w:t>
      </w:r>
      <w:r>
        <w:rPr>
          <w:bCs/>
          <w:b/>
        </w:rPr>
        <w:t xml:space="preserve">교차 확인</w:t>
      </w:r>
      <w:r>
        <w:t xml:space="preserve">되어 ✅로 올림</w:t>
      </w:r>
    </w:p>
    <w:p>
      <w:pPr>
        <w:numPr>
          <w:ilvl w:val="0"/>
          <w:numId w:val="1004"/>
        </w:numPr>
        <w:pStyle w:val="Compact"/>
      </w:pPr>
      <w:r>
        <w:t xml:space="preserve">미국 전손 비율은 출처마다 21.7%·24.2%로 달라</w:t>
      </w:r>
      <w:r>
        <w:t xml:space="preserve"> </w:t>
      </w:r>
      <w:r>
        <w:rPr>
          <w:bCs/>
          <w:b/>
        </w:rPr>
        <w:t xml:space="preserve">"약 22~24%"</w:t>
      </w:r>
      <w:r>
        <w:t xml:space="preserve"> </w:t>
      </w:r>
      <w:r>
        <w:t xml:space="preserve">범위로 표기</w:t>
      </w:r>
    </w:p>
    <w:p>
      <w:pPr>
        <w:numPr>
          <w:ilvl w:val="0"/>
          <w:numId w:val="1004"/>
        </w:numPr>
        <w:pStyle w:val="Compact"/>
      </w:pPr>
      <w:r>
        <w:t xml:space="preserve">9일차 "2016년 전손차 15%가 불법 경매로"와 오늘 "10%만 직접 폐차"는 같은 시기 다른 보도·다른 기준이라, 오늘은</w:t>
      </w:r>
      <w:r>
        <w:t xml:space="preserve"> </w:t>
      </w:r>
      <w:r>
        <w:rPr>
          <w:bCs/>
          <w:b/>
        </w:rPr>
        <w:t xml:space="preserve">보도 원문 표현 그대로</w:t>
      </w:r>
      <w:r>
        <w:t xml:space="preserve"> </w:t>
      </w:r>
      <w:r>
        <w:t xml:space="preserve">쓰고 두 숫자를 섞지 않음</w:t>
      </w:r>
    </w:p>
    <w:p>
      <w:pPr>
        <w:numPr>
          <w:ilvl w:val="0"/>
          <w:numId w:val="1004"/>
        </w:numPr>
        <w:pStyle w:val="Compact"/>
      </w:pPr>
      <w:r>
        <w:t xml:space="preserve">한국 잔존물 회수 금액은 근거가 없어 만들지 않음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andvari.substack.com/p/copart-q1-2025-update" TargetMode="External" /><Relationship Type="http://schemas.openxmlformats.org/officeDocument/2006/relationships/hyperlink" Id="rId32" Target="https://auctiongate.io/us/news/post/what-is-a-salvage-title-and-how-does-it-affect-the-value-of-a-car-at-copart-or-iaai-auction" TargetMode="External" /><Relationship Type="http://schemas.openxmlformats.org/officeDocument/2006/relationships/hyperlink" Id="rId29" Target="https://dnublog.co.kr/2026/07/06/%EC%B9%A8%EC%88%98%EC%B0%A8-%EC%A0%84%EC%86%90-%EC%B2%98%EB%A6%AC-%EA%B8%B0%EC%A4%80%EA%B3%BC-%EC%B0%A8%EB%9F%89%EA%B0%80%EC%95%A1%C2%B7%EB%B3%B4%ED%97%98%EA%B8%88-%ED%99%95%EC%9D%B8-%EB%B0%A9/" TargetMode="External" /><Relationship Type="http://schemas.openxmlformats.org/officeDocument/2006/relationships/hyperlink" Id="rId37" Target="https://news.mtn.co.kr/news-detail/2026032512594762058" TargetMode="External" /><Relationship Type="http://schemas.openxmlformats.org/officeDocument/2006/relationships/hyperlink" Id="rId31" Target="https://seo-service.chartlocal.com/?p=15556" TargetMode="External" /><Relationship Type="http://schemas.openxmlformats.org/officeDocument/2006/relationships/hyperlink" Id="rId35" Target="https://v.daum.net/v/20220825160020656" TargetMode="External" /><Relationship Type="http://schemas.openxmlformats.org/officeDocument/2006/relationships/hyperlink" Id="rId36" Target="https://www.fnnews.com/news/202208261200426657" TargetMode="External" /><Relationship Type="http://schemas.openxmlformats.org/officeDocument/2006/relationships/hyperlink" Id="rId30" Target="https://www.jjan.kr/article/20110718404110" TargetMode="External" /><Relationship Type="http://schemas.openxmlformats.org/officeDocument/2006/relationships/hyperlink" Id="rId34" Target="https://www.newstomato.com/RealTime/RealTimeDetail.aspx?no=699157" TargetMode="External" /><Relationship Type="http://schemas.openxmlformats.org/officeDocument/2006/relationships/hyperlink" Id="rId38" Target="https://www.sidae.com/article/20260325103806443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ndvari.substack.com/p/copart-q1-2025-update" TargetMode="External" /><Relationship Type="http://schemas.openxmlformats.org/officeDocument/2006/relationships/hyperlink" Id="rId32" Target="https://auctiongate.io/us/news/post/what-is-a-salvage-title-and-how-does-it-affect-the-value-of-a-car-at-copart-or-iaai-auction" TargetMode="External" /><Relationship Type="http://schemas.openxmlformats.org/officeDocument/2006/relationships/hyperlink" Id="rId29" Target="https://dnublog.co.kr/2026/07/06/%EC%B9%A8%EC%88%98%EC%B0%A8-%EC%A0%84%EC%86%90-%EC%B2%98%EB%A6%AC-%EA%B8%B0%EC%A4%80%EA%B3%BC-%EC%B0%A8%EB%9F%89%EA%B0%80%EC%95%A1%C2%B7%EB%B3%B4%ED%97%98%EA%B8%88-%ED%99%95%EC%9D%B8-%EB%B0%A9/" TargetMode="External" /><Relationship Type="http://schemas.openxmlformats.org/officeDocument/2006/relationships/hyperlink" Id="rId37" Target="https://news.mtn.co.kr/news-detail/2026032512594762058" TargetMode="External" /><Relationship Type="http://schemas.openxmlformats.org/officeDocument/2006/relationships/hyperlink" Id="rId31" Target="https://seo-service.chartlocal.com/?p=15556" TargetMode="External" /><Relationship Type="http://schemas.openxmlformats.org/officeDocument/2006/relationships/hyperlink" Id="rId35" Target="https://v.daum.net/v/20220825160020656" TargetMode="External" /><Relationship Type="http://schemas.openxmlformats.org/officeDocument/2006/relationships/hyperlink" Id="rId36" Target="https://www.fnnews.com/news/202208261200426657" TargetMode="External" /><Relationship Type="http://schemas.openxmlformats.org/officeDocument/2006/relationships/hyperlink" Id="rId30" Target="https://www.jjan.kr/article/20110718404110" TargetMode="External" /><Relationship Type="http://schemas.openxmlformats.org/officeDocument/2006/relationships/hyperlink" Id="rId34" Target="https://www.newstomato.com/RealTime/RealTimeDetail.aspx?no=699157" TargetMode="External" /><Relationship Type="http://schemas.openxmlformats.org/officeDocument/2006/relationships/hyperlink" Id="rId38" Target="https://www.sidae.com/article/20260325103806443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2026-10-20T22:52:47Z</dcterms:created>
  <dcterms:modified xsi:type="dcterms:W3CDTF">2026-10-20T22:52:47Z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