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UTV</w:t>
      </w:r>
    </w:p>
    <w:p>
      <w:pPr>
        <w:pStyle w:val="Heading2"/>
      </w:pPr>
      <w:r>
        <w:t>UTV Configurations</w:t>
      </w:r>
    </w:p>
    <w:p>
      <w:pPr>
        <w:pStyle w:val="ListBullet"/>
      </w:pPr>
      <w:r>
        <w:t>https://can-am.brp.com/off-road/us/en/customize-your-own/app.html?platform=SSV_SSP_MAX&amp;package=4X4_DS_STD&amp;unitid=0007UNC00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p>
      <w:r>
        <w:t>​</w:t>
      </w:r>
    </w:p>
    <w:p>
      <w:pPr>
        <w:pStyle w:val="Heading2"/>
      </w:pPr>
      <w:r>
        <w:t>Road legal conversion</w:t>
      </w:r>
    </w:p>
    <w:p>
      <w:r>
        <w:t>​</w:t>
      </w:r>
    </w:p>
    <w:p>
      <w:pPr>
        <w:pStyle w:val="Heading2"/>
      </w:pPr>
      <w:r>
        <w:t>UTV Transportation</w:t>
      </w:r>
    </w:p>
    <w:p>
      <w:pPr>
        <w:pStyle w:val="ListBullet"/>
      </w:pPr>
      <w:r>
        <w:t>https://towsmarttrailers.com/products/utv-sxs-truck-rack?variant=32550683574320</w:t>
      </w:r>
      <w:r>
        <w:br/>
        <w:br/>
      </w:r>
      <w:r/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