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Reflecting on Strengths and Aspirations (DONE)</w:t>
      </w:r>
    </w:p>
    <w:p>
      <w:pPr>
        <w:pStyle w:val="Heading2"/>
      </w:pPr>
      <w:r>
        <w:t>Collection</w:t>
      </w:r>
    </w:p>
    <w:p>
      <w:r>
        <w:t>Being the first person in my family to achieve a masters degree is not just a career to me anymore but is a big step for my children to understand the importance of an education. I started the journey as a single parent and now been with a team behind my back (my husband and kids) I’m almost at the end of achieving my dreams. Even though there will be couple more classes to take to completely fulfill the dream of becoming a wound care nurse, I’m still very proud of how far I have made it. I know there a couple of certification, like wound care, ACLs, NRP, BLS, PALs and other classes to full that will help me receive my CE, which from my understanding education does not stop because I’m done with school.</w:t>
      </w:r>
    </w:p>
    <w:p>
      <w:r>
        <w:t>​</w:t>
      </w:r>
    </w:p>
    <w:p>
      <w:r>
        <w:t xml:space="preserve">As I will be graduating from nursing school with my Masters in nursing and my CNE  officially with around August. At the moment I don’t have a job but hopefully before school is over I might have a somewhere to work. I don’t have much of a preference where I end up working, but I do understand that most new nursing end up working at the bed side for mostly Med surg floor if in the hospital if not it may be in a nursing home which is okay with me.  </w:t>
      </w:r>
    </w:p>
    <w:p>
      <w:r>
        <w:t>Significance of hands-on  experience in developing core nursing skills.</w:t>
      </w:r>
    </w:p>
    <w:p>
      <w:r>
        <w:t>Throughout my career, I have developed a range of skills that are well-suited for wound care nursing, including assessment, interdisciplinary teamwork, and managing acute patient needs. Working in emergency settings has also strengthened my empathy for patients facing complex health challenges. As Baranoski &amp; Ayello (2020) explain, effective wound care is deeply rooted in both clinical skill and a compassionate approach, given the vulnerability and chronic pain experienced by many wound care patients. My experience with organizations like the Red Cross has reinforced my desire to make a meaningful difference, both locally and in underserved global communities. This five-year career plan is structured to align my strengths with opportunities to advance in wound care nursing.</w:t>
      </w:r>
    </w:p>
    <w:p>
      <w:r>
        <w:t>​</w:t>
      </w:r>
    </w:p>
    <w:p>
      <w:pPr>
        <w:pStyle w:val="Heading2"/>
      </w:pPr>
      <w:r>
        <w:t>Draft</w:t>
      </w:r>
    </w:p>
    <w:p>
      <w:r>
        <w:t>Being the first person in my family to achieve a masters degree is not just a career to me anymore but is a big step for my children to understand the importance of an education. I started the journey as a single parent and now, with my family as a team behind me, I am close to achieving my dreams. When I finish school, the learning won’t stop and besides CEs required to stay on top of progress, there are also certifications in wound care that I want to obtain. I will graduate from my Masters program as a Certified Nurse Educator (CNE) in August 2025 and then work as a nurse in a residency program to start my professional journey as a nurse and build muscle memory in core nursing work. Throughout my career, I have developed a range of skills that are well-suited for wound care nursing, including assessment, interdisciplinary teamwork, and managing acute patient needs. Working in emergency settings has also strengthened my empathy for patients facing complex health challenges. As Baranoski &amp; Ayello (2020) explain, effective wound care is deeply rooted in both clinical skill and a compassionate approach, given the vulnerability and chronic pain experienced by many wound care patients. My experience with organizations like the Red Cross has reinforced my desire to make a meaningful difference, both locally and in underserved global communities. This five-year career plan is structured to align my strengths with opportunities to advance in wound care nursing.</w:t>
      </w:r>
    </w:p>
    <w:p>
      <w:r>
        <w:t>​</w:t>
      </w:r>
    </w:p>
    <w:p>
      <w:pPr>
        <w:pStyle w:val="Heading2"/>
      </w:pPr>
      <w:r>
        <w:t>References</w:t>
      </w:r>
    </w:p>
    <w:p>
      <w:pPr>
        <w:pStyle w:val="ListBullet"/>
      </w:pPr>
      <w:r>
        <w:t>Bryant, R. A., &amp; Nix, D. P. (2020). Wound care essentials: Practice principles. Lippincott Williams &amp; Wilkins.</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