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Year 3: Clinical Experience and Certification in Infection Prevention (DONE)</w:t>
      </w:r>
    </w:p>
    <w:p>
      <w:pPr>
        <w:pStyle w:val="Heading2"/>
      </w:pPr>
      <w:r>
        <w:t>Collection</w:t>
      </w:r>
    </w:p>
    <w:p>
      <w:r>
        <w:rPr>
          <w:b/>
        </w:rPr>
        <w:t>Securing an Internship</w:t>
      </w:r>
      <w:r>
        <w:t>:</w:t>
      </w:r>
    </w:p>
    <w:p>
      <w:r>
        <w:t>Applying for and obtaining a  wound care internship within the hospital.</w:t>
      </w:r>
    </w:p>
    <w:p>
      <w:r>
        <w:t>Internship structure and key  learning objectives.</w:t>
      </w:r>
    </w:p>
    <w:p>
      <w:r>
        <w:rPr>
          <w:b/>
        </w:rPr>
        <w:t>Bridging Theory and Practice</w:t>
      </w:r>
      <w:r>
        <w:t>:</w:t>
      </w:r>
    </w:p>
    <w:p>
      <w:r>
        <w:t>Application of learned concepts  in a real-world clinical setting.</w:t>
      </w:r>
    </w:p>
    <w:p>
      <w:r>
        <w:t>Developing a deeper  understanding of comprehensive wound care.</w:t>
      </w:r>
    </w:p>
    <w:p>
      <w:r>
        <w:t>​</w:t>
      </w:r>
    </w:p>
    <w:p>
      <w:r>
        <w:t>In the third year, I will prioritize hands-on clinical experience as a certified wound care nurse, working in clinical settings that allow me to apply theoretical knowledge and gain practical skills. My goal is to complete 375 clinical hours in wound care, a requirement for CWCN renewal, while enhancing my proficiency in wound assessment, dressing application, and infection management (NursingCE Central, 2023). This experience will also allow me to build case studies and practice evidence-based interventions, further enriching my competency in wound care nursing.</w:t>
      </w:r>
    </w:p>
    <w:p>
      <w:r>
        <w:t>​</w:t>
      </w:r>
    </w:p>
    <w:p>
      <w:r>
        <w:t xml:space="preserve">To supplement my infection prevention skills, I will pursue the Certification in Infection Control (CIC) from the Certification Board of Infection Control and Epidemiology (CBIC). Infection prevention is particularly crucial in wound care nursing due to the risks associated with chronic wounds. The CIC certification includes a 20-hour training module on infection control best practices, with a $375 exam fee, focusing on techniques to prevent hospital-acquired infections and maintain sterile environments (CBIC, 2023). Research by </w:t>
      </w:r>
      <w:r>
        <w:t xml:space="preserve">News-Medical, (2022) </w:t>
      </w:r>
      <w:r>
        <w:t>suggests that advanced infection prevention training significantly improves patient outcomes in wound care, making this certification an important addition to my qualifications.</w:t>
      </w:r>
    </w:p>
    <w:p>
      <w:r>
        <w:t>​</w:t>
      </w:r>
    </w:p>
    <w:p>
      <w:r>
        <w:t>To support the clinic’s development, I will continue expanding my professional network, attending conferences, and collaborating with wound care specialists, holistic practitioners, and local health organizations. Building these connections will create a referral network and provide support for patients seeking integrative wound care.</w:t>
      </w:r>
    </w:p>
    <w:p>
      <w:r>
        <w:t>​</w:t>
      </w:r>
    </w:p>
    <w:p>
      <w:r>
        <w:t>Gaining practical experience is essential for refining clinical skills and understanding patient needs, as emphasized by Dunne (2024). Completing 375 hours of wound care practice and obtaining the Certification in Infection Control (CIC) align with these principles, ensuring the delivery of safe and effective care. Furthermore, the authors underscore the value of building professional networks to foster collaborations and referrals. Engaging with wound care specialists, holistic practitioners, and local health organizations supports this objective, enhancing the clinic's reach and reputation.</w:t>
      </w:r>
    </w:p>
    <w:p>
      <w:pPr>
        <w:pStyle w:val="Heading2"/>
      </w:pPr>
      <w:r>
        <w:t>​</w:t>
      </w:r>
    </w:p>
    <w:p>
      <w:pPr>
        <w:pStyle w:val="Heading2"/>
      </w:pPr>
      <w:r>
        <w:t>Draft</w:t>
      </w:r>
    </w:p>
    <w:p>
      <w:r>
        <w:t>In the third year, I will prioritize hands-on clinical experience as a certified wound care nurse, working in clinical and home-care settings that allow me to apply theoretical knowledge and gain practical skills. My goal is to complete 375 clinical hours in wound care, a requirement for CWCN renewal, while enhancing my proficiency in wound assessment, dressing application, and infection management (NursingCE Central, 2023). This experience will also allow me to build case studies and practice evidence-based interventions, which will further enhance my competency in wound care nursing.</w:t>
      </w:r>
    </w:p>
    <w:p>
      <w:r>
        <w:t>To grow my infection prevention skills, I will pursue the Certification in Infection Control (CIC) from the Certification Board of Infection Control and Epidemiology (CBIC). Infection prevention is particularly crucial in wound care nursing due to the risks associated with chronic wounds. The CIC certification includes a 20-hour training module on infection control best practices, with a $375 exam fee, focusing on techniques to prevent hospital-acquired infections and maintain sterile environments (CBIC, 2023). Research by Thomas (2022) suggests that advanced infection prevention training significantly improves patient outcomes in wound care, making this certification an important addition to my qualifications.</w:t>
      </w:r>
    </w:p>
    <w:p>
      <w:r>
        <w:t>Gaining practical experience is essential for refining clinical skills and understanding patient needs, as emphasized by Dunne (2024). Completing 375 hours of wound care practice and obtaining the Certification in Infection Control (CIC) align with these principles, ensuring the delivery of safe and effective care. Furthermore, the author emphasizes the value of building professional networks to foster collaborations and referrals. To support my clinic’s development, I will continue expanding my professional network, attending conferences, and collaborating with wound care specialists, holistic practitioners, insurers, and local health organizations. Building these connections will create a referral network and provide support for patients seeking integrative wound care. It will also lay a foundation to make it a viable business.  Engaging with wound care specialists, holistic practitioners, and local health organizations supports this objective, enhancing the clinic's reach and reputation.</w:t>
      </w:r>
    </w:p>
    <w:p>
      <w:r>
        <w:t>​</w:t>
      </w:r>
    </w:p>
    <w:p>
      <w:pPr>
        <w:pStyle w:val="Heading2"/>
      </w:pPr>
      <w:r>
        <w:t>References</w:t>
      </w:r>
    </w:p>
    <w:p>
      <w:pPr>
        <w:pStyle w:val="ListBullet"/>
      </w:pPr>
      <w:r>
        <w:t>NursingCE Central. (2023). Wound care certification for nurses: Requirements and renewal. Retrieved from https://nursingcecentral.com</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Smith, J. L., et al. (2020). Antibiotic resistance and infection prevention in wound care. Infection Control Today, 48(3), 210-215.</w:t>
      </w:r>
      <w:r>
        <w:br/>
        <w:br/>
      </w:r>
      <w:r/>
    </w:p>
    <w:p>
      <w:pPr>
        <w:pStyle w:val="ListBullet"/>
      </w:pPr>
      <w:r>
        <w:t>Baker, T., &amp; Baker, S. (2023). Building a successful healthcare business: Strategies for growth and sustainability. Healthcare Management Press.</w:t>
      </w:r>
      <w:r>
        <w:br/>
        <w:br/>
      </w:r>
      <w:r/>
    </w:p>
    <w:p>
      <w:pPr>
        <w:pStyle w:val="ListBullet"/>
      </w:pPr>
      <w:r>
        <w:t>Thomas, L. (2022, December 16). Antibiotic resistance influence on wound care. News-Medical Life Sciences. Retrieved November 13, 2024, from https://www.news-medical.net/health/Antibiotic-Resistance-Influence-on-Wound-Care.aspx</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