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Chapter 06 questions</w:t>
      </w:r>
    </w:p>
    <w:p>
      <w:r>
        <w:t>​</w:t>
      </w:r>
    </w:p>
    <w:p>
      <w:r>
        <w:t xml:space="preserve">My Personal Leadership and Innovation Journey A Supplemental Skills-Building Handbook for Evidence-Based Leadership, Innovation, and Entrepreneurship in Nursing and Healthcare: </w:t>
      </w:r>
    </w:p>
    <w:p>
      <w:r>
        <w:t>​</w:t>
      </w:r>
    </w:p>
    <w:p>
      <w:r>
        <w:t xml:space="preserve">A Practical Guide to Success by Bernadette Mazurek Melnyk and Tim Raderstorf SKILLS BUILDING FOR CHAPTER 1: MAKING THE CASE FOR EVIDENCE-BASED LEADERSHIP AND INNOVATION </w:t>
      </w:r>
    </w:p>
    <w:p>
      <w:r>
        <w:t>​</w:t>
      </w:r>
    </w:p>
    <w:p>
      <w:r>
        <w:t>​</w:t>
      </w:r>
    </w:p>
    <w:p>
      <w:pPr>
        <w:pStyle w:val="ListBullet"/>
      </w:pPr>
      <w:r>
        <w:t>​</w:t>
      </w:r>
      <w:r>
        <w:br/>
        <w:br/>
      </w: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