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Output</w:t>
      </w:r>
    </w:p>
    <w:p>
      <w:pPr>
        <w:pStyle w:val="Heading2"/>
      </w:pPr>
      <w:r>
        <w:t>Main Text</w:t>
      </w:r>
    </w:p>
    <w:p>
      <w:r>
        <w:t>Title: Safety through Fall Risk assessments for adult chronically ill patients</w:t>
      </w:r>
    </w:p>
    <w:p>
      <w:r>
        <w:t>​</w:t>
      </w:r>
    </w:p>
    <w:p>
      <w:pPr>
        <w:pStyle w:val="Heading3"/>
      </w:pPr>
      <w:r>
        <w:t>Introduction</w:t>
      </w:r>
    </w:p>
    <w:p>
      <w:r>
        <w:t>Patient safety is imperative for any healthcare setting or environment patients are taken care of. This encompasses means of care like medication or physical treatment, but also risks in the patient’s environment, like fall risks.</w:t>
      </w:r>
    </w:p>
    <w:p>
      <w:pPr>
        <w:pStyle w:val="Heading3"/>
      </w:pPr>
      <w:r>
        <w:t>Key Observations</w:t>
      </w:r>
    </w:p>
    <w:p>
      <w:r>
        <w:t>Falls can adversely affect a patient’s healing journey or even exacerbate a problem. They are a global public health program and known to be the most frequently reported adverse event among adult patients in inpatient settings (Quigley &amp; White, 2013).</w:t>
      </w:r>
    </w:p>
    <w:p>
      <w:r>
        <w:t>​</w:t>
      </w:r>
    </w:p>
    <w:p>
      <w:r>
        <w:t xml:space="preserve">Fall risk assessments are critical tools available to health care providers that help guide the discovery and elimination of risks for a patient through implementing preventive measures, but they also allow to identify patients at an increased risk of falls. Fall risk assessments evaluate a patient’s mobility, effects of medications, and environmental hazards and allow the providers to create personalized care plans to mitigate fall risks. </w:t>
      </w:r>
    </w:p>
    <w:p>
      <w:r>
        <w:t>It is important to frequently and regularly reassess these risks as situations change and it is important to detect risks of patient falls early as they arise. The risk assessments provide a structured and comprehensive approach to exploring the risks and their origins. They cover a broad spectrum of risks, ranging from environmental factors to patient alertness and medication risks, but also patient clothing. The result are risk score that give the carefiver a clear indication of the size of the risk, but also of the areas to focus in order to mitigate them (Cleveland Clinic, 2025). This leads to personalized care plans and interventions tailored to the patient’s risk scores, like medication reviews or physical therapy (Neily et al., 2015).</w:t>
      </w:r>
    </w:p>
    <w:p>
      <w:r>
        <w:t>A major part in fall prevention for these patients play environmental modifications, such as removing trip hazards and installing grab bars, but also improving the lighting in poorly lit areas. Where this often becomes problematic is when paitents move from the controlled hospital environment into their personal homes. Here it is paramount to emphasize education for patient and family on risk factors and how to assess and safeguard the home environment.</w:t>
      </w:r>
    </w:p>
    <w:p>
      <w:pPr>
        <w:pStyle w:val="Heading3"/>
      </w:pPr>
      <w:r>
        <w:t>Case Study</w:t>
      </w:r>
    </w:p>
    <w:p>
      <w:r>
        <w:t>As an example, a fictional elderly patient is diagnosed with hypertension and diabetes, taking antihypertensive medication. The patient reports postural hypotension and dizziness. A risk assessment determines an increased risk of falls due to postural hypotension, while dizziness and impaired mobility are significant concerns. The nurse creates a plan that requires regular monitoring of the blood pressure to detect hypotension early. They also educate the patient on how to stand up slowly and use assistive devices[4]. The nurse also implements fall prevention strategies and advocates for non-slip footwear and adequate lighting. Finally, the plan requires frequent recurring patient assessments to detect changes in mobility and sensory perception early and adjust interventions and care plan according to the adjusted risk scores.</w:t>
      </w:r>
    </w:p>
    <w:p>
      <w:pPr>
        <w:pStyle w:val="Heading3"/>
      </w:pPr>
      <w:r>
        <w:t>Summary and Synthesis</w:t>
      </w:r>
    </w:p>
    <w:p>
      <w:r>
        <w:t xml:space="preserve">In summary, patient falls are a constant risk and not just limited to the elderly population. A fall can have serious consequences for the patient, extending their healing journey or worse. Every patient, in one way or another, has a risk of falls. It behoves the clinician, and foremost the nurse, to ensure they understand the individual risk per patient and what their individual risk factors are. Caregivers will then implement care plans and interventions that specifically target these risk factors. </w:t>
      </w:r>
    </w:p>
    <w:p>
      <w:r>
        <w:t xml:space="preserve">In my clinical experience as a certified nursing assistant, ED technician, respiratory therapist, and nurse, I had the opportunity to interact with many patients in various settings. Fall risk protocols were always present and over the years I could observe these protocols growing in complexity and rigor. At the same time, I could see how patients fell less. </w:t>
      </w:r>
    </w:p>
    <w:p>
      <w:pPr>
        <w:pStyle w:val="Heading3"/>
      </w:pPr>
      <w:r>
        <w:t>Critique and Analytical Point</w:t>
      </w:r>
    </w:p>
    <w:p>
      <w:r>
        <w:t>While patient fall risk assessments are a powerful tool to identify fall risks for patients, they are only surveying tools drivent and executed by a caregiver. Determining the severity of a risk, detecting signs of a risk, and drawing the correct conclusions, is a cognitive exercise and with that subject to subjectivity. Caregiver must be trained properly on these tools and there must be an emphasis on comparable measures to calibrate expectations. Without this rigor, the fall risk assessment will vary based on the caregiver and might, through that, ignore certain risks or, if too restrictive, reflect negatively on patient comfort (Quigley &amp; White, 2013).</w:t>
      </w:r>
    </w:p>
    <w:p>
      <w:r>
        <w:t>An additional way to address this shortcoming can be the combination of multiple different tools to create an aggregate risk profile that is less dependent on individual judgment (Cleveland Clinic, 2025). This could inclue standardized scales and tests such as the timed up and go test, berg balance scale, falls efficiency scale, functional reach test, and 30-second chair test (Jepsen et al., 2022).</w:t>
      </w:r>
    </w:p>
    <w:p>
      <w:r>
        <w:t>​</w:t>
      </w:r>
    </w:p>
    <w:p>
      <w:pPr>
        <w:pStyle w:val="Heading3"/>
      </w:pPr>
      <w:r>
        <w:t>Conclusion</w:t>
      </w:r>
    </w:p>
    <w:p>
      <w:r>
        <w:t>Falls are a part of the healthcare reality. They occur in clinical and home setttings and can have devastating consequences for the patient. While they can affect any patient, usually chronic and elderly patients are most affected. As each patient's healthcare journey is different, so are their risks. It is paramount to understand every case and propose and instate measures that can help mitigate these individual risks. Fall risk assessments are a great tool to identify risks, but they can be subjective and require augmentation with other tools to add more objective datapoints. It is also important, to consider all environments a patient frequents, not just the clinical environment, to prevent falls altogether. There will always remain a latent risk, but each fall prevented is an improvement, especially for the patient.</w:t>
      </w:r>
    </w:p>
    <w:p>
      <w:pPr>
        <w:pStyle w:val="Heading2"/>
      </w:pPr>
      <w:r>
        <w:t>References</w:t>
      </w:r>
    </w:p>
    <w:p>
      <w:r>
        <w:t>Cleveland Clinic. (2025, February 4). Fall Risk assessment. Retrieved February 8, 2025, from https://my.clevelandclinic.org/health/articles/23330-fall-risk-assessment</w:t>
      </w:r>
    </w:p>
    <w:p>
      <w:r>
        <w:t>Neily, J., Quigley, P. A., VA National Center for Patient Safety, VA National Center for Patient Safety, &amp; Essen, K. (2015). Implementation Guide for Fall Injury Reduction. https://www.patientsafety.va.gov/docs/fallstoolkit14/falls_implementation_%20guide%20_02_2015.pdf</w:t>
      </w:r>
    </w:p>
    <w:p>
      <w:r>
        <w:t>Quigley, P. A., &amp; White, S. V. (2013, May). Hospital-Based Fall Program Measurement and Improvement in High Reliability Organizations | OJIN: The Online Journal of Issues in Nursing. The Online Journal of Issues in Nursing. Retrieved February 8, 2025, from https://ojin.nursingworld.org/table-of-contents/volume-18-2013/number-2-may-2013/fall-program-measurement/</w:t>
      </w:r>
    </w:p>
    <w:p>
      <w:r>
        <w:t>Jepsen, D. B., Robinson, K., Ogliari, G., Montero-Odasso, M., Kamkar, N., Ryg, J., Freiberger, E., &amp; Masud, T. (2022). Predicting falls in older adults: an umbrella review of instruments assessing gait, balance, and functional mobility. BMC Geriatrics, 22(1). https://doi.org/10.1186/s12877-022-03271-5</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