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Case Study 6</w:t>
      </w:r>
    </w:p>
    <w:p>
      <w:r>
        <w:t>https://dierksfam-my.sharepoint.com/:w:/g/personal/henner_hdierks_org/ESXfEO9perNOqkkZprr3qyMBPxxUt6nIqJp6OXhwk6dPPw?e=NBQNdv</w:t>
      </w:r>
    </w:p>
    <w:p>
      <w:pPr>
        <w:pStyle w:val="Heading3"/>
      </w:pPr>
      <w:r>
        <w:t>Summary</w:t>
      </w:r>
    </w:p>
    <w:p>
      <w:r>
        <w:t>Kevin and Kerri signed a one-year lease to move in together for the first time after being together for two years. Both are in college graduating in June. Kerri will be an elementary teacher. Kevin will attend UW to obtain a law degree. Kerri’s parents have strong biblical values and consider society’s direction immoral. Moving in together is not acceptable. Her father would be very aggravated about her sinful life and her mother would be worried about Kerri becoming pregnant unmarried. Her parents’ acquaintances from church have a daughter who kept cohabiting a secret and ended up pregnant getting married before birth. Kerri’s parents had pitied them. She is worried about her parents’ reaction and wants to talk to her mother over lunch.</w:t>
      </w:r>
    </w:p>
    <w:p>
      <w:pPr>
        <w:pStyle w:val="Heading3"/>
      </w:pPr>
      <w:r>
        <w:t>Q1: What Eriksonian developmental issue is Kerri working through?</w:t>
      </w:r>
    </w:p>
    <w:p>
      <w:r>
        <w:t>According to Erikson’s theory, people experience eight stages of development. Its sixth crisis of development is that of intimacy versus isolation. Emerging adults feel the desire to share their lives with someone else. Without Intimacy, adults would face loneliness and even isolation (Berger, 2016, p. 416). The urge for social connection is a strong human impulse. It is even considered one of the core drivers behind the human species’s success. People are eager to combine their identity with that of others, even though such a relationship will require sacrifices. In a combination of personalities, each one will have to give up some of their own. Opening up their personality to someone else, though, will subject them to vulnerability, and it is required for all participants in the bond to show the ethical strength to abide by such a strong commitment (Berger, 2016, p. 416).</w:t>
      </w:r>
    </w:p>
    <w:p>
      <w:pPr>
        <w:pStyle w:val="Heading3"/>
      </w:pPr>
      <w:r>
        <w:t>Q2:Why do you think Kerri is postponing marriage rather than following her parents’ guidance?</w:t>
      </w:r>
    </w:p>
    <w:p>
      <w:r>
        <w:t>In the current generation, cohabitation is generally on the rise. Emerging adults consider it a wise choice before marriage to test the compatibility of the partners in the relationship and to reduce the chance of divorce. Some people also just want to avoid old traditions and get the advantages of marriage without its legal and institutional trappings (Berger, 2016, pp. 422,423). Cohabitation also comes with financial advantages. Instead of having to pay rent for two places, the couple can share the rent and either afford a nicer place or save money. It isn’t quite clear from the text, what Kerri’s motivation is. It is mentioned though, that she was brought up to live a moral lifestyle based on her congregation. Studies show, that culture is important in cohabitation and cohabitants’ happiness usually depends on the cultural acceptance (Berger, 2016, p. 423). Kerri was going to mention that cohabiting allows them to save for a wedding. Also, with her entering work-life as an elementary teacher soon and Kevin still studying at UW, their financial means must be limited. Her reasons could be a combination of following general societal trends combined with financial requirements. After all, she is not abandoning the thoughts of marriage but rather finding a path leading up to it.</w:t>
      </w:r>
    </w:p>
    <w:p>
      <w:pPr>
        <w:pStyle w:val="Heading3"/>
      </w:pPr>
      <w:r>
        <w:t>Q3:How would you advise Kerri to talk with her mother if the two of them meet for lunch?</w:t>
      </w:r>
    </w:p>
    <w:p>
      <w:r>
        <w:t xml:space="preserve">Parents have an ongoing role in someone’s life and the entire family dynamics are a constant company for a person. Children grow and adults find support in the surroundings of a well-working family (Berger, 2016, p.416). In today’s society, where people delay marriage and an increasing number of adults live single lives, family is an anchor point and parents are more important than they ever have. Family members have linked lives and most parents are happy and willing to support their adult children long after they left home. (Berger, 2016, p. 417). This on the other hand, though can interfere with the young adult’s desire to become independent, when parents are overprotective, which can impede their individual development and decoupling from living at home. Kerri is conflicted between her wish for intimacy and her love for her parents, particularly her mother. She wants her mother’s support despite the fact, that she is leading her own life and is interviewing for employment with her own income soon. Her conversation with her mom will be difficult, as the two directions will be polar opposites. In her parents’ eyes, what she is about to do is sinful and immoral. It his going to be hard for her to mitigate this concern. Her only option is to make her mother understand that she is hearing their concerns and provide proposals for her own plans that will at least partially align with her parents’ values. </w:t>
      </w:r>
    </w:p>
    <w:p>
      <w:pPr>
        <w:pStyle w:val="Heading3"/>
      </w:pPr>
      <w:r>
        <w:t>Personal assessment</w:t>
      </w:r>
    </w:p>
    <w:p>
      <w:r>
        <w:t>Kerri is caught in a conflict between her will to develop as her own personality with the need for intimacy and the desire to share her life with Kevin based on her and her generation’s values, while trying to also follow her and her family’s biblical values. Her choice could be to promise abstinence or get engaged to marry before moving in, in order to show her parents her sincerity and commitment to marriage despite their cohabitation. I live by strong Christian values and still chose to cohabit with my husband before we got married. As we had both come from relationships gone bad, cohabitation allowed us to gauge compatibility and grow together before the wedding. Cohabitation even allowed us to be more open with each other, as staying together was a choice rather than feeling forced. Handling disagreements and conflict out of free will rather than perceived pressure made the relationship a choice. We were both clear, though, that cohabitation will still require a form of commitment. This way we only decided to move in together once we were engaged and showed a strong will to marry.</w:t>
      </w:r>
    </w:p>
    <w:p>
      <w:pPr>
        <w:pStyle w:val="Heading2"/>
      </w:pPr>
      <w:r>
        <w:t>Data Collection</w:t>
      </w:r>
    </w:p>
    <w:p>
      <w:pPr>
        <w:pStyle w:val="Heading3"/>
      </w:pPr>
      <w:r>
        <w:t>Summary</w:t>
      </w:r>
    </w:p>
    <w:p>
      <w:pPr>
        <w:pStyle w:val="ListBullet"/>
      </w:pPr>
      <w:r>
        <w:t>Kevin and Kerri excited</w:t>
      </w:r>
      <w:r>
        <w:br/>
        <w:br/>
      </w:r>
      <w:r/>
    </w:p>
    <w:p>
      <w:pPr>
        <w:pStyle w:val="ListBullet"/>
      </w:pPr>
      <w:r>
        <w:t>just signed a lease</w:t>
      </w:r>
      <w:r>
        <w:br/>
        <w:br/>
      </w:r>
      <w:r/>
    </w:p>
    <w:p>
      <w:pPr>
        <w:pStyle w:val="ListBullet"/>
      </w:pPr>
      <w:r>
        <w:t>met at church two years ago</w:t>
      </w:r>
      <w:r>
        <w:br/>
        <w:br/>
      </w:r>
      <w:r/>
    </w:p>
    <w:p>
      <w:pPr>
        <w:pStyle w:val="ListBullet"/>
      </w:pPr>
      <w:r>
        <w:t>both in college will graduate in June</w:t>
      </w:r>
      <w:r>
        <w:br/>
        <w:br/>
      </w:r>
      <w:r/>
    </w:p>
    <w:p>
      <w:pPr>
        <w:pStyle w:val="ListBullet"/>
      </w:pPr>
      <w:r>
        <w:t>Kerri doesn’t know how to tell her parents</w:t>
      </w:r>
      <w:r>
        <w:br/>
        <w:br/>
      </w:r>
      <w:r/>
    </w:p>
    <w:p>
      <w:pPr>
        <w:pStyle w:val="Heading3"/>
      </w:pPr>
      <w:r>
        <w:t>Q1: What Eriksonian developmental issue is Kerri working through?</w:t>
      </w:r>
    </w:p>
    <w:p>
      <w:pPr>
        <w:pStyle w:val="ListBullet"/>
      </w:pPr>
      <w:r>
        <w:t>sixth crisis of development (416)</w:t>
      </w:r>
      <w:r>
        <w:br/>
        <w:br/>
      </w:r>
      <w:r/>
    </w:p>
    <w:p>
      <w:pPr>
        <w:pStyle w:val="Heading3"/>
      </w:pPr>
      <w:r>
        <w:t>Q2: Why do you think Kerri is postponing marriage rather than following her parents’ guidance?</w:t>
      </w:r>
    </w:p>
    <w:p>
      <w:pPr>
        <w:pStyle w:val="ListBullet"/>
      </w:pPr>
      <w:r>
        <w:t>cohabitation on the rise (422)</w:t>
      </w:r>
      <w:r>
        <w:br/>
        <w:br/>
      </w:r>
      <w:r/>
    </w:p>
    <w:p>
      <w:pPr>
        <w:pStyle w:val="Heading3"/>
      </w:pPr>
      <w:r>
        <w:t>Q3: How would you advise Kerri to talk with her mother if the two of them meet for lunch?</w:t>
      </w:r>
    </w:p>
    <w:p>
      <w:pPr>
        <w:pStyle w:val="ListBullet"/>
      </w:pPr>
      <w:r>
        <w:t>ongoing role of parents (416)</w:t>
      </w:r>
      <w:r>
        <w:br/>
        <w:br/>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