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7</w:t>
      </w:r>
    </w:p>
    <w:p>
      <w:r>
        <w:t>https://dierksfam-my.sharepoint.com/:w:/g/personal/henner_hdierks_org/Ea6mdt7h465EnRDK5JnAHMoBN4pSXXIkFD_PvuxpmyCOCw?e=HIbaE1</w:t>
      </w:r>
    </w:p>
    <w:p>
      <w:r>
        <w:t>​</w:t>
      </w:r>
    </w:p>
    <w:p>
      <w:r>
        <w:t>Retirement Calculator</w:t>
      </w:r>
    </w:p>
    <w:p>
      <w:pPr>
        <w:pStyle w:val="Heading3"/>
      </w:pPr>
      <w:r>
        <w:t>Summary</w:t>
      </w:r>
    </w:p>
    <w:p>
      <w:r>
        <w:t>Kathy and her husband Mark want to ask her father to live with them. Her mother had died years ago, and he can’t take care of his chores and meal preparation anymore while he can still care for his dressing and toileting. Since the birth of their daughter two years ago, Kathy runs a blog that almost helps her break even with the loss of her pre-birth income. Mark works 7-5:30 daily and Kathy realizes the responsibility for her father will be on her. She is also worried, that they didn’t put enough money aside for retirement or another baby and Mark would be resentful working beyond age 70. Both love him and want him to feel welcome but don’t know what to expect.</w:t>
      </w:r>
    </w:p>
    <w:p>
      <w:pPr>
        <w:pStyle w:val="Heading3"/>
      </w:pPr>
      <w:r>
        <w:t>Q1: How do you think having Kathy’s father live with them will impact Kathy’s personal well-being and her relationship with Mark?</w:t>
      </w:r>
    </w:p>
    <w:p>
      <w:r>
        <w:t xml:space="preserve">Human brains slow down with age. Over the years, people collect a lot of experience. They rather replace speed with experience. The brain ‘doesn’t sprint, it runs a marathon’ (Berger, 2016, p. 444). In case of Kathy’s father, the text is not clear if his decline is mentally or physically. He will require personal support for everyday tasks regardless. Family members have linked lives. Even when they stop living together, the fortune or misfortune of one family member directly or indirectly affects the other family members (Berger, 2016, p. 478). In Kathy’s case, the loss of her mother and her father’s decline affects her and her family. This impact exists regardless of the type of care he would experience. Her in-home care for him or a nursing home stay would both require her to pay more attention to him and tend to him more. When Kathy grew up, she followed the general tendency of adults to establish their own household where income allows. Studies show this to strengthen the intergenerational relationships rather than to weaken them and build a durable and flexible intergenerational support network (Berger, 2016, p. 479). Based on Erikson’s 7th conflict in development, adults seek generativity rather than stagnation. Adults need to be needed. This means, that usually adults seek to be productive in fields like employment, parenthood or caregiving (Berger, 2016, pp. 480, 487). Under common circumstances, this mostly refers to parents helping their children, though, but the receiver could be a child, spouse, parent or someone else. In Kathy’s case we are referring to a ‘sandwich generation’, where adults take care of elder adults and their own children (Berger, 2016, p. 488). Studies show, that adults tend to prefer giving care rather than receiving it and taking care of a close family member is felt so rewarding that it usually outweighs the added stresses of mostly hands-on caregiving (Berger, 2016, pp. 489, 490). Considering Kathy and Mark’s strong love for her father I would assume this to be not an added burden. It is not clear from the text, if taking care of her father will add financial pressure to the relationship other than raising her awareness for a potential shortfall in retirement savings. </w:t>
      </w:r>
    </w:p>
    <w:p>
      <w:pPr>
        <w:pStyle w:val="Heading3"/>
      </w:pPr>
      <w:r>
        <w:t>Q2: What was the most interesting or surprising thing you learned from running your own numbers in the Retirement Calculator?</w:t>
      </w:r>
    </w:p>
    <w:p>
      <w:r>
        <w:t>In the past we had already run our numbers. Both my husband and I had been going through financially harrowing divorces and we knew that our retirement incomes are both below where they should be. This means, we are well aware, that we might have to work beyond the typical retirement age. Having that said, though, I was surprised of the gap the calculator was suggesting we had as it is much more than other means had suggested. I tried to investigate in the tool and it describes high thresholds on a high level without clarifying details. I am always happy to get realistic feedback, but I want to make sure it doesn’t overstate things without an explanation. This doesn’t mean that I don’t accept the data, but I would prefer it alongside a better explanation.</w:t>
      </w:r>
    </w:p>
    <w:p>
      <w:pPr>
        <w:pStyle w:val="Heading3"/>
      </w:pPr>
      <w:r>
        <w:t>Q3: How to you plan to take care of your parents in the event of their need for care beyond what they can do for themselves?</w:t>
      </w:r>
    </w:p>
    <w:p>
      <w:r>
        <w:t>My mother had passed away a few years ago and my father had passed over 30 years ago. This means, the I will not be in this position for my own parents. My in-laws, though, are both well and in their 70s. It is just a matter of time, when we will need to get more involved in their lives. An added difficulty is, that they live in Europe and a move into our place would be a substantial effort logistically and financially. One of us would also have to quit working in order to provide proper care, which would add an additional dent into our financial planning. Fortunately, they have taken precautions and got insurance to take care of the cost of professional care and arranged for the availability of care should the need arise. There is another option for my sister-in-law to take care of them as she lives with her family not too far from my in-laws. Either way my preference will be them being taken care of personally in-home rather than by professional caretakers.</w:t>
      </w:r>
    </w:p>
    <w:p>
      <w:pPr>
        <w:pStyle w:val="Heading3"/>
      </w:pPr>
      <w:r>
        <w:t>Personal assessment</w:t>
      </w:r>
    </w:p>
    <w:p>
      <w:r>
        <w:t>This topic is a very personal topic for me. While I have been with my mother while she was losing her fight against cancer, my husband and I sometimes talk about his parents’ situation. His father is going to reach an age of 80 soon and we are wondering what we will do once he and my mother-in-law need care. We know that they have a savings system in place and have arranged for professional care to not be a burden to us or my sister-in-law, but we both don’t feel comfortable with a detached professional treatment and are rather considering personal care through us. Like Kathy, we have no idea though, what that would really mean for us once this becomes reality. In addition, the retirement preparation part of this exercise hit home, as we know, that we are ill prepared due to our previous divorces and the probability that we might not be able to catch up on time.</w:t>
      </w:r>
    </w:p>
    <w:p>
      <w:pPr>
        <w:pStyle w:val="Heading2"/>
      </w:pPr>
      <w:r>
        <w:t>Data Collection</w:t>
      </w:r>
    </w:p>
    <w:p>
      <w:pPr>
        <w:pStyle w:val="Heading3"/>
      </w:pPr>
      <w:r>
        <w:t>Summary</w:t>
      </w:r>
    </w:p>
    <w:p>
      <w:pPr>
        <w:pStyle w:val="ListBullet"/>
      </w:pPr>
      <w:r>
        <w:t>Kathy’s mother died years ago</w:t>
      </w:r>
      <w:r>
        <w:br/>
        <w:br/>
      </w:r>
      <w:r/>
    </w:p>
    <w:p>
      <w:pPr>
        <w:pStyle w:val="ListBullet"/>
      </w:pPr>
      <w:r>
        <w:t>elderly father</w:t>
      </w:r>
      <w:r>
        <w:br/>
        <w:br/>
      </w:r>
      <w:r/>
    </w:p>
    <w:p>
      <w:pPr>
        <w:pStyle w:val="ListBullet"/>
      </w:pPr>
      <w:r>
        <w:t>Kathy and her Husband Mark</w:t>
      </w:r>
      <w:r>
        <w:br/>
        <w:br/>
      </w:r>
      <w:r/>
    </w:p>
    <w:p>
      <w:pPr>
        <w:pStyle w:val="ListBullet"/>
      </w:pPr>
      <w:r>
        <w:t>Mark</w:t>
      </w:r>
      <w:r>
        <w:br/>
        <w:br/>
      </w:r>
      <w:r/>
    </w:p>
    <w:p>
      <w:pPr>
        <w:pStyle w:val="ListBullet"/>
      </w:pPr>
      <w:r>
        <w:t>Kathy</w:t>
      </w:r>
      <w:r>
        <w:br/>
        <w:br/>
      </w:r>
      <w:r/>
    </w:p>
    <w:p>
      <w:pPr>
        <w:pStyle w:val="Heading3"/>
      </w:pPr>
      <w:r>
        <w:t>Q1: How do you think having Kathy’s father live with them will impact Kathy’s personal well-being and her relationship with Mark?</w:t>
      </w:r>
    </w:p>
    <w:p>
      <w:pPr>
        <w:pStyle w:val="ListBullet"/>
      </w:pPr>
      <w:r>
        <w:t>Brain slows down with age (444)</w:t>
      </w:r>
      <w:r>
        <w:br/>
        <w:br/>
      </w:r>
      <w:r/>
    </w:p>
    <w:p>
      <w:pPr>
        <w:pStyle w:val="ListBullet"/>
      </w:pPr>
      <w:r>
        <w:t>Family members have linked lives (478)</w:t>
      </w:r>
      <w:r>
        <w:br/>
        <w:br/>
      </w:r>
      <w:r/>
    </w:p>
    <w:p>
      <w:pPr>
        <w:pStyle w:val="ListBullet"/>
      </w:pPr>
      <w:r>
        <w:t>most adults seek to establish their own households when they grow up (479)</w:t>
      </w:r>
      <w:r>
        <w:br/>
        <w:br/>
      </w:r>
      <w:r/>
    </w:p>
    <w:p>
      <w:pPr>
        <w:pStyle w:val="Heading3"/>
      </w:pPr>
      <w:r>
        <w:t>Q2: What was the most interesting or surprising thing you learned from running your own numbers in the Retirement Calculator?</w:t>
      </w:r>
    </w:p>
    <w:p>
      <w:pPr>
        <w:pStyle w:val="ListBullet"/>
      </w:pPr>
      <w:r>
        <w:t>We had already run numbers</w:t>
      </w:r>
      <w:r>
        <w:br/>
        <w:br/>
      </w:r>
      <w:r/>
    </w:p>
    <w:p>
      <w:pPr>
        <w:pStyle w:val="ListBullet"/>
      </w:pPr>
      <w:r>
        <w:t>based on previous divorces</w:t>
      </w:r>
      <w:r>
        <w:br/>
        <w:br/>
      </w:r>
      <w:r/>
    </w:p>
    <w:p>
      <w:pPr>
        <w:pStyle w:val="ListBullet"/>
      </w:pPr>
      <w:r>
        <w:t>surprised that it suggests such high numbers for retirement</w:t>
      </w:r>
      <w:r>
        <w:br/>
        <w:br/>
      </w:r>
      <w:r/>
    </w:p>
    <w:p>
      <w:pPr>
        <w:pStyle w:val="Heading3"/>
      </w:pPr>
      <w:r>
        <w:t>Q3: How to you plan to take care of your parents in the event of their need for care beyond what they can do for themselves?</w:t>
      </w:r>
    </w:p>
    <w:p>
      <w:pPr>
        <w:pStyle w:val="ListBullet"/>
      </w:pPr>
      <w:r>
        <w:t>mother passed a few years ago</w:t>
      </w:r>
      <w:r>
        <w:br/>
        <w:br/>
      </w:r>
      <w:r/>
    </w:p>
    <w:p>
      <w:pPr>
        <w:pStyle w:val="ListBullet"/>
      </w:pPr>
      <w:r>
        <w:t>father passed 30 years ago</w:t>
      </w:r>
      <w:r>
        <w:br/>
        <w:br/>
      </w:r>
      <w:r/>
    </w:p>
    <w:p>
      <w:pPr>
        <w:pStyle w:val="ListBullet"/>
      </w:pPr>
      <w:r>
        <w:t>will use in-laws instead</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