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4 - Sex and Gender differences</w:t>
      </w:r>
    </w:p>
    <w:p>
      <w:pPr>
        <w:pStyle w:val="Heading2"/>
      </w:pPr>
      <w:r>
        <w:t>Scenario</w:t>
      </w:r>
    </w:p>
    <w:p>
      <w:r>
        <w:t>Five-year-old Brian and his mother were buying shoes for school when his older sister tried to convince Brian that he should try on the pink sneakers like she got. Brian freaked out at his sister's suggestion. His verbal declarations that he'd rather go barefooted than wear pink anything finally led to his mother's intervention and assurance that his sister was only joking. Brian could have the black cowboy boots like his daddy wears. His sister could have her pink sneakers with glitter on the toes and both children would be happy.</w:t>
      </w:r>
    </w:p>
    <w:p>
      <w:r>
        <w:t>Drawing upon the videos and your readings for this week, please address these issues:</w:t>
      </w:r>
    </w:p>
    <w:p>
      <w:pPr>
        <w:pStyle w:val="Heading2"/>
      </w:pPr>
      <w:r>
        <w:t>Questions</w:t>
      </w:r>
    </w:p>
    <w:p>
      <w:r>
        <w:t>Behaviorist theory (Berger, 2016, p. 216)  claims that all behavior is learned and the children pick up on subtle hints in others’ behavior. Parents are the most gender-typical people in their environment (Berger, 2016, p. 217) and children follow their example. Cognitive theory (Berger, 2016, p. 217) reckons, that children apply a rigid gender schema. Age four onwards is also an age group, in which children associate certain things and roles with gender (Berger, 2016, p. 214).</w:t>
      </w:r>
    </w:p>
    <w:p>
      <w:pPr>
        <w:pStyle w:val="Heading3"/>
      </w:pPr>
      <w:r>
        <w:t>Q1: What developmental challenge was Brian experiencing during this shopping trip?</w:t>
      </w:r>
    </w:p>
    <w:p>
      <w:r>
        <w:t>Brian is facing a challenge, where he associates himself as male and the pink shoes with being female. Children his age often draw strong boundaries between the genders and associate certain things or roles with specific genders (Berger, 2016, p. 217). In his view, wearing the shoes would associate him with female.</w:t>
      </w:r>
    </w:p>
    <w:p>
      <w:pPr>
        <w:pStyle w:val="Heading3"/>
      </w:pPr>
      <w:r>
        <w:t>Q2: Why was his reaction to wearing pink so extreme?</w:t>
      </w:r>
    </w:p>
    <w:p>
      <w:r>
        <w:t>His reaction might be based in a combination of both theories. He reacts extreme to the perceived girlish pink shoes as in his view they are opposite to what is boyish. Also, his mother might have given him an indication as her joking attempt to defuse the situation is enforcing the separation between the genders regarding the pink shoes. She unwittingly encourages his behavior and refusal of the shoes.</w:t>
      </w:r>
    </w:p>
    <w:p>
      <w:pPr>
        <w:pStyle w:val="Heading3"/>
      </w:pPr>
      <w:r>
        <w:t>Q3: How might this situation been different if it had happened to a five-year-old girl who was freaked out at wearing cowboy boots?</w:t>
      </w:r>
    </w:p>
    <w:p>
      <w:r>
        <w:t>A strong indicator for the child’s behavior is the mother’s reaction to the situation. While Brian’s mother was enforcing the gender bias with her comment, I would imagine, that the girl’s mother might be less polarizing. Cowboy boots are not necessarily associated with a specific gender and I would expect that mother's reaction to be less divisive and more persuasive. This could have eventually led to a milder outcome or the forming of a different behavior.</w:t>
      </w:r>
    </w:p>
    <w:p>
      <w:r>
        <w:t>​</w:t>
      </w:r>
    </w:p>
    <w:p>
      <w:pPr>
        <w:pStyle w:val="Heading2"/>
      </w:pPr>
      <w:r>
        <w:t>Notes</w:t>
      </w:r>
    </w:p>
    <w:p>
      <w:pPr>
        <w:pStyle w:val="Heading3"/>
      </w:pPr>
      <w:r>
        <w:t>Q1: What developmental challenge was Brian experiencing during this shopping trip?</w:t>
      </w:r>
    </w:p>
    <w:p>
      <w:pPr>
        <w:pStyle w:val="ListBullet"/>
      </w:pPr>
      <w:r>
        <w:t>challenge to raise children with healthy understanding of sex and gender (213)</w:t>
      </w:r>
      <w:r>
        <w:br/>
        <w:br/>
      </w:r>
      <w:r/>
    </w:p>
    <w:p>
      <w:pPr>
        <w:pStyle w:val="ListBullet"/>
      </w:pPr>
      <w:r>
        <w:t xml:space="preserve">differentiate between </w:t>
      </w:r>
      <w:r>
        <w:br/>
        <w:br/>
      </w:r>
      <w:r/>
    </w:p>
    <w:p>
      <w:pPr>
        <w:pStyle w:val="Heading3"/>
      </w:pPr>
      <w:r>
        <w:t>Q2: Why was his reaction to wearing pink so extreme?</w:t>
      </w:r>
    </w:p>
    <w:p>
      <w:pPr>
        <w:pStyle w:val="ListBullet"/>
      </w:pPr>
      <w:r>
        <w:t>Behaviorist theory(216)</w:t>
      </w:r>
      <w:r>
        <w:br/>
        <w:br/>
      </w:r>
      <w:r/>
    </w:p>
    <w:p>
      <w:pPr>
        <w:pStyle w:val="ListBullet"/>
      </w:pPr>
      <w:r>
        <w:t>According to the cognitive theory, children around age five develop the idea of the difference between sexes. (p217)</w:t>
      </w:r>
      <w:r>
        <w:br/>
        <w:br/>
      </w:r>
      <w:r/>
    </w:p>
    <w:p>
      <w:pPr>
        <w:pStyle w:val="Heading3"/>
      </w:pPr>
      <w:r>
        <w:t>Q3: How might this situation been different if it had happened to a five-year-old girl who was freaked out at wearing cowboy boots?</w:t>
      </w:r>
    </w:p>
    <w:p>
      <w:pPr>
        <w:pStyle w:val="ListBullet"/>
      </w:pPr>
      <w:r>
        <w:t>​</w:t>
      </w:r>
      <w:r>
        <w:br/>
        <w:br/>
      </w:r>
      <w:r/>
    </w:p>
    <w:p>
      <w:pPr>
        <w:pStyle w:val="Heading3"/>
      </w:pPr>
      <w:r>
        <w:t>General</w:t>
      </w:r>
    </w:p>
    <w:p>
      <w:pPr>
        <w:pStyle w:val="ListBullet"/>
      </w:pPr>
      <w:r>
        <w:t>By age 4 children associate certain toys and roles (mom,dad,nurse,...) with gender (p214)</w:t>
      </w:r>
      <w:r>
        <w:br/>
        <w:br/>
      </w:r>
      <w:r/>
    </w:p>
    <w:p>
      <w:pPr>
        <w:pStyle w:val="ListBullet"/>
      </w:pPr>
      <w:r>
        <w:t>many pre-schoolers are rigid about gender separation and roles. (p214)</w:t>
      </w:r>
      <w:r>
        <w:br/>
        <w:br/>
      </w:r>
      <w:r/>
    </w:p>
    <w:p>
      <w:r>
        <w:t>​</w:t>
      </w:r>
    </w:p>
    <w:p>
      <w:r>
        <w:t>​</w:t>
      </w:r>
    </w:p>
    <w:p>
      <w:r>
        <w:t>The Psychology of sex and gender is one the most  important and engaging topic it illustrates many of the difficult issues that psychological explanations must address, including the political implications of different perspectives and the challenging of integrating explanations.</w:t>
      </w:r>
    </w:p>
    <w:p>
      <w:r>
        <w:t>It has been a controversial topic since the inception of psychology as a discipline and it powerful illustrates some of the diverse approaches with the field.</w:t>
      </w:r>
    </w:p>
    <w:p>
      <w:r>
        <w:t>A deliberation of how psychology approaches the analysis of sex and gender discloses four psychological perspectives, these are:</w:t>
      </w:r>
    </w:p>
    <w:p>
      <w:r>
        <w:t>Biological sex differences: Explaining the differences between male and female and biological correlates of behaviour. Investigations ere conducted through scientific processes</w:t>
      </w:r>
    </w:p>
    <w:p>
      <w:r>
        <w:t>Evolutionary psychology: Explaining the differences in the behaviour between the sexes in terms of behavioural selection for reproductive fitness. Test are conducted empirically</w:t>
      </w:r>
    </w:p>
    <w:p>
      <w:r>
        <w:t>Social constructionist theory: Gender differences between the sexes through the study of discourse in various historical, cultural and social contexts and so is hermeneutic.</w:t>
      </w:r>
    </w:p>
    <w:p>
      <w:r>
        <w:t>Psychoanalytic psychology: Development and meaning of sexual differences. Studies are largely done through clinical observation.</w:t>
      </w:r>
    </w:p>
    <w:p>
      <w:r>
        <w:t>​</w:t>
      </w:r>
    </w:p>
    <w:p>
      <w:r>
        <w:t>​</w:t>
      </w:r>
    </w:p>
    <w:p>
      <w:r>
        <w:t>Before the age of 2: children know whether they are boys or girls and apply gender labels consistently.</w:t>
      </w:r>
    </w:p>
    <w:p>
      <w:r>
        <w:t xml:space="preserve">By age 4 children are convinced that certain toys such as dolls or trucks are appropriate for one gender but not the other. </w:t>
      </w:r>
    </w:p>
    <w:p>
      <w:r>
        <w:t>​</w:t>
      </w:r>
    </w:p>
    <w:p>
      <w:r>
        <w:t xml:space="preserve">Sex differences </w:t>
      </w:r>
    </w:p>
    <w:p>
      <w:r>
        <w:t>Biological differences between males and females, in organs hormones, and body shape</w:t>
      </w:r>
    </w:p>
    <w:p>
      <w:r>
        <w:t xml:space="preserve">Gender differences  in the roles and behaviors that are prescribed by a culture for males and females </w:t>
      </w:r>
    </w:p>
    <w:p>
      <w:r>
        <w:t xml:space="preserve">Initial confusion about gender and sex </w:t>
      </w:r>
    </w:p>
    <w:p>
      <w:r>
        <w:t xml:space="preserve">Age5: increase awareness of sex and gender differences </w:t>
      </w:r>
    </w:p>
    <w:p>
      <w:r>
        <w:t xml:space="preserve">Age 8 belief that their biological sex is a permanent trait </w:t>
      </w:r>
    </w:p>
    <w:p>
      <w:r>
        <w:t xml:space="preserve">From age 2 to age 8 awareness of sex differences preferences for same- sex playmates, and stereotypical gender activities increase. </w:t>
      </w:r>
    </w:p>
    <w:p>
      <w:r>
        <w:t>​</w:t>
      </w:r>
    </w:p>
    <w:p>
      <w:r>
        <w:t xml:space="preserve">Gender schema </w:t>
      </w:r>
    </w:p>
    <w:p>
      <w:r>
        <w:t xml:space="preserve">Child’s cognitive concept or general belief about sex differences </w:t>
      </w:r>
    </w:p>
    <w:p>
      <w:r>
        <w:t xml:space="preserve">Based on his or her observations and experiences </w:t>
      </w:r>
    </w:p>
    <w:p>
      <w:r>
        <w:t xml:space="preserve">Young children categorize themselves and everyone else as either male or female and then think and behave accordingly </w:t>
      </w:r>
    </w:p>
    <w:p>
      <w:pPr>
        <w:pStyle w:val="Heading2"/>
      </w:pPr>
      <w:r>
        <w:t>Responses</w:t>
      </w:r>
    </w:p>
    <w:p>
      <w:pPr>
        <w:pStyle w:val="Heading3"/>
      </w:pPr>
      <w:r>
        <w:t>Stephani Huynh</w:t>
      </w:r>
    </w:p>
    <w:p>
      <w:r>
        <w:t xml:space="preserve">From my perspective, Brian was perceiving his behavior that he usually learn from his parents, most likely his father, "adults are most gender-typed of their entire lives when they are raising young children" (Berger, pg. 217) and children can see the gender roles tasks and likes and dislikes; from there they can pick up gender role stereotypes. Brian probably went through the stage of gender schema, child's understanding of male-female difference (Martin et al. 2011) therefore he acted that way when his sister asked him to wear the pink shoes. It is taught the differences and from what girls and boys like and probably taught they must stay in the boundaries of the gender norms as they see the world in simple, egocentric terms, therefore they categorize male and female as opposite. Brian probably rely his understand from the difference of girl is pink and boys are blue, leading to his reaction to the pink because his understand that he is a boy and does not wear pink. </w:t>
      </w:r>
    </w:p>
    <w:p>
      <w:r>
        <w:t xml:space="preserve">Not just clothes that are gender based categorized, it also comes to toys that are divided by gender. As we see girls with barbie dolls with dresses and household items like kitchen stove and appliances while the boys have dinosaurs and cars. </w:t>
      </w:r>
      <w:r>
        <w:t>"A recent study (Links to an external site.)</w:t>
      </w:r>
      <w:r>
        <w:t xml:space="preserve"> by sociologists Carol Auster and Claire Mansbach found that all toys sold on the Disney Store’s website were explicitly categorized as being “for boys” or “for girls”—there was no “for boys and girls” option, even though a handful of toys could be found on both lists." (Sweets) and this is true with clothing too. The color differences really puts a divider on both gender. I feel that it would not be different if the roles were vice versa. As a girl, she would think the same way of "that's for boys". </w:t>
      </w:r>
    </w:p>
    <w:p>
      <w:r>
        <w:t>​</w:t>
      </w:r>
    </w:p>
    <w:p>
      <w:r>
        <w:rPr>
          <w:b/>
        </w:rPr>
        <w:t xml:space="preserve">Response: </w:t>
      </w:r>
    </w:p>
    <w:p>
      <w:r>
        <w:t xml:space="preserve">Stephani, </w:t>
      </w:r>
    </w:p>
    <w:p>
      <w:r>
        <w:t>I was surprised to see your statement on Disney’s toy policy. Even though I love Disney and interact with their things quite a bit, I never really paid attention to the explicit gender bias in their shop. I am personally pulled towards the things I like and I am now questioning if that was because I just like them or because I am also influenced by an implicit gender bias. I don’t think, I will ever look at Disney toys as innocently as I have and I am thankful for this, as I am personally trying to avoid implicit or unconscious bias wherever possible.</w:t>
      </w:r>
    </w:p>
    <w:p>
      <w:r>
        <w:t>​</w:t>
      </w:r>
    </w:p>
    <w:p>
      <w:pPr>
        <w:pStyle w:val="Heading3"/>
      </w:pPr>
      <w:r>
        <w:t>Michael Quiggle</w:t>
      </w:r>
    </w:p>
    <w:p>
      <w:r>
        <w:t xml:space="preserve">Brian’s response is indicative of behavior common in children, and also his gender schema instilled him by culture as well as his parents direct and in-direct gender-typing. </w:t>
      </w:r>
    </w:p>
    <w:p>
      <w:r>
        <w:t xml:space="preserve"> </w:t>
      </w:r>
    </w:p>
    <w:p>
      <w:r>
        <w:t>For one, Brian doesn’t understand yet that the visible appearance of a person isn’t necessarily who they are. Instead, he’s preoccupied by a focus on appearance. Our book states that a focus on appearance is a “characteristic of preoperational thought in which a young child assumes that the visible appearance of someone or something is also their essence” (Berger, 2016, pg. 207)</w:t>
      </w:r>
      <w:r>
        <w:rPr>
          <w:b/>
        </w:rPr>
        <w:t xml:space="preserve">. </w:t>
      </w:r>
      <w:r>
        <w:t xml:space="preserve">Brian sincerely believes that wearing pink sneakers would make him female. Rather than challenge this belief,, Brian’s mother reinforces his conception or gender-roles and appearance by pretending his sister’s recommendation was a joke. In addition, Brian has learned to create a gender schema - his concept of what constitutes male and female, and how they differ - where gender is culturally enforced. What interests me more so about Brian’s gender schema is how his father’s gender-typing has influenced him. It’s clear from Brian’s response and preference that he idolizes and identifies with his father’s sense of masculinity. </w:t>
      </w:r>
    </w:p>
    <w:p>
      <w:r>
        <w:t xml:space="preserve"> </w:t>
      </w:r>
    </w:p>
    <w:p>
      <w:r>
        <w:t>What’s interesting is that Brian viewed something “feminine” as inferior - at least, the subtext behind his outrage suggests it. This correlates with a study that examined gender differentiation in young children of four different age groups. According to the study, both boys and girls from five years on viewed their own gender more favourably than the other gender.</w:t>
      </w:r>
    </w:p>
    <w:p>
      <w:r>
        <w:t xml:space="preserve">As for how this could be different for a girl - I imagine the response would be the same, especially when considering the gender differentiation study, and considering how the mother in this example tried to keep the peace by reinforcing traditional feminine gender norm.s </w:t>
      </w:r>
    </w:p>
    <w:p>
      <w:r>
        <w:t>​</w:t>
      </w:r>
    </w:p>
    <w:p>
      <w:r>
        <w:rPr>
          <w:b/>
        </w:rPr>
        <w:t>Response:</w:t>
      </w:r>
    </w:p>
    <w:p>
      <w:r>
        <w:t xml:space="preserve">Michael, </w:t>
      </w:r>
    </w:p>
    <w:p>
      <w:r>
        <w:t xml:space="preserve">I agree that the mother’s reaction was not helpful in reducing his gender bias. She clearly stated, that his sister’s suggestion was a joke, which implied, that a boy wearing pink shoes can’t be a serious situation. I like how you pointed at his relationship with his father. I didn’t pick up on this and it is a plausible suggestion, especially when you consider Sigmund Freud’s work. I am not sure if Brian views feminine as inferior per se, or if he is just not able to comprehend a grey-zone in his black-and-white gender schema, it makes sense, though considering children his age preferring their own gender.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