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j給準---產品需求規格書-prd"/>
    <w:p>
      <w:pPr>
        <w:pStyle w:val="Heading1"/>
      </w:pPr>
      <w:r>
        <w:rPr>
          <w:rFonts w:hint="eastAsia"/>
        </w:rPr>
        <w:t xml:space="preserve">J給準</w:t>
      </w:r>
      <w:r>
        <w:t xml:space="preserve"> - </w:t>
      </w:r>
      <w:r>
        <w:rPr>
          <w:rFonts w:hint="eastAsia"/>
        </w:rPr>
        <w:t xml:space="preserve">產品需求規格書</w:t>
      </w:r>
      <w:r>
        <w:t xml:space="preserve"> (PRD)</w:t>
      </w:r>
    </w:p>
    <w:p>
      <w:pPr>
        <w:pStyle w:val="BlockText"/>
      </w:pPr>
      <w:r>
        <w:t xml:space="preserve">Product Requirements Document</w:t>
      </w:r>
    </w:p>
    <w:p>
      <w:pPr>
        <w:pStyle w:val="BlockText"/>
      </w:pPr>
      <w:r>
        <w:rPr>
          <w:rFonts w:hint="eastAsia"/>
        </w:rPr>
        <w:t xml:space="preserve">版本：1.0</w:t>
      </w:r>
      <w:r>
        <w:t xml:space="preserve"> </w:t>
      </w:r>
      <w:r>
        <w:rPr>
          <w:rFonts w:hint="eastAsia"/>
        </w:rPr>
        <w:t xml:space="preserve">更新日期：2026-02-18</w:t>
      </w:r>
      <w:r>
        <w:t xml:space="preserve"> </w:t>
      </w:r>
      <w:r>
        <w:rPr>
          <w:rFonts w:hint="eastAsia"/>
        </w:rPr>
        <w:t xml:space="preserve">作者：JJ</w:t>
      </w:r>
      <w:r>
        <w:t xml:space="preserve"> &amp; J1</w:t>
      </w:r>
    </w:p>
    <w:p>
      <w:r>
        <w:pict>
          <v:rect style="width:0;height:1.5pt" o:hralign="center" o:hrstd="t" o:hr="t"/>
        </w:pict>
      </w:r>
    </w:p>
    <w:bookmarkStart w:id="13" w:name="產品概述"/>
    <w:p>
      <w:pPr>
        <w:pStyle w:val="Heading2"/>
      </w:pPr>
      <w:r>
        <w:t xml:space="preserve">1. </w:t>
      </w:r>
      <w:r>
        <w:rPr>
          <w:rFonts w:hint="eastAsia"/>
        </w:rPr>
        <w:t xml:space="preserve">產品概述</w:t>
      </w:r>
    </w:p>
    <w:bookmarkStart w:id="9" w:name="產品名稱"/>
    <w:p>
      <w:pPr>
        <w:pStyle w:val="Heading3"/>
      </w:pPr>
      <w:r>
        <w:t xml:space="preserve">1.1 </w:t>
      </w:r>
      <w:r>
        <w:rPr>
          <w:rFonts w:hint="eastAsia"/>
        </w:rPr>
        <w:t xml:space="preserve">產品名稱</w:t>
      </w:r>
    </w:p>
    <w:p>
      <w:pPr>
        <w:pStyle w:val="FirstParagraph"/>
      </w:pPr>
      <w:r>
        <w:rPr>
          <w:rFonts w:hint="eastAsia"/>
          <w:b/>
          <w:bCs/>
        </w:rPr>
        <w:t xml:space="preserve">J給準</w:t>
      </w:r>
      <w:r>
        <w:t xml:space="preserve"> </w:t>
      </w:r>
      <w:r>
        <w:t xml:space="preserve">(jgeizhun)</w:t>
      </w:r>
    </w:p>
    <w:bookmarkEnd w:id="9"/>
    <w:bookmarkStart w:id="10" w:name="產品定位"/>
    <w:p>
      <w:pPr>
        <w:pStyle w:val="Heading3"/>
      </w:pPr>
      <w:r>
        <w:t xml:space="preserve">1.2 </w:t>
      </w:r>
      <w:r>
        <w:rPr>
          <w:rFonts w:hint="eastAsia"/>
        </w:rPr>
        <w:t xml:space="preserve">產品定位</w:t>
      </w:r>
    </w:p>
    <w:p>
      <w:pPr>
        <w:pStyle w:val="FirstParagraph"/>
      </w:pPr>
      <w:r>
        <w:rPr>
          <w:rFonts w:hint="eastAsia"/>
        </w:rPr>
        <w:t xml:space="preserve">結合古籍智慧與</w:t>
      </w:r>
      <w:r>
        <w:t xml:space="preserve"> AI </w:t>
      </w:r>
      <w:r>
        <w:rPr>
          <w:rFonts w:hint="eastAsia"/>
        </w:rPr>
        <w:t xml:space="preserve">技術的紫微斗數命理平台，提供專業級命盤排列與智慧解讀服務。</w:t>
      </w:r>
    </w:p>
    <w:bookmarkEnd w:id="10"/>
    <w:bookmarkStart w:id="11" w:name="目標用戶"/>
    <w:p>
      <w:pPr>
        <w:pStyle w:val="Heading3"/>
      </w:pPr>
      <w:r>
        <w:t xml:space="preserve">1.3 </w:t>
      </w:r>
      <w:r>
        <w:rPr>
          <w:rFonts w:hint="eastAsia"/>
        </w:rPr>
        <w:t xml:space="preserve">目標用戶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對命理有興趣的一般大眾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想了解自己人生走向的人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命理師（專業工具）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對傳統文化有興趣的年輕族群</w:t>
      </w:r>
    </w:p>
    <w:bookmarkEnd w:id="11"/>
    <w:bookmarkStart w:id="12" w:name="核心價值主張"/>
    <w:p>
      <w:pPr>
        <w:pStyle w:val="Heading3"/>
      </w:pPr>
      <w:r>
        <w:t xml:space="preserve">1.4 </w:t>
      </w:r>
      <w:r>
        <w:rPr>
          <w:rFonts w:hint="eastAsia"/>
        </w:rPr>
        <w:t xml:space="preserve">核心價值主張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準確</w:t>
      </w:r>
      <w:r>
        <w:rPr>
          <w:rFonts w:hint="eastAsia"/>
        </w:rPr>
        <w:t xml:space="preserve">：命盤計算與科技紫微網一致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專業</w:t>
      </w:r>
      <w:r>
        <w:rPr>
          <w:rFonts w:hint="eastAsia"/>
        </w:rPr>
        <w:t xml:space="preserve">：引用古籍原文作為解讀依據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現代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智慧解讀，淺顯易懂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賦能</w:t>
      </w:r>
      <w:r>
        <w:rPr>
          <w:rFonts w:hint="eastAsia"/>
        </w:rPr>
        <w:t xml:space="preserve">：「命盤是統計，不是限制」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產品功能"/>
    <w:p>
      <w:pPr>
        <w:pStyle w:val="Heading2"/>
      </w:pPr>
      <w:r>
        <w:t xml:space="preserve">2. </w:t>
      </w:r>
      <w:r>
        <w:rPr>
          <w:rFonts w:hint="eastAsia"/>
        </w:rPr>
        <w:t xml:space="preserve">產品功能</w:t>
      </w:r>
    </w:p>
    <w:bookmarkStart w:id="16" w:name="phase-1---命盤計算已完成"/>
    <w:p>
      <w:pPr>
        <w:pStyle w:val="Heading3"/>
      </w:pPr>
      <w:r>
        <w:t xml:space="preserve">2.1 Phase 1 - </w:t>
      </w:r>
      <w:r>
        <w:rPr>
          <w:rFonts w:hint="eastAsia"/>
        </w:rPr>
        <w:t xml:space="preserve">命盤計算（已完成</w:t>
      </w:r>
      <w:r>
        <w:t xml:space="preserve"> </w:t>
      </w:r>
      <w:r>
        <w:rPr>
          <w:rFonts w:hint="eastAsia"/>
        </w:rPr>
        <w:t xml:space="preserve">✅）</w:t>
      </w:r>
    </w:p>
    <w:bookmarkStart w:id="14" w:name="紫微斗數命盤"/>
    <w:p>
      <w:pPr>
        <w:pStyle w:val="Heading4"/>
      </w:pPr>
      <w:r>
        <w:t xml:space="preserve">2.1.1 </w:t>
      </w:r>
      <w:r>
        <w:rPr>
          <w:rFonts w:hint="eastAsia"/>
        </w:rPr>
        <w:t xml:space="preserve">紫微斗數命盤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輸入：西曆生日、時辰、性別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農曆轉換（使用</w:t>
      </w:r>
      <w:r>
        <w:t xml:space="preserve"> </w:t>
      </w:r>
      <w:r>
        <w:rPr>
          <w:rFonts w:hint="eastAsia"/>
        </w:rPr>
        <w:t xml:space="preserve">lunar-javascript）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命宮、身宮計算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五行局判定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十四主星安置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輔星、煞星安置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四化星標記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十二宮格視覺化顯示</w:t>
      </w:r>
    </w:p>
    <w:bookmarkEnd w:id="14"/>
    <w:bookmarkStart w:id="15" w:name="八字排盤"/>
    <w:p>
      <w:pPr>
        <w:pStyle w:val="Heading4"/>
      </w:pPr>
      <w:r>
        <w:t xml:space="preserve">2.1.2 </w:t>
      </w:r>
      <w:r>
        <w:rPr>
          <w:rFonts w:hint="eastAsia"/>
        </w:rPr>
        <w:t xml:space="preserve">八字排盤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四柱（年月日時）計算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天干地支轉換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大運、流年計算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人生階段時間軸</w:t>
      </w:r>
    </w:p>
    <w:bookmarkEnd w:id="15"/>
    <w:bookmarkEnd w:id="16"/>
    <w:bookmarkStart w:id="19" w:name="phase-2---ai-解讀進行中"/>
    <w:p>
      <w:pPr>
        <w:pStyle w:val="Heading3"/>
      </w:pPr>
      <w:r>
        <w:t xml:space="preserve">2.2 Phase 2 - AI </w:t>
      </w:r>
      <w:r>
        <w:rPr>
          <w:rFonts w:hint="eastAsia"/>
        </w:rPr>
        <w:t xml:space="preserve">解讀（進行中</w:t>
      </w:r>
      <w:r>
        <w:t xml:space="preserve"> </w:t>
      </w:r>
      <w:r>
        <w:rPr>
          <w:rFonts w:hint="eastAsia"/>
        </w:rPr>
        <w:t xml:space="preserve">🔄）</w:t>
      </w:r>
    </w:p>
    <w:bookmarkStart w:id="17" w:name="知識庫"/>
    <w:p>
      <w:pPr>
        <w:pStyle w:val="Heading4"/>
      </w:pPr>
      <w:r>
        <w:t xml:space="preserve">2.2.1 </w:t>
      </w:r>
      <w:r>
        <w:rPr>
          <w:rFonts w:hint="eastAsia"/>
        </w:rPr>
        <w:t xml:space="preserve">知識庫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古籍</w:t>
      </w:r>
      <w:r>
        <w:t xml:space="preserve"> ePub </w:t>
      </w:r>
      <w:r>
        <w:rPr>
          <w:rFonts w:hint="eastAsia"/>
        </w:rPr>
        <w:t xml:space="preserve">轉換為</w:t>
      </w:r>
      <w:r>
        <w:t xml:space="preserve"> RAG chunks</w:t>
      </w:r>
    </w:p>
    <w:p>
      <w:pPr>
        <w:pStyle w:val="Compact"/>
        <w:numPr>
          <w:ilvl w:val="0"/>
          <w:numId w:val="1016"/>
        </w:numPr>
      </w:pPr>
      <w:r>
        <w:t xml:space="preserve">1,336 </w:t>
      </w:r>
      <w:r>
        <w:rPr>
          <w:rFonts w:hint="eastAsia"/>
        </w:rPr>
        <w:t xml:space="preserve">個知識片段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向量搜尋整合</w:t>
      </w:r>
    </w:p>
    <w:bookmarkEnd w:id="17"/>
    <w:bookmarkStart w:id="18" w:name="ai-解讀功能"/>
    <w:p>
      <w:pPr>
        <w:pStyle w:val="Heading4"/>
      </w:pPr>
      <w:r>
        <w:t xml:space="preserve">2.2.2 AI </w:t>
      </w:r>
      <w:r>
        <w:rPr>
          <w:rFonts w:hint="eastAsia"/>
        </w:rPr>
        <w:t xml:space="preserve">解讀功能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命盤總覽摘要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各宮位詳細解讀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古籍引用標註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流年運勢分析</w:t>
      </w:r>
    </w:p>
    <w:bookmarkEnd w:id="18"/>
    <w:bookmarkEnd w:id="19"/>
    <w:bookmarkStart w:id="20" w:name="phase-3---進階功能規劃中"/>
    <w:p>
      <w:pPr>
        <w:pStyle w:val="Heading3"/>
      </w:pPr>
      <w:r>
        <w:t xml:space="preserve">2.3 Phase 3 - </w:t>
      </w:r>
      <w:r>
        <w:rPr>
          <w:rFonts w:hint="eastAsia"/>
        </w:rPr>
        <w:t xml:space="preserve">進階功能（規劃中</w:t>
      </w:r>
      <w:r>
        <w:t xml:space="preserve"> </w:t>
      </w:r>
      <w:r>
        <w:rPr>
          <w:rFonts w:hint="eastAsia"/>
        </w:rPr>
        <w:t xml:space="preserve">📋）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合盤分析（感情、事業合作）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擇日功能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會員系統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命盤儲存與分享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設計原則"/>
    <w:p>
      <w:pPr>
        <w:pStyle w:val="Heading2"/>
      </w:pPr>
      <w:r>
        <w:t xml:space="preserve">3. </w:t>
      </w:r>
      <w:r>
        <w:rPr>
          <w:rFonts w:hint="eastAsia"/>
        </w:rPr>
        <w:t xml:space="preserve">設計原則</w:t>
      </w:r>
    </w:p>
    <w:bookmarkStart w:id="22" w:name="視覺風格"/>
    <w:p>
      <w:pPr>
        <w:pStyle w:val="Heading3"/>
      </w:pPr>
      <w:r>
        <w:t xml:space="preserve">3.1 </w:t>
      </w:r>
      <w:r>
        <w:rPr>
          <w:rFonts w:hint="eastAsia"/>
        </w:rPr>
        <w:t xml:space="preserve">視覺風格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新中式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神秘仙氣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主色調：深紫色</w:t>
      </w:r>
      <w:r>
        <w:t xml:space="preserve"> + </w:t>
      </w:r>
      <w:r>
        <w:rPr>
          <w:rFonts w:hint="eastAsia"/>
        </w:rPr>
        <w:t xml:space="preserve">金色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背景效果：紫微星、流星、星雲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字體：大字、圓角、舒適比例</w:t>
      </w:r>
    </w:p>
    <w:bookmarkEnd w:id="22"/>
    <w:bookmarkStart w:id="23" w:name="用戶體驗"/>
    <w:p>
      <w:pPr>
        <w:pStyle w:val="Heading3"/>
      </w:pPr>
      <w:r>
        <w:t xml:space="preserve">3.2 </w:t>
      </w:r>
      <w:r>
        <w:rPr>
          <w:rFonts w:hint="eastAsia"/>
        </w:rPr>
        <w:t xml:space="preserve">用戶體驗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視覺優先（80%</w:t>
      </w:r>
      <w:r>
        <w:t xml:space="preserve"> </w:t>
      </w:r>
      <w:r>
        <w:rPr>
          <w:rFonts w:hint="eastAsia"/>
        </w:rPr>
        <w:t xml:space="preserve">用戶不擅長閱讀大量文字）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分層展示：摘要</w:t>
      </w:r>
      <w:r>
        <w:t xml:space="preserve"> → </w:t>
      </w:r>
      <w:r>
        <w:rPr>
          <w:rFonts w:hint="eastAsia"/>
        </w:rPr>
        <w:t xml:space="preserve">卡片</w:t>
      </w:r>
      <w:r>
        <w:t xml:space="preserve"> → </w:t>
      </w:r>
      <w:r>
        <w:rPr>
          <w:rFonts w:hint="eastAsia"/>
        </w:rPr>
        <w:t xml:space="preserve">展開詳情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色彩編碼：吉星綠色、凶星紅色、中性白色</w:t>
      </w:r>
    </w:p>
    <w:p>
      <w:pPr>
        <w:pStyle w:val="Compact"/>
        <w:numPr>
          <w:ilvl w:val="0"/>
          <w:numId w:val="1027"/>
        </w:numPr>
      </w:pPr>
      <w:r>
        <w:t xml:space="preserve">100% </w:t>
      </w:r>
      <w:r>
        <w:rPr>
          <w:rFonts w:hint="eastAsia"/>
        </w:rPr>
        <w:t xml:space="preserve">行動裝置友善</w:t>
      </w:r>
    </w:p>
    <w:bookmarkEnd w:id="23"/>
    <w:bookmarkStart w:id="24" w:name="解讀風格"/>
    <w:p>
      <w:pPr>
        <w:pStyle w:val="Heading3"/>
      </w:pPr>
      <w:r>
        <w:t xml:space="preserve">3.3 </w:t>
      </w:r>
      <w:r>
        <w:rPr>
          <w:rFonts w:hint="eastAsia"/>
        </w:rPr>
        <w:t xml:space="preserve">解讀風格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賦能而非宿命論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先講重點再展開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有根據（引用古籍）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不用對話式解讀（太慢）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技術架構"/>
    <w:p>
      <w:pPr>
        <w:pStyle w:val="Heading2"/>
      </w:pPr>
      <w:r>
        <w:t xml:space="preserve">4. </w:t>
      </w:r>
      <w:r>
        <w:rPr>
          <w:rFonts w:hint="eastAsia"/>
        </w:rPr>
        <w:t xml:space="preserve">技術架構</w:t>
      </w:r>
    </w:p>
    <w:bookmarkStart w:id="26" w:name="前端"/>
    <w:p>
      <w:pPr>
        <w:pStyle w:val="Heading3"/>
      </w:pPr>
      <w:r>
        <w:t xml:space="preserve">4.1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29"/>
        </w:numPr>
      </w:pPr>
      <w:r>
        <w:t xml:space="preserve">Framework: Next.js 16</w:t>
      </w:r>
    </w:p>
    <w:p>
      <w:pPr>
        <w:pStyle w:val="Compact"/>
        <w:numPr>
          <w:ilvl w:val="0"/>
          <w:numId w:val="1029"/>
        </w:numPr>
      </w:pPr>
      <w:r>
        <w:t xml:space="preserve">Styling: Tailwind CSS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部署:</w:t>
      </w:r>
      <w:r>
        <w:t xml:space="preserve"> Vercel</w:t>
      </w:r>
    </w:p>
    <w:bookmarkEnd w:id="26"/>
    <w:bookmarkStart w:id="27" w:name="後端"/>
    <w:p>
      <w:pPr>
        <w:pStyle w:val="Heading3"/>
      </w:pPr>
      <w:r>
        <w:t xml:space="preserve">4.2 </w:t>
      </w:r>
      <w:r>
        <w:rPr>
          <w:rFonts w:hint="eastAsia"/>
        </w:rPr>
        <w:t xml:space="preserve">後端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命盤計算:</w:t>
      </w:r>
      <w:r>
        <w:t xml:space="preserve"> </w:t>
      </w:r>
      <w:r>
        <w:rPr>
          <w:rFonts w:hint="eastAsia"/>
        </w:rPr>
        <w:t xml:space="preserve">TypeScript（純前端計算）</w:t>
      </w:r>
    </w:p>
    <w:p>
      <w:pPr>
        <w:pStyle w:val="Compact"/>
        <w:numPr>
          <w:ilvl w:val="0"/>
          <w:numId w:val="1030"/>
        </w:numPr>
      </w:pPr>
      <w:r>
        <w:t xml:space="preserve">AI </w:t>
      </w:r>
      <w:r>
        <w:rPr>
          <w:rFonts w:hint="eastAsia"/>
        </w:rPr>
        <w:t xml:space="preserve">解讀:</w:t>
      </w:r>
      <w:r>
        <w:t xml:space="preserve"> Claude API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知識庫:</w:t>
      </w:r>
      <w:r>
        <w:t xml:space="preserve"> </w:t>
      </w:r>
      <w:r>
        <w:rPr>
          <w:rFonts w:hint="eastAsia"/>
        </w:rPr>
        <w:t xml:space="preserve">RAG（待整合）</w:t>
      </w:r>
    </w:p>
    <w:bookmarkEnd w:id="27"/>
    <w:bookmarkStart w:id="28" w:name="資料來源"/>
    <w:p>
      <w:pPr>
        <w:pStyle w:val="Heading3"/>
      </w:pPr>
      <w:r>
        <w:t xml:space="preserve">4.3 </w:t>
      </w:r>
      <w:r>
        <w:rPr>
          <w:rFonts w:hint="eastAsia"/>
        </w:rPr>
        <w:t xml:space="preserve">資料來源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農曆轉換:</w:t>
      </w:r>
      <w:r>
        <w:t xml:space="preserve"> lunar-javascript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古籍知識庫:</w:t>
      </w:r>
      <w:r>
        <w:t xml:space="preserve"> 12 </w:t>
      </w:r>
      <w:r>
        <w:rPr>
          <w:rFonts w:hint="eastAsia"/>
        </w:rPr>
        <w:t xml:space="preserve">本經典著作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成功指標"/>
    <w:p>
      <w:pPr>
        <w:pStyle w:val="Heading2"/>
      </w:pPr>
      <w:r>
        <w:t xml:space="preserve">5. </w:t>
      </w:r>
      <w:r>
        <w:rPr>
          <w:rFonts w:hint="eastAsia"/>
        </w:rPr>
        <w:t xml:space="preserve">成功指標</w:t>
      </w:r>
    </w:p>
    <w:bookmarkStart w:id="30" w:name="phase-1"/>
    <w:p>
      <w:pPr>
        <w:pStyle w:val="Heading3"/>
      </w:pPr>
      <w:r>
        <w:t xml:space="preserve">5.1 Phase 1</w:t>
      </w:r>
    </w:p>
    <w:p>
      <w:pPr>
        <w:pStyle w:val="Compact"/>
        <w:numPr>
          <w:ilvl w:val="0"/>
          <w:numId w:val="1032"/>
        </w:numPr>
      </w:pPr>
      <w:r>
        <w:t xml:space="preserve">✅ </w:t>
      </w:r>
      <w:r>
        <w:rPr>
          <w:rFonts w:hint="eastAsia"/>
        </w:rPr>
        <w:t xml:space="preserve">命盤計算準確度</w:t>
      </w:r>
      <w:r>
        <w:t xml:space="preserve"> </w:t>
      </w:r>
      <w:r>
        <w:rPr>
          <w:rFonts w:hint="eastAsia"/>
        </w:rPr>
        <w:t xml:space="preserve">100%（與科技紫微網一致）</w:t>
      </w:r>
    </w:p>
    <w:p>
      <w:pPr>
        <w:pStyle w:val="Compact"/>
        <w:numPr>
          <w:ilvl w:val="0"/>
          <w:numId w:val="1032"/>
        </w:numPr>
      </w:pPr>
      <w:r>
        <w:t xml:space="preserve">✅ </w:t>
      </w:r>
      <w:r>
        <w:rPr>
          <w:rFonts w:hint="eastAsia"/>
        </w:rPr>
        <w:t xml:space="preserve">頁面載入時間</w:t>
      </w:r>
      <w:r>
        <w:t xml:space="preserve"> &lt; 3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32"/>
        </w:numPr>
      </w:pPr>
      <w:r>
        <w:t xml:space="preserve">✅ </w:t>
      </w:r>
      <w:r>
        <w:rPr>
          <w:rFonts w:hint="eastAsia"/>
        </w:rPr>
        <w:t xml:space="preserve">行動裝置相容性</w:t>
      </w:r>
    </w:p>
    <w:bookmarkEnd w:id="30"/>
    <w:bookmarkStart w:id="31" w:name="phase-2"/>
    <w:p>
      <w:pPr>
        <w:pStyle w:val="Heading3"/>
      </w:pPr>
      <w:r>
        <w:t xml:space="preserve">5.2 Phase 2</w:t>
      </w:r>
    </w:p>
    <w:p>
      <w:pPr>
        <w:pStyle w:val="Compact"/>
        <w:numPr>
          <w:ilvl w:val="0"/>
          <w:numId w:val="1033"/>
        </w:numPr>
      </w:pPr>
      <w:r>
        <w:t xml:space="preserve">AI </w:t>
      </w:r>
      <w:r>
        <w:rPr>
          <w:rFonts w:hint="eastAsia"/>
        </w:rPr>
        <w:t xml:space="preserve">解讀回應時間</w:t>
      </w:r>
      <w:r>
        <w:t xml:space="preserve"> &lt; 10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用戶滿意度</w:t>
      </w:r>
      <w:r>
        <w:t xml:space="preserve"> &gt; 80%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古籍引用準確率</w:t>
      </w:r>
      <w:r>
        <w:t xml:space="preserve"> &gt; 95%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里程碑"/>
    <w:p>
      <w:pPr>
        <w:pStyle w:val="Heading2"/>
      </w:pPr>
      <w:r>
        <w:t xml:space="preserve">6. </w:t>
      </w:r>
      <w:r>
        <w:rPr>
          <w:rFonts w:hint="eastAsia"/>
        </w:rPr>
        <w:t xml:space="preserve">里程碑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Landing Page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紫微排盤引擎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八字排盤引擎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命盤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知識庫建立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解讀整合</w:t>
            </w:r>
          </w:p>
        </w:tc>
        <w:tc>
          <w:tcPr/>
          <w:p>
            <w:pPr>
              <w:pStyle w:val="Compact"/>
            </w:pPr>
            <w:r>
              <w:t xml:space="preserve">🔄 </w:t>
            </w:r>
            <w:r>
              <w:rPr>
                <w:rFonts w:hint="eastAsia"/>
              </w:rPr>
              <w:t xml:space="preserve">進行中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上線測試</w:t>
            </w:r>
          </w:p>
        </w:tc>
        <w:tc>
          <w:tcPr/>
          <w:p>
            <w:pPr>
              <w:pStyle w:val="Compact"/>
            </w:pPr>
            <w:r>
              <w:t xml:space="preserve">📋 </w:t>
            </w:r>
            <w:r>
              <w:rPr>
                <w:rFonts w:hint="eastAsia"/>
              </w:rPr>
              <w:t xml:space="preserve">規劃中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6" w:name="相關連結"/>
    <w:p>
      <w:pPr>
        <w:pStyle w:val="Heading2"/>
      </w:pPr>
      <w:r>
        <w:t xml:space="preserve">7. </w:t>
      </w:r>
      <w:r>
        <w:rPr>
          <w:rFonts w:hint="eastAsia"/>
        </w:rPr>
        <w:t xml:space="preserve">相關連結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線上版本</w:t>
      </w:r>
      <w:r>
        <w:t xml:space="preserve">: https://jgeizhun.vercel.app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GitHub</w:t>
      </w:r>
      <w:r>
        <w:t xml:space="preserve">: https://github.com/hchiachi6753-coder/jgeizhun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技術規格</w:t>
      </w:r>
      <w:r>
        <w:t xml:space="preserve">:</w:t>
      </w:r>
      <w:r>
        <w:t xml:space="preserve"> </w:t>
      </w:r>
      <w:hyperlink r:id="rId34">
        <w:r>
          <w:rPr>
            <w:rStyle w:val="Hyperlink"/>
          </w:rPr>
          <w:t xml:space="preserve">SDD.md</w:t>
        </w:r>
      </w:hyperlink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算法文件</w:t>
      </w:r>
      <w:r>
        <w:t xml:space="preserve">:</w:t>
      </w:r>
      <w:r>
        <w:t xml:space="preserve"> </w:t>
      </w:r>
      <w:hyperlink r:id="rId35">
        <w:r>
          <w:rPr>
            <w:rStyle w:val="Hyperlink"/>
          </w:rPr>
          <w:t xml:space="preserve">ALGORITHM.md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./ALGORITHM.md" TargetMode="External" /><Relationship Type="http://schemas.openxmlformats.org/officeDocument/2006/relationships/hyperlink" Id="rId34" Target="./SD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/ALGORITHM.md" TargetMode="External" /><Relationship Type="http://schemas.openxmlformats.org/officeDocument/2006/relationships/hyperlink" Id="rId34" Target="./SD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2026-02-18T04:53:17Z</dcterms:created>
  <dcterms:modified xsi:type="dcterms:W3CDTF">2026-02-18T04:53:17Z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