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4"/>
        </w:rPr>
        <w:t>Hyung Cho</w:t>
      </w:r>
    </w:p>
    <w:p>
      <w:pPr>
        <w:spacing w:after="360"/>
      </w:pPr>
      <w:r>
        <w:rPr>
          <w:b w:val="0"/>
          <w:sz w:val="17"/>
        </w:rPr>
        <w:t>Los Angeles, CA | hcho22@gmail.com | (408) 655-5691 | linkedin.com/in/hyungcho | github.com/hcho22</w:t>
      </w:r>
    </w:p>
    <w:p>
      <w:r>
        <w:rPr>
          <w:b/>
        </w:rPr>
        <w:t>Re: Software Engineer, Agent Experience, AssemblyAI</w:t>
      </w:r>
    </w:p>
    <w:p>
      <w:r>
        <w:rPr>
          <w:b w:val="0"/>
        </w:rPr>
        <w:t>Dear AssemblyAI hiring team,</w:t>
      </w:r>
    </w:p>
    <w:p>
      <w:r>
        <w:rPr>
          <w:b w:val="0"/>
        </w:rPr>
        <w:t>Your posting describes developers whose coding agent reads the docs for them. That's how I work. I build my projects by directing Claude Code and Codex. I decide what to build and set the rules, the agents write the code and pull requests, and I review and verify each change. On Rep Today, my iOS workout app, 180 of 196 agent-authored pull requests carry a written risk assessment.</w:t>
      </w:r>
    </w:p>
    <w:p>
      <w:r>
        <w:rPr>
          <w:b w:val="0"/>
        </w:rPr>
        <w:t>You also ask for prompts and tool definitions measured with evals rather than vibes. In Purvia, my open-source support-bot project, I wrote the tool definitions for an agent loop that chooses between document search, text-to-SQL, web search, and a sub-agent that reads whole documents. The best lesson came from a failing eval. The escalation eval breached its 5% ceiling four runs in a row, reaching 27%. With only its live gates, the pipeline made 0 false resolves in 55 end-to-end runs, so the fault was the offline judge's prompt. I compared five judge prompt and schema designs on replayed drafts and kept the one that makes the judge name the asked and stated values before its verdict. Wrong verdicts went from 38 of 280 to 0 of 300.</w:t>
      </w:r>
    </w:p>
    <w:p>
      <w:r>
        <w:rPr>
          <w:b w:val="0"/>
        </w:rPr>
        <w:t>A first-try success rate is the kind of number I'd want to own. It needs a fixed task set, real agents, and a check that refuses to report a score when it measured nothing. I added that check to Purvia after a benchmark published 0.000 for 42 runs because its test users lacked a workspace membership. The habit comes from ten years as a validation engineer at Zebra Technologies, where I wrote the test plans and final reports for 6 shipped products.</w:t>
      </w:r>
    </w:p>
    <w:p>
      <w:r>
        <w:rPr>
          <w:b w:val="0"/>
        </w:rPr>
        <w:t>Some of this would be new. My paid software time is two years of C# test automation, and everything since is solo project work on GitHub. I haven't built an MCP server, and my only speech-to-text work is one on-device whisper.rn feature. I'd start with one product's agent skill and an eval that runs agents against its quickstart. I'd welcome a conversation about how you measure agent integrations today.</w:t>
      </w:r>
    </w:p>
    <w:p>
      <w:pPr>
        <w:spacing w:after="0" w:before="200"/>
      </w:pPr>
      <w:r>
        <w:rPr>
          <w:b w:val="0"/>
        </w:rPr>
        <w:t>Sincerely,</w:t>
      </w:r>
    </w:p>
    <w:p>
      <w:r>
        <w:rPr>
          <w:b w:val="0"/>
        </w:rPr>
        <w:t>Hyung Cho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