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4008D7" w14:textId="77777777" w:rsidR="00AB756E" w:rsidRDefault="00000000">
      <w:pPr>
        <w:spacing w:after="60"/>
        <w:jc w:val="center"/>
      </w:pPr>
      <w:r>
        <w:rPr>
          <w:b/>
          <w:bCs/>
          <w:color w:val="1A3A5C"/>
          <w:sz w:val="40"/>
          <w:szCs w:val="40"/>
        </w:rPr>
        <w:t>HYUNG CHO</w:t>
      </w:r>
    </w:p>
    <w:p w14:paraId="40A01C57" w14:textId="77777777" w:rsidR="00AB756E" w:rsidRDefault="00000000">
      <w:pPr>
        <w:spacing w:after="40"/>
        <w:jc w:val="center"/>
      </w:pPr>
      <w:r>
        <w:rPr>
          <w:i/>
          <w:iCs/>
          <w:color w:val="555555"/>
        </w:rPr>
        <w:t xml:space="preserve">AI </w:t>
      </w:r>
      <w:proofErr w:type="gramStart"/>
      <w:r>
        <w:rPr>
          <w:i/>
          <w:iCs/>
          <w:color w:val="555555"/>
        </w:rPr>
        <w:t>Engineer  |</w:t>
      </w:r>
      <w:proofErr w:type="gramEnd"/>
      <w:r>
        <w:rPr>
          <w:i/>
          <w:iCs/>
          <w:color w:val="555555"/>
        </w:rPr>
        <w:t xml:space="preserve">  Production AI Workflows + </w:t>
      </w:r>
      <w:proofErr w:type="gramStart"/>
      <w:r>
        <w:rPr>
          <w:i/>
          <w:iCs/>
          <w:color w:val="555555"/>
        </w:rPr>
        <w:t>Evals  |</w:t>
      </w:r>
      <w:proofErr w:type="gramEnd"/>
      <w:r>
        <w:rPr>
          <w:i/>
          <w:iCs/>
          <w:color w:val="555555"/>
        </w:rPr>
        <w:t xml:space="preserve">  Hardware QA → AI-Native Development</w:t>
      </w:r>
    </w:p>
    <w:p w14:paraId="596C064D" w14:textId="77777777" w:rsidR="00AB756E" w:rsidRDefault="00000000">
      <w:pPr>
        <w:spacing w:after="120"/>
        <w:jc w:val="center"/>
      </w:pPr>
      <w:r>
        <w:rPr>
          <w:sz w:val="20"/>
          <w:szCs w:val="20"/>
        </w:rPr>
        <w:t>(408) 655-</w:t>
      </w:r>
      <w:proofErr w:type="gramStart"/>
      <w:r>
        <w:rPr>
          <w:sz w:val="20"/>
          <w:szCs w:val="20"/>
        </w:rPr>
        <w:t>5691  |</w:t>
      </w:r>
      <w:proofErr w:type="gramEnd"/>
      <w:r>
        <w:rPr>
          <w:sz w:val="20"/>
          <w:szCs w:val="20"/>
        </w:rPr>
        <w:t xml:space="preserve">  </w:t>
      </w:r>
      <w:hyperlink r:id="rId5" w:history="1">
        <w:r>
          <w:rPr>
            <w:color w:val="1A3A5C"/>
            <w:sz w:val="20"/>
            <w:szCs w:val="20"/>
            <w:u w:val="single"/>
          </w:rPr>
          <w:t>hcho22@gmail.com</w:t>
        </w:r>
      </w:hyperlink>
      <w:r>
        <w:rPr>
          <w:sz w:val="20"/>
          <w:szCs w:val="20"/>
        </w:rPr>
        <w:t xml:space="preserve">  |  </w:t>
      </w:r>
      <w:hyperlink r:id="rId6" w:history="1">
        <w:r>
          <w:rPr>
            <w:color w:val="1A3A5C"/>
            <w:sz w:val="20"/>
            <w:szCs w:val="20"/>
            <w:u w:val="single"/>
          </w:rPr>
          <w:t>linkedin.com/in/</w:t>
        </w:r>
        <w:proofErr w:type="spellStart"/>
        <w:r>
          <w:rPr>
            <w:color w:val="1A3A5C"/>
            <w:sz w:val="20"/>
            <w:szCs w:val="20"/>
            <w:u w:val="single"/>
          </w:rPr>
          <w:t>hyungcho</w:t>
        </w:r>
        <w:proofErr w:type="spellEnd"/>
      </w:hyperlink>
      <w:r>
        <w:rPr>
          <w:sz w:val="20"/>
          <w:szCs w:val="20"/>
        </w:rPr>
        <w:t xml:space="preserve">  |  </w:t>
      </w:r>
      <w:hyperlink r:id="rId7" w:history="1">
        <w:r>
          <w:rPr>
            <w:color w:val="1A3A5C"/>
            <w:sz w:val="20"/>
            <w:szCs w:val="20"/>
            <w:u w:val="single"/>
          </w:rPr>
          <w:t>github.com/hcho22</w:t>
        </w:r>
      </w:hyperlink>
    </w:p>
    <w:p w14:paraId="203AA9DE" w14:textId="77777777" w:rsidR="00AB756E" w:rsidRDefault="00000000">
      <w:pPr>
        <w:pBdr>
          <w:bottom w:val="single" w:sz="8" w:space="1" w:color="1A3A5C"/>
        </w:pBdr>
        <w:spacing w:before="200" w:after="100"/>
      </w:pPr>
      <w:r>
        <w:rPr>
          <w:b/>
          <w:bCs/>
          <w:color w:val="1A3A5C"/>
          <w:sz w:val="26"/>
          <w:szCs w:val="26"/>
        </w:rPr>
        <w:t>SUMMARY</w:t>
      </w:r>
    </w:p>
    <w:p w14:paraId="059360BA" w14:textId="77777777" w:rsidR="00AB756E" w:rsidRDefault="00000000">
      <w:pPr>
        <w:spacing w:after="100"/>
      </w:pPr>
      <w:r>
        <w:t xml:space="preserve">AI engineer who builds and owns AI-native workflows in production, not prototypes. I ship full-stack applications end to end by directing AI coding agents (Cursor, Claude Code) through architectural research and judgment, and I own the production-quality layer that keeps them </w:t>
      </w:r>
      <w:proofErr w:type="gramStart"/>
      <w:r>
        <w:t>working:</w:t>
      </w:r>
      <w:proofErr w:type="gramEnd"/>
      <w:r>
        <w:t xml:space="preserve"> tracing, evals, metrics, latency and cost tradeoffs, and debugging real model failures. Two years as an AI/ML consultant leading customer discovery and translating ambiguous business needs into deployed systems, on top of a decade of hardware validation engineering. Recent independent projects: </w:t>
      </w:r>
      <w:proofErr w:type="spellStart"/>
      <w:r>
        <w:t>CreativeBridge</w:t>
      </w:r>
      <w:proofErr w:type="spellEnd"/>
      <w:r>
        <w:t xml:space="preserve">, a multi-AI iOS app orchestrating GPT-4o, Stable Diffusion, and the Claude Skills SDK with health monitoring and automatic fallback across 108 services, and Agentic RAG, a multi-user retrieval system on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pgvector</w:t>
      </w:r>
      <w:proofErr w:type="spellEnd"/>
      <w:r>
        <w:t xml:space="preserve">, and the raw OpenAI SDK with </w:t>
      </w:r>
      <w:proofErr w:type="spellStart"/>
      <w:r>
        <w:t>LangSmith</w:t>
      </w:r>
      <w:proofErr w:type="spellEnd"/>
      <w:r>
        <w:t xml:space="preserve"> tracing. Seeking a Forward Deployed Engineering role embedding with customer teams to ship AI workflows that measurably improve how they build software.</w:t>
      </w:r>
    </w:p>
    <w:p w14:paraId="01F26018" w14:textId="77777777" w:rsidR="00AB756E" w:rsidRDefault="00000000">
      <w:pPr>
        <w:pBdr>
          <w:bottom w:val="single" w:sz="8" w:space="1" w:color="1A3A5C"/>
        </w:pBdr>
        <w:spacing w:before="200" w:after="100"/>
      </w:pPr>
      <w:r>
        <w:rPr>
          <w:b/>
          <w:bCs/>
          <w:color w:val="1A3A5C"/>
          <w:sz w:val="26"/>
          <w:szCs w:val="26"/>
        </w:rPr>
        <w:t>EXPERIENCE</w:t>
      </w:r>
    </w:p>
    <w:p w14:paraId="4A5D25C0" w14:textId="77777777" w:rsidR="00AB756E" w:rsidRDefault="00000000">
      <w:pPr>
        <w:tabs>
          <w:tab w:val="right" w:pos="9360"/>
        </w:tabs>
        <w:spacing w:before="120" w:after="20"/>
      </w:pPr>
      <w:r>
        <w:rPr>
          <w:b/>
          <w:bCs/>
        </w:rPr>
        <w:t>INDEPENDENT AI ENGINEER</w:t>
      </w:r>
      <w:r>
        <w:tab/>
        <w:t>Remote</w:t>
      </w:r>
    </w:p>
    <w:p w14:paraId="727E16F5" w14:textId="77777777" w:rsidR="00AB756E" w:rsidRDefault="00000000">
      <w:pPr>
        <w:tabs>
          <w:tab w:val="right" w:pos="9360"/>
        </w:tabs>
        <w:spacing w:after="80"/>
      </w:pPr>
      <w:r>
        <w:rPr>
          <w:b/>
          <w:bCs/>
          <w:i/>
          <w:iCs/>
        </w:rPr>
        <w:t>Self-Directed Projects</w:t>
      </w:r>
      <w:r>
        <w:rPr>
          <w:i/>
          <w:iCs/>
        </w:rPr>
        <w:tab/>
        <w:t>June 2025 – Present</w:t>
      </w:r>
    </w:p>
    <w:p w14:paraId="6A43AE89" w14:textId="3A0131E0" w:rsidR="00AB756E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CreativeBridge</w:t>
      </w:r>
      <w:proofErr w:type="spellEnd"/>
      <w:r w:rsidR="00E409CC">
        <w:rPr>
          <w:b/>
          <w:bCs/>
        </w:rPr>
        <w:t xml:space="preserve">: </w:t>
      </w:r>
      <w:r>
        <w:rPr>
          <w:b/>
          <w:bCs/>
        </w:rPr>
        <w:t xml:space="preserve"> </w:t>
      </w:r>
      <w:r>
        <w:t>Built and shipped an AI-native production application end to end infrastructure by directing Cursor and Claude Code as AI pair-programmers over 6 months, from concept to iOS via TestFlight.</w:t>
      </w:r>
    </w:p>
    <w:p w14:paraId="418BAF96" w14:textId="77777777" w:rsidR="00AB756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AI workflow orchestration: </w:t>
      </w:r>
      <w:r>
        <w:t>Orchestrated three LLM/AI models in production — GPT-4o-mini for storytelling, Stable Diffusion 3.5 (Replicate) for images, and the Claude Skills SDK for content scoring — coordinating model calls, tool/function execution, structured outputs, and prompt iteration across the pipeline.</w:t>
      </w:r>
    </w:p>
    <w:p w14:paraId="26DBE3F6" w14:textId="77777777" w:rsidR="00AB756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End-to-end build: </w:t>
      </w:r>
      <w:r>
        <w:t>Owned the full stack: React Native + Expo frontend, Convex + Clerk OAuth backend with a dual-backend fallback pattern, JWT auth, and account migration across external services and APIs.</w:t>
      </w:r>
    </w:p>
    <w:p w14:paraId="5CC51F5E" w14:textId="77777777" w:rsidR="00AB756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Production reliability: </w:t>
      </w:r>
      <w:r>
        <w:t>Implemented service health monitoring, anomaly detection, automatic fallback, and per-call cost tracking across 108 services — surfacing failure modes and latency/cost tradeoffs and applying validation patterns honed over a decade of hardware QA.</w:t>
      </w:r>
    </w:p>
    <w:p w14:paraId="11515289" w14:textId="2EC58510" w:rsidR="00AB756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Agentic RAG: </w:t>
      </w:r>
      <w:r>
        <w:t xml:space="preserve">Built a production multi-user RAG application using the raw OpenAI SDK + </w:t>
      </w:r>
      <w:proofErr w:type="spellStart"/>
      <w:r>
        <w:t>Pydantic</w:t>
      </w:r>
      <w:proofErr w:type="spellEnd"/>
      <w:r>
        <w:t xml:space="preserve"> (no frameworks), </w:t>
      </w:r>
      <w:proofErr w:type="spellStart"/>
      <w:r>
        <w:t>FastAPI</w:t>
      </w:r>
      <w:proofErr w:type="spellEnd"/>
      <w:r>
        <w:t xml:space="preserve">, React/Vite/Tailwind, and </w:t>
      </w:r>
      <w:proofErr w:type="spellStart"/>
      <w:r>
        <w:t>Supabase</w:t>
      </w:r>
      <w:proofErr w:type="spellEnd"/>
      <w:r>
        <w:t xml:space="preserve"> (Postgres + </w:t>
      </w:r>
      <w:proofErr w:type="spellStart"/>
      <w:r>
        <w:t>pgvector</w:t>
      </w:r>
      <w:proofErr w:type="spellEnd"/>
      <w:r>
        <w:t xml:space="preserve"> + Auth + RLS)</w:t>
      </w:r>
      <w:r w:rsidR="00E409CC">
        <w:t>,</w:t>
      </w:r>
      <w:r>
        <w:t xml:space="preserve"> vector retrieval, and </w:t>
      </w:r>
      <w:proofErr w:type="spellStart"/>
      <w:r>
        <w:t>LangSmith</w:t>
      </w:r>
      <w:proofErr w:type="spellEnd"/>
      <w:r>
        <w:t xml:space="preserve"> tracing tagged by user and thread for production observability.</w:t>
      </w:r>
    </w:p>
    <w:p w14:paraId="77D80F22" w14:textId="77777777" w:rsidR="00AB756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Evaluation &amp; quality: </w:t>
      </w:r>
      <w:r>
        <w:t>Built evaluation and prompt-tuning workflows to debug model behavior and validate output quality before shipping, plus grade-adaptive content filtering and embeddings-based similarity search for content matching.</w:t>
      </w:r>
    </w:p>
    <w:p w14:paraId="36C9827D" w14:textId="77777777" w:rsidR="00AB756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DevOps &amp; rollout: </w:t>
      </w:r>
      <w:r>
        <w:t xml:space="preserve">Built CI/CD with EAS Build for iOS/Android, automated release submission, </w:t>
      </w:r>
      <w:proofErr w:type="spellStart"/>
      <w:r>
        <w:t>Dockerized</w:t>
      </w:r>
      <w:proofErr w:type="spellEnd"/>
      <w:r>
        <w:t xml:space="preserve"> backend deployments on Railway/Fly.io, and production smoke tests with daily error monitoring for safe rollouts.</w:t>
      </w:r>
    </w:p>
    <w:p w14:paraId="578F0311" w14:textId="77777777" w:rsidR="00E409CC" w:rsidRDefault="00E409CC">
      <w:pPr>
        <w:tabs>
          <w:tab w:val="right" w:pos="9360"/>
        </w:tabs>
        <w:spacing w:before="120" w:after="20"/>
        <w:rPr>
          <w:b/>
          <w:bCs/>
        </w:rPr>
      </w:pPr>
    </w:p>
    <w:p w14:paraId="6B9FC80E" w14:textId="5AE32854" w:rsidR="00AB756E" w:rsidRDefault="00000000">
      <w:pPr>
        <w:tabs>
          <w:tab w:val="right" w:pos="9360"/>
        </w:tabs>
        <w:spacing w:before="120" w:after="20"/>
      </w:pPr>
      <w:r>
        <w:rPr>
          <w:b/>
          <w:bCs/>
        </w:rPr>
        <w:t>OMDENA</w:t>
      </w:r>
      <w:r>
        <w:tab/>
        <w:t>Remote</w:t>
      </w:r>
    </w:p>
    <w:p w14:paraId="6BCAA856" w14:textId="77777777" w:rsidR="00AB756E" w:rsidRDefault="00000000">
      <w:pPr>
        <w:tabs>
          <w:tab w:val="right" w:pos="9360"/>
        </w:tabs>
        <w:spacing w:after="80"/>
      </w:pPr>
      <w:r>
        <w:rPr>
          <w:b/>
          <w:bCs/>
          <w:i/>
          <w:iCs/>
        </w:rPr>
        <w:t>AI/ML Consultant</w:t>
      </w:r>
      <w:r>
        <w:rPr>
          <w:i/>
          <w:iCs/>
        </w:rPr>
        <w:tab/>
        <w:t>April 2023 – June 2025</w:t>
      </w:r>
    </w:p>
    <w:p w14:paraId="58A8D0C5" w14:textId="77777777" w:rsidR="00AB756E" w:rsidRDefault="00000000">
      <w:pPr>
        <w:pStyle w:val="ListParagraph"/>
        <w:numPr>
          <w:ilvl w:val="0"/>
          <w:numId w:val="2"/>
        </w:numPr>
        <w:spacing w:after="60"/>
      </w:pPr>
      <w:r>
        <w:t>Led customer discovery with partner organizations to identify the real problem, then fine-tuned and deployed open-source LLMs (</w:t>
      </w:r>
      <w:proofErr w:type="spellStart"/>
      <w:r>
        <w:t>LLaMA</w:t>
      </w:r>
      <w:proofErr w:type="spellEnd"/>
      <w:r>
        <w:t>, Falcon) and integrated ChatGPT into a production chatbot, including prompt optimization and evaluation workflows.</w:t>
      </w:r>
    </w:p>
    <w:p w14:paraId="5F5DF433" w14:textId="77777777" w:rsidR="00AB756E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Owned outcomes end to end with cross-functional global teams (data scientists, engineers, domain experts), turning ambiguous business needs into defined scopes and shipped systems.</w:t>
      </w:r>
    </w:p>
    <w:p w14:paraId="326E322D" w14:textId="77777777" w:rsidR="00AB756E" w:rsidRDefault="00000000">
      <w:pPr>
        <w:pStyle w:val="ListParagraph"/>
        <w:numPr>
          <w:ilvl w:val="0"/>
          <w:numId w:val="2"/>
        </w:numPr>
        <w:spacing w:after="60"/>
      </w:pPr>
      <w:r>
        <w:t>Led end-to-end computer vision pipelines (DeepLabV3+, UNET) from data preprocessing through training, evaluation, and deployment for medical histopathology and Sentinel-2 satellite imagery.</w:t>
      </w:r>
    </w:p>
    <w:p w14:paraId="4887C688" w14:textId="77777777" w:rsidR="00AB756E" w:rsidRDefault="00000000">
      <w:pPr>
        <w:pStyle w:val="ListParagraph"/>
        <w:numPr>
          <w:ilvl w:val="0"/>
          <w:numId w:val="2"/>
        </w:numPr>
        <w:spacing w:after="60"/>
      </w:pPr>
      <w:r>
        <w:t>Containerized models with Docker for reproducible deployment across environments and cloud targets.</w:t>
      </w:r>
    </w:p>
    <w:p w14:paraId="7F8C1256" w14:textId="77777777" w:rsidR="00E409CC" w:rsidRDefault="00E409CC">
      <w:pPr>
        <w:tabs>
          <w:tab w:val="right" w:pos="9360"/>
        </w:tabs>
        <w:spacing w:before="120" w:after="20"/>
        <w:rPr>
          <w:b/>
          <w:bCs/>
        </w:rPr>
      </w:pPr>
    </w:p>
    <w:p w14:paraId="1BD8359C" w14:textId="75B017C0" w:rsidR="00AB756E" w:rsidRDefault="00000000">
      <w:pPr>
        <w:tabs>
          <w:tab w:val="right" w:pos="9360"/>
        </w:tabs>
        <w:spacing w:before="120" w:after="20"/>
      </w:pPr>
      <w:r>
        <w:rPr>
          <w:b/>
          <w:bCs/>
        </w:rPr>
        <w:t>ZEBRA TECHNOLOGIES, INC.</w:t>
      </w:r>
      <w:r>
        <w:tab/>
        <w:t>Agoura Hills, California</w:t>
      </w:r>
    </w:p>
    <w:p w14:paraId="508D7238" w14:textId="77777777" w:rsidR="00AB756E" w:rsidRDefault="00000000">
      <w:pPr>
        <w:tabs>
          <w:tab w:val="right" w:pos="9360"/>
        </w:tabs>
        <w:spacing w:after="80"/>
      </w:pPr>
      <w:r>
        <w:rPr>
          <w:b/>
          <w:bCs/>
          <w:i/>
          <w:iCs/>
        </w:rPr>
        <w:t>Senior Validation Engineer</w:t>
      </w:r>
      <w:r>
        <w:rPr>
          <w:i/>
          <w:iCs/>
        </w:rPr>
        <w:tab/>
        <w:t>2008 – 2018</w:t>
      </w:r>
    </w:p>
    <w:p w14:paraId="5D63B24C" w14:textId="77777777" w:rsidR="00AB756E" w:rsidRDefault="00000000">
      <w:pPr>
        <w:pStyle w:val="ListParagraph"/>
        <w:numPr>
          <w:ilvl w:val="0"/>
          <w:numId w:val="2"/>
        </w:numPr>
        <w:spacing w:after="60"/>
      </w:pPr>
      <w:r>
        <w:t>Led validation across hardware systems — defined test plans, acceptance criteria, and success metrics for 10 years of shipped products; the production-reliability discipline behind safe rollouts.</w:t>
      </w:r>
    </w:p>
    <w:p w14:paraId="54BBF349" w14:textId="77777777" w:rsidR="00AB756E" w:rsidRDefault="00000000">
      <w:pPr>
        <w:pStyle w:val="ListParagraph"/>
        <w:numPr>
          <w:ilvl w:val="0"/>
          <w:numId w:val="2"/>
        </w:numPr>
        <w:spacing w:after="60"/>
      </w:pPr>
      <w:r>
        <w:t>Architected automated validation tooling in C# to replace manual workflows, accelerating test cycles and reducing escaped defects through data-driven release-readiness decisions.</w:t>
      </w:r>
    </w:p>
    <w:p w14:paraId="49712404" w14:textId="77777777" w:rsidR="00AB756E" w:rsidRDefault="00000000">
      <w:pPr>
        <w:pStyle w:val="ListParagraph"/>
        <w:numPr>
          <w:ilvl w:val="0"/>
          <w:numId w:val="2"/>
        </w:numPr>
        <w:spacing w:after="60"/>
      </w:pPr>
      <w:r>
        <w:t>Owned SDK validation across Windows, macOS, and Linux — cross-platform compatibility, performance benchmarking, and reliability characterization in complex environments.</w:t>
      </w:r>
    </w:p>
    <w:p w14:paraId="147F87E5" w14:textId="77777777" w:rsidR="00AB756E" w:rsidRDefault="00000000">
      <w:pPr>
        <w:pStyle w:val="ListParagraph"/>
        <w:numPr>
          <w:ilvl w:val="0"/>
          <w:numId w:val="2"/>
        </w:numPr>
        <w:spacing w:after="60"/>
      </w:pPr>
      <w:r>
        <w:t>Managed and mentored test technicians; established quality and process standards adopted across multiple product lines.</w:t>
      </w:r>
    </w:p>
    <w:p w14:paraId="7B8D18E1" w14:textId="77777777" w:rsidR="00AB756E" w:rsidRDefault="00000000">
      <w:pPr>
        <w:pBdr>
          <w:bottom w:val="single" w:sz="8" w:space="1" w:color="1A3A5C"/>
        </w:pBdr>
        <w:spacing w:before="200" w:after="100"/>
      </w:pPr>
      <w:r>
        <w:rPr>
          <w:b/>
          <w:bCs/>
          <w:color w:val="1A3A5C"/>
          <w:sz w:val="26"/>
          <w:szCs w:val="26"/>
        </w:rPr>
        <w:t>TECHNICAL SKILLS</w:t>
      </w:r>
    </w:p>
    <w:p w14:paraId="6F0074E2" w14:textId="77777777" w:rsidR="00AB756E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AI Coding Agents &amp; Workflows — </w:t>
      </w:r>
      <w:r>
        <w:t>Cursor, Claude Code, Claude Skills SDK, MCP servers, function calling, agentic workflows, large-scale refactors and migrations, Playwright (automated testing)</w:t>
      </w:r>
    </w:p>
    <w:p w14:paraId="7F90F9C2" w14:textId="77777777" w:rsidR="00AB756E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LLM &amp; RAG — </w:t>
      </w:r>
      <w:r>
        <w:t xml:space="preserve">OpenAI (GPT-4o, GPT-4o-mini, Vector Stores), Anthropic (Claude), </w:t>
      </w:r>
      <w:proofErr w:type="spellStart"/>
      <w:r>
        <w:t>LLaMA</w:t>
      </w:r>
      <w:proofErr w:type="spellEnd"/>
      <w:r>
        <w:t>, Falcon; retrieval-augmented generation (</w:t>
      </w:r>
      <w:proofErr w:type="spellStart"/>
      <w:r>
        <w:t>pgvector</w:t>
      </w:r>
      <w:proofErr w:type="spellEnd"/>
      <w:r>
        <w:t>, embeddings, retrieval), prompt engineering and iteration, fine-tuning</w:t>
      </w:r>
    </w:p>
    <w:p w14:paraId="77CA8AD3" w14:textId="77777777" w:rsidR="00AB756E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Languages — </w:t>
      </w:r>
      <w:r>
        <w:t>Python, TypeScript/JavaScript, SQL, C#</w:t>
      </w:r>
    </w:p>
    <w:p w14:paraId="303CAA87" w14:textId="77777777" w:rsidR="00AB756E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Full-Stack &amp; Backend — </w:t>
      </w:r>
      <w:proofErr w:type="spellStart"/>
      <w:r>
        <w:t>FastAPI</w:t>
      </w:r>
      <w:proofErr w:type="spellEnd"/>
      <w:r>
        <w:t xml:space="preserve">, React, React Native, Expo, Vite, Tailwind, REST APIs, webhooks, JWT/OAuth, Convex (real-time DB), </w:t>
      </w:r>
      <w:proofErr w:type="spellStart"/>
      <w:r>
        <w:t>Supabase</w:t>
      </w:r>
      <w:proofErr w:type="spellEnd"/>
      <w:r>
        <w:t xml:space="preserve"> (PostgreSQL + </w:t>
      </w:r>
      <w:proofErr w:type="spellStart"/>
      <w:r>
        <w:t>pgvector</w:t>
      </w:r>
      <w:proofErr w:type="spellEnd"/>
      <w:r>
        <w:t xml:space="preserve"> + RLS + Auth)</w:t>
      </w:r>
    </w:p>
    <w:p w14:paraId="2266C9D9" w14:textId="77777777" w:rsidR="00AB756E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Evals &amp; Observability — </w:t>
      </w:r>
      <w:proofErr w:type="spellStart"/>
      <w:r>
        <w:t>LangSmith</w:t>
      </w:r>
      <w:proofErr w:type="spellEnd"/>
      <w:r>
        <w:t xml:space="preserve"> tracing, evaluation workflows, structured logging, metrics, production smoke testing, error monitoring, cost/latency tracking, anomaly detection</w:t>
      </w:r>
    </w:p>
    <w:p w14:paraId="5C5A4446" w14:textId="77777777" w:rsidR="00AB756E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Cloud &amp; DevOps — </w:t>
      </w:r>
      <w:r>
        <w:t xml:space="preserve">AWS (EC2, Lambda, SAM), Docker, containerization, CI/CD (EAS Build), Railway, Fly.io, </w:t>
      </w:r>
      <w:proofErr w:type="spellStart"/>
      <w:r>
        <w:t>Vercel</w:t>
      </w:r>
      <w:proofErr w:type="spellEnd"/>
      <w:r>
        <w:t>, safe rollouts, monitoring</w:t>
      </w:r>
    </w:p>
    <w:p w14:paraId="0DFA2559" w14:textId="77777777" w:rsidR="00AB756E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Machine Learning — </w:t>
      </w:r>
      <w:proofErr w:type="spellStart"/>
      <w:r>
        <w:t>PyTorch</w:t>
      </w:r>
      <w:proofErr w:type="spellEnd"/>
      <w:r>
        <w:t xml:space="preserve">, TensorFlow, </w:t>
      </w:r>
      <w:proofErr w:type="spellStart"/>
      <w:r>
        <w:t>Keras</w:t>
      </w:r>
      <w:proofErr w:type="spellEnd"/>
      <w:r>
        <w:t xml:space="preserve">, scikit-learn, </w:t>
      </w:r>
      <w:proofErr w:type="spellStart"/>
      <w:r>
        <w:t>HuggingFace</w:t>
      </w:r>
      <w:proofErr w:type="spellEnd"/>
      <w:r>
        <w:t xml:space="preserve"> Transformers, computer vision (DeepLabV3+, UNET), NLP, predictive modeling</w:t>
      </w:r>
    </w:p>
    <w:p w14:paraId="50777ABB" w14:textId="77777777" w:rsidR="00AB756E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Validation &amp; Reliability — </w:t>
      </w:r>
      <w:r>
        <w:t>Test plan architecture, automated test frameworks, cross-platform validation (Windows/macOS/Linux), reliability &amp; performance characterization, incident response, requirements gathering and discovery</w:t>
      </w:r>
    </w:p>
    <w:p w14:paraId="12AC4901" w14:textId="77777777" w:rsidR="00AB756E" w:rsidRDefault="00000000">
      <w:pPr>
        <w:pBdr>
          <w:bottom w:val="single" w:sz="8" w:space="1" w:color="1A3A5C"/>
        </w:pBdr>
        <w:spacing w:before="200" w:after="100"/>
      </w:pPr>
      <w:r>
        <w:rPr>
          <w:b/>
          <w:bCs/>
          <w:color w:val="1A3A5C"/>
          <w:sz w:val="26"/>
          <w:szCs w:val="26"/>
        </w:rPr>
        <w:t>EDUCATION &amp; CERTIFICATIONS</w:t>
      </w:r>
    </w:p>
    <w:p w14:paraId="76796282" w14:textId="77777777" w:rsidR="00AB756E" w:rsidRDefault="00000000">
      <w:pPr>
        <w:spacing w:after="60"/>
      </w:pPr>
      <w:r>
        <w:rPr>
          <w:b/>
          <w:bCs/>
        </w:rPr>
        <w:t xml:space="preserve">B.S., Electrical Engineering — </w:t>
      </w:r>
      <w:r>
        <w:t>California Polytechnic State University, San Luis Obispo, CA</w:t>
      </w:r>
    </w:p>
    <w:p w14:paraId="29C50971" w14:textId="77777777" w:rsidR="00AB756E" w:rsidRDefault="00000000">
      <w:pPr>
        <w:spacing w:after="60"/>
      </w:pPr>
      <w:r>
        <w:rPr>
          <w:b/>
          <w:bCs/>
        </w:rPr>
        <w:t xml:space="preserve">DeepLearning.AI — </w:t>
      </w:r>
      <w:r>
        <w:t>Generative AI with LLMs, Machine Learning Specialization, Deep Learning Specialization, GANs Specialization, TensorFlow</w:t>
      </w:r>
    </w:p>
    <w:p w14:paraId="07080367" w14:textId="77777777" w:rsidR="00AB756E" w:rsidRDefault="00000000">
      <w:pPr>
        <w:spacing w:after="60"/>
      </w:pPr>
      <w:proofErr w:type="spellStart"/>
      <w:r>
        <w:rPr>
          <w:b/>
          <w:bCs/>
        </w:rPr>
        <w:t>FourthBrain</w:t>
      </w:r>
      <w:proofErr w:type="spellEnd"/>
      <w:r>
        <w:rPr>
          <w:b/>
          <w:bCs/>
        </w:rPr>
        <w:t xml:space="preserve"> — </w:t>
      </w:r>
      <w:r>
        <w:t>ML Engineering Bootcamp (Computer Vision, NLP, Transformers, Containerization, Model Serving)</w:t>
      </w:r>
    </w:p>
    <w:p w14:paraId="5977479B" w14:textId="77777777" w:rsidR="00AB756E" w:rsidRDefault="00000000">
      <w:pPr>
        <w:spacing w:after="60"/>
      </w:pPr>
      <w:r>
        <w:rPr>
          <w:b/>
          <w:bCs/>
        </w:rPr>
        <w:t xml:space="preserve">Google — </w:t>
      </w:r>
      <w:r>
        <w:t>Advanced Data Analytics Professional Certificate</w:t>
      </w:r>
    </w:p>
    <w:p w14:paraId="5002E032" w14:textId="77777777" w:rsidR="00AB756E" w:rsidRDefault="00000000">
      <w:pPr>
        <w:spacing w:after="60"/>
      </w:pPr>
      <w:proofErr w:type="spellStart"/>
      <w:r>
        <w:rPr>
          <w:b/>
          <w:bCs/>
        </w:rPr>
        <w:t>DataCamp</w:t>
      </w:r>
      <w:proofErr w:type="spellEnd"/>
      <w:r>
        <w:rPr>
          <w:b/>
          <w:bCs/>
        </w:rPr>
        <w:t xml:space="preserve"> — </w:t>
      </w:r>
      <w:r>
        <w:t>Data Manipulation, Data Visualization, Supervised/Unsupervised Learning, Tree-Based Models</w:t>
      </w:r>
    </w:p>
    <w:sectPr w:rsidR="00AB756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494A5C"/>
    <w:multiLevelType w:val="hybridMultilevel"/>
    <w:tmpl w:val="F16C82E6"/>
    <w:lvl w:ilvl="0" w:tplc="27B818C4">
      <w:start w:val="1"/>
      <w:numFmt w:val="bullet"/>
      <w:lvlText w:val="•"/>
      <w:lvlJc w:val="left"/>
      <w:pPr>
        <w:ind w:left="360" w:hanging="240"/>
      </w:pPr>
    </w:lvl>
    <w:lvl w:ilvl="1" w:tplc="7D1861C6">
      <w:numFmt w:val="decimal"/>
      <w:lvlText w:val=""/>
      <w:lvlJc w:val="left"/>
    </w:lvl>
    <w:lvl w:ilvl="2" w:tplc="45D43406">
      <w:numFmt w:val="decimal"/>
      <w:lvlText w:val=""/>
      <w:lvlJc w:val="left"/>
    </w:lvl>
    <w:lvl w:ilvl="3" w:tplc="470ABB30">
      <w:numFmt w:val="decimal"/>
      <w:lvlText w:val=""/>
      <w:lvlJc w:val="left"/>
    </w:lvl>
    <w:lvl w:ilvl="4" w:tplc="B33A61B0">
      <w:numFmt w:val="decimal"/>
      <w:lvlText w:val=""/>
      <w:lvlJc w:val="left"/>
    </w:lvl>
    <w:lvl w:ilvl="5" w:tplc="10DC138A">
      <w:numFmt w:val="decimal"/>
      <w:lvlText w:val=""/>
      <w:lvlJc w:val="left"/>
    </w:lvl>
    <w:lvl w:ilvl="6" w:tplc="D1345E2E">
      <w:numFmt w:val="decimal"/>
      <w:lvlText w:val=""/>
      <w:lvlJc w:val="left"/>
    </w:lvl>
    <w:lvl w:ilvl="7" w:tplc="880EF7D0">
      <w:numFmt w:val="decimal"/>
      <w:lvlText w:val=""/>
      <w:lvlJc w:val="left"/>
    </w:lvl>
    <w:lvl w:ilvl="8" w:tplc="6DCE0C3E">
      <w:numFmt w:val="decimal"/>
      <w:lvlText w:val=""/>
      <w:lvlJc w:val="left"/>
    </w:lvl>
  </w:abstractNum>
  <w:abstractNum w:abstractNumId="1" w15:restartNumberingAfterBreak="0">
    <w:nsid w:val="128D6A18"/>
    <w:multiLevelType w:val="hybridMultilevel"/>
    <w:tmpl w:val="CD060BA4"/>
    <w:lvl w:ilvl="0" w:tplc="D0CA4CCC">
      <w:start w:val="1"/>
      <w:numFmt w:val="bullet"/>
      <w:lvlText w:val="●"/>
      <w:lvlJc w:val="left"/>
      <w:pPr>
        <w:ind w:left="720" w:hanging="360"/>
      </w:pPr>
    </w:lvl>
    <w:lvl w:ilvl="1" w:tplc="859E5DF6">
      <w:start w:val="1"/>
      <w:numFmt w:val="bullet"/>
      <w:lvlText w:val="○"/>
      <w:lvlJc w:val="left"/>
      <w:pPr>
        <w:ind w:left="1440" w:hanging="360"/>
      </w:pPr>
    </w:lvl>
    <w:lvl w:ilvl="2" w:tplc="2548B3D2">
      <w:start w:val="1"/>
      <w:numFmt w:val="bullet"/>
      <w:lvlText w:val="■"/>
      <w:lvlJc w:val="left"/>
      <w:pPr>
        <w:ind w:left="2160" w:hanging="360"/>
      </w:pPr>
    </w:lvl>
    <w:lvl w:ilvl="3" w:tplc="12884ABE">
      <w:start w:val="1"/>
      <w:numFmt w:val="bullet"/>
      <w:lvlText w:val="●"/>
      <w:lvlJc w:val="left"/>
      <w:pPr>
        <w:ind w:left="2880" w:hanging="360"/>
      </w:pPr>
    </w:lvl>
    <w:lvl w:ilvl="4" w:tplc="B706F3DE">
      <w:start w:val="1"/>
      <w:numFmt w:val="bullet"/>
      <w:lvlText w:val="○"/>
      <w:lvlJc w:val="left"/>
      <w:pPr>
        <w:ind w:left="3600" w:hanging="360"/>
      </w:pPr>
    </w:lvl>
    <w:lvl w:ilvl="5" w:tplc="3CA04EF0">
      <w:start w:val="1"/>
      <w:numFmt w:val="bullet"/>
      <w:lvlText w:val="■"/>
      <w:lvlJc w:val="left"/>
      <w:pPr>
        <w:ind w:left="4320" w:hanging="360"/>
      </w:pPr>
    </w:lvl>
    <w:lvl w:ilvl="6" w:tplc="CA20CFA6">
      <w:start w:val="1"/>
      <w:numFmt w:val="bullet"/>
      <w:lvlText w:val="●"/>
      <w:lvlJc w:val="left"/>
      <w:pPr>
        <w:ind w:left="5040" w:hanging="360"/>
      </w:pPr>
    </w:lvl>
    <w:lvl w:ilvl="7" w:tplc="CCA099D6">
      <w:start w:val="1"/>
      <w:numFmt w:val="bullet"/>
      <w:lvlText w:val="●"/>
      <w:lvlJc w:val="left"/>
      <w:pPr>
        <w:ind w:left="5760" w:hanging="360"/>
      </w:pPr>
    </w:lvl>
    <w:lvl w:ilvl="8" w:tplc="23C6E43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3CA5CE9"/>
    <w:multiLevelType w:val="hybridMultilevel"/>
    <w:tmpl w:val="3B302430"/>
    <w:lvl w:ilvl="0" w:tplc="BF1ABBF4">
      <w:start w:val="1"/>
      <w:numFmt w:val="bullet"/>
      <w:lvlText w:val="•"/>
      <w:lvlJc w:val="left"/>
      <w:pPr>
        <w:ind w:left="360" w:hanging="240"/>
      </w:pPr>
    </w:lvl>
    <w:lvl w:ilvl="1" w:tplc="1B500C1E">
      <w:numFmt w:val="decimal"/>
      <w:lvlText w:val=""/>
      <w:lvlJc w:val="left"/>
    </w:lvl>
    <w:lvl w:ilvl="2" w:tplc="5BB482B6">
      <w:numFmt w:val="decimal"/>
      <w:lvlText w:val=""/>
      <w:lvlJc w:val="left"/>
    </w:lvl>
    <w:lvl w:ilvl="3" w:tplc="0B7291D2">
      <w:numFmt w:val="decimal"/>
      <w:lvlText w:val=""/>
      <w:lvlJc w:val="left"/>
    </w:lvl>
    <w:lvl w:ilvl="4" w:tplc="9E942EEA">
      <w:numFmt w:val="decimal"/>
      <w:lvlText w:val=""/>
      <w:lvlJc w:val="left"/>
    </w:lvl>
    <w:lvl w:ilvl="5" w:tplc="1298990C">
      <w:numFmt w:val="decimal"/>
      <w:lvlText w:val=""/>
      <w:lvlJc w:val="left"/>
    </w:lvl>
    <w:lvl w:ilvl="6" w:tplc="E2660DAA">
      <w:numFmt w:val="decimal"/>
      <w:lvlText w:val=""/>
      <w:lvlJc w:val="left"/>
    </w:lvl>
    <w:lvl w:ilvl="7" w:tplc="7BA4C90E">
      <w:numFmt w:val="decimal"/>
      <w:lvlText w:val=""/>
      <w:lvlJc w:val="left"/>
    </w:lvl>
    <w:lvl w:ilvl="8" w:tplc="A1D27464">
      <w:numFmt w:val="decimal"/>
      <w:lvlText w:val=""/>
      <w:lvlJc w:val="left"/>
    </w:lvl>
  </w:abstractNum>
  <w:num w:numId="1" w16cid:durableId="1393650415">
    <w:abstractNumId w:val="1"/>
    <w:lvlOverride w:ilvl="0">
      <w:startOverride w:val="1"/>
    </w:lvlOverride>
  </w:num>
  <w:num w:numId="2" w16cid:durableId="988830478">
    <w:abstractNumId w:val="2"/>
    <w:lvlOverride w:ilvl="0">
      <w:startOverride w:val="1"/>
    </w:lvlOverride>
  </w:num>
  <w:num w:numId="3" w16cid:durableId="5890497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56E"/>
    <w:rsid w:val="005C6097"/>
    <w:rsid w:val="00AB756E"/>
    <w:rsid w:val="00E40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008DE2"/>
  <w15:docId w15:val="{FA05FA83-CFDF-BF4F-B8DC-C537653EC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hcho2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hyungcho" TargetMode="External"/><Relationship Id="rId5" Type="http://schemas.openxmlformats.org/officeDocument/2006/relationships/hyperlink" Target="mailto:hcho22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975</Words>
  <Characters>5560</Characters>
  <Application>Microsoft Office Word</Application>
  <DocSecurity>0</DocSecurity>
  <Lines>46</Lines>
  <Paragraphs>13</Paragraphs>
  <ScaleCrop>false</ScaleCrop>
  <Company/>
  <LinksUpToDate>false</LinksUpToDate>
  <CharactersWithSpaces>6522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Cho, Emily</cp:lastModifiedBy>
  <cp:revision>2</cp:revision>
  <dcterms:created xsi:type="dcterms:W3CDTF">2026-05-11T17:52:00Z</dcterms:created>
  <dcterms:modified xsi:type="dcterms:W3CDTF">2026-06-18T21:55:00Z</dcterms:modified>
</cp:coreProperties>
</file>