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25F" w:rsidRPr="000103A8" w:rsidRDefault="004706CC" w:rsidP="000103A8">
      <w:r>
        <w:rPr>
          <w:noProof/>
        </w:rPr>
        <w:pict>
          <v:rect id="_x0000_s1100" style="position:absolute;left:0;text-align:left;margin-left:-.85pt;margin-top:-3.75pt;width:612pt;height:354.75pt;z-index:251663872;mso-position-horizontal-relative:page;mso-position-vertical-relative:page" o:regroupid="17" stroked="f">
            <v:fill rotate="t"/>
            <w10:wrap anchorx="page" anchory="page"/>
          </v:rect>
        </w:pict>
      </w:r>
    </w:p>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43466C" w:rsidRPr="000103A8" w:rsidRDefault="0043466C" w:rsidP="000103A8"/>
    <w:p w:rsidR="00762D22" w:rsidRPr="007E0746" w:rsidRDefault="00762D22" w:rsidP="000103A8">
      <w:pPr>
        <w:pStyle w:val="a8"/>
      </w:pPr>
    </w:p>
    <w:p w:rsidR="00762D22" w:rsidRDefault="004706CC" w:rsidP="000103A8">
      <w:pPr>
        <w:pStyle w:val="a8"/>
      </w:pPr>
      <w:r>
        <w:rPr>
          <w:noProof/>
        </w:rPr>
        <w:pict>
          <v:shapetype id="_x0000_t202" coordsize="21600,21600" o:spt="202" path="m,l,21600r21600,l21600,xe">
            <v:stroke joinstyle="miter"/>
            <v:path gradientshapeok="t" o:connecttype="rect"/>
          </v:shapetype>
          <v:shape id="_x0000_s1092" type="#_x0000_t202" style="position:absolute;left:0;text-align:left;margin-left:107.15pt;margin-top:351.85pt;width:485.35pt;height:101.15pt;z-index:251665920;mso-position-horizontal-relative:page;mso-position-vertical-relative:page" o:regroupid="18" fillcolor="#b02d20" stroked="f">
            <v:textbox style="mso-next-textbox:#_x0000_s1092" inset="2.16pt,41.04pt">
              <w:txbxContent>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txbxContent>
            </v:textbox>
            <w10:wrap anchorx="page" anchory="page"/>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0;text-align:left;margin-left:-.85pt;margin-top:351.85pt;width:108pt;height:101.15pt;z-index:251666944;mso-position-horizontal-relative:page;mso-position-vertical-relative:page" o:regroupid="18">
            <v:imagedata r:id="rId7" o:title="final_boxsunlogo1"/>
            <w10:wrap anchorx="page" anchory="page"/>
          </v:shape>
        </w:pict>
      </w:r>
    </w:p>
    <w:p w:rsidR="00762D22" w:rsidRDefault="00762D22" w:rsidP="000103A8">
      <w:pPr>
        <w:pStyle w:val="a8"/>
      </w:pPr>
    </w:p>
    <w:p w:rsidR="00762D22" w:rsidRPr="000103A8" w:rsidRDefault="00762D22" w:rsidP="000103A8"/>
    <w:p w:rsidR="00762D22" w:rsidRPr="000103A8" w:rsidRDefault="006B6BD0" w:rsidP="000103A8">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r w:rsidRPr="000103A8">
        <w:tab/>
      </w:r>
    </w:p>
    <w:p w:rsidR="00BD15F2" w:rsidRPr="000103A8" w:rsidRDefault="00BD15F2" w:rsidP="000103A8"/>
    <w:p w:rsidR="00762D22" w:rsidRPr="000103A8" w:rsidRDefault="00762D22" w:rsidP="000103A8"/>
    <w:p w:rsidR="00762D22" w:rsidRPr="000103A8" w:rsidRDefault="004706CC" w:rsidP="000103A8">
      <w:r>
        <w:rPr>
          <w:noProof/>
        </w:rPr>
        <w:pict>
          <v:rect id="_x0000_s1101" style="position:absolute;left:0;text-align:left;margin-left:-.85pt;margin-top:453pt;width:612pt;height:419.05pt;z-index:251664896;mso-wrap-edited:f;mso-position-horizontal-relative:page;mso-position-vertical-relative:page" wrapcoords="-26 0 -26 21553 21600 21553 21600 0 -26 0" o:regroupid="17" stroked="f">
            <v:fill rotate="t"/>
            <v:textbox style="mso-next-textbox:#_x0000_s1101">
              <w:txbxContent>
                <w:p w:rsidR="0073369A" w:rsidRPr="00422301" w:rsidRDefault="0073369A" w:rsidP="000103A8">
                  <w:r>
                    <w:tab/>
                  </w:r>
                  <w:r w:rsidRPr="00422301">
                    <w:tab/>
                  </w:r>
                  <w:r w:rsidRPr="00422301">
                    <w:tab/>
                  </w:r>
                  <w:r w:rsidRPr="00422301">
                    <w:tab/>
                  </w:r>
                  <w:r w:rsidRPr="00422301">
                    <w:tab/>
                  </w:r>
                  <w:r w:rsidRPr="00422301">
                    <w:tab/>
                  </w:r>
                </w:p>
                <w:p w:rsidR="0073369A" w:rsidRDefault="0073369A" w:rsidP="000103A8"/>
                <w:p w:rsidR="0073369A" w:rsidRDefault="0073369A" w:rsidP="000103A8"/>
                <w:p w:rsidR="000A49A3" w:rsidRPr="000A49A3" w:rsidRDefault="000A49A3" w:rsidP="000103A8">
                  <w:pPr>
                    <w:ind w:left="720"/>
                    <w:rPr>
                      <w:b/>
                      <w:sz w:val="32"/>
                      <w:szCs w:val="32"/>
                    </w:rPr>
                  </w:pPr>
                  <w:r w:rsidRPr="000A49A3">
                    <w:rPr>
                      <w:rFonts w:hint="eastAsia"/>
                      <w:b/>
                      <w:sz w:val="32"/>
                      <w:szCs w:val="32"/>
                    </w:rPr>
                    <w:t>产品支持客户服务政策</w:t>
                  </w:r>
                </w:p>
                <w:p w:rsidR="0073369A" w:rsidRPr="0078405C" w:rsidRDefault="004706CC" w:rsidP="000103A8">
                  <w:pPr>
                    <w:ind w:left="720"/>
                    <w:rPr>
                      <w:b/>
                      <w:sz w:val="32"/>
                      <w:szCs w:val="32"/>
                    </w:rPr>
                  </w:pPr>
                  <w:fldSimple w:instr=" TITLE   \* MERGEFORMAT ">
                    <w:r w:rsidR="007E28DC" w:rsidRPr="007E28DC">
                      <w:rPr>
                        <w:b/>
                        <w:sz w:val="32"/>
                        <w:szCs w:val="32"/>
                      </w:rPr>
                      <w:t>Product Support Customer Service Policy</w:t>
                    </w:r>
                  </w:fldSimple>
                </w:p>
                <w:p w:rsidR="000A49A3" w:rsidRDefault="000A49A3" w:rsidP="000A49A3">
                  <w:pPr>
                    <w:ind w:left="720"/>
                    <w:rPr>
                      <w:sz w:val="22"/>
                      <w:szCs w:val="22"/>
                      <w:lang w:eastAsia="zh-CN"/>
                    </w:rPr>
                  </w:pPr>
                  <w:r>
                    <w:rPr>
                      <w:rFonts w:hint="eastAsia"/>
                      <w:sz w:val="22"/>
                      <w:szCs w:val="22"/>
                      <w:lang w:eastAsia="zh-CN"/>
                    </w:rPr>
                    <w:t>文档版本号：</w:t>
                  </w:r>
                  <w:r>
                    <w:rPr>
                      <w:rFonts w:hint="eastAsia"/>
                      <w:sz w:val="22"/>
                      <w:szCs w:val="22"/>
                      <w:lang w:eastAsia="zh-CN"/>
                    </w:rPr>
                    <w:t>1.0</w:t>
                  </w:r>
                </w:p>
                <w:p w:rsidR="000A49A3" w:rsidRPr="0078405C" w:rsidRDefault="000A49A3" w:rsidP="000A49A3">
                  <w:pPr>
                    <w:ind w:left="720"/>
                    <w:rPr>
                      <w:sz w:val="22"/>
                      <w:szCs w:val="22"/>
                    </w:rPr>
                  </w:pPr>
                  <w:r w:rsidRPr="0078405C">
                    <w:rPr>
                      <w:sz w:val="22"/>
                      <w:szCs w:val="22"/>
                    </w:rPr>
                    <w:t xml:space="preserve">Document Version: </w:t>
                  </w:r>
                  <w:r>
                    <w:rPr>
                      <w:sz w:val="22"/>
                      <w:szCs w:val="22"/>
                    </w:rPr>
                    <w:t>1.0</w:t>
                  </w:r>
                  <w:r>
                    <w:rPr>
                      <w:sz w:val="22"/>
                      <w:szCs w:val="22"/>
                    </w:rPr>
                    <w:tab/>
                  </w:r>
                  <w:r>
                    <w:rPr>
                      <w:sz w:val="22"/>
                      <w:szCs w:val="22"/>
                    </w:rPr>
                    <w:tab/>
                  </w:r>
                </w:p>
                <w:p w:rsidR="000A49A3" w:rsidRDefault="000A49A3" w:rsidP="000A49A3">
                  <w:pPr>
                    <w:ind w:left="720"/>
                    <w:rPr>
                      <w:rFonts w:cs="Arial"/>
                      <w:sz w:val="22"/>
                      <w:szCs w:val="22"/>
                      <w:lang w:eastAsia="zh-CN"/>
                    </w:rPr>
                  </w:pPr>
                  <w:r>
                    <w:rPr>
                      <w:rFonts w:cs="Arial" w:hint="eastAsia"/>
                      <w:sz w:val="22"/>
                      <w:szCs w:val="22"/>
                      <w:lang w:eastAsia="zh-CN"/>
                    </w:rPr>
                    <w:t>日期：年</w:t>
                  </w:r>
                  <w:r>
                    <w:rPr>
                      <w:rFonts w:cs="Arial" w:hint="eastAsia"/>
                      <w:sz w:val="22"/>
                      <w:szCs w:val="22"/>
                      <w:lang w:eastAsia="zh-CN"/>
                    </w:rPr>
                    <w:t>-</w:t>
                  </w:r>
                  <w:r>
                    <w:rPr>
                      <w:rFonts w:cs="Arial" w:hint="eastAsia"/>
                      <w:sz w:val="22"/>
                      <w:szCs w:val="22"/>
                      <w:lang w:eastAsia="zh-CN"/>
                    </w:rPr>
                    <w:t>月</w:t>
                  </w:r>
                  <w:r>
                    <w:rPr>
                      <w:rFonts w:cs="Arial" w:hint="eastAsia"/>
                      <w:sz w:val="22"/>
                      <w:szCs w:val="22"/>
                      <w:lang w:eastAsia="zh-CN"/>
                    </w:rPr>
                    <w:t>-</w:t>
                  </w:r>
                  <w:r>
                    <w:rPr>
                      <w:rFonts w:cs="Arial" w:hint="eastAsia"/>
                      <w:sz w:val="22"/>
                      <w:szCs w:val="22"/>
                      <w:lang w:eastAsia="zh-CN"/>
                    </w:rPr>
                    <w:t>日</w:t>
                  </w:r>
                </w:p>
                <w:p w:rsidR="000A49A3" w:rsidRPr="0078405C" w:rsidRDefault="000A49A3" w:rsidP="000A49A3">
                  <w:pPr>
                    <w:ind w:left="720"/>
                    <w:rPr>
                      <w:sz w:val="22"/>
                      <w:szCs w:val="22"/>
                      <w:lang w:eastAsia="zh-CN"/>
                    </w:rPr>
                  </w:pPr>
                  <w:r w:rsidRPr="0078405C">
                    <w:rPr>
                      <w:rFonts w:cs="Arial"/>
                      <w:sz w:val="22"/>
                      <w:szCs w:val="22"/>
                    </w:rPr>
                    <w:t xml:space="preserve">Date: </w:t>
                  </w:r>
                  <w:r w:rsidRPr="0078405C">
                    <w:rPr>
                      <w:sz w:val="22"/>
                      <w:szCs w:val="22"/>
                    </w:rPr>
                    <w:t>&lt;dd month, yyyy&gt;</w:t>
                  </w:r>
                </w:p>
                <w:p w:rsidR="000A49A3" w:rsidRPr="00FC0D00" w:rsidRDefault="000A49A3" w:rsidP="000A49A3">
                  <w:pPr>
                    <w:ind w:left="720"/>
                    <w:rPr>
                      <w:color w:val="FFFFFF"/>
                      <w:lang w:eastAsia="zh-CN"/>
                    </w:rPr>
                  </w:pPr>
                  <w:r>
                    <w:rPr>
                      <w:rFonts w:hint="eastAsia"/>
                      <w:sz w:val="22"/>
                      <w:szCs w:val="22"/>
                      <w:lang w:eastAsia="zh-CN"/>
                    </w:rPr>
                    <w:t>作者：</w:t>
                  </w:r>
                  <w:r>
                    <w:rPr>
                      <w:sz w:val="22"/>
                      <w:szCs w:val="22"/>
                    </w:rPr>
                    <w:t>CoE-PPM</w:t>
                  </w:r>
                </w:p>
                <w:p w:rsidR="000A49A3" w:rsidRDefault="000A49A3" w:rsidP="000A49A3">
                  <w:pPr>
                    <w:ind w:left="720"/>
                    <w:rPr>
                      <w:sz w:val="22"/>
                      <w:szCs w:val="22"/>
                      <w:lang w:eastAsia="zh-CN"/>
                    </w:rPr>
                  </w:pPr>
                  <w:r w:rsidRPr="0078405C">
                    <w:rPr>
                      <w:sz w:val="22"/>
                      <w:szCs w:val="22"/>
                    </w:rPr>
                    <w:t xml:space="preserve">Defined by: </w:t>
                  </w:r>
                  <w:r>
                    <w:rPr>
                      <w:sz w:val="22"/>
                      <w:szCs w:val="22"/>
                    </w:rPr>
                    <w:t>CoE-PPM</w:t>
                  </w:r>
                </w:p>
                <w:p w:rsidR="000A49A3" w:rsidRPr="000A4D95" w:rsidRDefault="000A49A3" w:rsidP="000A49A3">
                  <w:pPr>
                    <w:ind w:left="720"/>
                    <w:rPr>
                      <w:color w:val="FFFFFF"/>
                      <w:lang w:eastAsia="zh-CN"/>
                    </w:rPr>
                  </w:pPr>
                </w:p>
                <w:p w:rsidR="000A49A3" w:rsidRPr="0078405C" w:rsidRDefault="000A49A3" w:rsidP="000A49A3">
                  <w:pPr>
                    <w:ind w:left="720"/>
                    <w:rPr>
                      <w:sz w:val="20"/>
                      <w:szCs w:val="20"/>
                    </w:rPr>
                  </w:pPr>
                  <w:r w:rsidRPr="0078405C">
                    <w:rPr>
                      <w:sz w:val="20"/>
                      <w:szCs w:val="20"/>
                    </w:rPr>
                    <w:t xml:space="preserve">© </w:t>
                  </w:r>
                  <w:r w:rsidR="004706CC" w:rsidRPr="0078405C">
                    <w:rPr>
                      <w:sz w:val="20"/>
                      <w:szCs w:val="20"/>
                    </w:rPr>
                    <w:fldChar w:fldCharType="begin"/>
                  </w:r>
                  <w:r w:rsidRPr="0078405C">
                    <w:rPr>
                      <w:sz w:val="20"/>
                      <w:szCs w:val="20"/>
                    </w:rPr>
                    <w:instrText xml:space="preserve"> DATE  \@ "YYYY"  \* MERGEFORMAT </w:instrText>
                  </w:r>
                  <w:r w:rsidR="004706CC" w:rsidRPr="0078405C">
                    <w:rPr>
                      <w:sz w:val="20"/>
                      <w:szCs w:val="20"/>
                    </w:rPr>
                    <w:fldChar w:fldCharType="separate"/>
                  </w:r>
                  <w:r w:rsidR="00EC47AA">
                    <w:rPr>
                      <w:noProof/>
                      <w:sz w:val="20"/>
                      <w:szCs w:val="20"/>
                    </w:rPr>
                    <w:t>2010</w:t>
                  </w:r>
                  <w:r w:rsidR="004706CC" w:rsidRPr="0078405C">
                    <w:rPr>
                      <w:sz w:val="20"/>
                      <w:szCs w:val="20"/>
                    </w:rPr>
                    <w:fldChar w:fldCharType="end"/>
                  </w:r>
                  <w:r w:rsidRPr="0078405C">
                    <w:rPr>
                      <w:sz w:val="20"/>
                      <w:szCs w:val="20"/>
                    </w:rPr>
                    <w:t xml:space="preserve"> SunGard</w:t>
                  </w:r>
                </w:p>
                <w:p w:rsidR="000A49A3" w:rsidRPr="00250896" w:rsidRDefault="000A49A3" w:rsidP="000A49A3">
                  <w:pPr>
                    <w:ind w:left="720"/>
                    <w:rPr>
                      <w:sz w:val="20"/>
                      <w:szCs w:val="20"/>
                      <w:lang w:eastAsia="zh-CN"/>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0A49A3" w:rsidRPr="0078405C" w:rsidRDefault="000A49A3" w:rsidP="000A49A3">
                  <w:pPr>
                    <w:ind w:left="720"/>
                    <w:rPr>
                      <w:sz w:val="20"/>
                      <w:szCs w:val="20"/>
                    </w:rPr>
                  </w:pPr>
                  <w:r w:rsidRPr="0078405C">
                    <w:rPr>
                      <w:sz w:val="20"/>
                      <w:szCs w:val="20"/>
                    </w:rPr>
                    <w:t xml:space="preserve">© </w:t>
                  </w:r>
                  <w:r w:rsidR="004706CC" w:rsidRPr="0078405C">
                    <w:rPr>
                      <w:sz w:val="20"/>
                      <w:szCs w:val="20"/>
                    </w:rPr>
                    <w:fldChar w:fldCharType="begin"/>
                  </w:r>
                  <w:r w:rsidRPr="0078405C">
                    <w:rPr>
                      <w:sz w:val="20"/>
                      <w:szCs w:val="20"/>
                    </w:rPr>
                    <w:instrText xml:space="preserve"> DATE  \@ "YYYY"  \* MERGEFORMAT </w:instrText>
                  </w:r>
                  <w:r w:rsidR="004706CC" w:rsidRPr="0078405C">
                    <w:rPr>
                      <w:sz w:val="20"/>
                      <w:szCs w:val="20"/>
                    </w:rPr>
                    <w:fldChar w:fldCharType="separate"/>
                  </w:r>
                  <w:r w:rsidR="00EC47AA">
                    <w:rPr>
                      <w:noProof/>
                      <w:sz w:val="20"/>
                      <w:szCs w:val="20"/>
                    </w:rPr>
                    <w:t>2010</w:t>
                  </w:r>
                  <w:r w:rsidR="004706CC" w:rsidRPr="0078405C">
                    <w:rPr>
                      <w:sz w:val="20"/>
                      <w:szCs w:val="20"/>
                    </w:rPr>
                    <w:fldChar w:fldCharType="end"/>
                  </w:r>
                  <w:r w:rsidRPr="0078405C">
                    <w:rPr>
                      <w:sz w:val="20"/>
                      <w:szCs w:val="20"/>
                    </w:rPr>
                    <w:t xml:space="preserve"> SunGard</w:t>
                  </w:r>
                </w:p>
                <w:p w:rsidR="000A49A3" w:rsidRPr="0078405C" w:rsidRDefault="000A49A3" w:rsidP="000A49A3">
                  <w:pPr>
                    <w:ind w:left="720"/>
                    <w:rPr>
                      <w:sz w:val="20"/>
                      <w:szCs w:val="20"/>
                    </w:rPr>
                  </w:pPr>
                  <w:r w:rsidRPr="0078405C">
                    <w:rPr>
                      <w:sz w:val="20"/>
                      <w:szCs w:val="20"/>
                    </w:rPr>
                    <w:t xml:space="preserve">SunGard and the SunGard logo are trademarks or registered trademarks of SunGard Data Systems Inc. or its subsidiaries in </w:t>
                  </w:r>
                </w:p>
                <w:p w:rsidR="000A49A3" w:rsidRPr="00146F76" w:rsidRDefault="000A49A3" w:rsidP="000A49A3">
                  <w:pPr>
                    <w:ind w:left="720"/>
                    <w:rPr>
                      <w:rFonts w:cs="Arial"/>
                    </w:rPr>
                  </w:pPr>
                  <w:r w:rsidRPr="0078405C">
                    <w:rPr>
                      <w:sz w:val="20"/>
                      <w:szCs w:val="20"/>
                    </w:rPr>
                    <w:t>the U.S. and other countries. All other trade names are trademarks or registered trademarks of their respective holders</w:t>
                  </w:r>
                  <w:r w:rsidRPr="0078405C">
                    <w:rPr>
                      <w:color w:val="808080"/>
                      <w:sz w:val="20"/>
                      <w:szCs w:val="20"/>
                    </w:rPr>
                    <w:t>.</w:t>
                  </w:r>
                </w:p>
                <w:p w:rsidR="0073369A" w:rsidRPr="00422301" w:rsidRDefault="0073369A" w:rsidP="000103A8">
                  <w:pPr>
                    <w:pStyle w:val="a8"/>
                  </w:pPr>
                </w:p>
                <w:p w:rsidR="0073369A" w:rsidRPr="00422301" w:rsidRDefault="0073369A" w:rsidP="000103A8">
                  <w:pPr>
                    <w:pStyle w:val="a8"/>
                  </w:pPr>
                </w:p>
                <w:p w:rsidR="0073369A" w:rsidRPr="00422301" w:rsidRDefault="0073369A" w:rsidP="000103A8">
                  <w:pPr>
                    <w:pStyle w:val="a8"/>
                  </w:pPr>
                </w:p>
                <w:p w:rsidR="0073369A" w:rsidRPr="00422301" w:rsidRDefault="0073369A" w:rsidP="000103A8">
                  <w:pPr>
                    <w:pStyle w:val="a8"/>
                  </w:pPr>
                </w:p>
                <w:p w:rsidR="0073369A" w:rsidRPr="00422301" w:rsidRDefault="0073369A" w:rsidP="000103A8"/>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Default="0073369A" w:rsidP="000103A8">
                  <w:pPr>
                    <w:pStyle w:val="Copyright"/>
                  </w:pPr>
                </w:p>
                <w:p w:rsidR="0073369A" w:rsidRPr="00422301" w:rsidRDefault="0073369A" w:rsidP="000103A8">
                  <w:pPr>
                    <w:pStyle w:val="Copyright"/>
                  </w:pPr>
                </w:p>
                <w:p w:rsidR="0073369A" w:rsidRPr="004C72FE" w:rsidRDefault="0073369A" w:rsidP="000103A8">
                  <w:pPr>
                    <w:pStyle w:val="Copyright"/>
                  </w:pPr>
                </w:p>
                <w:p w:rsidR="0073369A" w:rsidRDefault="0073369A" w:rsidP="000103A8">
                  <w:pPr>
                    <w:pStyle w:val="a8"/>
                  </w:pPr>
                  <w:r>
                    <w:tab/>
                  </w:r>
                  <w:r>
                    <w:tab/>
                  </w:r>
                  <w:r>
                    <w:tab/>
                  </w:r>
                  <w:r>
                    <w:tab/>
                  </w:r>
                </w:p>
                <w:p w:rsidR="0073369A" w:rsidRDefault="0073369A" w:rsidP="000103A8">
                  <w:r>
                    <w:tab/>
                  </w:r>
                  <w:r>
                    <w:tab/>
                  </w:r>
                  <w:r>
                    <w:tab/>
                  </w:r>
                  <w:r>
                    <w:tab/>
                  </w:r>
                  <w:r>
                    <w:tab/>
                  </w:r>
                  <w:r>
                    <w:tab/>
                  </w:r>
                </w:p>
              </w:txbxContent>
            </v:textbox>
            <w10:wrap anchorx="page" anchory="page"/>
          </v:rect>
        </w:pict>
      </w:r>
    </w:p>
    <w:p w:rsidR="006B2904" w:rsidRPr="000103A8" w:rsidRDefault="006B2904" w:rsidP="000103A8"/>
    <w:p w:rsidR="00176713" w:rsidRPr="000103A8" w:rsidRDefault="00176713" w:rsidP="000103A8"/>
    <w:p w:rsidR="00176713" w:rsidRPr="000103A8" w:rsidRDefault="00176713" w:rsidP="000103A8"/>
    <w:p w:rsidR="00176713" w:rsidRPr="000103A8" w:rsidRDefault="00176713" w:rsidP="000103A8"/>
    <w:p w:rsidR="0043466C" w:rsidRPr="000103A8" w:rsidRDefault="00583476" w:rsidP="000103A8">
      <w:r w:rsidRPr="000103A8">
        <w:br w:type="page"/>
      </w:r>
      <w:r w:rsidR="009A5426" w:rsidRPr="000103A8">
        <w:lastRenderedPageBreak/>
        <w:t xml:space="preserve">                                                                                                </w:t>
      </w:r>
      <w:r w:rsidR="00F51A96">
        <w:rPr>
          <w:rFonts w:hint="eastAsia"/>
          <w:lang w:eastAsia="zh-CN"/>
        </w:rPr>
        <w:t>目录</w:t>
      </w:r>
      <w:r w:rsidR="009A5426" w:rsidRPr="000103A8">
        <w:t xml:space="preserve">     </w:t>
      </w:r>
      <w:r w:rsidR="00265CA5" w:rsidRPr="000103A8">
        <w:t xml:space="preserve"> </w:t>
      </w:r>
    </w:p>
    <w:p w:rsidR="0043466C" w:rsidRPr="00F41FA3" w:rsidRDefault="0043466C" w:rsidP="000103A8">
      <w:pPr>
        <w:pStyle w:val="PlainHeading"/>
        <w:rPr>
          <w:szCs w:val="36"/>
        </w:rPr>
      </w:pPr>
      <w:r w:rsidRPr="00F41FA3">
        <w:t>Table of Contents</w:t>
      </w:r>
    </w:p>
    <w:p w:rsidR="00F45950" w:rsidRDefault="004706CC">
      <w:pPr>
        <w:pStyle w:val="10"/>
        <w:rPr>
          <w:rFonts w:asciiTheme="minorHAnsi" w:hAnsiTheme="minorHAnsi" w:cstheme="minorBidi"/>
          <w:b w:val="0"/>
          <w:bCs w:val="0"/>
          <w:noProof/>
          <w:kern w:val="2"/>
          <w:szCs w:val="22"/>
          <w:lang w:eastAsia="zh-CN"/>
        </w:rPr>
      </w:pPr>
      <w:r w:rsidRPr="004706CC">
        <w:rPr>
          <w:rFonts w:cs="Arial"/>
          <w:kern w:val="32"/>
        </w:rPr>
        <w:fldChar w:fldCharType="begin"/>
      </w:r>
      <w:r w:rsidR="00BD15F2" w:rsidRPr="000103A8">
        <w:rPr>
          <w:rFonts w:cs="Arial"/>
          <w:kern w:val="32"/>
        </w:rPr>
        <w:instrText xml:space="preserve"> TOC \o "1-2" \h \z \u </w:instrText>
      </w:r>
      <w:r w:rsidRPr="004706CC">
        <w:rPr>
          <w:rFonts w:cs="Arial"/>
          <w:kern w:val="32"/>
        </w:rPr>
        <w:fldChar w:fldCharType="separate"/>
      </w:r>
      <w:hyperlink w:anchor="_Toc277340438" w:history="1">
        <w:r w:rsidR="00F45950" w:rsidRPr="009430CE">
          <w:rPr>
            <w:rStyle w:val="a4"/>
            <w:noProof/>
          </w:rPr>
          <w:t>1.0</w:t>
        </w:r>
        <w:r w:rsidR="00F45950">
          <w:rPr>
            <w:rFonts w:asciiTheme="minorHAnsi" w:hAnsiTheme="minorHAnsi" w:cstheme="minorBidi"/>
            <w:b w:val="0"/>
            <w:bCs w:val="0"/>
            <w:noProof/>
            <w:kern w:val="2"/>
            <w:szCs w:val="22"/>
            <w:lang w:eastAsia="zh-CN"/>
          </w:rPr>
          <w:tab/>
        </w:r>
        <w:r w:rsidR="00F45950" w:rsidRPr="009430CE">
          <w:rPr>
            <w:rStyle w:val="a4"/>
            <w:rFonts w:hint="eastAsia"/>
            <w:noProof/>
            <w:lang w:eastAsia="zh-CN"/>
          </w:rPr>
          <w:t>政策说明</w:t>
        </w:r>
        <w:r w:rsidR="00F45950" w:rsidRPr="009430CE">
          <w:rPr>
            <w:rStyle w:val="a4"/>
            <w:noProof/>
          </w:rPr>
          <w:t>Policy Statement</w:t>
        </w:r>
        <w:r w:rsidR="00F45950">
          <w:rPr>
            <w:noProof/>
            <w:webHidden/>
          </w:rPr>
          <w:tab/>
        </w:r>
        <w:r w:rsidR="00F45950">
          <w:rPr>
            <w:noProof/>
            <w:webHidden/>
          </w:rPr>
          <w:fldChar w:fldCharType="begin"/>
        </w:r>
        <w:r w:rsidR="00F45950">
          <w:rPr>
            <w:noProof/>
            <w:webHidden/>
          </w:rPr>
          <w:instrText xml:space="preserve"> PAGEREF _Toc277340438 \h </w:instrText>
        </w:r>
        <w:r w:rsidR="00F45950">
          <w:rPr>
            <w:noProof/>
            <w:webHidden/>
          </w:rPr>
        </w:r>
        <w:r w:rsidR="00F45950">
          <w:rPr>
            <w:noProof/>
            <w:webHidden/>
          </w:rPr>
          <w:fldChar w:fldCharType="separate"/>
        </w:r>
        <w:r w:rsidR="00F45950">
          <w:rPr>
            <w:noProof/>
            <w:webHidden/>
          </w:rPr>
          <w:t>3</w:t>
        </w:r>
        <w:r w:rsidR="00F45950">
          <w:rPr>
            <w:noProof/>
            <w:webHidden/>
          </w:rPr>
          <w:fldChar w:fldCharType="end"/>
        </w:r>
      </w:hyperlink>
    </w:p>
    <w:p w:rsidR="00F45950" w:rsidRDefault="00F45950">
      <w:pPr>
        <w:pStyle w:val="10"/>
        <w:rPr>
          <w:rFonts w:asciiTheme="minorHAnsi" w:hAnsiTheme="minorHAnsi" w:cstheme="minorBidi"/>
          <w:b w:val="0"/>
          <w:bCs w:val="0"/>
          <w:noProof/>
          <w:kern w:val="2"/>
          <w:szCs w:val="22"/>
          <w:lang w:eastAsia="zh-CN"/>
        </w:rPr>
      </w:pPr>
      <w:hyperlink w:anchor="_Toc277340439" w:history="1">
        <w:r w:rsidRPr="009430CE">
          <w:rPr>
            <w:rStyle w:val="a4"/>
            <w:noProof/>
          </w:rPr>
          <w:t>2.0</w:t>
        </w:r>
        <w:r>
          <w:rPr>
            <w:rFonts w:asciiTheme="minorHAnsi" w:hAnsiTheme="minorHAnsi" w:cstheme="minorBidi"/>
            <w:b w:val="0"/>
            <w:bCs w:val="0"/>
            <w:noProof/>
            <w:kern w:val="2"/>
            <w:szCs w:val="22"/>
            <w:lang w:eastAsia="zh-CN"/>
          </w:rPr>
          <w:tab/>
        </w:r>
        <w:r w:rsidRPr="009430CE">
          <w:rPr>
            <w:rStyle w:val="a4"/>
            <w:rFonts w:hint="eastAsia"/>
            <w:noProof/>
            <w:lang w:eastAsia="zh-CN"/>
          </w:rPr>
          <w:t>背景</w:t>
        </w:r>
        <w:r w:rsidRPr="009430CE">
          <w:rPr>
            <w:rStyle w:val="a4"/>
            <w:noProof/>
          </w:rPr>
          <w:t>Background</w:t>
        </w:r>
        <w:r>
          <w:rPr>
            <w:noProof/>
            <w:webHidden/>
          </w:rPr>
          <w:tab/>
        </w:r>
        <w:r>
          <w:rPr>
            <w:noProof/>
            <w:webHidden/>
          </w:rPr>
          <w:fldChar w:fldCharType="begin"/>
        </w:r>
        <w:r>
          <w:rPr>
            <w:noProof/>
            <w:webHidden/>
          </w:rPr>
          <w:instrText xml:space="preserve"> PAGEREF _Toc277340439 \h </w:instrText>
        </w:r>
        <w:r>
          <w:rPr>
            <w:noProof/>
            <w:webHidden/>
          </w:rPr>
        </w:r>
        <w:r>
          <w:rPr>
            <w:noProof/>
            <w:webHidden/>
          </w:rPr>
          <w:fldChar w:fldCharType="separate"/>
        </w:r>
        <w:r>
          <w:rPr>
            <w:noProof/>
            <w:webHidden/>
          </w:rPr>
          <w:t>3</w:t>
        </w:r>
        <w:r>
          <w:rPr>
            <w:noProof/>
            <w:webHidden/>
          </w:rPr>
          <w:fldChar w:fldCharType="end"/>
        </w:r>
      </w:hyperlink>
    </w:p>
    <w:p w:rsidR="00F45950" w:rsidRDefault="00F45950">
      <w:pPr>
        <w:pStyle w:val="10"/>
        <w:rPr>
          <w:rFonts w:asciiTheme="minorHAnsi" w:hAnsiTheme="minorHAnsi" w:cstheme="minorBidi"/>
          <w:b w:val="0"/>
          <w:bCs w:val="0"/>
          <w:noProof/>
          <w:kern w:val="2"/>
          <w:szCs w:val="22"/>
          <w:lang w:eastAsia="zh-CN"/>
        </w:rPr>
      </w:pPr>
      <w:hyperlink w:anchor="_Toc277340440" w:history="1">
        <w:r w:rsidRPr="009430CE">
          <w:rPr>
            <w:rStyle w:val="a4"/>
            <w:noProof/>
          </w:rPr>
          <w:t>3.0</w:t>
        </w:r>
        <w:r>
          <w:rPr>
            <w:rFonts w:asciiTheme="minorHAnsi" w:hAnsiTheme="minorHAnsi" w:cstheme="minorBidi"/>
            <w:b w:val="0"/>
            <w:bCs w:val="0"/>
            <w:noProof/>
            <w:kern w:val="2"/>
            <w:szCs w:val="22"/>
            <w:lang w:eastAsia="zh-CN"/>
          </w:rPr>
          <w:tab/>
        </w:r>
        <w:r w:rsidRPr="009430CE">
          <w:rPr>
            <w:rStyle w:val="a4"/>
            <w:rFonts w:hint="eastAsia"/>
            <w:noProof/>
            <w:lang w:eastAsia="zh-CN"/>
          </w:rPr>
          <w:t>适用范围</w:t>
        </w:r>
        <w:r w:rsidRPr="009430CE">
          <w:rPr>
            <w:rStyle w:val="a4"/>
            <w:noProof/>
          </w:rPr>
          <w:t>Scope</w:t>
        </w:r>
        <w:r>
          <w:rPr>
            <w:noProof/>
            <w:webHidden/>
          </w:rPr>
          <w:tab/>
        </w:r>
        <w:r>
          <w:rPr>
            <w:noProof/>
            <w:webHidden/>
          </w:rPr>
          <w:fldChar w:fldCharType="begin"/>
        </w:r>
        <w:r>
          <w:rPr>
            <w:noProof/>
            <w:webHidden/>
          </w:rPr>
          <w:instrText xml:space="preserve"> PAGEREF _Toc277340440 \h </w:instrText>
        </w:r>
        <w:r>
          <w:rPr>
            <w:noProof/>
            <w:webHidden/>
          </w:rPr>
        </w:r>
        <w:r>
          <w:rPr>
            <w:noProof/>
            <w:webHidden/>
          </w:rPr>
          <w:fldChar w:fldCharType="separate"/>
        </w:r>
        <w:r>
          <w:rPr>
            <w:noProof/>
            <w:webHidden/>
          </w:rPr>
          <w:t>3</w:t>
        </w:r>
        <w:r>
          <w:rPr>
            <w:noProof/>
            <w:webHidden/>
          </w:rPr>
          <w:fldChar w:fldCharType="end"/>
        </w:r>
      </w:hyperlink>
    </w:p>
    <w:p w:rsidR="00E03598" w:rsidRPr="000103A8" w:rsidRDefault="004706CC" w:rsidP="000103A8">
      <w:pPr>
        <w:sectPr w:rsidR="00E03598" w:rsidRPr="000103A8" w:rsidSect="00902AF9">
          <w:headerReference w:type="default" r:id="rId8"/>
          <w:footerReference w:type="default" r:id="rId9"/>
          <w:pgSz w:w="11909" w:h="16834" w:code="9"/>
          <w:pgMar w:top="1440" w:right="1800" w:bottom="1440" w:left="1800" w:header="720" w:footer="720" w:gutter="0"/>
          <w:cols w:space="720"/>
          <w:titlePg/>
          <w:docGrid w:linePitch="360"/>
        </w:sectPr>
      </w:pPr>
      <w:r w:rsidRPr="000103A8">
        <w:rPr>
          <w:kern w:val="32"/>
        </w:rPr>
        <w:fldChar w:fldCharType="end"/>
      </w:r>
    </w:p>
    <w:p w:rsidR="00F51A96" w:rsidRDefault="00432135" w:rsidP="00BD2117">
      <w:pPr>
        <w:pStyle w:val="SEPGHeading1"/>
        <w:numPr>
          <w:ilvl w:val="0"/>
          <w:numId w:val="0"/>
        </w:numPr>
        <w:ind w:left="432"/>
      </w:pPr>
      <w:r w:rsidRPr="00262B54">
        <w:lastRenderedPageBreak/>
        <w:br w:type="page"/>
      </w:r>
      <w:bookmarkStart w:id="0" w:name="_Toc264018680"/>
      <w:bookmarkStart w:id="1" w:name="_Toc65649561"/>
      <w:bookmarkStart w:id="2" w:name="_Toc65649599"/>
      <w:bookmarkStart w:id="3" w:name="_Toc66698365"/>
      <w:bookmarkStart w:id="4" w:name="_Toc263867991"/>
    </w:p>
    <w:p w:rsidR="000547DE" w:rsidRDefault="00F51A96" w:rsidP="00BD2117">
      <w:pPr>
        <w:pStyle w:val="SEPGHeading1"/>
      </w:pPr>
      <w:bookmarkStart w:id="5" w:name="_Toc277340438"/>
      <w:r>
        <w:rPr>
          <w:rFonts w:hint="eastAsia"/>
          <w:lang w:eastAsia="zh-CN"/>
        </w:rPr>
        <w:lastRenderedPageBreak/>
        <w:t>政策说明</w:t>
      </w:r>
      <w:r>
        <w:t>Policy Statement</w:t>
      </w:r>
      <w:bookmarkEnd w:id="0"/>
      <w:bookmarkEnd w:id="5"/>
    </w:p>
    <w:p w:rsidR="00F51A96" w:rsidRDefault="00EC47AA" w:rsidP="00BD2117">
      <w:pPr>
        <w:rPr>
          <w:lang w:eastAsia="zh-CN"/>
        </w:rPr>
      </w:pPr>
      <w:bookmarkStart w:id="6" w:name="_Toc264018681"/>
      <w:r>
        <w:rPr>
          <w:rFonts w:hint="eastAsia"/>
          <w:lang w:eastAsia="zh-CN"/>
        </w:rPr>
        <w:t>本政策确定执行产品支持或者客服</w:t>
      </w:r>
      <w:r w:rsidR="00F51A96">
        <w:rPr>
          <w:rFonts w:hint="eastAsia"/>
          <w:lang w:eastAsia="zh-CN"/>
        </w:rPr>
        <w:t>项目的组织级的期望。</w:t>
      </w:r>
    </w:p>
    <w:p w:rsidR="000547DE" w:rsidRPr="00BD2117" w:rsidRDefault="00F51A96" w:rsidP="00BD2117">
      <w:r w:rsidRPr="00BD2117">
        <w:t xml:space="preserve">This policy establishes organizational expectations for </w:t>
      </w:r>
      <w:bookmarkEnd w:id="6"/>
      <w:r w:rsidR="000547DE" w:rsidRPr="00BD2117">
        <w:t>executing product support/customer service projects</w:t>
      </w:r>
    </w:p>
    <w:p w:rsidR="000547DE" w:rsidRDefault="00EC47AA" w:rsidP="00BD2117">
      <w:pPr>
        <w:pStyle w:val="SEPGHeading1"/>
      </w:pPr>
      <w:bookmarkStart w:id="7" w:name="_Toc264018682"/>
      <w:bookmarkStart w:id="8" w:name="_Toc277340439"/>
      <w:r>
        <w:rPr>
          <w:rFonts w:hint="eastAsia"/>
          <w:lang w:eastAsia="zh-CN"/>
        </w:rPr>
        <w:t>背景</w:t>
      </w:r>
      <w:r w:rsidR="00F51A96">
        <w:t>Background</w:t>
      </w:r>
      <w:bookmarkEnd w:id="7"/>
      <w:bookmarkEnd w:id="8"/>
    </w:p>
    <w:p w:rsidR="00F51A96" w:rsidRDefault="00F51A96" w:rsidP="00BD2117">
      <w:pPr>
        <w:rPr>
          <w:lang w:eastAsia="zh-CN"/>
        </w:rPr>
      </w:pPr>
      <w:bookmarkStart w:id="9" w:name="_Toc264018683"/>
      <w:r>
        <w:rPr>
          <w:rFonts w:hint="eastAsia"/>
          <w:lang w:eastAsia="zh-CN"/>
        </w:rPr>
        <w:t>产品支持或客户服务方法的目的是创建服务管理、服务</w:t>
      </w:r>
      <w:r w:rsidR="00EC47AA">
        <w:rPr>
          <w:rFonts w:hint="eastAsia"/>
          <w:lang w:eastAsia="zh-CN"/>
        </w:rPr>
        <w:t>准备和过渡和</w:t>
      </w:r>
      <w:r w:rsidR="00EC47AA" w:rsidRPr="00EC47AA">
        <w:rPr>
          <w:lang w:eastAsia="zh-CN"/>
        </w:rPr>
        <w:t>Ticket</w:t>
      </w:r>
      <w:r w:rsidR="00EC47AA">
        <w:rPr>
          <w:rFonts w:hint="eastAsia"/>
          <w:lang w:eastAsia="zh-CN"/>
        </w:rPr>
        <w:t>管理</w:t>
      </w:r>
      <w:r>
        <w:rPr>
          <w:rFonts w:hint="eastAsia"/>
          <w:lang w:eastAsia="zh-CN"/>
        </w:rPr>
        <w:t>过程。</w:t>
      </w:r>
    </w:p>
    <w:p w:rsidR="00F51A96" w:rsidRDefault="00F51A96" w:rsidP="00BD2117">
      <w:r w:rsidRPr="00BD2117">
        <w:t>The purpose of product support/customer service methodology is to establish processes for service management, service setup &amp; transition and ticket management.</w:t>
      </w:r>
    </w:p>
    <w:p w:rsidR="00F51A96" w:rsidRPr="00BD2117" w:rsidRDefault="00F51A96" w:rsidP="00BD2117">
      <w:pPr>
        <w:rPr>
          <w:lang w:eastAsia="zh-CN"/>
        </w:rPr>
      </w:pPr>
      <w:r>
        <w:rPr>
          <w:rFonts w:hint="eastAsia"/>
          <w:lang w:eastAsia="zh-CN"/>
        </w:rPr>
        <w:t>服务管理过程强调的是为</w:t>
      </w:r>
      <w:r>
        <w:rPr>
          <w:rFonts w:hint="eastAsia"/>
          <w:lang w:eastAsia="zh-CN"/>
        </w:rPr>
        <w:t>SGC</w:t>
      </w:r>
      <w:r w:rsidR="00EC47AA">
        <w:rPr>
          <w:rFonts w:hint="eastAsia"/>
          <w:lang w:eastAsia="zh-CN"/>
        </w:rPr>
        <w:t>产品支持或者客服</w:t>
      </w:r>
      <w:r>
        <w:rPr>
          <w:rFonts w:hint="eastAsia"/>
          <w:lang w:eastAsia="zh-CN"/>
        </w:rPr>
        <w:t>项目提供路线图和方法。</w:t>
      </w:r>
    </w:p>
    <w:p w:rsidR="00F51A96" w:rsidRDefault="00F51A96" w:rsidP="00BD2117">
      <w:r w:rsidRPr="00BD2117">
        <w:t>Service management process emphasizes on providing a roadmap and methodologies for executing product support/customer service projects at SunGard China</w:t>
      </w:r>
    </w:p>
    <w:p w:rsidR="00F51A96" w:rsidRPr="00BD2117" w:rsidRDefault="00EC47AA" w:rsidP="00BD2117">
      <w:pPr>
        <w:rPr>
          <w:lang w:eastAsia="zh-CN"/>
        </w:rPr>
      </w:pPr>
      <w:r>
        <w:rPr>
          <w:rFonts w:hint="eastAsia"/>
          <w:lang w:eastAsia="zh-CN"/>
        </w:rPr>
        <w:t>服务准备和过渡</w:t>
      </w:r>
      <w:r w:rsidR="00F51A96">
        <w:rPr>
          <w:rFonts w:hint="eastAsia"/>
          <w:lang w:eastAsia="zh-CN"/>
        </w:rPr>
        <w:t>过程解决的是</w:t>
      </w:r>
      <w:r>
        <w:rPr>
          <w:rFonts w:hint="eastAsia"/>
          <w:lang w:eastAsia="zh-CN"/>
        </w:rPr>
        <w:t>准备</w:t>
      </w:r>
      <w:r w:rsidR="00F51A96">
        <w:rPr>
          <w:rFonts w:hint="eastAsia"/>
          <w:lang w:eastAsia="zh-CN"/>
        </w:rPr>
        <w:t>产品支持或者客户服务运行所需的各种活动。</w:t>
      </w:r>
    </w:p>
    <w:p w:rsidR="00F51A96" w:rsidRDefault="00F51A96" w:rsidP="00BD2117">
      <w:r w:rsidRPr="00BD2117">
        <w:t>Service Setup and transition processes addresses the activities required for setting up a product support/customer service operations</w:t>
      </w:r>
    </w:p>
    <w:p w:rsidR="00F51A96" w:rsidRPr="00BD2117" w:rsidRDefault="00EC47AA" w:rsidP="00BD2117">
      <w:pPr>
        <w:rPr>
          <w:lang w:eastAsia="zh-CN"/>
        </w:rPr>
      </w:pPr>
      <w:r w:rsidRPr="00EC47AA">
        <w:rPr>
          <w:lang w:eastAsia="zh-CN"/>
        </w:rPr>
        <w:t>Ticket</w:t>
      </w:r>
      <w:r w:rsidR="00F51A96">
        <w:rPr>
          <w:rFonts w:hint="eastAsia"/>
          <w:lang w:eastAsia="zh-CN"/>
        </w:rPr>
        <w:t>管理过程强调的是处理和解决用户提出的各种类型的</w:t>
      </w:r>
      <w:r w:rsidRPr="00EC47AA">
        <w:rPr>
          <w:lang w:eastAsia="zh-CN"/>
        </w:rPr>
        <w:t>Ticket</w:t>
      </w:r>
      <w:r w:rsidR="00F51A96">
        <w:rPr>
          <w:rFonts w:hint="eastAsia"/>
          <w:lang w:eastAsia="zh-CN"/>
        </w:rPr>
        <w:t>所需的各种活动。</w:t>
      </w:r>
    </w:p>
    <w:p w:rsidR="00F51A96" w:rsidRPr="00BD2117" w:rsidRDefault="00F51A96" w:rsidP="00BD2117">
      <w:r w:rsidRPr="00BD2117">
        <w:t xml:space="preserve">Ticket management process emphasizes towards the activities required for handling and resolving different types of product support/customer service tickets reported by the users </w:t>
      </w:r>
    </w:p>
    <w:p w:rsidR="000547DE" w:rsidRDefault="00F51A96" w:rsidP="00BD2117">
      <w:pPr>
        <w:pStyle w:val="SEPGHeading1"/>
      </w:pPr>
      <w:bookmarkStart w:id="10" w:name="_Toc264018684"/>
      <w:bookmarkStart w:id="11" w:name="_Toc277340440"/>
      <w:bookmarkEnd w:id="9"/>
      <w:r>
        <w:rPr>
          <w:rFonts w:hint="eastAsia"/>
          <w:lang w:eastAsia="zh-CN"/>
        </w:rPr>
        <w:t>适用范围</w:t>
      </w:r>
      <w:r>
        <w:t>Scope</w:t>
      </w:r>
      <w:bookmarkEnd w:id="10"/>
      <w:bookmarkEnd w:id="11"/>
    </w:p>
    <w:p w:rsidR="00F51A96" w:rsidRDefault="00F51A96" w:rsidP="00BD2117">
      <w:pPr>
        <w:rPr>
          <w:lang w:eastAsia="zh-CN"/>
        </w:rPr>
      </w:pPr>
      <w:bookmarkStart w:id="12" w:name="_Toc264018686"/>
      <w:r>
        <w:rPr>
          <w:rFonts w:hint="eastAsia"/>
          <w:lang w:eastAsia="zh-CN"/>
        </w:rPr>
        <w:t>该过程适用于</w:t>
      </w:r>
      <w:r>
        <w:rPr>
          <w:rFonts w:hint="eastAsia"/>
          <w:lang w:eastAsia="zh-CN"/>
        </w:rPr>
        <w:t>SGC</w:t>
      </w:r>
      <w:r>
        <w:rPr>
          <w:rFonts w:hint="eastAsia"/>
          <w:lang w:eastAsia="zh-CN"/>
        </w:rPr>
        <w:t>产品支</w:t>
      </w:r>
      <w:r w:rsidR="00CB7399">
        <w:rPr>
          <w:rFonts w:hint="eastAsia"/>
          <w:lang w:eastAsia="zh-CN"/>
        </w:rPr>
        <w:t>持或客</w:t>
      </w:r>
      <w:r w:rsidR="00427DAB">
        <w:rPr>
          <w:rFonts w:hint="eastAsia"/>
          <w:lang w:eastAsia="zh-CN"/>
        </w:rPr>
        <w:t>服项目和团队。</w:t>
      </w:r>
    </w:p>
    <w:p w:rsidR="00F51A96" w:rsidRDefault="00F51A96" w:rsidP="00BD2117">
      <w:pPr>
        <w:rPr>
          <w:lang w:eastAsia="zh-CN"/>
        </w:rPr>
      </w:pPr>
      <w:r w:rsidRPr="00BD2117">
        <w:t>This process is applicable to all</w:t>
      </w:r>
      <w:r w:rsidRPr="00BD2117">
        <w:rPr>
          <w:rFonts w:hint="eastAsia"/>
        </w:rPr>
        <w:t xml:space="preserve"> </w:t>
      </w:r>
      <w:r w:rsidRPr="00BD2117">
        <w:t xml:space="preserve">the </w:t>
      </w:r>
      <w:r w:rsidRPr="00BD2117">
        <w:rPr>
          <w:rFonts w:hint="eastAsia"/>
        </w:rPr>
        <w:t xml:space="preserve">projects and teams, who are </w:t>
      </w:r>
      <w:r w:rsidRPr="00BD2117">
        <w:t>involved in</w:t>
      </w:r>
      <w:r w:rsidRPr="00BD2117">
        <w:rPr>
          <w:rFonts w:hint="eastAsia"/>
        </w:rPr>
        <w:t xml:space="preserve"> </w:t>
      </w:r>
      <w:r w:rsidRPr="00BD2117">
        <w:t>the execution of product support/customer service projects at SunGard China</w:t>
      </w:r>
    </w:p>
    <w:p w:rsidR="00427DAB" w:rsidRPr="00BD2117" w:rsidRDefault="00427DAB" w:rsidP="00BD2117">
      <w:pPr>
        <w:rPr>
          <w:lang w:eastAsia="zh-CN"/>
        </w:rPr>
      </w:pPr>
      <w:r>
        <w:rPr>
          <w:rFonts w:hint="eastAsia"/>
          <w:lang w:eastAsia="zh-CN"/>
        </w:rPr>
        <w:t>上面所定义的所有项目应该执行以下产品支持或者客户服务过程、模板和指南：</w:t>
      </w:r>
    </w:p>
    <w:p w:rsidR="000547DE" w:rsidRPr="00BD2117" w:rsidRDefault="00F51A96" w:rsidP="00BD2117">
      <w:r w:rsidRPr="00BD2117">
        <w:t>All projects as defined above shall implement the following product support/customer service process, templates &amp; guidelines:</w:t>
      </w:r>
      <w:bookmarkEnd w:id="12"/>
    </w:p>
    <w:p w:rsidR="00427DAB" w:rsidRPr="00BD2117" w:rsidRDefault="00427DAB" w:rsidP="00BD2117">
      <w:pPr>
        <w:pStyle w:val="NumberedList"/>
      </w:pPr>
      <w:bookmarkStart w:id="13" w:name="_Toc264018687"/>
      <w:r>
        <w:rPr>
          <w:rFonts w:hint="eastAsia"/>
          <w:lang w:eastAsia="zh-CN"/>
        </w:rPr>
        <w:t>服务管理过程</w:t>
      </w:r>
      <w:r w:rsidRPr="00BD2117">
        <w:t>Service management process</w:t>
      </w:r>
    </w:p>
    <w:p w:rsidR="00427DAB" w:rsidRPr="00BD2117" w:rsidRDefault="00CB7399" w:rsidP="00BD2117">
      <w:pPr>
        <w:pStyle w:val="NumberedList"/>
      </w:pPr>
      <w:r>
        <w:rPr>
          <w:rFonts w:hint="eastAsia"/>
          <w:lang w:eastAsia="zh-CN"/>
        </w:rPr>
        <w:t>客户档案</w:t>
      </w:r>
      <w:r w:rsidR="00427DAB">
        <w:rPr>
          <w:rFonts w:hint="eastAsia"/>
          <w:lang w:eastAsia="zh-CN"/>
        </w:rPr>
        <w:t>信息模板</w:t>
      </w:r>
      <w:r w:rsidR="00427DAB" w:rsidRPr="00BD2117">
        <w:t>Customer profile information template</w:t>
      </w:r>
    </w:p>
    <w:p w:rsidR="00427DAB" w:rsidRPr="00BD2117" w:rsidRDefault="00427DAB" w:rsidP="00BD2117">
      <w:pPr>
        <w:pStyle w:val="NumberedList"/>
      </w:pPr>
      <w:r>
        <w:rPr>
          <w:rFonts w:hint="eastAsia"/>
          <w:lang w:eastAsia="zh-CN"/>
        </w:rPr>
        <w:t>服务等级协议模板</w:t>
      </w:r>
      <w:r w:rsidRPr="00BD2117">
        <w:t>Service level agreement template</w:t>
      </w:r>
    </w:p>
    <w:p w:rsidR="00427DAB" w:rsidRPr="00BD2117" w:rsidRDefault="00427DAB" w:rsidP="00BD2117">
      <w:pPr>
        <w:pStyle w:val="NumberedList"/>
      </w:pPr>
      <w:r>
        <w:rPr>
          <w:rFonts w:hint="eastAsia"/>
          <w:lang w:eastAsia="zh-CN"/>
        </w:rPr>
        <w:t>工作说明</w:t>
      </w:r>
      <w:r w:rsidR="00CB7399">
        <w:rPr>
          <w:rFonts w:hint="eastAsia"/>
          <w:lang w:eastAsia="zh-CN"/>
        </w:rPr>
        <w:t>书</w:t>
      </w:r>
      <w:r>
        <w:rPr>
          <w:rFonts w:hint="eastAsia"/>
          <w:lang w:eastAsia="zh-CN"/>
        </w:rPr>
        <w:t>模板</w:t>
      </w:r>
      <w:r w:rsidRPr="00BD2117">
        <w:t>Statement of work template</w:t>
      </w:r>
    </w:p>
    <w:p w:rsidR="00427DAB" w:rsidRPr="00BD2117" w:rsidRDefault="00427DAB" w:rsidP="00BD2117">
      <w:pPr>
        <w:pStyle w:val="NumberedList"/>
      </w:pPr>
      <w:r>
        <w:rPr>
          <w:rFonts w:hint="eastAsia"/>
          <w:lang w:eastAsia="zh-CN"/>
        </w:rPr>
        <w:t>服务管理计划模板</w:t>
      </w:r>
      <w:r w:rsidRPr="00BD2117">
        <w:t>Service management plan template</w:t>
      </w:r>
    </w:p>
    <w:p w:rsidR="00427DAB" w:rsidRPr="00BD2117" w:rsidRDefault="00427DAB" w:rsidP="00BD2117">
      <w:pPr>
        <w:pStyle w:val="NumberedList"/>
      </w:pPr>
      <w:r>
        <w:rPr>
          <w:rFonts w:hint="eastAsia"/>
          <w:lang w:eastAsia="zh-CN"/>
        </w:rPr>
        <w:t>项目移交模板</w:t>
      </w:r>
      <w:r w:rsidRPr="00BD2117">
        <w:t>Project handover template</w:t>
      </w:r>
    </w:p>
    <w:p w:rsidR="00427DAB" w:rsidRPr="00BD2117" w:rsidRDefault="00427DAB" w:rsidP="00BD2117">
      <w:pPr>
        <w:pStyle w:val="NumberedList"/>
      </w:pPr>
      <w:r>
        <w:rPr>
          <w:rFonts w:hint="eastAsia"/>
          <w:lang w:eastAsia="zh-CN"/>
        </w:rPr>
        <w:t>项目移交检查表</w:t>
      </w:r>
      <w:r w:rsidRPr="00BD2117">
        <w:t>Project handover checklist</w:t>
      </w:r>
    </w:p>
    <w:p w:rsidR="00427DAB" w:rsidRPr="00BD2117" w:rsidRDefault="00CB7399" w:rsidP="00BD2117">
      <w:pPr>
        <w:pStyle w:val="NumberedList"/>
      </w:pPr>
      <w:r>
        <w:rPr>
          <w:rFonts w:hint="eastAsia"/>
          <w:lang w:eastAsia="zh-CN"/>
        </w:rPr>
        <w:lastRenderedPageBreak/>
        <w:t>产品支持或客服</w:t>
      </w:r>
      <w:r w:rsidR="00427DAB">
        <w:rPr>
          <w:rFonts w:hint="eastAsia"/>
          <w:lang w:eastAsia="zh-CN"/>
        </w:rPr>
        <w:t>工作分解结构</w:t>
      </w:r>
      <w:r w:rsidR="00427DAB" w:rsidRPr="00BD2117">
        <w:t>Product support customer service work breakdown structure</w:t>
      </w:r>
    </w:p>
    <w:p w:rsidR="00427DAB" w:rsidRPr="00BD2117" w:rsidRDefault="00427DAB" w:rsidP="00BD2117">
      <w:pPr>
        <w:pStyle w:val="NumberedList"/>
      </w:pPr>
      <w:r>
        <w:rPr>
          <w:rFonts w:hint="eastAsia"/>
          <w:lang w:eastAsia="zh-CN"/>
        </w:rPr>
        <w:t>项目状态报告模板</w:t>
      </w:r>
      <w:r w:rsidRPr="00BD2117">
        <w:t>Project status report template</w:t>
      </w:r>
    </w:p>
    <w:p w:rsidR="00427DAB" w:rsidRPr="00BD2117" w:rsidRDefault="00427DAB" w:rsidP="00BD2117">
      <w:pPr>
        <w:pStyle w:val="NumberedList"/>
      </w:pPr>
      <w:r>
        <w:rPr>
          <w:rFonts w:hint="eastAsia"/>
          <w:lang w:eastAsia="zh-CN"/>
        </w:rPr>
        <w:t>裁剪指南</w:t>
      </w:r>
      <w:r w:rsidRPr="00BD2117">
        <w:t>Tailoring guidelines</w:t>
      </w:r>
    </w:p>
    <w:p w:rsidR="00427DAB" w:rsidRPr="00BD2117" w:rsidRDefault="00427DAB" w:rsidP="00BD2117">
      <w:pPr>
        <w:pStyle w:val="NumberedList"/>
      </w:pPr>
      <w:r>
        <w:rPr>
          <w:rFonts w:hint="eastAsia"/>
          <w:lang w:eastAsia="zh-CN"/>
        </w:rPr>
        <w:t>裁剪检查表</w:t>
      </w:r>
      <w:r w:rsidRPr="00BD2117">
        <w:t>Tailoring checklist</w:t>
      </w:r>
    </w:p>
    <w:p w:rsidR="00427DAB" w:rsidRPr="00BD2117" w:rsidRDefault="00427DAB" w:rsidP="00BD2117">
      <w:pPr>
        <w:pStyle w:val="NumberedList"/>
      </w:pPr>
      <w:r>
        <w:rPr>
          <w:rFonts w:hint="eastAsia"/>
          <w:lang w:eastAsia="zh-CN"/>
        </w:rPr>
        <w:t>产品支持生命周期阶段指南</w:t>
      </w:r>
      <w:r w:rsidRPr="00BD2117">
        <w:t>Product support life cycle phases guidelines</w:t>
      </w:r>
    </w:p>
    <w:p w:rsidR="00427DAB" w:rsidRPr="00BD2117" w:rsidRDefault="00427DAB" w:rsidP="00BD2117">
      <w:pPr>
        <w:pStyle w:val="NumberedList"/>
      </w:pPr>
      <w:r>
        <w:rPr>
          <w:rFonts w:hint="eastAsia"/>
          <w:lang w:eastAsia="zh-CN"/>
        </w:rPr>
        <w:t>服务</w:t>
      </w:r>
      <w:r w:rsidR="00CB7399">
        <w:rPr>
          <w:rFonts w:hint="eastAsia"/>
          <w:lang w:eastAsia="zh-CN"/>
        </w:rPr>
        <w:t>准备和过渡</w:t>
      </w:r>
      <w:r>
        <w:rPr>
          <w:rFonts w:hint="eastAsia"/>
          <w:lang w:eastAsia="zh-CN"/>
        </w:rPr>
        <w:t>过程</w:t>
      </w:r>
      <w:r w:rsidRPr="00BD2117">
        <w:t>Service setup and transition process</w:t>
      </w:r>
    </w:p>
    <w:p w:rsidR="00427DAB" w:rsidRPr="00BD2117" w:rsidRDefault="00CB7399" w:rsidP="00BD2117">
      <w:pPr>
        <w:pStyle w:val="NumberedList"/>
      </w:pPr>
      <w:r>
        <w:rPr>
          <w:rFonts w:hint="eastAsia"/>
          <w:lang w:eastAsia="zh-CN"/>
        </w:rPr>
        <w:t>过渡策</w:t>
      </w:r>
      <w:r w:rsidR="00427DAB">
        <w:rPr>
          <w:rFonts w:hint="eastAsia"/>
          <w:lang w:eastAsia="zh-CN"/>
        </w:rPr>
        <w:t>略模板</w:t>
      </w:r>
      <w:r w:rsidR="00427DAB" w:rsidRPr="00BD2117">
        <w:t>Transition strategy template</w:t>
      </w:r>
    </w:p>
    <w:p w:rsidR="00427DAB" w:rsidRPr="00BD2117" w:rsidRDefault="00427DAB" w:rsidP="00BD2117">
      <w:pPr>
        <w:pStyle w:val="NumberedList"/>
      </w:pPr>
      <w:r>
        <w:rPr>
          <w:rFonts w:hint="eastAsia"/>
          <w:lang w:eastAsia="zh-CN"/>
        </w:rPr>
        <w:t>知识转移计划模板</w:t>
      </w:r>
      <w:r w:rsidRPr="00BD2117">
        <w:t>Knowledge transfer plan template</w:t>
      </w:r>
    </w:p>
    <w:p w:rsidR="00427DAB" w:rsidRPr="00BD2117" w:rsidRDefault="00427DAB" w:rsidP="00BD2117">
      <w:pPr>
        <w:pStyle w:val="NumberedList"/>
      </w:pPr>
      <w:r>
        <w:rPr>
          <w:rFonts w:hint="eastAsia"/>
          <w:lang w:eastAsia="zh-CN"/>
        </w:rPr>
        <w:t>基建和设施计划模板</w:t>
      </w:r>
      <w:r w:rsidRPr="00BD2117">
        <w:t>Infrastructure and facilities plan template</w:t>
      </w:r>
    </w:p>
    <w:p w:rsidR="00427DAB" w:rsidRPr="00BD2117" w:rsidRDefault="00427DAB" w:rsidP="00BD2117">
      <w:pPr>
        <w:pStyle w:val="NumberedList"/>
      </w:pPr>
      <w:r>
        <w:rPr>
          <w:rFonts w:hint="eastAsia"/>
          <w:lang w:eastAsia="zh-CN"/>
        </w:rPr>
        <w:t>上线准备评审检查表</w:t>
      </w:r>
      <w:r w:rsidRPr="00BD2117">
        <w:t>Go live readiness review checklist</w:t>
      </w:r>
    </w:p>
    <w:p w:rsidR="00427DAB" w:rsidRPr="00BD2117" w:rsidRDefault="009B32E6" w:rsidP="00BD2117">
      <w:pPr>
        <w:pStyle w:val="NumberedList"/>
      </w:pPr>
      <w:r>
        <w:rPr>
          <w:rFonts w:hint="eastAsia"/>
          <w:lang w:eastAsia="zh-CN"/>
        </w:rPr>
        <w:t>Ticket</w:t>
      </w:r>
      <w:r w:rsidR="00427DAB">
        <w:rPr>
          <w:rFonts w:hint="eastAsia"/>
          <w:lang w:eastAsia="zh-CN"/>
        </w:rPr>
        <w:t>管理过程</w:t>
      </w:r>
      <w:r w:rsidR="00427DAB" w:rsidRPr="00BD2117">
        <w:t>Ticket management process</w:t>
      </w:r>
    </w:p>
    <w:p w:rsidR="00427DAB" w:rsidRPr="00BD2117" w:rsidRDefault="00427DAB" w:rsidP="00BD2117">
      <w:pPr>
        <w:pStyle w:val="NumberedList"/>
      </w:pPr>
      <w:r>
        <w:rPr>
          <w:rFonts w:hint="eastAsia"/>
          <w:lang w:eastAsia="zh-CN"/>
        </w:rPr>
        <w:t>已知错误数据库模板</w:t>
      </w:r>
      <w:r w:rsidRPr="00BD2117">
        <w:t>Known error database template</w:t>
      </w:r>
    </w:p>
    <w:p w:rsidR="00427DAB" w:rsidRDefault="009B32E6" w:rsidP="00BD2117">
      <w:pPr>
        <w:pStyle w:val="NumberedList"/>
      </w:pPr>
      <w:r>
        <w:rPr>
          <w:rFonts w:hint="eastAsia"/>
          <w:lang w:eastAsia="zh-CN"/>
        </w:rPr>
        <w:t>金仕达</w:t>
      </w:r>
      <w:r w:rsidR="00427DAB">
        <w:rPr>
          <w:rFonts w:hint="eastAsia"/>
          <w:lang w:eastAsia="zh-CN"/>
        </w:rPr>
        <w:t>服务手册</w:t>
      </w:r>
      <w:r w:rsidR="00427DAB" w:rsidRPr="00BD2117">
        <w:t>Kingstar customer services manual</w:t>
      </w:r>
    </w:p>
    <w:p w:rsidR="00427DAB" w:rsidRPr="00BD2117" w:rsidRDefault="00427DAB" w:rsidP="00BD2117">
      <w:pPr>
        <w:pStyle w:val="NumberedList"/>
      </w:pPr>
      <w:r>
        <w:rPr>
          <w:rFonts w:hint="eastAsia"/>
          <w:lang w:eastAsia="zh-CN"/>
        </w:rPr>
        <w:t>SQA</w:t>
      </w:r>
      <w:r w:rsidR="009B32E6">
        <w:rPr>
          <w:rFonts w:hint="eastAsia"/>
          <w:lang w:eastAsia="zh-CN"/>
        </w:rPr>
        <w:t>审计</w:t>
      </w:r>
      <w:r>
        <w:rPr>
          <w:rFonts w:hint="eastAsia"/>
          <w:lang w:eastAsia="zh-CN"/>
        </w:rPr>
        <w:t>检查表</w:t>
      </w:r>
      <w:r w:rsidR="009B32E6">
        <w:rPr>
          <w:rFonts w:hint="eastAsia"/>
          <w:lang w:eastAsia="zh-CN"/>
        </w:rPr>
        <w:t>-</w:t>
      </w:r>
      <w:r w:rsidR="009B32E6">
        <w:rPr>
          <w:rFonts w:hint="eastAsia"/>
          <w:lang w:eastAsia="zh-CN"/>
        </w:rPr>
        <w:t>产品支持或客户服务项目</w:t>
      </w:r>
      <w:r>
        <w:t>SQA audit checklist for product support/customer service projects</w:t>
      </w:r>
    </w:p>
    <w:bookmarkEnd w:id="13"/>
    <w:p w:rsidR="000547DE" w:rsidRDefault="00427DAB" w:rsidP="000547DE">
      <w:pPr>
        <w:pStyle w:val="ad"/>
        <w:rPr>
          <w:rFonts w:ascii="Arial" w:hAnsi="Arial" w:cs="Arial"/>
          <w:sz w:val="20"/>
          <w:szCs w:val="20"/>
          <w:lang w:eastAsia="zh-CN"/>
        </w:rPr>
      </w:pPr>
      <w:r>
        <w:rPr>
          <w:rFonts w:ascii="Arial" w:hAnsi="Arial" w:cs="Arial" w:hint="eastAsia"/>
          <w:sz w:val="20"/>
          <w:szCs w:val="20"/>
          <w:lang w:eastAsia="zh-CN"/>
        </w:rPr>
        <w:t>高层将定期地对产品支持或客户服务活动进行评审，</w:t>
      </w:r>
      <w:r>
        <w:rPr>
          <w:rFonts w:ascii="Arial" w:hAnsi="Arial" w:cs="Arial" w:hint="eastAsia"/>
          <w:sz w:val="20"/>
          <w:szCs w:val="20"/>
          <w:lang w:eastAsia="zh-CN"/>
        </w:rPr>
        <w:t>SQA</w:t>
      </w:r>
      <w:r>
        <w:rPr>
          <w:rFonts w:ascii="Arial" w:hAnsi="Arial" w:cs="Arial" w:hint="eastAsia"/>
          <w:sz w:val="20"/>
          <w:szCs w:val="20"/>
          <w:lang w:eastAsia="zh-CN"/>
        </w:rPr>
        <w:t>团队对这些活动的合规性进行客观地评估。</w:t>
      </w:r>
    </w:p>
    <w:p w:rsidR="000547DE" w:rsidRPr="00BD2117" w:rsidRDefault="00BD2117" w:rsidP="00BD2117">
      <w:r w:rsidRPr="00BD2117">
        <w:t>Product support/customer service</w:t>
      </w:r>
      <w:r w:rsidR="000547DE" w:rsidRPr="00BD2117">
        <w:t xml:space="preserve"> activities will be reviewed periodically by senior management and the process will be objectively evaluated for adherence by the SQA team</w:t>
      </w:r>
      <w:bookmarkEnd w:id="1"/>
      <w:bookmarkEnd w:id="2"/>
      <w:bookmarkEnd w:id="3"/>
      <w:bookmarkEnd w:id="4"/>
    </w:p>
    <w:p w:rsidR="004516A2" w:rsidRDefault="004516A2"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Default="00BD2117" w:rsidP="000103A8">
      <w:pPr>
        <w:pStyle w:val="SEPGTemplateusageguideline"/>
      </w:pPr>
    </w:p>
    <w:p w:rsidR="00BD2117" w:rsidRPr="00427DAB" w:rsidRDefault="00427DAB" w:rsidP="000103A8">
      <w:pPr>
        <w:pStyle w:val="SEPGTemplateusageguideline"/>
        <w:rPr>
          <w:rFonts w:cs="Arial"/>
          <w:b/>
          <w:i w:val="0"/>
          <w:color w:val="auto"/>
          <w:sz w:val="32"/>
          <w:szCs w:val="16"/>
        </w:rPr>
      </w:pPr>
      <w:r w:rsidRPr="00427DAB">
        <w:rPr>
          <w:rFonts w:cs="Arial" w:hint="eastAsia"/>
          <w:b/>
          <w:i w:val="0"/>
          <w:color w:val="auto"/>
          <w:sz w:val="32"/>
          <w:szCs w:val="16"/>
        </w:rPr>
        <w:lastRenderedPageBreak/>
        <w:t>文档控制</w:t>
      </w:r>
    </w:p>
    <w:p w:rsidR="00191B61" w:rsidRPr="00917EA7" w:rsidRDefault="00EE1826" w:rsidP="000103A8">
      <w:pPr>
        <w:pStyle w:val="SEPGPlainHeading"/>
        <w:jc w:val="left"/>
      </w:pPr>
      <w:r>
        <w:t>Document Control</w:t>
      </w:r>
    </w:p>
    <w:tbl>
      <w:tblPr>
        <w:tblW w:w="82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0"/>
        <w:gridCol w:w="2340"/>
        <w:gridCol w:w="2160"/>
        <w:gridCol w:w="1800"/>
      </w:tblGrid>
      <w:tr w:rsidR="00191B61" w:rsidTr="008A5232">
        <w:trPr>
          <w:trHeight w:val="332"/>
        </w:trPr>
        <w:tc>
          <w:tcPr>
            <w:tcW w:w="1980" w:type="dxa"/>
          </w:tcPr>
          <w:p w:rsidR="00427DAB" w:rsidRDefault="00427DAB" w:rsidP="000103A8">
            <w:pPr>
              <w:pStyle w:val="SEPGDocumentControlTableHeading"/>
              <w:rPr>
                <w:lang w:eastAsia="zh-CN"/>
              </w:rPr>
            </w:pPr>
            <w:r>
              <w:rPr>
                <w:rFonts w:hint="eastAsia"/>
                <w:lang w:eastAsia="zh-CN"/>
              </w:rPr>
              <w:t>标题</w:t>
            </w:r>
          </w:p>
          <w:p w:rsidR="00191B61" w:rsidRPr="00960577" w:rsidRDefault="00191B61" w:rsidP="000103A8">
            <w:pPr>
              <w:pStyle w:val="SEPGDocumentControlTableHeading"/>
            </w:pPr>
            <w:r>
              <w:t>Title</w:t>
            </w:r>
          </w:p>
        </w:tc>
        <w:tc>
          <w:tcPr>
            <w:tcW w:w="6300" w:type="dxa"/>
            <w:gridSpan w:val="3"/>
          </w:tcPr>
          <w:p w:rsidR="00427DAB" w:rsidRDefault="00427DAB" w:rsidP="000103A8">
            <w:pPr>
              <w:pStyle w:val="SEPGDocumentControlTableText"/>
              <w:rPr>
                <w:lang w:eastAsia="zh-CN"/>
              </w:rPr>
            </w:pPr>
            <w:r>
              <w:rPr>
                <w:rFonts w:hint="eastAsia"/>
                <w:lang w:eastAsia="zh-CN"/>
              </w:rPr>
              <w:t>产品支持和客户服务政策</w:t>
            </w:r>
          </w:p>
          <w:p w:rsidR="00191B61" w:rsidRPr="00D14844" w:rsidRDefault="004706CC" w:rsidP="000103A8">
            <w:pPr>
              <w:pStyle w:val="SEPGDocumentControlTableText"/>
            </w:pPr>
            <w:fldSimple w:instr=" TITLE   \* MERGEFORMAT ">
              <w:r w:rsidR="007E28DC">
                <w:t>Product Support Customer Service Policy</w:t>
              </w:r>
            </w:fldSimple>
          </w:p>
        </w:tc>
      </w:tr>
      <w:tr w:rsidR="00191B61" w:rsidTr="008A5232">
        <w:trPr>
          <w:trHeight w:val="332"/>
        </w:trPr>
        <w:tc>
          <w:tcPr>
            <w:tcW w:w="1980" w:type="dxa"/>
          </w:tcPr>
          <w:p w:rsidR="00427DAB" w:rsidRDefault="00427DAB" w:rsidP="000103A8">
            <w:pPr>
              <w:pStyle w:val="SEPGDocumentControlTableHeading"/>
              <w:rPr>
                <w:lang w:eastAsia="zh-CN"/>
              </w:rPr>
            </w:pPr>
            <w:r>
              <w:rPr>
                <w:rFonts w:hint="eastAsia"/>
                <w:lang w:eastAsia="zh-CN"/>
              </w:rPr>
              <w:t>标识符</w:t>
            </w:r>
          </w:p>
          <w:p w:rsidR="00191B61" w:rsidRPr="00960577" w:rsidRDefault="00191B61" w:rsidP="000103A8">
            <w:pPr>
              <w:pStyle w:val="SEPGDocumentControlTableHeading"/>
            </w:pPr>
            <w:r w:rsidRPr="00960577">
              <w:t>ID</w:t>
            </w:r>
          </w:p>
        </w:tc>
        <w:tc>
          <w:tcPr>
            <w:tcW w:w="6300" w:type="dxa"/>
            <w:gridSpan w:val="3"/>
          </w:tcPr>
          <w:p w:rsidR="00427DAB" w:rsidRDefault="00427DAB" w:rsidP="000103A8">
            <w:pPr>
              <w:pStyle w:val="SEPGDocumentControlTableText"/>
              <w:rPr>
                <w:lang w:eastAsia="zh-CN"/>
              </w:rPr>
            </w:pPr>
            <w:r>
              <w:t>TMP_</w:t>
            </w:r>
            <w:r>
              <w:rPr>
                <w:rFonts w:hint="eastAsia"/>
                <w:lang w:eastAsia="zh-CN"/>
              </w:rPr>
              <w:t>过程</w:t>
            </w:r>
          </w:p>
          <w:p w:rsidR="00191B61" w:rsidRDefault="004706CC" w:rsidP="000103A8">
            <w:pPr>
              <w:pStyle w:val="SEPGDocumentControlTableText"/>
            </w:pPr>
            <w:fldSimple w:instr=" DOCPROPERTY  &quot;Document ID&quot;  \* MERGEFORMAT ">
              <w:r w:rsidR="00E36389">
                <w:t>TMP_Process</w:t>
              </w:r>
            </w:fldSimple>
          </w:p>
        </w:tc>
      </w:tr>
      <w:tr w:rsidR="00191B61" w:rsidTr="008A5232">
        <w:tc>
          <w:tcPr>
            <w:tcW w:w="1980" w:type="dxa"/>
          </w:tcPr>
          <w:p w:rsidR="00427DAB" w:rsidRDefault="00427DAB" w:rsidP="000103A8">
            <w:pPr>
              <w:pStyle w:val="SEPGDocumentControlTableHeading"/>
              <w:rPr>
                <w:lang w:eastAsia="zh-CN"/>
              </w:rPr>
            </w:pPr>
            <w:r>
              <w:rPr>
                <w:rFonts w:hint="eastAsia"/>
                <w:lang w:eastAsia="zh-CN"/>
              </w:rPr>
              <w:t>版本号</w:t>
            </w:r>
          </w:p>
          <w:p w:rsidR="00191B61" w:rsidRPr="00960577" w:rsidRDefault="00191B61" w:rsidP="000103A8">
            <w:pPr>
              <w:pStyle w:val="SEPGDocumentControlTableHeading"/>
            </w:pPr>
            <w:r>
              <w:t>Version No.</w:t>
            </w:r>
          </w:p>
        </w:tc>
        <w:tc>
          <w:tcPr>
            <w:tcW w:w="2340" w:type="dxa"/>
          </w:tcPr>
          <w:p w:rsidR="00191B61" w:rsidRDefault="004706CC" w:rsidP="000103A8">
            <w:pPr>
              <w:pStyle w:val="SEPGDocumentControlTableText"/>
            </w:pPr>
            <w:fldSimple w:instr=" DOCPROPERTY  TmplVersion  \* MERGEFORMAT ">
              <w:r w:rsidR="00E36389">
                <w:t>1.0</w:t>
              </w:r>
            </w:fldSimple>
          </w:p>
        </w:tc>
        <w:tc>
          <w:tcPr>
            <w:tcW w:w="2160" w:type="dxa"/>
          </w:tcPr>
          <w:p w:rsidR="00427DAB" w:rsidRDefault="00427DAB" w:rsidP="000103A8">
            <w:pPr>
              <w:pStyle w:val="SEPGDocumentControlTableHeading"/>
              <w:rPr>
                <w:lang w:eastAsia="zh-CN"/>
              </w:rPr>
            </w:pPr>
            <w:r>
              <w:rPr>
                <w:rFonts w:hint="eastAsia"/>
                <w:lang w:eastAsia="zh-CN"/>
              </w:rPr>
              <w:t>有效日期</w:t>
            </w:r>
          </w:p>
          <w:p w:rsidR="00191B61" w:rsidRPr="00960577" w:rsidRDefault="00191B61" w:rsidP="000103A8">
            <w:pPr>
              <w:pStyle w:val="SEPGDocumentControlTableHeading"/>
            </w:pPr>
            <w:r w:rsidRPr="00960577">
              <w:t>Effective Date</w:t>
            </w:r>
          </w:p>
        </w:tc>
        <w:tc>
          <w:tcPr>
            <w:tcW w:w="1800" w:type="dxa"/>
          </w:tcPr>
          <w:p w:rsidR="00427DAB" w:rsidRDefault="00427DAB" w:rsidP="000103A8">
            <w:pPr>
              <w:pStyle w:val="SEPGDocumentControlTableText"/>
              <w:rPr>
                <w:lang w:eastAsia="zh-CN"/>
              </w:rPr>
            </w:pPr>
            <w:r>
              <w:rPr>
                <w:rFonts w:hint="eastAsia"/>
                <w:lang w:eastAsia="zh-CN"/>
              </w:rPr>
              <w:t>2010-08-02</w:t>
            </w:r>
          </w:p>
          <w:p w:rsidR="00191B61" w:rsidRDefault="004706CC" w:rsidP="000103A8">
            <w:pPr>
              <w:pStyle w:val="SEPGDocumentControlTableText"/>
            </w:pPr>
            <w:fldSimple w:instr=" DOCPROPERTY  &quot;Effective Date&quot;  \* MERGEFORMAT ">
              <w:r w:rsidR="00E36389">
                <w:t>02 August, 2010</w:t>
              </w:r>
            </w:fldSimple>
          </w:p>
        </w:tc>
      </w:tr>
    </w:tbl>
    <w:p w:rsidR="0024641E" w:rsidRDefault="0024641E" w:rsidP="000103A8">
      <w:pPr>
        <w:pStyle w:val="SEPGTemplateusageguideline"/>
      </w:pPr>
    </w:p>
    <w:p w:rsidR="00427DAB" w:rsidRDefault="00427DAB" w:rsidP="000103A8">
      <w:pPr>
        <w:pStyle w:val="SEPGPlainHeading"/>
        <w:jc w:val="left"/>
        <w:rPr>
          <w:lang w:eastAsia="zh-CN"/>
        </w:rPr>
      </w:pPr>
      <w:r>
        <w:rPr>
          <w:rFonts w:hint="eastAsia"/>
          <w:lang w:eastAsia="zh-CN"/>
        </w:rPr>
        <w:t>文档修订历史</w:t>
      </w:r>
    </w:p>
    <w:p w:rsidR="00EE1826" w:rsidRDefault="00EE1826" w:rsidP="000103A8">
      <w:pPr>
        <w:pStyle w:val="SEPGPlainHeading"/>
        <w:jc w:val="left"/>
      </w:pPr>
      <w:r>
        <w:t>Document History</w:t>
      </w:r>
    </w:p>
    <w:p w:rsidR="00427DAB" w:rsidRDefault="00427DAB" w:rsidP="000103A8">
      <w:pPr>
        <w:rPr>
          <w:lang w:eastAsia="zh-CN"/>
        </w:rPr>
      </w:pPr>
      <w:r>
        <w:rPr>
          <w:rFonts w:hint="eastAsia"/>
          <w:lang w:eastAsia="zh-CN"/>
        </w:rPr>
        <w:t>&lt;</w:t>
      </w:r>
      <w:r>
        <w:rPr>
          <w:rFonts w:hint="eastAsia"/>
          <w:lang w:eastAsia="zh-CN"/>
        </w:rPr>
        <w:t>本表格含有对此过程文档进行修改的历史。</w:t>
      </w:r>
      <w:r>
        <w:rPr>
          <w:rFonts w:hint="eastAsia"/>
          <w:lang w:eastAsia="zh-CN"/>
        </w:rPr>
        <w:t>&gt;</w:t>
      </w:r>
    </w:p>
    <w:p w:rsidR="00EE1826" w:rsidRPr="000103A8" w:rsidRDefault="00EE1826" w:rsidP="000103A8">
      <w:r w:rsidRPr="000103A8">
        <w:t>&lt;This table contains a history of the revisions made to this process document.&gt;</w:t>
      </w:r>
    </w:p>
    <w:p w:rsidR="00EE1826" w:rsidRPr="000103A8" w:rsidRDefault="00EE1826" w:rsidP="000103A8"/>
    <w:tbl>
      <w:tblPr>
        <w:tblW w:w="4970" w:type="pct"/>
        <w:jc w:val="center"/>
        <w:tblInd w:w="-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13"/>
        <w:gridCol w:w="919"/>
        <w:gridCol w:w="2924"/>
        <w:gridCol w:w="1324"/>
        <w:gridCol w:w="1220"/>
        <w:gridCol w:w="1074"/>
      </w:tblGrid>
      <w:tr w:rsidR="00EE1826" w:rsidRPr="00DF6BAF" w:rsidTr="008A5232">
        <w:trPr>
          <w:trHeight w:val="323"/>
          <w:jc w:val="center"/>
        </w:trPr>
        <w:tc>
          <w:tcPr>
            <w:tcW w:w="604" w:type="pct"/>
            <w:tcBorders>
              <w:top w:val="single" w:sz="4" w:space="0" w:color="auto"/>
              <w:left w:val="single" w:sz="4" w:space="0" w:color="auto"/>
              <w:bottom w:val="single" w:sz="4" w:space="0" w:color="auto"/>
              <w:right w:val="single" w:sz="4" w:space="0" w:color="auto"/>
            </w:tcBorders>
            <w:shd w:val="clear" w:color="auto" w:fill="E6E6E6"/>
          </w:tcPr>
          <w:p w:rsidR="00427DAB" w:rsidRDefault="00427DAB" w:rsidP="000103A8">
            <w:pPr>
              <w:pStyle w:val="SEPGTableHeading"/>
              <w:rPr>
                <w:lang w:eastAsia="zh-CN"/>
              </w:rPr>
            </w:pPr>
            <w:r>
              <w:rPr>
                <w:rFonts w:hint="eastAsia"/>
                <w:lang w:eastAsia="zh-CN"/>
              </w:rPr>
              <w:t>版本号</w:t>
            </w:r>
          </w:p>
          <w:p w:rsidR="00EE1826" w:rsidRPr="00BD0C7E" w:rsidRDefault="00EE1826" w:rsidP="000103A8">
            <w:pPr>
              <w:pStyle w:val="SEPGTableHeading"/>
            </w:pPr>
            <w:r w:rsidRPr="00BD0C7E">
              <w:t>Version No.</w:t>
            </w:r>
          </w:p>
        </w:tc>
        <w:tc>
          <w:tcPr>
            <w:tcW w:w="548" w:type="pct"/>
            <w:tcBorders>
              <w:top w:val="single" w:sz="4" w:space="0" w:color="auto"/>
              <w:left w:val="single" w:sz="4" w:space="0" w:color="auto"/>
              <w:bottom w:val="single" w:sz="4" w:space="0" w:color="auto"/>
              <w:right w:val="single" w:sz="4" w:space="0" w:color="auto"/>
            </w:tcBorders>
            <w:shd w:val="clear" w:color="auto" w:fill="E6E6E6"/>
          </w:tcPr>
          <w:p w:rsidR="00965E78" w:rsidRDefault="00965E78" w:rsidP="00965E78">
            <w:pPr>
              <w:pStyle w:val="SEPGTableHeading"/>
              <w:jc w:val="both"/>
              <w:rPr>
                <w:lang w:eastAsia="zh-CN"/>
              </w:rPr>
            </w:pPr>
            <w:r>
              <w:rPr>
                <w:rFonts w:hint="eastAsia"/>
                <w:lang w:eastAsia="zh-CN"/>
              </w:rPr>
              <w:t>修订日期</w:t>
            </w:r>
          </w:p>
          <w:p w:rsidR="00EE1826" w:rsidRPr="00BD0C7E" w:rsidRDefault="00EE1826" w:rsidP="000103A8">
            <w:pPr>
              <w:pStyle w:val="SEPGTableHeading"/>
            </w:pPr>
            <w:r w:rsidRPr="00BD0C7E">
              <w:t>Date</w:t>
            </w:r>
          </w:p>
        </w:tc>
        <w:tc>
          <w:tcPr>
            <w:tcW w:w="1731" w:type="pct"/>
            <w:tcBorders>
              <w:top w:val="single" w:sz="4" w:space="0" w:color="auto"/>
              <w:left w:val="single" w:sz="4" w:space="0" w:color="auto"/>
              <w:bottom w:val="single" w:sz="4" w:space="0" w:color="auto"/>
              <w:right w:val="single" w:sz="4" w:space="0" w:color="auto"/>
            </w:tcBorders>
            <w:shd w:val="clear" w:color="auto" w:fill="E6E6E6"/>
          </w:tcPr>
          <w:p w:rsidR="00965E78" w:rsidRDefault="00965E78" w:rsidP="000103A8">
            <w:pPr>
              <w:pStyle w:val="SEPGTableHeading"/>
              <w:rPr>
                <w:lang w:eastAsia="zh-CN"/>
              </w:rPr>
            </w:pPr>
            <w:r>
              <w:rPr>
                <w:rFonts w:hint="eastAsia"/>
                <w:lang w:eastAsia="zh-CN"/>
              </w:rPr>
              <w:t>变更理由</w:t>
            </w:r>
          </w:p>
          <w:p w:rsidR="00EE1826" w:rsidRPr="00BD0C7E" w:rsidRDefault="00EE1826" w:rsidP="000103A8">
            <w:pPr>
              <w:pStyle w:val="SEPGTableHeading"/>
            </w:pPr>
            <w:r w:rsidRPr="00BD0C7E">
              <w:t>Reason for change</w:t>
            </w:r>
          </w:p>
        </w:tc>
        <w:tc>
          <w:tcPr>
            <w:tcW w:w="787" w:type="pct"/>
            <w:tcBorders>
              <w:top w:val="single" w:sz="4" w:space="0" w:color="auto"/>
              <w:left w:val="single" w:sz="4" w:space="0" w:color="auto"/>
              <w:bottom w:val="single" w:sz="4" w:space="0" w:color="auto"/>
              <w:right w:val="single" w:sz="4" w:space="0" w:color="auto"/>
            </w:tcBorders>
            <w:shd w:val="clear" w:color="auto" w:fill="E6E6E6"/>
          </w:tcPr>
          <w:p w:rsidR="00965E78" w:rsidRDefault="00965E78" w:rsidP="000103A8">
            <w:pPr>
              <w:pStyle w:val="SEPGTableHeading"/>
              <w:rPr>
                <w:lang w:eastAsia="zh-CN"/>
              </w:rPr>
            </w:pPr>
            <w:r>
              <w:rPr>
                <w:rFonts w:hint="eastAsia"/>
                <w:lang w:eastAsia="zh-CN"/>
              </w:rPr>
              <w:t>作者</w:t>
            </w:r>
          </w:p>
          <w:p w:rsidR="00EE1826" w:rsidRPr="00BD0C7E" w:rsidRDefault="00EE1826" w:rsidP="000103A8">
            <w:pPr>
              <w:pStyle w:val="SEPGTableHeading"/>
            </w:pPr>
            <w:r w:rsidRPr="00BD0C7E">
              <w:t>Author</w:t>
            </w:r>
          </w:p>
        </w:tc>
        <w:tc>
          <w:tcPr>
            <w:tcW w:w="726" w:type="pct"/>
            <w:tcBorders>
              <w:top w:val="single" w:sz="4" w:space="0" w:color="auto"/>
              <w:left w:val="single" w:sz="4" w:space="0" w:color="auto"/>
              <w:bottom w:val="single" w:sz="4" w:space="0" w:color="auto"/>
              <w:right w:val="single" w:sz="4" w:space="0" w:color="auto"/>
            </w:tcBorders>
            <w:shd w:val="clear" w:color="auto" w:fill="E6E6E6"/>
          </w:tcPr>
          <w:p w:rsidR="00965E78" w:rsidRDefault="00965E78" w:rsidP="000103A8">
            <w:pPr>
              <w:pStyle w:val="SEPGTableHeading"/>
              <w:rPr>
                <w:lang w:eastAsia="zh-CN"/>
              </w:rPr>
            </w:pPr>
            <w:r>
              <w:rPr>
                <w:rFonts w:hint="eastAsia"/>
                <w:lang w:eastAsia="zh-CN"/>
              </w:rPr>
              <w:t>评审人</w:t>
            </w:r>
          </w:p>
          <w:p w:rsidR="00EE1826" w:rsidRPr="00BD0C7E" w:rsidRDefault="00EE1826" w:rsidP="000103A8">
            <w:pPr>
              <w:pStyle w:val="SEPGTableHeading"/>
            </w:pPr>
            <w:r>
              <w:t>Reviewed by</w:t>
            </w:r>
          </w:p>
        </w:tc>
        <w:tc>
          <w:tcPr>
            <w:tcW w:w="603" w:type="pct"/>
            <w:tcBorders>
              <w:top w:val="single" w:sz="4" w:space="0" w:color="auto"/>
              <w:left w:val="single" w:sz="4" w:space="0" w:color="auto"/>
              <w:bottom w:val="single" w:sz="4" w:space="0" w:color="auto"/>
              <w:right w:val="single" w:sz="4" w:space="0" w:color="auto"/>
            </w:tcBorders>
            <w:shd w:val="clear" w:color="auto" w:fill="E6E6E6"/>
          </w:tcPr>
          <w:p w:rsidR="00965E78" w:rsidRDefault="00965E78" w:rsidP="000103A8">
            <w:pPr>
              <w:pStyle w:val="SEPGTableHeading"/>
              <w:rPr>
                <w:lang w:eastAsia="zh-CN"/>
              </w:rPr>
            </w:pPr>
            <w:r>
              <w:rPr>
                <w:rFonts w:hint="eastAsia"/>
                <w:lang w:eastAsia="zh-CN"/>
              </w:rPr>
              <w:t>批准人</w:t>
            </w:r>
          </w:p>
          <w:p w:rsidR="00EE1826" w:rsidRPr="00BD0C7E" w:rsidRDefault="00EE1826" w:rsidP="000103A8">
            <w:pPr>
              <w:pStyle w:val="SEPGTableHeading"/>
            </w:pPr>
            <w:r w:rsidRPr="00BD0C7E">
              <w:t>Approved by</w:t>
            </w:r>
          </w:p>
        </w:tc>
      </w:tr>
      <w:tr w:rsidR="00EE1826" w:rsidRPr="00CF7A35" w:rsidTr="008A5232">
        <w:trPr>
          <w:trHeight w:val="335"/>
          <w:jc w:val="center"/>
        </w:trPr>
        <w:tc>
          <w:tcPr>
            <w:tcW w:w="604" w:type="pct"/>
            <w:tcBorders>
              <w:top w:val="single" w:sz="4" w:space="0" w:color="auto"/>
            </w:tcBorders>
          </w:tcPr>
          <w:p w:rsidR="00EE1826" w:rsidRPr="00CF7A35" w:rsidRDefault="007E28DC" w:rsidP="000103A8">
            <w:pPr>
              <w:pStyle w:val="SEPGTableText"/>
            </w:pPr>
            <w:r>
              <w:t>1.0</w:t>
            </w:r>
          </w:p>
        </w:tc>
        <w:tc>
          <w:tcPr>
            <w:tcW w:w="548" w:type="pct"/>
            <w:tcBorders>
              <w:top w:val="single" w:sz="4" w:space="0" w:color="auto"/>
            </w:tcBorders>
          </w:tcPr>
          <w:p w:rsidR="00EE1826" w:rsidRPr="00CF7A35" w:rsidRDefault="00EE1826" w:rsidP="000103A8">
            <w:pPr>
              <w:pStyle w:val="SEPGTableText"/>
            </w:pPr>
          </w:p>
        </w:tc>
        <w:tc>
          <w:tcPr>
            <w:tcW w:w="1731" w:type="pct"/>
            <w:tcBorders>
              <w:top w:val="single" w:sz="4" w:space="0" w:color="auto"/>
            </w:tcBorders>
          </w:tcPr>
          <w:p w:rsidR="00965E78" w:rsidRDefault="00965E78" w:rsidP="000103A8">
            <w:pPr>
              <w:pStyle w:val="SEPGTableText"/>
              <w:rPr>
                <w:lang w:eastAsia="zh-CN"/>
              </w:rPr>
            </w:pPr>
            <w:r>
              <w:rPr>
                <w:rFonts w:hint="eastAsia"/>
                <w:lang w:eastAsia="zh-CN"/>
              </w:rPr>
              <w:t>创建</w:t>
            </w:r>
          </w:p>
          <w:p w:rsidR="00EE1826" w:rsidRPr="00CF7A35" w:rsidRDefault="007E28DC" w:rsidP="000103A8">
            <w:pPr>
              <w:pStyle w:val="SEPGTableText"/>
            </w:pPr>
            <w:r>
              <w:t>Initial Draft</w:t>
            </w:r>
          </w:p>
        </w:tc>
        <w:tc>
          <w:tcPr>
            <w:tcW w:w="787" w:type="pct"/>
            <w:tcBorders>
              <w:top w:val="single" w:sz="4" w:space="0" w:color="auto"/>
            </w:tcBorders>
          </w:tcPr>
          <w:p w:rsidR="00EE1826" w:rsidRPr="00CF7A35" w:rsidRDefault="007E28DC" w:rsidP="000103A8">
            <w:pPr>
              <w:pStyle w:val="SEPGTableText"/>
            </w:pPr>
            <w:r>
              <w:t>CoE-PPM</w:t>
            </w:r>
          </w:p>
        </w:tc>
        <w:tc>
          <w:tcPr>
            <w:tcW w:w="726" w:type="pct"/>
            <w:tcBorders>
              <w:top w:val="single" w:sz="4" w:space="0" w:color="auto"/>
            </w:tcBorders>
          </w:tcPr>
          <w:p w:rsidR="00EE1826" w:rsidRPr="00CF7A35" w:rsidRDefault="007E28DC" w:rsidP="000103A8">
            <w:pPr>
              <w:pStyle w:val="SEPGTableText"/>
            </w:pPr>
            <w:r>
              <w:t>Vivek Kulkarni</w:t>
            </w:r>
          </w:p>
        </w:tc>
        <w:tc>
          <w:tcPr>
            <w:tcW w:w="603" w:type="pct"/>
            <w:tcBorders>
              <w:top w:val="single" w:sz="4" w:space="0" w:color="auto"/>
            </w:tcBorders>
          </w:tcPr>
          <w:p w:rsidR="00EE1826" w:rsidRPr="00CF7A35" w:rsidRDefault="00EE1826" w:rsidP="000103A8">
            <w:pPr>
              <w:pStyle w:val="SEPGTableText"/>
            </w:pPr>
          </w:p>
        </w:tc>
      </w:tr>
      <w:tr w:rsidR="00EE1826" w:rsidRPr="00CF7A35" w:rsidTr="008A5232">
        <w:trPr>
          <w:trHeight w:val="335"/>
          <w:jc w:val="center"/>
        </w:trPr>
        <w:tc>
          <w:tcPr>
            <w:tcW w:w="604" w:type="pct"/>
          </w:tcPr>
          <w:p w:rsidR="00EE1826" w:rsidRPr="00CF7A35" w:rsidRDefault="00EE1826" w:rsidP="000103A8">
            <w:pPr>
              <w:pStyle w:val="SEPGTableText"/>
            </w:pPr>
          </w:p>
        </w:tc>
        <w:tc>
          <w:tcPr>
            <w:tcW w:w="548" w:type="pct"/>
          </w:tcPr>
          <w:p w:rsidR="00EE1826" w:rsidRPr="00CF7A35" w:rsidRDefault="00EE1826" w:rsidP="000103A8">
            <w:pPr>
              <w:pStyle w:val="SEPGTableText"/>
            </w:pPr>
          </w:p>
        </w:tc>
        <w:tc>
          <w:tcPr>
            <w:tcW w:w="1731" w:type="pct"/>
          </w:tcPr>
          <w:p w:rsidR="00EE1826" w:rsidRPr="00CF7A35" w:rsidRDefault="00EE1826" w:rsidP="000103A8">
            <w:pPr>
              <w:pStyle w:val="SEPGTableText"/>
            </w:pPr>
          </w:p>
        </w:tc>
        <w:tc>
          <w:tcPr>
            <w:tcW w:w="787" w:type="pct"/>
          </w:tcPr>
          <w:p w:rsidR="00EE1826" w:rsidRPr="00CF7A35" w:rsidRDefault="00EE1826" w:rsidP="000103A8">
            <w:pPr>
              <w:pStyle w:val="SEPGTableText"/>
            </w:pPr>
          </w:p>
        </w:tc>
        <w:tc>
          <w:tcPr>
            <w:tcW w:w="726" w:type="pct"/>
          </w:tcPr>
          <w:p w:rsidR="00EE1826" w:rsidRPr="00CF7A35" w:rsidRDefault="00EE1826" w:rsidP="000103A8">
            <w:pPr>
              <w:pStyle w:val="SEPGTableText"/>
            </w:pPr>
          </w:p>
        </w:tc>
        <w:tc>
          <w:tcPr>
            <w:tcW w:w="603" w:type="pct"/>
          </w:tcPr>
          <w:p w:rsidR="00EE1826" w:rsidRPr="00CF7A35" w:rsidRDefault="00EE1826" w:rsidP="000103A8">
            <w:pPr>
              <w:pStyle w:val="SEPGTableText"/>
            </w:pPr>
          </w:p>
        </w:tc>
      </w:tr>
    </w:tbl>
    <w:p w:rsidR="00EE1826" w:rsidRPr="00917EA7" w:rsidRDefault="00EE1826" w:rsidP="000103A8">
      <w:pPr>
        <w:pStyle w:val="SEPGPlainHeading"/>
      </w:pPr>
    </w:p>
    <w:p w:rsidR="00562DB6" w:rsidRPr="00EE1826" w:rsidRDefault="00562DB6" w:rsidP="000103A8">
      <w:pPr>
        <w:pStyle w:val="SEPGTemplateusageguideline"/>
      </w:pPr>
    </w:p>
    <w:p w:rsidR="0024641E" w:rsidRPr="000103A8" w:rsidRDefault="004516A2" w:rsidP="000103A8">
      <w:r w:rsidRPr="000103A8">
        <w:br w:type="page"/>
      </w:r>
      <w:r w:rsidR="004706CC">
        <w:rPr>
          <w:noProof/>
        </w:rPr>
        <w:lastRenderedPageBreak/>
        <w:pict>
          <v:group id="_x0000_s1106" style="position:absolute;left:0;text-align:left;margin-left:-93pt;margin-top:-72.75pt;width:612pt;height:855pt;z-index:251660800" coordorigin="-60,-15" coordsize="12240,17100">
            <v:rect id="_x0000_s1096" style="position:absolute;left:-60;top:-15;width:12240;height:7020;mso-position-horizontal-relative:page;mso-position-vertical-relative:page" stroked="f">
              <v:fill rotate="t"/>
            </v:rect>
            <v:rect id="_x0000_s1097" style="position:absolute;left:-60;top:8704;width:12240;height:8381;mso-wrap-edited:f;mso-position-horizontal-relative:page;mso-position-vertical-relative:page" wrapcoords="-26 0 -26 21553 21600 21553 21600 0 -26 0" stroked="f">
              <v:fill rotate="t"/>
              <v:textbox style="mso-next-textbox:#_x0000_s1097">
                <w:txbxContent>
                  <w:p w:rsidR="0073369A" w:rsidRPr="00422301" w:rsidRDefault="0073369A" w:rsidP="000103A8">
                    <w:r>
                      <w:tab/>
                    </w:r>
                    <w:r w:rsidRPr="00422301">
                      <w:tab/>
                    </w:r>
                    <w:r w:rsidRPr="00422301">
                      <w:tab/>
                    </w:r>
                    <w:r w:rsidRPr="00422301">
                      <w:tab/>
                    </w:r>
                    <w:r w:rsidRPr="00422301">
                      <w:tab/>
                    </w:r>
                    <w:r w:rsidRPr="00422301">
                      <w:tab/>
                    </w:r>
                  </w:p>
                  <w:p w:rsidR="0073369A" w:rsidRPr="00422301" w:rsidRDefault="0073369A" w:rsidP="000103A8">
                    <w:pPr>
                      <w:pStyle w:val="a8"/>
                    </w:pPr>
                  </w:p>
                  <w:p w:rsidR="0073369A" w:rsidRPr="00422301" w:rsidRDefault="0073369A" w:rsidP="000103A8">
                    <w:pPr>
                      <w:pStyle w:val="a8"/>
                    </w:pPr>
                  </w:p>
                  <w:p w:rsidR="0073369A" w:rsidRPr="00422301" w:rsidRDefault="0073369A" w:rsidP="000103A8">
                    <w:pPr>
                      <w:pStyle w:val="a8"/>
                    </w:pPr>
                  </w:p>
                  <w:p w:rsidR="00965E78" w:rsidRPr="0078405C" w:rsidRDefault="00965E78" w:rsidP="00965E78">
                    <w:pPr>
                      <w:ind w:left="720"/>
                      <w:rPr>
                        <w:sz w:val="20"/>
                        <w:szCs w:val="20"/>
                      </w:rPr>
                    </w:pPr>
                    <w:r w:rsidRPr="0078405C">
                      <w:rPr>
                        <w:sz w:val="20"/>
                        <w:szCs w:val="20"/>
                      </w:rPr>
                      <w:t xml:space="preserve">© </w:t>
                    </w:r>
                    <w:r w:rsidR="004706CC" w:rsidRPr="0078405C">
                      <w:rPr>
                        <w:sz w:val="20"/>
                        <w:szCs w:val="20"/>
                      </w:rPr>
                      <w:fldChar w:fldCharType="begin"/>
                    </w:r>
                    <w:r w:rsidRPr="0078405C">
                      <w:rPr>
                        <w:sz w:val="20"/>
                        <w:szCs w:val="20"/>
                      </w:rPr>
                      <w:instrText xml:space="preserve"> DATE  \@ "YYYY"  \* MERGEFORMAT </w:instrText>
                    </w:r>
                    <w:r w:rsidR="004706CC" w:rsidRPr="0078405C">
                      <w:rPr>
                        <w:sz w:val="20"/>
                        <w:szCs w:val="20"/>
                      </w:rPr>
                      <w:fldChar w:fldCharType="separate"/>
                    </w:r>
                    <w:r w:rsidR="00EC47AA">
                      <w:rPr>
                        <w:noProof/>
                        <w:sz w:val="20"/>
                        <w:szCs w:val="20"/>
                      </w:rPr>
                      <w:t>2010</w:t>
                    </w:r>
                    <w:r w:rsidR="004706CC" w:rsidRPr="0078405C">
                      <w:rPr>
                        <w:sz w:val="20"/>
                        <w:szCs w:val="20"/>
                      </w:rPr>
                      <w:fldChar w:fldCharType="end"/>
                    </w:r>
                    <w:r w:rsidRPr="0078405C">
                      <w:rPr>
                        <w:sz w:val="20"/>
                        <w:szCs w:val="20"/>
                      </w:rPr>
                      <w:t xml:space="preserve"> SunGard</w:t>
                    </w:r>
                  </w:p>
                  <w:p w:rsidR="00965E78" w:rsidRDefault="00965E78" w:rsidP="00965E78">
                    <w:pPr>
                      <w:ind w:left="720"/>
                      <w:rPr>
                        <w:sz w:val="20"/>
                        <w:szCs w:val="20"/>
                      </w:rPr>
                    </w:pPr>
                    <w:r w:rsidRPr="00CB6DE7">
                      <w:rPr>
                        <w:rFonts w:hint="eastAsia"/>
                        <w:sz w:val="20"/>
                        <w:szCs w:val="20"/>
                      </w:rPr>
                      <w:t xml:space="preserve">SunGuard </w:t>
                    </w:r>
                    <w:r w:rsidRPr="00CB6DE7">
                      <w:rPr>
                        <w:rFonts w:hint="eastAsia"/>
                        <w:sz w:val="20"/>
                        <w:szCs w:val="20"/>
                      </w:rPr>
                      <w:t>和</w:t>
                    </w:r>
                    <w:r w:rsidRPr="00CB6DE7">
                      <w:rPr>
                        <w:rFonts w:hint="eastAsia"/>
                        <w:sz w:val="20"/>
                        <w:szCs w:val="20"/>
                      </w:rPr>
                      <w:t>SunGard</w:t>
                    </w:r>
                    <w:r w:rsidRPr="00CB6DE7">
                      <w:rPr>
                        <w:rFonts w:hint="eastAsia"/>
                        <w:sz w:val="20"/>
                        <w:szCs w:val="20"/>
                      </w:rPr>
                      <w:t>的标志为</w:t>
                    </w:r>
                    <w:r w:rsidRPr="00CB6DE7">
                      <w:rPr>
                        <w:rFonts w:hint="eastAsia"/>
                        <w:sz w:val="20"/>
                        <w:szCs w:val="20"/>
                      </w:rPr>
                      <w:t xml:space="preserve"> SunGuard </w:t>
                    </w:r>
                    <w:r w:rsidRPr="00CB6DE7">
                      <w:rPr>
                        <w:rFonts w:hint="eastAsia"/>
                        <w:sz w:val="20"/>
                        <w:szCs w:val="20"/>
                      </w:rPr>
                      <w:t>数据系统公司或其在美国以及世界上其他国家的</w:t>
                    </w:r>
                    <w:r w:rsidRPr="00CB6DE7">
                      <w:rPr>
                        <w:rFonts w:hint="eastAsia"/>
                        <w:sz w:val="20"/>
                        <w:szCs w:val="20"/>
                      </w:rPr>
                      <w:t xml:space="preserve">SunGard </w:t>
                    </w:r>
                    <w:r w:rsidRPr="00CB6DE7">
                      <w:rPr>
                        <w:rFonts w:hint="eastAsia"/>
                        <w:sz w:val="20"/>
                        <w:szCs w:val="20"/>
                      </w:rPr>
                      <w:t>的下属公司的商标或注册商标。</w:t>
                    </w:r>
                    <w:r w:rsidRPr="00CB6DE7">
                      <w:rPr>
                        <w:rFonts w:hint="eastAsia"/>
                        <w:sz w:val="20"/>
                        <w:szCs w:val="20"/>
                      </w:rPr>
                      <w:t xml:space="preserve"> </w:t>
                    </w:r>
                    <w:r w:rsidRPr="00CB6DE7">
                      <w:rPr>
                        <w:rFonts w:hint="eastAsia"/>
                        <w:sz w:val="20"/>
                        <w:szCs w:val="20"/>
                      </w:rPr>
                      <w:t>其他的商标名为各自所有者的商标或者注册商标。</w:t>
                    </w:r>
                  </w:p>
                  <w:p w:rsidR="00965E78" w:rsidRDefault="00965E78" w:rsidP="00965E78">
                    <w:pPr>
                      <w:pStyle w:val="Copyright"/>
                      <w:ind w:left="0"/>
                    </w:pPr>
                  </w:p>
                  <w:p w:rsidR="00965E78" w:rsidRPr="00422301" w:rsidRDefault="00965E78" w:rsidP="00965E78">
                    <w:pPr>
                      <w:ind w:firstLine="720"/>
                    </w:pPr>
                    <w:r w:rsidRPr="00422301">
                      <w:t xml:space="preserve">© </w:t>
                    </w:r>
                    <w:fldSimple w:instr=" DATE  \@ &quot;YYYY&quot;  \* MERGEFORMAT ">
                      <w:r w:rsidR="00EC47AA">
                        <w:rPr>
                          <w:noProof/>
                        </w:rPr>
                        <w:t>2010</w:t>
                      </w:r>
                    </w:fldSimple>
                    <w:r w:rsidRPr="00422301">
                      <w:t xml:space="preserve"> SunGard</w:t>
                    </w:r>
                  </w:p>
                  <w:p w:rsidR="00965E78" w:rsidRDefault="00965E78" w:rsidP="00965E78">
                    <w:pPr>
                      <w:pStyle w:val="Copyright"/>
                      <w:rPr>
                        <w:color w:val="808080"/>
                      </w:rPr>
                    </w:pPr>
                    <w:r w:rsidRPr="00422301">
                      <w:t>SunGard and the SunGard logo are trademarks or registered trademarks of SunGard Data Systems Inc. or its subsidiaries in the U.S. and other countries. All other trade names are trademarks or registered trademarks of their respective holders</w:t>
                    </w:r>
                    <w:r w:rsidRPr="00422301">
                      <w:rPr>
                        <w:color w:val="808080"/>
                      </w:rPr>
                      <w:t>.</w:t>
                    </w:r>
                  </w:p>
                  <w:p w:rsidR="00965E78" w:rsidRDefault="00965E78" w:rsidP="00965E78">
                    <w:pPr>
                      <w:pStyle w:val="Copyright"/>
                    </w:pPr>
                  </w:p>
                  <w:p w:rsidR="00965E78" w:rsidRDefault="00965E78" w:rsidP="00965E78">
                    <w:pPr>
                      <w:pStyle w:val="Copyright"/>
                      <w:rPr>
                        <w:lang w:eastAsia="zh-CN"/>
                      </w:rPr>
                    </w:pPr>
                    <w:r>
                      <w:rPr>
                        <w:rFonts w:hint="eastAsia"/>
                        <w:lang w:eastAsia="zh-CN"/>
                      </w:rPr>
                      <w:t>本文档包含了</w:t>
                    </w:r>
                    <w:r>
                      <w:rPr>
                        <w:rFonts w:hint="eastAsia"/>
                        <w:lang w:eastAsia="zh-CN"/>
                      </w:rPr>
                      <w:t>SunGard</w:t>
                    </w:r>
                    <w:r>
                      <w:rPr>
                        <w:rFonts w:hint="eastAsia"/>
                        <w:lang w:eastAsia="zh-CN"/>
                      </w:rPr>
                      <w:t>的机密或者自有信息。在接受本文档的同时，您已经同意了：</w:t>
                    </w:r>
                  </w:p>
                  <w:p w:rsidR="00965E78" w:rsidRPr="004C72FE" w:rsidRDefault="00965E78" w:rsidP="00965E78">
                    <w:pPr>
                      <w:pStyle w:val="Copyright"/>
                      <w:rPr>
                        <w:lang w:eastAsia="zh-CN"/>
                      </w:rPr>
                    </w:pPr>
                    <w:r>
                      <w:rPr>
                        <w:rFonts w:hint="eastAsia"/>
                        <w:lang w:eastAsia="zh-CN"/>
                      </w:rPr>
                      <w:t>（</w:t>
                    </w:r>
                    <w:r>
                      <w:rPr>
                        <w:rFonts w:hint="eastAsia"/>
                        <w:lang w:eastAsia="zh-CN"/>
                      </w:rPr>
                      <w:t>A</w:t>
                    </w:r>
                    <w:r>
                      <w:rPr>
                        <w:rFonts w:hint="eastAsia"/>
                        <w:lang w:eastAsia="zh-CN"/>
                      </w:rPr>
                      <w:t>）（</w:t>
                    </w:r>
                    <w:r>
                      <w:rPr>
                        <w:rFonts w:hint="eastAsia"/>
                        <w:lang w:eastAsia="zh-CN"/>
                      </w:rPr>
                      <w:t>1</w:t>
                    </w:r>
                    <w:r>
                      <w:rPr>
                        <w:rFonts w:hint="eastAsia"/>
                        <w:lang w:eastAsia="zh-CN"/>
                      </w:rPr>
                      <w:t>）如果贵公司和</w:t>
                    </w:r>
                    <w:r>
                      <w:rPr>
                        <w:rFonts w:hint="eastAsia"/>
                        <w:lang w:eastAsia="zh-CN"/>
                      </w:rPr>
                      <w:t>SunGard</w:t>
                    </w:r>
                    <w:r>
                      <w:rPr>
                        <w:rFonts w:hint="eastAsia"/>
                        <w:lang w:eastAsia="zh-CN"/>
                      </w:rPr>
                      <w:t>之间先前存在一个合约，内涵有信息的披露和使用权限规定，那么您和贵司将更具已有合同的规定使用本信息；（</w:t>
                    </w:r>
                    <w:r>
                      <w:rPr>
                        <w:rFonts w:hint="eastAsia"/>
                        <w:lang w:eastAsia="zh-CN"/>
                      </w:rPr>
                      <w:t>2</w:t>
                    </w:r>
                    <w:r>
                      <w:rPr>
                        <w:rFonts w:hint="eastAsia"/>
                        <w:lang w:eastAsia="zh-CN"/>
                      </w:rPr>
                      <w:t>）如果不存在此类合约，您和贵司承诺保护本信息的安全，不得以任何形式复制或者披露本信息；（</w:t>
                    </w:r>
                    <w:r>
                      <w:rPr>
                        <w:rFonts w:hint="eastAsia"/>
                        <w:lang w:eastAsia="zh-CN"/>
                      </w:rPr>
                      <w:t>B</w:t>
                    </w:r>
                    <w:r>
                      <w:rPr>
                        <w:rFonts w:hint="eastAsia"/>
                        <w:lang w:eastAsia="zh-CN"/>
                      </w:rPr>
                      <w:t>）</w:t>
                    </w:r>
                    <w:r>
                      <w:rPr>
                        <w:rFonts w:hint="eastAsia"/>
                        <w:lang w:eastAsia="zh-CN"/>
                      </w:rPr>
                      <w:t xml:space="preserve">SunGard </w:t>
                    </w:r>
                    <w:r>
                      <w:rPr>
                        <w:rFonts w:hint="eastAsia"/>
                        <w:lang w:eastAsia="zh-CN"/>
                      </w:rPr>
                      <w:t>不在本文档中直接或者间接的做保证，</w:t>
                    </w:r>
                    <w:r>
                      <w:rPr>
                        <w:rFonts w:hint="eastAsia"/>
                        <w:lang w:eastAsia="zh-CN"/>
                      </w:rPr>
                      <w:t>SunGard</w:t>
                    </w:r>
                    <w:r>
                      <w:rPr>
                        <w:rFonts w:hint="eastAsia"/>
                        <w:lang w:eastAsia="zh-CN"/>
                      </w:rPr>
                      <w:t>对使用本文档造成的损害不承担法律责任。</w:t>
                    </w:r>
                  </w:p>
                  <w:p w:rsidR="00965E78" w:rsidRPr="004C72FE" w:rsidRDefault="00965E78" w:rsidP="00965E78">
                    <w:pPr>
                      <w:ind w:firstLine="720"/>
                    </w:pPr>
                    <w:r w:rsidRPr="004C72FE">
                      <w:t xml:space="preserve">This document contains SunGard's confidential or proprietary information. By accepting this document, you agree that: </w:t>
                    </w:r>
                  </w:p>
                  <w:p w:rsidR="00965E78" w:rsidRPr="004C72FE" w:rsidRDefault="00965E78" w:rsidP="00965E78">
                    <w:pPr>
                      <w:pStyle w:val="Copyright"/>
                    </w:pPr>
                    <w:r w:rsidRPr="004C72FE">
                      <w:t>(A)(1) if a pre-existing contract containing disclosure and use restrictions exists between your company and SunGard, you and your company will use this information subject to the terms of the pre-existing contract; or (2) if no such pre-existing contract exists, you and your Company agree to protect this information and not reproduce or disclose the information in any way; and (B) SunGard makes no warranties, express or implied, in this document, and SunGard shall not be liable for damages of any kind arising out of use of this document.</w:t>
                    </w:r>
                  </w:p>
                  <w:p w:rsidR="00965E78" w:rsidRDefault="00965E78" w:rsidP="00965E78">
                    <w:pPr>
                      <w:pStyle w:val="a8"/>
                    </w:pPr>
                    <w:r>
                      <w:tab/>
                    </w:r>
                    <w:r>
                      <w:tab/>
                    </w:r>
                    <w:r>
                      <w:tab/>
                    </w:r>
                    <w:r>
                      <w:tab/>
                    </w:r>
                  </w:p>
                  <w:p w:rsidR="0073369A" w:rsidRDefault="0073369A" w:rsidP="000103A8">
                    <w:pPr>
                      <w:pStyle w:val="a8"/>
                    </w:pPr>
                    <w:r>
                      <w:tab/>
                    </w:r>
                    <w:r>
                      <w:tab/>
                    </w:r>
                    <w:r>
                      <w:tab/>
                    </w:r>
                    <w:r>
                      <w:tab/>
                    </w:r>
                  </w:p>
                  <w:p w:rsidR="0073369A" w:rsidRDefault="0073369A" w:rsidP="000103A8">
                    <w:r>
                      <w:tab/>
                    </w:r>
                    <w:r>
                      <w:tab/>
                    </w:r>
                    <w:r>
                      <w:tab/>
                    </w:r>
                    <w:r>
                      <w:tab/>
                    </w:r>
                    <w:r>
                      <w:tab/>
                    </w:r>
                    <w:r>
                      <w:tab/>
                    </w:r>
                  </w:p>
                </w:txbxContent>
              </v:textbox>
            </v:rect>
            <v:group id="_x0000_s1105" style="position:absolute;left:-60;top:6664;width:12045;height:2040" coordorigin="-60,6664" coordsize="12045,2040">
              <v:shape id="_x0000_s1098" type="#_x0000_t202" style="position:absolute;left:2205;top:6664;width:9780;height:2040;mso-position-horizontal-relative:page;mso-position-vertical-relative:page" fillcolor="#b02d20" stroked="f">
                <v:textbox style="mso-next-textbox:#_x0000_s1098" inset="2.16pt,41.04pt">
                  <w:txbxContent>
                    <w:p w:rsidR="0073369A" w:rsidRPr="00762D22" w:rsidRDefault="0073369A" w:rsidP="000103A8">
                      <w:pPr>
                        <w:pStyle w:val="STSStyle"/>
                      </w:pPr>
                      <w:r>
                        <w:t xml:space="preserve">  www.sungard.com</w:t>
                      </w:r>
                    </w:p>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p w:rsidR="0073369A" w:rsidRPr="00234153" w:rsidRDefault="0073369A" w:rsidP="000103A8"/>
                  </w:txbxContent>
                </v:textbox>
              </v:shape>
              <v:rect id="_x0000_s1099" style="position:absolute;left:-60;top:6664;width:2265;height:2040" fillcolor="black" stroked="f"/>
            </v:group>
          </v:group>
        </w:pict>
      </w:r>
    </w:p>
    <w:sectPr w:rsidR="0024641E" w:rsidRPr="000103A8" w:rsidSect="00902AF9">
      <w:type w:val="continuous"/>
      <w:pgSz w:w="11909" w:h="16834" w:code="9"/>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8E8" w:rsidRDefault="000628E8" w:rsidP="000103A8">
      <w:r>
        <w:separator/>
      </w:r>
    </w:p>
    <w:p w:rsidR="000628E8" w:rsidRDefault="000628E8" w:rsidP="000103A8"/>
  </w:endnote>
  <w:endnote w:type="continuationSeparator" w:id="0">
    <w:p w:rsidR="000628E8" w:rsidRDefault="000628E8" w:rsidP="000103A8">
      <w:r>
        <w:continuationSeparator/>
      </w:r>
    </w:p>
    <w:p w:rsidR="000628E8" w:rsidRDefault="000628E8" w:rsidP="000103A8"/>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69A" w:rsidRPr="00902AF9" w:rsidRDefault="004706CC" w:rsidP="000103A8">
    <w:pPr>
      <w:pStyle w:val="a9"/>
    </w:pPr>
    <w:r>
      <w:rPr>
        <w:noProof/>
      </w:rPr>
      <w:pict>
        <v:shapetype id="_x0000_t202" coordsize="21600,21600" o:spt="202" path="m,l,21600r21600,l21600,xe">
          <v:stroke joinstyle="miter"/>
          <v:path gradientshapeok="t" o:connecttype="rect"/>
        </v:shapetype>
        <v:shape id="_x0000_s2125" type="#_x0000_t202" style="position:absolute;left:0;text-align:left;margin-left:390pt;margin-top:2pt;width:40pt;height:24pt;z-index:-251652096;mso-wrap-style:tight" stroked="f">
          <v:textbox style="mso-next-textbox:#_x0000_s2125">
            <w:txbxContent>
              <w:p w:rsidR="0073369A" w:rsidRPr="00902AF9" w:rsidRDefault="007E28DC" w:rsidP="000103A8">
                <w:r>
                  <w:t xml:space="preserve"> 1.0</w:t>
                </w:r>
              </w:p>
            </w:txbxContent>
          </v:textbox>
        </v:shape>
      </w:pict>
    </w:r>
    <w:r>
      <w:rPr>
        <w:noProof/>
      </w:rPr>
      <w:pict>
        <v:shape id="_x0000_s2124" type="#_x0000_t202" style="position:absolute;left:0;text-align:left;margin-left:385pt;margin-top:2pt;width:10pt;height:24pt;z-index:251663360;mso-wrap-style:tight" stroked="f">
          <v:textbox>
            <w:txbxContent>
              <w:p w:rsidR="0073369A" w:rsidRPr="00902AF9" w:rsidRDefault="0073369A" w:rsidP="000103A8">
                <w:r>
                  <w:t>V</w:t>
                </w:r>
              </w:p>
            </w:txbxContent>
          </v:textbox>
        </v:shape>
      </w:pict>
    </w:r>
    <w:r>
      <w:rPr>
        <w:noProof/>
      </w:rPr>
      <w:pict>
        <v:shape id="_x0000_s2123" type="#_x0000_t202" style="position:absolute;left:0;text-align:left;margin-left:-5pt;margin-top:2pt;width:382pt;height:24pt;z-index:251662336;mso-wrap-style:tight" stroked="f">
          <v:textbox>
            <w:txbxContent>
              <w:p w:rsidR="0073369A" w:rsidRPr="00902AF9" w:rsidRDefault="0073369A" w:rsidP="000103A8">
                <w:r>
                  <w:t>SunGard Internal</w:t>
                </w:r>
              </w:p>
            </w:txbxContent>
          </v:textbox>
        </v:shape>
      </w:pict>
    </w:r>
    <w:r>
      <w:rPr>
        <w:noProof/>
      </w:rPr>
      <w:pict>
        <v:line id="_x0000_s2122" style="position:absolute;left:0;text-align:left;z-index:251661312;visibility:visible" from="0,0" to="415pt,0"/>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8E8" w:rsidRDefault="000628E8" w:rsidP="000103A8">
      <w:r>
        <w:separator/>
      </w:r>
    </w:p>
    <w:p w:rsidR="000628E8" w:rsidRDefault="000628E8" w:rsidP="000103A8"/>
  </w:footnote>
  <w:footnote w:type="continuationSeparator" w:id="0">
    <w:p w:rsidR="000628E8" w:rsidRDefault="000628E8" w:rsidP="000103A8">
      <w:r>
        <w:continuationSeparator/>
      </w:r>
    </w:p>
    <w:p w:rsidR="000628E8" w:rsidRDefault="000628E8" w:rsidP="000103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69A" w:rsidRPr="00902AF9" w:rsidRDefault="00F51A96" w:rsidP="000103A8">
    <w:pPr>
      <w:pStyle w:val="a8"/>
      <w:rPr>
        <w:lang w:eastAsia="zh-CN"/>
      </w:rPr>
    </w:pPr>
    <w:r>
      <w:rPr>
        <w:rFonts w:hint="eastAsia"/>
        <w:lang w:eastAsia="zh-CN"/>
      </w:rPr>
      <w:t>产品支持</w:t>
    </w:r>
    <w:r w:rsidR="00427DAB">
      <w:rPr>
        <w:rFonts w:hint="eastAsia"/>
        <w:lang w:eastAsia="zh-CN"/>
      </w:rPr>
      <w:t>和</w:t>
    </w:r>
    <w:r>
      <w:rPr>
        <w:rFonts w:hint="eastAsia"/>
        <w:lang w:eastAsia="zh-CN"/>
      </w:rPr>
      <w:t>客户服务政策</w:t>
    </w:r>
    <w:r w:rsidR="0073369A">
      <w:rPr>
        <w:lang w:eastAsia="zh-CN"/>
      </w:rPr>
      <w:tab/>
    </w:r>
    <w:r w:rsidR="004706CC">
      <w:rPr>
        <w:noProof/>
      </w:rPr>
      <w:pict>
        <v:shapetype id="_x0000_t202" coordsize="21600,21600" o:spt="202" path="m,l,21600r21600,l21600,xe">
          <v:stroke joinstyle="miter"/>
          <v:path gradientshapeok="t" o:connecttype="rect"/>
        </v:shapetype>
        <v:shape id="_x0000_s2121" type="#_x0000_t202" style="position:absolute;left:0;text-align:left;margin-left:388.55pt;margin-top:0;width:25pt;height:23.45pt;z-index:-251656192;mso-wrap-style:tight;mso-position-horizontal-relative:text;mso-position-vertical-relative:text" fillcolor="#9e948d" strokeweight=".25pt">
          <v:textbox style="mso-next-textbox:#_x0000_s2121">
            <w:txbxContent>
              <w:p w:rsidR="0073369A" w:rsidRPr="00902AF9" w:rsidRDefault="004706CC" w:rsidP="000103A8">
                <w:r w:rsidRPr="00902AF9">
                  <w:fldChar w:fldCharType="begin"/>
                </w:r>
                <w:r w:rsidR="0073369A" w:rsidRPr="00902AF9">
                  <w:instrText xml:space="preserve"> PAGE \* MERGEFORMAT </w:instrText>
                </w:r>
                <w:r w:rsidRPr="00902AF9">
                  <w:fldChar w:fldCharType="separate"/>
                </w:r>
                <w:r w:rsidR="00F45950">
                  <w:rPr>
                    <w:noProof/>
                  </w:rPr>
                  <w:t>2</w:t>
                </w:r>
                <w:r w:rsidRPr="00902AF9">
                  <w:fldChar w:fldCharType="end"/>
                </w:r>
              </w:p>
            </w:txbxContent>
          </v:textbox>
        </v:shape>
      </w:pict>
    </w:r>
    <w:r w:rsidR="004706CC">
      <w:rPr>
        <w:noProof/>
      </w:rPr>
      <w:pict>
        <v:shape id="_x0000_s2120" type="#_x0000_t202" style="position:absolute;left:0;text-align:left;margin-left:24pt;margin-top:0;width:5in;height:23.45pt;z-index:-251657216;mso-wrap-style:tight;mso-position-horizontal-relative:text;mso-position-vertical-relative:text" fillcolor="#b02d20" strokeweight=".25pt">
          <v:textbox style="mso-next-textbox:#_x0000_s2120">
            <w:txbxContent>
              <w:p w:rsidR="0073369A" w:rsidRPr="000103A8" w:rsidRDefault="004706CC" w:rsidP="000103A8">
                <w:pPr>
                  <w:jc w:val="right"/>
                  <w:rPr>
                    <w:rFonts w:cs="Arial"/>
                    <w:color w:val="FFFFFF" w:themeColor="background1"/>
                    <w:sz w:val="24"/>
                    <w:szCs w:val="24"/>
                  </w:rPr>
                </w:pPr>
                <w:fldSimple w:instr=" TITLE \* MERGEFORMAT ">
                  <w:r w:rsidR="007E28DC" w:rsidRPr="007E28DC">
                    <w:rPr>
                      <w:rFonts w:cs="Arial"/>
                      <w:color w:val="FFFFFF" w:themeColor="background1"/>
                      <w:sz w:val="24"/>
                      <w:szCs w:val="24"/>
                    </w:rPr>
                    <w:t>Product Support</w:t>
                  </w:r>
                  <w:r w:rsidR="007E28DC" w:rsidRPr="007E28DC">
                    <w:rPr>
                      <w:color w:val="FFFFFF" w:themeColor="background1"/>
                      <w:sz w:val="24"/>
                      <w:szCs w:val="24"/>
                    </w:rPr>
                    <w:t xml:space="preserve"> Customer Service Policy</w:t>
                  </w:r>
                </w:fldSimple>
              </w:p>
            </w:txbxContent>
          </v:textbox>
        </v:shape>
      </w:pict>
    </w:r>
    <w:r w:rsidR="004706CC">
      <w:rPr>
        <w:noProof/>
      </w:rPr>
      <w:pict>
        <v:shape id="_x0000_s2119" type="#_x0000_t202" style="position:absolute;left:0;text-align:left;margin-left:0;margin-top:0;width:24.5pt;height:23.45pt;z-index:251658240;mso-wrap-style:tight;mso-position-horizontal-relative:text;mso-position-vertical-relative:text" fillcolor="black" strokeweight=".25pt">
          <v:textbox style="mso-next-textbox:#_x0000_s2119">
            <w:txbxContent>
              <w:p w:rsidR="0073369A" w:rsidRDefault="0073369A" w:rsidP="000103A8"/>
            </w:txbxContent>
          </v:textbox>
        </v:shape>
      </w:pict>
    </w:r>
    <w:r w:rsidR="0073369A">
      <w:rPr>
        <w:lang w:eastAsia="zh-C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493C"/>
    <w:multiLevelType w:val="hybridMultilevel"/>
    <w:tmpl w:val="A7808580"/>
    <w:lvl w:ilvl="0" w:tplc="0409000F">
      <w:start w:val="1"/>
      <w:numFmt w:val="decimal"/>
      <w:pStyle w:val="Title1"/>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nsid w:val="19F75BD3"/>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E98344F"/>
    <w:multiLevelType w:val="hybridMultilevel"/>
    <w:tmpl w:val="A7808580"/>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nsid w:val="38263E27"/>
    <w:multiLevelType w:val="hybridMultilevel"/>
    <w:tmpl w:val="4B184A32"/>
    <w:lvl w:ilvl="0" w:tplc="CA3A9BCC">
      <w:start w:val="1"/>
      <w:numFmt w:val="decimal"/>
      <w:pStyle w:val="NumberedList"/>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A2501A"/>
    <w:multiLevelType w:val="multilevel"/>
    <w:tmpl w:val="03924D16"/>
    <w:lvl w:ilvl="0">
      <w:start w:val="1"/>
      <w:numFmt w:val="decimal"/>
      <w:pStyle w:val="HeadingStyle1"/>
      <w:isLgl/>
      <w:lvlText w:val="%1.0"/>
      <w:lvlJc w:val="left"/>
      <w:pPr>
        <w:tabs>
          <w:tab w:val="num" w:pos="432"/>
        </w:tabs>
        <w:ind w:left="432" w:hanging="432"/>
      </w:pPr>
      <w:rPr>
        <w:rFonts w:hint="default"/>
      </w:rPr>
    </w:lvl>
    <w:lvl w:ilvl="1">
      <w:start w:val="1"/>
      <w:numFmt w:val="decimal"/>
      <w:pStyle w:val="2"/>
      <w:lvlText w:val="%1.%2"/>
      <w:lvlJc w:val="left"/>
      <w:pPr>
        <w:tabs>
          <w:tab w:val="num" w:pos="3276"/>
        </w:tabs>
        <w:ind w:left="3276" w:hanging="576"/>
      </w:pPr>
      <w:rPr>
        <w:rFonts w:hint="default"/>
      </w:rPr>
    </w:lvl>
    <w:lvl w:ilvl="2">
      <w:start w:val="1"/>
      <w:numFmt w:val="decimal"/>
      <w:pStyle w:val="3"/>
      <w:lvlText w:val="%1.%2.%3"/>
      <w:lvlJc w:val="left"/>
      <w:pPr>
        <w:tabs>
          <w:tab w:val="num" w:pos="360"/>
        </w:tabs>
        <w:ind w:left="360" w:hanging="360"/>
      </w:pPr>
      <w:rPr>
        <w:rFonts w:hint="default"/>
      </w:rPr>
    </w:lvl>
    <w:lvl w:ilvl="3">
      <w:start w:val="1"/>
      <w:numFmt w:val="decimal"/>
      <w:pStyle w:val="HeadingStyle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50B461D4"/>
    <w:multiLevelType w:val="hybridMultilevel"/>
    <w:tmpl w:val="84BE05B0"/>
    <w:lvl w:ilvl="0" w:tplc="8A1A8D7E">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BAE4BFF"/>
    <w:multiLevelType w:val="hybridMultilevel"/>
    <w:tmpl w:val="26C84CCC"/>
    <w:lvl w:ilvl="0" w:tplc="0409000F">
      <w:start w:val="1"/>
      <w:numFmt w:val="decimal"/>
      <w:lvlText w:val="%1."/>
      <w:lvlJc w:val="left"/>
      <w:pPr>
        <w:tabs>
          <w:tab w:val="num" w:pos="360"/>
        </w:tabs>
        <w:ind w:left="360" w:hanging="360"/>
      </w:pPr>
    </w:lvl>
    <w:lvl w:ilvl="1" w:tplc="1A5A6E8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4"/>
  </w:num>
  <w:num w:numId="2">
    <w:abstractNumId w:val="5"/>
  </w:num>
  <w:num w:numId="3">
    <w:abstractNumId w:val="3"/>
  </w:num>
  <w:num w:numId="4">
    <w:abstractNumId w:val="3"/>
    <w:lvlOverride w:ilvl="0">
      <w:startOverride w:val="1"/>
    </w:lvlOverride>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 w:numId="9">
    <w:abstractNumId w:val="3"/>
    <w:lvlOverride w:ilvl="0">
      <w:startOverride w:val="1"/>
    </w:lvlOverride>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1"/>
  </w:num>
  <w:num w:numId="18">
    <w:abstractNumId w:val="6"/>
  </w:num>
  <w:num w:numId="19">
    <w:abstractNumId w:val="0"/>
  </w:num>
  <w:num w:numId="20">
    <w:abstractNumId w:val="2"/>
  </w:num>
  <w:num w:numId="21">
    <w:abstractNumId w:val="4"/>
  </w:num>
  <w:num w:numId="22">
    <w:abstractNumId w:val="4"/>
  </w:num>
  <w:num w:numId="23">
    <w:abstractNumId w:val="4"/>
  </w:num>
  <w:num w:numId="24">
    <w:abstractNumId w:val="4"/>
  </w:num>
  <w:num w:numId="25">
    <w:abstractNumId w:val="3"/>
  </w:num>
  <w:num w:numId="26">
    <w:abstractNumId w:val="3"/>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attachedTemplate r:id="rId1"/>
  <w:linkStyles/>
  <w:stylePaneFormatFilter w:val="3F01"/>
  <w:defaultTabStop w:val="720"/>
  <w:drawingGridHorizontalSpacing w:val="100"/>
  <w:displayHorizontalDrawingGridEvery w:val="2"/>
  <w:characterSpacingControl w:val="doNotCompress"/>
  <w:hdrShapeDefaults>
    <o:shapedefaults v:ext="edit" spidmax="14338">
      <o:colormru v:ext="edit" colors="#cff,#0cc8c8,#a3968f,#9b8d85,silver,#eaeaea,gray,#13c0c0"/>
    </o:shapedefaults>
    <o:shapelayout v:ext="edit">
      <o:idmap v:ext="edit" data="2"/>
      <o:regrouptable v:ext="edit">
        <o:entry new="1" old="0"/>
      </o:regrouptable>
    </o:shapelayout>
  </w:hdrShapeDefaults>
  <w:footnotePr>
    <w:footnote w:id="-1"/>
    <w:footnote w:id="0"/>
  </w:footnotePr>
  <w:endnotePr>
    <w:endnote w:id="-1"/>
    <w:endnote w:id="0"/>
  </w:endnotePr>
  <w:compat>
    <w:useFELayout/>
  </w:compat>
  <w:rsids>
    <w:rsidRoot w:val="007E28DC"/>
    <w:rsid w:val="000103A8"/>
    <w:rsid w:val="00012F4E"/>
    <w:rsid w:val="00014E1C"/>
    <w:rsid w:val="000154F2"/>
    <w:rsid w:val="00015562"/>
    <w:rsid w:val="00040C43"/>
    <w:rsid w:val="00045629"/>
    <w:rsid w:val="00045A0E"/>
    <w:rsid w:val="00046BD9"/>
    <w:rsid w:val="00046D2B"/>
    <w:rsid w:val="000471AD"/>
    <w:rsid w:val="00052BD1"/>
    <w:rsid w:val="00052EC3"/>
    <w:rsid w:val="000547DE"/>
    <w:rsid w:val="00060388"/>
    <w:rsid w:val="000628E8"/>
    <w:rsid w:val="00065EE4"/>
    <w:rsid w:val="000667F3"/>
    <w:rsid w:val="00070C5B"/>
    <w:rsid w:val="000764E4"/>
    <w:rsid w:val="000801B5"/>
    <w:rsid w:val="00090270"/>
    <w:rsid w:val="000A01F8"/>
    <w:rsid w:val="000A0BBC"/>
    <w:rsid w:val="000A1F10"/>
    <w:rsid w:val="000A26DB"/>
    <w:rsid w:val="000A308F"/>
    <w:rsid w:val="000A458B"/>
    <w:rsid w:val="000A49A3"/>
    <w:rsid w:val="000A5D39"/>
    <w:rsid w:val="000A7C7D"/>
    <w:rsid w:val="000B0134"/>
    <w:rsid w:val="000B4F64"/>
    <w:rsid w:val="000C198A"/>
    <w:rsid w:val="000C277B"/>
    <w:rsid w:val="000C52EA"/>
    <w:rsid w:val="000C79B1"/>
    <w:rsid w:val="000E073F"/>
    <w:rsid w:val="000F1522"/>
    <w:rsid w:val="001024A1"/>
    <w:rsid w:val="0010288E"/>
    <w:rsid w:val="00103068"/>
    <w:rsid w:val="00107CCB"/>
    <w:rsid w:val="001270E6"/>
    <w:rsid w:val="00135699"/>
    <w:rsid w:val="00140586"/>
    <w:rsid w:val="001455D6"/>
    <w:rsid w:val="001458D0"/>
    <w:rsid w:val="00146F76"/>
    <w:rsid w:val="00147761"/>
    <w:rsid w:val="0017000C"/>
    <w:rsid w:val="001704A8"/>
    <w:rsid w:val="00176713"/>
    <w:rsid w:val="001815E0"/>
    <w:rsid w:val="00183DE9"/>
    <w:rsid w:val="00187402"/>
    <w:rsid w:val="00187A56"/>
    <w:rsid w:val="00191B61"/>
    <w:rsid w:val="00194C1F"/>
    <w:rsid w:val="00195C2E"/>
    <w:rsid w:val="00196C86"/>
    <w:rsid w:val="001A3471"/>
    <w:rsid w:val="001B1C57"/>
    <w:rsid w:val="001B49A2"/>
    <w:rsid w:val="001B4C8D"/>
    <w:rsid w:val="001B5183"/>
    <w:rsid w:val="001B6826"/>
    <w:rsid w:val="001C3C6C"/>
    <w:rsid w:val="001D09FB"/>
    <w:rsid w:val="001D140A"/>
    <w:rsid w:val="001D4E61"/>
    <w:rsid w:val="001E0DE9"/>
    <w:rsid w:val="001E1485"/>
    <w:rsid w:val="001E21A9"/>
    <w:rsid w:val="001E530C"/>
    <w:rsid w:val="001F67D7"/>
    <w:rsid w:val="00210915"/>
    <w:rsid w:val="0021241F"/>
    <w:rsid w:val="002206E9"/>
    <w:rsid w:val="002224F4"/>
    <w:rsid w:val="00223733"/>
    <w:rsid w:val="002237C5"/>
    <w:rsid w:val="0022563C"/>
    <w:rsid w:val="00234E60"/>
    <w:rsid w:val="00236E51"/>
    <w:rsid w:val="00240FF0"/>
    <w:rsid w:val="002448F5"/>
    <w:rsid w:val="00244FD5"/>
    <w:rsid w:val="0024641E"/>
    <w:rsid w:val="0024683A"/>
    <w:rsid w:val="00247E51"/>
    <w:rsid w:val="00252F2B"/>
    <w:rsid w:val="00254365"/>
    <w:rsid w:val="00254CC2"/>
    <w:rsid w:val="00262B54"/>
    <w:rsid w:val="00262CB1"/>
    <w:rsid w:val="00263BDE"/>
    <w:rsid w:val="00265CA5"/>
    <w:rsid w:val="002670FB"/>
    <w:rsid w:val="00267268"/>
    <w:rsid w:val="00272059"/>
    <w:rsid w:val="002730DE"/>
    <w:rsid w:val="002736B8"/>
    <w:rsid w:val="00276C84"/>
    <w:rsid w:val="002814A3"/>
    <w:rsid w:val="002844B4"/>
    <w:rsid w:val="002920B5"/>
    <w:rsid w:val="002A44CD"/>
    <w:rsid w:val="002A5748"/>
    <w:rsid w:val="002A7645"/>
    <w:rsid w:val="002B35F8"/>
    <w:rsid w:val="002B5C63"/>
    <w:rsid w:val="002C31B7"/>
    <w:rsid w:val="002C468C"/>
    <w:rsid w:val="002D1928"/>
    <w:rsid w:val="002D1B0C"/>
    <w:rsid w:val="002D73E1"/>
    <w:rsid w:val="002F46CA"/>
    <w:rsid w:val="00300249"/>
    <w:rsid w:val="0030198E"/>
    <w:rsid w:val="00302A76"/>
    <w:rsid w:val="0030344F"/>
    <w:rsid w:val="00306B3D"/>
    <w:rsid w:val="00312F5F"/>
    <w:rsid w:val="0031442F"/>
    <w:rsid w:val="0031513E"/>
    <w:rsid w:val="0031737A"/>
    <w:rsid w:val="00317947"/>
    <w:rsid w:val="003226A1"/>
    <w:rsid w:val="00335665"/>
    <w:rsid w:val="003356C5"/>
    <w:rsid w:val="00342053"/>
    <w:rsid w:val="00342532"/>
    <w:rsid w:val="00343A79"/>
    <w:rsid w:val="0034554B"/>
    <w:rsid w:val="003467E2"/>
    <w:rsid w:val="0035360D"/>
    <w:rsid w:val="003615B4"/>
    <w:rsid w:val="003631C0"/>
    <w:rsid w:val="0036532D"/>
    <w:rsid w:val="003655F5"/>
    <w:rsid w:val="003717E1"/>
    <w:rsid w:val="0038007A"/>
    <w:rsid w:val="00380886"/>
    <w:rsid w:val="00382F4D"/>
    <w:rsid w:val="00383E74"/>
    <w:rsid w:val="0038535F"/>
    <w:rsid w:val="0038649C"/>
    <w:rsid w:val="003A15C1"/>
    <w:rsid w:val="003A3BDC"/>
    <w:rsid w:val="003A5434"/>
    <w:rsid w:val="003A5E08"/>
    <w:rsid w:val="003A65F2"/>
    <w:rsid w:val="003A6FCD"/>
    <w:rsid w:val="003B515B"/>
    <w:rsid w:val="003C16AC"/>
    <w:rsid w:val="003C2D26"/>
    <w:rsid w:val="003C3EDD"/>
    <w:rsid w:val="003C4EC5"/>
    <w:rsid w:val="003C6B88"/>
    <w:rsid w:val="003D5650"/>
    <w:rsid w:val="003D679D"/>
    <w:rsid w:val="003E59F0"/>
    <w:rsid w:val="003F314E"/>
    <w:rsid w:val="003F4F9A"/>
    <w:rsid w:val="00400876"/>
    <w:rsid w:val="004108D6"/>
    <w:rsid w:val="00413E8B"/>
    <w:rsid w:val="004254C8"/>
    <w:rsid w:val="00427DAB"/>
    <w:rsid w:val="00432135"/>
    <w:rsid w:val="004337D7"/>
    <w:rsid w:val="00433968"/>
    <w:rsid w:val="0043466C"/>
    <w:rsid w:val="00444B77"/>
    <w:rsid w:val="00444FDC"/>
    <w:rsid w:val="004516A2"/>
    <w:rsid w:val="004528E1"/>
    <w:rsid w:val="00454863"/>
    <w:rsid w:val="00454C17"/>
    <w:rsid w:val="004561A5"/>
    <w:rsid w:val="00456B5A"/>
    <w:rsid w:val="00460641"/>
    <w:rsid w:val="00460AF7"/>
    <w:rsid w:val="00460B46"/>
    <w:rsid w:val="00461654"/>
    <w:rsid w:val="00463B93"/>
    <w:rsid w:val="00463C25"/>
    <w:rsid w:val="004706CC"/>
    <w:rsid w:val="004869FD"/>
    <w:rsid w:val="00486CCE"/>
    <w:rsid w:val="0048760F"/>
    <w:rsid w:val="00494829"/>
    <w:rsid w:val="00497707"/>
    <w:rsid w:val="004A4283"/>
    <w:rsid w:val="004B0EDA"/>
    <w:rsid w:val="004B7429"/>
    <w:rsid w:val="004C5366"/>
    <w:rsid w:val="004D4404"/>
    <w:rsid w:val="004D6031"/>
    <w:rsid w:val="004D6EF0"/>
    <w:rsid w:val="004E04BE"/>
    <w:rsid w:val="004E1278"/>
    <w:rsid w:val="004F766C"/>
    <w:rsid w:val="00504920"/>
    <w:rsid w:val="0050681E"/>
    <w:rsid w:val="00510679"/>
    <w:rsid w:val="00513886"/>
    <w:rsid w:val="00516AA4"/>
    <w:rsid w:val="005172EB"/>
    <w:rsid w:val="00521027"/>
    <w:rsid w:val="00524475"/>
    <w:rsid w:val="00524975"/>
    <w:rsid w:val="005261F1"/>
    <w:rsid w:val="00545B4B"/>
    <w:rsid w:val="00551BFA"/>
    <w:rsid w:val="00551EDC"/>
    <w:rsid w:val="00562DB6"/>
    <w:rsid w:val="005676B3"/>
    <w:rsid w:val="00583476"/>
    <w:rsid w:val="005837CF"/>
    <w:rsid w:val="00584381"/>
    <w:rsid w:val="00592606"/>
    <w:rsid w:val="005A3A39"/>
    <w:rsid w:val="005A6A73"/>
    <w:rsid w:val="005B0921"/>
    <w:rsid w:val="005B3C8C"/>
    <w:rsid w:val="005C1A7B"/>
    <w:rsid w:val="005C52A5"/>
    <w:rsid w:val="005E1090"/>
    <w:rsid w:val="005E23D0"/>
    <w:rsid w:val="005E5C36"/>
    <w:rsid w:val="005F0277"/>
    <w:rsid w:val="005F1882"/>
    <w:rsid w:val="00604115"/>
    <w:rsid w:val="006102F0"/>
    <w:rsid w:val="00610703"/>
    <w:rsid w:val="00611E8B"/>
    <w:rsid w:val="00615F2B"/>
    <w:rsid w:val="006237CB"/>
    <w:rsid w:val="006249EF"/>
    <w:rsid w:val="00637C05"/>
    <w:rsid w:val="00640A3D"/>
    <w:rsid w:val="00640EAE"/>
    <w:rsid w:val="00644BB0"/>
    <w:rsid w:val="00690EC8"/>
    <w:rsid w:val="00694AD4"/>
    <w:rsid w:val="006A3C79"/>
    <w:rsid w:val="006A51A2"/>
    <w:rsid w:val="006B2904"/>
    <w:rsid w:val="006B644D"/>
    <w:rsid w:val="006B6BD0"/>
    <w:rsid w:val="006C0E48"/>
    <w:rsid w:val="006C6598"/>
    <w:rsid w:val="006D6A0E"/>
    <w:rsid w:val="006E0360"/>
    <w:rsid w:val="006E542C"/>
    <w:rsid w:val="006E731A"/>
    <w:rsid w:val="00702D1A"/>
    <w:rsid w:val="00703E8C"/>
    <w:rsid w:val="00707429"/>
    <w:rsid w:val="0071221F"/>
    <w:rsid w:val="00715E65"/>
    <w:rsid w:val="00716435"/>
    <w:rsid w:val="00720144"/>
    <w:rsid w:val="00721EAD"/>
    <w:rsid w:val="007233AE"/>
    <w:rsid w:val="00723990"/>
    <w:rsid w:val="0073369A"/>
    <w:rsid w:val="007442C0"/>
    <w:rsid w:val="00747418"/>
    <w:rsid w:val="00753D15"/>
    <w:rsid w:val="0075595A"/>
    <w:rsid w:val="00762D22"/>
    <w:rsid w:val="007633AC"/>
    <w:rsid w:val="00764775"/>
    <w:rsid w:val="0076479E"/>
    <w:rsid w:val="00771578"/>
    <w:rsid w:val="0077589B"/>
    <w:rsid w:val="00783BDB"/>
    <w:rsid w:val="0078405C"/>
    <w:rsid w:val="00794428"/>
    <w:rsid w:val="0079517B"/>
    <w:rsid w:val="007A35F2"/>
    <w:rsid w:val="007A4A6A"/>
    <w:rsid w:val="007A5812"/>
    <w:rsid w:val="007A6F2B"/>
    <w:rsid w:val="007B2C17"/>
    <w:rsid w:val="007C2B4F"/>
    <w:rsid w:val="007C32C4"/>
    <w:rsid w:val="007D0F51"/>
    <w:rsid w:val="007D673C"/>
    <w:rsid w:val="007D6865"/>
    <w:rsid w:val="007E21A1"/>
    <w:rsid w:val="007E22A4"/>
    <w:rsid w:val="007E28DC"/>
    <w:rsid w:val="007E3E4F"/>
    <w:rsid w:val="007E6203"/>
    <w:rsid w:val="007E6CAC"/>
    <w:rsid w:val="007E7AD5"/>
    <w:rsid w:val="007F5B37"/>
    <w:rsid w:val="007F5CDC"/>
    <w:rsid w:val="0080441A"/>
    <w:rsid w:val="00806A5E"/>
    <w:rsid w:val="008162E1"/>
    <w:rsid w:val="00817238"/>
    <w:rsid w:val="008235D5"/>
    <w:rsid w:val="00824C4E"/>
    <w:rsid w:val="00827CE2"/>
    <w:rsid w:val="008321D9"/>
    <w:rsid w:val="008337B5"/>
    <w:rsid w:val="00837704"/>
    <w:rsid w:val="00853E32"/>
    <w:rsid w:val="008569F9"/>
    <w:rsid w:val="00860169"/>
    <w:rsid w:val="00862195"/>
    <w:rsid w:val="0086646F"/>
    <w:rsid w:val="00866D3C"/>
    <w:rsid w:val="00873BF4"/>
    <w:rsid w:val="00875E39"/>
    <w:rsid w:val="008773AD"/>
    <w:rsid w:val="00883755"/>
    <w:rsid w:val="00887899"/>
    <w:rsid w:val="00887D74"/>
    <w:rsid w:val="008931BB"/>
    <w:rsid w:val="008A082C"/>
    <w:rsid w:val="008A1989"/>
    <w:rsid w:val="008A22D1"/>
    <w:rsid w:val="008A5232"/>
    <w:rsid w:val="008B21A1"/>
    <w:rsid w:val="008B44C5"/>
    <w:rsid w:val="008C07A3"/>
    <w:rsid w:val="008C2938"/>
    <w:rsid w:val="008D692D"/>
    <w:rsid w:val="008E218D"/>
    <w:rsid w:val="008F0A32"/>
    <w:rsid w:val="008F1BDB"/>
    <w:rsid w:val="00902AF9"/>
    <w:rsid w:val="00903E2F"/>
    <w:rsid w:val="00912ABB"/>
    <w:rsid w:val="00912B1F"/>
    <w:rsid w:val="00917EA7"/>
    <w:rsid w:val="00926CF6"/>
    <w:rsid w:val="009334BE"/>
    <w:rsid w:val="009344F7"/>
    <w:rsid w:val="0093577A"/>
    <w:rsid w:val="0095791E"/>
    <w:rsid w:val="00960577"/>
    <w:rsid w:val="009625E2"/>
    <w:rsid w:val="00965E78"/>
    <w:rsid w:val="00975257"/>
    <w:rsid w:val="0098088D"/>
    <w:rsid w:val="009832C5"/>
    <w:rsid w:val="009920C4"/>
    <w:rsid w:val="009964B1"/>
    <w:rsid w:val="00997099"/>
    <w:rsid w:val="009A2D76"/>
    <w:rsid w:val="009A32CE"/>
    <w:rsid w:val="009A508D"/>
    <w:rsid w:val="009A5426"/>
    <w:rsid w:val="009A5B97"/>
    <w:rsid w:val="009B32E6"/>
    <w:rsid w:val="009B5A1C"/>
    <w:rsid w:val="009B703C"/>
    <w:rsid w:val="009C6E6B"/>
    <w:rsid w:val="009D4EA7"/>
    <w:rsid w:val="009D5383"/>
    <w:rsid w:val="009E1E8B"/>
    <w:rsid w:val="009E1FAD"/>
    <w:rsid w:val="009E1FE1"/>
    <w:rsid w:val="009F3864"/>
    <w:rsid w:val="009F4799"/>
    <w:rsid w:val="00A00616"/>
    <w:rsid w:val="00A02002"/>
    <w:rsid w:val="00A04EA8"/>
    <w:rsid w:val="00A06EF1"/>
    <w:rsid w:val="00A149F6"/>
    <w:rsid w:val="00A1553E"/>
    <w:rsid w:val="00A15DA6"/>
    <w:rsid w:val="00A208DA"/>
    <w:rsid w:val="00A23B69"/>
    <w:rsid w:val="00A23F12"/>
    <w:rsid w:val="00A31799"/>
    <w:rsid w:val="00A45535"/>
    <w:rsid w:val="00A5000B"/>
    <w:rsid w:val="00A56507"/>
    <w:rsid w:val="00A57C1A"/>
    <w:rsid w:val="00A638C0"/>
    <w:rsid w:val="00A6737F"/>
    <w:rsid w:val="00A6776A"/>
    <w:rsid w:val="00A7325F"/>
    <w:rsid w:val="00A76A06"/>
    <w:rsid w:val="00A809F5"/>
    <w:rsid w:val="00A860B2"/>
    <w:rsid w:val="00A8678F"/>
    <w:rsid w:val="00A94834"/>
    <w:rsid w:val="00A948D7"/>
    <w:rsid w:val="00A965AA"/>
    <w:rsid w:val="00AA6F75"/>
    <w:rsid w:val="00AB312D"/>
    <w:rsid w:val="00AC0170"/>
    <w:rsid w:val="00AC0777"/>
    <w:rsid w:val="00AD3084"/>
    <w:rsid w:val="00AD7C69"/>
    <w:rsid w:val="00AE6123"/>
    <w:rsid w:val="00AF6301"/>
    <w:rsid w:val="00B07F26"/>
    <w:rsid w:val="00B11C75"/>
    <w:rsid w:val="00B13B55"/>
    <w:rsid w:val="00B17903"/>
    <w:rsid w:val="00B26AF0"/>
    <w:rsid w:val="00B35C86"/>
    <w:rsid w:val="00B366D8"/>
    <w:rsid w:val="00B50ADE"/>
    <w:rsid w:val="00B52744"/>
    <w:rsid w:val="00B5771C"/>
    <w:rsid w:val="00B60AAC"/>
    <w:rsid w:val="00B619E1"/>
    <w:rsid w:val="00B640A7"/>
    <w:rsid w:val="00B65DBC"/>
    <w:rsid w:val="00B761F5"/>
    <w:rsid w:val="00B77257"/>
    <w:rsid w:val="00B84DFB"/>
    <w:rsid w:val="00B876E4"/>
    <w:rsid w:val="00B92AC9"/>
    <w:rsid w:val="00B957A7"/>
    <w:rsid w:val="00B9799F"/>
    <w:rsid w:val="00BA13A6"/>
    <w:rsid w:val="00BB2649"/>
    <w:rsid w:val="00BB28CB"/>
    <w:rsid w:val="00BB3F9B"/>
    <w:rsid w:val="00BB6EB4"/>
    <w:rsid w:val="00BC1FFF"/>
    <w:rsid w:val="00BC27F5"/>
    <w:rsid w:val="00BC53DF"/>
    <w:rsid w:val="00BC7CE4"/>
    <w:rsid w:val="00BD07B0"/>
    <w:rsid w:val="00BD0C7E"/>
    <w:rsid w:val="00BD15F2"/>
    <w:rsid w:val="00BD2117"/>
    <w:rsid w:val="00BE0831"/>
    <w:rsid w:val="00BE20AD"/>
    <w:rsid w:val="00BE6142"/>
    <w:rsid w:val="00C012DC"/>
    <w:rsid w:val="00C03FAE"/>
    <w:rsid w:val="00C13155"/>
    <w:rsid w:val="00C2558B"/>
    <w:rsid w:val="00C30C4F"/>
    <w:rsid w:val="00C61CFF"/>
    <w:rsid w:val="00C63450"/>
    <w:rsid w:val="00C657D1"/>
    <w:rsid w:val="00C71294"/>
    <w:rsid w:val="00C7149A"/>
    <w:rsid w:val="00C73AAA"/>
    <w:rsid w:val="00C776A9"/>
    <w:rsid w:val="00C8416B"/>
    <w:rsid w:val="00C85270"/>
    <w:rsid w:val="00C854D5"/>
    <w:rsid w:val="00C8696B"/>
    <w:rsid w:val="00C87E65"/>
    <w:rsid w:val="00CA0603"/>
    <w:rsid w:val="00CA47F9"/>
    <w:rsid w:val="00CA54C0"/>
    <w:rsid w:val="00CB6555"/>
    <w:rsid w:val="00CB7399"/>
    <w:rsid w:val="00CC2A9F"/>
    <w:rsid w:val="00CC40F1"/>
    <w:rsid w:val="00CD0263"/>
    <w:rsid w:val="00CD1288"/>
    <w:rsid w:val="00CD2FD9"/>
    <w:rsid w:val="00CD61BA"/>
    <w:rsid w:val="00CE2759"/>
    <w:rsid w:val="00CF509C"/>
    <w:rsid w:val="00CF7A35"/>
    <w:rsid w:val="00D0164F"/>
    <w:rsid w:val="00D13121"/>
    <w:rsid w:val="00D14844"/>
    <w:rsid w:val="00D24AA9"/>
    <w:rsid w:val="00D26858"/>
    <w:rsid w:val="00D3497E"/>
    <w:rsid w:val="00D37F7B"/>
    <w:rsid w:val="00D44CBF"/>
    <w:rsid w:val="00D51A8A"/>
    <w:rsid w:val="00D5454E"/>
    <w:rsid w:val="00D55192"/>
    <w:rsid w:val="00D5559B"/>
    <w:rsid w:val="00D702C1"/>
    <w:rsid w:val="00D74BC9"/>
    <w:rsid w:val="00D82887"/>
    <w:rsid w:val="00D82B58"/>
    <w:rsid w:val="00D83412"/>
    <w:rsid w:val="00D853F9"/>
    <w:rsid w:val="00D87A32"/>
    <w:rsid w:val="00D9479F"/>
    <w:rsid w:val="00DA0C9A"/>
    <w:rsid w:val="00DA0F26"/>
    <w:rsid w:val="00DA138E"/>
    <w:rsid w:val="00DB0B93"/>
    <w:rsid w:val="00DB5D99"/>
    <w:rsid w:val="00DB6B3E"/>
    <w:rsid w:val="00DC0A59"/>
    <w:rsid w:val="00DC2487"/>
    <w:rsid w:val="00DC5FA5"/>
    <w:rsid w:val="00DC75AD"/>
    <w:rsid w:val="00DE25C3"/>
    <w:rsid w:val="00DE4498"/>
    <w:rsid w:val="00DF295A"/>
    <w:rsid w:val="00E03598"/>
    <w:rsid w:val="00E03B8D"/>
    <w:rsid w:val="00E06AE2"/>
    <w:rsid w:val="00E148B1"/>
    <w:rsid w:val="00E20AC3"/>
    <w:rsid w:val="00E23A42"/>
    <w:rsid w:val="00E23B5A"/>
    <w:rsid w:val="00E250E5"/>
    <w:rsid w:val="00E36389"/>
    <w:rsid w:val="00E40933"/>
    <w:rsid w:val="00E4154B"/>
    <w:rsid w:val="00E46F3F"/>
    <w:rsid w:val="00E54FFF"/>
    <w:rsid w:val="00E56251"/>
    <w:rsid w:val="00E60513"/>
    <w:rsid w:val="00E61AA8"/>
    <w:rsid w:val="00E61E00"/>
    <w:rsid w:val="00E63125"/>
    <w:rsid w:val="00E71B9C"/>
    <w:rsid w:val="00E87D55"/>
    <w:rsid w:val="00E913EB"/>
    <w:rsid w:val="00E967F6"/>
    <w:rsid w:val="00EA34F2"/>
    <w:rsid w:val="00EA6573"/>
    <w:rsid w:val="00EB0522"/>
    <w:rsid w:val="00EB1B54"/>
    <w:rsid w:val="00EB2BC7"/>
    <w:rsid w:val="00EB3B71"/>
    <w:rsid w:val="00EB4CE1"/>
    <w:rsid w:val="00EB70FB"/>
    <w:rsid w:val="00EB79EF"/>
    <w:rsid w:val="00EC209E"/>
    <w:rsid w:val="00EC47AA"/>
    <w:rsid w:val="00EC63E6"/>
    <w:rsid w:val="00EC6577"/>
    <w:rsid w:val="00ED2040"/>
    <w:rsid w:val="00ED25CC"/>
    <w:rsid w:val="00ED2D88"/>
    <w:rsid w:val="00ED3505"/>
    <w:rsid w:val="00ED354D"/>
    <w:rsid w:val="00ED69F9"/>
    <w:rsid w:val="00EE1826"/>
    <w:rsid w:val="00EE5082"/>
    <w:rsid w:val="00F0164C"/>
    <w:rsid w:val="00F0348D"/>
    <w:rsid w:val="00F0456B"/>
    <w:rsid w:val="00F0563D"/>
    <w:rsid w:val="00F100C2"/>
    <w:rsid w:val="00F17FF8"/>
    <w:rsid w:val="00F21EEF"/>
    <w:rsid w:val="00F2593D"/>
    <w:rsid w:val="00F275B2"/>
    <w:rsid w:val="00F31A36"/>
    <w:rsid w:val="00F32544"/>
    <w:rsid w:val="00F32AA4"/>
    <w:rsid w:val="00F346B0"/>
    <w:rsid w:val="00F41FA3"/>
    <w:rsid w:val="00F44030"/>
    <w:rsid w:val="00F45950"/>
    <w:rsid w:val="00F51A96"/>
    <w:rsid w:val="00F56E18"/>
    <w:rsid w:val="00F64AEB"/>
    <w:rsid w:val="00F67FA5"/>
    <w:rsid w:val="00F73572"/>
    <w:rsid w:val="00F759E6"/>
    <w:rsid w:val="00F81366"/>
    <w:rsid w:val="00F85CE8"/>
    <w:rsid w:val="00F924A6"/>
    <w:rsid w:val="00F94BF4"/>
    <w:rsid w:val="00F9506A"/>
    <w:rsid w:val="00F967B9"/>
    <w:rsid w:val="00FA748A"/>
    <w:rsid w:val="00FB0750"/>
    <w:rsid w:val="00FB0E9A"/>
    <w:rsid w:val="00FB7871"/>
    <w:rsid w:val="00FC1109"/>
    <w:rsid w:val="00FC38C2"/>
    <w:rsid w:val="00FD055A"/>
    <w:rsid w:val="00FD211E"/>
    <w:rsid w:val="00FD4440"/>
    <w:rsid w:val="00FE485B"/>
    <w:rsid w:val="00FE51F7"/>
    <w:rsid w:val="00FE6379"/>
    <w:rsid w:val="00FF28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colormru v:ext="edit" colors="#cff,#0cc8c8,#a3968f,#9b8d85,silver,#eaeaea,gray,#13c0c0"/>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entry new="16" old="0"/>
        <o:entry new="17" old="0"/>
        <o:entry new="18" old="17"/>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SEPG_Normal"/>
    <w:qFormat/>
    <w:rsid w:val="00883755"/>
    <w:pPr>
      <w:spacing w:line="360" w:lineRule="auto"/>
      <w:jc w:val="both"/>
    </w:pPr>
    <w:rPr>
      <w:rFonts w:ascii="Calibri" w:hAnsi="Calibri"/>
      <w:sz w:val="21"/>
      <w:szCs w:val="21"/>
    </w:rPr>
  </w:style>
  <w:style w:type="paragraph" w:styleId="1">
    <w:name w:val="heading 1"/>
    <w:aliases w:val="Heading 1 Heading"/>
    <w:basedOn w:val="a"/>
    <w:next w:val="a"/>
    <w:link w:val="1Char"/>
    <w:qFormat/>
    <w:rsid w:val="00883755"/>
    <w:pPr>
      <w:keepNext/>
      <w:spacing w:before="240" w:after="60"/>
      <w:outlineLvl w:val="0"/>
    </w:pPr>
    <w:rPr>
      <w:rFonts w:cs="Arial"/>
      <w:b/>
      <w:bCs/>
      <w:kern w:val="32"/>
      <w:sz w:val="32"/>
      <w:szCs w:val="32"/>
    </w:rPr>
  </w:style>
  <w:style w:type="paragraph" w:styleId="2">
    <w:name w:val="heading 2"/>
    <w:basedOn w:val="a"/>
    <w:next w:val="a"/>
    <w:link w:val="2Char"/>
    <w:qFormat/>
    <w:rsid w:val="00883755"/>
    <w:pPr>
      <w:keepNext/>
      <w:numPr>
        <w:ilvl w:val="1"/>
        <w:numId w:val="1"/>
      </w:numPr>
      <w:tabs>
        <w:tab w:val="clear" w:pos="3276"/>
        <w:tab w:val="left" w:pos="360"/>
      </w:tabs>
      <w:spacing w:before="240" w:after="60"/>
      <w:ind w:left="576"/>
      <w:outlineLvl w:val="1"/>
    </w:pPr>
    <w:rPr>
      <w:rFonts w:cs="Arial"/>
      <w:b/>
      <w:bCs/>
      <w:i/>
      <w:iCs/>
      <w:sz w:val="28"/>
      <w:szCs w:val="28"/>
    </w:rPr>
  </w:style>
  <w:style w:type="paragraph" w:styleId="3">
    <w:name w:val="heading 3"/>
    <w:basedOn w:val="a"/>
    <w:next w:val="a"/>
    <w:link w:val="3Char"/>
    <w:qFormat/>
    <w:rsid w:val="00883755"/>
    <w:pPr>
      <w:keepNext/>
      <w:numPr>
        <w:ilvl w:val="2"/>
        <w:numId w:val="1"/>
      </w:numPr>
      <w:shd w:val="clear" w:color="auto" w:fill="FFFFFF"/>
      <w:spacing w:before="240" w:after="60" w:line="240" w:lineRule="auto"/>
      <w:outlineLvl w:val="2"/>
    </w:pPr>
    <w:rPr>
      <w:rFonts w:cs="Arial"/>
      <w:b/>
      <w:bCs/>
      <w:i/>
      <w:sz w:val="28"/>
      <w:szCs w:val="26"/>
    </w:rPr>
  </w:style>
  <w:style w:type="paragraph" w:styleId="4">
    <w:name w:val="heading 4"/>
    <w:basedOn w:val="a"/>
    <w:next w:val="a"/>
    <w:link w:val="4Char"/>
    <w:qFormat/>
    <w:rsid w:val="00883755"/>
    <w:pPr>
      <w:keepNext/>
      <w:tabs>
        <w:tab w:val="num" w:pos="864"/>
      </w:tabs>
      <w:spacing w:before="240" w:line="240" w:lineRule="auto"/>
      <w:ind w:left="864" w:hanging="864"/>
      <w:outlineLvl w:val="3"/>
    </w:pPr>
    <w:rPr>
      <w:b/>
      <w:bCs/>
      <w:sz w:val="24"/>
      <w:szCs w:val="28"/>
    </w:rPr>
  </w:style>
  <w:style w:type="paragraph" w:styleId="5">
    <w:name w:val="heading 5"/>
    <w:basedOn w:val="a"/>
    <w:next w:val="a"/>
    <w:link w:val="5Char"/>
    <w:qFormat/>
    <w:rsid w:val="00883755"/>
    <w:pPr>
      <w:keepNext/>
      <w:tabs>
        <w:tab w:val="num" w:pos="1008"/>
      </w:tabs>
      <w:spacing w:before="240" w:line="240" w:lineRule="auto"/>
      <w:ind w:left="1008" w:hanging="1008"/>
      <w:outlineLvl w:val="4"/>
    </w:pPr>
    <w:rPr>
      <w:rFonts w:cs="Arial"/>
      <w:b/>
      <w:bCs/>
      <w:iCs/>
      <w:sz w:val="22"/>
      <w:szCs w:val="26"/>
    </w:rPr>
  </w:style>
  <w:style w:type="paragraph" w:styleId="6">
    <w:name w:val="heading 6"/>
    <w:basedOn w:val="a"/>
    <w:next w:val="a"/>
    <w:qFormat/>
    <w:rsid w:val="00883755"/>
    <w:pPr>
      <w:tabs>
        <w:tab w:val="num" w:pos="1152"/>
      </w:tabs>
      <w:spacing w:before="240" w:after="60"/>
      <w:ind w:left="1152" w:hanging="1152"/>
      <w:outlineLvl w:val="5"/>
    </w:pPr>
    <w:rPr>
      <w:rFonts w:ascii="Times New Roman" w:hAnsi="Times New Roman"/>
      <w:bCs/>
      <w:sz w:val="22"/>
      <w:szCs w:val="22"/>
    </w:rPr>
  </w:style>
  <w:style w:type="paragraph" w:styleId="7">
    <w:name w:val="heading 7"/>
    <w:basedOn w:val="a"/>
    <w:next w:val="a"/>
    <w:qFormat/>
    <w:rsid w:val="00883755"/>
    <w:pPr>
      <w:tabs>
        <w:tab w:val="num" w:pos="1296"/>
      </w:tabs>
      <w:spacing w:before="240" w:after="60"/>
      <w:ind w:left="1296" w:hanging="1296"/>
      <w:outlineLvl w:val="6"/>
    </w:pPr>
    <w:rPr>
      <w:rFonts w:ascii="Times New Roman" w:hAnsi="Times New Roman"/>
      <w:sz w:val="24"/>
    </w:rPr>
  </w:style>
  <w:style w:type="paragraph" w:styleId="8">
    <w:name w:val="heading 8"/>
    <w:basedOn w:val="a"/>
    <w:next w:val="a"/>
    <w:qFormat/>
    <w:rsid w:val="00883755"/>
    <w:pPr>
      <w:tabs>
        <w:tab w:val="num" w:pos="1440"/>
      </w:tabs>
      <w:spacing w:before="240" w:after="60"/>
      <w:ind w:left="1440" w:hanging="1440"/>
      <w:outlineLvl w:val="7"/>
    </w:pPr>
    <w:rPr>
      <w:rFonts w:ascii="Times New Roman" w:hAnsi="Times New Roman"/>
      <w:i/>
      <w:iCs/>
      <w:sz w:val="24"/>
    </w:rPr>
  </w:style>
  <w:style w:type="paragraph" w:styleId="9">
    <w:name w:val="heading 9"/>
    <w:basedOn w:val="a"/>
    <w:next w:val="a"/>
    <w:qFormat/>
    <w:rsid w:val="00883755"/>
    <w:pPr>
      <w:tabs>
        <w:tab w:val="num" w:pos="1584"/>
      </w:tabs>
      <w:spacing w:before="240" w:after="60"/>
      <w:ind w:left="1584" w:hanging="1584"/>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pyright">
    <w:name w:val="Copyright"/>
    <w:basedOn w:val="a"/>
    <w:rsid w:val="00883755"/>
    <w:pPr>
      <w:spacing w:line="240" w:lineRule="auto"/>
      <w:ind w:left="720" w:right="1440"/>
    </w:pPr>
    <w:rPr>
      <w:rFonts w:cs="Arial"/>
      <w:i/>
      <w:sz w:val="16"/>
      <w:szCs w:val="16"/>
    </w:rPr>
  </w:style>
  <w:style w:type="paragraph" w:customStyle="1" w:styleId="StyleBulletedListItalicBlue">
    <w:name w:val="Style Bulleted List + Italic Blue"/>
    <w:basedOn w:val="BulletedList"/>
    <w:autoRedefine/>
    <w:rsid w:val="00883755"/>
    <w:pPr>
      <w:ind w:left="1800"/>
    </w:pPr>
    <w:rPr>
      <w:i/>
      <w:iCs/>
      <w:color w:val="0000FF"/>
    </w:rPr>
  </w:style>
  <w:style w:type="paragraph" w:styleId="a3">
    <w:name w:val="footnote text"/>
    <w:basedOn w:val="a"/>
    <w:semiHidden/>
    <w:rsid w:val="00883755"/>
    <w:rPr>
      <w:sz w:val="16"/>
      <w:szCs w:val="20"/>
    </w:rPr>
  </w:style>
  <w:style w:type="character" w:styleId="a4">
    <w:name w:val="Hyperlink"/>
    <w:basedOn w:val="a0"/>
    <w:uiPriority w:val="99"/>
    <w:rsid w:val="00883755"/>
    <w:rPr>
      <w:rFonts w:ascii="Arial" w:hAnsi="Arial"/>
      <w:color w:val="0000FF"/>
      <w:sz w:val="20"/>
      <w:u w:val="single"/>
    </w:rPr>
  </w:style>
  <w:style w:type="paragraph" w:styleId="a5">
    <w:name w:val="annotation text"/>
    <w:basedOn w:val="a"/>
    <w:semiHidden/>
    <w:rsid w:val="00883755"/>
    <w:pPr>
      <w:keepLines/>
      <w:spacing w:line="240" w:lineRule="auto"/>
    </w:pPr>
    <w:rPr>
      <w:szCs w:val="20"/>
    </w:rPr>
  </w:style>
  <w:style w:type="character" w:styleId="a6">
    <w:name w:val="footnote reference"/>
    <w:basedOn w:val="a0"/>
    <w:semiHidden/>
    <w:rsid w:val="00883755"/>
    <w:rPr>
      <w:u w:val="none"/>
      <w:vertAlign w:val="superscript"/>
    </w:rPr>
  </w:style>
  <w:style w:type="paragraph" w:styleId="10">
    <w:name w:val="toc 1"/>
    <w:basedOn w:val="a"/>
    <w:next w:val="a"/>
    <w:autoRedefine/>
    <w:uiPriority w:val="39"/>
    <w:rsid w:val="00883755"/>
    <w:pPr>
      <w:tabs>
        <w:tab w:val="left" w:pos="720"/>
        <w:tab w:val="right" w:leader="dot" w:pos="8370"/>
      </w:tabs>
      <w:spacing w:before="240" w:after="120"/>
    </w:pPr>
    <w:rPr>
      <w:rFonts w:ascii="Times New Roman" w:hAnsi="Times New Roman"/>
      <w:b/>
      <w:bCs/>
    </w:rPr>
  </w:style>
  <w:style w:type="paragraph" w:styleId="20">
    <w:name w:val="toc 2"/>
    <w:basedOn w:val="a"/>
    <w:next w:val="a"/>
    <w:autoRedefine/>
    <w:semiHidden/>
    <w:rsid w:val="00883755"/>
    <w:pPr>
      <w:tabs>
        <w:tab w:val="left" w:pos="960"/>
        <w:tab w:val="left" w:pos="1440"/>
        <w:tab w:val="right" w:leader="dot" w:pos="8370"/>
      </w:tabs>
      <w:spacing w:before="120"/>
      <w:ind w:left="720"/>
    </w:pPr>
    <w:rPr>
      <w:rFonts w:ascii="Times New Roman" w:hAnsi="Times New Roman"/>
      <w:i/>
      <w:iCs/>
    </w:rPr>
  </w:style>
  <w:style w:type="table" w:styleId="a7">
    <w:name w:val="Table Grid"/>
    <w:basedOn w:val="a1"/>
    <w:rsid w:val="00883755"/>
    <w:pPr>
      <w:spacing w:before="40" w:after="40" w:line="264"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aliases w:val="Main Title"/>
    <w:basedOn w:val="a"/>
    <w:next w:val="a"/>
    <w:link w:val="Char"/>
    <w:rsid w:val="00883755"/>
    <w:pPr>
      <w:spacing w:before="40" w:after="40" w:line="264" w:lineRule="auto"/>
      <w:ind w:left="-108" w:firstLine="90"/>
      <w:jc w:val="center"/>
    </w:pPr>
    <w:rPr>
      <w:b/>
      <w:sz w:val="40"/>
      <w:szCs w:val="40"/>
    </w:rPr>
  </w:style>
  <w:style w:type="paragraph" w:styleId="a9">
    <w:name w:val="footer"/>
    <w:basedOn w:val="a"/>
    <w:rsid w:val="00883755"/>
    <w:pPr>
      <w:tabs>
        <w:tab w:val="center" w:pos="4320"/>
        <w:tab w:val="right" w:pos="8640"/>
      </w:tabs>
    </w:pPr>
  </w:style>
  <w:style w:type="character" w:styleId="aa">
    <w:name w:val="page number"/>
    <w:basedOn w:val="a0"/>
    <w:rsid w:val="00883755"/>
    <w:rPr>
      <w:rFonts w:ascii="Arial" w:hAnsi="Arial"/>
      <w:dstrike w:val="0"/>
      <w:color w:val="auto"/>
      <w:sz w:val="18"/>
      <w:u w:val="none"/>
      <w:vertAlign w:val="baseline"/>
    </w:rPr>
  </w:style>
  <w:style w:type="paragraph" w:customStyle="1" w:styleId="HeadingStyle1">
    <w:name w:val="Heading Style 1"/>
    <w:basedOn w:val="1"/>
    <w:next w:val="a"/>
    <w:link w:val="HeadingStyle1Char"/>
    <w:rsid w:val="00883755"/>
    <w:pPr>
      <w:numPr>
        <w:numId w:val="1"/>
      </w:numPr>
    </w:pPr>
    <w:rPr>
      <w:rFonts w:cs="Times New Roman"/>
      <w:bCs w:val="0"/>
      <w:i/>
      <w:color w:val="000000"/>
      <w:sz w:val="36"/>
      <w:szCs w:val="20"/>
    </w:rPr>
  </w:style>
  <w:style w:type="paragraph" w:customStyle="1" w:styleId="StyleHeading1Right-05">
    <w:name w:val="Style Heading 1 + Right:  -0.5&quot;"/>
    <w:basedOn w:val="1"/>
    <w:rsid w:val="00883755"/>
    <w:pPr>
      <w:ind w:right="-720"/>
    </w:pPr>
    <w:rPr>
      <w:rFonts w:cs="Times New Roman"/>
      <w:bCs w:val="0"/>
      <w:color w:val="000000"/>
      <w:szCs w:val="20"/>
    </w:rPr>
  </w:style>
  <w:style w:type="paragraph" w:customStyle="1" w:styleId="StyleHeading1Left0Firstline01">
    <w:name w:val="Style Heading 1 + Left:  0&quot; First line:  0&quot;1"/>
    <w:basedOn w:val="1"/>
    <w:rsid w:val="00883755"/>
    <w:rPr>
      <w:rFonts w:cs="Times New Roman"/>
      <w:bCs w:val="0"/>
      <w:szCs w:val="20"/>
    </w:rPr>
  </w:style>
  <w:style w:type="paragraph" w:customStyle="1" w:styleId="HeadingStyle2">
    <w:name w:val="Heading Style 2"/>
    <w:basedOn w:val="2"/>
    <w:next w:val="a"/>
    <w:link w:val="HeadingStyle2Char"/>
    <w:rsid w:val="00883755"/>
    <w:pPr>
      <w:pBdr>
        <w:bottom w:val="single" w:sz="4" w:space="2" w:color="1048B0"/>
      </w:pBdr>
      <w:spacing w:after="240" w:line="240" w:lineRule="auto"/>
    </w:pPr>
    <w:rPr>
      <w:bCs w:val="0"/>
      <w:sz w:val="32"/>
      <w:u w:color="00FF00"/>
    </w:rPr>
  </w:style>
  <w:style w:type="paragraph" w:styleId="ab">
    <w:name w:val="Document Map"/>
    <w:basedOn w:val="a"/>
    <w:semiHidden/>
    <w:rsid w:val="00883755"/>
    <w:pPr>
      <w:shd w:val="clear" w:color="auto" w:fill="000080"/>
    </w:pPr>
    <w:rPr>
      <w:rFonts w:ascii="Tahoma" w:hAnsi="Tahoma" w:cs="Tahoma"/>
      <w:szCs w:val="20"/>
    </w:rPr>
  </w:style>
  <w:style w:type="character" w:customStyle="1" w:styleId="1Char">
    <w:name w:val="标题 1 Char"/>
    <w:aliases w:val="Heading 1 Heading Char"/>
    <w:basedOn w:val="a0"/>
    <w:link w:val="1"/>
    <w:rsid w:val="00883755"/>
    <w:rPr>
      <w:rFonts w:ascii="Calibri" w:hAnsi="Calibri" w:cs="Arial"/>
      <w:b/>
      <w:bCs/>
      <w:kern w:val="32"/>
      <w:sz w:val="32"/>
      <w:szCs w:val="32"/>
    </w:rPr>
  </w:style>
  <w:style w:type="paragraph" w:styleId="ac">
    <w:name w:val="Balloon Text"/>
    <w:basedOn w:val="a"/>
    <w:semiHidden/>
    <w:rsid w:val="00883755"/>
    <w:rPr>
      <w:rFonts w:ascii="Tahoma" w:hAnsi="Tahoma" w:cs="Tahoma"/>
      <w:sz w:val="16"/>
      <w:szCs w:val="16"/>
    </w:rPr>
  </w:style>
  <w:style w:type="paragraph" w:customStyle="1" w:styleId="DocumentHeader">
    <w:name w:val="Document Header"/>
    <w:basedOn w:val="a"/>
    <w:autoRedefine/>
    <w:rsid w:val="00883755"/>
    <w:pPr>
      <w:spacing w:before="40" w:after="40" w:line="264" w:lineRule="auto"/>
      <w:jc w:val="right"/>
    </w:pPr>
    <w:rPr>
      <w:color w:val="FFFFFF"/>
      <w:sz w:val="22"/>
    </w:rPr>
  </w:style>
  <w:style w:type="paragraph" w:customStyle="1" w:styleId="DocumentFooter">
    <w:name w:val="Document Footer"/>
    <w:basedOn w:val="a"/>
    <w:autoRedefine/>
    <w:rsid w:val="00883755"/>
    <w:pPr>
      <w:spacing w:before="40" w:after="40" w:line="264" w:lineRule="auto"/>
    </w:pPr>
    <w:rPr>
      <w:rFonts w:cs="Arial"/>
      <w:sz w:val="16"/>
      <w:szCs w:val="16"/>
    </w:rPr>
  </w:style>
  <w:style w:type="paragraph" w:customStyle="1" w:styleId="TableBody">
    <w:name w:val="Table Body"/>
    <w:basedOn w:val="a"/>
    <w:link w:val="TableBodyChar"/>
    <w:autoRedefine/>
    <w:rsid w:val="00883755"/>
    <w:pPr>
      <w:spacing w:before="40" w:after="40"/>
    </w:pPr>
  </w:style>
  <w:style w:type="paragraph" w:customStyle="1" w:styleId="TableHeader">
    <w:name w:val="Table Header"/>
    <w:basedOn w:val="a"/>
    <w:link w:val="TableHeaderChar"/>
    <w:autoRedefine/>
    <w:rsid w:val="00883755"/>
    <w:pPr>
      <w:spacing w:before="40" w:after="40" w:line="264" w:lineRule="auto"/>
      <w:jc w:val="center"/>
    </w:pPr>
    <w:rPr>
      <w:b/>
      <w:bCs/>
    </w:rPr>
  </w:style>
  <w:style w:type="paragraph" w:customStyle="1" w:styleId="NumberedList">
    <w:name w:val="Numbered List"/>
    <w:basedOn w:val="a"/>
    <w:link w:val="NumberedListChar"/>
    <w:rsid w:val="00883755"/>
    <w:pPr>
      <w:numPr>
        <w:numId w:val="4"/>
      </w:numPr>
    </w:pPr>
  </w:style>
  <w:style w:type="paragraph" w:customStyle="1" w:styleId="BulletedList">
    <w:name w:val="Bulleted List"/>
    <w:basedOn w:val="a"/>
    <w:autoRedefine/>
    <w:rsid w:val="00883755"/>
    <w:pPr>
      <w:numPr>
        <w:numId w:val="2"/>
      </w:numPr>
      <w:ind w:left="1080"/>
    </w:pPr>
  </w:style>
  <w:style w:type="paragraph" w:customStyle="1" w:styleId="StyleHeading1Left0Firstline0">
    <w:name w:val="Style Heading 1 + Left:  0&quot; First line:  0&quot;"/>
    <w:basedOn w:val="1"/>
    <w:autoRedefine/>
    <w:rsid w:val="00883755"/>
    <w:pPr>
      <w:pageBreakBefore/>
      <w:spacing w:after="360"/>
    </w:pPr>
    <w:rPr>
      <w:rFonts w:cs="Times New Roman"/>
      <w:bCs w:val="0"/>
      <w:i/>
      <w:color w:val="000000"/>
      <w:sz w:val="36"/>
      <w:szCs w:val="20"/>
    </w:rPr>
  </w:style>
  <w:style w:type="paragraph" w:customStyle="1" w:styleId="SEPGDocumentVersionNo">
    <w:name w:val="SEPG_Document Version No."/>
    <w:basedOn w:val="a"/>
    <w:link w:val="SEPGDocumentVersionNoChar"/>
    <w:qFormat/>
    <w:rsid w:val="00883755"/>
    <w:pPr>
      <w:ind w:firstLine="720"/>
    </w:pPr>
    <w:rPr>
      <w:rFonts w:cs="Arial"/>
      <w:b/>
      <w:i/>
      <w:sz w:val="18"/>
      <w:szCs w:val="18"/>
    </w:rPr>
  </w:style>
  <w:style w:type="paragraph" w:styleId="30">
    <w:name w:val="toc 3"/>
    <w:basedOn w:val="a"/>
    <w:next w:val="a"/>
    <w:autoRedefine/>
    <w:semiHidden/>
    <w:rsid w:val="00883755"/>
    <w:pPr>
      <w:tabs>
        <w:tab w:val="left" w:pos="1440"/>
        <w:tab w:val="right" w:leader="dot" w:pos="8990"/>
      </w:tabs>
      <w:ind w:left="1440"/>
    </w:pPr>
  </w:style>
  <w:style w:type="paragraph" w:customStyle="1" w:styleId="PlainHeading">
    <w:name w:val="Plain Heading"/>
    <w:basedOn w:val="a"/>
    <w:next w:val="a"/>
    <w:link w:val="PlainHeadingChar"/>
    <w:autoRedefine/>
    <w:rsid w:val="00883755"/>
    <w:pPr>
      <w:ind w:left="-360"/>
      <w:jc w:val="center"/>
    </w:pPr>
    <w:rPr>
      <w:rFonts w:cs="Arial"/>
      <w:b/>
      <w:sz w:val="32"/>
      <w:szCs w:val="16"/>
    </w:rPr>
  </w:style>
  <w:style w:type="paragraph" w:customStyle="1" w:styleId="SEPGPlainHeading">
    <w:name w:val="SEPG_Plain Heading"/>
    <w:basedOn w:val="PlainHeading"/>
    <w:link w:val="SEPGPlainHeadingChar"/>
    <w:qFormat/>
    <w:rsid w:val="00883755"/>
  </w:style>
  <w:style w:type="paragraph" w:customStyle="1" w:styleId="STSStyle">
    <w:name w:val="STS Style"/>
    <w:basedOn w:val="a"/>
    <w:autoRedefine/>
    <w:rsid w:val="00883755"/>
    <w:pPr>
      <w:ind w:left="90" w:hanging="90"/>
    </w:pPr>
    <w:rPr>
      <w:rFonts w:cs="Arial"/>
      <w:b/>
      <w:color w:val="FFFFFF" w:themeColor="background1"/>
      <w:sz w:val="32"/>
      <w:szCs w:val="32"/>
    </w:rPr>
  </w:style>
  <w:style w:type="paragraph" w:styleId="40">
    <w:name w:val="toc 4"/>
    <w:basedOn w:val="a"/>
    <w:next w:val="a"/>
    <w:autoRedefine/>
    <w:semiHidden/>
    <w:rsid w:val="00883755"/>
    <w:pPr>
      <w:ind w:left="720"/>
    </w:pPr>
  </w:style>
  <w:style w:type="paragraph" w:styleId="50">
    <w:name w:val="toc 5"/>
    <w:basedOn w:val="a"/>
    <w:next w:val="a"/>
    <w:autoRedefine/>
    <w:semiHidden/>
    <w:rsid w:val="00883755"/>
    <w:pPr>
      <w:ind w:left="960"/>
    </w:pPr>
  </w:style>
  <w:style w:type="character" w:customStyle="1" w:styleId="SEPGDocumentVersionNoChar">
    <w:name w:val="SEPG_Document Version No. Char"/>
    <w:basedOn w:val="a0"/>
    <w:link w:val="SEPGDocumentVersionNo"/>
    <w:rsid w:val="00883755"/>
    <w:rPr>
      <w:rFonts w:ascii="Calibri" w:hAnsi="Calibri" w:cs="Arial"/>
      <w:b/>
      <w:i/>
      <w:sz w:val="18"/>
      <w:szCs w:val="18"/>
    </w:rPr>
  </w:style>
  <w:style w:type="paragraph" w:customStyle="1" w:styleId="SEPGHeading1">
    <w:name w:val="SEPG_Heading 1"/>
    <w:basedOn w:val="HeadingStyle1"/>
    <w:link w:val="SEPGHeading1Char"/>
    <w:qFormat/>
    <w:rsid w:val="00883755"/>
    <w:rPr>
      <w:rFonts w:asciiTheme="majorHAnsi" w:hAnsiTheme="majorHAnsi"/>
      <w:bCs/>
      <w:i w:val="0"/>
      <w:sz w:val="32"/>
      <w:szCs w:val="32"/>
    </w:rPr>
  </w:style>
  <w:style w:type="character" w:customStyle="1" w:styleId="PlainHeadingChar">
    <w:name w:val="Plain Heading Char"/>
    <w:basedOn w:val="a0"/>
    <w:link w:val="PlainHeading"/>
    <w:rsid w:val="00883755"/>
    <w:rPr>
      <w:rFonts w:ascii="Calibri" w:hAnsi="Calibri" w:cs="Arial"/>
      <w:b/>
      <w:sz w:val="32"/>
      <w:szCs w:val="16"/>
    </w:rPr>
  </w:style>
  <w:style w:type="character" w:customStyle="1" w:styleId="SEPGPlainHeadingChar">
    <w:name w:val="SEPG_Plain Heading Char"/>
    <w:basedOn w:val="PlainHeadingChar"/>
    <w:link w:val="SEPGPlainHeading"/>
    <w:rsid w:val="00883755"/>
  </w:style>
  <w:style w:type="paragraph" w:customStyle="1" w:styleId="SEPGHeading2">
    <w:name w:val="SEPG_Heading 2"/>
    <w:basedOn w:val="HeadingStyle2"/>
    <w:link w:val="SEPGHeading2Char"/>
    <w:qFormat/>
    <w:rsid w:val="00883755"/>
    <w:pPr>
      <w:pBdr>
        <w:bottom w:val="none" w:sz="0" w:space="0" w:color="auto"/>
      </w:pBdr>
      <w:tabs>
        <w:tab w:val="num" w:pos="720"/>
      </w:tabs>
      <w:ind w:left="720" w:hanging="720"/>
    </w:pPr>
    <w:rPr>
      <w:rFonts w:asciiTheme="majorHAnsi" w:hAnsiTheme="majorHAnsi"/>
      <w:i w:val="0"/>
      <w:sz w:val="26"/>
      <w:szCs w:val="26"/>
    </w:rPr>
  </w:style>
  <w:style w:type="character" w:customStyle="1" w:styleId="HeadingStyle1Char">
    <w:name w:val="Heading Style 1 Char"/>
    <w:basedOn w:val="1Char"/>
    <w:link w:val="HeadingStyle1"/>
    <w:rsid w:val="00883755"/>
    <w:rPr>
      <w:i/>
      <w:color w:val="000000"/>
      <w:sz w:val="36"/>
    </w:rPr>
  </w:style>
  <w:style w:type="character" w:customStyle="1" w:styleId="SEPGHeading1Char">
    <w:name w:val="SEPG_Heading 1 Char"/>
    <w:basedOn w:val="HeadingStyle1Char"/>
    <w:link w:val="SEPGHeading1"/>
    <w:rsid w:val="00883755"/>
    <w:rPr>
      <w:rFonts w:asciiTheme="majorHAnsi" w:hAnsiTheme="majorHAnsi"/>
      <w:bCs/>
      <w:sz w:val="32"/>
      <w:szCs w:val="32"/>
    </w:rPr>
  </w:style>
  <w:style w:type="paragraph" w:customStyle="1" w:styleId="SEPGNumberedListLevel1">
    <w:name w:val="SEPG_Numbered List Level 1"/>
    <w:basedOn w:val="NumberedList"/>
    <w:link w:val="SEPGNumberedListLevel1Char"/>
    <w:qFormat/>
    <w:rsid w:val="00883755"/>
  </w:style>
  <w:style w:type="character" w:customStyle="1" w:styleId="2Char">
    <w:name w:val="标题 2 Char"/>
    <w:basedOn w:val="a0"/>
    <w:link w:val="2"/>
    <w:rsid w:val="00883755"/>
    <w:rPr>
      <w:rFonts w:ascii="Calibri" w:hAnsi="Calibri" w:cs="Arial"/>
      <w:b/>
      <w:bCs/>
      <w:i/>
      <w:iCs/>
      <w:sz w:val="28"/>
      <w:szCs w:val="28"/>
    </w:rPr>
  </w:style>
  <w:style w:type="character" w:customStyle="1" w:styleId="HeadingStyle2Char">
    <w:name w:val="Heading Style 2 Char"/>
    <w:basedOn w:val="2Char"/>
    <w:link w:val="HeadingStyle2"/>
    <w:rsid w:val="00883755"/>
    <w:rPr>
      <w:sz w:val="32"/>
      <w:u w:color="00FF00"/>
    </w:rPr>
  </w:style>
  <w:style w:type="character" w:customStyle="1" w:styleId="SEPGHeading2Char">
    <w:name w:val="SEPG_Heading 2 Char"/>
    <w:basedOn w:val="HeadingStyle2Char"/>
    <w:link w:val="SEPGHeading2"/>
    <w:rsid w:val="00883755"/>
    <w:rPr>
      <w:rFonts w:asciiTheme="majorHAnsi" w:hAnsiTheme="majorHAnsi"/>
      <w:sz w:val="26"/>
      <w:szCs w:val="26"/>
    </w:rPr>
  </w:style>
  <w:style w:type="paragraph" w:customStyle="1" w:styleId="SEPGHeading3">
    <w:name w:val="SEPG_Heading 3"/>
    <w:basedOn w:val="3"/>
    <w:link w:val="SEPGHeading3Char1"/>
    <w:qFormat/>
    <w:rsid w:val="00883755"/>
  </w:style>
  <w:style w:type="character" w:customStyle="1" w:styleId="NumberedListChar">
    <w:name w:val="Numbered List Char"/>
    <w:basedOn w:val="a0"/>
    <w:link w:val="NumberedList"/>
    <w:rsid w:val="00883755"/>
    <w:rPr>
      <w:rFonts w:ascii="Calibri" w:hAnsi="Calibri"/>
      <w:sz w:val="21"/>
      <w:szCs w:val="21"/>
    </w:rPr>
  </w:style>
  <w:style w:type="character" w:customStyle="1" w:styleId="SEPGNumberedListLevel1Char">
    <w:name w:val="SEPG_Numbered List Level 1 Char"/>
    <w:basedOn w:val="NumberedListChar"/>
    <w:link w:val="SEPGNumberedListLevel1"/>
    <w:rsid w:val="00883755"/>
  </w:style>
  <w:style w:type="paragraph" w:customStyle="1" w:styleId="SEPGHeading4">
    <w:name w:val="SEPG_Heading 4"/>
    <w:basedOn w:val="4"/>
    <w:link w:val="SEPGHeading4Char"/>
    <w:qFormat/>
    <w:rsid w:val="00883755"/>
  </w:style>
  <w:style w:type="character" w:customStyle="1" w:styleId="3Char">
    <w:name w:val="标题 3 Char"/>
    <w:basedOn w:val="a0"/>
    <w:link w:val="3"/>
    <w:rsid w:val="00883755"/>
    <w:rPr>
      <w:rFonts w:ascii="Calibri" w:hAnsi="Calibri" w:cs="Arial"/>
      <w:b/>
      <w:bCs/>
      <w:i/>
      <w:sz w:val="28"/>
      <w:szCs w:val="26"/>
      <w:shd w:val="clear" w:color="auto" w:fill="FFFFFF"/>
    </w:rPr>
  </w:style>
  <w:style w:type="character" w:customStyle="1" w:styleId="SEPGHeading3Char">
    <w:name w:val="SEPG_Heading 3 Char"/>
    <w:basedOn w:val="3Char"/>
    <w:rsid w:val="00883755"/>
  </w:style>
  <w:style w:type="paragraph" w:customStyle="1" w:styleId="SEPGHeading5">
    <w:name w:val="SEPG_Heading 5"/>
    <w:basedOn w:val="5"/>
    <w:link w:val="SEPGHeading5Char"/>
    <w:qFormat/>
    <w:rsid w:val="00883755"/>
  </w:style>
  <w:style w:type="character" w:customStyle="1" w:styleId="4Char">
    <w:name w:val="标题 4 Char"/>
    <w:basedOn w:val="a0"/>
    <w:link w:val="4"/>
    <w:rsid w:val="00883755"/>
    <w:rPr>
      <w:rFonts w:ascii="Calibri" w:hAnsi="Calibri"/>
      <w:b/>
      <w:bCs/>
      <w:sz w:val="24"/>
      <w:szCs w:val="28"/>
    </w:rPr>
  </w:style>
  <w:style w:type="character" w:customStyle="1" w:styleId="SEPGHeading4Char">
    <w:name w:val="SEPG_Heading 4 Char"/>
    <w:basedOn w:val="4Char"/>
    <w:link w:val="SEPGHeading4"/>
    <w:rsid w:val="00883755"/>
  </w:style>
  <w:style w:type="paragraph" w:customStyle="1" w:styleId="SEPGTableHeading">
    <w:name w:val="SEPG_Table Heading"/>
    <w:basedOn w:val="TableHeader"/>
    <w:link w:val="SEPGTableHeadingChar"/>
    <w:qFormat/>
    <w:rsid w:val="00883755"/>
  </w:style>
  <w:style w:type="character" w:customStyle="1" w:styleId="5Char">
    <w:name w:val="标题 5 Char"/>
    <w:basedOn w:val="a0"/>
    <w:link w:val="5"/>
    <w:rsid w:val="00883755"/>
    <w:rPr>
      <w:rFonts w:ascii="Calibri" w:hAnsi="Calibri" w:cs="Arial"/>
      <w:b/>
      <w:bCs/>
      <w:iCs/>
      <w:sz w:val="22"/>
      <w:szCs w:val="26"/>
    </w:rPr>
  </w:style>
  <w:style w:type="character" w:customStyle="1" w:styleId="SEPGHeading5Char">
    <w:name w:val="SEPG_Heading 5 Char"/>
    <w:basedOn w:val="5Char"/>
    <w:link w:val="SEPGHeading5"/>
    <w:rsid w:val="00883755"/>
  </w:style>
  <w:style w:type="paragraph" w:customStyle="1" w:styleId="SEPGTableText">
    <w:name w:val="SEPG_Table Text"/>
    <w:basedOn w:val="TableBody"/>
    <w:link w:val="SEPGTableTextChar"/>
    <w:qFormat/>
    <w:rsid w:val="00883755"/>
  </w:style>
  <w:style w:type="character" w:customStyle="1" w:styleId="TableHeaderChar">
    <w:name w:val="Table Header Char"/>
    <w:basedOn w:val="a0"/>
    <w:link w:val="TableHeader"/>
    <w:rsid w:val="00883755"/>
    <w:rPr>
      <w:rFonts w:ascii="Calibri" w:hAnsi="Calibri"/>
      <w:b/>
      <w:bCs/>
      <w:sz w:val="21"/>
      <w:szCs w:val="21"/>
    </w:rPr>
  </w:style>
  <w:style w:type="character" w:customStyle="1" w:styleId="SEPGTableHeadingChar">
    <w:name w:val="SEPG_Table Heading Char"/>
    <w:basedOn w:val="TableHeaderChar"/>
    <w:link w:val="SEPGTableHeading"/>
    <w:rsid w:val="00883755"/>
  </w:style>
  <w:style w:type="paragraph" w:customStyle="1" w:styleId="SEPGDocumentControlTableHeading">
    <w:name w:val="SEPG_Document Control Table Heading"/>
    <w:basedOn w:val="a"/>
    <w:link w:val="SEPGDocumentControlTableHeadingChar"/>
    <w:qFormat/>
    <w:rsid w:val="00883755"/>
    <w:pPr>
      <w:spacing w:before="40" w:after="40"/>
    </w:pPr>
    <w:rPr>
      <w:b/>
    </w:rPr>
  </w:style>
  <w:style w:type="character" w:customStyle="1" w:styleId="TableBodyChar">
    <w:name w:val="Table Body Char"/>
    <w:basedOn w:val="a0"/>
    <w:link w:val="TableBody"/>
    <w:rsid w:val="00883755"/>
    <w:rPr>
      <w:rFonts w:ascii="Calibri" w:hAnsi="Calibri"/>
      <w:sz w:val="21"/>
      <w:szCs w:val="21"/>
    </w:rPr>
  </w:style>
  <w:style w:type="character" w:customStyle="1" w:styleId="SEPGTableTextChar">
    <w:name w:val="SEPG_Table Text Char"/>
    <w:basedOn w:val="TableBodyChar"/>
    <w:link w:val="SEPGTableText"/>
    <w:rsid w:val="00883755"/>
  </w:style>
  <w:style w:type="paragraph" w:customStyle="1" w:styleId="SEPGDocumentControlTableText">
    <w:name w:val="SEPG_Document Control Table Text"/>
    <w:basedOn w:val="TableBody"/>
    <w:link w:val="SEPGDocumentControlTableTextChar"/>
    <w:qFormat/>
    <w:rsid w:val="00883755"/>
  </w:style>
  <w:style w:type="character" w:customStyle="1" w:styleId="SEPGDocumentControlTableHeadingChar">
    <w:name w:val="SEPG_Document Control Table Heading Char"/>
    <w:basedOn w:val="a0"/>
    <w:link w:val="SEPGDocumentControlTableHeading"/>
    <w:rsid w:val="00883755"/>
    <w:rPr>
      <w:rFonts w:ascii="Calibri" w:hAnsi="Calibri"/>
      <w:b/>
      <w:sz w:val="21"/>
      <w:szCs w:val="21"/>
    </w:rPr>
  </w:style>
  <w:style w:type="paragraph" w:customStyle="1" w:styleId="SEPGTemplateusageguideline">
    <w:name w:val="SEPG_Template usage guideline"/>
    <w:basedOn w:val="a"/>
    <w:link w:val="SEPGTemplateusageguidelineChar"/>
    <w:qFormat/>
    <w:rsid w:val="00883755"/>
    <w:rPr>
      <w:i/>
      <w:color w:val="0000FF"/>
      <w:sz w:val="18"/>
    </w:rPr>
  </w:style>
  <w:style w:type="character" w:customStyle="1" w:styleId="SEPGDocumentControlTableTextChar">
    <w:name w:val="SEPG_Document Control Table Text Char"/>
    <w:basedOn w:val="TableBodyChar"/>
    <w:link w:val="SEPGDocumentControlTableText"/>
    <w:rsid w:val="00883755"/>
  </w:style>
  <w:style w:type="character" w:customStyle="1" w:styleId="Char">
    <w:name w:val="页眉 Char"/>
    <w:aliases w:val="Main Title Char"/>
    <w:basedOn w:val="a0"/>
    <w:link w:val="a8"/>
    <w:rsid w:val="00883755"/>
    <w:rPr>
      <w:rFonts w:ascii="Calibri" w:hAnsi="Calibri"/>
      <w:b/>
      <w:sz w:val="40"/>
      <w:szCs w:val="40"/>
    </w:rPr>
  </w:style>
  <w:style w:type="character" w:customStyle="1" w:styleId="SEPGTemplateusageguidelineChar">
    <w:name w:val="SEPG_Template usage guideline Char"/>
    <w:basedOn w:val="a0"/>
    <w:link w:val="SEPGTemplateusageguideline"/>
    <w:rsid w:val="00883755"/>
    <w:rPr>
      <w:rFonts w:ascii="Calibri" w:hAnsi="Calibri"/>
      <w:i/>
      <w:color w:val="0000FF"/>
      <w:sz w:val="18"/>
      <w:szCs w:val="21"/>
    </w:rPr>
  </w:style>
  <w:style w:type="paragraph" w:customStyle="1" w:styleId="HeadingStyle3">
    <w:name w:val="Heading Style 3"/>
    <w:basedOn w:val="SEPGHeading3"/>
    <w:link w:val="HeadingStyle3Char"/>
    <w:qFormat/>
    <w:rsid w:val="00883755"/>
    <w:rPr>
      <w:i w:val="0"/>
      <w:sz w:val="24"/>
      <w:szCs w:val="24"/>
    </w:rPr>
  </w:style>
  <w:style w:type="paragraph" w:customStyle="1" w:styleId="HeadingStyle4">
    <w:name w:val="Heading Style 4"/>
    <w:basedOn w:val="SEPGHeading3"/>
    <w:link w:val="HeadingStyle4Char"/>
    <w:qFormat/>
    <w:rsid w:val="00883755"/>
    <w:pPr>
      <w:numPr>
        <w:ilvl w:val="3"/>
      </w:numPr>
    </w:pPr>
    <w:rPr>
      <w:i w:val="0"/>
    </w:rPr>
  </w:style>
  <w:style w:type="character" w:customStyle="1" w:styleId="SEPGHeading3Char1">
    <w:name w:val="SEPG_Heading 3 Char1"/>
    <w:basedOn w:val="3Char"/>
    <w:link w:val="SEPGHeading3"/>
    <w:rsid w:val="00883755"/>
  </w:style>
  <w:style w:type="character" w:customStyle="1" w:styleId="HeadingStyle3Char">
    <w:name w:val="Heading Style 3 Char"/>
    <w:basedOn w:val="SEPGHeading3Char1"/>
    <w:link w:val="HeadingStyle3"/>
    <w:rsid w:val="00883755"/>
    <w:rPr>
      <w:sz w:val="24"/>
      <w:szCs w:val="24"/>
    </w:rPr>
  </w:style>
  <w:style w:type="character" w:customStyle="1" w:styleId="HeadingStyle4Char">
    <w:name w:val="Heading Style 4 Char"/>
    <w:basedOn w:val="SEPGHeading3Char1"/>
    <w:link w:val="HeadingStyle4"/>
    <w:rsid w:val="00883755"/>
  </w:style>
  <w:style w:type="paragraph" w:styleId="ad">
    <w:name w:val="Body Text"/>
    <w:basedOn w:val="a"/>
    <w:link w:val="Char0"/>
    <w:rsid w:val="00883755"/>
    <w:pPr>
      <w:spacing w:after="120"/>
    </w:pPr>
  </w:style>
  <w:style w:type="character" w:customStyle="1" w:styleId="Char0">
    <w:name w:val="正文文本 Char"/>
    <w:basedOn w:val="a0"/>
    <w:link w:val="ad"/>
    <w:rsid w:val="00883755"/>
    <w:rPr>
      <w:rFonts w:ascii="Calibri" w:hAnsi="Calibri"/>
      <w:sz w:val="21"/>
      <w:szCs w:val="21"/>
    </w:rPr>
  </w:style>
  <w:style w:type="paragraph" w:customStyle="1" w:styleId="TableText">
    <w:name w:val="Table Text"/>
    <w:basedOn w:val="a"/>
    <w:autoRedefine/>
    <w:rsid w:val="00883755"/>
    <w:pPr>
      <w:spacing w:before="40" w:after="40"/>
      <w:ind w:left="14" w:right="14"/>
      <w:jc w:val="left"/>
    </w:pPr>
    <w:rPr>
      <w:szCs w:val="20"/>
      <w:lang w:val="en-GB"/>
    </w:rPr>
  </w:style>
  <w:style w:type="paragraph" w:customStyle="1" w:styleId="Title1">
    <w:name w:val="Title 1"/>
    <w:basedOn w:val="SEPGHeading1"/>
    <w:link w:val="Title1Char"/>
    <w:qFormat/>
    <w:rsid w:val="000547DE"/>
    <w:pPr>
      <w:numPr>
        <w:numId w:val="19"/>
      </w:numPr>
      <w:spacing w:line="240" w:lineRule="auto"/>
    </w:pPr>
    <w:rPr>
      <w:rFonts w:ascii="Cambria" w:hAnsi="Cambria"/>
      <w:bCs w:val="0"/>
    </w:rPr>
  </w:style>
  <w:style w:type="character" w:customStyle="1" w:styleId="Title1Char">
    <w:name w:val="Title 1 Char"/>
    <w:basedOn w:val="SEPGHeading1Char"/>
    <w:link w:val="Title1"/>
    <w:rsid w:val="000547DE"/>
    <w:rPr>
      <w:rFonts w:ascii="Cambria" w:hAnsi="Cambria"/>
      <w:b/>
    </w:rPr>
  </w:style>
</w:styles>
</file>

<file path=word/webSettings.xml><?xml version="1.0" encoding="utf-8"?>
<w:webSettings xmlns:r="http://schemas.openxmlformats.org/officeDocument/2006/relationships" xmlns:w="http://schemas.openxmlformats.org/wordprocessingml/2006/main">
  <w:divs>
    <w:div w:id="17249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wan.Kumar\Desktop\SGC_Template\TMP_Proces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TMP_Process Template.dotx</Template>
  <TotalTime>43</TotalTime>
  <Pages>6</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Product Support Customer Service Policy</vt:lpstr>
    </vt:vector>
  </TitlesOfParts>
  <Manager/>
  <Company>SunGard</Company>
  <LinksUpToDate>false</LinksUpToDate>
  <CharactersWithSpaces>3499</CharactersWithSpaces>
  <SharedDoc>false</SharedDoc>
  <HLinks>
    <vt:vector size="90" baseType="variant">
      <vt:variant>
        <vt:i4>1638455</vt:i4>
      </vt:variant>
      <vt:variant>
        <vt:i4>86</vt:i4>
      </vt:variant>
      <vt:variant>
        <vt:i4>0</vt:i4>
      </vt:variant>
      <vt:variant>
        <vt:i4>5</vt:i4>
      </vt:variant>
      <vt:variant>
        <vt:lpwstr/>
      </vt:variant>
      <vt:variant>
        <vt:lpwstr>_Toc203539520</vt:lpwstr>
      </vt:variant>
      <vt:variant>
        <vt:i4>1703991</vt:i4>
      </vt:variant>
      <vt:variant>
        <vt:i4>80</vt:i4>
      </vt:variant>
      <vt:variant>
        <vt:i4>0</vt:i4>
      </vt:variant>
      <vt:variant>
        <vt:i4>5</vt:i4>
      </vt:variant>
      <vt:variant>
        <vt:lpwstr/>
      </vt:variant>
      <vt:variant>
        <vt:lpwstr>_Toc203539519</vt:lpwstr>
      </vt:variant>
      <vt:variant>
        <vt:i4>1703991</vt:i4>
      </vt:variant>
      <vt:variant>
        <vt:i4>74</vt:i4>
      </vt:variant>
      <vt:variant>
        <vt:i4>0</vt:i4>
      </vt:variant>
      <vt:variant>
        <vt:i4>5</vt:i4>
      </vt:variant>
      <vt:variant>
        <vt:lpwstr/>
      </vt:variant>
      <vt:variant>
        <vt:lpwstr>_Toc203539518</vt:lpwstr>
      </vt:variant>
      <vt:variant>
        <vt:i4>1703991</vt:i4>
      </vt:variant>
      <vt:variant>
        <vt:i4>68</vt:i4>
      </vt:variant>
      <vt:variant>
        <vt:i4>0</vt:i4>
      </vt:variant>
      <vt:variant>
        <vt:i4>5</vt:i4>
      </vt:variant>
      <vt:variant>
        <vt:lpwstr/>
      </vt:variant>
      <vt:variant>
        <vt:lpwstr>_Toc203539517</vt:lpwstr>
      </vt:variant>
      <vt:variant>
        <vt:i4>1703991</vt:i4>
      </vt:variant>
      <vt:variant>
        <vt:i4>62</vt:i4>
      </vt:variant>
      <vt:variant>
        <vt:i4>0</vt:i4>
      </vt:variant>
      <vt:variant>
        <vt:i4>5</vt:i4>
      </vt:variant>
      <vt:variant>
        <vt:lpwstr/>
      </vt:variant>
      <vt:variant>
        <vt:lpwstr>_Toc203539516</vt:lpwstr>
      </vt:variant>
      <vt:variant>
        <vt:i4>1703991</vt:i4>
      </vt:variant>
      <vt:variant>
        <vt:i4>56</vt:i4>
      </vt:variant>
      <vt:variant>
        <vt:i4>0</vt:i4>
      </vt:variant>
      <vt:variant>
        <vt:i4>5</vt:i4>
      </vt:variant>
      <vt:variant>
        <vt:lpwstr/>
      </vt:variant>
      <vt:variant>
        <vt:lpwstr>_Toc203539515</vt:lpwstr>
      </vt:variant>
      <vt:variant>
        <vt:i4>1703991</vt:i4>
      </vt:variant>
      <vt:variant>
        <vt:i4>50</vt:i4>
      </vt:variant>
      <vt:variant>
        <vt:i4>0</vt:i4>
      </vt:variant>
      <vt:variant>
        <vt:i4>5</vt:i4>
      </vt:variant>
      <vt:variant>
        <vt:lpwstr/>
      </vt:variant>
      <vt:variant>
        <vt:lpwstr>_Toc203539514</vt:lpwstr>
      </vt:variant>
      <vt:variant>
        <vt:i4>1703991</vt:i4>
      </vt:variant>
      <vt:variant>
        <vt:i4>44</vt:i4>
      </vt:variant>
      <vt:variant>
        <vt:i4>0</vt:i4>
      </vt:variant>
      <vt:variant>
        <vt:i4>5</vt:i4>
      </vt:variant>
      <vt:variant>
        <vt:lpwstr/>
      </vt:variant>
      <vt:variant>
        <vt:lpwstr>_Toc203539513</vt:lpwstr>
      </vt:variant>
      <vt:variant>
        <vt:i4>1703991</vt:i4>
      </vt:variant>
      <vt:variant>
        <vt:i4>38</vt:i4>
      </vt:variant>
      <vt:variant>
        <vt:i4>0</vt:i4>
      </vt:variant>
      <vt:variant>
        <vt:i4>5</vt:i4>
      </vt:variant>
      <vt:variant>
        <vt:lpwstr/>
      </vt:variant>
      <vt:variant>
        <vt:lpwstr>_Toc203539512</vt:lpwstr>
      </vt:variant>
      <vt:variant>
        <vt:i4>1703991</vt:i4>
      </vt:variant>
      <vt:variant>
        <vt:i4>32</vt:i4>
      </vt:variant>
      <vt:variant>
        <vt:i4>0</vt:i4>
      </vt:variant>
      <vt:variant>
        <vt:i4>5</vt:i4>
      </vt:variant>
      <vt:variant>
        <vt:lpwstr/>
      </vt:variant>
      <vt:variant>
        <vt:lpwstr>_Toc203539511</vt:lpwstr>
      </vt:variant>
      <vt:variant>
        <vt:i4>1703991</vt:i4>
      </vt:variant>
      <vt:variant>
        <vt:i4>26</vt:i4>
      </vt:variant>
      <vt:variant>
        <vt:i4>0</vt:i4>
      </vt:variant>
      <vt:variant>
        <vt:i4>5</vt:i4>
      </vt:variant>
      <vt:variant>
        <vt:lpwstr/>
      </vt:variant>
      <vt:variant>
        <vt:lpwstr>_Toc203539510</vt:lpwstr>
      </vt:variant>
      <vt:variant>
        <vt:i4>1769527</vt:i4>
      </vt:variant>
      <vt:variant>
        <vt:i4>20</vt:i4>
      </vt:variant>
      <vt:variant>
        <vt:i4>0</vt:i4>
      </vt:variant>
      <vt:variant>
        <vt:i4>5</vt:i4>
      </vt:variant>
      <vt:variant>
        <vt:lpwstr/>
      </vt:variant>
      <vt:variant>
        <vt:lpwstr>_Toc203539509</vt:lpwstr>
      </vt:variant>
      <vt:variant>
        <vt:i4>1769527</vt:i4>
      </vt:variant>
      <vt:variant>
        <vt:i4>14</vt:i4>
      </vt:variant>
      <vt:variant>
        <vt:i4>0</vt:i4>
      </vt:variant>
      <vt:variant>
        <vt:i4>5</vt:i4>
      </vt:variant>
      <vt:variant>
        <vt:lpwstr/>
      </vt:variant>
      <vt:variant>
        <vt:lpwstr>_Toc203539508</vt:lpwstr>
      </vt:variant>
      <vt:variant>
        <vt:i4>1769527</vt:i4>
      </vt:variant>
      <vt:variant>
        <vt:i4>8</vt:i4>
      </vt:variant>
      <vt:variant>
        <vt:i4>0</vt:i4>
      </vt:variant>
      <vt:variant>
        <vt:i4>5</vt:i4>
      </vt:variant>
      <vt:variant>
        <vt:lpwstr/>
      </vt:variant>
      <vt:variant>
        <vt:lpwstr>_Toc203539507</vt:lpwstr>
      </vt:variant>
      <vt:variant>
        <vt:i4>1769527</vt:i4>
      </vt:variant>
      <vt:variant>
        <vt:i4>2</vt:i4>
      </vt:variant>
      <vt:variant>
        <vt:i4>0</vt:i4>
      </vt:variant>
      <vt:variant>
        <vt:i4>5</vt:i4>
      </vt:variant>
      <vt:variant>
        <vt:lpwstr/>
      </vt:variant>
      <vt:variant>
        <vt:lpwstr>_Toc203539506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Support Customer Service Policy</dc:title>
  <dc:subject>Initial Draft</dc:subject>
  <dc:creator>CoE-PPM</dc:creator>
  <cp:keywords/>
  <dc:description/>
  <cp:lastModifiedBy>qin.chen</cp:lastModifiedBy>
  <cp:revision>13</cp:revision>
  <cp:lastPrinted>2008-04-22T08:02:00Z</cp:lastPrinted>
  <dcterms:created xsi:type="dcterms:W3CDTF">2010-09-21T15:26:00Z</dcterms:created>
  <dcterms:modified xsi:type="dcterms:W3CDTF">2010-11-12T07:51:00Z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mplVersion">
    <vt:lpwstr>1.0</vt:lpwstr>
  </property>
  <property fmtid="{D5CDD505-2E9C-101B-9397-08002B2CF9AE}" pid="3" name="Effective Date">
    <vt:lpwstr>02 August, 2010</vt:lpwstr>
  </property>
  <property fmtid="{D5CDD505-2E9C-101B-9397-08002B2CF9AE}" pid="4" name="Created by">
    <vt:lpwstr>Created by SunGard China</vt:lpwstr>
  </property>
  <property fmtid="{D5CDD505-2E9C-101B-9397-08002B2CF9AE}" pid="5" name="Document ID">
    <vt:lpwstr>TMP_Process</vt:lpwstr>
  </property>
  <property fmtid="{D5CDD505-2E9C-101B-9397-08002B2CF9AE}" pid="6" name="Methodology">
    <vt:lpwstr>Product Management Methodology</vt:lpwstr>
  </property>
</Properties>
</file>