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2F74B1"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9"/>
      </w:pPr>
    </w:p>
    <w:p w:rsidR="00762D22" w:rsidRDefault="002F74B1" w:rsidP="000103A8">
      <w:pPr>
        <w:pStyle w:val="a9"/>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10" o:title="final_boxsunlogo1"/>
            <w10:wrap anchorx="page" anchory="page"/>
          </v:shape>
        </w:pict>
      </w:r>
    </w:p>
    <w:p w:rsidR="00762D22" w:rsidRDefault="00762D22" w:rsidP="000103A8">
      <w:pPr>
        <w:pStyle w:val="a9"/>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2F74B1"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4C50C1" w:rsidRPr="00422301" w:rsidRDefault="004C50C1" w:rsidP="000103A8">
                  <w:r>
                    <w:tab/>
                  </w:r>
                  <w:r w:rsidRPr="00422301">
                    <w:tab/>
                  </w:r>
                  <w:r w:rsidRPr="00422301">
                    <w:tab/>
                  </w:r>
                  <w:r w:rsidRPr="00422301">
                    <w:tab/>
                  </w:r>
                  <w:r w:rsidRPr="00422301">
                    <w:tab/>
                  </w:r>
                  <w:r w:rsidRPr="00422301">
                    <w:tab/>
                  </w:r>
                </w:p>
                <w:p w:rsidR="004C50C1" w:rsidRDefault="004C50C1" w:rsidP="000103A8"/>
                <w:p w:rsidR="004C50C1" w:rsidRDefault="004C50C1" w:rsidP="000103A8"/>
                <w:p w:rsidR="004C50C1" w:rsidRPr="00CF56B4" w:rsidRDefault="004C50C1" w:rsidP="000103A8">
                  <w:pPr>
                    <w:ind w:left="720"/>
                    <w:rPr>
                      <w:b/>
                      <w:sz w:val="32"/>
                      <w:szCs w:val="32"/>
                    </w:rPr>
                  </w:pPr>
                  <w:r w:rsidRPr="00CF56B4">
                    <w:rPr>
                      <w:rFonts w:hint="eastAsia"/>
                      <w:b/>
                      <w:sz w:val="32"/>
                      <w:szCs w:val="32"/>
                    </w:rPr>
                    <w:t>服务等级协议模板</w:t>
                  </w:r>
                </w:p>
                <w:p w:rsidR="004C50C1" w:rsidRPr="0078405C" w:rsidRDefault="004C50C1" w:rsidP="000103A8">
                  <w:pPr>
                    <w:ind w:left="720"/>
                    <w:rPr>
                      <w:b/>
                      <w:sz w:val="32"/>
                      <w:szCs w:val="32"/>
                    </w:rPr>
                  </w:pPr>
                  <w:fldSimple w:instr=" TITLE   \* MERGEFORMAT ">
                    <w:r w:rsidRPr="003E1099">
                      <w:rPr>
                        <w:b/>
                        <w:sz w:val="32"/>
                        <w:szCs w:val="32"/>
                      </w:rPr>
                      <w:t>Service Level Agreement Template</w:t>
                    </w:r>
                  </w:fldSimple>
                </w:p>
                <w:p w:rsidR="004C50C1" w:rsidRDefault="004C50C1" w:rsidP="00CF56B4">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4C50C1" w:rsidRPr="0078405C" w:rsidRDefault="004C50C1" w:rsidP="00CF56B4">
                  <w:pPr>
                    <w:ind w:left="720"/>
                    <w:rPr>
                      <w:sz w:val="22"/>
                      <w:szCs w:val="22"/>
                    </w:rPr>
                  </w:pPr>
                  <w:r w:rsidRPr="0078405C">
                    <w:rPr>
                      <w:sz w:val="22"/>
                      <w:szCs w:val="22"/>
                    </w:rPr>
                    <w:t xml:space="preserve">Document Version: </w:t>
                  </w:r>
                  <w:r>
                    <w:rPr>
                      <w:sz w:val="22"/>
                      <w:szCs w:val="22"/>
                    </w:rPr>
                    <w:t>1.0</w:t>
                  </w:r>
                  <w:r>
                    <w:rPr>
                      <w:sz w:val="22"/>
                      <w:szCs w:val="22"/>
                    </w:rPr>
                    <w:tab/>
                  </w:r>
                  <w:r>
                    <w:rPr>
                      <w:sz w:val="22"/>
                      <w:szCs w:val="22"/>
                    </w:rPr>
                    <w:tab/>
                  </w:r>
                </w:p>
                <w:p w:rsidR="004C50C1" w:rsidRDefault="004C50C1" w:rsidP="00CF56B4">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4C50C1" w:rsidRPr="0078405C" w:rsidRDefault="004C50C1" w:rsidP="00CF56B4">
                  <w:pPr>
                    <w:ind w:left="720"/>
                    <w:rPr>
                      <w:sz w:val="22"/>
                      <w:szCs w:val="22"/>
                    </w:rPr>
                  </w:pPr>
                  <w:r w:rsidRPr="0078405C">
                    <w:rPr>
                      <w:rFonts w:cs="Arial"/>
                      <w:sz w:val="22"/>
                      <w:szCs w:val="22"/>
                    </w:rPr>
                    <w:t xml:space="preserve">Date: </w:t>
                  </w:r>
                  <w:r w:rsidRPr="0078405C">
                    <w:rPr>
                      <w:sz w:val="22"/>
                      <w:szCs w:val="22"/>
                    </w:rPr>
                    <w:t>&lt;dd month, yyyy&gt;</w:t>
                  </w:r>
                </w:p>
                <w:p w:rsidR="004C50C1" w:rsidRPr="00FC0D00" w:rsidRDefault="004C50C1" w:rsidP="00CF56B4">
                  <w:pPr>
                    <w:ind w:left="720"/>
                    <w:rPr>
                      <w:color w:val="FFFFFF"/>
                      <w:lang w:eastAsia="zh-CN"/>
                    </w:rPr>
                  </w:pPr>
                  <w:r>
                    <w:rPr>
                      <w:rFonts w:hint="eastAsia"/>
                      <w:sz w:val="22"/>
                      <w:szCs w:val="22"/>
                      <w:lang w:eastAsia="zh-CN"/>
                    </w:rPr>
                    <w:t>作者：</w:t>
                  </w:r>
                  <w:r>
                    <w:rPr>
                      <w:sz w:val="22"/>
                      <w:szCs w:val="22"/>
                    </w:rPr>
                    <w:t>CoE-PPM</w:t>
                  </w:r>
                </w:p>
                <w:p w:rsidR="004C50C1" w:rsidRDefault="004C50C1" w:rsidP="00CF56B4">
                  <w:pPr>
                    <w:ind w:left="720"/>
                    <w:rPr>
                      <w:color w:val="FFFFFF"/>
                    </w:rPr>
                  </w:pPr>
                  <w:r w:rsidRPr="0078405C">
                    <w:rPr>
                      <w:sz w:val="22"/>
                      <w:szCs w:val="22"/>
                    </w:rPr>
                    <w:t xml:space="preserve">Defined by: </w:t>
                  </w:r>
                  <w:r>
                    <w:rPr>
                      <w:sz w:val="22"/>
                      <w:szCs w:val="22"/>
                    </w:rPr>
                    <w:t>CoE-PPM</w:t>
                  </w:r>
                </w:p>
                <w:p w:rsidR="004C50C1" w:rsidRDefault="004C50C1" w:rsidP="00CF56B4">
                  <w:pPr>
                    <w:rPr>
                      <w:lang w:eastAsia="zh-CN"/>
                    </w:rPr>
                  </w:pPr>
                </w:p>
                <w:p w:rsidR="004C50C1" w:rsidRPr="0078405C" w:rsidRDefault="004C50C1" w:rsidP="00CF56B4">
                  <w:pPr>
                    <w:ind w:left="720"/>
                    <w:rPr>
                      <w:sz w:val="20"/>
                      <w:szCs w:val="20"/>
                    </w:rPr>
                  </w:pPr>
                  <w:r w:rsidRPr="0078405C">
                    <w:rPr>
                      <w:sz w:val="20"/>
                      <w:szCs w:val="20"/>
                    </w:rPr>
                    <w:t xml:space="preserve">© </w:t>
                  </w:r>
                  <w:r w:rsidRPr="0078405C">
                    <w:rPr>
                      <w:sz w:val="20"/>
                      <w:szCs w:val="20"/>
                    </w:rPr>
                    <w:fldChar w:fldCharType="begin"/>
                  </w:r>
                  <w:r w:rsidRPr="0078405C">
                    <w:rPr>
                      <w:sz w:val="20"/>
                      <w:szCs w:val="20"/>
                    </w:rPr>
                    <w:instrText xml:space="preserve"> DATE  \@ "YYYY"  \* MERGEFORMAT </w:instrText>
                  </w:r>
                  <w:r w:rsidRPr="0078405C">
                    <w:rPr>
                      <w:sz w:val="20"/>
                      <w:szCs w:val="20"/>
                    </w:rPr>
                    <w:fldChar w:fldCharType="separate"/>
                  </w:r>
                  <w:r>
                    <w:rPr>
                      <w:noProof/>
                      <w:sz w:val="20"/>
                      <w:szCs w:val="20"/>
                    </w:rPr>
                    <w:t>2010</w:t>
                  </w:r>
                  <w:r w:rsidRPr="0078405C">
                    <w:rPr>
                      <w:sz w:val="20"/>
                      <w:szCs w:val="20"/>
                    </w:rPr>
                    <w:fldChar w:fldCharType="end"/>
                  </w:r>
                  <w:r w:rsidRPr="0078405C">
                    <w:rPr>
                      <w:sz w:val="20"/>
                      <w:szCs w:val="20"/>
                    </w:rPr>
                    <w:t xml:space="preserve"> SunGard</w:t>
                  </w:r>
                </w:p>
                <w:p w:rsidR="004C50C1" w:rsidRPr="00250896" w:rsidRDefault="004C50C1" w:rsidP="00CF56B4">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4C50C1" w:rsidRPr="0078405C" w:rsidRDefault="004C50C1" w:rsidP="00CF56B4">
                  <w:pPr>
                    <w:ind w:left="720"/>
                    <w:rPr>
                      <w:sz w:val="20"/>
                      <w:szCs w:val="20"/>
                    </w:rPr>
                  </w:pPr>
                  <w:r w:rsidRPr="0078405C">
                    <w:rPr>
                      <w:sz w:val="20"/>
                      <w:szCs w:val="20"/>
                    </w:rPr>
                    <w:t xml:space="preserve">© </w:t>
                  </w:r>
                  <w:r w:rsidRPr="0078405C">
                    <w:rPr>
                      <w:sz w:val="20"/>
                      <w:szCs w:val="20"/>
                    </w:rPr>
                    <w:fldChar w:fldCharType="begin"/>
                  </w:r>
                  <w:r w:rsidRPr="0078405C">
                    <w:rPr>
                      <w:sz w:val="20"/>
                      <w:szCs w:val="20"/>
                    </w:rPr>
                    <w:instrText xml:space="preserve"> DATE  \@ "YYYY"  \* MERGEFORMAT </w:instrText>
                  </w:r>
                  <w:r w:rsidRPr="0078405C">
                    <w:rPr>
                      <w:sz w:val="20"/>
                      <w:szCs w:val="20"/>
                    </w:rPr>
                    <w:fldChar w:fldCharType="separate"/>
                  </w:r>
                  <w:r>
                    <w:rPr>
                      <w:noProof/>
                      <w:sz w:val="20"/>
                      <w:szCs w:val="20"/>
                    </w:rPr>
                    <w:t>2010</w:t>
                  </w:r>
                  <w:r w:rsidRPr="0078405C">
                    <w:rPr>
                      <w:sz w:val="20"/>
                      <w:szCs w:val="20"/>
                    </w:rPr>
                    <w:fldChar w:fldCharType="end"/>
                  </w:r>
                  <w:r w:rsidRPr="0078405C">
                    <w:rPr>
                      <w:sz w:val="20"/>
                      <w:szCs w:val="20"/>
                    </w:rPr>
                    <w:t xml:space="preserve"> SunGard</w:t>
                  </w:r>
                </w:p>
                <w:p w:rsidR="004C50C1" w:rsidRPr="0078405C" w:rsidRDefault="004C50C1" w:rsidP="00CF56B4">
                  <w:pPr>
                    <w:ind w:left="720"/>
                    <w:rPr>
                      <w:sz w:val="20"/>
                      <w:szCs w:val="20"/>
                    </w:rPr>
                  </w:pPr>
                  <w:r w:rsidRPr="0078405C">
                    <w:rPr>
                      <w:sz w:val="20"/>
                      <w:szCs w:val="20"/>
                    </w:rPr>
                    <w:t xml:space="preserve">SunGard and the SunGard logo are trademarks or registered trademarks of SunGard Data Systems Inc. or its subsidiaries in </w:t>
                  </w:r>
                </w:p>
                <w:p w:rsidR="004C50C1" w:rsidRPr="00146F76" w:rsidRDefault="004C50C1" w:rsidP="00CF56B4">
                  <w:pPr>
                    <w:ind w:left="720"/>
                    <w:rPr>
                      <w:rFonts w:cs="Arial"/>
                    </w:rPr>
                  </w:pPr>
                  <w:r w:rsidRPr="0078405C">
                    <w:rPr>
                      <w:sz w:val="20"/>
                      <w:szCs w:val="20"/>
                    </w:rPr>
                    <w:t>the U.S. and other countries. All other trade names are trademarks or registered trademarks of their respective holders</w:t>
                  </w:r>
                  <w:r w:rsidRPr="0078405C">
                    <w:rPr>
                      <w:color w:val="808080"/>
                      <w:sz w:val="20"/>
                      <w:szCs w:val="20"/>
                    </w:rPr>
                    <w:t>.</w:t>
                  </w:r>
                </w:p>
                <w:p w:rsidR="004C50C1" w:rsidRPr="00422301" w:rsidRDefault="004C50C1" w:rsidP="000103A8">
                  <w:pPr>
                    <w:pStyle w:val="a9"/>
                  </w:pPr>
                </w:p>
                <w:p w:rsidR="004C50C1" w:rsidRPr="00422301" w:rsidRDefault="004C50C1" w:rsidP="000103A8">
                  <w:pPr>
                    <w:pStyle w:val="a9"/>
                  </w:pPr>
                </w:p>
                <w:p w:rsidR="004C50C1" w:rsidRPr="00422301" w:rsidRDefault="004C50C1" w:rsidP="000103A8">
                  <w:pPr>
                    <w:pStyle w:val="a9"/>
                  </w:pPr>
                </w:p>
                <w:p w:rsidR="004C50C1" w:rsidRPr="00422301" w:rsidRDefault="004C50C1" w:rsidP="000103A8">
                  <w:pPr>
                    <w:pStyle w:val="a9"/>
                  </w:pPr>
                </w:p>
                <w:p w:rsidR="004C50C1" w:rsidRPr="00422301" w:rsidRDefault="004C50C1" w:rsidP="000103A8"/>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Default="004C50C1" w:rsidP="000103A8">
                  <w:pPr>
                    <w:pStyle w:val="Copyright"/>
                  </w:pPr>
                </w:p>
                <w:p w:rsidR="004C50C1" w:rsidRPr="00422301" w:rsidRDefault="004C50C1" w:rsidP="000103A8">
                  <w:pPr>
                    <w:pStyle w:val="Copyright"/>
                  </w:pPr>
                </w:p>
                <w:p w:rsidR="004C50C1" w:rsidRPr="004C72FE" w:rsidRDefault="004C50C1" w:rsidP="000103A8">
                  <w:pPr>
                    <w:pStyle w:val="Copyright"/>
                  </w:pPr>
                </w:p>
                <w:p w:rsidR="004C50C1" w:rsidRDefault="004C50C1" w:rsidP="000103A8">
                  <w:pPr>
                    <w:pStyle w:val="a9"/>
                  </w:pPr>
                  <w:r>
                    <w:tab/>
                  </w:r>
                  <w:r>
                    <w:tab/>
                  </w:r>
                  <w:r>
                    <w:tab/>
                  </w:r>
                  <w:r>
                    <w:tab/>
                  </w:r>
                </w:p>
                <w:p w:rsidR="004C50C1" w:rsidRDefault="004C50C1"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CF56B4" w:rsidRDefault="00583476" w:rsidP="00CF56B4">
      <w:pPr>
        <w:jc w:val="center"/>
        <w:rPr>
          <w:rFonts w:cs="Arial"/>
          <w:b/>
          <w:sz w:val="32"/>
          <w:szCs w:val="16"/>
        </w:rPr>
      </w:pPr>
      <w:r w:rsidRPr="000103A8">
        <w:br w:type="page"/>
      </w:r>
      <w:r w:rsidR="00CF56B4" w:rsidRPr="00CF56B4">
        <w:rPr>
          <w:rFonts w:cs="Arial" w:hint="eastAsia"/>
          <w:b/>
          <w:sz w:val="32"/>
          <w:szCs w:val="16"/>
        </w:rPr>
        <w:lastRenderedPageBreak/>
        <w:t>目录</w:t>
      </w:r>
    </w:p>
    <w:p w:rsidR="0043466C" w:rsidRPr="00F41FA3" w:rsidRDefault="0043466C" w:rsidP="000103A8">
      <w:pPr>
        <w:pStyle w:val="PlainHeading"/>
        <w:rPr>
          <w:szCs w:val="36"/>
        </w:rPr>
      </w:pPr>
      <w:r w:rsidRPr="00F41FA3">
        <w:t>Table of Contents</w:t>
      </w:r>
    </w:p>
    <w:p w:rsidR="001A5BB6" w:rsidRDefault="002F74B1">
      <w:pPr>
        <w:pStyle w:val="10"/>
        <w:rPr>
          <w:rFonts w:asciiTheme="minorHAnsi" w:hAnsiTheme="minorHAnsi" w:cstheme="minorBidi"/>
          <w:b w:val="0"/>
          <w:bCs w:val="0"/>
          <w:noProof/>
          <w:sz w:val="22"/>
          <w:szCs w:val="22"/>
        </w:rPr>
      </w:pPr>
      <w:r w:rsidRPr="002F74B1">
        <w:rPr>
          <w:rFonts w:cs="Arial"/>
          <w:kern w:val="32"/>
        </w:rPr>
        <w:fldChar w:fldCharType="begin"/>
      </w:r>
      <w:r w:rsidR="00BD15F2" w:rsidRPr="000103A8">
        <w:rPr>
          <w:rFonts w:cs="Arial"/>
          <w:kern w:val="32"/>
        </w:rPr>
        <w:instrText xml:space="preserve"> TOC \o "1-2" \h \z \u </w:instrText>
      </w:r>
      <w:r w:rsidRPr="002F74B1">
        <w:rPr>
          <w:rFonts w:cs="Arial"/>
          <w:kern w:val="32"/>
        </w:rPr>
        <w:fldChar w:fldCharType="separate"/>
      </w:r>
      <w:hyperlink w:anchor="_Toc272842552" w:history="1">
        <w:r w:rsidR="001A5BB6" w:rsidRPr="00E46FC7">
          <w:rPr>
            <w:rStyle w:val="a5"/>
            <w:noProof/>
          </w:rPr>
          <w:t>1.0</w:t>
        </w:r>
        <w:r w:rsidR="001A5BB6">
          <w:rPr>
            <w:rFonts w:asciiTheme="minorHAnsi" w:hAnsiTheme="minorHAnsi" w:cstheme="minorBidi"/>
            <w:b w:val="0"/>
            <w:bCs w:val="0"/>
            <w:noProof/>
            <w:sz w:val="22"/>
            <w:szCs w:val="22"/>
          </w:rPr>
          <w:tab/>
        </w:r>
        <w:r w:rsidR="00CF56B4">
          <w:rPr>
            <w:rFonts w:asciiTheme="minorHAnsi" w:hAnsiTheme="minorHAnsi" w:cstheme="minorBidi" w:hint="eastAsia"/>
            <w:b w:val="0"/>
            <w:bCs w:val="0"/>
            <w:noProof/>
            <w:sz w:val="22"/>
            <w:szCs w:val="22"/>
            <w:lang w:eastAsia="zh-CN"/>
          </w:rPr>
          <w:t>文档概览</w:t>
        </w:r>
        <w:r w:rsidR="001A5BB6" w:rsidRPr="00E46FC7">
          <w:rPr>
            <w:rStyle w:val="a5"/>
            <w:noProof/>
          </w:rPr>
          <w:t>Document Overview</w:t>
        </w:r>
        <w:r w:rsidR="001A5BB6">
          <w:rPr>
            <w:noProof/>
            <w:webHidden/>
          </w:rPr>
          <w:tab/>
        </w:r>
        <w:r>
          <w:rPr>
            <w:noProof/>
            <w:webHidden/>
          </w:rPr>
          <w:fldChar w:fldCharType="begin"/>
        </w:r>
        <w:r w:rsidR="001A5BB6">
          <w:rPr>
            <w:noProof/>
            <w:webHidden/>
          </w:rPr>
          <w:instrText xml:space="preserve"> PAGEREF _Toc272842552 \h </w:instrText>
        </w:r>
        <w:r>
          <w:rPr>
            <w:noProof/>
            <w:webHidden/>
          </w:rPr>
        </w:r>
        <w:r>
          <w:rPr>
            <w:noProof/>
            <w:webHidden/>
          </w:rPr>
          <w:fldChar w:fldCharType="separate"/>
        </w:r>
        <w:r w:rsidR="001A5BB6">
          <w:rPr>
            <w:noProof/>
            <w:webHidden/>
          </w:rPr>
          <w:t>3</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53" w:history="1">
        <w:r w:rsidR="001A5BB6" w:rsidRPr="00E46FC7">
          <w:rPr>
            <w:rStyle w:val="a5"/>
            <w:noProof/>
          </w:rPr>
          <w:t>1.1</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文档目标</w:t>
        </w:r>
        <w:r w:rsidR="001A5BB6" w:rsidRPr="00E46FC7">
          <w:rPr>
            <w:rStyle w:val="a5"/>
            <w:noProof/>
          </w:rPr>
          <w:t>Purpose</w:t>
        </w:r>
        <w:r w:rsidR="001A5BB6">
          <w:rPr>
            <w:noProof/>
            <w:webHidden/>
          </w:rPr>
          <w:tab/>
        </w:r>
        <w:r>
          <w:rPr>
            <w:noProof/>
            <w:webHidden/>
          </w:rPr>
          <w:fldChar w:fldCharType="begin"/>
        </w:r>
        <w:r w:rsidR="001A5BB6">
          <w:rPr>
            <w:noProof/>
            <w:webHidden/>
          </w:rPr>
          <w:instrText xml:space="preserve"> PAGEREF _Toc272842553 \h </w:instrText>
        </w:r>
        <w:r>
          <w:rPr>
            <w:noProof/>
            <w:webHidden/>
          </w:rPr>
        </w:r>
        <w:r>
          <w:rPr>
            <w:noProof/>
            <w:webHidden/>
          </w:rPr>
          <w:fldChar w:fldCharType="separate"/>
        </w:r>
        <w:r w:rsidR="001A5BB6">
          <w:rPr>
            <w:noProof/>
            <w:webHidden/>
          </w:rPr>
          <w:t>3</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54" w:history="1">
        <w:r w:rsidR="001A5BB6" w:rsidRPr="00E46FC7">
          <w:rPr>
            <w:rStyle w:val="a5"/>
            <w:noProof/>
          </w:rPr>
          <w:t>1.2</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适用范围</w:t>
        </w:r>
        <w:r w:rsidR="001A5BB6" w:rsidRPr="00E46FC7">
          <w:rPr>
            <w:rStyle w:val="a5"/>
            <w:noProof/>
          </w:rPr>
          <w:t>Scope</w:t>
        </w:r>
        <w:r w:rsidR="001A5BB6">
          <w:rPr>
            <w:noProof/>
            <w:webHidden/>
          </w:rPr>
          <w:tab/>
        </w:r>
        <w:r>
          <w:rPr>
            <w:noProof/>
            <w:webHidden/>
          </w:rPr>
          <w:fldChar w:fldCharType="begin"/>
        </w:r>
        <w:r w:rsidR="001A5BB6">
          <w:rPr>
            <w:noProof/>
            <w:webHidden/>
          </w:rPr>
          <w:instrText xml:space="preserve"> PAGEREF _Toc272842554 \h </w:instrText>
        </w:r>
        <w:r>
          <w:rPr>
            <w:noProof/>
            <w:webHidden/>
          </w:rPr>
        </w:r>
        <w:r>
          <w:rPr>
            <w:noProof/>
            <w:webHidden/>
          </w:rPr>
          <w:fldChar w:fldCharType="separate"/>
        </w:r>
        <w:r w:rsidR="001A5BB6">
          <w:rPr>
            <w:noProof/>
            <w:webHidden/>
          </w:rPr>
          <w:t>3</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55" w:history="1">
        <w:r w:rsidR="001A5BB6" w:rsidRPr="00E46FC7">
          <w:rPr>
            <w:rStyle w:val="a5"/>
            <w:noProof/>
          </w:rPr>
          <w:t>1.3</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目标读者</w:t>
        </w:r>
        <w:r w:rsidR="001A5BB6" w:rsidRPr="00E46FC7">
          <w:rPr>
            <w:rStyle w:val="a5"/>
            <w:noProof/>
          </w:rPr>
          <w:t>Intended Audience</w:t>
        </w:r>
        <w:r w:rsidR="001A5BB6">
          <w:rPr>
            <w:noProof/>
            <w:webHidden/>
          </w:rPr>
          <w:tab/>
        </w:r>
        <w:r>
          <w:rPr>
            <w:noProof/>
            <w:webHidden/>
          </w:rPr>
          <w:fldChar w:fldCharType="begin"/>
        </w:r>
        <w:r w:rsidR="001A5BB6">
          <w:rPr>
            <w:noProof/>
            <w:webHidden/>
          </w:rPr>
          <w:instrText xml:space="preserve"> PAGEREF _Toc272842555 \h </w:instrText>
        </w:r>
        <w:r>
          <w:rPr>
            <w:noProof/>
            <w:webHidden/>
          </w:rPr>
        </w:r>
        <w:r>
          <w:rPr>
            <w:noProof/>
            <w:webHidden/>
          </w:rPr>
          <w:fldChar w:fldCharType="separate"/>
        </w:r>
        <w:r w:rsidR="001A5BB6">
          <w:rPr>
            <w:noProof/>
            <w:webHidden/>
          </w:rPr>
          <w:t>3</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56" w:history="1">
        <w:r w:rsidR="001A5BB6" w:rsidRPr="00E46FC7">
          <w:rPr>
            <w:rStyle w:val="a5"/>
            <w:noProof/>
          </w:rPr>
          <w:t>1.4</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缩略词和定义</w:t>
        </w:r>
        <w:r w:rsidR="001A5BB6" w:rsidRPr="00E46FC7">
          <w:rPr>
            <w:rStyle w:val="a5"/>
            <w:noProof/>
          </w:rPr>
          <w:t>Acronyms and Definitions</w:t>
        </w:r>
        <w:r w:rsidR="001A5BB6">
          <w:rPr>
            <w:noProof/>
            <w:webHidden/>
          </w:rPr>
          <w:tab/>
        </w:r>
        <w:r>
          <w:rPr>
            <w:noProof/>
            <w:webHidden/>
          </w:rPr>
          <w:fldChar w:fldCharType="begin"/>
        </w:r>
        <w:r w:rsidR="001A5BB6">
          <w:rPr>
            <w:noProof/>
            <w:webHidden/>
          </w:rPr>
          <w:instrText xml:space="preserve"> PAGEREF _Toc272842556 \h </w:instrText>
        </w:r>
        <w:r>
          <w:rPr>
            <w:noProof/>
            <w:webHidden/>
          </w:rPr>
        </w:r>
        <w:r>
          <w:rPr>
            <w:noProof/>
            <w:webHidden/>
          </w:rPr>
          <w:fldChar w:fldCharType="separate"/>
        </w:r>
        <w:r w:rsidR="001A5BB6">
          <w:rPr>
            <w:noProof/>
            <w:webHidden/>
          </w:rPr>
          <w:t>3</w:t>
        </w:r>
        <w:r>
          <w:rPr>
            <w:noProof/>
            <w:webHidden/>
          </w:rPr>
          <w:fldChar w:fldCharType="end"/>
        </w:r>
      </w:hyperlink>
    </w:p>
    <w:p w:rsidR="001A5BB6" w:rsidRDefault="002F74B1">
      <w:pPr>
        <w:pStyle w:val="10"/>
        <w:rPr>
          <w:rFonts w:asciiTheme="minorHAnsi" w:hAnsiTheme="minorHAnsi" w:cstheme="minorBidi"/>
          <w:b w:val="0"/>
          <w:bCs w:val="0"/>
          <w:noProof/>
          <w:sz w:val="22"/>
          <w:szCs w:val="22"/>
        </w:rPr>
      </w:pPr>
      <w:hyperlink w:anchor="_Toc272842557" w:history="1">
        <w:r w:rsidR="001A5BB6" w:rsidRPr="00E46FC7">
          <w:rPr>
            <w:rStyle w:val="a5"/>
            <w:noProof/>
          </w:rPr>
          <w:t>2.0</w:t>
        </w:r>
        <w:r w:rsidR="001A5BB6">
          <w:rPr>
            <w:rFonts w:asciiTheme="minorHAnsi" w:hAnsiTheme="minorHAnsi" w:cstheme="minorBidi"/>
            <w:b w:val="0"/>
            <w:bCs w:val="0"/>
            <w:noProof/>
            <w:sz w:val="22"/>
            <w:szCs w:val="22"/>
          </w:rPr>
          <w:tab/>
        </w:r>
        <w:r w:rsidR="00CF56B4">
          <w:rPr>
            <w:rFonts w:asciiTheme="minorHAnsi" w:hAnsiTheme="minorHAnsi" w:cstheme="minorBidi" w:hint="eastAsia"/>
            <w:b w:val="0"/>
            <w:bCs w:val="0"/>
            <w:noProof/>
            <w:sz w:val="22"/>
            <w:szCs w:val="22"/>
            <w:lang w:eastAsia="zh-CN"/>
          </w:rPr>
          <w:t>服务描述</w:t>
        </w:r>
        <w:r w:rsidR="001A5BB6" w:rsidRPr="00E46FC7">
          <w:rPr>
            <w:rStyle w:val="a5"/>
            <w:noProof/>
          </w:rPr>
          <w:t>Service Description</w:t>
        </w:r>
        <w:r w:rsidR="001A5BB6">
          <w:rPr>
            <w:noProof/>
            <w:webHidden/>
          </w:rPr>
          <w:tab/>
        </w:r>
        <w:r>
          <w:rPr>
            <w:noProof/>
            <w:webHidden/>
          </w:rPr>
          <w:fldChar w:fldCharType="begin"/>
        </w:r>
        <w:r w:rsidR="001A5BB6">
          <w:rPr>
            <w:noProof/>
            <w:webHidden/>
          </w:rPr>
          <w:instrText xml:space="preserve"> PAGEREF _Toc272842557 \h </w:instrText>
        </w:r>
        <w:r>
          <w:rPr>
            <w:noProof/>
            <w:webHidden/>
          </w:rPr>
        </w:r>
        <w:r>
          <w:rPr>
            <w:noProof/>
            <w:webHidden/>
          </w:rPr>
          <w:fldChar w:fldCharType="separate"/>
        </w:r>
        <w:r w:rsidR="001A5BB6">
          <w:rPr>
            <w:noProof/>
            <w:webHidden/>
          </w:rPr>
          <w:t>4</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58" w:history="1">
        <w:r w:rsidR="001A5BB6" w:rsidRPr="00E46FC7">
          <w:rPr>
            <w:rStyle w:val="a5"/>
            <w:noProof/>
          </w:rPr>
          <w:t>2.1</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服务范围</w:t>
        </w:r>
        <w:r w:rsidR="001A5BB6" w:rsidRPr="00E46FC7">
          <w:rPr>
            <w:rStyle w:val="a5"/>
            <w:noProof/>
          </w:rPr>
          <w:t>Service Scope</w:t>
        </w:r>
        <w:r w:rsidR="001A5BB6">
          <w:rPr>
            <w:noProof/>
            <w:webHidden/>
          </w:rPr>
          <w:tab/>
        </w:r>
        <w:r>
          <w:rPr>
            <w:noProof/>
            <w:webHidden/>
          </w:rPr>
          <w:fldChar w:fldCharType="begin"/>
        </w:r>
        <w:r w:rsidR="001A5BB6">
          <w:rPr>
            <w:noProof/>
            <w:webHidden/>
          </w:rPr>
          <w:instrText xml:space="preserve"> PAGEREF _Toc272842558 \h </w:instrText>
        </w:r>
        <w:r>
          <w:rPr>
            <w:noProof/>
            <w:webHidden/>
          </w:rPr>
        </w:r>
        <w:r>
          <w:rPr>
            <w:noProof/>
            <w:webHidden/>
          </w:rPr>
          <w:fldChar w:fldCharType="separate"/>
        </w:r>
        <w:r w:rsidR="001A5BB6">
          <w:rPr>
            <w:noProof/>
            <w:webHidden/>
          </w:rPr>
          <w:t>4</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59" w:history="1">
        <w:r w:rsidR="001A5BB6" w:rsidRPr="00E46FC7">
          <w:rPr>
            <w:rStyle w:val="a5"/>
            <w:noProof/>
          </w:rPr>
          <w:t>2.2</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假设</w:t>
        </w:r>
        <w:r w:rsidR="001A5BB6" w:rsidRPr="00E46FC7">
          <w:rPr>
            <w:rStyle w:val="a5"/>
            <w:noProof/>
          </w:rPr>
          <w:t>Assumptions</w:t>
        </w:r>
        <w:r w:rsidR="001A5BB6">
          <w:rPr>
            <w:noProof/>
            <w:webHidden/>
          </w:rPr>
          <w:tab/>
        </w:r>
        <w:r>
          <w:rPr>
            <w:noProof/>
            <w:webHidden/>
          </w:rPr>
          <w:fldChar w:fldCharType="begin"/>
        </w:r>
        <w:r w:rsidR="001A5BB6">
          <w:rPr>
            <w:noProof/>
            <w:webHidden/>
          </w:rPr>
          <w:instrText xml:space="preserve"> PAGEREF _Toc272842559 \h </w:instrText>
        </w:r>
        <w:r>
          <w:rPr>
            <w:noProof/>
            <w:webHidden/>
          </w:rPr>
        </w:r>
        <w:r>
          <w:rPr>
            <w:noProof/>
            <w:webHidden/>
          </w:rPr>
          <w:fldChar w:fldCharType="separate"/>
        </w:r>
        <w:r w:rsidR="001A5BB6">
          <w:rPr>
            <w:noProof/>
            <w:webHidden/>
          </w:rPr>
          <w:t>4</w:t>
        </w:r>
        <w:r>
          <w:rPr>
            <w:noProof/>
            <w:webHidden/>
          </w:rPr>
          <w:fldChar w:fldCharType="end"/>
        </w:r>
      </w:hyperlink>
    </w:p>
    <w:p w:rsidR="001A5BB6" w:rsidRDefault="002F74B1">
      <w:pPr>
        <w:pStyle w:val="10"/>
        <w:rPr>
          <w:rFonts w:asciiTheme="minorHAnsi" w:hAnsiTheme="minorHAnsi" w:cstheme="minorBidi"/>
          <w:b w:val="0"/>
          <w:bCs w:val="0"/>
          <w:noProof/>
          <w:sz w:val="22"/>
          <w:szCs w:val="22"/>
        </w:rPr>
      </w:pPr>
      <w:hyperlink w:anchor="_Toc272842560" w:history="1">
        <w:r w:rsidR="001A5BB6" w:rsidRPr="00E46FC7">
          <w:rPr>
            <w:rStyle w:val="a5"/>
            <w:noProof/>
          </w:rPr>
          <w:t>3.0</w:t>
        </w:r>
        <w:r w:rsidR="001A5BB6">
          <w:rPr>
            <w:rFonts w:asciiTheme="minorHAnsi" w:hAnsiTheme="minorHAnsi" w:cstheme="minorBidi"/>
            <w:b w:val="0"/>
            <w:bCs w:val="0"/>
            <w:noProof/>
            <w:sz w:val="22"/>
            <w:szCs w:val="22"/>
          </w:rPr>
          <w:tab/>
        </w:r>
        <w:r w:rsidR="00CF56B4">
          <w:rPr>
            <w:rFonts w:asciiTheme="minorHAnsi" w:hAnsiTheme="minorHAnsi" w:cstheme="minorBidi" w:hint="eastAsia"/>
            <w:b w:val="0"/>
            <w:bCs w:val="0"/>
            <w:noProof/>
            <w:sz w:val="22"/>
            <w:szCs w:val="22"/>
            <w:lang w:eastAsia="zh-CN"/>
          </w:rPr>
          <w:t>角色与职责</w:t>
        </w:r>
        <w:r w:rsidR="001A5BB6" w:rsidRPr="00E46FC7">
          <w:rPr>
            <w:rStyle w:val="a5"/>
            <w:noProof/>
          </w:rPr>
          <w:t>Roles and Responsibilities</w:t>
        </w:r>
        <w:r w:rsidR="001A5BB6">
          <w:rPr>
            <w:noProof/>
            <w:webHidden/>
          </w:rPr>
          <w:tab/>
        </w:r>
        <w:r>
          <w:rPr>
            <w:noProof/>
            <w:webHidden/>
          </w:rPr>
          <w:fldChar w:fldCharType="begin"/>
        </w:r>
        <w:r w:rsidR="001A5BB6">
          <w:rPr>
            <w:noProof/>
            <w:webHidden/>
          </w:rPr>
          <w:instrText xml:space="preserve"> PAGEREF _Toc272842560 \h </w:instrText>
        </w:r>
        <w:r>
          <w:rPr>
            <w:noProof/>
            <w:webHidden/>
          </w:rPr>
        </w:r>
        <w:r>
          <w:rPr>
            <w:noProof/>
            <w:webHidden/>
          </w:rPr>
          <w:fldChar w:fldCharType="separate"/>
        </w:r>
        <w:r w:rsidR="001A5BB6">
          <w:rPr>
            <w:noProof/>
            <w:webHidden/>
          </w:rPr>
          <w:t>5</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1" w:history="1">
        <w:r w:rsidR="001A5BB6" w:rsidRPr="00E46FC7">
          <w:rPr>
            <w:rStyle w:val="a5"/>
            <w:noProof/>
          </w:rPr>
          <w:t>3.1</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干系人</w:t>
        </w:r>
        <w:r w:rsidR="001A5BB6" w:rsidRPr="00E46FC7">
          <w:rPr>
            <w:rStyle w:val="a5"/>
            <w:noProof/>
          </w:rPr>
          <w:t>Stakeholders</w:t>
        </w:r>
        <w:r w:rsidR="001A5BB6">
          <w:rPr>
            <w:noProof/>
            <w:webHidden/>
          </w:rPr>
          <w:tab/>
        </w:r>
        <w:r>
          <w:rPr>
            <w:noProof/>
            <w:webHidden/>
          </w:rPr>
          <w:fldChar w:fldCharType="begin"/>
        </w:r>
        <w:r w:rsidR="001A5BB6">
          <w:rPr>
            <w:noProof/>
            <w:webHidden/>
          </w:rPr>
          <w:instrText xml:space="preserve"> PAGEREF _Toc272842561 \h </w:instrText>
        </w:r>
        <w:r>
          <w:rPr>
            <w:noProof/>
            <w:webHidden/>
          </w:rPr>
        </w:r>
        <w:r>
          <w:rPr>
            <w:noProof/>
            <w:webHidden/>
          </w:rPr>
          <w:fldChar w:fldCharType="separate"/>
        </w:r>
        <w:r w:rsidR="001A5BB6">
          <w:rPr>
            <w:noProof/>
            <w:webHidden/>
          </w:rPr>
          <w:t>5</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2" w:history="1">
        <w:r w:rsidR="001A5BB6" w:rsidRPr="00E46FC7">
          <w:rPr>
            <w:rStyle w:val="a5"/>
            <w:noProof/>
          </w:rPr>
          <w:t>3.2</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&lt;</w:t>
        </w:r>
        <w:r w:rsidR="00CF56B4">
          <w:rPr>
            <w:rFonts w:asciiTheme="minorHAnsi" w:hAnsiTheme="minorHAnsi" w:cstheme="minorBidi" w:hint="eastAsia"/>
            <w:i w:val="0"/>
            <w:iCs w:val="0"/>
            <w:noProof/>
            <w:sz w:val="22"/>
            <w:szCs w:val="22"/>
            <w:lang w:eastAsia="zh-CN"/>
          </w:rPr>
          <w:t>服务供应商</w:t>
        </w:r>
        <w:r w:rsidR="00CF56B4">
          <w:rPr>
            <w:rFonts w:asciiTheme="minorHAnsi" w:hAnsiTheme="minorHAnsi" w:cstheme="minorBidi" w:hint="eastAsia"/>
            <w:i w:val="0"/>
            <w:iCs w:val="0"/>
            <w:noProof/>
            <w:sz w:val="22"/>
            <w:szCs w:val="22"/>
            <w:lang w:eastAsia="zh-CN"/>
          </w:rPr>
          <w:t>&gt;</w:t>
        </w:r>
        <w:r w:rsidR="00CF56B4">
          <w:rPr>
            <w:rFonts w:asciiTheme="minorHAnsi" w:hAnsiTheme="minorHAnsi" w:cstheme="minorBidi" w:hint="eastAsia"/>
            <w:i w:val="0"/>
            <w:iCs w:val="0"/>
            <w:noProof/>
            <w:sz w:val="22"/>
            <w:szCs w:val="22"/>
            <w:lang w:eastAsia="zh-CN"/>
          </w:rPr>
          <w:t>职责</w:t>
        </w:r>
        <w:r w:rsidR="001A5BB6" w:rsidRPr="00E46FC7">
          <w:rPr>
            <w:rStyle w:val="a5"/>
            <w:noProof/>
          </w:rPr>
          <w:t>&lt;Service Provider&gt; Responsibilities</w:t>
        </w:r>
        <w:r w:rsidR="001A5BB6">
          <w:rPr>
            <w:noProof/>
            <w:webHidden/>
          </w:rPr>
          <w:tab/>
        </w:r>
        <w:r>
          <w:rPr>
            <w:noProof/>
            <w:webHidden/>
          </w:rPr>
          <w:fldChar w:fldCharType="begin"/>
        </w:r>
        <w:r w:rsidR="001A5BB6">
          <w:rPr>
            <w:noProof/>
            <w:webHidden/>
          </w:rPr>
          <w:instrText xml:space="preserve"> PAGEREF _Toc272842562 \h </w:instrText>
        </w:r>
        <w:r>
          <w:rPr>
            <w:noProof/>
            <w:webHidden/>
          </w:rPr>
        </w:r>
        <w:r>
          <w:rPr>
            <w:noProof/>
            <w:webHidden/>
          </w:rPr>
          <w:fldChar w:fldCharType="separate"/>
        </w:r>
        <w:r w:rsidR="001A5BB6">
          <w:rPr>
            <w:noProof/>
            <w:webHidden/>
          </w:rPr>
          <w:t>5</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3" w:history="1">
        <w:r w:rsidR="001A5BB6" w:rsidRPr="00E46FC7">
          <w:rPr>
            <w:rStyle w:val="a5"/>
            <w:noProof/>
          </w:rPr>
          <w:t>3.3</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客户职责</w:t>
        </w:r>
        <w:r w:rsidR="001A5BB6" w:rsidRPr="00E46FC7">
          <w:rPr>
            <w:rStyle w:val="a5"/>
            <w:noProof/>
          </w:rPr>
          <w:t>Customer Responsibilities</w:t>
        </w:r>
        <w:r w:rsidR="001A5BB6">
          <w:rPr>
            <w:noProof/>
            <w:webHidden/>
          </w:rPr>
          <w:tab/>
        </w:r>
        <w:r>
          <w:rPr>
            <w:noProof/>
            <w:webHidden/>
          </w:rPr>
          <w:fldChar w:fldCharType="begin"/>
        </w:r>
        <w:r w:rsidR="001A5BB6">
          <w:rPr>
            <w:noProof/>
            <w:webHidden/>
          </w:rPr>
          <w:instrText xml:space="preserve"> PAGEREF _Toc272842563 \h </w:instrText>
        </w:r>
        <w:r>
          <w:rPr>
            <w:noProof/>
            <w:webHidden/>
          </w:rPr>
        </w:r>
        <w:r>
          <w:rPr>
            <w:noProof/>
            <w:webHidden/>
          </w:rPr>
          <w:fldChar w:fldCharType="separate"/>
        </w:r>
        <w:r w:rsidR="001A5BB6">
          <w:rPr>
            <w:noProof/>
            <w:webHidden/>
          </w:rPr>
          <w:t>5</w:t>
        </w:r>
        <w:r>
          <w:rPr>
            <w:noProof/>
            <w:webHidden/>
          </w:rPr>
          <w:fldChar w:fldCharType="end"/>
        </w:r>
      </w:hyperlink>
    </w:p>
    <w:p w:rsidR="001A5BB6" w:rsidRDefault="002F74B1">
      <w:pPr>
        <w:pStyle w:val="10"/>
        <w:rPr>
          <w:rFonts w:asciiTheme="minorHAnsi" w:hAnsiTheme="minorHAnsi" w:cstheme="minorBidi"/>
          <w:b w:val="0"/>
          <w:bCs w:val="0"/>
          <w:noProof/>
          <w:sz w:val="22"/>
          <w:szCs w:val="22"/>
        </w:rPr>
      </w:pPr>
      <w:hyperlink w:anchor="_Toc272842564" w:history="1">
        <w:r w:rsidR="001A5BB6" w:rsidRPr="00E46FC7">
          <w:rPr>
            <w:rStyle w:val="a5"/>
            <w:noProof/>
          </w:rPr>
          <w:t>4.0</w:t>
        </w:r>
        <w:r w:rsidR="001A5BB6">
          <w:rPr>
            <w:rFonts w:asciiTheme="minorHAnsi" w:hAnsiTheme="minorHAnsi" w:cstheme="minorBidi"/>
            <w:b w:val="0"/>
            <w:bCs w:val="0"/>
            <w:noProof/>
            <w:sz w:val="22"/>
            <w:szCs w:val="22"/>
          </w:rPr>
          <w:tab/>
        </w:r>
        <w:r w:rsidR="00CF56B4">
          <w:rPr>
            <w:rFonts w:asciiTheme="minorHAnsi" w:hAnsiTheme="minorHAnsi" w:cstheme="minorBidi" w:hint="eastAsia"/>
            <w:b w:val="0"/>
            <w:bCs w:val="0"/>
            <w:noProof/>
            <w:sz w:val="22"/>
            <w:szCs w:val="22"/>
            <w:lang w:eastAsia="zh-CN"/>
          </w:rPr>
          <w:t>服务管理</w:t>
        </w:r>
        <w:r w:rsidR="001A5BB6" w:rsidRPr="00E46FC7">
          <w:rPr>
            <w:rStyle w:val="a5"/>
            <w:noProof/>
          </w:rPr>
          <w:t>Service Management</w:t>
        </w:r>
        <w:r w:rsidR="001A5BB6">
          <w:rPr>
            <w:noProof/>
            <w:webHidden/>
          </w:rPr>
          <w:tab/>
        </w:r>
        <w:r>
          <w:rPr>
            <w:noProof/>
            <w:webHidden/>
          </w:rPr>
          <w:fldChar w:fldCharType="begin"/>
        </w:r>
        <w:r w:rsidR="001A5BB6">
          <w:rPr>
            <w:noProof/>
            <w:webHidden/>
          </w:rPr>
          <w:instrText xml:space="preserve"> PAGEREF _Toc272842564 \h </w:instrText>
        </w:r>
        <w:r>
          <w:rPr>
            <w:noProof/>
            <w:webHidden/>
          </w:rPr>
        </w:r>
        <w:r>
          <w:rPr>
            <w:noProof/>
            <w:webHidden/>
          </w:rPr>
          <w:fldChar w:fldCharType="separate"/>
        </w:r>
        <w:r w:rsidR="001A5BB6">
          <w:rPr>
            <w:noProof/>
            <w:webHidden/>
          </w:rPr>
          <w:t>6</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5" w:history="1">
        <w:r w:rsidR="001A5BB6" w:rsidRPr="00E46FC7">
          <w:rPr>
            <w:rStyle w:val="a5"/>
            <w:noProof/>
          </w:rPr>
          <w:t>4.1</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提到服务请求</w:t>
        </w:r>
        <w:r w:rsidR="001A5BB6" w:rsidRPr="00E46FC7">
          <w:rPr>
            <w:rStyle w:val="a5"/>
            <w:noProof/>
          </w:rPr>
          <w:t>Raising Service Request</w:t>
        </w:r>
        <w:r w:rsidR="001A5BB6">
          <w:rPr>
            <w:noProof/>
            <w:webHidden/>
          </w:rPr>
          <w:tab/>
        </w:r>
        <w:r>
          <w:rPr>
            <w:noProof/>
            <w:webHidden/>
          </w:rPr>
          <w:fldChar w:fldCharType="begin"/>
        </w:r>
        <w:r w:rsidR="001A5BB6">
          <w:rPr>
            <w:noProof/>
            <w:webHidden/>
          </w:rPr>
          <w:instrText xml:space="preserve"> PAGEREF _Toc272842565 \h </w:instrText>
        </w:r>
        <w:r>
          <w:rPr>
            <w:noProof/>
            <w:webHidden/>
          </w:rPr>
        </w:r>
        <w:r>
          <w:rPr>
            <w:noProof/>
            <w:webHidden/>
          </w:rPr>
          <w:fldChar w:fldCharType="separate"/>
        </w:r>
        <w:r w:rsidR="001A5BB6">
          <w:rPr>
            <w:noProof/>
            <w:webHidden/>
          </w:rPr>
          <w:t>6</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6" w:history="1">
        <w:r w:rsidR="001A5BB6" w:rsidRPr="00E46FC7">
          <w:rPr>
            <w:rStyle w:val="a5"/>
            <w:noProof/>
          </w:rPr>
          <w:t>4.2</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服务请求</w:t>
        </w:r>
        <w:r w:rsidR="001A5BB6" w:rsidRPr="00E46FC7">
          <w:rPr>
            <w:rStyle w:val="a5"/>
            <w:noProof/>
          </w:rPr>
          <w:t>Service Requests</w:t>
        </w:r>
        <w:r w:rsidR="001A5BB6">
          <w:rPr>
            <w:noProof/>
            <w:webHidden/>
          </w:rPr>
          <w:tab/>
        </w:r>
        <w:r>
          <w:rPr>
            <w:noProof/>
            <w:webHidden/>
          </w:rPr>
          <w:fldChar w:fldCharType="begin"/>
        </w:r>
        <w:r w:rsidR="001A5BB6">
          <w:rPr>
            <w:noProof/>
            <w:webHidden/>
          </w:rPr>
          <w:instrText xml:space="preserve"> PAGEREF _Toc272842566 \h </w:instrText>
        </w:r>
        <w:r>
          <w:rPr>
            <w:noProof/>
            <w:webHidden/>
          </w:rPr>
        </w:r>
        <w:r>
          <w:rPr>
            <w:noProof/>
            <w:webHidden/>
          </w:rPr>
          <w:fldChar w:fldCharType="separate"/>
        </w:r>
        <w:r w:rsidR="001A5BB6">
          <w:rPr>
            <w:noProof/>
            <w:webHidden/>
          </w:rPr>
          <w:t>7</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7" w:history="1">
        <w:r w:rsidR="001A5BB6" w:rsidRPr="00E46FC7">
          <w:rPr>
            <w:rStyle w:val="a5"/>
            <w:noProof/>
          </w:rPr>
          <w:t>4.3</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服务等级协议</w:t>
        </w:r>
        <w:r w:rsidR="001A5BB6" w:rsidRPr="00E46FC7">
          <w:rPr>
            <w:rStyle w:val="a5"/>
            <w:noProof/>
          </w:rPr>
          <w:t>Service Level Agreement</w:t>
        </w:r>
        <w:r w:rsidR="001A5BB6">
          <w:rPr>
            <w:noProof/>
            <w:webHidden/>
          </w:rPr>
          <w:tab/>
        </w:r>
        <w:r>
          <w:rPr>
            <w:noProof/>
            <w:webHidden/>
          </w:rPr>
          <w:fldChar w:fldCharType="begin"/>
        </w:r>
        <w:r w:rsidR="001A5BB6">
          <w:rPr>
            <w:noProof/>
            <w:webHidden/>
          </w:rPr>
          <w:instrText xml:space="preserve"> PAGEREF _Toc272842567 \h </w:instrText>
        </w:r>
        <w:r>
          <w:rPr>
            <w:noProof/>
            <w:webHidden/>
          </w:rPr>
        </w:r>
        <w:r>
          <w:rPr>
            <w:noProof/>
            <w:webHidden/>
          </w:rPr>
          <w:fldChar w:fldCharType="separate"/>
        </w:r>
        <w:r w:rsidR="001A5BB6">
          <w:rPr>
            <w:noProof/>
            <w:webHidden/>
          </w:rPr>
          <w:t>8</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8" w:history="1">
        <w:r w:rsidR="001A5BB6" w:rsidRPr="00E46FC7">
          <w:rPr>
            <w:rStyle w:val="a5"/>
            <w:noProof/>
          </w:rPr>
          <w:t>4.4</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服务时数</w:t>
        </w:r>
        <w:r w:rsidR="001A5BB6" w:rsidRPr="00E46FC7">
          <w:rPr>
            <w:rStyle w:val="a5"/>
            <w:noProof/>
          </w:rPr>
          <w:t>Service Hours</w:t>
        </w:r>
        <w:r w:rsidR="001A5BB6">
          <w:rPr>
            <w:noProof/>
            <w:webHidden/>
          </w:rPr>
          <w:tab/>
        </w:r>
        <w:r>
          <w:rPr>
            <w:noProof/>
            <w:webHidden/>
          </w:rPr>
          <w:fldChar w:fldCharType="begin"/>
        </w:r>
        <w:r w:rsidR="001A5BB6">
          <w:rPr>
            <w:noProof/>
            <w:webHidden/>
          </w:rPr>
          <w:instrText xml:space="preserve"> PAGEREF _Toc272842568 \h </w:instrText>
        </w:r>
        <w:r>
          <w:rPr>
            <w:noProof/>
            <w:webHidden/>
          </w:rPr>
        </w:r>
        <w:r>
          <w:rPr>
            <w:noProof/>
            <w:webHidden/>
          </w:rPr>
          <w:fldChar w:fldCharType="separate"/>
        </w:r>
        <w:r w:rsidR="001A5BB6">
          <w:rPr>
            <w:noProof/>
            <w:webHidden/>
          </w:rPr>
          <w:t>10</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69" w:history="1">
        <w:r w:rsidR="001A5BB6" w:rsidRPr="00E46FC7">
          <w:rPr>
            <w:rStyle w:val="a5"/>
            <w:noProof/>
          </w:rPr>
          <w:t>4.5</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w:t>
        </w:r>
        <w:r w:rsidR="00F87802">
          <w:rPr>
            <w:rFonts w:asciiTheme="minorHAnsi" w:hAnsiTheme="minorHAnsi" w:cstheme="minorBidi" w:hint="eastAsia"/>
            <w:i w:val="0"/>
            <w:iCs w:val="0"/>
            <w:noProof/>
            <w:sz w:val="22"/>
            <w:szCs w:val="22"/>
            <w:lang w:eastAsia="zh-CN"/>
          </w:rPr>
          <w:t>可用性</w:t>
        </w:r>
        <w:r w:rsidR="001A5BB6" w:rsidRPr="00E46FC7">
          <w:rPr>
            <w:rStyle w:val="a5"/>
            <w:noProof/>
          </w:rPr>
          <w:t>Service Availability</w:t>
        </w:r>
        <w:r w:rsidR="001A5BB6">
          <w:rPr>
            <w:noProof/>
            <w:webHidden/>
          </w:rPr>
          <w:tab/>
        </w:r>
        <w:r>
          <w:rPr>
            <w:noProof/>
            <w:webHidden/>
          </w:rPr>
          <w:fldChar w:fldCharType="begin"/>
        </w:r>
        <w:r w:rsidR="001A5BB6">
          <w:rPr>
            <w:noProof/>
            <w:webHidden/>
          </w:rPr>
          <w:instrText xml:space="preserve"> PAGEREF _Toc272842569 \h </w:instrText>
        </w:r>
        <w:r>
          <w:rPr>
            <w:noProof/>
            <w:webHidden/>
          </w:rPr>
        </w:r>
        <w:r>
          <w:rPr>
            <w:noProof/>
            <w:webHidden/>
          </w:rPr>
          <w:fldChar w:fldCharType="separate"/>
        </w:r>
        <w:r w:rsidR="001A5BB6">
          <w:rPr>
            <w:noProof/>
            <w:webHidden/>
          </w:rPr>
          <w:t>11</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70" w:history="1">
        <w:r w:rsidR="001A5BB6" w:rsidRPr="00E46FC7">
          <w:rPr>
            <w:rStyle w:val="a5"/>
            <w:noProof/>
          </w:rPr>
          <w:t>4.6</w:t>
        </w:r>
        <w:r w:rsidR="001A5BB6">
          <w:rPr>
            <w:rFonts w:asciiTheme="minorHAnsi" w:hAnsiTheme="minorHAnsi" w:cstheme="minorBidi"/>
            <w:i w:val="0"/>
            <w:iCs w:val="0"/>
            <w:noProof/>
            <w:sz w:val="22"/>
            <w:szCs w:val="22"/>
          </w:rPr>
          <w:tab/>
        </w:r>
        <w:r w:rsidR="00F87802">
          <w:rPr>
            <w:rFonts w:asciiTheme="minorHAnsi" w:hAnsiTheme="minorHAnsi" w:cstheme="minorBidi" w:hint="eastAsia"/>
            <w:i w:val="0"/>
            <w:iCs w:val="0"/>
            <w:noProof/>
            <w:sz w:val="22"/>
            <w:szCs w:val="22"/>
            <w:lang w:eastAsia="zh-CN"/>
          </w:rPr>
          <w:t>可用性</w:t>
        </w:r>
        <w:r w:rsidR="00CF56B4">
          <w:rPr>
            <w:rFonts w:asciiTheme="minorHAnsi" w:hAnsiTheme="minorHAnsi" w:cstheme="minorBidi" w:hint="eastAsia"/>
            <w:i w:val="0"/>
            <w:iCs w:val="0"/>
            <w:noProof/>
            <w:sz w:val="22"/>
            <w:szCs w:val="22"/>
            <w:lang w:eastAsia="zh-CN"/>
          </w:rPr>
          <w:t>限制</w:t>
        </w:r>
        <w:r w:rsidR="001A5BB6" w:rsidRPr="00E46FC7">
          <w:rPr>
            <w:rStyle w:val="a5"/>
            <w:noProof/>
          </w:rPr>
          <w:t>Availability Restrictions</w:t>
        </w:r>
        <w:r w:rsidR="001A5BB6">
          <w:rPr>
            <w:noProof/>
            <w:webHidden/>
          </w:rPr>
          <w:tab/>
        </w:r>
        <w:r>
          <w:rPr>
            <w:noProof/>
            <w:webHidden/>
          </w:rPr>
          <w:fldChar w:fldCharType="begin"/>
        </w:r>
        <w:r w:rsidR="001A5BB6">
          <w:rPr>
            <w:noProof/>
            <w:webHidden/>
          </w:rPr>
          <w:instrText xml:space="preserve"> PAGEREF _Toc272842570 \h </w:instrText>
        </w:r>
        <w:r>
          <w:rPr>
            <w:noProof/>
            <w:webHidden/>
          </w:rPr>
        </w:r>
        <w:r>
          <w:rPr>
            <w:noProof/>
            <w:webHidden/>
          </w:rPr>
          <w:fldChar w:fldCharType="separate"/>
        </w:r>
        <w:r w:rsidR="001A5BB6">
          <w:rPr>
            <w:noProof/>
            <w:webHidden/>
          </w:rPr>
          <w:t>11</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71" w:history="1">
        <w:r w:rsidR="001A5BB6" w:rsidRPr="00E46FC7">
          <w:rPr>
            <w:rStyle w:val="a5"/>
            <w:noProof/>
          </w:rPr>
          <w:t>4.7</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服务度量</w:t>
        </w:r>
        <w:r w:rsidR="001A5BB6" w:rsidRPr="00E46FC7">
          <w:rPr>
            <w:rStyle w:val="a5"/>
            <w:noProof/>
          </w:rPr>
          <w:t>Service Measurement</w:t>
        </w:r>
        <w:r w:rsidR="001A5BB6">
          <w:rPr>
            <w:noProof/>
            <w:webHidden/>
          </w:rPr>
          <w:tab/>
        </w:r>
        <w:r>
          <w:rPr>
            <w:noProof/>
            <w:webHidden/>
          </w:rPr>
          <w:fldChar w:fldCharType="begin"/>
        </w:r>
        <w:r w:rsidR="001A5BB6">
          <w:rPr>
            <w:noProof/>
            <w:webHidden/>
          </w:rPr>
          <w:instrText xml:space="preserve"> PAGEREF _Toc272842571 \h </w:instrText>
        </w:r>
        <w:r>
          <w:rPr>
            <w:noProof/>
            <w:webHidden/>
          </w:rPr>
        </w:r>
        <w:r>
          <w:rPr>
            <w:noProof/>
            <w:webHidden/>
          </w:rPr>
          <w:fldChar w:fldCharType="separate"/>
        </w:r>
        <w:r w:rsidR="001A5BB6">
          <w:rPr>
            <w:noProof/>
            <w:webHidden/>
          </w:rPr>
          <w:t>12</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72" w:history="1">
        <w:r w:rsidR="001A5BB6" w:rsidRPr="00E46FC7">
          <w:rPr>
            <w:rStyle w:val="a5"/>
            <w:noProof/>
          </w:rPr>
          <w:t>4.8</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服务等级报告</w:t>
        </w:r>
        <w:r w:rsidR="001A5BB6" w:rsidRPr="00E46FC7">
          <w:rPr>
            <w:rStyle w:val="a5"/>
            <w:noProof/>
          </w:rPr>
          <w:t>Service Level Reporting</w:t>
        </w:r>
        <w:r w:rsidR="001A5BB6">
          <w:rPr>
            <w:noProof/>
            <w:webHidden/>
          </w:rPr>
          <w:tab/>
        </w:r>
        <w:r>
          <w:rPr>
            <w:noProof/>
            <w:webHidden/>
          </w:rPr>
          <w:fldChar w:fldCharType="begin"/>
        </w:r>
        <w:r w:rsidR="001A5BB6">
          <w:rPr>
            <w:noProof/>
            <w:webHidden/>
          </w:rPr>
          <w:instrText xml:space="preserve"> PAGEREF _Toc272842572 \h </w:instrText>
        </w:r>
        <w:r>
          <w:rPr>
            <w:noProof/>
            <w:webHidden/>
          </w:rPr>
        </w:r>
        <w:r>
          <w:rPr>
            <w:noProof/>
            <w:webHidden/>
          </w:rPr>
          <w:fldChar w:fldCharType="separate"/>
        </w:r>
        <w:r w:rsidR="001A5BB6">
          <w:rPr>
            <w:noProof/>
            <w:webHidden/>
          </w:rPr>
          <w:t>12</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73" w:history="1">
        <w:r w:rsidR="001A5BB6" w:rsidRPr="00E46FC7">
          <w:rPr>
            <w:rStyle w:val="a5"/>
            <w:noProof/>
          </w:rPr>
          <w:t>4.9</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服务维护</w:t>
        </w:r>
        <w:r w:rsidR="001A5BB6" w:rsidRPr="00E46FC7">
          <w:rPr>
            <w:rStyle w:val="a5"/>
            <w:noProof/>
          </w:rPr>
          <w:t>Service Maintenance</w:t>
        </w:r>
        <w:r w:rsidR="001A5BB6">
          <w:rPr>
            <w:noProof/>
            <w:webHidden/>
          </w:rPr>
          <w:tab/>
        </w:r>
        <w:r>
          <w:rPr>
            <w:noProof/>
            <w:webHidden/>
          </w:rPr>
          <w:fldChar w:fldCharType="begin"/>
        </w:r>
        <w:r w:rsidR="001A5BB6">
          <w:rPr>
            <w:noProof/>
            <w:webHidden/>
          </w:rPr>
          <w:instrText xml:space="preserve"> PAGEREF _Toc272842573 \h </w:instrText>
        </w:r>
        <w:r>
          <w:rPr>
            <w:noProof/>
            <w:webHidden/>
          </w:rPr>
        </w:r>
        <w:r>
          <w:rPr>
            <w:noProof/>
            <w:webHidden/>
          </w:rPr>
          <w:fldChar w:fldCharType="separate"/>
        </w:r>
        <w:r w:rsidR="001A5BB6">
          <w:rPr>
            <w:noProof/>
            <w:webHidden/>
          </w:rPr>
          <w:t>13</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74" w:history="1">
        <w:r w:rsidR="001A5BB6" w:rsidRPr="00E46FC7">
          <w:rPr>
            <w:rStyle w:val="a5"/>
            <w:noProof/>
          </w:rPr>
          <w:t>4.10</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w:t>
        </w:r>
        <w:r w:rsidR="000F3E99">
          <w:rPr>
            <w:rFonts w:asciiTheme="minorHAnsi" w:hAnsiTheme="minorHAnsi" w:cstheme="minorBidi" w:hint="eastAsia"/>
            <w:i w:val="0"/>
            <w:iCs w:val="0"/>
            <w:noProof/>
            <w:sz w:val="22"/>
            <w:szCs w:val="22"/>
            <w:lang w:eastAsia="zh-CN"/>
          </w:rPr>
          <w:t>免除</w:t>
        </w:r>
        <w:r w:rsidR="001A5BB6" w:rsidRPr="00E46FC7">
          <w:rPr>
            <w:rStyle w:val="a5"/>
            <w:noProof/>
          </w:rPr>
          <w:t>Service Exceptions</w:t>
        </w:r>
        <w:r w:rsidR="001A5BB6">
          <w:rPr>
            <w:noProof/>
            <w:webHidden/>
          </w:rPr>
          <w:tab/>
        </w:r>
        <w:r>
          <w:rPr>
            <w:noProof/>
            <w:webHidden/>
          </w:rPr>
          <w:fldChar w:fldCharType="begin"/>
        </w:r>
        <w:r w:rsidR="001A5BB6">
          <w:rPr>
            <w:noProof/>
            <w:webHidden/>
          </w:rPr>
          <w:instrText xml:space="preserve"> PAGEREF _Toc272842574 \h </w:instrText>
        </w:r>
        <w:r>
          <w:rPr>
            <w:noProof/>
            <w:webHidden/>
          </w:rPr>
        </w:r>
        <w:r>
          <w:rPr>
            <w:noProof/>
            <w:webHidden/>
          </w:rPr>
          <w:fldChar w:fldCharType="separate"/>
        </w:r>
        <w:r w:rsidR="001A5BB6">
          <w:rPr>
            <w:noProof/>
            <w:webHidden/>
          </w:rPr>
          <w:t>13</w:t>
        </w:r>
        <w:r>
          <w:rPr>
            <w:noProof/>
            <w:webHidden/>
          </w:rPr>
          <w:fldChar w:fldCharType="end"/>
        </w:r>
      </w:hyperlink>
    </w:p>
    <w:p w:rsidR="001A5BB6" w:rsidRDefault="002F74B1">
      <w:pPr>
        <w:pStyle w:val="20"/>
        <w:rPr>
          <w:rFonts w:asciiTheme="minorHAnsi" w:hAnsiTheme="minorHAnsi" w:cstheme="minorBidi"/>
          <w:i w:val="0"/>
          <w:iCs w:val="0"/>
          <w:noProof/>
          <w:sz w:val="22"/>
          <w:szCs w:val="22"/>
        </w:rPr>
      </w:pPr>
      <w:hyperlink w:anchor="_Toc272842575" w:history="1">
        <w:r w:rsidR="001A5BB6" w:rsidRPr="00E46FC7">
          <w:rPr>
            <w:rStyle w:val="a5"/>
            <w:noProof/>
          </w:rPr>
          <w:t>4.11</w:t>
        </w:r>
        <w:r w:rsidR="001A5BB6">
          <w:rPr>
            <w:rFonts w:asciiTheme="minorHAnsi" w:hAnsiTheme="minorHAnsi" w:cstheme="minorBidi"/>
            <w:i w:val="0"/>
            <w:iCs w:val="0"/>
            <w:noProof/>
            <w:sz w:val="22"/>
            <w:szCs w:val="22"/>
          </w:rPr>
          <w:tab/>
        </w:r>
        <w:r w:rsidR="00CF56B4">
          <w:rPr>
            <w:rFonts w:asciiTheme="minorHAnsi" w:hAnsiTheme="minorHAnsi" w:cstheme="minorBidi" w:hint="eastAsia"/>
            <w:i w:val="0"/>
            <w:iCs w:val="0"/>
            <w:noProof/>
            <w:sz w:val="22"/>
            <w:szCs w:val="22"/>
            <w:lang w:eastAsia="zh-CN"/>
          </w:rPr>
          <w:t>服务升级</w:t>
        </w:r>
        <w:r w:rsidR="001A5BB6" w:rsidRPr="00E46FC7">
          <w:rPr>
            <w:rStyle w:val="a5"/>
            <w:noProof/>
          </w:rPr>
          <w:t>Escalation</w:t>
        </w:r>
        <w:r w:rsidR="001A5BB6">
          <w:rPr>
            <w:noProof/>
            <w:webHidden/>
          </w:rPr>
          <w:tab/>
        </w:r>
        <w:r>
          <w:rPr>
            <w:noProof/>
            <w:webHidden/>
          </w:rPr>
          <w:fldChar w:fldCharType="begin"/>
        </w:r>
        <w:r w:rsidR="001A5BB6">
          <w:rPr>
            <w:noProof/>
            <w:webHidden/>
          </w:rPr>
          <w:instrText xml:space="preserve"> PAGEREF _Toc272842575 \h </w:instrText>
        </w:r>
        <w:r>
          <w:rPr>
            <w:noProof/>
            <w:webHidden/>
          </w:rPr>
        </w:r>
        <w:r>
          <w:rPr>
            <w:noProof/>
            <w:webHidden/>
          </w:rPr>
          <w:fldChar w:fldCharType="separate"/>
        </w:r>
        <w:r w:rsidR="001A5BB6">
          <w:rPr>
            <w:noProof/>
            <w:webHidden/>
          </w:rPr>
          <w:t>14</w:t>
        </w:r>
        <w:r>
          <w:rPr>
            <w:noProof/>
            <w:webHidden/>
          </w:rPr>
          <w:fldChar w:fldCharType="end"/>
        </w:r>
      </w:hyperlink>
    </w:p>
    <w:p w:rsidR="001A5BB6" w:rsidRDefault="002F74B1">
      <w:pPr>
        <w:pStyle w:val="10"/>
        <w:rPr>
          <w:rFonts w:asciiTheme="minorHAnsi" w:hAnsiTheme="minorHAnsi" w:cstheme="minorBidi"/>
          <w:b w:val="0"/>
          <w:bCs w:val="0"/>
          <w:noProof/>
          <w:sz w:val="22"/>
          <w:szCs w:val="22"/>
        </w:rPr>
      </w:pPr>
      <w:hyperlink w:anchor="_Toc272842576" w:history="1">
        <w:r w:rsidR="001A5BB6" w:rsidRPr="00E46FC7">
          <w:rPr>
            <w:rStyle w:val="a5"/>
            <w:noProof/>
          </w:rPr>
          <w:t>5.0</w:t>
        </w:r>
        <w:r w:rsidR="001A5BB6">
          <w:rPr>
            <w:rFonts w:asciiTheme="minorHAnsi" w:hAnsiTheme="minorHAnsi" w:cstheme="minorBidi"/>
            <w:b w:val="0"/>
            <w:bCs w:val="0"/>
            <w:noProof/>
            <w:sz w:val="22"/>
            <w:szCs w:val="22"/>
          </w:rPr>
          <w:tab/>
        </w:r>
        <w:r w:rsidR="00CF56B4">
          <w:rPr>
            <w:rFonts w:asciiTheme="minorHAnsi" w:hAnsiTheme="minorHAnsi" w:cstheme="minorBidi" w:hint="eastAsia"/>
            <w:b w:val="0"/>
            <w:bCs w:val="0"/>
            <w:noProof/>
            <w:sz w:val="22"/>
            <w:szCs w:val="22"/>
            <w:lang w:eastAsia="zh-CN"/>
          </w:rPr>
          <w:t>相关政策和过程</w:t>
        </w:r>
        <w:r w:rsidR="001A5BB6" w:rsidRPr="00E46FC7">
          <w:rPr>
            <w:rStyle w:val="a5"/>
            <w:noProof/>
          </w:rPr>
          <w:t>Associated Policies and Processes</w:t>
        </w:r>
        <w:r w:rsidR="001A5BB6">
          <w:rPr>
            <w:noProof/>
            <w:webHidden/>
          </w:rPr>
          <w:tab/>
        </w:r>
        <w:r>
          <w:rPr>
            <w:noProof/>
            <w:webHidden/>
          </w:rPr>
          <w:fldChar w:fldCharType="begin"/>
        </w:r>
        <w:r w:rsidR="001A5BB6">
          <w:rPr>
            <w:noProof/>
            <w:webHidden/>
          </w:rPr>
          <w:instrText xml:space="preserve"> PAGEREF _Toc272842576 \h </w:instrText>
        </w:r>
        <w:r>
          <w:rPr>
            <w:noProof/>
            <w:webHidden/>
          </w:rPr>
        </w:r>
        <w:r>
          <w:rPr>
            <w:noProof/>
            <w:webHidden/>
          </w:rPr>
          <w:fldChar w:fldCharType="separate"/>
        </w:r>
        <w:r w:rsidR="001A5BB6">
          <w:rPr>
            <w:noProof/>
            <w:webHidden/>
          </w:rPr>
          <w:t>14</w:t>
        </w:r>
        <w:r>
          <w:rPr>
            <w:noProof/>
            <w:webHidden/>
          </w:rPr>
          <w:fldChar w:fldCharType="end"/>
        </w:r>
      </w:hyperlink>
    </w:p>
    <w:p w:rsidR="00E03598" w:rsidRPr="000103A8" w:rsidRDefault="002F74B1" w:rsidP="000103A8">
      <w:pPr>
        <w:sectPr w:rsidR="00E03598" w:rsidRPr="000103A8" w:rsidSect="00902AF9">
          <w:headerReference w:type="default" r:id="rId11"/>
          <w:footerReference w:type="default" r:id="rId12"/>
          <w:pgSz w:w="11909" w:h="16834" w:code="9"/>
          <w:pgMar w:top="1440" w:right="1800" w:bottom="1440" w:left="1800" w:header="720" w:footer="720" w:gutter="0"/>
          <w:cols w:space="720"/>
          <w:titlePg/>
          <w:docGrid w:linePitch="360"/>
        </w:sectPr>
      </w:pPr>
      <w:r w:rsidRPr="000103A8">
        <w:rPr>
          <w:kern w:val="32"/>
        </w:rPr>
        <w:fldChar w:fldCharType="end"/>
      </w:r>
    </w:p>
    <w:p w:rsidR="00CF56B4" w:rsidRDefault="00432135" w:rsidP="00C25904">
      <w:pPr>
        <w:rPr>
          <w:lang w:eastAsia="zh-CN"/>
        </w:rPr>
      </w:pPr>
      <w:r w:rsidRPr="00262B54">
        <w:lastRenderedPageBreak/>
        <w:br w:type="page"/>
      </w:r>
      <w:bookmarkStart w:id="0" w:name="_Toc243280992"/>
      <w:bookmarkStart w:id="1" w:name="_Toc264373398"/>
    </w:p>
    <w:p w:rsidR="00CF56B4" w:rsidRDefault="00CF56B4" w:rsidP="00C25904">
      <w:pPr>
        <w:rPr>
          <w:lang w:eastAsia="zh-CN"/>
        </w:rPr>
      </w:pPr>
    </w:p>
    <w:p w:rsidR="00CF56B4" w:rsidRPr="00F91979" w:rsidRDefault="00CF56B4" w:rsidP="00CF56B4">
      <w:pPr>
        <w:jc w:val="left"/>
        <w:rPr>
          <w:i/>
          <w:color w:val="0033CC"/>
          <w:kern w:val="32"/>
          <w:lang w:eastAsia="zh-CN"/>
        </w:rPr>
      </w:pPr>
      <w:r w:rsidRPr="00F91979">
        <w:rPr>
          <w:rFonts w:hint="eastAsia"/>
          <w:i/>
          <w:color w:val="0033CC"/>
          <w:kern w:val="32"/>
          <w:lang w:eastAsia="zh-CN"/>
        </w:rPr>
        <w:t>&lt;</w:t>
      </w:r>
      <w:r w:rsidRPr="00F91979">
        <w:rPr>
          <w:rFonts w:hint="eastAsia"/>
          <w:i/>
          <w:color w:val="0033CC"/>
          <w:kern w:val="32"/>
          <w:lang w:eastAsia="zh-CN"/>
        </w:rPr>
        <w:t>本文中的</w:t>
      </w:r>
      <w:r w:rsidRPr="00F91979">
        <w:rPr>
          <w:rFonts w:hint="eastAsia"/>
          <w:i/>
          <w:color w:val="0033CC"/>
          <w:kern w:val="32"/>
          <w:lang w:eastAsia="zh-CN"/>
        </w:rPr>
        <w:t>&lt;&gt;</w:t>
      </w:r>
      <w:r w:rsidRPr="00F91979">
        <w:rPr>
          <w:rFonts w:hint="eastAsia"/>
          <w:i/>
          <w:color w:val="0033CC"/>
          <w:kern w:val="32"/>
          <w:lang w:eastAsia="zh-CN"/>
        </w:rPr>
        <w:t>为填写章节的指南。请在补充章节内容之后，删除指南。</w:t>
      </w:r>
      <w:r w:rsidRPr="00F91979">
        <w:rPr>
          <w:rFonts w:hint="eastAsia"/>
          <w:i/>
          <w:color w:val="0033CC"/>
          <w:kern w:val="32"/>
          <w:lang w:eastAsia="zh-CN"/>
        </w:rPr>
        <w:t>&gt;</w:t>
      </w:r>
    </w:p>
    <w:p w:rsidR="00C25904" w:rsidRPr="00F91979" w:rsidRDefault="00C25904" w:rsidP="00C25904">
      <w:pPr>
        <w:rPr>
          <w:i/>
          <w:color w:val="0033CC"/>
        </w:rPr>
      </w:pPr>
      <w:r w:rsidRPr="00F91979">
        <w:rPr>
          <w:i/>
          <w:color w:val="0033CC"/>
        </w:rPr>
        <w:t>&lt;The text in &lt;&gt; is Guidelines for filling section. Please delete the Guideline after filling the details in the section.&gt;</w:t>
      </w:r>
    </w:p>
    <w:p w:rsidR="00DD5130" w:rsidRPr="00402B06" w:rsidRDefault="00CD3699" w:rsidP="00CD3699">
      <w:pPr>
        <w:pStyle w:val="SEPGHeading1"/>
      </w:pPr>
      <w:r w:rsidRPr="00402B06">
        <w:t xml:space="preserve"> </w:t>
      </w:r>
      <w:bookmarkStart w:id="2" w:name="_Toc272842552"/>
      <w:r w:rsidR="0024411C">
        <w:rPr>
          <w:rFonts w:hint="eastAsia"/>
          <w:lang w:eastAsia="zh-CN"/>
        </w:rPr>
        <w:t>文档概述</w:t>
      </w:r>
      <w:r w:rsidR="00DD5130" w:rsidRPr="00402B06">
        <w:t>Document Overview</w:t>
      </w:r>
      <w:bookmarkEnd w:id="0"/>
      <w:bookmarkEnd w:id="1"/>
      <w:bookmarkEnd w:id="2"/>
    </w:p>
    <w:p w:rsidR="004854FB" w:rsidRPr="00402B06" w:rsidRDefault="004854FB" w:rsidP="00DD5130">
      <w:pPr>
        <w:pStyle w:val="SEPGHeading2"/>
      </w:pPr>
      <w:bookmarkStart w:id="3" w:name="_Toc243280993"/>
      <w:bookmarkStart w:id="4" w:name="_Toc264373399"/>
      <w:bookmarkStart w:id="5" w:name="_Toc272842553"/>
      <w:bookmarkStart w:id="6" w:name="_Toc196630023"/>
      <w:r>
        <w:rPr>
          <w:rFonts w:hint="eastAsia"/>
          <w:lang w:eastAsia="zh-CN"/>
        </w:rPr>
        <w:t>目标</w:t>
      </w:r>
      <w:r w:rsidRPr="00402B06">
        <w:t>Purpose</w:t>
      </w:r>
      <w:bookmarkEnd w:id="3"/>
      <w:bookmarkEnd w:id="4"/>
      <w:bookmarkEnd w:id="5"/>
    </w:p>
    <w:p w:rsidR="004854FB" w:rsidRPr="00F91979" w:rsidRDefault="0024411C" w:rsidP="00DD5130">
      <w:pPr>
        <w:rPr>
          <w:i/>
          <w:color w:val="0033CC"/>
          <w:lang w:eastAsia="zh-CN"/>
        </w:rPr>
      </w:pPr>
      <w:r w:rsidRPr="00F91979">
        <w:rPr>
          <w:rFonts w:hint="eastAsia"/>
          <w:i/>
          <w:color w:val="0033CC"/>
          <w:lang w:eastAsia="zh-CN"/>
        </w:rPr>
        <w:t>此文档是</w:t>
      </w:r>
      <w:r w:rsidR="004854FB" w:rsidRPr="00F91979">
        <w:rPr>
          <w:rFonts w:hint="eastAsia"/>
          <w:i/>
          <w:color w:val="0033CC"/>
          <w:lang w:eastAsia="zh-CN"/>
        </w:rPr>
        <w:t>&lt;</w:t>
      </w:r>
      <w:r w:rsidR="004854FB" w:rsidRPr="00F91979">
        <w:rPr>
          <w:rFonts w:hint="eastAsia"/>
          <w:i/>
          <w:color w:val="0033CC"/>
          <w:lang w:eastAsia="zh-CN"/>
        </w:rPr>
        <w:t>服务供应商</w:t>
      </w:r>
      <w:r w:rsidR="004854FB" w:rsidRPr="00F91979">
        <w:rPr>
          <w:rFonts w:hint="eastAsia"/>
          <w:i/>
          <w:color w:val="0033CC"/>
          <w:lang w:eastAsia="zh-CN"/>
        </w:rPr>
        <w:t>&gt;</w:t>
      </w:r>
      <w:r w:rsidR="004854FB" w:rsidRPr="00F91979">
        <w:rPr>
          <w:rFonts w:hint="eastAsia"/>
          <w:i/>
          <w:color w:val="0033CC"/>
          <w:lang w:eastAsia="zh-CN"/>
        </w:rPr>
        <w:t>和</w:t>
      </w:r>
      <w:r w:rsidR="004854FB" w:rsidRPr="00F91979">
        <w:rPr>
          <w:rFonts w:hint="eastAsia"/>
          <w:i/>
          <w:color w:val="0033CC"/>
          <w:lang w:eastAsia="zh-CN"/>
        </w:rPr>
        <w:t>&lt;</w:t>
      </w:r>
      <w:r w:rsidR="004854FB" w:rsidRPr="00F91979">
        <w:rPr>
          <w:rFonts w:hint="eastAsia"/>
          <w:i/>
          <w:color w:val="0033CC"/>
          <w:lang w:eastAsia="zh-CN"/>
        </w:rPr>
        <w:t>客户</w:t>
      </w:r>
      <w:r w:rsidR="004854FB" w:rsidRPr="00F91979">
        <w:rPr>
          <w:rFonts w:hint="eastAsia"/>
          <w:i/>
          <w:color w:val="0033CC"/>
          <w:lang w:eastAsia="zh-CN"/>
        </w:rPr>
        <w:t>&gt;</w:t>
      </w:r>
      <w:r w:rsidR="004854FB" w:rsidRPr="00F91979">
        <w:rPr>
          <w:rFonts w:hint="eastAsia"/>
          <w:i/>
          <w:color w:val="0033CC"/>
          <w:lang w:eastAsia="zh-CN"/>
        </w:rPr>
        <w:t>之间达成的《服务等</w:t>
      </w:r>
      <w:r w:rsidRPr="00F91979">
        <w:rPr>
          <w:rFonts w:hint="eastAsia"/>
          <w:i/>
          <w:color w:val="0033CC"/>
          <w:lang w:eastAsia="zh-CN"/>
        </w:rPr>
        <w:t>级</w:t>
      </w:r>
      <w:r w:rsidR="004854FB" w:rsidRPr="00F91979">
        <w:rPr>
          <w:rFonts w:hint="eastAsia"/>
          <w:i/>
          <w:color w:val="0033CC"/>
          <w:lang w:eastAsia="zh-CN"/>
        </w:rPr>
        <w:t>协议》（</w:t>
      </w:r>
      <w:r w:rsidR="004854FB" w:rsidRPr="00F91979">
        <w:rPr>
          <w:rFonts w:hint="eastAsia"/>
          <w:i/>
          <w:color w:val="0033CC"/>
          <w:lang w:eastAsia="zh-CN"/>
        </w:rPr>
        <w:t>SLA</w:t>
      </w:r>
      <w:r w:rsidR="004854FB" w:rsidRPr="00F91979">
        <w:rPr>
          <w:rFonts w:hint="eastAsia"/>
          <w:i/>
          <w:color w:val="0033CC"/>
          <w:lang w:eastAsia="zh-CN"/>
        </w:rPr>
        <w:t>），内容包括：</w:t>
      </w:r>
    </w:p>
    <w:p w:rsidR="004854FB" w:rsidRPr="00F91979" w:rsidRDefault="004854FB" w:rsidP="00DD5130">
      <w:pPr>
        <w:rPr>
          <w:i/>
          <w:color w:val="0033CC"/>
        </w:rPr>
      </w:pPr>
      <w:r w:rsidRPr="00F91979">
        <w:rPr>
          <w:i/>
          <w:color w:val="0033CC"/>
        </w:rPr>
        <w:t>This is a Service Level Agreement (SLA) between the &lt;Service Provider&gt; and the &lt;Customer&gt; to document:</w:t>
      </w:r>
    </w:p>
    <w:p w:rsidR="004854FB" w:rsidRPr="00F91979" w:rsidRDefault="004854FB" w:rsidP="00DD5130">
      <w:pPr>
        <w:pStyle w:val="BulletedList"/>
        <w:rPr>
          <w:i/>
          <w:color w:val="0033CC"/>
        </w:rPr>
      </w:pPr>
      <w:r w:rsidRPr="00F91979">
        <w:rPr>
          <w:rFonts w:hint="eastAsia"/>
          <w:i/>
          <w:color w:val="0033CC"/>
          <w:lang w:eastAsia="zh-CN"/>
        </w:rPr>
        <w:t>&lt;</w:t>
      </w:r>
      <w:r w:rsidRPr="00F91979">
        <w:rPr>
          <w:rFonts w:hint="eastAsia"/>
          <w:i/>
          <w:color w:val="0033CC"/>
          <w:lang w:eastAsia="zh-CN"/>
        </w:rPr>
        <w:t>服务供应商</w:t>
      </w:r>
      <w:r w:rsidRPr="00F91979">
        <w:rPr>
          <w:rFonts w:hint="eastAsia"/>
          <w:i/>
          <w:color w:val="0033CC"/>
          <w:lang w:eastAsia="zh-CN"/>
        </w:rPr>
        <w:t>&gt;</w:t>
      </w:r>
      <w:r w:rsidRPr="00F91979">
        <w:rPr>
          <w:rFonts w:hint="eastAsia"/>
          <w:i/>
          <w:color w:val="0033CC"/>
          <w:lang w:eastAsia="zh-CN"/>
        </w:rPr>
        <w:t>向</w:t>
      </w:r>
      <w:r w:rsidRPr="00F91979">
        <w:rPr>
          <w:rFonts w:hint="eastAsia"/>
          <w:i/>
          <w:color w:val="0033CC"/>
          <w:lang w:eastAsia="zh-CN"/>
        </w:rPr>
        <w:t>&lt;</w:t>
      </w:r>
      <w:r w:rsidRPr="00F91979">
        <w:rPr>
          <w:rFonts w:hint="eastAsia"/>
          <w:i/>
          <w:color w:val="0033CC"/>
          <w:lang w:eastAsia="zh-CN"/>
        </w:rPr>
        <w:t>客户</w:t>
      </w:r>
      <w:r w:rsidRPr="00F91979">
        <w:rPr>
          <w:rFonts w:hint="eastAsia"/>
          <w:i/>
          <w:color w:val="0033CC"/>
          <w:lang w:eastAsia="zh-CN"/>
        </w:rPr>
        <w:t>&gt;</w:t>
      </w:r>
      <w:r w:rsidRPr="00F91979">
        <w:rPr>
          <w:rFonts w:hint="eastAsia"/>
          <w:i/>
          <w:color w:val="0033CC"/>
          <w:lang w:eastAsia="zh-CN"/>
        </w:rPr>
        <w:t>提供的技术服务。</w:t>
      </w:r>
      <w:r w:rsidRPr="00F91979">
        <w:rPr>
          <w:i/>
          <w:color w:val="0033CC"/>
        </w:rPr>
        <w:t>The technology services &lt;Service Provider&gt; provides to the &lt;Customer&gt;</w:t>
      </w:r>
    </w:p>
    <w:p w:rsidR="004854FB" w:rsidRPr="00F91979" w:rsidRDefault="004854FB" w:rsidP="00DD5130">
      <w:pPr>
        <w:pStyle w:val="BulletedList"/>
        <w:rPr>
          <w:i/>
          <w:color w:val="0033CC"/>
        </w:rPr>
      </w:pPr>
      <w:r w:rsidRPr="00F91979">
        <w:rPr>
          <w:rFonts w:hint="eastAsia"/>
          <w:i/>
          <w:color w:val="0033CC"/>
          <w:lang w:eastAsia="zh-CN"/>
        </w:rPr>
        <w:t>与这些</w:t>
      </w:r>
      <w:r w:rsidR="0024411C" w:rsidRPr="00F91979">
        <w:rPr>
          <w:rFonts w:hint="eastAsia"/>
          <w:i/>
          <w:color w:val="0033CC"/>
          <w:lang w:eastAsia="zh-CN"/>
        </w:rPr>
        <w:t>服务</w:t>
      </w:r>
      <w:r w:rsidRPr="00F91979">
        <w:rPr>
          <w:rFonts w:hint="eastAsia"/>
          <w:i/>
          <w:color w:val="0033CC"/>
          <w:lang w:eastAsia="zh-CN"/>
        </w:rPr>
        <w:t>相关的（服务）响应、</w:t>
      </w:r>
      <w:r w:rsidR="00F87802" w:rsidRPr="00F91979">
        <w:rPr>
          <w:rFonts w:hint="eastAsia"/>
          <w:i/>
          <w:color w:val="0033CC"/>
          <w:lang w:eastAsia="zh-CN"/>
        </w:rPr>
        <w:t>可用性</w:t>
      </w:r>
      <w:r w:rsidRPr="00F91979">
        <w:rPr>
          <w:rFonts w:hint="eastAsia"/>
          <w:i/>
          <w:color w:val="0033CC"/>
          <w:lang w:eastAsia="zh-CN"/>
        </w:rPr>
        <w:t>和维护的一般划分等级。</w:t>
      </w:r>
      <w:r w:rsidRPr="00F91979">
        <w:rPr>
          <w:i/>
          <w:color w:val="0033CC"/>
        </w:rPr>
        <w:t>The general levels of response, availability, and maintenance associated with these services</w:t>
      </w:r>
    </w:p>
    <w:p w:rsidR="004854FB" w:rsidRPr="00F91979" w:rsidRDefault="004854FB" w:rsidP="00DD5130">
      <w:pPr>
        <w:pStyle w:val="BulletedList"/>
        <w:rPr>
          <w:i/>
          <w:color w:val="0033CC"/>
        </w:rPr>
      </w:pPr>
      <w:r w:rsidRPr="00F91979">
        <w:rPr>
          <w:rFonts w:hint="eastAsia"/>
          <w:i/>
          <w:color w:val="0033CC"/>
          <w:lang w:eastAsia="zh-CN"/>
        </w:rPr>
        <w:t>&lt;</w:t>
      </w:r>
      <w:r w:rsidRPr="00F91979">
        <w:rPr>
          <w:rFonts w:hint="eastAsia"/>
          <w:i/>
          <w:color w:val="0033CC"/>
          <w:lang w:eastAsia="zh-CN"/>
        </w:rPr>
        <w:t>服务供应商</w:t>
      </w:r>
      <w:r w:rsidRPr="00F91979">
        <w:rPr>
          <w:rFonts w:hint="eastAsia"/>
          <w:i/>
          <w:color w:val="0033CC"/>
          <w:lang w:eastAsia="zh-CN"/>
        </w:rPr>
        <w:t>&gt;</w:t>
      </w:r>
      <w:r w:rsidRPr="00F91979">
        <w:rPr>
          <w:rFonts w:hint="eastAsia"/>
          <w:i/>
          <w:color w:val="0033CC"/>
          <w:lang w:eastAsia="zh-CN"/>
        </w:rPr>
        <w:t>和接受服务的</w:t>
      </w:r>
      <w:r w:rsidRPr="00F91979">
        <w:rPr>
          <w:rFonts w:hint="eastAsia"/>
          <w:i/>
          <w:color w:val="0033CC"/>
          <w:lang w:eastAsia="zh-CN"/>
        </w:rPr>
        <w:t>&lt;</w:t>
      </w:r>
      <w:r w:rsidRPr="00F91979">
        <w:rPr>
          <w:rFonts w:hint="eastAsia"/>
          <w:i/>
          <w:color w:val="0033CC"/>
          <w:lang w:eastAsia="zh-CN"/>
        </w:rPr>
        <w:t>客户</w:t>
      </w:r>
      <w:r w:rsidRPr="00F91979">
        <w:rPr>
          <w:rFonts w:hint="eastAsia"/>
          <w:i/>
          <w:color w:val="0033CC"/>
          <w:lang w:eastAsia="zh-CN"/>
        </w:rPr>
        <w:t>&gt;</w:t>
      </w:r>
      <w:r w:rsidRPr="00F91979">
        <w:rPr>
          <w:rFonts w:hint="eastAsia"/>
          <w:i/>
          <w:color w:val="0033CC"/>
          <w:lang w:eastAsia="zh-CN"/>
        </w:rPr>
        <w:t>承担的职责。</w:t>
      </w:r>
      <w:r w:rsidRPr="00F91979">
        <w:rPr>
          <w:i/>
          <w:color w:val="0033CC"/>
        </w:rPr>
        <w:t>The responsibilities of &lt;Service Provider&gt; and of &lt;Customer&gt; receiving services</w:t>
      </w:r>
    </w:p>
    <w:p w:rsidR="004854FB" w:rsidRPr="00F91979" w:rsidRDefault="004854FB" w:rsidP="00DD5130">
      <w:pPr>
        <w:pStyle w:val="BulletedList"/>
        <w:rPr>
          <w:i/>
          <w:color w:val="0033CC"/>
        </w:rPr>
      </w:pPr>
      <w:r w:rsidRPr="00F91979">
        <w:rPr>
          <w:rFonts w:hint="eastAsia"/>
          <w:i/>
          <w:color w:val="0033CC"/>
          <w:lang w:eastAsia="zh-CN"/>
        </w:rPr>
        <w:t>申请服务的过程。</w:t>
      </w:r>
      <w:r w:rsidRPr="00F91979">
        <w:rPr>
          <w:i/>
          <w:color w:val="0033CC"/>
        </w:rPr>
        <w:t>Processes for requesting services</w:t>
      </w:r>
    </w:p>
    <w:p w:rsidR="0024411C" w:rsidRPr="00F91979" w:rsidRDefault="004854FB" w:rsidP="0024411C">
      <w:pPr>
        <w:rPr>
          <w:i/>
          <w:color w:val="0033CC"/>
          <w:lang w:eastAsia="zh-CN"/>
        </w:rPr>
      </w:pPr>
      <w:r w:rsidRPr="00F91979">
        <w:rPr>
          <w:rFonts w:hint="eastAsia"/>
          <w:i/>
          <w:color w:val="0033CC"/>
          <w:lang w:eastAsia="zh-CN"/>
        </w:rPr>
        <w:t>SLA</w:t>
      </w:r>
      <w:r w:rsidRPr="00F91979">
        <w:rPr>
          <w:rFonts w:hint="eastAsia"/>
          <w:i/>
          <w:color w:val="0033CC"/>
          <w:lang w:eastAsia="zh-CN"/>
        </w:rPr>
        <w:t>包括从</w:t>
      </w:r>
      <w:r w:rsidRPr="00F91979">
        <w:rPr>
          <w:rFonts w:hint="eastAsia"/>
          <w:i/>
          <w:color w:val="0033CC"/>
          <w:lang w:eastAsia="zh-CN"/>
        </w:rPr>
        <w:t>&lt;</w:t>
      </w:r>
      <w:r w:rsidRPr="00F91979">
        <w:rPr>
          <w:rFonts w:hint="eastAsia"/>
          <w:i/>
          <w:color w:val="0033CC"/>
          <w:lang w:eastAsia="zh-CN"/>
        </w:rPr>
        <w:t>日期</w:t>
      </w:r>
      <w:r w:rsidRPr="00F91979">
        <w:rPr>
          <w:rFonts w:hint="eastAsia"/>
          <w:i/>
          <w:color w:val="0033CC"/>
          <w:lang w:eastAsia="zh-CN"/>
        </w:rPr>
        <w:t>&gt;</w:t>
      </w:r>
      <w:r w:rsidRPr="00F91979">
        <w:rPr>
          <w:rFonts w:hint="eastAsia"/>
          <w:i/>
          <w:color w:val="0033CC"/>
          <w:lang w:eastAsia="zh-CN"/>
        </w:rPr>
        <w:t>到</w:t>
      </w:r>
      <w:r w:rsidRPr="00F91979">
        <w:rPr>
          <w:rFonts w:hint="eastAsia"/>
          <w:i/>
          <w:color w:val="0033CC"/>
          <w:lang w:eastAsia="zh-CN"/>
        </w:rPr>
        <w:t>&lt;</w:t>
      </w:r>
      <w:r w:rsidRPr="00F91979">
        <w:rPr>
          <w:rFonts w:hint="eastAsia"/>
          <w:i/>
          <w:color w:val="0033CC"/>
          <w:lang w:eastAsia="zh-CN"/>
        </w:rPr>
        <w:t>日期</w:t>
      </w:r>
      <w:r w:rsidRPr="00F91979">
        <w:rPr>
          <w:rFonts w:hint="eastAsia"/>
          <w:i/>
          <w:color w:val="0033CC"/>
          <w:lang w:eastAsia="zh-CN"/>
        </w:rPr>
        <w:t>&gt;</w:t>
      </w:r>
      <w:r w:rsidRPr="00F91979">
        <w:rPr>
          <w:rFonts w:hint="eastAsia"/>
          <w:i/>
          <w:color w:val="0033CC"/>
          <w:lang w:eastAsia="zh-CN"/>
        </w:rPr>
        <w:t>之间的阶段，在该阶段结束时应该接受评审和修改。</w:t>
      </w:r>
      <w:r w:rsidR="0024411C" w:rsidRPr="00F91979">
        <w:rPr>
          <w:rFonts w:hint="eastAsia"/>
          <w:i/>
          <w:color w:val="0033CC"/>
          <w:lang w:eastAsia="zh-CN"/>
        </w:rPr>
        <w:t>或者</w:t>
      </w:r>
      <w:r w:rsidR="0024411C" w:rsidRPr="00F91979">
        <w:rPr>
          <w:rFonts w:hint="eastAsia"/>
          <w:i/>
          <w:color w:val="0033CC"/>
          <w:lang w:eastAsia="zh-CN"/>
        </w:rPr>
        <w:t>SLA</w:t>
      </w:r>
      <w:r w:rsidR="0024411C" w:rsidRPr="00F91979">
        <w:rPr>
          <w:rFonts w:hint="eastAsia"/>
          <w:i/>
          <w:color w:val="0033CC"/>
          <w:lang w:eastAsia="zh-CN"/>
        </w:rPr>
        <w:t>在修改或者中止之前一直有效。</w:t>
      </w:r>
    </w:p>
    <w:p w:rsidR="004854FB" w:rsidRPr="00F91979" w:rsidRDefault="004854FB" w:rsidP="00DD5130">
      <w:pPr>
        <w:rPr>
          <w:i/>
          <w:color w:val="0033CC"/>
          <w:lang w:eastAsia="zh-CN"/>
        </w:rPr>
      </w:pPr>
    </w:p>
    <w:p w:rsidR="004854FB" w:rsidRPr="00F91979" w:rsidRDefault="004854FB" w:rsidP="00DD5130">
      <w:pPr>
        <w:rPr>
          <w:i/>
          <w:color w:val="0033CC"/>
          <w:lang w:eastAsia="zh-CN"/>
        </w:rPr>
      </w:pPr>
      <w:r w:rsidRPr="00F91979">
        <w:rPr>
          <w:i/>
          <w:color w:val="0033CC"/>
        </w:rPr>
        <w:t>This SLA covers the period from &lt;date&gt; to &lt;date&gt; and shall be reviewed and revised at the end of this period.</w:t>
      </w:r>
    </w:p>
    <w:p w:rsidR="004854FB" w:rsidRPr="00F91979" w:rsidRDefault="0024411C" w:rsidP="00DD5130">
      <w:pPr>
        <w:rPr>
          <w:i/>
          <w:color w:val="0033CC"/>
        </w:rPr>
      </w:pPr>
      <w:r w:rsidRPr="00F91979">
        <w:rPr>
          <w:i/>
          <w:color w:val="0033CC"/>
        </w:rPr>
        <w:t xml:space="preserve"> </w:t>
      </w:r>
      <w:r w:rsidR="004854FB" w:rsidRPr="00F91979">
        <w:rPr>
          <w:i/>
          <w:color w:val="0033CC"/>
        </w:rPr>
        <w:t>(or)</w:t>
      </w:r>
    </w:p>
    <w:p w:rsidR="004854FB" w:rsidRPr="00F91979" w:rsidRDefault="004854FB" w:rsidP="00DD5130">
      <w:pPr>
        <w:rPr>
          <w:i/>
          <w:color w:val="0033CC"/>
        </w:rPr>
      </w:pPr>
      <w:r w:rsidRPr="00F91979">
        <w:rPr>
          <w:i/>
          <w:color w:val="0033CC"/>
        </w:rPr>
        <w:t>This SLA shall remain valid until revised or terminated.</w:t>
      </w:r>
    </w:p>
    <w:p w:rsidR="004854FB" w:rsidRPr="007C72CE" w:rsidRDefault="004854FB" w:rsidP="00DD5130"/>
    <w:p w:rsidR="004854FB" w:rsidRPr="007C72CE" w:rsidRDefault="004854FB" w:rsidP="00DD5130">
      <w:pPr>
        <w:pStyle w:val="SEPGHeading2"/>
      </w:pPr>
      <w:bookmarkStart w:id="7" w:name="_Toc196630022"/>
      <w:bookmarkStart w:id="8" w:name="_Toc243280994"/>
      <w:bookmarkStart w:id="9" w:name="_Toc264373400"/>
      <w:bookmarkStart w:id="10" w:name="_Toc272842554"/>
      <w:r>
        <w:rPr>
          <w:rFonts w:hint="eastAsia"/>
          <w:lang w:eastAsia="zh-CN"/>
        </w:rPr>
        <w:t>适用范围</w:t>
      </w:r>
      <w:r w:rsidRPr="007C72CE">
        <w:t>Scope</w:t>
      </w:r>
      <w:bookmarkEnd w:id="7"/>
      <w:bookmarkEnd w:id="8"/>
      <w:bookmarkEnd w:id="9"/>
      <w:bookmarkEnd w:id="10"/>
    </w:p>
    <w:p w:rsidR="004854FB" w:rsidRPr="00F91979" w:rsidRDefault="004854FB"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本章节应该包含文档的适用范围。</w:t>
      </w:r>
      <w:r w:rsidRPr="00F91979">
        <w:rPr>
          <w:rFonts w:hint="eastAsia"/>
          <w:i/>
          <w:color w:val="0033CC"/>
          <w:lang w:eastAsia="zh-CN"/>
        </w:rPr>
        <w:t>&gt;</w:t>
      </w:r>
    </w:p>
    <w:p w:rsidR="004854FB" w:rsidRPr="00F91979" w:rsidRDefault="004854FB" w:rsidP="00DD5130">
      <w:pPr>
        <w:rPr>
          <w:i/>
          <w:color w:val="0033CC"/>
        </w:rPr>
      </w:pPr>
      <w:r w:rsidRPr="00F91979">
        <w:rPr>
          <w:i/>
          <w:color w:val="0033CC"/>
        </w:rPr>
        <w:t>&lt;This section shall contain the scope of the document.&gt;</w:t>
      </w:r>
    </w:p>
    <w:p w:rsidR="00DD5130" w:rsidRPr="007C72CE" w:rsidRDefault="004854FB" w:rsidP="00DD5130">
      <w:pPr>
        <w:pStyle w:val="SEPGHeading2"/>
      </w:pPr>
      <w:bookmarkStart w:id="11" w:name="_Toc243280995"/>
      <w:bookmarkStart w:id="12" w:name="_Toc264373401"/>
      <w:bookmarkStart w:id="13" w:name="_Toc272842555"/>
      <w:r>
        <w:rPr>
          <w:rFonts w:hint="eastAsia"/>
          <w:lang w:eastAsia="zh-CN"/>
        </w:rPr>
        <w:t>目标读者</w:t>
      </w:r>
      <w:r w:rsidRPr="007C72CE">
        <w:t>Intended Audience</w:t>
      </w:r>
      <w:bookmarkEnd w:id="6"/>
      <w:bookmarkEnd w:id="11"/>
      <w:bookmarkEnd w:id="12"/>
      <w:bookmarkEnd w:id="13"/>
    </w:p>
    <w:p w:rsidR="004854FB" w:rsidRPr="00F91979" w:rsidRDefault="004854FB"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本章节应该包含本文档的目标读者清单。</w:t>
      </w:r>
      <w:r w:rsidRPr="00F91979">
        <w:rPr>
          <w:rFonts w:hint="eastAsia"/>
          <w:i/>
          <w:color w:val="0033CC"/>
          <w:lang w:eastAsia="zh-CN"/>
        </w:rPr>
        <w:t>&gt;</w:t>
      </w:r>
    </w:p>
    <w:p w:rsidR="00DD5130" w:rsidRPr="00F91979" w:rsidRDefault="00DD5130" w:rsidP="00DD5130">
      <w:pPr>
        <w:rPr>
          <w:i/>
          <w:color w:val="0033CC"/>
        </w:rPr>
      </w:pPr>
      <w:r w:rsidRPr="00F91979">
        <w:rPr>
          <w:i/>
          <w:color w:val="0033CC"/>
        </w:rPr>
        <w:t>&lt;This section shall contain the list of intended users of this document.&gt;</w:t>
      </w:r>
    </w:p>
    <w:p w:rsidR="00DD5130" w:rsidRDefault="0024411C" w:rsidP="00DD5130">
      <w:pPr>
        <w:pStyle w:val="SEPGHeading2"/>
      </w:pPr>
      <w:bookmarkStart w:id="14" w:name="_Toc196630025"/>
      <w:bookmarkStart w:id="15" w:name="_Toc243280996"/>
      <w:bookmarkStart w:id="16" w:name="_Toc264373402"/>
      <w:bookmarkStart w:id="17" w:name="_Toc272842556"/>
      <w:r>
        <w:rPr>
          <w:rFonts w:hint="eastAsia"/>
          <w:lang w:eastAsia="zh-CN"/>
        </w:rPr>
        <w:lastRenderedPageBreak/>
        <w:t>缩写</w:t>
      </w:r>
      <w:r w:rsidR="004854FB">
        <w:rPr>
          <w:rFonts w:hint="eastAsia"/>
          <w:lang w:eastAsia="zh-CN"/>
        </w:rPr>
        <w:t>和定义</w:t>
      </w:r>
      <w:r w:rsidR="004854FB" w:rsidRPr="007C72CE">
        <w:t>Acronyms and Definition</w:t>
      </w:r>
      <w:bookmarkEnd w:id="14"/>
      <w:r w:rsidR="004854FB">
        <w:t>s</w:t>
      </w:r>
      <w:bookmarkEnd w:id="15"/>
      <w:bookmarkEnd w:id="16"/>
      <w:bookmarkEnd w:id="17"/>
    </w:p>
    <w:p w:rsidR="004854FB" w:rsidRPr="00F91979" w:rsidRDefault="004854FB"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本章节应该列举</w:t>
      </w:r>
      <w:r w:rsidR="0024411C" w:rsidRPr="00F91979">
        <w:rPr>
          <w:rFonts w:hint="eastAsia"/>
          <w:i/>
          <w:color w:val="0033CC"/>
          <w:lang w:eastAsia="zh-CN"/>
        </w:rPr>
        <w:t>此</w:t>
      </w:r>
      <w:r w:rsidRPr="00F91979">
        <w:rPr>
          <w:rFonts w:hint="eastAsia"/>
          <w:i/>
          <w:color w:val="0033CC"/>
          <w:lang w:eastAsia="zh-CN"/>
        </w:rPr>
        <w:t>文档中使用的所有</w:t>
      </w:r>
      <w:r w:rsidR="0024411C" w:rsidRPr="00F91979">
        <w:rPr>
          <w:rFonts w:hint="eastAsia"/>
          <w:i/>
          <w:color w:val="0033CC"/>
          <w:lang w:eastAsia="zh-CN"/>
        </w:rPr>
        <w:t>缩写</w:t>
      </w:r>
      <w:r w:rsidR="00787A60" w:rsidRPr="00F91979">
        <w:rPr>
          <w:rFonts w:hint="eastAsia"/>
          <w:i/>
          <w:color w:val="0033CC"/>
          <w:lang w:eastAsia="zh-CN"/>
        </w:rPr>
        <w:t>和定义。</w:t>
      </w:r>
      <w:r w:rsidR="00787A60" w:rsidRPr="00F91979">
        <w:rPr>
          <w:rFonts w:hint="eastAsia"/>
          <w:i/>
          <w:color w:val="0033CC"/>
          <w:lang w:eastAsia="zh-CN"/>
        </w:rPr>
        <w:t>&gt;</w:t>
      </w:r>
    </w:p>
    <w:p w:rsidR="00DD5130" w:rsidRPr="00F91979" w:rsidRDefault="00DD5130" w:rsidP="00DD5130">
      <w:pPr>
        <w:rPr>
          <w:i/>
          <w:color w:val="0033CC"/>
        </w:rPr>
      </w:pPr>
      <w:r w:rsidRPr="00F91979">
        <w:rPr>
          <w:i/>
          <w:color w:val="0033CC"/>
        </w:rPr>
        <w:t>&lt;This section shall list all the acronyms and definitions used in the document.&gt;</w:t>
      </w:r>
    </w:p>
    <w:tbl>
      <w:tblPr>
        <w:tblW w:w="4857" w:type="pct"/>
        <w:jc w:val="center"/>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73"/>
        <w:gridCol w:w="5608"/>
      </w:tblGrid>
      <w:tr w:rsidR="00DD5130" w:rsidRPr="007C72CE" w:rsidTr="00CF56B4">
        <w:trPr>
          <w:tblHeader/>
          <w:jc w:val="center"/>
        </w:trPr>
        <w:tc>
          <w:tcPr>
            <w:tcW w:w="1614" w:type="pct"/>
            <w:shd w:val="clear" w:color="auto" w:fill="E6E6E6"/>
            <w:vAlign w:val="center"/>
          </w:tcPr>
          <w:p w:rsidR="00DD5130" w:rsidRPr="007407E2" w:rsidRDefault="0024411C" w:rsidP="00CF56B4">
            <w:pPr>
              <w:pStyle w:val="TableHeader"/>
            </w:pPr>
            <w:r>
              <w:rPr>
                <w:rFonts w:hint="eastAsia"/>
                <w:lang w:eastAsia="zh-CN"/>
              </w:rPr>
              <w:t>缩写</w:t>
            </w:r>
            <w:r w:rsidR="00787A60">
              <w:rPr>
                <w:rFonts w:hint="eastAsia"/>
                <w:lang w:eastAsia="zh-CN"/>
              </w:rPr>
              <w:t>或者术语</w:t>
            </w:r>
            <w:r w:rsidR="00DD5130" w:rsidRPr="007407E2">
              <w:t>Acronym/Term</w:t>
            </w:r>
          </w:p>
        </w:tc>
        <w:tc>
          <w:tcPr>
            <w:tcW w:w="3386" w:type="pct"/>
            <w:shd w:val="clear" w:color="auto" w:fill="E6E6E6"/>
            <w:vAlign w:val="center"/>
          </w:tcPr>
          <w:p w:rsidR="00787A60" w:rsidRDefault="00787A60" w:rsidP="00CF56B4">
            <w:pPr>
              <w:pStyle w:val="TableHeader"/>
              <w:rPr>
                <w:lang w:eastAsia="zh-CN"/>
              </w:rPr>
            </w:pPr>
            <w:r>
              <w:rPr>
                <w:rFonts w:hint="eastAsia"/>
                <w:lang w:eastAsia="zh-CN"/>
              </w:rPr>
              <w:t>定义</w:t>
            </w:r>
          </w:p>
          <w:p w:rsidR="00DD5130" w:rsidRPr="007407E2" w:rsidRDefault="00DD5130" w:rsidP="00CF56B4">
            <w:pPr>
              <w:pStyle w:val="TableHeader"/>
            </w:pPr>
            <w:r w:rsidRPr="007407E2">
              <w:t>Definition</w:t>
            </w:r>
          </w:p>
        </w:tc>
      </w:tr>
      <w:tr w:rsidR="00DD5130" w:rsidRPr="007C72CE" w:rsidTr="00CF56B4">
        <w:trPr>
          <w:jc w:val="center"/>
        </w:trPr>
        <w:tc>
          <w:tcPr>
            <w:tcW w:w="1614" w:type="pct"/>
          </w:tcPr>
          <w:p w:rsidR="00DD5130" w:rsidRPr="007C72CE" w:rsidRDefault="00DD5130" w:rsidP="00CF56B4">
            <w:pPr>
              <w:pStyle w:val="TableBody"/>
            </w:pPr>
          </w:p>
        </w:tc>
        <w:tc>
          <w:tcPr>
            <w:tcW w:w="3386" w:type="pct"/>
          </w:tcPr>
          <w:p w:rsidR="00DD5130" w:rsidRPr="007C72CE" w:rsidRDefault="00DD5130" w:rsidP="00CF56B4">
            <w:pPr>
              <w:pStyle w:val="TableBody"/>
            </w:pPr>
          </w:p>
        </w:tc>
      </w:tr>
      <w:tr w:rsidR="00DD5130" w:rsidRPr="007C72CE" w:rsidTr="00CF56B4">
        <w:trPr>
          <w:jc w:val="center"/>
        </w:trPr>
        <w:tc>
          <w:tcPr>
            <w:tcW w:w="1614" w:type="pct"/>
          </w:tcPr>
          <w:p w:rsidR="00DD5130" w:rsidRPr="007C72CE" w:rsidRDefault="00DD5130" w:rsidP="00CF56B4">
            <w:pPr>
              <w:pStyle w:val="TableBody"/>
            </w:pPr>
          </w:p>
        </w:tc>
        <w:tc>
          <w:tcPr>
            <w:tcW w:w="3386" w:type="pct"/>
          </w:tcPr>
          <w:p w:rsidR="00DD5130" w:rsidRPr="007C72CE" w:rsidRDefault="00DD5130" w:rsidP="00CF56B4">
            <w:pPr>
              <w:pStyle w:val="TableBody"/>
            </w:pPr>
          </w:p>
        </w:tc>
      </w:tr>
    </w:tbl>
    <w:p w:rsidR="00DD5130" w:rsidRDefault="00DD5130" w:rsidP="00DD5130"/>
    <w:p w:rsidR="00DD5130" w:rsidRPr="007C72CE" w:rsidRDefault="00787A60" w:rsidP="00DD5130">
      <w:pPr>
        <w:pStyle w:val="SEPGHeading1"/>
      </w:pPr>
      <w:bookmarkStart w:id="18" w:name="_Toc192589914"/>
      <w:bookmarkStart w:id="19" w:name="_Toc197149261"/>
      <w:bookmarkStart w:id="20" w:name="_Toc243280997"/>
      <w:bookmarkStart w:id="21" w:name="_Toc264373403"/>
      <w:bookmarkStart w:id="22" w:name="_Toc272842557"/>
      <w:r>
        <w:rPr>
          <w:rFonts w:hint="eastAsia"/>
          <w:lang w:eastAsia="zh-CN"/>
        </w:rPr>
        <w:t>服务描述</w:t>
      </w:r>
      <w:r w:rsidRPr="007C72CE">
        <w:t>Service Description</w:t>
      </w:r>
      <w:bookmarkEnd w:id="18"/>
      <w:bookmarkEnd w:id="19"/>
      <w:bookmarkEnd w:id="20"/>
      <w:bookmarkEnd w:id="21"/>
      <w:bookmarkEnd w:id="22"/>
    </w:p>
    <w:p w:rsidR="00DD5130" w:rsidRPr="007C72CE" w:rsidRDefault="00787A60" w:rsidP="00DD5130">
      <w:pPr>
        <w:pStyle w:val="SEPGHeading2"/>
      </w:pPr>
      <w:bookmarkStart w:id="23" w:name="_Toc192589915"/>
      <w:bookmarkStart w:id="24" w:name="_Toc197149262"/>
      <w:bookmarkStart w:id="25" w:name="_Toc243280998"/>
      <w:bookmarkStart w:id="26" w:name="_Toc264373404"/>
      <w:bookmarkStart w:id="27" w:name="_Toc272842558"/>
      <w:r>
        <w:rPr>
          <w:rFonts w:hint="eastAsia"/>
          <w:lang w:eastAsia="zh-CN"/>
        </w:rPr>
        <w:t>服务范围</w:t>
      </w:r>
      <w:r w:rsidRPr="007C72CE">
        <w:t>Service Scope</w:t>
      </w:r>
      <w:bookmarkEnd w:id="23"/>
      <w:bookmarkEnd w:id="24"/>
      <w:bookmarkEnd w:id="25"/>
      <w:bookmarkEnd w:id="26"/>
      <w:bookmarkEnd w:id="27"/>
    </w:p>
    <w:p w:rsidR="00787A60" w:rsidRPr="00F91979" w:rsidRDefault="00787A60"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w:t>
      </w:r>
      <w:r w:rsidR="0024411C" w:rsidRPr="00F91979">
        <w:rPr>
          <w:rFonts w:hint="eastAsia"/>
          <w:i/>
          <w:color w:val="0033CC"/>
          <w:lang w:eastAsia="zh-CN"/>
        </w:rPr>
        <w:t>定义</w:t>
      </w:r>
      <w:r w:rsidRPr="00F91979">
        <w:rPr>
          <w:rFonts w:hint="eastAsia"/>
          <w:i/>
          <w:color w:val="0033CC"/>
          <w:lang w:eastAsia="zh-CN"/>
        </w:rPr>
        <w:t>需要</w:t>
      </w:r>
      <w:r w:rsidR="0024411C" w:rsidRPr="00F91979">
        <w:rPr>
          <w:rFonts w:hint="eastAsia"/>
          <w:i/>
          <w:color w:val="0033CC"/>
          <w:lang w:eastAsia="zh-CN"/>
        </w:rPr>
        <w:t>提供</w:t>
      </w:r>
      <w:r w:rsidRPr="00F91979">
        <w:rPr>
          <w:rFonts w:hint="eastAsia"/>
          <w:i/>
          <w:color w:val="0033CC"/>
          <w:lang w:eastAsia="zh-CN"/>
        </w:rPr>
        <w:t>的服务、应用程序或者产品的清单并附上说明。</w:t>
      </w:r>
      <w:r w:rsidRPr="00F91979">
        <w:rPr>
          <w:rFonts w:hint="eastAsia"/>
          <w:i/>
          <w:color w:val="0033CC"/>
          <w:lang w:eastAsia="zh-CN"/>
        </w:rPr>
        <w:t>&gt;</w:t>
      </w:r>
    </w:p>
    <w:p w:rsidR="00DD5130" w:rsidRPr="00F91979" w:rsidRDefault="00DD5130" w:rsidP="00DD5130">
      <w:pPr>
        <w:rPr>
          <w:i/>
          <w:iCs/>
          <w:color w:val="0033CC"/>
        </w:rPr>
      </w:pPr>
      <w:r w:rsidRPr="00F91979">
        <w:rPr>
          <w:i/>
          <w:color w:val="0033CC"/>
        </w:rPr>
        <w:t>&lt;This section shall contain the list of services/ applications/ products to be supported with their description</w:t>
      </w:r>
      <w:r w:rsidRPr="00F91979">
        <w:rPr>
          <w:i/>
          <w:iCs/>
          <w:color w:val="0033CC"/>
        </w:rPr>
        <w:t>.&gt;</w:t>
      </w:r>
    </w:p>
    <w:p w:rsidR="00DD5130" w:rsidRPr="007C72CE" w:rsidRDefault="00787A60" w:rsidP="00DD5130">
      <w:pPr>
        <w:pStyle w:val="SEPGHeading2"/>
      </w:pPr>
      <w:bookmarkStart w:id="28" w:name="_Toc192589916"/>
      <w:bookmarkStart w:id="29" w:name="_Toc197149263"/>
      <w:bookmarkStart w:id="30" w:name="_Toc243280999"/>
      <w:bookmarkStart w:id="31" w:name="_Toc264373405"/>
      <w:bookmarkStart w:id="32" w:name="_Toc272842559"/>
      <w:r>
        <w:rPr>
          <w:rFonts w:hint="eastAsia"/>
          <w:lang w:eastAsia="zh-CN"/>
        </w:rPr>
        <w:t>假设</w:t>
      </w:r>
      <w:r w:rsidRPr="007C72CE">
        <w:t>Assumptions</w:t>
      </w:r>
      <w:bookmarkEnd w:id="28"/>
      <w:bookmarkEnd w:id="29"/>
      <w:bookmarkEnd w:id="30"/>
      <w:bookmarkEnd w:id="31"/>
      <w:bookmarkEnd w:id="32"/>
    </w:p>
    <w:p w:rsidR="00787A60" w:rsidRPr="00F91979" w:rsidRDefault="00787A60"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本章节应该包括</w:t>
      </w:r>
      <w:r w:rsidRPr="00F91979">
        <w:rPr>
          <w:rFonts w:hint="eastAsia"/>
          <w:i/>
          <w:color w:val="0033CC"/>
          <w:lang w:eastAsia="zh-CN"/>
        </w:rPr>
        <w:t>SLA</w:t>
      </w:r>
      <w:r w:rsidRPr="00F91979">
        <w:rPr>
          <w:rFonts w:hint="eastAsia"/>
          <w:i/>
          <w:color w:val="0033CC"/>
          <w:lang w:eastAsia="zh-CN"/>
        </w:rPr>
        <w:t>所赖以编写的假设。</w:t>
      </w:r>
    </w:p>
    <w:p w:rsidR="00DD5130" w:rsidRPr="00F91979" w:rsidRDefault="00DD5130" w:rsidP="00DD5130">
      <w:pPr>
        <w:rPr>
          <w:i/>
          <w:color w:val="0033CC"/>
        </w:rPr>
      </w:pPr>
      <w:r w:rsidRPr="00F91979">
        <w:rPr>
          <w:i/>
          <w:color w:val="0033CC"/>
        </w:rPr>
        <w:t xml:space="preserve">&lt;This section shall contain the assumptions based on which the SLA is prepared. </w:t>
      </w:r>
    </w:p>
    <w:p w:rsidR="00787A60" w:rsidRPr="00F91979" w:rsidRDefault="0024411C" w:rsidP="00DD5130">
      <w:pPr>
        <w:rPr>
          <w:i/>
          <w:color w:val="0033CC"/>
          <w:lang w:eastAsia="zh-CN"/>
        </w:rPr>
      </w:pPr>
      <w:r w:rsidRPr="00F91979">
        <w:rPr>
          <w:rFonts w:hint="eastAsia"/>
          <w:i/>
          <w:color w:val="0033CC"/>
          <w:lang w:eastAsia="zh-CN"/>
        </w:rPr>
        <w:t>以下是一个供您参考的范例</w:t>
      </w:r>
      <w:r w:rsidR="00787A60" w:rsidRPr="00F91979">
        <w:rPr>
          <w:rFonts w:hint="eastAsia"/>
          <w:i/>
          <w:color w:val="0033CC"/>
          <w:lang w:eastAsia="zh-CN"/>
        </w:rPr>
        <w:t>：</w:t>
      </w:r>
    </w:p>
    <w:p w:rsidR="00DD5130" w:rsidRPr="00F91979" w:rsidRDefault="00DD5130" w:rsidP="00DD5130">
      <w:pPr>
        <w:rPr>
          <w:i/>
          <w:color w:val="0033CC"/>
        </w:rPr>
      </w:pPr>
      <w:r w:rsidRPr="00F91979">
        <w:rPr>
          <w:i/>
          <w:color w:val="0033CC"/>
        </w:rPr>
        <w:t xml:space="preserve">Below given is a sample for your reference: </w:t>
      </w:r>
    </w:p>
    <w:p w:rsidR="00DD5130" w:rsidRPr="00F91979" w:rsidRDefault="004C5D01" w:rsidP="00DD5130">
      <w:pPr>
        <w:pStyle w:val="BulletedList"/>
        <w:rPr>
          <w:i/>
          <w:color w:val="0033CC"/>
        </w:rPr>
      </w:pPr>
      <w:r w:rsidRPr="00F91979">
        <w:rPr>
          <w:rFonts w:hint="eastAsia"/>
          <w:i/>
          <w:color w:val="0033CC"/>
          <w:lang w:eastAsia="zh-CN"/>
        </w:rPr>
        <w:t>重大的升级应该视为本协议范围之外的一个项目。</w:t>
      </w:r>
      <w:r w:rsidR="00DD5130" w:rsidRPr="00F91979">
        <w:rPr>
          <w:i/>
          <w:color w:val="0033CC"/>
        </w:rPr>
        <w:t>Major upgrades shall be treated as projects outside the scope of this Agreement.</w:t>
      </w:r>
    </w:p>
    <w:p w:rsidR="00DD5130" w:rsidRPr="00F91979" w:rsidRDefault="00D905D5" w:rsidP="00DD5130">
      <w:pPr>
        <w:pStyle w:val="BulletedList"/>
        <w:rPr>
          <w:i/>
          <w:color w:val="0033CC"/>
        </w:rPr>
      </w:pPr>
      <w:r w:rsidRPr="00F91979">
        <w:rPr>
          <w:rFonts w:hint="eastAsia"/>
          <w:i/>
          <w:color w:val="0033CC"/>
          <w:lang w:eastAsia="zh-CN"/>
        </w:rPr>
        <w:t>关于重大</w:t>
      </w:r>
      <w:r w:rsidR="00463664" w:rsidRPr="00F91979">
        <w:rPr>
          <w:rFonts w:hint="eastAsia"/>
          <w:i/>
          <w:color w:val="0033CC"/>
          <w:lang w:eastAsia="zh-CN"/>
        </w:rPr>
        <w:t>升级</w:t>
      </w:r>
      <w:r w:rsidRPr="00F91979">
        <w:rPr>
          <w:rFonts w:hint="eastAsia"/>
          <w:i/>
          <w:color w:val="0033CC"/>
          <w:lang w:eastAsia="zh-CN"/>
        </w:rPr>
        <w:t>的资金问题，应在服务对服务的基础上进行谈判。</w:t>
      </w:r>
      <w:r w:rsidR="00DD5130" w:rsidRPr="00F91979">
        <w:rPr>
          <w:i/>
          <w:color w:val="0033CC"/>
        </w:rPr>
        <w:t>Funding for major updates shall be negotiated on a service-</w:t>
      </w:r>
      <w:r w:rsidR="00DD5130" w:rsidRPr="00F91979" w:rsidDel="00C067DD">
        <w:rPr>
          <w:i/>
          <w:color w:val="0033CC"/>
        </w:rPr>
        <w:t xml:space="preserve"> </w:t>
      </w:r>
      <w:r w:rsidR="00DD5130" w:rsidRPr="00F91979">
        <w:rPr>
          <w:i/>
          <w:color w:val="0033CC"/>
        </w:rPr>
        <w:t>to-service basis.</w:t>
      </w:r>
    </w:p>
    <w:p w:rsidR="00DD5130" w:rsidRPr="00F91979" w:rsidRDefault="00D905D5" w:rsidP="00DD5130">
      <w:pPr>
        <w:pStyle w:val="BulletedList"/>
        <w:rPr>
          <w:i/>
          <w:color w:val="0033CC"/>
        </w:rPr>
      </w:pPr>
      <w:r w:rsidRPr="00F91979">
        <w:rPr>
          <w:rFonts w:hint="eastAsia"/>
          <w:i/>
          <w:color w:val="0033CC"/>
          <w:lang w:eastAsia="zh-CN"/>
        </w:rPr>
        <w:t>关于服务的变更，应通过</w:t>
      </w:r>
      <w:r w:rsidRPr="00F91979">
        <w:rPr>
          <w:rFonts w:hint="eastAsia"/>
          <w:i/>
          <w:color w:val="0033CC"/>
          <w:lang w:eastAsia="zh-CN"/>
        </w:rPr>
        <w:t>&lt;XXX&gt;</w:t>
      </w:r>
      <w:r w:rsidR="005136C8" w:rsidRPr="00F91979">
        <w:rPr>
          <w:rFonts w:hint="eastAsia"/>
          <w:i/>
          <w:color w:val="0033CC"/>
          <w:lang w:eastAsia="zh-CN"/>
        </w:rPr>
        <w:t>与所有</w:t>
      </w:r>
      <w:r w:rsidRPr="00F91979">
        <w:rPr>
          <w:rFonts w:hint="eastAsia"/>
          <w:i/>
          <w:color w:val="0033CC"/>
          <w:lang w:eastAsia="zh-CN"/>
        </w:rPr>
        <w:t>干系人进行</w:t>
      </w:r>
      <w:r w:rsidR="00463664" w:rsidRPr="00F91979">
        <w:rPr>
          <w:rFonts w:hint="eastAsia"/>
          <w:i/>
          <w:color w:val="0033CC"/>
          <w:lang w:eastAsia="zh-CN"/>
        </w:rPr>
        <w:t>沟通并文档化。</w:t>
      </w:r>
      <w:r w:rsidR="00DD5130" w:rsidRPr="00F91979">
        <w:rPr>
          <w:i/>
          <w:color w:val="0033CC"/>
        </w:rPr>
        <w:t>Changes to services shall be communicated and documented to all stakeholders via &lt;XXX&gt;.</w:t>
      </w:r>
    </w:p>
    <w:p w:rsidR="00DD5130" w:rsidRPr="00F91979" w:rsidRDefault="00D905D5" w:rsidP="00DD5130">
      <w:pPr>
        <w:pStyle w:val="BulletedList"/>
        <w:rPr>
          <w:i/>
          <w:color w:val="0033CC"/>
        </w:rPr>
      </w:pPr>
      <w:r w:rsidRPr="00F91979">
        <w:rPr>
          <w:rFonts w:hint="eastAsia"/>
          <w:i/>
          <w:color w:val="0033CC"/>
          <w:lang w:eastAsia="zh-CN"/>
        </w:rPr>
        <w:t>应依据相关政策、过程和流程提供服务。</w:t>
      </w:r>
      <w:r w:rsidR="00DD5130" w:rsidRPr="00F91979">
        <w:rPr>
          <w:i/>
          <w:color w:val="0033CC"/>
        </w:rPr>
        <w:t>Service shall be provided in adherence to any related policies, processes and procedures</w:t>
      </w:r>
    </w:p>
    <w:p w:rsidR="00DD5130" w:rsidRPr="00F91979" w:rsidRDefault="00D905D5" w:rsidP="00DD5130">
      <w:pPr>
        <w:pStyle w:val="BulletedList"/>
        <w:rPr>
          <w:i/>
          <w:color w:val="0033CC"/>
        </w:rPr>
      </w:pPr>
      <w:r w:rsidRPr="00F91979">
        <w:rPr>
          <w:rFonts w:hint="eastAsia"/>
          <w:i/>
          <w:color w:val="0033CC"/>
          <w:lang w:eastAsia="zh-CN"/>
        </w:rPr>
        <w:t>对所有与服务相关的请求应按照服务说明来进行日程安排。</w:t>
      </w:r>
      <w:r w:rsidR="00DD5130" w:rsidRPr="00F91979">
        <w:rPr>
          <w:i/>
          <w:color w:val="0033CC"/>
        </w:rPr>
        <w:t>Scheduling of all service related requests shall be conducted in accordance with service descriptions.&gt;</w:t>
      </w:r>
    </w:p>
    <w:p w:rsidR="00DD5130" w:rsidRPr="007C72CE" w:rsidRDefault="00DD5130" w:rsidP="00DD5130">
      <w:pPr>
        <w:pStyle w:val="SEPGHeading1"/>
      </w:pPr>
      <w:bookmarkStart w:id="33" w:name="_Toc192589917"/>
      <w:r w:rsidRPr="007C72CE">
        <w:br w:type="page"/>
      </w:r>
      <w:bookmarkStart w:id="34" w:name="_Toc197149264"/>
      <w:bookmarkStart w:id="35" w:name="_Toc243281000"/>
      <w:bookmarkStart w:id="36" w:name="_Toc264373406"/>
      <w:bookmarkStart w:id="37" w:name="_Toc272842560"/>
      <w:r w:rsidR="00D905D5">
        <w:rPr>
          <w:rFonts w:hint="eastAsia"/>
          <w:lang w:eastAsia="zh-CN"/>
        </w:rPr>
        <w:lastRenderedPageBreak/>
        <w:t>角色与职责</w:t>
      </w:r>
      <w:r w:rsidRPr="007C72CE">
        <w:t>Roles and Responsibilities</w:t>
      </w:r>
      <w:bookmarkEnd w:id="33"/>
      <w:bookmarkEnd w:id="34"/>
      <w:bookmarkEnd w:id="35"/>
      <w:bookmarkEnd w:id="36"/>
      <w:bookmarkEnd w:id="37"/>
    </w:p>
    <w:p w:rsidR="00DD5130" w:rsidRPr="007C72CE" w:rsidRDefault="00D905D5" w:rsidP="00DD5130">
      <w:pPr>
        <w:pStyle w:val="SEPGHeading2"/>
      </w:pPr>
      <w:bookmarkStart w:id="38" w:name="_Toc192589918"/>
      <w:bookmarkStart w:id="39" w:name="_Toc197149265"/>
      <w:bookmarkStart w:id="40" w:name="_Toc243281001"/>
      <w:bookmarkStart w:id="41" w:name="_Toc264373407"/>
      <w:bookmarkStart w:id="42" w:name="_Toc272842561"/>
      <w:r>
        <w:rPr>
          <w:rFonts w:hint="eastAsia"/>
          <w:lang w:eastAsia="zh-CN"/>
        </w:rPr>
        <w:t>干系人</w:t>
      </w:r>
      <w:r w:rsidRPr="007C72CE">
        <w:t>Stakeholders</w:t>
      </w:r>
      <w:bookmarkEnd w:id="38"/>
      <w:bookmarkEnd w:id="39"/>
      <w:bookmarkEnd w:id="40"/>
      <w:bookmarkEnd w:id="41"/>
      <w:bookmarkEnd w:id="42"/>
    </w:p>
    <w:p w:rsidR="00D905D5" w:rsidRPr="00F91979" w:rsidRDefault="00D905D5"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本章节应该列出所有干系人详情</w:t>
      </w:r>
      <w:r w:rsidR="005136C8" w:rsidRPr="00F91979">
        <w:rPr>
          <w:rFonts w:hint="eastAsia"/>
          <w:i/>
          <w:color w:val="0033CC"/>
          <w:lang w:eastAsia="zh-CN"/>
        </w:rPr>
        <w:t>，</w:t>
      </w:r>
      <w:r w:rsidRPr="00F91979">
        <w:rPr>
          <w:rFonts w:hint="eastAsia"/>
          <w:i/>
          <w:color w:val="0033CC"/>
          <w:lang w:eastAsia="zh-CN"/>
        </w:rPr>
        <w:t>包括他们的角色和相关联系信息。</w:t>
      </w:r>
    </w:p>
    <w:p w:rsidR="00DD5130" w:rsidRPr="00F91979" w:rsidRDefault="00DD5130" w:rsidP="00DD5130">
      <w:pPr>
        <w:rPr>
          <w:i/>
          <w:color w:val="0033CC"/>
        </w:rPr>
      </w:pPr>
      <w:r w:rsidRPr="00F91979">
        <w:rPr>
          <w:i/>
          <w:color w:val="0033CC"/>
        </w:rPr>
        <w:t>&lt;This section shall list all the stakeholders, their roles and relevant contact details.</w:t>
      </w:r>
    </w:p>
    <w:p w:rsidR="00D905D5" w:rsidRPr="00F91979" w:rsidRDefault="00D905D5" w:rsidP="00DD5130">
      <w:pPr>
        <w:rPr>
          <w:i/>
          <w:color w:val="0033CC"/>
          <w:lang w:eastAsia="zh-CN"/>
        </w:rPr>
      </w:pPr>
      <w:r w:rsidRPr="00F91979">
        <w:rPr>
          <w:rFonts w:hint="eastAsia"/>
          <w:i/>
          <w:color w:val="0033CC"/>
          <w:lang w:eastAsia="zh-CN"/>
        </w:rPr>
        <w:t>如：</w:t>
      </w:r>
      <w:r w:rsidR="00A75D10" w:rsidRPr="00F91979">
        <w:rPr>
          <w:rFonts w:hint="eastAsia"/>
          <w:i/>
          <w:color w:val="0033CC"/>
          <w:lang w:eastAsia="zh-CN"/>
        </w:rPr>
        <w:t>以下服务</w:t>
      </w:r>
      <w:r w:rsidRPr="00F91979">
        <w:rPr>
          <w:rFonts w:hint="eastAsia"/>
          <w:i/>
          <w:color w:val="0033CC"/>
          <w:lang w:eastAsia="zh-CN"/>
        </w:rPr>
        <w:t>所有者的调用应依据《协议》进行，</w:t>
      </w:r>
      <w:r w:rsidR="00A75D10" w:rsidRPr="00F91979">
        <w:rPr>
          <w:rFonts w:hint="eastAsia"/>
          <w:i/>
          <w:color w:val="0033CC"/>
          <w:lang w:eastAsia="zh-CN"/>
        </w:rPr>
        <w:t>代表与此</w:t>
      </w:r>
      <w:r w:rsidR="00A75D10" w:rsidRPr="00F91979">
        <w:rPr>
          <w:rFonts w:hint="eastAsia"/>
          <w:i/>
          <w:color w:val="0033CC"/>
          <w:lang w:eastAsia="zh-CN"/>
        </w:rPr>
        <w:t>SLA</w:t>
      </w:r>
      <w:r w:rsidR="00A75D10" w:rsidRPr="00F91979">
        <w:rPr>
          <w:rFonts w:hint="eastAsia"/>
          <w:i/>
          <w:color w:val="0033CC"/>
          <w:lang w:eastAsia="zh-CN"/>
        </w:rPr>
        <w:t>相关主要干系人</w:t>
      </w:r>
      <w:r w:rsidRPr="00F91979">
        <w:rPr>
          <w:rFonts w:hint="eastAsia"/>
          <w:i/>
          <w:color w:val="0033CC"/>
          <w:lang w:eastAsia="zh-CN"/>
        </w:rPr>
        <w:t>：</w:t>
      </w:r>
    </w:p>
    <w:p w:rsidR="00DD5130" w:rsidRPr="00F91979" w:rsidRDefault="00DD5130" w:rsidP="00DD5130">
      <w:pPr>
        <w:rPr>
          <w:i/>
          <w:color w:val="0033CC"/>
        </w:rPr>
      </w:pPr>
      <w:r w:rsidRPr="00F91979">
        <w:rPr>
          <w:i/>
          <w:color w:val="0033CC"/>
        </w:rPr>
        <w:t>For example: The following Service Owner(s) shall be used as the basis of the Agreement and represent the primary stakeholders associated with this SLA:</w:t>
      </w:r>
    </w:p>
    <w:p w:rsidR="00DD5130" w:rsidRPr="00F91979" w:rsidRDefault="00D905D5" w:rsidP="00DD5130">
      <w:pPr>
        <w:rPr>
          <w:i/>
          <w:color w:val="0033CC"/>
          <w:lang w:eastAsia="zh-CN"/>
        </w:rPr>
      </w:pPr>
      <w:r w:rsidRPr="00F91979">
        <w:rPr>
          <w:rFonts w:hint="eastAsia"/>
          <w:i/>
          <w:color w:val="0033CC"/>
          <w:lang w:eastAsia="zh-CN"/>
        </w:rPr>
        <w:t>*</w:t>
      </w:r>
      <w:r w:rsidRPr="00F91979">
        <w:rPr>
          <w:rFonts w:hint="eastAsia"/>
          <w:i/>
          <w:color w:val="0033CC"/>
          <w:lang w:eastAsia="zh-CN"/>
        </w:rPr>
        <w:t>注：（服务的）</w:t>
      </w:r>
      <w:r w:rsidR="00F87802" w:rsidRPr="00F91979">
        <w:rPr>
          <w:rFonts w:hint="eastAsia"/>
          <w:i/>
          <w:color w:val="0033CC"/>
          <w:lang w:eastAsia="zh-CN"/>
        </w:rPr>
        <w:t>可用性</w:t>
      </w:r>
      <w:r w:rsidRPr="00F91979">
        <w:rPr>
          <w:rFonts w:hint="eastAsia"/>
          <w:i/>
          <w:color w:val="0033CC"/>
          <w:lang w:eastAsia="zh-CN"/>
        </w:rPr>
        <w:t>在</w:t>
      </w:r>
      <w:r w:rsidRPr="00F91979">
        <w:rPr>
          <w:rFonts w:hint="eastAsia"/>
          <w:i/>
          <w:color w:val="0033CC"/>
          <w:lang w:eastAsia="zh-CN"/>
        </w:rPr>
        <w:t>4.0-</w:t>
      </w:r>
      <w:r w:rsidRPr="00F91979">
        <w:rPr>
          <w:rFonts w:hint="eastAsia"/>
          <w:i/>
          <w:color w:val="0033CC"/>
          <w:lang w:eastAsia="zh-CN"/>
        </w:rPr>
        <w:t>服务管理章节中定义。</w:t>
      </w:r>
    </w:p>
    <w:p w:rsidR="00DD5130" w:rsidRPr="00F91979" w:rsidRDefault="00DD5130" w:rsidP="00DD5130">
      <w:pPr>
        <w:rPr>
          <w:i/>
          <w:color w:val="0033CC"/>
        </w:rPr>
      </w:pPr>
      <w:r w:rsidRPr="00F91979">
        <w:rPr>
          <w:i/>
          <w:color w:val="0033CC"/>
        </w:rPr>
        <w:t xml:space="preserve">*Note: Availability is defined in Section 4.0 – Service Management. </w:t>
      </w:r>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0"/>
        <w:gridCol w:w="2729"/>
        <w:gridCol w:w="2951"/>
      </w:tblGrid>
      <w:tr w:rsidR="00DD5130" w:rsidRPr="007C72CE" w:rsidTr="00CF56B4">
        <w:tc>
          <w:tcPr>
            <w:tcW w:w="1578" w:type="pct"/>
            <w:shd w:val="clear" w:color="auto" w:fill="E6E6E6"/>
            <w:vAlign w:val="center"/>
          </w:tcPr>
          <w:p w:rsidR="00D905D5" w:rsidRDefault="00D905D5" w:rsidP="00CF56B4">
            <w:pPr>
              <w:pStyle w:val="TableHeader"/>
              <w:rPr>
                <w:lang w:eastAsia="zh-CN"/>
              </w:rPr>
            </w:pPr>
            <w:r>
              <w:rPr>
                <w:rFonts w:hint="eastAsia"/>
                <w:lang w:eastAsia="zh-CN"/>
              </w:rPr>
              <w:t>干系人</w:t>
            </w:r>
          </w:p>
          <w:p w:rsidR="00DD5130" w:rsidRPr="0009097D" w:rsidRDefault="00DD5130" w:rsidP="00CF56B4">
            <w:pPr>
              <w:pStyle w:val="TableHeader"/>
            </w:pPr>
            <w:r w:rsidRPr="0009097D">
              <w:t>Stakeholder</w:t>
            </w:r>
          </w:p>
        </w:tc>
        <w:tc>
          <w:tcPr>
            <w:tcW w:w="1644" w:type="pct"/>
            <w:shd w:val="clear" w:color="auto" w:fill="E6E6E6"/>
            <w:vAlign w:val="center"/>
          </w:tcPr>
          <w:p w:rsidR="00D905D5" w:rsidRDefault="00D905D5" w:rsidP="00CF56B4">
            <w:pPr>
              <w:pStyle w:val="TableHeader"/>
              <w:rPr>
                <w:lang w:eastAsia="zh-CN"/>
              </w:rPr>
            </w:pPr>
            <w:r>
              <w:rPr>
                <w:rFonts w:hint="eastAsia"/>
                <w:lang w:eastAsia="zh-CN"/>
              </w:rPr>
              <w:t>头衔或者角色</w:t>
            </w:r>
          </w:p>
          <w:p w:rsidR="00DD5130" w:rsidRPr="0009097D" w:rsidRDefault="00DD5130" w:rsidP="00CF56B4">
            <w:pPr>
              <w:pStyle w:val="TableHeader"/>
            </w:pPr>
            <w:r w:rsidRPr="0009097D">
              <w:t>Title/Role</w:t>
            </w:r>
          </w:p>
        </w:tc>
        <w:tc>
          <w:tcPr>
            <w:tcW w:w="1778" w:type="pct"/>
            <w:shd w:val="clear" w:color="auto" w:fill="E6E6E6"/>
            <w:vAlign w:val="center"/>
          </w:tcPr>
          <w:p w:rsidR="00D905D5" w:rsidRDefault="00D905D5" w:rsidP="00CF56B4">
            <w:pPr>
              <w:pStyle w:val="TableHeader"/>
              <w:rPr>
                <w:lang w:eastAsia="zh-CN"/>
              </w:rPr>
            </w:pPr>
            <w:r>
              <w:rPr>
                <w:rFonts w:hint="eastAsia"/>
                <w:lang w:eastAsia="zh-CN"/>
              </w:rPr>
              <w:t>联系人信息</w:t>
            </w:r>
          </w:p>
          <w:p w:rsidR="00DD5130" w:rsidRPr="0009097D" w:rsidRDefault="00DD5130" w:rsidP="00CF56B4">
            <w:pPr>
              <w:pStyle w:val="TableHeader"/>
            </w:pPr>
            <w:r w:rsidRPr="0009097D">
              <w:t>Contact Information</w:t>
            </w:r>
          </w:p>
        </w:tc>
      </w:tr>
      <w:tr w:rsidR="00DD5130" w:rsidRPr="00624868" w:rsidTr="00CF56B4">
        <w:tc>
          <w:tcPr>
            <w:tcW w:w="1578" w:type="pct"/>
          </w:tcPr>
          <w:p w:rsidR="00D905D5" w:rsidRPr="00F91979" w:rsidRDefault="00D905D5" w:rsidP="00CF56B4">
            <w:pPr>
              <w:pStyle w:val="TableBody"/>
              <w:rPr>
                <w:i/>
                <w:color w:val="0033CC"/>
                <w:lang w:eastAsia="zh-CN"/>
              </w:rPr>
            </w:pPr>
            <w:r w:rsidRPr="00F91979">
              <w:rPr>
                <w:rFonts w:hint="eastAsia"/>
                <w:i/>
                <w:color w:val="0033CC"/>
                <w:lang w:eastAsia="zh-CN"/>
              </w:rPr>
              <w:t>[</w:t>
            </w:r>
            <w:r w:rsidRPr="00F91979">
              <w:rPr>
                <w:rFonts w:hint="eastAsia"/>
                <w:i/>
                <w:color w:val="0033CC"/>
                <w:lang w:eastAsia="zh-CN"/>
              </w:rPr>
              <w:t>干系人</w:t>
            </w:r>
            <w:r w:rsidRPr="00F91979">
              <w:rPr>
                <w:rFonts w:hint="eastAsia"/>
                <w:i/>
                <w:color w:val="0033CC"/>
                <w:lang w:eastAsia="zh-CN"/>
              </w:rPr>
              <w:t>]</w:t>
            </w:r>
          </w:p>
          <w:p w:rsidR="00DD5130" w:rsidRPr="00F91979" w:rsidRDefault="00DD5130" w:rsidP="00CF56B4">
            <w:pPr>
              <w:pStyle w:val="TableBody"/>
              <w:rPr>
                <w:i/>
                <w:color w:val="0033CC"/>
              </w:rPr>
            </w:pPr>
            <w:r w:rsidRPr="00F91979">
              <w:rPr>
                <w:i/>
                <w:color w:val="0033CC"/>
              </w:rPr>
              <w:t>[Stakeholder]</w:t>
            </w:r>
          </w:p>
        </w:tc>
        <w:tc>
          <w:tcPr>
            <w:tcW w:w="1644" w:type="pct"/>
          </w:tcPr>
          <w:p w:rsidR="00D905D5" w:rsidRPr="00F91979" w:rsidRDefault="00D905D5" w:rsidP="00CF56B4">
            <w:pPr>
              <w:pStyle w:val="TableBody"/>
              <w:rPr>
                <w:i/>
                <w:color w:val="0033CC"/>
                <w:lang w:eastAsia="zh-CN"/>
              </w:rPr>
            </w:pPr>
            <w:r w:rsidRPr="00F91979">
              <w:rPr>
                <w:rFonts w:hint="eastAsia"/>
                <w:i/>
                <w:color w:val="0033CC"/>
                <w:lang w:eastAsia="zh-CN"/>
              </w:rPr>
              <w:t>[</w:t>
            </w:r>
            <w:r w:rsidRPr="00F91979">
              <w:rPr>
                <w:rFonts w:hint="eastAsia"/>
                <w:i/>
                <w:color w:val="0033CC"/>
                <w:lang w:eastAsia="zh-CN"/>
              </w:rPr>
              <w:t>头衔或者角色</w:t>
            </w:r>
            <w:r w:rsidRPr="00F91979">
              <w:rPr>
                <w:rFonts w:hint="eastAsia"/>
                <w:i/>
                <w:color w:val="0033CC"/>
                <w:lang w:eastAsia="zh-CN"/>
              </w:rPr>
              <w:t>]</w:t>
            </w:r>
          </w:p>
          <w:p w:rsidR="00DD5130" w:rsidRPr="00F91979" w:rsidRDefault="00DD5130" w:rsidP="00CF56B4">
            <w:pPr>
              <w:pStyle w:val="TableBody"/>
              <w:rPr>
                <w:i/>
                <w:color w:val="0033CC"/>
              </w:rPr>
            </w:pPr>
            <w:r w:rsidRPr="00F91979">
              <w:rPr>
                <w:i/>
                <w:color w:val="0033CC"/>
              </w:rPr>
              <w:t>[Title/Role]</w:t>
            </w:r>
          </w:p>
        </w:tc>
        <w:tc>
          <w:tcPr>
            <w:tcW w:w="1778" w:type="pct"/>
          </w:tcPr>
          <w:p w:rsidR="00D905D5" w:rsidRPr="00F91979" w:rsidRDefault="00D905D5" w:rsidP="00CF56B4">
            <w:pPr>
              <w:pStyle w:val="TableBody"/>
              <w:rPr>
                <w:i/>
                <w:color w:val="0033CC"/>
                <w:lang w:eastAsia="zh-CN"/>
              </w:rPr>
            </w:pPr>
            <w:r w:rsidRPr="00F91979">
              <w:rPr>
                <w:rFonts w:hint="eastAsia"/>
                <w:i/>
                <w:color w:val="0033CC"/>
                <w:lang w:eastAsia="zh-CN"/>
              </w:rPr>
              <w:t>[</w:t>
            </w:r>
            <w:r w:rsidRPr="00F91979">
              <w:rPr>
                <w:rFonts w:hint="eastAsia"/>
                <w:i/>
                <w:color w:val="0033CC"/>
                <w:lang w:eastAsia="zh-CN"/>
              </w:rPr>
              <w:t>联系人信息</w:t>
            </w:r>
            <w:r w:rsidRPr="00F91979">
              <w:rPr>
                <w:rFonts w:hint="eastAsia"/>
                <w:i/>
                <w:color w:val="0033CC"/>
                <w:lang w:eastAsia="zh-CN"/>
              </w:rPr>
              <w:t>]</w:t>
            </w:r>
          </w:p>
          <w:p w:rsidR="00DD5130" w:rsidRPr="00F91979" w:rsidRDefault="00DD5130" w:rsidP="00CF56B4">
            <w:pPr>
              <w:pStyle w:val="TableBody"/>
              <w:rPr>
                <w:i/>
                <w:color w:val="0033CC"/>
              </w:rPr>
            </w:pPr>
            <w:r w:rsidRPr="00F91979">
              <w:rPr>
                <w:i/>
                <w:color w:val="0033CC"/>
              </w:rPr>
              <w:t>[Contact Information]</w:t>
            </w:r>
          </w:p>
        </w:tc>
      </w:tr>
      <w:tr w:rsidR="00DD5130" w:rsidRPr="00624868" w:rsidTr="00CF56B4">
        <w:tc>
          <w:tcPr>
            <w:tcW w:w="1578" w:type="pct"/>
          </w:tcPr>
          <w:p w:rsidR="00D905D5" w:rsidRPr="00F91979" w:rsidRDefault="00D905D5" w:rsidP="00CF56B4">
            <w:pPr>
              <w:pStyle w:val="TableBody"/>
              <w:rPr>
                <w:i/>
                <w:color w:val="0033CC"/>
                <w:lang w:eastAsia="zh-CN"/>
              </w:rPr>
            </w:pPr>
            <w:r w:rsidRPr="00F91979">
              <w:rPr>
                <w:rFonts w:hint="eastAsia"/>
                <w:i/>
                <w:color w:val="0033CC"/>
                <w:lang w:eastAsia="zh-CN"/>
              </w:rPr>
              <w:t>[</w:t>
            </w:r>
            <w:r w:rsidRPr="00F91979">
              <w:rPr>
                <w:rFonts w:hint="eastAsia"/>
                <w:i/>
                <w:color w:val="0033CC"/>
                <w:lang w:eastAsia="zh-CN"/>
              </w:rPr>
              <w:t>干系人</w:t>
            </w:r>
            <w:r w:rsidRPr="00F91979">
              <w:rPr>
                <w:rFonts w:hint="eastAsia"/>
                <w:i/>
                <w:color w:val="0033CC"/>
                <w:lang w:eastAsia="zh-CN"/>
              </w:rPr>
              <w:t>]</w:t>
            </w:r>
            <w:r w:rsidRPr="00F91979">
              <w:rPr>
                <w:i/>
                <w:color w:val="0033CC"/>
              </w:rPr>
              <w:t xml:space="preserve"> </w:t>
            </w:r>
          </w:p>
          <w:p w:rsidR="00DD5130" w:rsidRPr="00F91979" w:rsidRDefault="00DD5130" w:rsidP="00CF56B4">
            <w:pPr>
              <w:pStyle w:val="TableBody"/>
              <w:rPr>
                <w:i/>
                <w:color w:val="0033CC"/>
              </w:rPr>
            </w:pPr>
            <w:r w:rsidRPr="00F91979">
              <w:rPr>
                <w:i/>
                <w:color w:val="0033CC"/>
              </w:rPr>
              <w:t>[Stakeholder]</w:t>
            </w:r>
          </w:p>
        </w:tc>
        <w:tc>
          <w:tcPr>
            <w:tcW w:w="1644" w:type="pct"/>
          </w:tcPr>
          <w:p w:rsidR="00D905D5" w:rsidRPr="00F91979" w:rsidRDefault="00D905D5" w:rsidP="00D905D5">
            <w:pPr>
              <w:pStyle w:val="TableBody"/>
              <w:rPr>
                <w:i/>
                <w:color w:val="0033CC"/>
                <w:lang w:eastAsia="zh-CN"/>
              </w:rPr>
            </w:pPr>
            <w:r w:rsidRPr="00F91979">
              <w:rPr>
                <w:rFonts w:hint="eastAsia"/>
                <w:i/>
                <w:color w:val="0033CC"/>
                <w:lang w:eastAsia="zh-CN"/>
              </w:rPr>
              <w:t>[</w:t>
            </w:r>
            <w:r w:rsidRPr="00F91979">
              <w:rPr>
                <w:rFonts w:hint="eastAsia"/>
                <w:i/>
                <w:color w:val="0033CC"/>
                <w:lang w:eastAsia="zh-CN"/>
              </w:rPr>
              <w:t>头衔或者角色</w:t>
            </w:r>
            <w:r w:rsidRPr="00F91979">
              <w:rPr>
                <w:rFonts w:hint="eastAsia"/>
                <w:i/>
                <w:color w:val="0033CC"/>
                <w:lang w:eastAsia="zh-CN"/>
              </w:rPr>
              <w:t>]</w:t>
            </w:r>
          </w:p>
          <w:p w:rsidR="00DD5130" w:rsidRPr="00F91979" w:rsidRDefault="00D905D5" w:rsidP="00D905D5">
            <w:pPr>
              <w:pStyle w:val="TableBody"/>
              <w:rPr>
                <w:i/>
                <w:color w:val="0033CC"/>
              </w:rPr>
            </w:pPr>
            <w:r w:rsidRPr="00F91979">
              <w:rPr>
                <w:i/>
                <w:color w:val="0033CC"/>
              </w:rPr>
              <w:t xml:space="preserve"> </w:t>
            </w:r>
            <w:r w:rsidR="00DD5130" w:rsidRPr="00F91979">
              <w:rPr>
                <w:i/>
                <w:color w:val="0033CC"/>
              </w:rPr>
              <w:t>[Title/Role]</w:t>
            </w:r>
          </w:p>
        </w:tc>
        <w:tc>
          <w:tcPr>
            <w:tcW w:w="1778" w:type="pct"/>
          </w:tcPr>
          <w:p w:rsidR="00D905D5" w:rsidRPr="00F91979" w:rsidRDefault="00D905D5" w:rsidP="00CF56B4">
            <w:pPr>
              <w:pStyle w:val="TableBody"/>
              <w:rPr>
                <w:i/>
                <w:color w:val="0033CC"/>
                <w:lang w:eastAsia="zh-CN"/>
              </w:rPr>
            </w:pPr>
            <w:r w:rsidRPr="00F91979">
              <w:rPr>
                <w:rFonts w:hint="eastAsia"/>
                <w:i/>
                <w:color w:val="0033CC"/>
                <w:lang w:eastAsia="zh-CN"/>
              </w:rPr>
              <w:t>[</w:t>
            </w:r>
            <w:r w:rsidRPr="00F91979">
              <w:rPr>
                <w:rFonts w:hint="eastAsia"/>
                <w:i/>
                <w:color w:val="0033CC"/>
                <w:lang w:eastAsia="zh-CN"/>
              </w:rPr>
              <w:t>联系人信息</w:t>
            </w:r>
            <w:r w:rsidRPr="00F91979">
              <w:rPr>
                <w:rFonts w:hint="eastAsia"/>
                <w:i/>
                <w:color w:val="0033CC"/>
                <w:lang w:eastAsia="zh-CN"/>
              </w:rPr>
              <w:t>]</w:t>
            </w:r>
            <w:r w:rsidRPr="00F91979">
              <w:rPr>
                <w:i/>
                <w:color w:val="0033CC"/>
              </w:rPr>
              <w:t xml:space="preserve"> </w:t>
            </w:r>
          </w:p>
          <w:p w:rsidR="00DD5130" w:rsidRPr="00F91979" w:rsidRDefault="00DD5130" w:rsidP="00CF56B4">
            <w:pPr>
              <w:pStyle w:val="TableBody"/>
              <w:rPr>
                <w:i/>
                <w:color w:val="0033CC"/>
              </w:rPr>
            </w:pPr>
            <w:r w:rsidRPr="00F91979">
              <w:rPr>
                <w:i/>
                <w:color w:val="0033CC"/>
              </w:rPr>
              <w:t>[Contact Information]</w:t>
            </w:r>
          </w:p>
        </w:tc>
      </w:tr>
    </w:tbl>
    <w:p w:rsidR="00DD5130" w:rsidRPr="007C72CE" w:rsidRDefault="00D905D5" w:rsidP="00DD5130">
      <w:pPr>
        <w:pStyle w:val="SEPGHeading2"/>
      </w:pPr>
      <w:bookmarkStart w:id="43" w:name="_Toc192589919"/>
      <w:bookmarkStart w:id="44" w:name="_Toc197149266"/>
      <w:bookmarkStart w:id="45" w:name="_Toc243281002"/>
      <w:bookmarkStart w:id="46" w:name="_Toc264373408"/>
      <w:bookmarkStart w:id="47" w:name="_Toc272842562"/>
      <w:r>
        <w:rPr>
          <w:rFonts w:hint="eastAsia"/>
          <w:lang w:eastAsia="zh-CN"/>
        </w:rPr>
        <w:t>&lt;</w:t>
      </w:r>
      <w:r>
        <w:rPr>
          <w:rFonts w:hint="eastAsia"/>
          <w:lang w:eastAsia="zh-CN"/>
        </w:rPr>
        <w:t>服务供应商</w:t>
      </w:r>
      <w:r>
        <w:rPr>
          <w:rFonts w:hint="eastAsia"/>
          <w:lang w:eastAsia="zh-CN"/>
        </w:rPr>
        <w:t>&gt;</w:t>
      </w:r>
      <w:r>
        <w:rPr>
          <w:rFonts w:hint="eastAsia"/>
          <w:lang w:eastAsia="zh-CN"/>
        </w:rPr>
        <w:t>职责</w:t>
      </w:r>
      <w:r w:rsidR="00DD5130" w:rsidRPr="007C72CE">
        <w:t>&lt;Service Provider&gt; Responsibilities</w:t>
      </w:r>
      <w:bookmarkEnd w:id="43"/>
      <w:bookmarkEnd w:id="44"/>
      <w:bookmarkEnd w:id="45"/>
      <w:bookmarkEnd w:id="46"/>
      <w:bookmarkEnd w:id="47"/>
    </w:p>
    <w:p w:rsidR="008C02A4" w:rsidRPr="00F91979" w:rsidRDefault="008C02A4" w:rsidP="00DD5130">
      <w:pPr>
        <w:rPr>
          <w:i/>
          <w:color w:val="0033CC"/>
          <w:lang w:eastAsia="zh-CN"/>
        </w:rPr>
      </w:pPr>
      <w:r w:rsidRPr="00F91979">
        <w:rPr>
          <w:rFonts w:hint="eastAsia"/>
          <w:i/>
          <w:color w:val="0033CC"/>
          <w:lang w:eastAsia="zh-CN"/>
        </w:rPr>
        <w:t>&lt;</w:t>
      </w:r>
      <w:r w:rsidRPr="00F91979">
        <w:rPr>
          <w:rFonts w:hint="eastAsia"/>
          <w:i/>
          <w:color w:val="0033CC"/>
          <w:lang w:eastAsia="zh-CN"/>
        </w:rPr>
        <w:t>本章节应该包含支持本协议的服务供应商的职责和</w:t>
      </w:r>
      <w:r w:rsidRPr="00F91979">
        <w:rPr>
          <w:rFonts w:hint="eastAsia"/>
          <w:i/>
          <w:color w:val="0033CC"/>
          <w:lang w:eastAsia="zh-CN"/>
        </w:rPr>
        <w:t>/</w:t>
      </w:r>
      <w:r w:rsidRPr="00F91979">
        <w:rPr>
          <w:rFonts w:hint="eastAsia"/>
          <w:i/>
          <w:color w:val="0033CC"/>
          <w:lang w:eastAsia="zh-CN"/>
        </w:rPr>
        <w:t>或需求，还应包括职责的清单；这些职责可以根据应用进行归类或则更具具体的服务参数而定。以下是</w:t>
      </w:r>
      <w:r w:rsidR="00F91979" w:rsidRPr="00F91979">
        <w:rPr>
          <w:rFonts w:hint="eastAsia"/>
          <w:i/>
          <w:color w:val="0033CC"/>
          <w:lang w:eastAsia="zh-CN"/>
        </w:rPr>
        <w:t>范例</w:t>
      </w:r>
      <w:r w:rsidRPr="00F91979">
        <w:rPr>
          <w:rFonts w:hint="eastAsia"/>
          <w:i/>
          <w:color w:val="0033CC"/>
          <w:lang w:eastAsia="zh-CN"/>
        </w:rPr>
        <w:t>：</w:t>
      </w:r>
      <w:r w:rsidRPr="00F91979">
        <w:rPr>
          <w:rFonts w:hint="eastAsia"/>
          <w:i/>
          <w:color w:val="0033CC"/>
          <w:lang w:eastAsia="zh-CN"/>
        </w:rPr>
        <w:t>&gt;</w:t>
      </w:r>
    </w:p>
    <w:p w:rsidR="00DD5130" w:rsidRPr="00F91979" w:rsidRDefault="00DD5130" w:rsidP="00DD5130">
      <w:pPr>
        <w:rPr>
          <w:i/>
          <w:color w:val="0033CC"/>
        </w:rPr>
      </w:pPr>
      <w:r w:rsidRPr="00F91979">
        <w:rPr>
          <w:i/>
          <w:color w:val="0033CC"/>
          <w:lang w:eastAsia="zh-CN"/>
        </w:rPr>
        <w:t xml:space="preserve">&lt;This section shall contain the Service Provider’s responsibilities and/or requirements in support of this Agreement and shall include the list of responsibilities; these can be categorized by application or specific to service parameters. </w:t>
      </w:r>
      <w:r w:rsidRPr="00F91979">
        <w:rPr>
          <w:i/>
          <w:color w:val="0033CC"/>
        </w:rPr>
        <w:t>Few sample responsibilities include:</w:t>
      </w:r>
    </w:p>
    <w:p w:rsidR="00DD5130" w:rsidRPr="00F91979" w:rsidRDefault="00F87802" w:rsidP="00DD5130">
      <w:pPr>
        <w:pStyle w:val="BulletedList"/>
        <w:rPr>
          <w:i/>
          <w:color w:val="0033CC"/>
        </w:rPr>
      </w:pPr>
      <w:r w:rsidRPr="00F91979">
        <w:rPr>
          <w:rFonts w:hint="eastAsia"/>
          <w:i/>
          <w:color w:val="0033CC"/>
          <w:lang w:eastAsia="zh-CN"/>
        </w:rPr>
        <w:t>满足与事故和服务请求优先级相关的</w:t>
      </w:r>
      <w:r w:rsidR="008C02A4" w:rsidRPr="00F91979">
        <w:rPr>
          <w:rFonts w:hint="eastAsia"/>
          <w:i/>
          <w:color w:val="0033CC"/>
          <w:lang w:eastAsia="zh-CN"/>
        </w:rPr>
        <w:t>响应</w:t>
      </w:r>
      <w:r w:rsidRPr="00F91979">
        <w:rPr>
          <w:rFonts w:hint="eastAsia"/>
          <w:i/>
          <w:color w:val="0033CC"/>
          <w:lang w:eastAsia="zh-CN"/>
        </w:rPr>
        <w:t>时间</w:t>
      </w:r>
      <w:r w:rsidR="00DD5130" w:rsidRPr="00F91979">
        <w:rPr>
          <w:i/>
          <w:color w:val="0033CC"/>
        </w:rPr>
        <w:t>Meet response times associated with the priority assigned to incidents and service requests</w:t>
      </w:r>
    </w:p>
    <w:p w:rsidR="00DD5130" w:rsidRPr="00F91979" w:rsidRDefault="008C02A4" w:rsidP="00DD5130">
      <w:pPr>
        <w:pStyle w:val="BulletedList"/>
        <w:rPr>
          <w:i/>
          <w:color w:val="0033CC"/>
        </w:rPr>
      </w:pPr>
      <w:r w:rsidRPr="00F91979">
        <w:rPr>
          <w:rFonts w:hint="eastAsia"/>
          <w:i/>
          <w:color w:val="0033CC"/>
          <w:lang w:eastAsia="zh-CN"/>
        </w:rPr>
        <w:t>制定关于服务等级性能的季报</w:t>
      </w:r>
      <w:r w:rsidR="00DD5130" w:rsidRPr="00F91979">
        <w:rPr>
          <w:i/>
          <w:color w:val="0033CC"/>
        </w:rPr>
        <w:t>Generating quarterly reports on service level performance</w:t>
      </w:r>
    </w:p>
    <w:p w:rsidR="00DD5130" w:rsidRPr="00F91979" w:rsidRDefault="008C02A4" w:rsidP="00DD5130">
      <w:pPr>
        <w:pStyle w:val="BulletedList"/>
        <w:rPr>
          <w:i/>
          <w:color w:val="0033CC"/>
        </w:rPr>
      </w:pPr>
      <w:r w:rsidRPr="00F91979">
        <w:rPr>
          <w:rFonts w:hint="eastAsia"/>
          <w:i/>
          <w:color w:val="0033CC"/>
          <w:lang w:eastAsia="zh-CN"/>
        </w:rPr>
        <w:t>适时地告知客户所</w:t>
      </w:r>
      <w:r w:rsidR="004A5F69" w:rsidRPr="00F91979">
        <w:rPr>
          <w:rFonts w:hint="eastAsia"/>
          <w:i/>
          <w:color w:val="0033CC"/>
          <w:lang w:eastAsia="zh-CN"/>
        </w:rPr>
        <w:t>有已经安排的维护</w:t>
      </w:r>
      <w:r w:rsidRPr="00F91979">
        <w:rPr>
          <w:rFonts w:hint="eastAsia"/>
          <w:i/>
          <w:color w:val="0033CC"/>
          <w:lang w:eastAsia="zh-CN"/>
        </w:rPr>
        <w:t>事宜</w:t>
      </w:r>
      <w:r w:rsidR="00DD5130" w:rsidRPr="00F91979">
        <w:rPr>
          <w:i/>
          <w:color w:val="0033CC"/>
        </w:rPr>
        <w:t xml:space="preserve">Appropriate notification to Customer for all scheduled maintenance </w:t>
      </w:r>
    </w:p>
    <w:p w:rsidR="00DD5130" w:rsidRPr="00F91979" w:rsidRDefault="00DD6B55" w:rsidP="00DD5130">
      <w:pPr>
        <w:pStyle w:val="BulletedList"/>
        <w:rPr>
          <w:i/>
          <w:color w:val="0033CC"/>
        </w:rPr>
      </w:pPr>
      <w:r w:rsidRPr="00F91979">
        <w:rPr>
          <w:rFonts w:hint="eastAsia"/>
          <w:i/>
          <w:color w:val="0033CC"/>
          <w:lang w:eastAsia="zh-CN"/>
        </w:rPr>
        <w:t>实施</w:t>
      </w:r>
      <w:r w:rsidR="004A5F69" w:rsidRPr="00F91979">
        <w:rPr>
          <w:rFonts w:hint="eastAsia"/>
          <w:i/>
          <w:color w:val="0033CC"/>
          <w:lang w:eastAsia="zh-CN"/>
        </w:rPr>
        <w:t>已</w:t>
      </w:r>
      <w:r w:rsidR="00F657E2" w:rsidRPr="00F91979">
        <w:rPr>
          <w:rFonts w:hint="eastAsia"/>
          <w:i/>
          <w:color w:val="0033CC"/>
          <w:lang w:eastAsia="zh-CN"/>
        </w:rPr>
        <w:t>定义</w:t>
      </w:r>
      <w:r w:rsidR="004A5F69" w:rsidRPr="00F91979">
        <w:rPr>
          <w:rFonts w:hint="eastAsia"/>
          <w:i/>
          <w:color w:val="0033CC"/>
          <w:lang w:eastAsia="zh-CN"/>
        </w:rPr>
        <w:t>的</w:t>
      </w:r>
      <w:r w:rsidR="00F657E2" w:rsidRPr="00F91979">
        <w:rPr>
          <w:rFonts w:hint="eastAsia"/>
          <w:i/>
          <w:color w:val="0033CC"/>
          <w:lang w:eastAsia="zh-CN"/>
        </w:rPr>
        <w:t>过程，兑现</w:t>
      </w:r>
      <w:r w:rsidRPr="00F91979">
        <w:rPr>
          <w:rFonts w:hint="eastAsia"/>
          <w:i/>
          <w:color w:val="0033CC"/>
          <w:lang w:eastAsia="zh-CN"/>
        </w:rPr>
        <w:t>各</w:t>
      </w:r>
      <w:r w:rsidR="00F657E2" w:rsidRPr="00F91979">
        <w:rPr>
          <w:rFonts w:hint="eastAsia"/>
          <w:i/>
          <w:color w:val="0033CC"/>
          <w:lang w:eastAsia="zh-CN"/>
        </w:rPr>
        <w:t>等级</w:t>
      </w:r>
      <w:r w:rsidRPr="00F91979">
        <w:rPr>
          <w:rFonts w:hint="eastAsia"/>
          <w:i/>
          <w:color w:val="0033CC"/>
          <w:lang w:eastAsia="zh-CN"/>
        </w:rPr>
        <w:t>服务</w:t>
      </w:r>
      <w:r w:rsidR="00DD5130" w:rsidRPr="00F91979">
        <w:rPr>
          <w:i/>
          <w:color w:val="0033CC"/>
        </w:rPr>
        <w:t xml:space="preserve">Implement defined processes </w:t>
      </w:r>
      <w:r w:rsidR="004A5F69" w:rsidRPr="00F91979">
        <w:rPr>
          <w:i/>
          <w:color w:val="0033CC"/>
        </w:rPr>
        <w:t>to deliver these service levels</w:t>
      </w:r>
    </w:p>
    <w:p w:rsidR="00DD5130" w:rsidRPr="007C72CE" w:rsidRDefault="00F657E2" w:rsidP="00DD5130">
      <w:pPr>
        <w:pStyle w:val="SEPGHeading2"/>
      </w:pPr>
      <w:bookmarkStart w:id="48" w:name="_Toc192589920"/>
      <w:bookmarkStart w:id="49" w:name="_Toc197149267"/>
      <w:bookmarkStart w:id="50" w:name="_Toc243281003"/>
      <w:bookmarkStart w:id="51" w:name="_Toc264373409"/>
      <w:bookmarkStart w:id="52" w:name="_Toc272842563"/>
      <w:r>
        <w:rPr>
          <w:rFonts w:hint="eastAsia"/>
          <w:lang w:eastAsia="zh-CN"/>
        </w:rPr>
        <w:lastRenderedPageBreak/>
        <w:t>客户职责</w:t>
      </w:r>
      <w:r w:rsidRPr="007C72CE">
        <w:t>Customer Responsibilities</w:t>
      </w:r>
      <w:bookmarkEnd w:id="48"/>
      <w:bookmarkEnd w:id="49"/>
      <w:bookmarkEnd w:id="50"/>
      <w:bookmarkEnd w:id="51"/>
      <w:bookmarkEnd w:id="52"/>
    </w:p>
    <w:p w:rsidR="00F657E2" w:rsidRPr="00046EBC" w:rsidRDefault="00F657E2" w:rsidP="00DD5130">
      <w:pPr>
        <w:rPr>
          <w:i/>
          <w:color w:val="0033CC"/>
        </w:rPr>
      </w:pPr>
      <w:r w:rsidRPr="00046EBC">
        <w:rPr>
          <w:rFonts w:hint="eastAsia"/>
          <w:i/>
          <w:color w:val="0033CC"/>
        </w:rPr>
        <w:t>&lt;</w:t>
      </w:r>
      <w:r w:rsidR="00046EBC" w:rsidRPr="00046EBC">
        <w:rPr>
          <w:rFonts w:hint="eastAsia"/>
          <w:i/>
          <w:color w:val="0033CC"/>
        </w:rPr>
        <w:t>描述</w:t>
      </w:r>
      <w:r w:rsidR="0096503D" w:rsidRPr="00046EBC">
        <w:rPr>
          <w:rFonts w:hint="eastAsia"/>
          <w:i/>
          <w:color w:val="0033CC"/>
        </w:rPr>
        <w:t>本协议支持的客户</w:t>
      </w:r>
      <w:r w:rsidR="00046EBC" w:rsidRPr="00046EBC">
        <w:rPr>
          <w:rFonts w:hint="eastAsia"/>
          <w:i/>
          <w:color w:val="0033CC"/>
        </w:rPr>
        <w:t>的</w:t>
      </w:r>
      <w:r w:rsidR="0096503D" w:rsidRPr="00046EBC">
        <w:rPr>
          <w:rFonts w:hint="eastAsia"/>
          <w:i/>
          <w:color w:val="0033CC"/>
        </w:rPr>
        <w:t>职责</w:t>
      </w:r>
      <w:r w:rsidRPr="00046EBC">
        <w:rPr>
          <w:rFonts w:hint="eastAsia"/>
          <w:i/>
          <w:color w:val="0033CC"/>
        </w:rPr>
        <w:t>或者需求。同时还包括客户职责和需求的清单。</w:t>
      </w:r>
      <w:r w:rsidR="0096503D" w:rsidRPr="00046EBC">
        <w:rPr>
          <w:rFonts w:hint="eastAsia"/>
          <w:i/>
          <w:color w:val="0033CC"/>
        </w:rPr>
        <w:t>如</w:t>
      </w:r>
      <w:r w:rsidRPr="00046EBC">
        <w:rPr>
          <w:rFonts w:hint="eastAsia"/>
          <w:i/>
          <w:color w:val="0033CC"/>
        </w:rPr>
        <w:t>：</w:t>
      </w:r>
      <w:r w:rsidRPr="00046EBC">
        <w:rPr>
          <w:rFonts w:hint="eastAsia"/>
          <w:i/>
          <w:color w:val="0033CC"/>
        </w:rPr>
        <w:t>&gt;</w:t>
      </w:r>
    </w:p>
    <w:p w:rsidR="00DD5130" w:rsidRPr="00046EBC" w:rsidRDefault="00DD5130" w:rsidP="00DD5130">
      <w:pPr>
        <w:rPr>
          <w:i/>
          <w:color w:val="0033CC"/>
        </w:rPr>
      </w:pPr>
      <w:r w:rsidRPr="00046EBC">
        <w:rPr>
          <w:i/>
          <w:color w:val="0033CC"/>
        </w:rPr>
        <w:t>&lt;This section shall contain the Customer responsibilities and/or requirements in support of this Agreement and shall include the list of customer responsibilities and requirements. Few sample responsibilities include:</w:t>
      </w:r>
    </w:p>
    <w:p w:rsidR="00DD5130" w:rsidRPr="00046EBC" w:rsidRDefault="00F657E2" w:rsidP="00DD5130">
      <w:pPr>
        <w:pStyle w:val="BulletedList"/>
        <w:rPr>
          <w:i/>
          <w:color w:val="0033CC"/>
        </w:rPr>
      </w:pPr>
      <w:r w:rsidRPr="00046EBC">
        <w:rPr>
          <w:rFonts w:hint="eastAsia"/>
          <w:i/>
          <w:color w:val="0033CC"/>
          <w:lang w:eastAsia="zh-CN"/>
        </w:rPr>
        <w:t>解决一个与服务相关的事故或请求时</w:t>
      </w:r>
      <w:r w:rsidR="00046EBC" w:rsidRPr="00046EBC">
        <w:rPr>
          <w:rFonts w:hint="eastAsia"/>
          <w:i/>
          <w:color w:val="0033CC"/>
          <w:lang w:eastAsia="zh-CN"/>
        </w:rPr>
        <w:t>，</w:t>
      </w:r>
      <w:r w:rsidRPr="00046EBC">
        <w:rPr>
          <w:rFonts w:hint="eastAsia"/>
          <w:i/>
          <w:color w:val="0033CC"/>
          <w:lang w:eastAsia="zh-CN"/>
        </w:rPr>
        <w:t>客户代表的</w:t>
      </w:r>
      <w:r w:rsidR="00F87802" w:rsidRPr="00046EBC">
        <w:rPr>
          <w:rFonts w:hint="eastAsia"/>
          <w:i/>
          <w:color w:val="0033CC"/>
          <w:lang w:eastAsia="zh-CN"/>
        </w:rPr>
        <w:t>可用性</w:t>
      </w:r>
      <w:r w:rsidRPr="00046EBC">
        <w:rPr>
          <w:rFonts w:hint="eastAsia"/>
          <w:i/>
          <w:color w:val="0033CC"/>
          <w:lang w:eastAsia="zh-CN"/>
        </w:rPr>
        <w:t>。</w:t>
      </w:r>
      <w:r w:rsidR="00DD5130" w:rsidRPr="00046EBC">
        <w:rPr>
          <w:i/>
          <w:color w:val="0033CC"/>
        </w:rPr>
        <w:t>Availability of customer representative(s) when resolving a service related incident or request.</w:t>
      </w:r>
    </w:p>
    <w:p w:rsidR="00DD5130" w:rsidRPr="00046EBC" w:rsidRDefault="00F657E2" w:rsidP="00DD5130">
      <w:pPr>
        <w:pStyle w:val="BulletedList"/>
        <w:rPr>
          <w:i/>
          <w:color w:val="0033CC"/>
        </w:rPr>
      </w:pPr>
      <w:r w:rsidRPr="00046EBC">
        <w:rPr>
          <w:rFonts w:hint="eastAsia"/>
          <w:i/>
          <w:color w:val="0033CC"/>
          <w:lang w:eastAsia="zh-CN"/>
        </w:rPr>
        <w:t>沟通具体的服务</w:t>
      </w:r>
      <w:r w:rsidR="00F87802" w:rsidRPr="00046EBC">
        <w:rPr>
          <w:rFonts w:hint="eastAsia"/>
          <w:i/>
          <w:color w:val="0033CC"/>
          <w:lang w:eastAsia="zh-CN"/>
        </w:rPr>
        <w:t>可用性</w:t>
      </w:r>
      <w:r w:rsidRPr="00046EBC">
        <w:rPr>
          <w:rFonts w:hint="eastAsia"/>
          <w:i/>
          <w:color w:val="0033CC"/>
          <w:lang w:eastAsia="zh-CN"/>
        </w:rPr>
        <w:t>需求。</w:t>
      </w:r>
      <w:r w:rsidR="00DD5130" w:rsidRPr="00046EBC">
        <w:rPr>
          <w:i/>
          <w:color w:val="0033CC"/>
        </w:rPr>
        <w:t>Communicate specific se</w:t>
      </w:r>
      <w:r w:rsidR="0096503D" w:rsidRPr="00046EBC">
        <w:rPr>
          <w:i/>
          <w:color w:val="0033CC"/>
        </w:rPr>
        <w:t>rvice availability requirements</w:t>
      </w:r>
    </w:p>
    <w:p w:rsidR="00DD5130" w:rsidRPr="007C72CE" w:rsidRDefault="00F657E2" w:rsidP="00DD5130">
      <w:pPr>
        <w:pStyle w:val="SEPGHeading1"/>
      </w:pPr>
      <w:bookmarkStart w:id="53" w:name="_Toc192589921"/>
      <w:bookmarkStart w:id="54" w:name="_Toc197149268"/>
      <w:bookmarkStart w:id="55" w:name="_Toc243281004"/>
      <w:bookmarkStart w:id="56" w:name="_Toc264373410"/>
      <w:bookmarkStart w:id="57" w:name="_Toc272842564"/>
      <w:r>
        <w:rPr>
          <w:rFonts w:hint="eastAsia"/>
          <w:lang w:eastAsia="zh-CN"/>
        </w:rPr>
        <w:t>服务管理</w:t>
      </w:r>
      <w:r w:rsidR="00DD5130" w:rsidRPr="007C72CE">
        <w:t>Service Management</w:t>
      </w:r>
      <w:bookmarkEnd w:id="53"/>
      <w:bookmarkEnd w:id="54"/>
      <w:bookmarkEnd w:id="55"/>
      <w:bookmarkEnd w:id="56"/>
      <w:bookmarkEnd w:id="57"/>
    </w:p>
    <w:p w:rsidR="00F657E2" w:rsidRPr="004C50C1" w:rsidRDefault="00F657E2" w:rsidP="00DD5130">
      <w:pPr>
        <w:rPr>
          <w:i/>
          <w:color w:val="0033CC"/>
          <w:lang w:eastAsia="zh-CN"/>
        </w:rPr>
      </w:pPr>
      <w:r w:rsidRPr="004C50C1">
        <w:rPr>
          <w:rFonts w:hint="eastAsia"/>
          <w:i/>
          <w:color w:val="0033CC"/>
          <w:lang w:eastAsia="zh-CN"/>
        </w:rPr>
        <w:t>&lt;</w:t>
      </w:r>
      <w:r w:rsidR="00675AC6" w:rsidRPr="004C50C1">
        <w:rPr>
          <w:rFonts w:hint="eastAsia"/>
          <w:i/>
          <w:color w:val="0033CC"/>
          <w:lang w:eastAsia="zh-CN"/>
        </w:rPr>
        <w:t>本章节应概要描述服务和如何管理</w:t>
      </w:r>
      <w:r w:rsidR="004C50C1" w:rsidRPr="004C50C1">
        <w:rPr>
          <w:rFonts w:hint="eastAsia"/>
          <w:i/>
          <w:color w:val="0033CC"/>
          <w:lang w:eastAsia="zh-CN"/>
        </w:rPr>
        <w:t>服务</w:t>
      </w:r>
      <w:r w:rsidRPr="004C50C1">
        <w:rPr>
          <w:rFonts w:hint="eastAsia"/>
          <w:i/>
          <w:color w:val="0033CC"/>
          <w:lang w:eastAsia="zh-CN"/>
        </w:rPr>
        <w:t>。</w:t>
      </w:r>
      <w:r w:rsidR="00675AC6" w:rsidRPr="004C50C1">
        <w:rPr>
          <w:rFonts w:hint="eastAsia"/>
          <w:i/>
          <w:color w:val="0033CC"/>
          <w:lang w:eastAsia="zh-CN"/>
        </w:rPr>
        <w:t>如</w:t>
      </w:r>
      <w:r w:rsidRPr="004C50C1">
        <w:rPr>
          <w:rFonts w:hint="eastAsia"/>
          <w:i/>
          <w:color w:val="0033CC"/>
          <w:lang w:eastAsia="zh-CN"/>
        </w:rPr>
        <w:t>“对范围之内的服务的高效支持</w:t>
      </w:r>
      <w:r w:rsidR="004C50C1" w:rsidRPr="004C50C1">
        <w:rPr>
          <w:rFonts w:hint="eastAsia"/>
          <w:i/>
          <w:color w:val="0033CC"/>
          <w:lang w:eastAsia="zh-CN"/>
        </w:rPr>
        <w:t>，</w:t>
      </w:r>
      <w:r w:rsidRPr="004C50C1">
        <w:rPr>
          <w:rFonts w:hint="eastAsia"/>
          <w:i/>
          <w:color w:val="0033CC"/>
          <w:lang w:eastAsia="zh-CN"/>
        </w:rPr>
        <w:t>是</w:t>
      </w:r>
      <w:r w:rsidR="00675AC6" w:rsidRPr="004C50C1">
        <w:rPr>
          <w:rFonts w:hint="eastAsia"/>
          <w:i/>
          <w:color w:val="0033CC"/>
          <w:lang w:eastAsia="zh-CN"/>
        </w:rPr>
        <w:t>一贯按照</w:t>
      </w:r>
      <w:r w:rsidRPr="004C50C1">
        <w:rPr>
          <w:rFonts w:hint="eastAsia"/>
          <w:i/>
          <w:color w:val="0033CC"/>
          <w:lang w:eastAsia="zh-CN"/>
        </w:rPr>
        <w:t>服务等级</w:t>
      </w:r>
      <w:r w:rsidR="00675AC6" w:rsidRPr="004C50C1">
        <w:rPr>
          <w:rFonts w:hint="eastAsia"/>
          <w:i/>
          <w:color w:val="0033CC"/>
          <w:lang w:eastAsia="zh-CN"/>
        </w:rPr>
        <w:t>处理</w:t>
      </w:r>
      <w:r w:rsidRPr="004C50C1">
        <w:rPr>
          <w:rFonts w:hint="eastAsia"/>
          <w:i/>
          <w:color w:val="0033CC"/>
          <w:lang w:eastAsia="zh-CN"/>
        </w:rPr>
        <w:t>的结果。”</w:t>
      </w:r>
    </w:p>
    <w:p w:rsidR="00DD5130" w:rsidRPr="004C50C1" w:rsidRDefault="00DD5130" w:rsidP="00DD5130">
      <w:pPr>
        <w:rPr>
          <w:i/>
          <w:color w:val="0033CC"/>
          <w:lang w:eastAsia="zh-CN"/>
        </w:rPr>
      </w:pPr>
      <w:r w:rsidRPr="004C50C1">
        <w:rPr>
          <w:i/>
          <w:color w:val="0033CC"/>
        </w:rPr>
        <w:t>&lt;This section shall contain the overview of the service and details on how it shall be managed. For example, ‘Effective support of in-scope services is a result of maintaining consistent service levels.’</w:t>
      </w:r>
    </w:p>
    <w:p w:rsidR="00F657E2" w:rsidRPr="004C50C1" w:rsidRDefault="004C50C1" w:rsidP="00DD5130">
      <w:pPr>
        <w:rPr>
          <w:i/>
          <w:color w:val="0033CC"/>
          <w:lang w:eastAsia="zh-CN"/>
        </w:rPr>
      </w:pPr>
      <w:r w:rsidRPr="004C50C1">
        <w:rPr>
          <w:rFonts w:hint="eastAsia"/>
          <w:i/>
          <w:color w:val="0033CC"/>
          <w:lang w:eastAsia="zh-CN"/>
        </w:rPr>
        <w:t>描述</w:t>
      </w:r>
      <w:r w:rsidR="00F657E2" w:rsidRPr="004C50C1">
        <w:rPr>
          <w:rFonts w:hint="eastAsia"/>
          <w:i/>
          <w:color w:val="0033CC"/>
          <w:lang w:eastAsia="zh-CN"/>
        </w:rPr>
        <w:t>范围之内的服务和相关组件的服务</w:t>
      </w:r>
      <w:r w:rsidR="00F87802" w:rsidRPr="004C50C1">
        <w:rPr>
          <w:rFonts w:hint="eastAsia"/>
          <w:i/>
          <w:color w:val="0033CC"/>
          <w:lang w:eastAsia="zh-CN"/>
        </w:rPr>
        <w:t>可用性</w:t>
      </w:r>
      <w:r w:rsidR="00F657E2" w:rsidRPr="004C50C1">
        <w:rPr>
          <w:rFonts w:hint="eastAsia"/>
          <w:i/>
          <w:color w:val="0033CC"/>
          <w:lang w:eastAsia="zh-CN"/>
        </w:rPr>
        <w:t>、监督</w:t>
      </w:r>
      <w:r w:rsidR="00F657E2" w:rsidRPr="004C50C1">
        <w:rPr>
          <w:rFonts w:asciiTheme="minorEastAsia" w:hAnsiTheme="minorEastAsia" w:hint="eastAsia"/>
          <w:i/>
          <w:color w:val="0033CC"/>
          <w:lang w:eastAsia="zh-CN"/>
        </w:rPr>
        <w:t>、度量和报告的相关详情。&gt;</w:t>
      </w:r>
    </w:p>
    <w:p w:rsidR="00DD5130" w:rsidRPr="004C50C1" w:rsidRDefault="00DD5130" w:rsidP="00DD5130">
      <w:pPr>
        <w:rPr>
          <w:i/>
          <w:color w:val="0033CC"/>
        </w:rPr>
      </w:pPr>
      <w:r w:rsidRPr="004C50C1">
        <w:rPr>
          <w:i/>
          <w:color w:val="0033CC"/>
        </w:rPr>
        <w:t>The following sections provide relevant details on service availability, monitoring, measurement and reporting of in-scope services and related components.&gt;</w:t>
      </w:r>
    </w:p>
    <w:p w:rsidR="00DD5130" w:rsidRPr="007C72CE" w:rsidRDefault="00F657E2" w:rsidP="00DD5130">
      <w:pPr>
        <w:pStyle w:val="SEPGHeading2"/>
      </w:pPr>
      <w:bookmarkStart w:id="58" w:name="_Toc192589922"/>
      <w:bookmarkStart w:id="59" w:name="_Toc197149269"/>
      <w:bookmarkStart w:id="60" w:name="_Toc243281005"/>
      <w:bookmarkStart w:id="61" w:name="_Toc264373411"/>
      <w:bookmarkStart w:id="62" w:name="_Toc272842565"/>
      <w:r>
        <w:rPr>
          <w:rFonts w:hint="eastAsia"/>
          <w:lang w:eastAsia="zh-CN"/>
        </w:rPr>
        <w:t>提出服务请求</w:t>
      </w:r>
      <w:r w:rsidRPr="007C72CE">
        <w:t>Raising Service Request</w:t>
      </w:r>
      <w:bookmarkEnd w:id="58"/>
      <w:bookmarkEnd w:id="59"/>
      <w:bookmarkEnd w:id="60"/>
      <w:bookmarkEnd w:id="61"/>
      <w:bookmarkEnd w:id="62"/>
    </w:p>
    <w:p w:rsidR="00F657E2" w:rsidRPr="004C50C1" w:rsidRDefault="00F657E2" w:rsidP="00DD5130">
      <w:pPr>
        <w:rPr>
          <w:i/>
          <w:color w:val="0033CC"/>
        </w:rPr>
      </w:pPr>
      <w:r w:rsidRPr="004C50C1">
        <w:rPr>
          <w:rFonts w:hint="eastAsia"/>
          <w:i/>
          <w:color w:val="0033CC"/>
        </w:rPr>
        <w:t>&lt;</w:t>
      </w:r>
      <w:r w:rsidR="004C50C1" w:rsidRPr="004C50C1">
        <w:rPr>
          <w:rFonts w:hint="eastAsia"/>
          <w:i/>
          <w:color w:val="0033CC"/>
        </w:rPr>
        <w:t>定义应该在多长时间内做出相应。如</w:t>
      </w:r>
      <w:r w:rsidR="003813E0" w:rsidRPr="004C50C1">
        <w:rPr>
          <w:rFonts w:hint="eastAsia"/>
          <w:i/>
          <w:color w:val="0033CC"/>
        </w:rPr>
        <w:t>本章节可以</w:t>
      </w:r>
      <w:r w:rsidR="004C50C1" w:rsidRPr="004C50C1">
        <w:rPr>
          <w:rFonts w:hint="eastAsia"/>
          <w:i/>
          <w:color w:val="0033CC"/>
        </w:rPr>
        <w:t>定义初级支持的回复、评估时间、</w:t>
      </w:r>
      <w:r w:rsidR="003813E0" w:rsidRPr="004C50C1">
        <w:rPr>
          <w:rFonts w:hint="eastAsia"/>
          <w:i/>
          <w:color w:val="0033CC"/>
        </w:rPr>
        <w:t>诊断时间等等。时间</w:t>
      </w:r>
      <w:r w:rsidR="004C50C1" w:rsidRPr="004C50C1">
        <w:rPr>
          <w:rFonts w:hint="eastAsia"/>
          <w:i/>
          <w:color w:val="0033CC"/>
        </w:rPr>
        <w:t>定义应该与提升的时间保持一致。建议</w:t>
      </w:r>
      <w:r w:rsidR="003813E0" w:rsidRPr="004C50C1">
        <w:rPr>
          <w:rFonts w:hint="eastAsia"/>
          <w:i/>
          <w:color w:val="0033CC"/>
        </w:rPr>
        <w:t>按照季度进行汇报。</w:t>
      </w:r>
    </w:p>
    <w:p w:rsidR="00DD5130" w:rsidRPr="004C50C1" w:rsidRDefault="00DD5130" w:rsidP="00DD5130">
      <w:pPr>
        <w:rPr>
          <w:i/>
          <w:color w:val="0033CC"/>
        </w:rPr>
      </w:pPr>
      <w:r w:rsidRPr="004C50C1">
        <w:rPr>
          <w:i/>
          <w:color w:val="0033CC"/>
        </w:rPr>
        <w:t>&lt;This section shall contain clear and unambiguous definitions of how long it shall take for the parties to respond. For example, this section may include the definition of initial response to inquiry; time to review and evaluate; time to perform diagnostics; and others. These times must align with the escalation times. This is the Service Level Agreement by which we shall be evaluated. Quarterly reporting is assumed.</w:t>
      </w:r>
    </w:p>
    <w:p w:rsidR="00DD5130" w:rsidRPr="007C72CE" w:rsidRDefault="00DD5130" w:rsidP="00DD5130">
      <w:pPr>
        <w:rPr>
          <w:i/>
          <w:iCs/>
        </w:rPr>
      </w:pPr>
    </w:p>
    <w:p w:rsidR="00DD5130" w:rsidRPr="004C50C1" w:rsidRDefault="004C50C1" w:rsidP="00DD5130">
      <w:pPr>
        <w:pStyle w:val="BulletedList"/>
        <w:rPr>
          <w:i/>
          <w:color w:val="0033CC"/>
        </w:rPr>
      </w:pPr>
      <w:r w:rsidRPr="004C50C1">
        <w:rPr>
          <w:rFonts w:hint="eastAsia"/>
          <w:i/>
          <w:color w:val="0033CC"/>
          <w:lang w:eastAsia="zh-CN"/>
        </w:rPr>
        <w:t>通过</w:t>
      </w:r>
      <w:r w:rsidR="003813E0" w:rsidRPr="004C50C1">
        <w:rPr>
          <w:rFonts w:hint="eastAsia"/>
          <w:i/>
          <w:color w:val="0033CC"/>
          <w:lang w:eastAsia="zh-CN"/>
        </w:rPr>
        <w:t>网站（</w:t>
      </w:r>
      <w:r w:rsidR="003813E0" w:rsidRPr="004C50C1">
        <w:rPr>
          <w:rFonts w:hint="eastAsia"/>
          <w:i/>
          <w:color w:val="0033CC"/>
          <w:lang w:eastAsia="zh-CN"/>
        </w:rPr>
        <w:t>&lt;</w:t>
      </w:r>
      <w:r w:rsidR="003813E0" w:rsidRPr="004C50C1">
        <w:rPr>
          <w:rFonts w:hint="eastAsia"/>
          <w:i/>
          <w:color w:val="0033CC"/>
          <w:lang w:eastAsia="zh-CN"/>
        </w:rPr>
        <w:t>网址</w:t>
      </w:r>
      <w:r w:rsidR="003813E0" w:rsidRPr="004C50C1">
        <w:rPr>
          <w:rFonts w:hint="eastAsia"/>
          <w:i/>
          <w:color w:val="0033CC"/>
          <w:lang w:eastAsia="zh-CN"/>
        </w:rPr>
        <w:t>&gt;</w:t>
      </w:r>
      <w:r w:rsidR="003813E0" w:rsidRPr="004C50C1">
        <w:rPr>
          <w:rFonts w:hint="eastAsia"/>
          <w:i/>
          <w:color w:val="0033CC"/>
          <w:lang w:eastAsia="zh-CN"/>
        </w:rPr>
        <w:t>）</w:t>
      </w:r>
      <w:r w:rsidRPr="004C50C1">
        <w:rPr>
          <w:rFonts w:hint="eastAsia"/>
          <w:i/>
          <w:color w:val="0033CC"/>
          <w:lang w:eastAsia="zh-CN"/>
        </w:rPr>
        <w:t>，</w:t>
      </w:r>
      <w:r w:rsidR="003813E0" w:rsidRPr="004C50C1">
        <w:rPr>
          <w:rFonts w:hint="eastAsia"/>
          <w:i/>
          <w:color w:val="0033CC"/>
          <w:lang w:eastAsia="zh-CN"/>
        </w:rPr>
        <w:t>您的请求</w:t>
      </w:r>
      <w:r w:rsidRPr="004C50C1">
        <w:rPr>
          <w:rFonts w:hint="eastAsia"/>
          <w:i/>
          <w:color w:val="0033CC"/>
          <w:lang w:eastAsia="zh-CN"/>
        </w:rPr>
        <w:t>可</w:t>
      </w:r>
      <w:r w:rsidR="003813E0" w:rsidRPr="004C50C1">
        <w:rPr>
          <w:rFonts w:hint="eastAsia"/>
          <w:i/>
          <w:color w:val="0033CC"/>
          <w:lang w:eastAsia="zh-CN"/>
        </w:rPr>
        <w:t>自动</w:t>
      </w:r>
      <w:r w:rsidRPr="004C50C1">
        <w:rPr>
          <w:rFonts w:hint="eastAsia"/>
          <w:i/>
          <w:color w:val="0033CC"/>
          <w:lang w:eastAsia="zh-CN"/>
        </w:rPr>
        <w:t>提交至</w:t>
      </w:r>
      <w:r w:rsidR="003813E0" w:rsidRPr="004C50C1">
        <w:rPr>
          <w:rFonts w:hint="eastAsia"/>
          <w:i/>
          <w:color w:val="0033CC"/>
          <w:lang w:eastAsia="zh-CN"/>
        </w:rPr>
        <w:t>服务团队查看。</w:t>
      </w:r>
      <w:r w:rsidR="00DD5130" w:rsidRPr="004C50C1">
        <w:rPr>
          <w:i/>
          <w:color w:val="0033CC"/>
        </w:rPr>
        <w:t>Web (&lt;Website Address&gt;) Your request shall be automatically associated with your division and visible to service team</w:t>
      </w:r>
    </w:p>
    <w:p w:rsidR="00DD5130" w:rsidRPr="004C50C1" w:rsidRDefault="003813E0" w:rsidP="00DD5130">
      <w:pPr>
        <w:pStyle w:val="BulletedList"/>
        <w:rPr>
          <w:i/>
          <w:color w:val="0033CC"/>
        </w:rPr>
      </w:pPr>
      <w:r w:rsidRPr="004C50C1">
        <w:rPr>
          <w:rFonts w:hint="eastAsia"/>
          <w:i/>
          <w:color w:val="0033CC"/>
          <w:lang w:eastAsia="zh-CN"/>
        </w:rPr>
        <w:t>电话</w:t>
      </w:r>
      <w:r w:rsidRPr="004C50C1">
        <w:rPr>
          <w:rFonts w:hint="eastAsia"/>
          <w:i/>
          <w:color w:val="0033CC"/>
          <w:lang w:eastAsia="zh-CN"/>
        </w:rPr>
        <w:t>(&lt;</w:t>
      </w:r>
      <w:r w:rsidRPr="004C50C1">
        <w:rPr>
          <w:rFonts w:hint="eastAsia"/>
          <w:i/>
          <w:color w:val="0033CC"/>
          <w:lang w:eastAsia="zh-CN"/>
        </w:rPr>
        <w:t>电话号码</w:t>
      </w:r>
      <w:r w:rsidRPr="004C50C1">
        <w:rPr>
          <w:rFonts w:hint="eastAsia"/>
          <w:i/>
          <w:color w:val="0033CC"/>
          <w:lang w:eastAsia="zh-CN"/>
        </w:rPr>
        <w:t>&gt;)</w:t>
      </w:r>
      <w:r w:rsidR="004C50C1" w:rsidRPr="004C50C1">
        <w:rPr>
          <w:rFonts w:hint="eastAsia"/>
          <w:i/>
          <w:color w:val="0033CC"/>
          <w:lang w:eastAsia="zh-CN"/>
        </w:rPr>
        <w:t>，在固定的工作</w:t>
      </w:r>
      <w:r w:rsidRPr="004C50C1">
        <w:rPr>
          <w:rFonts w:hint="eastAsia"/>
          <w:i/>
          <w:color w:val="0033CC"/>
          <w:lang w:eastAsia="zh-CN"/>
        </w:rPr>
        <w:t>时间内提供电话服务。</w:t>
      </w:r>
      <w:r w:rsidRPr="004C50C1">
        <w:rPr>
          <w:rFonts w:hint="eastAsia"/>
          <w:i/>
          <w:color w:val="0033CC"/>
          <w:lang w:eastAsia="zh-CN"/>
        </w:rPr>
        <w:t>__________</w:t>
      </w:r>
      <w:r w:rsidR="00DD5130" w:rsidRPr="004C50C1">
        <w:rPr>
          <w:i/>
          <w:color w:val="0033CC"/>
        </w:rPr>
        <w:t>Phone (&lt;Phone Number&gt;) Phone service is available during regular business hours. Messages shall be processed _______________________________</w:t>
      </w:r>
    </w:p>
    <w:p w:rsidR="00DD5130" w:rsidRPr="004C50C1" w:rsidRDefault="003813E0" w:rsidP="00DD5130">
      <w:pPr>
        <w:pStyle w:val="BulletedList"/>
        <w:rPr>
          <w:i/>
          <w:color w:val="0033CC"/>
        </w:rPr>
      </w:pPr>
      <w:r w:rsidRPr="004C50C1">
        <w:rPr>
          <w:rFonts w:hint="eastAsia"/>
          <w:i/>
          <w:color w:val="0033CC"/>
          <w:lang w:eastAsia="zh-CN"/>
        </w:rPr>
        <w:lastRenderedPageBreak/>
        <w:t>电邮（</w:t>
      </w:r>
      <w:r w:rsidRPr="004C50C1">
        <w:rPr>
          <w:rFonts w:hint="eastAsia"/>
          <w:i/>
          <w:color w:val="0033CC"/>
          <w:lang w:eastAsia="zh-CN"/>
        </w:rPr>
        <w:t>&lt;</w:t>
      </w:r>
      <w:r w:rsidRPr="004C50C1">
        <w:rPr>
          <w:rFonts w:hint="eastAsia"/>
          <w:i/>
          <w:color w:val="0033CC"/>
          <w:lang w:eastAsia="zh-CN"/>
        </w:rPr>
        <w:t>电邮信箱地址</w:t>
      </w:r>
      <w:r w:rsidRPr="004C50C1">
        <w:rPr>
          <w:rFonts w:hint="eastAsia"/>
          <w:i/>
          <w:color w:val="0033CC"/>
          <w:lang w:eastAsia="zh-CN"/>
        </w:rPr>
        <w:t>&gt;</w:t>
      </w:r>
      <w:r w:rsidR="004C50C1" w:rsidRPr="004C50C1">
        <w:rPr>
          <w:rFonts w:hint="eastAsia"/>
          <w:i/>
          <w:color w:val="0033CC"/>
          <w:lang w:eastAsia="zh-CN"/>
        </w:rPr>
        <w:t>），在固定的工作</w:t>
      </w:r>
      <w:r w:rsidRPr="004C50C1">
        <w:rPr>
          <w:rFonts w:hint="eastAsia"/>
          <w:i/>
          <w:color w:val="0033CC"/>
          <w:lang w:eastAsia="zh-CN"/>
        </w:rPr>
        <w:t>时间内通过</w:t>
      </w:r>
      <w:r w:rsidR="007C31B8" w:rsidRPr="004C50C1">
        <w:rPr>
          <w:i/>
          <w:color w:val="0033CC"/>
          <w:lang w:eastAsia="zh-CN"/>
        </w:rPr>
        <w:t>____________________</w:t>
      </w:r>
      <w:r w:rsidRPr="004C50C1">
        <w:rPr>
          <w:rFonts w:hint="eastAsia"/>
          <w:i/>
          <w:color w:val="0033CC"/>
          <w:lang w:eastAsia="zh-CN"/>
        </w:rPr>
        <w:t>处理</w:t>
      </w:r>
      <w:r w:rsidR="007C31B8" w:rsidRPr="004C50C1">
        <w:rPr>
          <w:rFonts w:hint="eastAsia"/>
          <w:i/>
          <w:color w:val="0033CC"/>
          <w:lang w:eastAsia="zh-CN"/>
        </w:rPr>
        <w:t>电邮服务请求。</w:t>
      </w:r>
      <w:r w:rsidR="00DD5130" w:rsidRPr="004C50C1">
        <w:rPr>
          <w:i/>
          <w:color w:val="0033CC"/>
        </w:rPr>
        <w:t>E-mail (&lt;E-mail ID&gt;) E-mail request for service shall be processed ____________________ during regular business hours.&gt;</w:t>
      </w:r>
    </w:p>
    <w:p w:rsidR="00DD5130" w:rsidRDefault="00DD5130" w:rsidP="00730829">
      <w:pPr>
        <w:pStyle w:val="BulletedList"/>
        <w:numPr>
          <w:ilvl w:val="0"/>
          <w:numId w:val="0"/>
        </w:numPr>
        <w:ind w:left="720" w:hanging="360"/>
        <w:rPr>
          <w:lang w:eastAsia="zh-CN"/>
        </w:rPr>
      </w:pPr>
    </w:p>
    <w:p w:rsidR="00DD5130" w:rsidRDefault="007C31B8" w:rsidP="00DD5130">
      <w:pPr>
        <w:pStyle w:val="SEPGHeading2"/>
      </w:pPr>
      <w:bookmarkStart w:id="63" w:name="_Toc193524144"/>
      <w:bookmarkStart w:id="64" w:name="_Toc196552225"/>
      <w:bookmarkStart w:id="65" w:name="_Toc201824454"/>
      <w:bookmarkStart w:id="66" w:name="_Toc243281007"/>
      <w:bookmarkStart w:id="67" w:name="_Toc264373413"/>
      <w:bookmarkStart w:id="68" w:name="_Toc272842567"/>
      <w:r>
        <w:rPr>
          <w:rFonts w:hint="eastAsia"/>
          <w:lang w:eastAsia="zh-CN"/>
        </w:rPr>
        <w:t>服务等级协议</w:t>
      </w:r>
      <w:r>
        <w:t>Service Level Agreement</w:t>
      </w:r>
      <w:bookmarkEnd w:id="63"/>
      <w:bookmarkEnd w:id="64"/>
      <w:bookmarkEnd w:id="65"/>
      <w:bookmarkEnd w:id="66"/>
      <w:bookmarkEnd w:id="67"/>
      <w:bookmarkEnd w:id="68"/>
    </w:p>
    <w:p w:rsidR="007C31B8" w:rsidRPr="00274363" w:rsidRDefault="007C31B8" w:rsidP="00DD5130">
      <w:pPr>
        <w:rPr>
          <w:i/>
          <w:color w:val="0033CC"/>
          <w:lang w:eastAsia="zh-CN"/>
        </w:rPr>
      </w:pPr>
      <w:r w:rsidRPr="00274363">
        <w:rPr>
          <w:rFonts w:hint="eastAsia"/>
          <w:i/>
          <w:color w:val="0033CC"/>
          <w:lang w:eastAsia="zh-CN"/>
        </w:rPr>
        <w:t>&lt;</w:t>
      </w:r>
      <w:r w:rsidR="004C50C1" w:rsidRPr="00274363">
        <w:rPr>
          <w:rFonts w:hint="eastAsia"/>
          <w:i/>
          <w:color w:val="0033CC"/>
          <w:lang w:eastAsia="zh-CN"/>
        </w:rPr>
        <w:t>定义各优先级的服务请求的响应时间</w:t>
      </w:r>
      <w:r w:rsidR="004C50C1" w:rsidRPr="00274363">
        <w:rPr>
          <w:rFonts w:hint="eastAsia"/>
          <w:i/>
          <w:color w:val="0033CC"/>
          <w:lang w:eastAsia="zh-CN"/>
        </w:rPr>
        <w:t>&gt;</w:t>
      </w:r>
    </w:p>
    <w:p w:rsidR="00DD5130" w:rsidRPr="00274363" w:rsidRDefault="00DD5130" w:rsidP="00DD5130">
      <w:pPr>
        <w:rPr>
          <w:rFonts w:hint="eastAsia"/>
          <w:i/>
          <w:color w:val="0033CC"/>
          <w:lang w:eastAsia="zh-CN"/>
        </w:rPr>
      </w:pPr>
      <w:r w:rsidRPr="00274363">
        <w:rPr>
          <w:i/>
          <w:color w:val="0033CC"/>
          <w:lang w:eastAsia="zh-CN"/>
        </w:rPr>
        <w:t xml:space="preserve">&lt;In support of services outlined in this Agreement, the Service Provider shall respond to service related incidents and/or requests submitted by the Customer within the following time frames: </w:t>
      </w:r>
      <w:r w:rsidR="004C50C1" w:rsidRPr="00274363">
        <w:rPr>
          <w:rFonts w:hint="eastAsia"/>
          <w:i/>
          <w:color w:val="0033CC"/>
          <w:lang w:eastAsia="zh-CN"/>
        </w:rPr>
        <w:t>&gt;</w:t>
      </w:r>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1965"/>
        <w:gridCol w:w="1559"/>
        <w:gridCol w:w="2346"/>
      </w:tblGrid>
      <w:tr w:rsidR="007C31B8" w:rsidRPr="00AC6BC0" w:rsidTr="004C50C1">
        <w:trPr>
          <w:cantSplit/>
          <w:trHeight w:val="765"/>
          <w:tblHeader/>
        </w:trPr>
        <w:tc>
          <w:tcPr>
            <w:tcW w:w="1464" w:type="pct"/>
            <w:tcBorders>
              <w:bottom w:val="single" w:sz="4" w:space="0" w:color="auto"/>
              <w:right w:val="single" w:sz="6" w:space="0" w:color="auto"/>
            </w:tcBorders>
            <w:shd w:val="clear" w:color="auto" w:fill="E6E6E6"/>
            <w:vAlign w:val="center"/>
          </w:tcPr>
          <w:p w:rsidR="007C31B8" w:rsidRDefault="007C31B8" w:rsidP="00CF56B4">
            <w:pPr>
              <w:pStyle w:val="TableHeader"/>
              <w:rPr>
                <w:lang w:eastAsia="zh-CN"/>
              </w:rPr>
            </w:pPr>
            <w:r>
              <w:rPr>
                <w:rFonts w:hint="eastAsia"/>
                <w:lang w:eastAsia="zh-CN"/>
              </w:rPr>
              <w:t>优先级</w:t>
            </w:r>
          </w:p>
          <w:p w:rsidR="00DD5130" w:rsidRPr="008B012E" w:rsidRDefault="00DD5130" w:rsidP="00CF56B4">
            <w:pPr>
              <w:pStyle w:val="TableHeader"/>
            </w:pPr>
            <w:r w:rsidRPr="008B012E">
              <w:t>Priority</w:t>
            </w:r>
          </w:p>
        </w:tc>
        <w:tc>
          <w:tcPr>
            <w:tcW w:w="1184" w:type="pct"/>
            <w:tcBorders>
              <w:left w:val="single" w:sz="6" w:space="0" w:color="auto"/>
              <w:bottom w:val="single" w:sz="4" w:space="0" w:color="auto"/>
              <w:right w:val="single" w:sz="6" w:space="0" w:color="auto"/>
            </w:tcBorders>
            <w:shd w:val="clear" w:color="auto" w:fill="E6E6E6"/>
            <w:vAlign w:val="center"/>
          </w:tcPr>
          <w:p w:rsidR="007C31B8" w:rsidRDefault="00274363" w:rsidP="00CF56B4">
            <w:pPr>
              <w:pStyle w:val="TableHeader"/>
              <w:rPr>
                <w:lang w:eastAsia="zh-CN"/>
              </w:rPr>
            </w:pPr>
            <w:r>
              <w:rPr>
                <w:rFonts w:hint="eastAsia"/>
                <w:lang w:eastAsia="zh-CN"/>
              </w:rPr>
              <w:t>初级响应</w:t>
            </w:r>
          </w:p>
          <w:p w:rsidR="00DD5130" w:rsidRPr="008B012E" w:rsidRDefault="00DD5130" w:rsidP="00CF56B4">
            <w:pPr>
              <w:pStyle w:val="TableHeader"/>
            </w:pPr>
            <w:r w:rsidRPr="008B012E">
              <w:t>Initial Response</w:t>
            </w:r>
          </w:p>
        </w:tc>
        <w:tc>
          <w:tcPr>
            <w:tcW w:w="939" w:type="pct"/>
            <w:tcBorders>
              <w:left w:val="single" w:sz="6" w:space="0" w:color="auto"/>
              <w:bottom w:val="single" w:sz="4" w:space="0" w:color="auto"/>
              <w:right w:val="single" w:sz="6" w:space="0" w:color="auto"/>
            </w:tcBorders>
            <w:shd w:val="clear" w:color="auto" w:fill="E6E6E6"/>
            <w:vAlign w:val="center"/>
          </w:tcPr>
          <w:p w:rsidR="00DD5130" w:rsidRPr="008B012E" w:rsidRDefault="007C31B8" w:rsidP="00274363">
            <w:pPr>
              <w:pStyle w:val="TableHeader"/>
            </w:pPr>
            <w:r>
              <w:rPr>
                <w:rFonts w:hint="eastAsia"/>
                <w:lang w:eastAsia="zh-CN"/>
              </w:rPr>
              <w:t>问题解决时间</w:t>
            </w:r>
            <w:r w:rsidR="00DD5130" w:rsidRPr="008B012E">
              <w:t>Resolution Timeframe</w:t>
            </w:r>
          </w:p>
        </w:tc>
        <w:tc>
          <w:tcPr>
            <w:tcW w:w="1413" w:type="pct"/>
            <w:tcBorders>
              <w:left w:val="single" w:sz="6" w:space="0" w:color="auto"/>
              <w:bottom w:val="single" w:sz="4" w:space="0" w:color="auto"/>
              <w:right w:val="single" w:sz="4" w:space="0" w:color="auto"/>
            </w:tcBorders>
            <w:shd w:val="clear" w:color="auto" w:fill="E6E6E6"/>
            <w:vAlign w:val="center"/>
          </w:tcPr>
          <w:p w:rsidR="007C31B8" w:rsidRDefault="007C31B8" w:rsidP="00CF56B4">
            <w:pPr>
              <w:pStyle w:val="TableHeader"/>
              <w:rPr>
                <w:lang w:eastAsia="zh-CN"/>
              </w:rPr>
            </w:pPr>
            <w:r>
              <w:rPr>
                <w:rFonts w:hint="eastAsia"/>
                <w:lang w:eastAsia="zh-CN"/>
              </w:rPr>
              <w:t>问题解决的进度更新</w:t>
            </w:r>
          </w:p>
          <w:p w:rsidR="00DD5130" w:rsidRPr="008B012E" w:rsidRDefault="00DD5130" w:rsidP="00CF56B4">
            <w:pPr>
              <w:pStyle w:val="TableHeader"/>
            </w:pPr>
            <w:r w:rsidRPr="008B012E">
              <w:t>Resolution Progress Update</w:t>
            </w:r>
          </w:p>
        </w:tc>
      </w:tr>
      <w:tr w:rsidR="007C31B8" w:rsidRPr="00AC6BC0" w:rsidTr="004C50C1">
        <w:trPr>
          <w:cantSplit/>
          <w:trHeight w:val="332"/>
        </w:trPr>
        <w:tc>
          <w:tcPr>
            <w:tcW w:w="1464" w:type="pct"/>
            <w:tcBorders>
              <w:top w:val="single" w:sz="4" w:space="0" w:color="auto"/>
            </w:tcBorders>
            <w:shd w:val="clear" w:color="auto" w:fill="auto"/>
          </w:tcPr>
          <w:p w:rsidR="007C31B8" w:rsidRDefault="007C31B8" w:rsidP="00CF56B4">
            <w:pPr>
              <w:pStyle w:val="TableBody"/>
              <w:rPr>
                <w:lang w:eastAsia="zh-CN"/>
              </w:rPr>
            </w:pPr>
            <w:r>
              <w:rPr>
                <w:rFonts w:hint="eastAsia"/>
                <w:lang w:eastAsia="zh-CN"/>
              </w:rPr>
              <w:t>优先级</w:t>
            </w:r>
            <w:r>
              <w:rPr>
                <w:rFonts w:hint="eastAsia"/>
                <w:lang w:eastAsia="zh-CN"/>
              </w:rPr>
              <w:t>1</w:t>
            </w:r>
            <w:r>
              <w:rPr>
                <w:rFonts w:hint="eastAsia"/>
                <w:lang w:eastAsia="zh-CN"/>
              </w:rPr>
              <w:t>（</w:t>
            </w:r>
            <w:r>
              <w:rPr>
                <w:rFonts w:hint="eastAsia"/>
                <w:lang w:eastAsia="zh-CN"/>
              </w:rPr>
              <w:t>P1/</w:t>
            </w:r>
            <w:r>
              <w:rPr>
                <w:rFonts w:hint="eastAsia"/>
                <w:lang w:eastAsia="zh-CN"/>
              </w:rPr>
              <w:t>至关重要）</w:t>
            </w:r>
          </w:p>
          <w:p w:rsidR="00DD5130" w:rsidRPr="00AC6BC0" w:rsidRDefault="00DD5130" w:rsidP="00CF56B4">
            <w:pPr>
              <w:pStyle w:val="TableBody"/>
            </w:pPr>
            <w:r w:rsidRPr="009C42F4">
              <w:t>Priority 1 (P1/Critical</w:t>
            </w:r>
            <w:r>
              <w:t>)</w:t>
            </w:r>
          </w:p>
        </w:tc>
        <w:tc>
          <w:tcPr>
            <w:tcW w:w="1184" w:type="pct"/>
            <w:tcBorders>
              <w:top w:val="single" w:sz="4" w:space="0" w:color="auto"/>
            </w:tcBorders>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&lt;15</w:t>
            </w:r>
            <w:r w:rsidRPr="00274363">
              <w:rPr>
                <w:rFonts w:hint="eastAsia"/>
                <w:i/>
                <w:color w:val="0033CC"/>
                <w:lang w:eastAsia="zh-CN"/>
              </w:rPr>
              <w:t>分钟</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&lt;15 minutes&gt;</w:t>
            </w:r>
          </w:p>
        </w:tc>
        <w:tc>
          <w:tcPr>
            <w:tcW w:w="939" w:type="pct"/>
            <w:tcBorders>
              <w:top w:val="single" w:sz="4" w:space="0" w:color="auto"/>
            </w:tcBorders>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&lt;2</w:t>
            </w:r>
            <w:r w:rsidRPr="00274363">
              <w:rPr>
                <w:rFonts w:hint="eastAsia"/>
                <w:i/>
                <w:color w:val="0033CC"/>
                <w:lang w:eastAsia="zh-CN"/>
              </w:rPr>
              <w:t>小时</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&lt;2 hours&gt;</w:t>
            </w:r>
          </w:p>
        </w:tc>
        <w:tc>
          <w:tcPr>
            <w:tcW w:w="1413" w:type="pct"/>
            <w:tcBorders>
              <w:top w:val="single" w:sz="4" w:space="0" w:color="auto"/>
            </w:tcBorders>
            <w:shd w:val="clear" w:color="auto" w:fill="auto"/>
          </w:tcPr>
          <w:p w:rsidR="007C31B8" w:rsidRPr="00274363" w:rsidRDefault="007C31B8" w:rsidP="00CF56B4">
            <w:pPr>
              <w:pStyle w:val="TableBody"/>
              <w:rPr>
                <w:i/>
                <w:color w:val="0033CC"/>
                <w:lang w:eastAsia="zh-CN"/>
              </w:rPr>
            </w:pPr>
            <w:r w:rsidRPr="00274363">
              <w:rPr>
                <w:rFonts w:hint="eastAsia"/>
                <w:i/>
                <w:color w:val="0033CC"/>
                <w:lang w:eastAsia="zh-CN"/>
              </w:rPr>
              <w:t>&lt;30</w:t>
            </w:r>
            <w:r w:rsidRPr="00274363">
              <w:rPr>
                <w:rFonts w:hint="eastAsia"/>
                <w:i/>
                <w:color w:val="0033CC"/>
                <w:lang w:eastAsia="zh-CN"/>
              </w:rPr>
              <w:t>分钟</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&lt;30 minutes&gt;</w:t>
            </w:r>
          </w:p>
        </w:tc>
      </w:tr>
      <w:tr w:rsidR="007C31B8" w:rsidRPr="00AC6BC0" w:rsidTr="004C50C1">
        <w:trPr>
          <w:cantSplit/>
          <w:trHeight w:val="350"/>
        </w:trPr>
        <w:tc>
          <w:tcPr>
            <w:tcW w:w="1464" w:type="pct"/>
            <w:shd w:val="clear" w:color="auto" w:fill="auto"/>
          </w:tcPr>
          <w:p w:rsidR="00DD5130" w:rsidRPr="00AC6BC0" w:rsidRDefault="007C31B8" w:rsidP="00CF56B4">
            <w:pPr>
              <w:pStyle w:val="TableBody"/>
            </w:pPr>
            <w:r>
              <w:rPr>
                <w:rFonts w:hint="eastAsia"/>
                <w:lang w:eastAsia="zh-CN"/>
              </w:rPr>
              <w:t>优先级</w:t>
            </w:r>
            <w:r>
              <w:rPr>
                <w:rFonts w:hint="eastAsia"/>
                <w:lang w:eastAsia="zh-CN"/>
              </w:rPr>
              <w:t>2</w:t>
            </w:r>
            <w:r>
              <w:rPr>
                <w:rFonts w:hint="eastAsia"/>
                <w:lang w:eastAsia="zh-CN"/>
              </w:rPr>
              <w:t>（</w:t>
            </w:r>
            <w:r>
              <w:rPr>
                <w:rFonts w:hint="eastAsia"/>
                <w:lang w:eastAsia="zh-CN"/>
              </w:rPr>
              <w:t>P2/</w:t>
            </w:r>
            <w:r>
              <w:rPr>
                <w:rFonts w:hint="eastAsia"/>
                <w:lang w:eastAsia="zh-CN"/>
              </w:rPr>
              <w:t>高）</w:t>
            </w:r>
            <w:r w:rsidR="00DD5130" w:rsidRPr="009C42F4">
              <w:t>Priority 2</w:t>
            </w:r>
            <w:r w:rsidR="00DD5130">
              <w:t xml:space="preserve"> </w:t>
            </w:r>
            <w:r w:rsidR="00DD5130" w:rsidRPr="009C42F4">
              <w:t>((P2/High)</w:t>
            </w:r>
          </w:p>
        </w:tc>
        <w:tc>
          <w:tcPr>
            <w:tcW w:w="1184" w:type="pct"/>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&lt;1</w:t>
            </w:r>
            <w:r w:rsidRPr="00274363">
              <w:rPr>
                <w:rFonts w:hint="eastAsia"/>
                <w:i/>
                <w:color w:val="0033CC"/>
                <w:lang w:eastAsia="zh-CN"/>
              </w:rPr>
              <w:t>小时</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&lt;1 hour&gt;</w:t>
            </w:r>
          </w:p>
        </w:tc>
        <w:tc>
          <w:tcPr>
            <w:tcW w:w="939" w:type="pct"/>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&lt;12</w:t>
            </w:r>
            <w:r w:rsidRPr="00274363">
              <w:rPr>
                <w:rFonts w:hint="eastAsia"/>
                <w:i/>
                <w:color w:val="0033CC"/>
                <w:lang w:eastAsia="zh-CN"/>
              </w:rPr>
              <w:t>小时</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&lt;12 hours&gt;</w:t>
            </w:r>
          </w:p>
        </w:tc>
        <w:tc>
          <w:tcPr>
            <w:tcW w:w="1413" w:type="pct"/>
            <w:shd w:val="clear" w:color="auto" w:fill="auto"/>
          </w:tcPr>
          <w:p w:rsidR="007C31B8" w:rsidRPr="00274363" w:rsidRDefault="007C31B8" w:rsidP="00CF56B4">
            <w:pPr>
              <w:pStyle w:val="TableBody"/>
              <w:rPr>
                <w:i/>
                <w:color w:val="0033CC"/>
                <w:lang w:eastAsia="zh-CN"/>
              </w:rPr>
            </w:pPr>
            <w:r w:rsidRPr="00274363">
              <w:rPr>
                <w:rFonts w:hint="eastAsia"/>
                <w:i/>
                <w:color w:val="0033CC"/>
                <w:lang w:eastAsia="zh-CN"/>
              </w:rPr>
              <w:t>&lt;2</w:t>
            </w:r>
            <w:r w:rsidRPr="00274363">
              <w:rPr>
                <w:rFonts w:hint="eastAsia"/>
                <w:i/>
                <w:color w:val="0033CC"/>
                <w:lang w:eastAsia="zh-CN"/>
              </w:rPr>
              <w:t>小时</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&lt;2 hours&gt;</w:t>
            </w:r>
          </w:p>
        </w:tc>
      </w:tr>
      <w:tr w:rsidR="007C31B8" w:rsidRPr="00AC6BC0" w:rsidTr="004C50C1">
        <w:trPr>
          <w:cantSplit/>
          <w:trHeight w:val="287"/>
        </w:trPr>
        <w:tc>
          <w:tcPr>
            <w:tcW w:w="1464" w:type="pct"/>
            <w:shd w:val="clear" w:color="auto" w:fill="auto"/>
          </w:tcPr>
          <w:p w:rsidR="00DD5130" w:rsidRPr="00AC6BC0" w:rsidRDefault="007C31B8" w:rsidP="007C31B8">
            <w:pPr>
              <w:pStyle w:val="TableBody"/>
            </w:pPr>
            <w:r>
              <w:rPr>
                <w:rFonts w:hint="eastAsia"/>
                <w:lang w:eastAsia="zh-CN"/>
              </w:rPr>
              <w:t>优先级</w:t>
            </w:r>
            <w:r>
              <w:rPr>
                <w:rFonts w:hint="eastAsia"/>
                <w:lang w:eastAsia="zh-CN"/>
              </w:rPr>
              <w:t>3</w:t>
            </w:r>
            <w:r>
              <w:rPr>
                <w:rFonts w:hint="eastAsia"/>
                <w:lang w:eastAsia="zh-CN"/>
              </w:rPr>
              <w:t>（</w:t>
            </w:r>
            <w:r>
              <w:rPr>
                <w:rFonts w:hint="eastAsia"/>
                <w:lang w:eastAsia="zh-CN"/>
              </w:rPr>
              <w:t>P3/</w:t>
            </w:r>
            <w:r>
              <w:rPr>
                <w:rFonts w:hint="eastAsia"/>
                <w:lang w:eastAsia="zh-CN"/>
              </w:rPr>
              <w:t>中）</w:t>
            </w:r>
            <w:r w:rsidR="00DD5130" w:rsidRPr="009C42F4">
              <w:t>Priority 3</w:t>
            </w:r>
            <w:r w:rsidR="00DD5130">
              <w:t xml:space="preserve"> </w:t>
            </w:r>
            <w:r w:rsidR="00DD5130" w:rsidRPr="009C42F4">
              <w:t>(P3/Medium)</w:t>
            </w:r>
          </w:p>
        </w:tc>
        <w:tc>
          <w:tcPr>
            <w:tcW w:w="1184" w:type="pct"/>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&lt;8</w:t>
            </w:r>
            <w:r w:rsidRPr="00274363">
              <w:rPr>
                <w:rFonts w:hint="eastAsia"/>
                <w:i/>
                <w:color w:val="0033CC"/>
                <w:lang w:eastAsia="zh-CN"/>
              </w:rPr>
              <w:t>小时</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&lt;8 hours&gt;</w:t>
            </w:r>
          </w:p>
        </w:tc>
        <w:tc>
          <w:tcPr>
            <w:tcW w:w="939" w:type="pct"/>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&lt;10</w:t>
            </w:r>
            <w:r w:rsidRPr="00274363">
              <w:rPr>
                <w:rFonts w:hint="eastAsia"/>
                <w:i/>
                <w:color w:val="0033CC"/>
                <w:lang w:eastAsia="zh-CN"/>
              </w:rPr>
              <w:t>天</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&lt;10 days&gt;</w:t>
            </w:r>
          </w:p>
        </w:tc>
        <w:tc>
          <w:tcPr>
            <w:tcW w:w="1413" w:type="pct"/>
            <w:shd w:val="clear" w:color="auto" w:fill="auto"/>
          </w:tcPr>
          <w:p w:rsidR="007C31B8" w:rsidRPr="00274363" w:rsidRDefault="007C31B8" w:rsidP="00CF56B4">
            <w:pPr>
              <w:pStyle w:val="TableBody"/>
              <w:rPr>
                <w:i/>
                <w:color w:val="0033CC"/>
                <w:lang w:eastAsia="zh-CN"/>
              </w:rPr>
            </w:pPr>
            <w:r w:rsidRPr="00274363">
              <w:rPr>
                <w:rFonts w:hint="eastAsia"/>
                <w:i/>
                <w:color w:val="0033CC"/>
                <w:lang w:eastAsia="zh-CN"/>
              </w:rPr>
              <w:t>&lt;</w:t>
            </w:r>
            <w:r w:rsidRPr="00274363">
              <w:rPr>
                <w:rFonts w:hint="eastAsia"/>
                <w:i/>
                <w:color w:val="0033CC"/>
                <w:lang w:eastAsia="zh-CN"/>
              </w:rPr>
              <w:t>每周</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&lt;Weekly&gt;</w:t>
            </w:r>
          </w:p>
        </w:tc>
      </w:tr>
      <w:tr w:rsidR="007C31B8" w:rsidRPr="00AC6BC0" w:rsidTr="004C50C1">
        <w:trPr>
          <w:cantSplit/>
          <w:trHeight w:val="332"/>
        </w:trPr>
        <w:tc>
          <w:tcPr>
            <w:tcW w:w="1464" w:type="pct"/>
            <w:shd w:val="clear" w:color="auto" w:fill="auto"/>
          </w:tcPr>
          <w:p w:rsidR="007C31B8" w:rsidRDefault="007C31B8" w:rsidP="00CF56B4">
            <w:pPr>
              <w:pStyle w:val="TableBody"/>
              <w:rPr>
                <w:lang w:eastAsia="zh-CN"/>
              </w:rPr>
            </w:pPr>
            <w:r>
              <w:rPr>
                <w:rFonts w:hint="eastAsia"/>
                <w:lang w:eastAsia="zh-CN"/>
              </w:rPr>
              <w:t>优先级</w:t>
            </w:r>
            <w:r>
              <w:rPr>
                <w:rFonts w:hint="eastAsia"/>
                <w:lang w:eastAsia="zh-CN"/>
              </w:rPr>
              <w:t>4</w:t>
            </w:r>
            <w:r>
              <w:rPr>
                <w:rFonts w:hint="eastAsia"/>
                <w:lang w:eastAsia="zh-CN"/>
              </w:rPr>
              <w:t>（</w:t>
            </w:r>
            <w:r>
              <w:rPr>
                <w:rFonts w:hint="eastAsia"/>
                <w:lang w:eastAsia="zh-CN"/>
              </w:rPr>
              <w:t>P4/</w:t>
            </w:r>
            <w:r>
              <w:rPr>
                <w:rFonts w:hint="eastAsia"/>
                <w:lang w:eastAsia="zh-CN"/>
              </w:rPr>
              <w:t>低）</w:t>
            </w:r>
          </w:p>
          <w:p w:rsidR="00DD5130" w:rsidRPr="00AC6BC0" w:rsidRDefault="00DD5130" w:rsidP="00CF56B4">
            <w:pPr>
              <w:pStyle w:val="TableBody"/>
            </w:pPr>
            <w:r w:rsidRPr="009C42F4">
              <w:t>Priority 4</w:t>
            </w:r>
            <w:r>
              <w:t xml:space="preserve"> </w:t>
            </w:r>
            <w:r w:rsidRPr="009C42F4">
              <w:t>(P4/Low)</w:t>
            </w:r>
          </w:p>
        </w:tc>
        <w:tc>
          <w:tcPr>
            <w:tcW w:w="1184" w:type="pct"/>
            <w:shd w:val="clear" w:color="auto" w:fill="auto"/>
            <w:noWrap/>
          </w:tcPr>
          <w:p w:rsidR="007C31B8" w:rsidRPr="00274363" w:rsidRDefault="007C31B8" w:rsidP="00CF56B4">
            <w:pPr>
              <w:pStyle w:val="TableBody"/>
              <w:rPr>
                <w:i/>
                <w:color w:val="0033CC"/>
                <w:lang w:eastAsia="zh-CN"/>
              </w:rPr>
            </w:pPr>
            <w:r w:rsidRPr="00274363">
              <w:rPr>
                <w:rFonts w:hint="eastAsia"/>
                <w:i/>
                <w:color w:val="0033CC"/>
                <w:lang w:eastAsia="zh-CN"/>
              </w:rPr>
              <w:t>&lt;24</w:t>
            </w:r>
            <w:r w:rsidRPr="00274363">
              <w:rPr>
                <w:rFonts w:hint="eastAsia"/>
                <w:i/>
                <w:color w:val="0033CC"/>
                <w:lang w:eastAsia="zh-CN"/>
              </w:rPr>
              <w:t>小时</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&lt;24 hours&gt;</w:t>
            </w:r>
          </w:p>
        </w:tc>
        <w:tc>
          <w:tcPr>
            <w:tcW w:w="939" w:type="pct"/>
            <w:shd w:val="clear" w:color="auto" w:fill="auto"/>
          </w:tcPr>
          <w:p w:rsidR="007C31B8" w:rsidRPr="00274363" w:rsidRDefault="007C31B8" w:rsidP="00CF56B4">
            <w:pPr>
              <w:pStyle w:val="TableBody"/>
              <w:rPr>
                <w:i/>
                <w:color w:val="0033CC"/>
                <w:lang w:eastAsia="zh-CN"/>
              </w:rPr>
            </w:pPr>
            <w:r w:rsidRPr="00274363">
              <w:rPr>
                <w:rFonts w:hint="eastAsia"/>
                <w:i/>
                <w:color w:val="0033CC"/>
                <w:lang w:eastAsia="zh-CN"/>
              </w:rPr>
              <w:t>&lt;20</w:t>
            </w:r>
            <w:r w:rsidRPr="00274363">
              <w:rPr>
                <w:rFonts w:hint="eastAsia"/>
                <w:i/>
                <w:color w:val="0033CC"/>
                <w:lang w:eastAsia="zh-CN"/>
              </w:rPr>
              <w:t>天</w:t>
            </w:r>
            <w:r w:rsidRPr="00274363">
              <w:rPr>
                <w:rFonts w:hint="eastAsia"/>
                <w:i/>
                <w:color w:val="0033CC"/>
                <w:lang w:eastAsia="zh-CN"/>
              </w:rPr>
              <w:t>&gt;</w:t>
            </w:r>
          </w:p>
          <w:p w:rsidR="00DD5130" w:rsidRPr="00274363" w:rsidRDefault="00DD5130" w:rsidP="00CF56B4">
            <w:pPr>
              <w:pStyle w:val="TableBody"/>
              <w:rPr>
                <w:i/>
                <w:color w:val="0033CC"/>
              </w:rPr>
            </w:pPr>
            <w:r w:rsidRPr="00274363">
              <w:rPr>
                <w:i/>
                <w:color w:val="0033CC"/>
              </w:rPr>
              <w:t>&lt;20 days&gt;</w:t>
            </w:r>
          </w:p>
        </w:tc>
        <w:tc>
          <w:tcPr>
            <w:tcW w:w="1413" w:type="pct"/>
            <w:shd w:val="clear" w:color="auto" w:fill="auto"/>
          </w:tcPr>
          <w:p w:rsidR="007C31B8" w:rsidRPr="00274363" w:rsidRDefault="007C31B8" w:rsidP="007C31B8">
            <w:pPr>
              <w:pStyle w:val="TableBody"/>
              <w:rPr>
                <w:i/>
                <w:color w:val="0033CC"/>
                <w:lang w:eastAsia="zh-CN"/>
              </w:rPr>
            </w:pPr>
            <w:r w:rsidRPr="00274363">
              <w:rPr>
                <w:rFonts w:hint="eastAsia"/>
                <w:i/>
                <w:color w:val="0033CC"/>
                <w:lang w:eastAsia="zh-CN"/>
              </w:rPr>
              <w:t>&lt;</w:t>
            </w:r>
            <w:r w:rsidRPr="00274363">
              <w:rPr>
                <w:rFonts w:hint="eastAsia"/>
                <w:i/>
                <w:color w:val="0033CC"/>
                <w:lang w:eastAsia="zh-CN"/>
              </w:rPr>
              <w:t>每周</w:t>
            </w:r>
            <w:r w:rsidRPr="00274363">
              <w:rPr>
                <w:rFonts w:hint="eastAsia"/>
                <w:i/>
                <w:color w:val="0033CC"/>
                <w:lang w:eastAsia="zh-CN"/>
              </w:rPr>
              <w:t>&gt;</w:t>
            </w:r>
          </w:p>
          <w:p w:rsidR="00DD5130" w:rsidRPr="00274363" w:rsidRDefault="007C31B8" w:rsidP="007C31B8">
            <w:pPr>
              <w:pStyle w:val="TableBody"/>
              <w:rPr>
                <w:i/>
                <w:color w:val="0033CC"/>
              </w:rPr>
            </w:pPr>
            <w:r w:rsidRPr="00274363">
              <w:rPr>
                <w:i/>
                <w:color w:val="0033CC"/>
              </w:rPr>
              <w:t>&lt;Weekly&gt;</w:t>
            </w:r>
          </w:p>
        </w:tc>
      </w:tr>
    </w:tbl>
    <w:p w:rsidR="00DD5130" w:rsidRDefault="00DD5130" w:rsidP="00DD5130"/>
    <w:p w:rsidR="00DD5130" w:rsidRPr="0028746E" w:rsidRDefault="00C11975" w:rsidP="00DD5130">
      <w:pPr>
        <w:pStyle w:val="SEPGHeading2"/>
      </w:pPr>
      <w:bookmarkStart w:id="69" w:name="_Toc193524145"/>
      <w:bookmarkStart w:id="70" w:name="_Toc196552226"/>
      <w:bookmarkStart w:id="71" w:name="_Toc201824455"/>
      <w:bookmarkStart w:id="72" w:name="_Toc243281008"/>
      <w:bookmarkStart w:id="73" w:name="_Toc264373414"/>
      <w:bookmarkStart w:id="74" w:name="_Toc272842568"/>
      <w:r>
        <w:rPr>
          <w:rFonts w:hint="eastAsia"/>
          <w:lang w:eastAsia="zh-CN"/>
        </w:rPr>
        <w:t>服务时间</w:t>
      </w:r>
      <w:r w:rsidR="00DD5130" w:rsidRPr="0028746E">
        <w:t>Service Hours</w:t>
      </w:r>
      <w:bookmarkEnd w:id="69"/>
      <w:bookmarkEnd w:id="70"/>
      <w:bookmarkEnd w:id="71"/>
      <w:bookmarkEnd w:id="72"/>
      <w:bookmarkEnd w:id="73"/>
      <w:bookmarkEnd w:id="74"/>
    </w:p>
    <w:p w:rsidR="00DD5130" w:rsidRPr="0028746E" w:rsidRDefault="0045121A" w:rsidP="00DD5130">
      <w:pPr>
        <w:pStyle w:val="HeadingStyle3"/>
      </w:pPr>
      <w:bookmarkStart w:id="75" w:name="_Toc192406761"/>
      <w:r>
        <w:rPr>
          <w:rFonts w:hint="eastAsia"/>
          <w:lang w:eastAsia="zh-CN"/>
        </w:rPr>
        <w:t>全年无休支持</w:t>
      </w:r>
      <w:r w:rsidRPr="0028746E">
        <w:t>(24x7x365)</w:t>
      </w:r>
      <w:r>
        <w:rPr>
          <w:rFonts w:hint="eastAsia"/>
          <w:lang w:eastAsia="zh-CN"/>
        </w:rPr>
        <w:t xml:space="preserve"> </w:t>
      </w:r>
      <w:r w:rsidRPr="0028746E">
        <w:t>On Call Support (24x7x365)</w:t>
      </w:r>
      <w:bookmarkEnd w:id="75"/>
    </w:p>
    <w:p w:rsidR="00DD5130" w:rsidRPr="00C11975" w:rsidRDefault="0045121A" w:rsidP="00DD5130">
      <w:pPr>
        <w:pStyle w:val="BulletedList"/>
        <w:rPr>
          <w:i/>
          <w:color w:val="0033CC"/>
          <w:lang w:val="en-GB"/>
        </w:rPr>
      </w:pPr>
      <w:r w:rsidRPr="00C11975">
        <w:rPr>
          <w:rFonts w:hint="eastAsia"/>
          <w:i/>
          <w:color w:val="0033CC"/>
          <w:lang w:val="en-GB" w:eastAsia="zh-CN"/>
        </w:rPr>
        <w:t>如，</w:t>
      </w:r>
      <w:r w:rsidRPr="00C11975">
        <w:rPr>
          <w:rFonts w:hint="eastAsia"/>
          <w:i/>
          <w:color w:val="0033CC"/>
          <w:lang w:val="en-GB" w:eastAsia="zh-CN"/>
        </w:rPr>
        <w:t>P1</w:t>
      </w:r>
      <w:r w:rsidRPr="00C11975">
        <w:rPr>
          <w:rFonts w:hint="eastAsia"/>
          <w:i/>
          <w:color w:val="0033CC"/>
          <w:lang w:val="en-GB" w:eastAsia="zh-CN"/>
        </w:rPr>
        <w:t>和</w:t>
      </w:r>
      <w:r w:rsidRPr="00C11975">
        <w:rPr>
          <w:rFonts w:hint="eastAsia"/>
          <w:i/>
          <w:color w:val="0033CC"/>
          <w:lang w:val="en-GB" w:eastAsia="zh-CN"/>
        </w:rPr>
        <w:t>P2</w:t>
      </w:r>
      <w:r w:rsidRPr="00C11975">
        <w:rPr>
          <w:rFonts w:hint="eastAsia"/>
          <w:i/>
          <w:color w:val="0033CC"/>
          <w:lang w:val="en-GB" w:eastAsia="zh-CN"/>
        </w:rPr>
        <w:t>等级的事故</w:t>
      </w:r>
      <w:r w:rsidR="00DD5130" w:rsidRPr="00C11975">
        <w:rPr>
          <w:i/>
          <w:color w:val="0033CC"/>
          <w:lang w:val="en-GB"/>
        </w:rPr>
        <w:t xml:space="preserve">For example, P1/P2 Incidents </w:t>
      </w:r>
    </w:p>
    <w:p w:rsidR="00DD5130" w:rsidRPr="00C11975" w:rsidRDefault="0045121A" w:rsidP="00DD5130">
      <w:pPr>
        <w:pStyle w:val="BulletedList"/>
        <w:rPr>
          <w:i/>
          <w:color w:val="0033CC"/>
          <w:lang w:val="en-GB"/>
        </w:rPr>
      </w:pPr>
      <w:r w:rsidRPr="00C11975">
        <w:rPr>
          <w:rFonts w:hint="eastAsia"/>
          <w:i/>
          <w:color w:val="0033CC"/>
          <w:lang w:val="en-GB" w:eastAsia="zh-CN"/>
        </w:rPr>
        <w:t>&lt;</w:t>
      </w:r>
      <w:r w:rsidRPr="00C11975">
        <w:rPr>
          <w:rFonts w:hint="eastAsia"/>
          <w:i/>
          <w:color w:val="0033CC"/>
          <w:lang w:val="en-GB" w:eastAsia="zh-CN"/>
        </w:rPr>
        <w:t>应用程序</w:t>
      </w:r>
      <w:r w:rsidRPr="00C11975">
        <w:rPr>
          <w:rFonts w:hint="eastAsia"/>
          <w:i/>
          <w:color w:val="0033CC"/>
          <w:lang w:val="en-GB" w:eastAsia="zh-CN"/>
        </w:rPr>
        <w:t>1&gt;</w:t>
      </w:r>
      <w:r w:rsidR="00DD5130" w:rsidRPr="00C11975">
        <w:rPr>
          <w:i/>
          <w:color w:val="0033CC"/>
          <w:lang w:val="en-GB"/>
        </w:rPr>
        <w:t xml:space="preserve">&lt;Application 1&gt; </w:t>
      </w:r>
    </w:p>
    <w:p w:rsidR="00DD5130" w:rsidRPr="00C11975" w:rsidRDefault="0045121A" w:rsidP="00DD5130">
      <w:pPr>
        <w:pStyle w:val="BulletedList"/>
        <w:rPr>
          <w:i/>
          <w:color w:val="0033CC"/>
          <w:lang w:val="en-GB"/>
        </w:rPr>
      </w:pPr>
      <w:r w:rsidRPr="00C11975">
        <w:rPr>
          <w:rFonts w:hint="eastAsia"/>
          <w:i/>
          <w:color w:val="0033CC"/>
          <w:lang w:val="en-GB" w:eastAsia="zh-CN"/>
        </w:rPr>
        <w:t>&lt;</w:t>
      </w:r>
      <w:r w:rsidRPr="00C11975">
        <w:rPr>
          <w:rFonts w:hint="eastAsia"/>
          <w:i/>
          <w:color w:val="0033CC"/>
          <w:lang w:val="en-GB" w:eastAsia="zh-CN"/>
        </w:rPr>
        <w:t>应用程序</w:t>
      </w:r>
      <w:r w:rsidRPr="00C11975">
        <w:rPr>
          <w:rFonts w:hint="eastAsia"/>
          <w:i/>
          <w:color w:val="0033CC"/>
          <w:lang w:val="en-GB" w:eastAsia="zh-CN"/>
        </w:rPr>
        <w:t>2&gt;</w:t>
      </w:r>
      <w:r w:rsidR="00DD5130" w:rsidRPr="00C11975">
        <w:rPr>
          <w:i/>
          <w:color w:val="0033CC"/>
          <w:lang w:val="en-GB"/>
        </w:rPr>
        <w:t>&lt;Application 2&gt;</w:t>
      </w:r>
    </w:p>
    <w:p w:rsidR="00DD5130" w:rsidRPr="00C11975" w:rsidRDefault="0045121A" w:rsidP="00DD5130">
      <w:pPr>
        <w:pStyle w:val="BulletedList"/>
        <w:rPr>
          <w:i/>
          <w:color w:val="0033CC"/>
          <w:lang w:val="en-GB"/>
        </w:rPr>
      </w:pPr>
      <w:r w:rsidRPr="00C11975">
        <w:rPr>
          <w:rFonts w:hint="eastAsia"/>
          <w:i/>
          <w:color w:val="0033CC"/>
          <w:lang w:val="en-GB" w:eastAsia="zh-CN"/>
        </w:rPr>
        <w:t>&lt;</w:t>
      </w:r>
      <w:r w:rsidRPr="00C11975">
        <w:rPr>
          <w:rFonts w:hint="eastAsia"/>
          <w:i/>
          <w:color w:val="0033CC"/>
          <w:lang w:val="en-GB" w:eastAsia="zh-CN"/>
        </w:rPr>
        <w:t>应用程序</w:t>
      </w:r>
      <w:r w:rsidRPr="00C11975">
        <w:rPr>
          <w:rFonts w:hint="eastAsia"/>
          <w:i/>
          <w:color w:val="0033CC"/>
          <w:lang w:val="en-GB" w:eastAsia="zh-CN"/>
        </w:rPr>
        <w:t>N&gt;</w:t>
      </w:r>
      <w:r w:rsidR="00DD5130" w:rsidRPr="00C11975">
        <w:rPr>
          <w:i/>
          <w:color w:val="0033CC"/>
          <w:lang w:val="en-GB"/>
        </w:rPr>
        <w:t>&lt;Application N&gt;</w:t>
      </w:r>
    </w:p>
    <w:p w:rsidR="00DD5130" w:rsidRPr="00B66503" w:rsidRDefault="00DD5130" w:rsidP="00DD5130">
      <w:pPr>
        <w:pStyle w:val="BulletedList"/>
        <w:numPr>
          <w:ilvl w:val="0"/>
          <w:numId w:val="0"/>
        </w:numPr>
        <w:ind w:left="1080"/>
        <w:rPr>
          <w:lang w:val="en-GB"/>
        </w:rPr>
      </w:pPr>
    </w:p>
    <w:p w:rsidR="00DD5130" w:rsidRPr="00814F8C" w:rsidRDefault="00C11975" w:rsidP="00DD5130">
      <w:pPr>
        <w:pStyle w:val="HeadingStyle3"/>
      </w:pPr>
      <w:bookmarkStart w:id="76" w:name="_Toc192406762"/>
      <w:r>
        <w:rPr>
          <w:rFonts w:hint="eastAsia"/>
          <w:lang w:eastAsia="zh-CN"/>
        </w:rPr>
        <w:t>工作时间支持</w:t>
      </w:r>
      <w:r w:rsidRPr="00814F8C">
        <w:t>Business Hours Support</w:t>
      </w:r>
      <w:bookmarkEnd w:id="76"/>
    </w:p>
    <w:p w:rsidR="0045121A" w:rsidRPr="00C11975" w:rsidRDefault="0045121A" w:rsidP="00DD5130">
      <w:pPr>
        <w:rPr>
          <w:i/>
          <w:color w:val="0033CC"/>
          <w:lang w:val="en-GB" w:eastAsia="zh-CN"/>
        </w:rPr>
      </w:pPr>
      <w:r w:rsidRPr="00C11975">
        <w:rPr>
          <w:rFonts w:hint="eastAsia"/>
          <w:i/>
          <w:color w:val="0033CC"/>
          <w:lang w:val="en-GB" w:eastAsia="zh-CN"/>
        </w:rPr>
        <w:t>SGC</w:t>
      </w:r>
      <w:r w:rsidR="00C11975" w:rsidRPr="00C11975">
        <w:rPr>
          <w:rFonts w:hint="eastAsia"/>
          <w:i/>
          <w:color w:val="0033CC"/>
          <w:lang w:val="en-GB" w:eastAsia="zh-CN"/>
        </w:rPr>
        <w:t>的工作</w:t>
      </w:r>
      <w:r w:rsidRPr="00C11975">
        <w:rPr>
          <w:rFonts w:hint="eastAsia"/>
          <w:i/>
          <w:color w:val="0033CC"/>
          <w:lang w:val="en-GB" w:eastAsia="zh-CN"/>
        </w:rPr>
        <w:t>时间为当地时间</w:t>
      </w:r>
      <w:r w:rsidRPr="00C11975">
        <w:rPr>
          <w:rFonts w:hint="eastAsia"/>
          <w:i/>
          <w:color w:val="0033CC"/>
          <w:lang w:val="en-GB" w:eastAsia="zh-CN"/>
        </w:rPr>
        <w:t>&lt;xx&gt;</w:t>
      </w:r>
      <w:r w:rsidRPr="00C11975">
        <w:rPr>
          <w:rFonts w:hint="eastAsia"/>
          <w:i/>
          <w:color w:val="0033CC"/>
          <w:lang w:val="en-GB" w:eastAsia="zh-CN"/>
        </w:rPr>
        <w:t>到</w:t>
      </w:r>
      <w:r w:rsidRPr="00C11975">
        <w:rPr>
          <w:rFonts w:hint="eastAsia"/>
          <w:i/>
          <w:color w:val="0033CC"/>
          <w:lang w:val="en-GB" w:eastAsia="zh-CN"/>
        </w:rPr>
        <w:t>&lt;yy&gt;</w:t>
      </w:r>
      <w:r w:rsidRPr="00C11975">
        <w:rPr>
          <w:rFonts w:hint="eastAsia"/>
          <w:i/>
          <w:color w:val="0033CC"/>
          <w:lang w:val="en-GB" w:eastAsia="zh-CN"/>
        </w:rPr>
        <w:t>。</w:t>
      </w:r>
    </w:p>
    <w:p w:rsidR="00DD5130" w:rsidRPr="00C11975" w:rsidRDefault="00DD5130" w:rsidP="00DD5130">
      <w:pPr>
        <w:rPr>
          <w:i/>
          <w:color w:val="0033CC"/>
          <w:lang w:val="en-GB"/>
        </w:rPr>
      </w:pPr>
      <w:r w:rsidRPr="00C11975">
        <w:rPr>
          <w:i/>
          <w:color w:val="0033CC"/>
          <w:lang w:val="en-GB"/>
        </w:rPr>
        <w:t xml:space="preserve">Business hours at </w:t>
      </w:r>
      <w:r w:rsidR="00DB7CA4" w:rsidRPr="00C11975">
        <w:rPr>
          <w:i/>
          <w:color w:val="0033CC"/>
          <w:lang w:val="en-GB"/>
        </w:rPr>
        <w:t>SGC</w:t>
      </w:r>
      <w:r w:rsidRPr="00C11975">
        <w:rPr>
          <w:i/>
          <w:color w:val="0033CC"/>
          <w:lang w:val="en-GB"/>
        </w:rPr>
        <w:t xml:space="preserve"> are from &lt;xx&gt; to &lt;yy&gt; local time</w:t>
      </w:r>
    </w:p>
    <w:p w:rsidR="00DD5130" w:rsidRPr="00C11975" w:rsidRDefault="0045121A" w:rsidP="00DD5130">
      <w:pPr>
        <w:pStyle w:val="BulletedList"/>
        <w:rPr>
          <w:i/>
          <w:color w:val="0033CC"/>
          <w:lang w:val="en-GB"/>
        </w:rPr>
      </w:pPr>
      <w:r w:rsidRPr="00C11975">
        <w:rPr>
          <w:rFonts w:hint="eastAsia"/>
          <w:i/>
          <w:color w:val="0033CC"/>
          <w:lang w:val="en-GB" w:eastAsia="zh-CN"/>
        </w:rPr>
        <w:t>&lt;P3</w:t>
      </w:r>
      <w:r w:rsidRPr="00C11975">
        <w:rPr>
          <w:rFonts w:hint="eastAsia"/>
          <w:i/>
          <w:color w:val="0033CC"/>
          <w:lang w:val="en-GB" w:eastAsia="zh-CN"/>
        </w:rPr>
        <w:t>和</w:t>
      </w:r>
      <w:r w:rsidRPr="00C11975">
        <w:rPr>
          <w:rFonts w:hint="eastAsia"/>
          <w:i/>
          <w:color w:val="0033CC"/>
          <w:lang w:val="en-GB" w:eastAsia="zh-CN"/>
        </w:rPr>
        <w:t>P4</w:t>
      </w:r>
      <w:r w:rsidRPr="00C11975">
        <w:rPr>
          <w:rFonts w:hint="eastAsia"/>
          <w:i/>
          <w:color w:val="0033CC"/>
          <w:lang w:val="en-GB" w:eastAsia="zh-CN"/>
        </w:rPr>
        <w:t>事故</w:t>
      </w:r>
      <w:r w:rsidRPr="00C11975">
        <w:rPr>
          <w:rFonts w:hint="eastAsia"/>
          <w:i/>
          <w:color w:val="0033CC"/>
          <w:lang w:val="en-GB" w:eastAsia="zh-CN"/>
        </w:rPr>
        <w:t>&gt;</w:t>
      </w:r>
      <w:r w:rsidR="00DD5130" w:rsidRPr="00C11975">
        <w:rPr>
          <w:i/>
          <w:color w:val="0033CC"/>
          <w:lang w:val="en-GB"/>
        </w:rPr>
        <w:t>&lt;P3, P4 Incidents&gt;</w:t>
      </w:r>
    </w:p>
    <w:p w:rsidR="00DD5130" w:rsidRPr="00C11975" w:rsidRDefault="0045121A" w:rsidP="00DD5130">
      <w:pPr>
        <w:pStyle w:val="BulletedList"/>
        <w:rPr>
          <w:i/>
          <w:color w:val="0033CC"/>
          <w:lang w:val="en-GB"/>
        </w:rPr>
      </w:pPr>
      <w:r w:rsidRPr="00C11975">
        <w:rPr>
          <w:rFonts w:hint="eastAsia"/>
          <w:i/>
          <w:color w:val="0033CC"/>
          <w:lang w:val="en-GB" w:eastAsia="zh-CN"/>
        </w:rPr>
        <w:lastRenderedPageBreak/>
        <w:t>&lt;</w:t>
      </w:r>
      <w:r w:rsidRPr="00C11975">
        <w:rPr>
          <w:rFonts w:hint="eastAsia"/>
          <w:i/>
          <w:color w:val="0033CC"/>
          <w:lang w:val="en-GB" w:eastAsia="zh-CN"/>
        </w:rPr>
        <w:t>应用程序</w:t>
      </w:r>
      <w:r w:rsidRPr="00C11975">
        <w:rPr>
          <w:rFonts w:hint="eastAsia"/>
          <w:i/>
          <w:color w:val="0033CC"/>
          <w:lang w:val="en-GB" w:eastAsia="zh-CN"/>
        </w:rPr>
        <w:t>1&gt;</w:t>
      </w:r>
      <w:r w:rsidR="00DD5130" w:rsidRPr="00C11975">
        <w:rPr>
          <w:i/>
          <w:color w:val="0033CC"/>
          <w:lang w:val="en-GB"/>
        </w:rPr>
        <w:t xml:space="preserve">&lt;Application 1&gt; </w:t>
      </w:r>
    </w:p>
    <w:p w:rsidR="00DD5130" w:rsidRPr="00C11975" w:rsidRDefault="0045121A" w:rsidP="00DD5130">
      <w:pPr>
        <w:pStyle w:val="BulletedList"/>
        <w:rPr>
          <w:i/>
          <w:color w:val="0033CC"/>
          <w:lang w:val="en-GB"/>
        </w:rPr>
      </w:pPr>
      <w:r w:rsidRPr="00C11975">
        <w:rPr>
          <w:rFonts w:hint="eastAsia"/>
          <w:i/>
          <w:color w:val="0033CC"/>
          <w:lang w:val="en-GB" w:eastAsia="zh-CN"/>
        </w:rPr>
        <w:t>&lt;</w:t>
      </w:r>
      <w:r w:rsidRPr="00C11975">
        <w:rPr>
          <w:rFonts w:hint="eastAsia"/>
          <w:i/>
          <w:color w:val="0033CC"/>
          <w:lang w:val="en-GB" w:eastAsia="zh-CN"/>
        </w:rPr>
        <w:t>应用程序</w:t>
      </w:r>
      <w:r w:rsidRPr="00C11975">
        <w:rPr>
          <w:rFonts w:hint="eastAsia"/>
          <w:i/>
          <w:color w:val="0033CC"/>
          <w:lang w:val="en-GB" w:eastAsia="zh-CN"/>
        </w:rPr>
        <w:t>2&gt;</w:t>
      </w:r>
      <w:r w:rsidR="00DD5130" w:rsidRPr="00C11975">
        <w:rPr>
          <w:i/>
          <w:color w:val="0033CC"/>
          <w:lang w:val="en-GB"/>
        </w:rPr>
        <w:t>&lt;Application 2&gt;</w:t>
      </w:r>
    </w:p>
    <w:p w:rsidR="00DD5130" w:rsidRPr="00C11975" w:rsidRDefault="0045121A" w:rsidP="00DD5130">
      <w:pPr>
        <w:pStyle w:val="BulletedList"/>
        <w:rPr>
          <w:i/>
          <w:color w:val="0033CC"/>
          <w:lang w:val="en-GB"/>
        </w:rPr>
      </w:pPr>
      <w:r w:rsidRPr="00C11975">
        <w:rPr>
          <w:rFonts w:hint="eastAsia"/>
          <w:i/>
          <w:color w:val="0033CC"/>
          <w:lang w:val="en-GB" w:eastAsia="zh-CN"/>
        </w:rPr>
        <w:t>&lt;</w:t>
      </w:r>
      <w:r w:rsidRPr="00C11975">
        <w:rPr>
          <w:rFonts w:hint="eastAsia"/>
          <w:i/>
          <w:color w:val="0033CC"/>
          <w:lang w:val="en-GB" w:eastAsia="zh-CN"/>
        </w:rPr>
        <w:t>应用程序</w:t>
      </w:r>
      <w:r w:rsidRPr="00C11975">
        <w:rPr>
          <w:rFonts w:hint="eastAsia"/>
          <w:i/>
          <w:color w:val="0033CC"/>
          <w:lang w:val="en-GB" w:eastAsia="zh-CN"/>
        </w:rPr>
        <w:t>N&gt;</w:t>
      </w:r>
      <w:r w:rsidR="00DD5130" w:rsidRPr="00C11975">
        <w:rPr>
          <w:i/>
          <w:color w:val="0033CC"/>
          <w:lang w:val="en-GB"/>
        </w:rPr>
        <w:t>&lt;Application N&gt;</w:t>
      </w:r>
    </w:p>
    <w:p w:rsidR="00DD5130" w:rsidRDefault="00DD5130" w:rsidP="00DD5130">
      <w:pPr>
        <w:pStyle w:val="Bullet1square"/>
        <w:numPr>
          <w:ilvl w:val="0"/>
          <w:numId w:val="0"/>
        </w:numPr>
        <w:ind w:left="1800" w:hanging="360"/>
      </w:pPr>
    </w:p>
    <w:p w:rsidR="00DD5130" w:rsidRPr="002B3BD0" w:rsidRDefault="0045121A" w:rsidP="00DD5130">
      <w:pPr>
        <w:pStyle w:val="HeadingStyle3"/>
      </w:pPr>
      <w:bookmarkStart w:id="77" w:name="_Toc66610166"/>
      <w:bookmarkStart w:id="78" w:name="_Toc156019926"/>
      <w:bookmarkStart w:id="79" w:name="_Toc156881882"/>
      <w:bookmarkStart w:id="80" w:name="_Toc192406763"/>
      <w:r>
        <w:rPr>
          <w:rFonts w:hint="eastAsia"/>
          <w:lang w:eastAsia="zh-CN"/>
        </w:rPr>
        <w:t>特殊工作日</w:t>
      </w:r>
      <w:r w:rsidRPr="002B3BD0">
        <w:t>Special Working Days</w:t>
      </w:r>
      <w:bookmarkEnd w:id="77"/>
      <w:bookmarkEnd w:id="78"/>
      <w:bookmarkEnd w:id="79"/>
      <w:bookmarkEnd w:id="80"/>
    </w:p>
    <w:p w:rsidR="00DD5130" w:rsidRPr="00557B4F" w:rsidRDefault="0045121A" w:rsidP="00DD5130">
      <w:pPr>
        <w:pStyle w:val="BulletedList"/>
        <w:rPr>
          <w:i/>
          <w:color w:val="0033CC"/>
          <w:lang w:val="en-GB"/>
        </w:rPr>
      </w:pPr>
      <w:r w:rsidRPr="00557B4F">
        <w:rPr>
          <w:rFonts w:hint="eastAsia"/>
          <w:i/>
          <w:color w:val="0033CC"/>
          <w:lang w:val="en-GB" w:eastAsia="zh-CN"/>
        </w:rPr>
        <w:t>正常的工作时间为中国时间，周一到周五早上</w:t>
      </w:r>
      <w:r w:rsidRPr="00557B4F">
        <w:rPr>
          <w:rFonts w:hint="eastAsia"/>
          <w:i/>
          <w:color w:val="0033CC"/>
          <w:lang w:val="en-GB" w:eastAsia="zh-CN"/>
        </w:rPr>
        <w:t>09</w:t>
      </w:r>
      <w:r w:rsidRPr="00557B4F">
        <w:rPr>
          <w:rFonts w:hint="eastAsia"/>
          <w:i/>
          <w:color w:val="0033CC"/>
          <w:lang w:val="en-GB" w:eastAsia="zh-CN"/>
        </w:rPr>
        <w:t>：</w:t>
      </w:r>
      <w:r w:rsidRPr="00557B4F">
        <w:rPr>
          <w:rFonts w:hint="eastAsia"/>
          <w:i/>
          <w:color w:val="0033CC"/>
          <w:lang w:val="en-GB" w:eastAsia="zh-CN"/>
        </w:rPr>
        <w:t>00</w:t>
      </w:r>
      <w:r w:rsidRPr="00557B4F">
        <w:rPr>
          <w:rFonts w:hint="eastAsia"/>
          <w:i/>
          <w:color w:val="0033CC"/>
          <w:lang w:val="en-GB" w:eastAsia="zh-CN"/>
        </w:rPr>
        <w:t>到下午</w:t>
      </w:r>
      <w:r w:rsidRPr="00557B4F">
        <w:rPr>
          <w:rFonts w:hint="eastAsia"/>
          <w:i/>
          <w:color w:val="0033CC"/>
          <w:lang w:val="en-GB" w:eastAsia="zh-CN"/>
        </w:rPr>
        <w:t>17</w:t>
      </w:r>
      <w:r w:rsidRPr="00557B4F">
        <w:rPr>
          <w:rFonts w:hint="eastAsia"/>
          <w:i/>
          <w:color w:val="0033CC"/>
          <w:lang w:val="en-GB" w:eastAsia="zh-CN"/>
        </w:rPr>
        <w:t>：</w:t>
      </w:r>
      <w:r w:rsidR="00C11975" w:rsidRPr="00557B4F">
        <w:rPr>
          <w:rFonts w:hint="eastAsia"/>
          <w:i/>
          <w:color w:val="0033CC"/>
          <w:lang w:val="en-GB" w:eastAsia="zh-CN"/>
        </w:rPr>
        <w:t>3</w:t>
      </w:r>
      <w:r w:rsidRPr="00557B4F">
        <w:rPr>
          <w:rFonts w:hint="eastAsia"/>
          <w:i/>
          <w:color w:val="0033CC"/>
          <w:lang w:val="en-GB" w:eastAsia="zh-CN"/>
        </w:rPr>
        <w:t>0</w:t>
      </w:r>
      <w:r w:rsidRPr="00557B4F">
        <w:rPr>
          <w:rFonts w:hint="eastAsia"/>
          <w:i/>
          <w:color w:val="0033CC"/>
          <w:lang w:val="en-GB" w:eastAsia="zh-CN"/>
        </w:rPr>
        <w:t>。</w:t>
      </w:r>
      <w:r w:rsidR="00DD5130" w:rsidRPr="00557B4F">
        <w:rPr>
          <w:i/>
          <w:color w:val="0033CC"/>
          <w:lang w:val="en-GB"/>
        </w:rPr>
        <w:t>Normal working hours are &lt;09:00&gt; to &lt;17:</w:t>
      </w:r>
      <w:r w:rsidR="00C11975" w:rsidRPr="00557B4F">
        <w:rPr>
          <w:rFonts w:hint="eastAsia"/>
          <w:i/>
          <w:color w:val="0033CC"/>
          <w:lang w:val="en-GB" w:eastAsia="zh-CN"/>
        </w:rPr>
        <w:t>3</w:t>
      </w:r>
      <w:r w:rsidR="00DD5130" w:rsidRPr="00557B4F">
        <w:rPr>
          <w:i/>
          <w:color w:val="0033CC"/>
          <w:lang w:val="en-GB"/>
        </w:rPr>
        <w:t>0&gt; China time, Monday to Friday.</w:t>
      </w:r>
    </w:p>
    <w:p w:rsidR="00DD5130" w:rsidRPr="00557B4F" w:rsidRDefault="0045121A" w:rsidP="00DD5130">
      <w:pPr>
        <w:pStyle w:val="BulletedList"/>
        <w:rPr>
          <w:i/>
          <w:color w:val="0033CC"/>
          <w:lang w:val="en-GB"/>
        </w:rPr>
      </w:pPr>
      <w:r w:rsidRPr="00557B4F">
        <w:rPr>
          <w:rFonts w:hint="eastAsia"/>
          <w:i/>
          <w:color w:val="0033CC"/>
          <w:lang w:val="en-GB" w:eastAsia="zh-CN"/>
        </w:rPr>
        <w:t>根据对客户的</w:t>
      </w:r>
      <w:r w:rsidRPr="00557B4F">
        <w:rPr>
          <w:rFonts w:hint="eastAsia"/>
          <w:i/>
          <w:color w:val="0033CC"/>
          <w:lang w:val="en-GB" w:eastAsia="zh-CN"/>
        </w:rPr>
        <w:t>SLA</w:t>
      </w:r>
      <w:r w:rsidRPr="00557B4F">
        <w:rPr>
          <w:rFonts w:hint="eastAsia"/>
          <w:i/>
          <w:color w:val="0033CC"/>
          <w:lang w:val="en-GB" w:eastAsia="zh-CN"/>
        </w:rPr>
        <w:t>，</w:t>
      </w:r>
      <w:r w:rsidRPr="00557B4F">
        <w:rPr>
          <w:rFonts w:hint="eastAsia"/>
          <w:i/>
          <w:color w:val="0033CC"/>
          <w:lang w:val="en-GB" w:eastAsia="zh-CN"/>
        </w:rPr>
        <w:t>SunGard</w:t>
      </w:r>
      <w:r w:rsidRPr="00557B4F">
        <w:rPr>
          <w:rFonts w:hint="eastAsia"/>
          <w:i/>
          <w:color w:val="0033CC"/>
          <w:lang w:val="en-GB" w:eastAsia="zh-CN"/>
        </w:rPr>
        <w:t>须提供全年无休</w:t>
      </w:r>
      <w:r w:rsidRPr="00557B4F">
        <w:rPr>
          <w:rFonts w:hint="eastAsia"/>
          <w:i/>
          <w:color w:val="0033CC"/>
          <w:lang w:val="en-GB" w:eastAsia="zh-CN"/>
        </w:rPr>
        <w:t>&lt;24*365</w:t>
      </w:r>
      <w:r w:rsidRPr="00557B4F">
        <w:rPr>
          <w:rFonts w:hint="eastAsia"/>
          <w:i/>
          <w:color w:val="0033CC"/>
          <w:lang w:val="en-GB" w:eastAsia="zh-CN"/>
        </w:rPr>
        <w:t>天</w:t>
      </w:r>
      <w:r w:rsidRPr="00557B4F">
        <w:rPr>
          <w:rFonts w:hint="eastAsia"/>
          <w:i/>
          <w:color w:val="0033CC"/>
          <w:lang w:val="en-GB" w:eastAsia="zh-CN"/>
        </w:rPr>
        <w:t>&gt;</w:t>
      </w:r>
      <w:r w:rsidRPr="00557B4F">
        <w:rPr>
          <w:rFonts w:hint="eastAsia"/>
          <w:i/>
          <w:color w:val="0033CC"/>
          <w:lang w:val="en-GB" w:eastAsia="zh-CN"/>
        </w:rPr>
        <w:t>的随叫随到支持。</w:t>
      </w:r>
      <w:r w:rsidR="00DD5130" w:rsidRPr="00557B4F">
        <w:rPr>
          <w:i/>
          <w:color w:val="0033CC"/>
          <w:lang w:val="en-GB"/>
        </w:rPr>
        <w:t xml:space="preserve">As per the SLA with the Customer, </w:t>
      </w:r>
      <w:r w:rsidR="00DB7CA4" w:rsidRPr="00557B4F">
        <w:rPr>
          <w:i/>
          <w:color w:val="0033CC"/>
          <w:lang w:val="en-GB"/>
        </w:rPr>
        <w:t>SunGard</w:t>
      </w:r>
      <w:r w:rsidR="00DD5130" w:rsidRPr="00557B4F">
        <w:rPr>
          <w:i/>
          <w:color w:val="0033CC"/>
          <w:lang w:val="en-GB"/>
        </w:rPr>
        <w:t xml:space="preserve"> has to provide &lt;24*365 days&gt; on-call support. On-call support shall be shared between </w:t>
      </w:r>
      <w:r w:rsidR="00DB7CA4" w:rsidRPr="00557B4F">
        <w:rPr>
          <w:i/>
          <w:color w:val="0033CC"/>
          <w:lang w:val="en-GB"/>
        </w:rPr>
        <w:t>SunGard</w:t>
      </w:r>
      <w:r w:rsidR="00DD5130" w:rsidRPr="00557B4F">
        <w:rPr>
          <w:i/>
          <w:color w:val="0033CC"/>
          <w:lang w:val="en-GB"/>
        </w:rPr>
        <w:t xml:space="preserve"> China and Customer team. </w:t>
      </w:r>
    </w:p>
    <w:p w:rsidR="00DD5130" w:rsidRPr="00557B4F" w:rsidRDefault="0045121A" w:rsidP="00DD5130">
      <w:pPr>
        <w:pStyle w:val="BulletedList"/>
        <w:rPr>
          <w:i/>
          <w:color w:val="0033CC"/>
          <w:lang w:val="en-GB"/>
        </w:rPr>
      </w:pPr>
      <w:r w:rsidRPr="00557B4F">
        <w:rPr>
          <w:rFonts w:hint="eastAsia"/>
          <w:i/>
          <w:color w:val="0033CC"/>
          <w:lang w:val="en-GB" w:eastAsia="zh-CN"/>
        </w:rPr>
        <w:t>关于</w:t>
      </w:r>
      <w:r w:rsidR="008009AD" w:rsidRPr="00557B4F">
        <w:rPr>
          <w:rFonts w:hint="eastAsia"/>
          <w:i/>
          <w:color w:val="0033CC"/>
          <w:lang w:val="en-GB" w:eastAsia="zh-CN"/>
        </w:rPr>
        <w:t>&lt;</w:t>
      </w:r>
      <w:r w:rsidR="008009AD" w:rsidRPr="00557B4F">
        <w:rPr>
          <w:rFonts w:hint="eastAsia"/>
          <w:i/>
          <w:color w:val="0033CC"/>
          <w:lang w:val="en-GB" w:eastAsia="zh-CN"/>
        </w:rPr>
        <w:t>客户所在国家</w:t>
      </w:r>
      <w:r w:rsidR="008009AD" w:rsidRPr="00557B4F">
        <w:rPr>
          <w:rFonts w:hint="eastAsia"/>
          <w:i/>
          <w:color w:val="0033CC"/>
          <w:lang w:val="en-GB" w:eastAsia="zh-CN"/>
        </w:rPr>
        <w:t>&gt;</w:t>
      </w:r>
      <w:r w:rsidR="008009AD" w:rsidRPr="00557B4F">
        <w:rPr>
          <w:rFonts w:hint="eastAsia"/>
          <w:i/>
          <w:color w:val="0033CC"/>
          <w:lang w:val="en-GB" w:eastAsia="zh-CN"/>
        </w:rPr>
        <w:t>时间从</w:t>
      </w:r>
      <w:r w:rsidR="008009AD" w:rsidRPr="00557B4F">
        <w:rPr>
          <w:rFonts w:hint="eastAsia"/>
          <w:i/>
          <w:color w:val="0033CC"/>
          <w:lang w:val="en-GB" w:eastAsia="zh-CN"/>
        </w:rPr>
        <w:t>&lt;xx&gt;</w:t>
      </w:r>
      <w:r w:rsidR="008009AD" w:rsidRPr="00557B4F">
        <w:rPr>
          <w:rFonts w:hint="eastAsia"/>
          <w:i/>
          <w:color w:val="0033CC"/>
          <w:lang w:val="en-GB" w:eastAsia="zh-CN"/>
        </w:rPr>
        <w:t>到</w:t>
      </w:r>
      <w:r w:rsidR="008009AD" w:rsidRPr="00557B4F">
        <w:rPr>
          <w:rFonts w:hint="eastAsia"/>
          <w:i/>
          <w:color w:val="0033CC"/>
          <w:lang w:val="en-GB" w:eastAsia="zh-CN"/>
        </w:rPr>
        <w:t>&lt;yy&gt;</w:t>
      </w:r>
      <w:r w:rsidR="008009AD" w:rsidRPr="00557B4F">
        <w:rPr>
          <w:rFonts w:hint="eastAsia"/>
          <w:i/>
          <w:color w:val="0033CC"/>
          <w:lang w:val="en-GB" w:eastAsia="zh-CN"/>
        </w:rPr>
        <w:t>（即中国时间</w:t>
      </w:r>
      <w:r w:rsidR="008009AD" w:rsidRPr="00557B4F">
        <w:rPr>
          <w:rFonts w:hint="eastAsia"/>
          <w:i/>
          <w:color w:val="0033CC"/>
          <w:lang w:val="en-GB" w:eastAsia="zh-CN"/>
        </w:rPr>
        <w:t>&lt;aa&gt;</w:t>
      </w:r>
      <w:r w:rsidR="008009AD" w:rsidRPr="00557B4F">
        <w:rPr>
          <w:rFonts w:hint="eastAsia"/>
          <w:i/>
          <w:color w:val="0033CC"/>
          <w:lang w:val="en-GB" w:eastAsia="zh-CN"/>
        </w:rPr>
        <w:t>到</w:t>
      </w:r>
      <w:r w:rsidR="008009AD" w:rsidRPr="00557B4F">
        <w:rPr>
          <w:rFonts w:hint="eastAsia"/>
          <w:i/>
          <w:color w:val="0033CC"/>
          <w:lang w:val="en-GB" w:eastAsia="zh-CN"/>
        </w:rPr>
        <w:t>&lt;bb&gt;</w:t>
      </w:r>
      <w:r w:rsidR="00C11975" w:rsidRPr="00557B4F">
        <w:rPr>
          <w:rFonts w:hint="eastAsia"/>
          <w:i/>
          <w:color w:val="0033CC"/>
          <w:lang w:val="en-GB" w:eastAsia="zh-CN"/>
        </w:rPr>
        <w:t>点）的随叫随到支持，应定期</w:t>
      </w:r>
      <w:r w:rsidR="008009AD" w:rsidRPr="00557B4F">
        <w:rPr>
          <w:rFonts w:hint="eastAsia"/>
          <w:i/>
          <w:color w:val="0033CC"/>
          <w:lang w:val="en-GB" w:eastAsia="zh-CN"/>
        </w:rPr>
        <w:t>由</w:t>
      </w:r>
      <w:r w:rsidR="008009AD" w:rsidRPr="00557B4F">
        <w:rPr>
          <w:rFonts w:hint="eastAsia"/>
          <w:i/>
          <w:color w:val="0033CC"/>
          <w:lang w:val="en-GB" w:eastAsia="zh-CN"/>
        </w:rPr>
        <w:t>SGC</w:t>
      </w:r>
      <w:r w:rsidR="008009AD" w:rsidRPr="00557B4F">
        <w:rPr>
          <w:rFonts w:hint="eastAsia"/>
          <w:i/>
          <w:color w:val="0033CC"/>
          <w:lang w:val="en-GB" w:eastAsia="zh-CN"/>
        </w:rPr>
        <w:t>和客户团队共同协商决定。</w:t>
      </w:r>
      <w:r w:rsidR="00DD5130" w:rsidRPr="00557B4F">
        <w:rPr>
          <w:i/>
          <w:color w:val="0033CC"/>
          <w:lang w:val="en-GB"/>
        </w:rPr>
        <w:t xml:space="preserve">On-call support between &lt;xx&gt; till &lt;yy&gt; &lt;customer country&gt; time (&lt;aa&gt; till &lt;bb&gt; </w:t>
      </w:r>
      <w:r w:rsidR="00DB7CA4" w:rsidRPr="00557B4F">
        <w:rPr>
          <w:i/>
          <w:color w:val="0033CC"/>
          <w:lang w:val="en-GB"/>
        </w:rPr>
        <w:t>China</w:t>
      </w:r>
      <w:r w:rsidR="00DD5130" w:rsidRPr="00557B4F">
        <w:rPr>
          <w:i/>
          <w:color w:val="0033CC"/>
          <w:lang w:val="en-GB"/>
        </w:rPr>
        <w:t xml:space="preserve"> time) shall be planned in a regular basis and agreed between </w:t>
      </w:r>
      <w:r w:rsidR="00DB7CA4" w:rsidRPr="00557B4F">
        <w:rPr>
          <w:i/>
          <w:color w:val="0033CC"/>
          <w:lang w:val="en-GB"/>
        </w:rPr>
        <w:t>SunGard</w:t>
      </w:r>
      <w:r w:rsidR="00DD5130" w:rsidRPr="00557B4F">
        <w:rPr>
          <w:i/>
          <w:color w:val="0033CC"/>
          <w:lang w:val="en-GB"/>
        </w:rPr>
        <w:t xml:space="preserve"> China and </w:t>
      </w:r>
      <w:r w:rsidR="00DB7CA4" w:rsidRPr="00557B4F">
        <w:rPr>
          <w:i/>
          <w:color w:val="0033CC"/>
          <w:lang w:val="en-GB"/>
        </w:rPr>
        <w:t>Customer team</w:t>
      </w:r>
      <w:r w:rsidR="00DD5130" w:rsidRPr="00557B4F">
        <w:rPr>
          <w:i/>
          <w:color w:val="0033CC"/>
          <w:lang w:val="en-GB"/>
        </w:rPr>
        <w:t xml:space="preserve"> </w:t>
      </w:r>
    </w:p>
    <w:p w:rsidR="00DD5130" w:rsidRPr="00557B4F" w:rsidRDefault="008009AD" w:rsidP="00DD5130">
      <w:pPr>
        <w:pStyle w:val="BulletedList"/>
        <w:rPr>
          <w:i/>
          <w:color w:val="0033CC"/>
          <w:lang w:val="en-GB"/>
        </w:rPr>
      </w:pPr>
      <w:r w:rsidRPr="00557B4F">
        <w:rPr>
          <w:rFonts w:hint="eastAsia"/>
          <w:i/>
          <w:color w:val="0033CC"/>
          <w:lang w:val="en-GB" w:eastAsia="zh-CN"/>
        </w:rPr>
        <w:t>SGC</w:t>
      </w:r>
      <w:r w:rsidRPr="00557B4F">
        <w:rPr>
          <w:rFonts w:hint="eastAsia"/>
          <w:i/>
          <w:color w:val="0033CC"/>
          <w:lang w:val="en-GB" w:eastAsia="zh-CN"/>
        </w:rPr>
        <w:t>关键员工的探亲假或者长假应该提前与客户沟通，</w:t>
      </w:r>
      <w:r w:rsidR="00C11975" w:rsidRPr="00557B4F">
        <w:rPr>
          <w:rFonts w:hint="eastAsia"/>
          <w:i/>
          <w:color w:val="0033CC"/>
          <w:lang w:val="en-GB" w:eastAsia="zh-CN"/>
        </w:rPr>
        <w:t>按需安排</w:t>
      </w:r>
      <w:r w:rsidR="00557B4F" w:rsidRPr="00557B4F">
        <w:rPr>
          <w:rFonts w:hint="eastAsia"/>
          <w:i/>
          <w:color w:val="0033CC"/>
          <w:lang w:val="en-GB" w:eastAsia="zh-CN"/>
        </w:rPr>
        <w:t>后备</w:t>
      </w:r>
      <w:r w:rsidRPr="00557B4F">
        <w:rPr>
          <w:rFonts w:hint="eastAsia"/>
          <w:i/>
          <w:color w:val="0033CC"/>
          <w:lang w:val="en-GB" w:eastAsia="zh-CN"/>
        </w:rPr>
        <w:t>岗</w:t>
      </w:r>
      <w:r w:rsidR="00557B4F" w:rsidRPr="00557B4F">
        <w:rPr>
          <w:rFonts w:hint="eastAsia"/>
          <w:i/>
          <w:color w:val="0033CC"/>
          <w:lang w:val="en-GB" w:eastAsia="zh-CN"/>
        </w:rPr>
        <w:t>位</w:t>
      </w:r>
      <w:r w:rsidRPr="00557B4F">
        <w:rPr>
          <w:rFonts w:hint="eastAsia"/>
          <w:i/>
          <w:color w:val="0033CC"/>
          <w:lang w:val="en-GB" w:eastAsia="zh-CN"/>
        </w:rPr>
        <w:t>。</w:t>
      </w:r>
      <w:r w:rsidR="00DD5130" w:rsidRPr="00557B4F">
        <w:rPr>
          <w:i/>
          <w:color w:val="0033CC"/>
          <w:lang w:val="en-GB"/>
        </w:rPr>
        <w:t xml:space="preserve">Home leave or long leave (of </w:t>
      </w:r>
      <w:r w:rsidR="00DB7CA4" w:rsidRPr="00557B4F">
        <w:rPr>
          <w:i/>
          <w:color w:val="0033CC"/>
          <w:lang w:val="en-GB"/>
        </w:rPr>
        <w:t>SGC</w:t>
      </w:r>
      <w:r w:rsidR="00DD5130" w:rsidRPr="00557B4F">
        <w:rPr>
          <w:i/>
          <w:color w:val="0033CC"/>
          <w:lang w:val="en-GB"/>
        </w:rPr>
        <w:t xml:space="preserve"> key personnel shall be communicated </w:t>
      </w:r>
      <w:r w:rsidR="00F87802" w:rsidRPr="00557B4F">
        <w:rPr>
          <w:i/>
          <w:color w:val="0033CC"/>
          <w:lang w:val="en-GB"/>
        </w:rPr>
        <w:t>to Customer</w:t>
      </w:r>
      <w:r w:rsidR="00DD5130" w:rsidRPr="00557B4F">
        <w:rPr>
          <w:i/>
          <w:color w:val="0033CC"/>
          <w:lang w:val="en-GB"/>
        </w:rPr>
        <w:t xml:space="preserve"> in advance and, if needed, a replacement shall be allocated, as per need and availability.</w:t>
      </w:r>
    </w:p>
    <w:p w:rsidR="00DD5130" w:rsidRPr="008009AD" w:rsidRDefault="00DD5130" w:rsidP="00DD5130">
      <w:pPr>
        <w:rPr>
          <w:i/>
          <w:iCs/>
          <w:szCs w:val="20"/>
          <w:lang w:val="en-GB"/>
        </w:rPr>
      </w:pPr>
    </w:p>
    <w:p w:rsidR="008009AD" w:rsidRPr="00557B4F" w:rsidRDefault="008009AD" w:rsidP="00DD5130">
      <w:pPr>
        <w:rPr>
          <w:i/>
          <w:color w:val="0033CC"/>
          <w:lang w:eastAsia="zh-CN"/>
        </w:rPr>
      </w:pPr>
      <w:r w:rsidRPr="00557B4F">
        <w:rPr>
          <w:rFonts w:hint="eastAsia"/>
          <w:i/>
          <w:color w:val="0033CC"/>
          <w:lang w:eastAsia="zh-CN"/>
        </w:rPr>
        <w:t>可以在此</w:t>
      </w:r>
      <w:r w:rsidR="00557B4F" w:rsidRPr="00557B4F">
        <w:rPr>
          <w:rFonts w:hint="eastAsia"/>
          <w:i/>
          <w:color w:val="0033CC"/>
          <w:lang w:eastAsia="zh-CN"/>
        </w:rPr>
        <w:t>说明特殊情况和要求</w:t>
      </w:r>
      <w:r w:rsidRPr="00557B4F">
        <w:rPr>
          <w:rFonts w:hint="eastAsia"/>
          <w:i/>
          <w:color w:val="0033CC"/>
          <w:lang w:eastAsia="zh-CN"/>
        </w:rPr>
        <w:t>。</w:t>
      </w:r>
      <w:r w:rsidRPr="00557B4F">
        <w:rPr>
          <w:rFonts w:hint="eastAsia"/>
          <w:i/>
          <w:color w:val="0033CC"/>
          <w:lang w:eastAsia="zh-CN"/>
        </w:rPr>
        <w:t>&gt;</w:t>
      </w:r>
    </w:p>
    <w:p w:rsidR="00DD5130" w:rsidRPr="00557B4F" w:rsidRDefault="00DD5130" w:rsidP="00DD5130">
      <w:pPr>
        <w:rPr>
          <w:rFonts w:hint="eastAsia"/>
          <w:i/>
          <w:color w:val="0033CC"/>
          <w:lang w:eastAsia="zh-CN"/>
        </w:rPr>
      </w:pPr>
      <w:r w:rsidRPr="00557B4F">
        <w:rPr>
          <w:i/>
          <w:color w:val="0033CC"/>
        </w:rPr>
        <w:t>Specific incident and/or request parameters, thresholds and/or samples may be inserted here for additional clarification.&gt;</w:t>
      </w:r>
    </w:p>
    <w:p w:rsidR="00DD5130" w:rsidRPr="007C72CE" w:rsidRDefault="00DD5130" w:rsidP="00DD5130">
      <w:pPr>
        <w:rPr>
          <w:i/>
          <w:iCs/>
          <w:szCs w:val="20"/>
        </w:rPr>
      </w:pPr>
    </w:p>
    <w:p w:rsidR="00DD5130" w:rsidRPr="007C72CE" w:rsidRDefault="001504A4" w:rsidP="00DD5130">
      <w:pPr>
        <w:pStyle w:val="SEPGHeading2"/>
      </w:pPr>
      <w:bookmarkStart w:id="81" w:name="_Toc75664207"/>
      <w:bookmarkStart w:id="82" w:name="_Toc75930122"/>
      <w:bookmarkStart w:id="83" w:name="_Toc81551808"/>
      <w:bookmarkStart w:id="84" w:name="_Toc192589924"/>
      <w:bookmarkStart w:id="85" w:name="_Toc197149271"/>
      <w:bookmarkStart w:id="86" w:name="_Toc243281009"/>
      <w:bookmarkStart w:id="87" w:name="_Toc264373415"/>
      <w:bookmarkStart w:id="88" w:name="_Toc272842569"/>
      <w:r>
        <w:rPr>
          <w:rFonts w:hint="eastAsia"/>
          <w:lang w:eastAsia="zh-CN"/>
        </w:rPr>
        <w:t>服务</w:t>
      </w:r>
      <w:r w:rsidR="00F87802">
        <w:rPr>
          <w:rFonts w:hint="eastAsia"/>
          <w:lang w:eastAsia="zh-CN"/>
        </w:rPr>
        <w:t>可用性</w:t>
      </w:r>
      <w:r w:rsidR="00DD5130" w:rsidRPr="007C72CE">
        <w:t xml:space="preserve">Service </w:t>
      </w:r>
      <w:bookmarkEnd w:id="81"/>
      <w:r w:rsidR="00DD5130" w:rsidRPr="007C72CE">
        <w:t>Availability</w:t>
      </w:r>
      <w:bookmarkEnd w:id="82"/>
      <w:bookmarkEnd w:id="83"/>
      <w:bookmarkEnd w:id="84"/>
      <w:bookmarkEnd w:id="85"/>
      <w:bookmarkEnd w:id="86"/>
      <w:bookmarkEnd w:id="87"/>
      <w:bookmarkEnd w:id="88"/>
    </w:p>
    <w:p w:rsidR="001504A4" w:rsidRPr="009527A2" w:rsidRDefault="000F6DD2" w:rsidP="00DD5130">
      <w:pPr>
        <w:rPr>
          <w:i/>
          <w:color w:val="0033CC"/>
          <w:lang w:eastAsia="zh-CN"/>
        </w:rPr>
      </w:pPr>
      <w:r w:rsidRPr="009527A2">
        <w:rPr>
          <w:rFonts w:hint="eastAsia"/>
          <w:i/>
          <w:color w:val="0033CC"/>
          <w:lang w:eastAsia="zh-CN"/>
        </w:rPr>
        <w:t>针对本协议所涉及的服务</w:t>
      </w:r>
      <w:r w:rsidR="001504A4" w:rsidRPr="009527A2">
        <w:rPr>
          <w:rFonts w:hint="eastAsia"/>
          <w:i/>
          <w:color w:val="0033CC"/>
          <w:lang w:eastAsia="zh-CN"/>
        </w:rPr>
        <w:t>范围如下所示：</w:t>
      </w:r>
    </w:p>
    <w:p w:rsidR="00DD5130" w:rsidRPr="009527A2" w:rsidRDefault="00DD5130" w:rsidP="00DD5130">
      <w:pPr>
        <w:rPr>
          <w:i/>
          <w:color w:val="0033CC"/>
        </w:rPr>
      </w:pPr>
      <w:r w:rsidRPr="009527A2">
        <w:rPr>
          <w:i/>
          <w:color w:val="0033CC"/>
        </w:rPr>
        <w:t>Coverage parameters specific to the service(s) covered in this Agreement are as follows:</w:t>
      </w:r>
    </w:p>
    <w:p w:rsidR="001504A4" w:rsidRPr="009527A2" w:rsidRDefault="001504A4" w:rsidP="00DD5130">
      <w:pPr>
        <w:rPr>
          <w:i/>
          <w:color w:val="0033CC"/>
          <w:lang w:eastAsia="zh-CN"/>
        </w:rPr>
      </w:pPr>
      <w:r w:rsidRPr="009527A2">
        <w:rPr>
          <w:rFonts w:hint="eastAsia"/>
          <w:i/>
          <w:color w:val="0033CC"/>
          <w:lang w:eastAsia="zh-CN"/>
        </w:rPr>
        <w:t>&lt;</w:t>
      </w:r>
      <w:r w:rsidR="000F6DD2" w:rsidRPr="009527A2">
        <w:rPr>
          <w:rFonts w:hint="eastAsia"/>
          <w:i/>
          <w:color w:val="0033CC"/>
          <w:lang w:eastAsia="zh-CN"/>
        </w:rPr>
        <w:t>本章节应定义</w:t>
      </w:r>
      <w:r w:rsidRPr="009527A2">
        <w:rPr>
          <w:rFonts w:hint="eastAsia"/>
          <w:i/>
          <w:color w:val="0033CC"/>
          <w:lang w:eastAsia="zh-CN"/>
        </w:rPr>
        <w:t>提供服务的具体时间。</w:t>
      </w:r>
      <w:r w:rsidRPr="009527A2">
        <w:rPr>
          <w:rFonts w:hint="eastAsia"/>
          <w:i/>
          <w:color w:val="0033CC"/>
          <w:lang w:eastAsia="zh-CN"/>
        </w:rPr>
        <w:t>&gt;</w:t>
      </w:r>
    </w:p>
    <w:p w:rsidR="00DD5130" w:rsidRPr="009527A2" w:rsidRDefault="00DD5130" w:rsidP="00DD5130">
      <w:pPr>
        <w:rPr>
          <w:i/>
          <w:color w:val="0033CC"/>
        </w:rPr>
      </w:pPr>
      <w:r w:rsidRPr="009527A2">
        <w:rPr>
          <w:i/>
          <w:color w:val="0033CC"/>
        </w:rPr>
        <w:t>&lt;This section shall outline specific times during which service is provided.&gt;</w:t>
      </w:r>
    </w:p>
    <w:p w:rsidR="00DD5130" w:rsidRPr="009527A2" w:rsidRDefault="001504A4" w:rsidP="00DD5130">
      <w:pPr>
        <w:pStyle w:val="BulletedList"/>
        <w:rPr>
          <w:i/>
          <w:color w:val="0033CC"/>
        </w:rPr>
      </w:pPr>
      <w:r w:rsidRPr="009527A2">
        <w:rPr>
          <w:rFonts w:hint="eastAsia"/>
          <w:i/>
          <w:color w:val="0033CC"/>
          <w:lang w:eastAsia="zh-CN"/>
        </w:rPr>
        <w:t>&lt;</w:t>
      </w:r>
      <w:r w:rsidRPr="009527A2">
        <w:rPr>
          <w:rFonts w:hint="eastAsia"/>
          <w:i/>
          <w:color w:val="0033CC"/>
          <w:lang w:eastAsia="zh-CN"/>
        </w:rPr>
        <w:t>美国东部时间上午</w:t>
      </w:r>
      <w:r w:rsidRPr="009527A2">
        <w:rPr>
          <w:rFonts w:hint="eastAsia"/>
          <w:i/>
          <w:color w:val="0033CC"/>
          <w:lang w:eastAsia="zh-CN"/>
        </w:rPr>
        <w:t xml:space="preserve">8:00 </w:t>
      </w:r>
      <w:r w:rsidRPr="009527A2">
        <w:rPr>
          <w:rFonts w:hint="eastAsia"/>
          <w:i/>
          <w:color w:val="0033CC"/>
          <w:lang w:eastAsia="zh-CN"/>
        </w:rPr>
        <w:t>到下午</w:t>
      </w:r>
      <w:r w:rsidRPr="009527A2">
        <w:rPr>
          <w:rFonts w:hint="eastAsia"/>
          <w:i/>
          <w:color w:val="0033CC"/>
          <w:lang w:eastAsia="zh-CN"/>
        </w:rPr>
        <w:t>5:00 &gt;</w:t>
      </w:r>
      <w:r w:rsidR="00DD5130" w:rsidRPr="009527A2">
        <w:rPr>
          <w:i/>
          <w:color w:val="0033CC"/>
        </w:rPr>
        <w:t>&lt;8:00 a.m. to 5:00 p.m. U.S. Eastern Time&gt;</w:t>
      </w:r>
    </w:p>
    <w:p w:rsidR="00DD5130" w:rsidRPr="009527A2" w:rsidRDefault="001504A4" w:rsidP="00DD5130">
      <w:pPr>
        <w:pStyle w:val="BulletedList"/>
        <w:rPr>
          <w:i/>
          <w:color w:val="0033CC"/>
        </w:rPr>
      </w:pPr>
      <w:r w:rsidRPr="009527A2">
        <w:rPr>
          <w:rFonts w:hint="eastAsia"/>
          <w:i/>
          <w:color w:val="0033CC"/>
          <w:lang w:eastAsia="zh-CN"/>
        </w:rPr>
        <w:t>&lt;365</w:t>
      </w:r>
      <w:r w:rsidRPr="009527A2">
        <w:rPr>
          <w:rFonts w:hint="eastAsia"/>
          <w:i/>
          <w:color w:val="0033CC"/>
          <w:lang w:eastAsia="zh-CN"/>
        </w:rPr>
        <w:t>天</w:t>
      </w:r>
      <w:r w:rsidRPr="009527A2">
        <w:rPr>
          <w:rFonts w:hint="eastAsia"/>
          <w:i/>
          <w:color w:val="0033CC"/>
          <w:lang w:eastAsia="zh-CN"/>
        </w:rPr>
        <w:t>/</w:t>
      </w:r>
      <w:r w:rsidRPr="009527A2">
        <w:rPr>
          <w:rFonts w:hint="eastAsia"/>
          <w:i/>
          <w:color w:val="0033CC"/>
          <w:lang w:eastAsia="zh-CN"/>
        </w:rPr>
        <w:t>年，周一到周五</w:t>
      </w:r>
      <w:r w:rsidRPr="009527A2">
        <w:rPr>
          <w:rFonts w:hint="eastAsia"/>
          <w:i/>
          <w:color w:val="0033CC"/>
          <w:lang w:eastAsia="zh-CN"/>
        </w:rPr>
        <w:t>&gt;</w:t>
      </w:r>
      <w:r w:rsidR="00DD5130" w:rsidRPr="009527A2">
        <w:rPr>
          <w:i/>
          <w:color w:val="0033CC"/>
        </w:rPr>
        <w:t>&lt;Monday - Friday, 365 days per year&gt;</w:t>
      </w:r>
    </w:p>
    <w:p w:rsidR="00DD5130" w:rsidRPr="009527A2" w:rsidRDefault="00DD5130" w:rsidP="00DD5130">
      <w:pPr>
        <w:rPr>
          <w:i/>
          <w:color w:val="0033CC"/>
        </w:rPr>
      </w:pPr>
      <w:r w:rsidRPr="009527A2">
        <w:rPr>
          <w:i/>
          <w:color w:val="0033CC"/>
        </w:rPr>
        <w:t xml:space="preserve">This section may be broken down by application, environment or categories specific to Customer requirements or Service Provider constraints&gt; </w:t>
      </w:r>
    </w:p>
    <w:p w:rsidR="00DD5130" w:rsidRPr="009527A2" w:rsidRDefault="001504A4" w:rsidP="00DD5130">
      <w:pPr>
        <w:rPr>
          <w:i/>
          <w:color w:val="0033CC"/>
        </w:rPr>
      </w:pPr>
      <w:r w:rsidRPr="009527A2">
        <w:rPr>
          <w:rFonts w:hint="eastAsia"/>
          <w:i/>
          <w:color w:val="0033CC"/>
          <w:lang w:eastAsia="zh-CN"/>
        </w:rPr>
        <w:t>比如说：</w:t>
      </w:r>
      <w:r w:rsidR="00DD5130" w:rsidRPr="009527A2">
        <w:rPr>
          <w:i/>
          <w:color w:val="0033CC"/>
        </w:rPr>
        <w:t>For example:</w:t>
      </w:r>
    </w:p>
    <w:p w:rsidR="00DD5130" w:rsidRPr="00CD28EB" w:rsidRDefault="009527A2" w:rsidP="00DD5130">
      <w:pPr>
        <w:rPr>
          <w:b/>
        </w:rPr>
      </w:pPr>
      <w:r>
        <w:rPr>
          <w:rFonts w:hint="eastAsia"/>
          <w:b/>
          <w:lang w:eastAsia="zh-CN"/>
        </w:rPr>
        <w:t>生产</w:t>
      </w:r>
      <w:r w:rsidR="001504A4">
        <w:rPr>
          <w:rFonts w:hint="eastAsia"/>
          <w:b/>
          <w:lang w:eastAsia="zh-CN"/>
        </w:rPr>
        <w:t>环境</w:t>
      </w:r>
      <w:r w:rsidR="00DD5130" w:rsidRPr="00CD28EB">
        <w:rPr>
          <w:b/>
        </w:rPr>
        <w:t>Production Computing Environment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8"/>
        <w:gridCol w:w="5217"/>
      </w:tblGrid>
      <w:tr w:rsidR="00DD5130" w:rsidRPr="007C72CE" w:rsidTr="00CF56B4">
        <w:tc>
          <w:tcPr>
            <w:tcW w:w="1940" w:type="pct"/>
            <w:shd w:val="clear" w:color="auto" w:fill="E6E6E6"/>
            <w:vAlign w:val="center"/>
          </w:tcPr>
          <w:p w:rsidR="001504A4" w:rsidRDefault="001504A4" w:rsidP="00CF56B4">
            <w:pPr>
              <w:pStyle w:val="TableHeader"/>
              <w:rPr>
                <w:lang w:eastAsia="zh-CN"/>
              </w:rPr>
            </w:pPr>
            <w:r>
              <w:rPr>
                <w:rFonts w:hint="eastAsia"/>
                <w:lang w:eastAsia="zh-CN"/>
              </w:rPr>
              <w:lastRenderedPageBreak/>
              <w:t>客户的</w:t>
            </w:r>
            <w:r w:rsidR="00F87802">
              <w:rPr>
                <w:rFonts w:hint="eastAsia"/>
                <w:lang w:eastAsia="zh-CN"/>
              </w:rPr>
              <w:t>可用性</w:t>
            </w:r>
          </w:p>
          <w:p w:rsidR="00DD5130" w:rsidRPr="007C72CE" w:rsidRDefault="00DD5130" w:rsidP="00CF56B4">
            <w:pPr>
              <w:pStyle w:val="TableHeader"/>
            </w:pPr>
            <w:r w:rsidRPr="007C72CE">
              <w:t>Customer Availability</w:t>
            </w:r>
          </w:p>
        </w:tc>
        <w:tc>
          <w:tcPr>
            <w:tcW w:w="3060" w:type="pct"/>
          </w:tcPr>
          <w:p w:rsidR="001504A4" w:rsidRPr="009527A2" w:rsidRDefault="001504A4" w:rsidP="00CF56B4">
            <w:pPr>
              <w:pStyle w:val="TableBody"/>
              <w:rPr>
                <w:i/>
                <w:color w:val="0033CC"/>
                <w:lang w:eastAsia="zh-CN"/>
              </w:rPr>
            </w:pPr>
            <w:r w:rsidRPr="009527A2">
              <w:rPr>
                <w:rFonts w:hint="eastAsia"/>
                <w:i/>
                <w:color w:val="0033CC"/>
                <w:lang w:eastAsia="zh-CN"/>
              </w:rPr>
              <w:t>&lt;</w:t>
            </w:r>
            <w:r w:rsidRPr="009527A2">
              <w:rPr>
                <w:rFonts w:hint="eastAsia"/>
                <w:i/>
                <w:color w:val="0033CC"/>
                <w:lang w:eastAsia="zh-CN"/>
              </w:rPr>
              <w:t>美国东部时间，周一到周五，早上</w:t>
            </w:r>
            <w:r w:rsidRPr="009527A2">
              <w:rPr>
                <w:rFonts w:hint="eastAsia"/>
                <w:i/>
                <w:color w:val="0033CC"/>
                <w:lang w:eastAsia="zh-CN"/>
              </w:rPr>
              <w:t>6</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到晚上</w:t>
            </w:r>
            <w:r w:rsidRPr="009527A2">
              <w:rPr>
                <w:rFonts w:hint="eastAsia"/>
                <w:i/>
                <w:color w:val="0033CC"/>
                <w:lang w:eastAsia="zh-CN"/>
              </w:rPr>
              <w:t>8</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w:t>
            </w:r>
          </w:p>
          <w:p w:rsidR="00DD5130" w:rsidRPr="009527A2" w:rsidRDefault="00DD5130" w:rsidP="00CF56B4">
            <w:pPr>
              <w:pStyle w:val="TableBody"/>
              <w:rPr>
                <w:i/>
                <w:color w:val="0033CC"/>
              </w:rPr>
            </w:pPr>
            <w:r w:rsidRPr="009527A2">
              <w:rPr>
                <w:i/>
                <w:color w:val="0033CC"/>
              </w:rPr>
              <w:t>&lt;Monday to Friday, 6:00 a.m. to 8:00 p.m. U.S. Eastern Time&gt;</w:t>
            </w:r>
          </w:p>
        </w:tc>
      </w:tr>
      <w:tr w:rsidR="00DD5130" w:rsidRPr="007C72CE" w:rsidTr="00CF56B4">
        <w:tc>
          <w:tcPr>
            <w:tcW w:w="1940" w:type="pct"/>
            <w:shd w:val="clear" w:color="auto" w:fill="E6E6E6"/>
            <w:vAlign w:val="center"/>
          </w:tcPr>
          <w:p w:rsidR="001504A4" w:rsidRDefault="001504A4" w:rsidP="00CF56B4">
            <w:pPr>
              <w:pStyle w:val="TableHeader"/>
              <w:rPr>
                <w:lang w:eastAsia="zh-CN"/>
              </w:rPr>
            </w:pPr>
            <w:r>
              <w:rPr>
                <w:rFonts w:hint="eastAsia"/>
                <w:lang w:eastAsia="zh-CN"/>
              </w:rPr>
              <w:t>维护窗口</w:t>
            </w:r>
          </w:p>
          <w:p w:rsidR="00DD5130" w:rsidRPr="007C72CE" w:rsidRDefault="00DD5130" w:rsidP="00CF56B4">
            <w:pPr>
              <w:pStyle w:val="TableHeader"/>
            </w:pPr>
            <w:r w:rsidRPr="007C72CE">
              <w:t>Maintenance Window</w:t>
            </w:r>
          </w:p>
        </w:tc>
        <w:tc>
          <w:tcPr>
            <w:tcW w:w="3060" w:type="pct"/>
          </w:tcPr>
          <w:p w:rsidR="001504A4" w:rsidRPr="009527A2" w:rsidRDefault="001504A4" w:rsidP="00CF56B4">
            <w:pPr>
              <w:pStyle w:val="TableBody"/>
              <w:rPr>
                <w:i/>
                <w:color w:val="0033CC"/>
                <w:lang w:eastAsia="zh-CN"/>
              </w:rPr>
            </w:pPr>
            <w:r w:rsidRPr="009527A2">
              <w:rPr>
                <w:rFonts w:hint="eastAsia"/>
                <w:i/>
                <w:color w:val="0033CC"/>
                <w:lang w:eastAsia="zh-CN"/>
              </w:rPr>
              <w:t>&lt;</w:t>
            </w:r>
            <w:r w:rsidRPr="009527A2">
              <w:rPr>
                <w:rFonts w:hint="eastAsia"/>
                <w:i/>
                <w:color w:val="0033CC"/>
                <w:lang w:eastAsia="zh-CN"/>
              </w:rPr>
              <w:t>美国东部时间周日早上</w:t>
            </w:r>
            <w:r w:rsidRPr="009527A2">
              <w:rPr>
                <w:rFonts w:hint="eastAsia"/>
                <w:i/>
                <w:color w:val="0033CC"/>
                <w:lang w:eastAsia="zh-CN"/>
              </w:rPr>
              <w:t>2</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到下午</w:t>
            </w:r>
            <w:r w:rsidRPr="009527A2">
              <w:rPr>
                <w:rFonts w:hint="eastAsia"/>
                <w:i/>
                <w:color w:val="0033CC"/>
                <w:lang w:eastAsia="zh-CN"/>
              </w:rPr>
              <w:t>2</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w:t>
            </w:r>
          </w:p>
          <w:p w:rsidR="00DD5130" w:rsidRPr="009527A2" w:rsidRDefault="00DD5130" w:rsidP="00CF56B4">
            <w:pPr>
              <w:pStyle w:val="TableBody"/>
              <w:rPr>
                <w:i/>
                <w:color w:val="0033CC"/>
              </w:rPr>
            </w:pPr>
            <w:r w:rsidRPr="009527A2">
              <w:rPr>
                <w:i/>
                <w:color w:val="0033CC"/>
              </w:rPr>
              <w:t>&lt;Sundays, 2:00 a.m. to 2:00 p.m. U.S. Eastern Time&gt;</w:t>
            </w:r>
          </w:p>
        </w:tc>
      </w:tr>
      <w:tr w:rsidR="00DD5130" w:rsidRPr="007C72CE" w:rsidTr="00CF56B4">
        <w:tc>
          <w:tcPr>
            <w:tcW w:w="1940" w:type="pct"/>
            <w:shd w:val="clear" w:color="auto" w:fill="E6E6E6"/>
            <w:vAlign w:val="center"/>
          </w:tcPr>
          <w:p w:rsidR="001504A4" w:rsidRDefault="001504A4" w:rsidP="00CF56B4">
            <w:pPr>
              <w:pStyle w:val="TableHeader"/>
              <w:rPr>
                <w:lang w:eastAsia="zh-CN"/>
              </w:rPr>
            </w:pPr>
            <w:r>
              <w:rPr>
                <w:rFonts w:hint="eastAsia"/>
                <w:lang w:eastAsia="zh-CN"/>
              </w:rPr>
              <w:t>服务器自动监控</w:t>
            </w:r>
          </w:p>
          <w:p w:rsidR="00DD5130" w:rsidRPr="007C72CE" w:rsidRDefault="00DD5130" w:rsidP="00CF56B4">
            <w:pPr>
              <w:pStyle w:val="TableHeader"/>
            </w:pPr>
            <w:r w:rsidRPr="007C72CE">
              <w:t>Automated Server Monitoring</w:t>
            </w:r>
          </w:p>
        </w:tc>
        <w:tc>
          <w:tcPr>
            <w:tcW w:w="3060" w:type="pct"/>
          </w:tcPr>
          <w:p w:rsidR="001504A4" w:rsidRPr="009527A2" w:rsidRDefault="001504A4" w:rsidP="00CF56B4">
            <w:pPr>
              <w:pStyle w:val="TableBody"/>
              <w:rPr>
                <w:i/>
                <w:color w:val="0033CC"/>
                <w:lang w:eastAsia="zh-CN"/>
              </w:rPr>
            </w:pPr>
            <w:r w:rsidRPr="009527A2">
              <w:rPr>
                <w:rFonts w:hint="eastAsia"/>
                <w:i/>
                <w:color w:val="0033CC"/>
                <w:lang w:eastAsia="zh-CN"/>
              </w:rPr>
              <w:t>&lt;365</w:t>
            </w:r>
            <w:r w:rsidRPr="009527A2">
              <w:rPr>
                <w:rFonts w:hint="eastAsia"/>
                <w:i/>
                <w:color w:val="0033CC"/>
                <w:lang w:eastAsia="zh-CN"/>
              </w:rPr>
              <w:t>天</w:t>
            </w:r>
            <w:r w:rsidRPr="009527A2">
              <w:rPr>
                <w:rFonts w:hint="eastAsia"/>
                <w:i/>
                <w:color w:val="0033CC"/>
                <w:lang w:eastAsia="zh-CN"/>
              </w:rPr>
              <w:t>/</w:t>
            </w:r>
            <w:r w:rsidRPr="009527A2">
              <w:rPr>
                <w:rFonts w:hint="eastAsia"/>
                <w:i/>
                <w:color w:val="0033CC"/>
                <w:lang w:eastAsia="zh-CN"/>
              </w:rPr>
              <w:t>年，</w:t>
            </w:r>
            <w:r w:rsidRPr="009527A2">
              <w:rPr>
                <w:rFonts w:hint="eastAsia"/>
                <w:i/>
                <w:color w:val="0033CC"/>
                <w:lang w:eastAsia="zh-CN"/>
              </w:rPr>
              <w:t>24</w:t>
            </w:r>
            <w:r w:rsidRPr="009527A2">
              <w:rPr>
                <w:rFonts w:hint="eastAsia"/>
                <w:i/>
                <w:color w:val="0033CC"/>
                <w:lang w:eastAsia="zh-CN"/>
              </w:rPr>
              <w:t>小时</w:t>
            </w:r>
            <w:r w:rsidRPr="009527A2">
              <w:rPr>
                <w:rFonts w:hint="eastAsia"/>
                <w:i/>
                <w:color w:val="0033CC"/>
                <w:lang w:eastAsia="zh-CN"/>
              </w:rPr>
              <w:t>x7</w:t>
            </w:r>
            <w:r w:rsidRPr="009527A2">
              <w:rPr>
                <w:rFonts w:hint="eastAsia"/>
                <w:i/>
                <w:color w:val="0033CC"/>
                <w:lang w:eastAsia="zh-CN"/>
              </w:rPr>
              <w:t>天）</w:t>
            </w:r>
          </w:p>
          <w:p w:rsidR="00DD5130" w:rsidRPr="009527A2" w:rsidRDefault="00DD5130" w:rsidP="00CF56B4">
            <w:pPr>
              <w:pStyle w:val="TableBody"/>
              <w:rPr>
                <w:i/>
                <w:color w:val="0033CC"/>
              </w:rPr>
            </w:pPr>
            <w:r w:rsidRPr="009527A2">
              <w:rPr>
                <w:i/>
                <w:color w:val="0033CC"/>
              </w:rPr>
              <w:t>&lt;24 x 7 365 days per year&gt;</w:t>
            </w:r>
          </w:p>
        </w:tc>
      </w:tr>
    </w:tbl>
    <w:p w:rsidR="00DD5130" w:rsidRPr="007C72CE" w:rsidRDefault="00DD5130" w:rsidP="00DD5130">
      <w:pPr>
        <w:rPr>
          <w:rFonts w:cs="Arial"/>
          <w:i/>
          <w:iCs/>
          <w:szCs w:val="20"/>
        </w:rPr>
      </w:pPr>
    </w:p>
    <w:p w:rsidR="00DD5130" w:rsidRPr="00CD28EB" w:rsidRDefault="009527A2" w:rsidP="00DD5130">
      <w:pPr>
        <w:rPr>
          <w:b/>
        </w:rPr>
      </w:pPr>
      <w:r>
        <w:rPr>
          <w:rFonts w:hint="eastAsia"/>
          <w:b/>
          <w:lang w:eastAsia="zh-CN"/>
        </w:rPr>
        <w:t>开发</w:t>
      </w:r>
      <w:r w:rsidR="001504A4">
        <w:rPr>
          <w:rFonts w:hint="eastAsia"/>
          <w:b/>
          <w:lang w:eastAsia="zh-CN"/>
        </w:rPr>
        <w:t>环境</w:t>
      </w:r>
      <w:r w:rsidR="00DD5130" w:rsidRPr="00CD28EB">
        <w:rPr>
          <w:b/>
        </w:rPr>
        <w:t>Development Computing Environment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8"/>
        <w:gridCol w:w="5217"/>
      </w:tblGrid>
      <w:tr w:rsidR="00DD5130" w:rsidRPr="007C72CE" w:rsidTr="00CF56B4">
        <w:tc>
          <w:tcPr>
            <w:tcW w:w="1940" w:type="pct"/>
            <w:shd w:val="clear" w:color="auto" w:fill="E6E6E6"/>
            <w:vAlign w:val="center"/>
          </w:tcPr>
          <w:p w:rsidR="001504A4" w:rsidRDefault="001504A4" w:rsidP="00CF56B4">
            <w:pPr>
              <w:pStyle w:val="TableHeader"/>
              <w:rPr>
                <w:lang w:eastAsia="zh-CN"/>
              </w:rPr>
            </w:pPr>
            <w:r>
              <w:rPr>
                <w:rFonts w:hint="eastAsia"/>
                <w:lang w:eastAsia="zh-CN"/>
              </w:rPr>
              <w:t>客户</w:t>
            </w:r>
            <w:r w:rsidR="00F87802">
              <w:rPr>
                <w:rFonts w:hint="eastAsia"/>
                <w:lang w:eastAsia="zh-CN"/>
              </w:rPr>
              <w:t>可用性</w:t>
            </w:r>
          </w:p>
          <w:p w:rsidR="00DD5130" w:rsidRPr="007C72CE" w:rsidRDefault="00DD5130" w:rsidP="00CF56B4">
            <w:pPr>
              <w:pStyle w:val="TableHeader"/>
            </w:pPr>
            <w:r w:rsidRPr="007C72CE">
              <w:t>Customer Availability</w:t>
            </w:r>
          </w:p>
        </w:tc>
        <w:tc>
          <w:tcPr>
            <w:tcW w:w="3060" w:type="pct"/>
          </w:tcPr>
          <w:p w:rsidR="004F401D" w:rsidRPr="009527A2" w:rsidRDefault="004F401D" w:rsidP="004F401D">
            <w:pPr>
              <w:pStyle w:val="TableBody"/>
              <w:rPr>
                <w:i/>
                <w:color w:val="0033CC"/>
                <w:lang w:eastAsia="zh-CN"/>
              </w:rPr>
            </w:pPr>
            <w:r w:rsidRPr="009527A2">
              <w:rPr>
                <w:rFonts w:hint="eastAsia"/>
                <w:i/>
                <w:color w:val="0033CC"/>
                <w:lang w:eastAsia="zh-CN"/>
              </w:rPr>
              <w:t>&lt;</w:t>
            </w:r>
            <w:r w:rsidRPr="009527A2">
              <w:rPr>
                <w:rFonts w:hint="eastAsia"/>
                <w:i/>
                <w:color w:val="0033CC"/>
                <w:lang w:eastAsia="zh-CN"/>
              </w:rPr>
              <w:t>美国东部时间，周一到周五，早上</w:t>
            </w:r>
            <w:r w:rsidRPr="009527A2">
              <w:rPr>
                <w:rFonts w:hint="eastAsia"/>
                <w:i/>
                <w:color w:val="0033CC"/>
                <w:lang w:eastAsia="zh-CN"/>
              </w:rPr>
              <w:t>6</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到晚上</w:t>
            </w:r>
            <w:r w:rsidRPr="009527A2">
              <w:rPr>
                <w:rFonts w:hint="eastAsia"/>
                <w:i/>
                <w:color w:val="0033CC"/>
                <w:lang w:eastAsia="zh-CN"/>
              </w:rPr>
              <w:t>8</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w:t>
            </w:r>
          </w:p>
          <w:p w:rsidR="00DD5130" w:rsidRPr="009527A2" w:rsidRDefault="004F401D" w:rsidP="004F401D">
            <w:pPr>
              <w:pStyle w:val="TableBody"/>
              <w:rPr>
                <w:i/>
                <w:color w:val="0033CC"/>
              </w:rPr>
            </w:pPr>
            <w:r w:rsidRPr="009527A2">
              <w:rPr>
                <w:i/>
                <w:color w:val="0033CC"/>
              </w:rPr>
              <w:t>&lt;Monday to Friday, 6:00 a.m. to 8:00 p.m. U.S. Eastern Time&gt;</w:t>
            </w:r>
          </w:p>
        </w:tc>
      </w:tr>
      <w:tr w:rsidR="004F401D" w:rsidRPr="007C72CE" w:rsidTr="00CF56B4">
        <w:tc>
          <w:tcPr>
            <w:tcW w:w="1940" w:type="pct"/>
            <w:shd w:val="clear" w:color="auto" w:fill="E6E6E6"/>
            <w:vAlign w:val="center"/>
          </w:tcPr>
          <w:p w:rsidR="004F401D" w:rsidRDefault="004F401D" w:rsidP="00030724">
            <w:pPr>
              <w:pStyle w:val="TableHeader"/>
              <w:rPr>
                <w:lang w:eastAsia="zh-CN"/>
              </w:rPr>
            </w:pPr>
            <w:r>
              <w:rPr>
                <w:rFonts w:hint="eastAsia"/>
                <w:lang w:eastAsia="zh-CN"/>
              </w:rPr>
              <w:t>维护窗口</w:t>
            </w:r>
          </w:p>
          <w:p w:rsidR="004F401D" w:rsidRPr="007C72CE" w:rsidRDefault="004F401D" w:rsidP="00030724">
            <w:pPr>
              <w:pStyle w:val="TableHeader"/>
            </w:pPr>
            <w:r w:rsidRPr="007C72CE">
              <w:t>Maintenance Window</w:t>
            </w:r>
          </w:p>
        </w:tc>
        <w:tc>
          <w:tcPr>
            <w:tcW w:w="3060" w:type="pct"/>
          </w:tcPr>
          <w:p w:rsidR="004F401D" w:rsidRPr="009527A2" w:rsidRDefault="004F401D" w:rsidP="00CF56B4">
            <w:pPr>
              <w:pStyle w:val="TableBody"/>
              <w:rPr>
                <w:i/>
                <w:color w:val="0033CC"/>
                <w:lang w:eastAsia="zh-CN"/>
              </w:rPr>
            </w:pPr>
            <w:r w:rsidRPr="009527A2">
              <w:rPr>
                <w:rFonts w:hint="eastAsia"/>
                <w:i/>
                <w:color w:val="0033CC"/>
                <w:lang w:eastAsia="zh-CN"/>
              </w:rPr>
              <w:t>&lt;</w:t>
            </w:r>
            <w:r w:rsidRPr="009527A2">
              <w:rPr>
                <w:rFonts w:hint="eastAsia"/>
                <w:i/>
                <w:color w:val="0033CC"/>
                <w:lang w:eastAsia="zh-CN"/>
              </w:rPr>
              <w:t>美国东部时间，周一到周五，晚上</w:t>
            </w:r>
            <w:r w:rsidRPr="009527A2">
              <w:rPr>
                <w:rFonts w:hint="eastAsia"/>
                <w:i/>
                <w:color w:val="0033CC"/>
                <w:lang w:eastAsia="zh-CN"/>
              </w:rPr>
              <w:t>8</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到早上</w:t>
            </w:r>
            <w:r w:rsidRPr="009527A2">
              <w:rPr>
                <w:rFonts w:hint="eastAsia"/>
                <w:i/>
                <w:color w:val="0033CC"/>
                <w:lang w:eastAsia="zh-CN"/>
              </w:rPr>
              <w:t>6</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；美国东部时间，逢周五下午</w:t>
            </w:r>
            <w:r w:rsidRPr="009527A2">
              <w:rPr>
                <w:rFonts w:hint="eastAsia"/>
                <w:i/>
                <w:color w:val="0033CC"/>
                <w:lang w:eastAsia="zh-CN"/>
              </w:rPr>
              <w:t>8</w:t>
            </w:r>
            <w:r w:rsidRPr="009527A2">
              <w:rPr>
                <w:rFonts w:hint="eastAsia"/>
                <w:i/>
                <w:color w:val="0033CC"/>
                <w:lang w:eastAsia="zh-CN"/>
              </w:rPr>
              <w:t>：</w:t>
            </w:r>
            <w:r w:rsidRPr="009527A2">
              <w:rPr>
                <w:rFonts w:hint="eastAsia"/>
                <w:i/>
                <w:color w:val="0033CC"/>
                <w:lang w:eastAsia="zh-CN"/>
              </w:rPr>
              <w:t xml:space="preserve">00 </w:t>
            </w:r>
            <w:r w:rsidRPr="009527A2">
              <w:rPr>
                <w:rFonts w:hint="eastAsia"/>
                <w:i/>
                <w:color w:val="0033CC"/>
                <w:lang w:eastAsia="zh-CN"/>
              </w:rPr>
              <w:t>到逢周一下午</w:t>
            </w:r>
            <w:r w:rsidRPr="009527A2">
              <w:rPr>
                <w:rFonts w:hint="eastAsia"/>
                <w:i/>
                <w:color w:val="0033CC"/>
                <w:lang w:eastAsia="zh-CN"/>
              </w:rPr>
              <w:t>6</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w:t>
            </w:r>
          </w:p>
          <w:p w:rsidR="004F401D" w:rsidRPr="009527A2" w:rsidRDefault="004F401D" w:rsidP="00CF56B4">
            <w:pPr>
              <w:pStyle w:val="TableBody"/>
              <w:rPr>
                <w:i/>
                <w:color w:val="0033CC"/>
              </w:rPr>
            </w:pPr>
            <w:r w:rsidRPr="009527A2">
              <w:rPr>
                <w:i/>
                <w:color w:val="0033CC"/>
              </w:rPr>
              <w:t>&lt;Monday to Friday, 8:00 p.m. to 6:00 a.m. U.S. Eastern Time; Fridays, 8:00 p.m. to Mondays, 6:00 a.m. U.S. Eastern Time&gt;</w:t>
            </w:r>
          </w:p>
        </w:tc>
      </w:tr>
      <w:tr w:rsidR="004F401D" w:rsidRPr="007C72CE" w:rsidTr="00CF56B4">
        <w:tc>
          <w:tcPr>
            <w:tcW w:w="1940" w:type="pct"/>
            <w:shd w:val="clear" w:color="auto" w:fill="E6E6E6"/>
            <w:vAlign w:val="center"/>
          </w:tcPr>
          <w:p w:rsidR="004F401D" w:rsidRDefault="004F401D" w:rsidP="00030724">
            <w:pPr>
              <w:pStyle w:val="TableHeader"/>
              <w:rPr>
                <w:lang w:eastAsia="zh-CN"/>
              </w:rPr>
            </w:pPr>
            <w:r>
              <w:rPr>
                <w:rFonts w:hint="eastAsia"/>
                <w:lang w:eastAsia="zh-CN"/>
              </w:rPr>
              <w:t>服务器自动监控</w:t>
            </w:r>
          </w:p>
          <w:p w:rsidR="004F401D" w:rsidRPr="007C72CE" w:rsidRDefault="004F401D" w:rsidP="00030724">
            <w:pPr>
              <w:pStyle w:val="TableHeader"/>
            </w:pPr>
            <w:r w:rsidRPr="007C72CE">
              <w:t>Automated Server Monitoring</w:t>
            </w:r>
          </w:p>
        </w:tc>
        <w:tc>
          <w:tcPr>
            <w:tcW w:w="3060" w:type="pct"/>
          </w:tcPr>
          <w:p w:rsidR="004F401D" w:rsidRPr="009527A2" w:rsidRDefault="004F401D" w:rsidP="00CF56B4">
            <w:pPr>
              <w:pStyle w:val="TableBody"/>
              <w:rPr>
                <w:i/>
                <w:color w:val="0033CC"/>
                <w:lang w:eastAsia="zh-CN"/>
              </w:rPr>
            </w:pPr>
            <w:r w:rsidRPr="009527A2">
              <w:rPr>
                <w:rFonts w:hint="eastAsia"/>
                <w:i/>
                <w:color w:val="0033CC"/>
                <w:lang w:eastAsia="zh-CN"/>
              </w:rPr>
              <w:t>&lt;</w:t>
            </w:r>
            <w:r w:rsidRPr="009527A2">
              <w:rPr>
                <w:rFonts w:hint="eastAsia"/>
                <w:i/>
                <w:color w:val="0033CC"/>
                <w:lang w:eastAsia="zh-CN"/>
              </w:rPr>
              <w:t>美国东部时间周一到周五，早上</w:t>
            </w:r>
            <w:r w:rsidRPr="009527A2">
              <w:rPr>
                <w:rFonts w:hint="eastAsia"/>
                <w:i/>
                <w:color w:val="0033CC"/>
                <w:lang w:eastAsia="zh-CN"/>
              </w:rPr>
              <w:t>6</w:t>
            </w:r>
            <w:r w:rsidRPr="009527A2">
              <w:rPr>
                <w:rFonts w:hint="eastAsia"/>
                <w:i/>
                <w:color w:val="0033CC"/>
                <w:lang w:eastAsia="zh-CN"/>
              </w:rPr>
              <w:t>：</w:t>
            </w:r>
            <w:r w:rsidRPr="009527A2">
              <w:rPr>
                <w:rFonts w:hint="eastAsia"/>
                <w:i/>
                <w:color w:val="0033CC"/>
                <w:lang w:eastAsia="zh-CN"/>
              </w:rPr>
              <w:t>00</w:t>
            </w:r>
            <w:r w:rsidRPr="009527A2">
              <w:rPr>
                <w:rFonts w:hint="eastAsia"/>
                <w:i/>
                <w:color w:val="0033CC"/>
                <w:lang w:eastAsia="zh-CN"/>
              </w:rPr>
              <w:t>到下午</w:t>
            </w:r>
            <w:r w:rsidRPr="009527A2">
              <w:rPr>
                <w:rFonts w:hint="eastAsia"/>
                <w:i/>
                <w:color w:val="0033CC"/>
                <w:lang w:eastAsia="zh-CN"/>
              </w:rPr>
              <w:t>8</w:t>
            </w:r>
            <w:r w:rsidRPr="009527A2">
              <w:rPr>
                <w:rFonts w:hint="eastAsia"/>
                <w:i/>
                <w:color w:val="0033CC"/>
                <w:lang w:eastAsia="zh-CN"/>
              </w:rPr>
              <w:t>：</w:t>
            </w:r>
            <w:r w:rsidRPr="009527A2">
              <w:rPr>
                <w:rFonts w:hint="eastAsia"/>
                <w:i/>
                <w:color w:val="0033CC"/>
                <w:lang w:eastAsia="zh-CN"/>
              </w:rPr>
              <w:t>00&gt;</w:t>
            </w:r>
          </w:p>
          <w:p w:rsidR="004F401D" w:rsidRPr="009527A2" w:rsidRDefault="004F401D" w:rsidP="00CF56B4">
            <w:pPr>
              <w:pStyle w:val="TableBody"/>
              <w:rPr>
                <w:i/>
                <w:color w:val="0033CC"/>
              </w:rPr>
            </w:pPr>
            <w:r w:rsidRPr="009527A2">
              <w:rPr>
                <w:i/>
                <w:color w:val="0033CC"/>
              </w:rPr>
              <w:t>&lt;Monday to Friday, 6:00 a.m. to 8:00 p.m. U.S. Eastern Time&gt;</w:t>
            </w:r>
          </w:p>
        </w:tc>
      </w:tr>
    </w:tbl>
    <w:p w:rsidR="004F401D" w:rsidRDefault="004F401D" w:rsidP="00DD5130">
      <w:bookmarkStart w:id="89" w:name="_Toc63132452"/>
      <w:bookmarkStart w:id="90" w:name="_Toc75930123"/>
      <w:bookmarkStart w:id="91" w:name="_Toc81551809"/>
      <w:bookmarkStart w:id="92" w:name="_Toc192589925"/>
      <w:bookmarkStart w:id="93" w:name="_Toc197149272"/>
    </w:p>
    <w:p w:rsidR="00DD5130" w:rsidRPr="007C72CE" w:rsidRDefault="00F87802" w:rsidP="00DD5130">
      <w:pPr>
        <w:pStyle w:val="SEPGHeading2"/>
      </w:pPr>
      <w:bookmarkStart w:id="94" w:name="_Toc243281010"/>
      <w:bookmarkStart w:id="95" w:name="_Toc264373416"/>
      <w:bookmarkStart w:id="96" w:name="_Toc272842570"/>
      <w:r>
        <w:rPr>
          <w:rFonts w:hint="eastAsia"/>
          <w:lang w:eastAsia="zh-CN"/>
        </w:rPr>
        <w:t>可用性</w:t>
      </w:r>
      <w:r w:rsidR="004F401D">
        <w:rPr>
          <w:rFonts w:hint="eastAsia"/>
          <w:lang w:eastAsia="zh-CN"/>
        </w:rPr>
        <w:t>的限制</w:t>
      </w:r>
      <w:r w:rsidR="004F401D" w:rsidRPr="007C72CE">
        <w:t>Availability Restrictions</w:t>
      </w:r>
      <w:bookmarkEnd w:id="89"/>
      <w:bookmarkEnd w:id="90"/>
      <w:bookmarkEnd w:id="91"/>
      <w:bookmarkEnd w:id="92"/>
      <w:bookmarkEnd w:id="93"/>
      <w:bookmarkEnd w:id="94"/>
      <w:bookmarkEnd w:id="95"/>
      <w:bookmarkEnd w:id="96"/>
    </w:p>
    <w:p w:rsidR="004F401D" w:rsidRPr="00F835A4" w:rsidRDefault="004F401D" w:rsidP="00DD5130">
      <w:pPr>
        <w:rPr>
          <w:i/>
          <w:color w:val="0033CC"/>
          <w:lang w:eastAsia="zh-CN"/>
        </w:rPr>
      </w:pPr>
      <w:r w:rsidRPr="00F835A4">
        <w:rPr>
          <w:rFonts w:hint="eastAsia"/>
          <w:i/>
          <w:color w:val="0033CC"/>
          <w:lang w:eastAsia="zh-CN"/>
        </w:rPr>
        <w:t>&lt;</w:t>
      </w:r>
      <w:r w:rsidR="00F835A4" w:rsidRPr="00F835A4">
        <w:rPr>
          <w:rFonts w:hint="eastAsia"/>
          <w:i/>
          <w:color w:val="0033CC"/>
          <w:lang w:eastAsia="zh-CN"/>
        </w:rPr>
        <w:t>本章节应用于记录客户要求获得服务的具体时间，还可以包括</w:t>
      </w:r>
      <w:r w:rsidRPr="00F835A4">
        <w:rPr>
          <w:rFonts w:hint="eastAsia"/>
          <w:i/>
          <w:color w:val="0033CC"/>
          <w:lang w:eastAsia="zh-CN"/>
        </w:rPr>
        <w:t>紧急变更时需要避免的特定时间或者星期。</w:t>
      </w:r>
      <w:r w:rsidRPr="00F835A4">
        <w:rPr>
          <w:rFonts w:hint="eastAsia"/>
          <w:i/>
          <w:color w:val="0033CC"/>
          <w:lang w:eastAsia="zh-CN"/>
        </w:rPr>
        <w:t>&gt;</w:t>
      </w:r>
    </w:p>
    <w:p w:rsidR="00DD5130" w:rsidRPr="00F835A4" w:rsidRDefault="00DD5130" w:rsidP="00DD5130">
      <w:pPr>
        <w:rPr>
          <w:i/>
          <w:color w:val="0033CC"/>
        </w:rPr>
      </w:pPr>
      <w:r w:rsidRPr="00F835A4">
        <w:rPr>
          <w:i/>
          <w:color w:val="0033CC"/>
        </w:rPr>
        <w:t>&lt;This section shall be used to document specific times customer requires service availability and may include specific hours or days that shall be avoided when emergency changes are required.&gt;</w:t>
      </w:r>
    </w:p>
    <w:p w:rsidR="00DD5130" w:rsidRPr="007C72CE" w:rsidRDefault="004F401D" w:rsidP="00DD5130">
      <w:pPr>
        <w:pStyle w:val="SEPGHeading2"/>
      </w:pPr>
      <w:bookmarkStart w:id="97" w:name="_Toc75664212"/>
      <w:bookmarkStart w:id="98" w:name="_Toc75930124"/>
      <w:bookmarkStart w:id="99" w:name="_Toc81551810"/>
      <w:bookmarkStart w:id="100" w:name="_Toc192589926"/>
      <w:bookmarkStart w:id="101" w:name="_Toc197149273"/>
      <w:bookmarkStart w:id="102" w:name="_Toc243281011"/>
      <w:bookmarkStart w:id="103" w:name="_Toc264373417"/>
      <w:bookmarkStart w:id="104" w:name="_Toc272842571"/>
      <w:r>
        <w:rPr>
          <w:rFonts w:hint="eastAsia"/>
          <w:lang w:eastAsia="zh-CN"/>
        </w:rPr>
        <w:t>服务度量</w:t>
      </w:r>
      <w:r w:rsidR="00DD5130" w:rsidRPr="007C72CE">
        <w:t>Service Measurement</w:t>
      </w:r>
      <w:bookmarkEnd w:id="97"/>
      <w:bookmarkEnd w:id="98"/>
      <w:bookmarkEnd w:id="99"/>
      <w:bookmarkEnd w:id="100"/>
      <w:bookmarkEnd w:id="101"/>
      <w:bookmarkEnd w:id="102"/>
      <w:bookmarkEnd w:id="103"/>
      <w:bookmarkEnd w:id="104"/>
    </w:p>
    <w:p w:rsidR="004F401D" w:rsidRPr="00F835A4" w:rsidRDefault="004F401D" w:rsidP="00DD5130">
      <w:pPr>
        <w:rPr>
          <w:i/>
          <w:color w:val="0033CC"/>
          <w:lang w:eastAsia="zh-CN"/>
        </w:rPr>
      </w:pPr>
      <w:r w:rsidRPr="00F835A4">
        <w:rPr>
          <w:rFonts w:hint="eastAsia"/>
          <w:i/>
          <w:color w:val="0033CC"/>
          <w:lang w:eastAsia="zh-CN"/>
        </w:rPr>
        <w:t>&lt;</w:t>
      </w:r>
      <w:r w:rsidR="00F835A4" w:rsidRPr="00F835A4">
        <w:rPr>
          <w:rFonts w:hint="eastAsia"/>
          <w:i/>
          <w:color w:val="0033CC"/>
          <w:lang w:eastAsia="zh-CN"/>
        </w:rPr>
        <w:t>应建立以下</w:t>
      </w:r>
      <w:r w:rsidRPr="00F835A4">
        <w:rPr>
          <w:rFonts w:hint="eastAsia"/>
          <w:i/>
          <w:color w:val="0033CC"/>
          <w:lang w:eastAsia="zh-CN"/>
        </w:rPr>
        <w:t>度量</w:t>
      </w:r>
      <w:r w:rsidR="00F835A4" w:rsidRPr="00F835A4">
        <w:rPr>
          <w:rFonts w:hint="eastAsia"/>
          <w:i/>
          <w:color w:val="0033CC"/>
          <w:lang w:eastAsia="zh-CN"/>
        </w:rPr>
        <w:t>项</w:t>
      </w:r>
      <w:r w:rsidRPr="00F835A4">
        <w:rPr>
          <w:rFonts w:hint="eastAsia"/>
          <w:i/>
          <w:color w:val="0033CC"/>
          <w:lang w:eastAsia="zh-CN"/>
        </w:rPr>
        <w:t>确保给客户提供最佳的服务承诺，格式如下。</w:t>
      </w:r>
      <w:r w:rsidRPr="00F835A4">
        <w:rPr>
          <w:rFonts w:hint="eastAsia"/>
          <w:i/>
          <w:color w:val="0033CC"/>
          <w:lang w:eastAsia="zh-CN"/>
        </w:rPr>
        <w:t>&gt;</w:t>
      </w:r>
    </w:p>
    <w:p w:rsidR="00DD5130" w:rsidRPr="00F835A4" w:rsidRDefault="00DD5130" w:rsidP="00DD5130">
      <w:pPr>
        <w:rPr>
          <w:i/>
          <w:color w:val="0033CC"/>
        </w:rPr>
      </w:pPr>
      <w:r w:rsidRPr="00F835A4">
        <w:rPr>
          <w:i/>
          <w:color w:val="0033CC"/>
        </w:rPr>
        <w:lastRenderedPageBreak/>
        <w:t>&lt;The following measurements shall be established and maintained by the Service Provider to ensure optimal service provision to the Customer in the below format.&gt;</w:t>
      </w:r>
    </w:p>
    <w:p w:rsidR="00DD5130" w:rsidRPr="007C72CE" w:rsidRDefault="00DD5130" w:rsidP="00DD5130"/>
    <w:p w:rsidR="00DD5130" w:rsidRPr="007C72CE" w:rsidRDefault="00DD5130" w:rsidP="00DD5130">
      <w:pPr>
        <w:pStyle w:val="Normaltext"/>
        <w:rPr>
          <w:rFonts w:ascii="Times New Roman" w:hAnsi="Times New Roman"/>
          <w:i/>
          <w:iCs/>
          <w:sz w:val="20"/>
        </w:rPr>
      </w:pPr>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7"/>
        <w:gridCol w:w="3752"/>
        <w:gridCol w:w="2781"/>
      </w:tblGrid>
      <w:tr w:rsidR="00DD5130" w:rsidRPr="007C72CE" w:rsidTr="00CF56B4">
        <w:trPr>
          <w:tblHeader/>
        </w:trPr>
        <w:tc>
          <w:tcPr>
            <w:tcW w:w="1065" w:type="pct"/>
            <w:shd w:val="clear" w:color="auto" w:fill="E6E6E6"/>
            <w:vAlign w:val="center"/>
          </w:tcPr>
          <w:p w:rsidR="00DD5130" w:rsidRPr="00F43BCD" w:rsidRDefault="004F401D" w:rsidP="00CF56B4">
            <w:pPr>
              <w:pStyle w:val="TableHeader"/>
              <w:rPr>
                <w:szCs w:val="22"/>
              </w:rPr>
            </w:pPr>
            <w:r>
              <w:rPr>
                <w:rFonts w:hint="eastAsia"/>
                <w:szCs w:val="22"/>
                <w:lang w:eastAsia="zh-CN"/>
              </w:rPr>
              <w:t>度量</w:t>
            </w:r>
            <w:r w:rsidR="00F835A4">
              <w:rPr>
                <w:rFonts w:hint="eastAsia"/>
                <w:szCs w:val="22"/>
                <w:lang w:eastAsia="zh-CN"/>
              </w:rPr>
              <w:t>项</w:t>
            </w:r>
            <w:r w:rsidR="00DD5130" w:rsidRPr="00F43BCD">
              <w:rPr>
                <w:szCs w:val="22"/>
              </w:rPr>
              <w:t>Measurement</w:t>
            </w:r>
          </w:p>
        </w:tc>
        <w:tc>
          <w:tcPr>
            <w:tcW w:w="2260" w:type="pct"/>
            <w:shd w:val="clear" w:color="auto" w:fill="E6E6E6"/>
            <w:vAlign w:val="center"/>
          </w:tcPr>
          <w:p w:rsidR="004F401D" w:rsidRDefault="004F401D" w:rsidP="00CF56B4">
            <w:pPr>
              <w:pStyle w:val="TableHeader"/>
              <w:rPr>
                <w:szCs w:val="22"/>
                <w:lang w:eastAsia="zh-CN"/>
              </w:rPr>
            </w:pPr>
            <w:r>
              <w:rPr>
                <w:rFonts w:hint="eastAsia"/>
                <w:szCs w:val="22"/>
                <w:lang w:eastAsia="zh-CN"/>
              </w:rPr>
              <w:t>定义</w:t>
            </w:r>
          </w:p>
          <w:p w:rsidR="00DD5130" w:rsidRPr="00F43BCD" w:rsidRDefault="00DD5130" w:rsidP="00CF56B4">
            <w:pPr>
              <w:pStyle w:val="TableHeader"/>
              <w:rPr>
                <w:szCs w:val="22"/>
              </w:rPr>
            </w:pPr>
            <w:r w:rsidRPr="00F43BCD">
              <w:rPr>
                <w:szCs w:val="22"/>
              </w:rPr>
              <w:t>Definition</w:t>
            </w:r>
          </w:p>
        </w:tc>
        <w:tc>
          <w:tcPr>
            <w:tcW w:w="1675" w:type="pct"/>
            <w:shd w:val="clear" w:color="auto" w:fill="E6E6E6"/>
            <w:vAlign w:val="center"/>
          </w:tcPr>
          <w:p w:rsidR="004F401D" w:rsidRDefault="004F401D" w:rsidP="00CF56B4">
            <w:pPr>
              <w:pStyle w:val="TableHeader"/>
              <w:rPr>
                <w:szCs w:val="22"/>
                <w:lang w:eastAsia="zh-CN"/>
              </w:rPr>
            </w:pPr>
            <w:r>
              <w:rPr>
                <w:rFonts w:hint="eastAsia"/>
                <w:szCs w:val="22"/>
                <w:lang w:eastAsia="zh-CN"/>
              </w:rPr>
              <w:t>性能目标</w:t>
            </w:r>
          </w:p>
          <w:p w:rsidR="00DD5130" w:rsidRPr="00F43BCD" w:rsidRDefault="00DD5130" w:rsidP="00CF56B4">
            <w:pPr>
              <w:pStyle w:val="TableHeader"/>
              <w:rPr>
                <w:szCs w:val="22"/>
              </w:rPr>
            </w:pPr>
            <w:r w:rsidRPr="00F43BCD">
              <w:rPr>
                <w:szCs w:val="22"/>
              </w:rPr>
              <w:t>Performance Target</w:t>
            </w:r>
          </w:p>
        </w:tc>
      </w:tr>
      <w:tr w:rsidR="00DD5130" w:rsidRPr="007C72CE" w:rsidTr="00CF56B4">
        <w:tc>
          <w:tcPr>
            <w:tcW w:w="1065" w:type="pct"/>
          </w:tcPr>
          <w:p w:rsidR="004F401D" w:rsidRPr="00F835A4" w:rsidRDefault="004F401D" w:rsidP="00CF56B4">
            <w:pPr>
              <w:pStyle w:val="TableBody"/>
              <w:rPr>
                <w:i/>
                <w:color w:val="0033CC"/>
                <w:lang w:eastAsia="zh-CN"/>
              </w:rPr>
            </w:pPr>
            <w:r w:rsidRPr="00F835A4">
              <w:rPr>
                <w:rFonts w:hint="eastAsia"/>
                <w:i/>
                <w:color w:val="0033CC"/>
                <w:lang w:eastAsia="zh-CN"/>
              </w:rPr>
              <w:t>&lt;</w:t>
            </w:r>
            <w:r w:rsidRPr="00F835A4">
              <w:rPr>
                <w:rFonts w:hint="eastAsia"/>
                <w:i/>
                <w:color w:val="0033CC"/>
                <w:lang w:eastAsia="zh-CN"/>
              </w:rPr>
              <w:t>应用程序</w:t>
            </w:r>
            <w:r w:rsidRPr="00F835A4">
              <w:rPr>
                <w:rFonts w:hint="eastAsia"/>
                <w:i/>
                <w:color w:val="0033CC"/>
                <w:lang w:eastAsia="zh-CN"/>
              </w:rPr>
              <w:t>X</w:t>
            </w:r>
            <w:r w:rsidR="00F87802" w:rsidRPr="00F835A4">
              <w:rPr>
                <w:rFonts w:hint="eastAsia"/>
                <w:i/>
                <w:color w:val="0033CC"/>
                <w:lang w:eastAsia="zh-CN"/>
              </w:rPr>
              <w:t>可用性</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&lt;Application X Availability&gt;</w:t>
            </w:r>
          </w:p>
        </w:tc>
        <w:tc>
          <w:tcPr>
            <w:tcW w:w="2260" w:type="pct"/>
          </w:tcPr>
          <w:p w:rsidR="004F401D" w:rsidRPr="00F835A4" w:rsidRDefault="004F401D" w:rsidP="00CF56B4">
            <w:pPr>
              <w:pStyle w:val="TableBody"/>
              <w:rPr>
                <w:i/>
                <w:color w:val="0033CC"/>
                <w:lang w:eastAsia="zh-CN"/>
              </w:rPr>
            </w:pPr>
            <w:r w:rsidRPr="00F835A4">
              <w:rPr>
                <w:rFonts w:hint="eastAsia"/>
                <w:i/>
                <w:color w:val="0033CC"/>
                <w:lang w:eastAsia="zh-CN"/>
              </w:rPr>
              <w:t>&lt;</w:t>
            </w:r>
            <w:r w:rsidR="003A1B26" w:rsidRPr="00F835A4">
              <w:rPr>
                <w:rFonts w:hint="eastAsia"/>
                <w:i/>
                <w:color w:val="0033CC"/>
                <w:lang w:eastAsia="zh-CN"/>
              </w:rPr>
              <w:t>在维护窗口之外获得</w:t>
            </w:r>
            <w:r w:rsidRPr="00F835A4">
              <w:rPr>
                <w:rFonts w:hint="eastAsia"/>
                <w:i/>
                <w:color w:val="0033CC"/>
                <w:lang w:eastAsia="zh-CN"/>
              </w:rPr>
              <w:t>应用程序</w:t>
            </w:r>
            <w:r w:rsidR="00021193" w:rsidRPr="00F835A4">
              <w:rPr>
                <w:rFonts w:hint="eastAsia"/>
                <w:i/>
                <w:color w:val="0033CC"/>
                <w:lang w:eastAsia="zh-CN"/>
              </w:rPr>
              <w:t>X</w:t>
            </w:r>
            <w:r w:rsidRPr="00F835A4">
              <w:rPr>
                <w:rFonts w:hint="eastAsia"/>
                <w:i/>
                <w:color w:val="0033CC"/>
                <w:lang w:eastAsia="zh-CN"/>
              </w:rPr>
              <w:t>的</w:t>
            </w:r>
            <w:r w:rsidR="00F835A4" w:rsidRPr="00F835A4">
              <w:rPr>
                <w:rFonts w:hint="eastAsia"/>
                <w:i/>
                <w:color w:val="0033CC"/>
                <w:lang w:eastAsia="zh-CN"/>
              </w:rPr>
              <w:t>百分比</w:t>
            </w:r>
            <w:r w:rsidR="00DF5C04" w:rsidRPr="00F835A4">
              <w:rPr>
                <w:rFonts w:hint="eastAsia"/>
                <w:i/>
                <w:color w:val="0033CC"/>
                <w:lang w:eastAsia="zh-CN"/>
              </w:rPr>
              <w:t>。</w:t>
            </w:r>
            <w:r w:rsidR="00DF5C04" w:rsidRPr="00F835A4">
              <w:rPr>
                <w:rFonts w:hint="eastAsia"/>
                <w:i/>
                <w:color w:val="0033CC"/>
                <w:lang w:eastAsia="zh-CN"/>
              </w:rPr>
              <w:t>&gt;</w:t>
            </w:r>
          </w:p>
          <w:p w:rsidR="00DD5130" w:rsidRPr="00F835A4" w:rsidRDefault="00DD5130" w:rsidP="00CF56B4">
            <w:pPr>
              <w:pStyle w:val="TableBody"/>
              <w:rPr>
                <w:i/>
                <w:color w:val="0033CC"/>
                <w:lang w:eastAsia="zh-CN"/>
              </w:rPr>
            </w:pPr>
            <w:r w:rsidRPr="00F835A4">
              <w:rPr>
                <w:i/>
                <w:color w:val="0033CC"/>
              </w:rPr>
              <w:t>&lt;Percentage of time Application X is available outside of maintenance window. &gt;</w:t>
            </w:r>
          </w:p>
        </w:tc>
        <w:tc>
          <w:tcPr>
            <w:tcW w:w="1675" w:type="pct"/>
          </w:tcPr>
          <w:p w:rsidR="00DF5C04" w:rsidRPr="00F835A4" w:rsidRDefault="00DF5C04" w:rsidP="00CF56B4">
            <w:pPr>
              <w:pStyle w:val="TableBody"/>
              <w:rPr>
                <w:i/>
                <w:color w:val="0033CC"/>
                <w:lang w:eastAsia="zh-CN"/>
              </w:rPr>
            </w:pPr>
            <w:r w:rsidRPr="00F835A4">
              <w:rPr>
                <w:rFonts w:hint="eastAsia"/>
                <w:i/>
                <w:color w:val="0033CC"/>
                <w:lang w:eastAsia="zh-CN"/>
              </w:rPr>
              <w:t>&lt;95.5%</w:t>
            </w:r>
            <w:r w:rsidR="00F87802" w:rsidRPr="00F835A4">
              <w:rPr>
                <w:rFonts w:hint="eastAsia"/>
                <w:i/>
                <w:color w:val="0033CC"/>
                <w:lang w:eastAsia="zh-CN"/>
              </w:rPr>
              <w:t>可用性</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&lt;95.5% availability&gt;</w:t>
            </w:r>
          </w:p>
        </w:tc>
      </w:tr>
      <w:tr w:rsidR="00DD5130" w:rsidRPr="007C72CE" w:rsidTr="00CF56B4">
        <w:tc>
          <w:tcPr>
            <w:tcW w:w="1065" w:type="pct"/>
          </w:tcPr>
          <w:p w:rsidR="00DF5C04" w:rsidRPr="00F835A4" w:rsidRDefault="00DF5C04" w:rsidP="00CF56B4">
            <w:pPr>
              <w:pStyle w:val="TableBody"/>
              <w:rPr>
                <w:i/>
                <w:color w:val="0033CC"/>
                <w:lang w:eastAsia="zh-CN"/>
              </w:rPr>
            </w:pPr>
            <w:r w:rsidRPr="00F835A4">
              <w:rPr>
                <w:rFonts w:hint="eastAsia"/>
                <w:i/>
                <w:color w:val="0033CC"/>
                <w:lang w:eastAsia="zh-CN"/>
              </w:rPr>
              <w:t>&lt;</w:t>
            </w:r>
            <w:r w:rsidRPr="00F835A4">
              <w:rPr>
                <w:rFonts w:hint="eastAsia"/>
                <w:i/>
                <w:color w:val="0033CC"/>
                <w:lang w:eastAsia="zh-CN"/>
              </w:rPr>
              <w:t>客户响应时间</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&lt;Client Response Time&gt;</w:t>
            </w:r>
          </w:p>
        </w:tc>
        <w:tc>
          <w:tcPr>
            <w:tcW w:w="2260" w:type="pct"/>
          </w:tcPr>
          <w:p w:rsidR="00DF5C04" w:rsidRPr="00F835A4" w:rsidRDefault="00DF5C04" w:rsidP="00CF56B4">
            <w:pPr>
              <w:pStyle w:val="TableBody"/>
              <w:rPr>
                <w:i/>
                <w:color w:val="0033CC"/>
                <w:lang w:eastAsia="zh-CN"/>
              </w:rPr>
            </w:pPr>
            <w:r w:rsidRPr="00F835A4">
              <w:rPr>
                <w:rFonts w:hint="eastAsia"/>
                <w:i/>
                <w:color w:val="0033CC"/>
                <w:lang w:eastAsia="zh-CN"/>
              </w:rPr>
              <w:t>&lt;</w:t>
            </w:r>
            <w:r w:rsidRPr="00F835A4">
              <w:rPr>
                <w:rFonts w:hint="eastAsia"/>
                <w:i/>
                <w:color w:val="0033CC"/>
                <w:lang w:eastAsia="zh-CN"/>
              </w:rPr>
              <w:t>在</w:t>
            </w:r>
            <w:r w:rsidRPr="00F835A4">
              <w:rPr>
                <w:rFonts w:hint="eastAsia"/>
                <w:i/>
                <w:color w:val="0033CC"/>
                <w:lang w:eastAsia="zh-CN"/>
              </w:rPr>
              <w:t>10</w:t>
            </w:r>
            <w:r w:rsidR="00021193" w:rsidRPr="00F835A4">
              <w:rPr>
                <w:rFonts w:hint="eastAsia"/>
                <w:i/>
                <w:color w:val="0033CC"/>
                <w:lang w:eastAsia="zh-CN"/>
              </w:rPr>
              <w:t>秒钟内执行某一交易</w:t>
            </w:r>
            <w:r w:rsidRPr="00F835A4">
              <w:rPr>
                <w:rFonts w:hint="eastAsia"/>
                <w:i/>
                <w:color w:val="0033CC"/>
                <w:lang w:eastAsia="zh-CN"/>
              </w:rPr>
              <w:t>应用程序</w:t>
            </w:r>
            <w:r w:rsidRPr="00F835A4">
              <w:rPr>
                <w:rFonts w:hint="eastAsia"/>
                <w:i/>
                <w:color w:val="0033CC"/>
                <w:lang w:eastAsia="zh-CN"/>
              </w:rPr>
              <w:t>X</w:t>
            </w:r>
            <w:r w:rsidRPr="00F835A4">
              <w:rPr>
                <w:rFonts w:hint="eastAsia"/>
                <w:i/>
                <w:color w:val="0033CC"/>
                <w:lang w:eastAsia="zh-CN"/>
              </w:rPr>
              <w:t>的客户响应时间。</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&lt;Client response time for Application X for a sample of transactions executed in less than 10 seconds.&gt;</w:t>
            </w:r>
          </w:p>
        </w:tc>
        <w:tc>
          <w:tcPr>
            <w:tcW w:w="1675" w:type="pct"/>
          </w:tcPr>
          <w:p w:rsidR="00DF5C04" w:rsidRPr="00F835A4" w:rsidRDefault="00DF5C04" w:rsidP="00CF56B4">
            <w:pPr>
              <w:pStyle w:val="TableBody"/>
              <w:rPr>
                <w:i/>
                <w:color w:val="0033CC"/>
                <w:lang w:eastAsia="zh-CN"/>
              </w:rPr>
            </w:pPr>
            <w:r w:rsidRPr="00F835A4">
              <w:rPr>
                <w:rFonts w:hint="eastAsia"/>
                <w:i/>
                <w:color w:val="0033CC"/>
                <w:lang w:eastAsia="zh-CN"/>
              </w:rPr>
              <w:t>&lt;92.5%</w:t>
            </w:r>
            <w:r w:rsidRPr="00F835A4">
              <w:rPr>
                <w:rFonts w:hint="eastAsia"/>
                <w:i/>
                <w:color w:val="0033CC"/>
                <w:lang w:eastAsia="zh-CN"/>
              </w:rPr>
              <w:t>的制定交易的客户响应时间</w:t>
            </w:r>
            <w:r w:rsidRPr="00F835A4">
              <w:rPr>
                <w:rFonts w:ascii="Arial" w:hAnsi="Arial" w:cs="Arial"/>
                <w:i/>
                <w:color w:val="0033CC"/>
                <w:lang w:eastAsia="zh-CN"/>
              </w:rPr>
              <w:t>≤</w:t>
            </w:r>
            <w:r w:rsidRPr="00F835A4">
              <w:rPr>
                <w:rFonts w:ascii="Arial" w:hAnsi="Arial" w:cs="Arial" w:hint="eastAsia"/>
                <w:i/>
                <w:color w:val="0033CC"/>
                <w:lang w:eastAsia="zh-CN"/>
              </w:rPr>
              <w:t xml:space="preserve"> 30</w:t>
            </w:r>
            <w:r w:rsidRPr="00F835A4">
              <w:rPr>
                <w:rFonts w:ascii="Arial" w:hAnsi="Arial" w:cs="Arial" w:hint="eastAsia"/>
                <w:i/>
                <w:color w:val="0033CC"/>
                <w:lang w:eastAsia="zh-CN"/>
              </w:rPr>
              <w:t>秒。</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&lt;92.5% of specified transactions in 30 seconds or less.&gt;</w:t>
            </w:r>
          </w:p>
        </w:tc>
      </w:tr>
      <w:tr w:rsidR="00DD5130" w:rsidRPr="007C72CE" w:rsidTr="00CF56B4">
        <w:tc>
          <w:tcPr>
            <w:tcW w:w="1065" w:type="pct"/>
          </w:tcPr>
          <w:p w:rsidR="00DF5C04" w:rsidRPr="00F835A4" w:rsidRDefault="00DF5C04" w:rsidP="00CF56B4">
            <w:pPr>
              <w:pStyle w:val="TableBody"/>
              <w:rPr>
                <w:i/>
                <w:color w:val="0033CC"/>
                <w:lang w:eastAsia="zh-CN"/>
              </w:rPr>
            </w:pPr>
            <w:r w:rsidRPr="00F835A4">
              <w:rPr>
                <w:rFonts w:hint="eastAsia"/>
                <w:i/>
                <w:color w:val="0033CC"/>
                <w:lang w:eastAsia="zh-CN"/>
              </w:rPr>
              <w:t>&lt;</w:t>
            </w:r>
            <w:r w:rsidR="007173FA" w:rsidRPr="00F835A4">
              <w:rPr>
                <w:rFonts w:hint="eastAsia"/>
                <w:i/>
                <w:color w:val="0033CC"/>
                <w:lang w:eastAsia="zh-CN"/>
              </w:rPr>
              <w:t>计划之外的停工次数</w:t>
            </w:r>
            <w:r w:rsidR="007173FA"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&lt;No. of Unscheduled Outages&gt;</w:t>
            </w:r>
          </w:p>
        </w:tc>
        <w:tc>
          <w:tcPr>
            <w:tcW w:w="2260" w:type="pct"/>
          </w:tcPr>
          <w:p w:rsidR="007173FA" w:rsidRPr="00F835A4" w:rsidRDefault="007173FA" w:rsidP="00CF56B4">
            <w:pPr>
              <w:pStyle w:val="TableBody"/>
              <w:rPr>
                <w:i/>
                <w:color w:val="0033CC"/>
                <w:lang w:eastAsia="zh-CN"/>
              </w:rPr>
            </w:pPr>
            <w:r w:rsidRPr="00F835A4">
              <w:rPr>
                <w:rFonts w:hint="eastAsia"/>
                <w:i/>
                <w:color w:val="0033CC"/>
                <w:lang w:eastAsia="zh-CN"/>
              </w:rPr>
              <w:t>&lt;</w:t>
            </w:r>
            <w:r w:rsidRPr="00F835A4">
              <w:rPr>
                <w:rFonts w:hint="eastAsia"/>
                <w:i/>
                <w:color w:val="0033CC"/>
                <w:lang w:eastAsia="zh-CN"/>
              </w:rPr>
              <w:t>在核心</w:t>
            </w:r>
            <w:r w:rsidR="00F87802" w:rsidRPr="00F835A4">
              <w:rPr>
                <w:rFonts w:hint="eastAsia"/>
                <w:i/>
                <w:color w:val="0033CC"/>
                <w:lang w:eastAsia="zh-CN"/>
              </w:rPr>
              <w:t>可用性</w:t>
            </w:r>
            <w:r w:rsidRPr="00F835A4">
              <w:rPr>
                <w:rFonts w:hint="eastAsia"/>
                <w:i/>
                <w:color w:val="0033CC"/>
                <w:lang w:eastAsia="zh-CN"/>
              </w:rPr>
              <w:t>时间内的停工次数</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&lt;Number of outages during the Core Availability Time&gt;</w:t>
            </w:r>
          </w:p>
        </w:tc>
        <w:tc>
          <w:tcPr>
            <w:tcW w:w="1675" w:type="pct"/>
          </w:tcPr>
          <w:p w:rsidR="007173FA" w:rsidRPr="00F835A4" w:rsidRDefault="007173FA" w:rsidP="00CF56B4">
            <w:pPr>
              <w:pStyle w:val="TableBody"/>
              <w:rPr>
                <w:i/>
                <w:color w:val="0033CC"/>
                <w:lang w:eastAsia="zh-CN"/>
              </w:rPr>
            </w:pPr>
            <w:r w:rsidRPr="00F835A4">
              <w:rPr>
                <w:rFonts w:hint="eastAsia"/>
                <w:i/>
                <w:color w:val="0033CC"/>
                <w:lang w:eastAsia="zh-CN"/>
              </w:rPr>
              <w:t>&lt;</w:t>
            </w:r>
            <w:r w:rsidRPr="00F835A4">
              <w:rPr>
                <w:rFonts w:hint="eastAsia"/>
                <w:i/>
                <w:color w:val="0033CC"/>
                <w:lang w:eastAsia="zh-CN"/>
              </w:rPr>
              <w:t>计划之外的停工次数</w:t>
            </w:r>
            <w:r w:rsidRPr="00F835A4">
              <w:rPr>
                <w:rFonts w:hint="eastAsia"/>
                <w:i/>
                <w:color w:val="0033CC"/>
                <w:lang w:eastAsia="zh-CN"/>
              </w:rPr>
              <w:t>&gt;</w:t>
            </w:r>
          </w:p>
          <w:p w:rsidR="00DD5130" w:rsidRPr="00F835A4" w:rsidRDefault="00DD5130" w:rsidP="00CF56B4">
            <w:pPr>
              <w:pStyle w:val="TableBody"/>
              <w:rPr>
                <w:i/>
                <w:color w:val="0033CC"/>
              </w:rPr>
            </w:pPr>
            <w:r w:rsidRPr="00F835A4">
              <w:rPr>
                <w:i/>
                <w:color w:val="0033CC"/>
              </w:rPr>
              <w:t>&lt;No. of Unscheduled Outages&gt;</w:t>
            </w:r>
          </w:p>
        </w:tc>
      </w:tr>
    </w:tbl>
    <w:p w:rsidR="00DD5130" w:rsidRPr="007C72CE" w:rsidRDefault="00DD5130" w:rsidP="00DD5130">
      <w:pPr>
        <w:pStyle w:val="TextHeading"/>
        <w:rPr>
          <w:rStyle w:val="1Char"/>
          <w:rFonts w:ascii="Times New Roman" w:hAnsi="Times New Roman"/>
          <w:sz w:val="24"/>
        </w:rPr>
      </w:pPr>
    </w:p>
    <w:p w:rsidR="00DD5130" w:rsidRPr="007C72CE" w:rsidRDefault="007173FA" w:rsidP="00DD5130">
      <w:pPr>
        <w:pStyle w:val="SEPGHeading2"/>
      </w:pPr>
      <w:bookmarkStart w:id="105" w:name="_Toc75664213"/>
      <w:bookmarkStart w:id="106" w:name="_Toc75930125"/>
      <w:bookmarkStart w:id="107" w:name="_Toc81551811"/>
      <w:bookmarkStart w:id="108" w:name="_Toc192589927"/>
      <w:bookmarkStart w:id="109" w:name="_Toc197149274"/>
      <w:bookmarkStart w:id="110" w:name="_Toc243281012"/>
      <w:bookmarkStart w:id="111" w:name="_Toc264373418"/>
      <w:bookmarkStart w:id="112" w:name="_Toc272842572"/>
      <w:r>
        <w:rPr>
          <w:rFonts w:hint="eastAsia"/>
          <w:lang w:eastAsia="zh-CN"/>
        </w:rPr>
        <w:t>服务等级报告</w:t>
      </w:r>
      <w:r w:rsidRPr="007C72CE">
        <w:t>Service Level Reporting</w:t>
      </w:r>
      <w:bookmarkEnd w:id="105"/>
      <w:bookmarkEnd w:id="106"/>
      <w:bookmarkEnd w:id="107"/>
      <w:bookmarkEnd w:id="108"/>
      <w:bookmarkEnd w:id="109"/>
      <w:bookmarkEnd w:id="110"/>
      <w:bookmarkEnd w:id="111"/>
      <w:bookmarkEnd w:id="112"/>
    </w:p>
    <w:p w:rsidR="007173FA" w:rsidRPr="00EF350A" w:rsidRDefault="007173FA" w:rsidP="00DD5130">
      <w:pPr>
        <w:rPr>
          <w:i/>
          <w:color w:val="0033CC"/>
          <w:lang w:eastAsia="zh-CN"/>
        </w:rPr>
      </w:pPr>
      <w:r w:rsidRPr="00EF350A">
        <w:rPr>
          <w:rFonts w:hint="eastAsia"/>
          <w:i/>
          <w:color w:val="0033CC"/>
          <w:lang w:eastAsia="zh-CN"/>
        </w:rPr>
        <w:t>&lt;</w:t>
      </w:r>
      <w:r w:rsidR="003A1B26" w:rsidRPr="00EF350A">
        <w:rPr>
          <w:rFonts w:hint="eastAsia"/>
          <w:i/>
          <w:color w:val="0033CC"/>
          <w:lang w:eastAsia="zh-CN"/>
        </w:rPr>
        <w:t>本部分应</w:t>
      </w:r>
      <w:r w:rsidRPr="00EF350A">
        <w:rPr>
          <w:rFonts w:hint="eastAsia"/>
          <w:i/>
          <w:color w:val="0033CC"/>
          <w:lang w:eastAsia="zh-CN"/>
        </w:rPr>
        <w:t>列举服务供应商根据各</w:t>
      </w:r>
      <w:r w:rsidR="00EF350A" w:rsidRPr="00EF350A">
        <w:rPr>
          <w:rFonts w:hint="eastAsia"/>
          <w:i/>
          <w:color w:val="0033CC"/>
          <w:lang w:eastAsia="zh-CN"/>
        </w:rPr>
        <w:t>个间隔时间应该向客户提供的报告。应列出所有的报告接收</w:t>
      </w:r>
      <w:r w:rsidRPr="00EF350A">
        <w:rPr>
          <w:rFonts w:hint="eastAsia"/>
          <w:i/>
          <w:color w:val="0033CC"/>
          <w:lang w:eastAsia="zh-CN"/>
        </w:rPr>
        <w:t>人和负责人，并附上如本协议的“干系人”章节中提供的联系人信息。</w:t>
      </w:r>
    </w:p>
    <w:p w:rsidR="00DD5130" w:rsidRPr="00EF350A" w:rsidRDefault="00DD5130" w:rsidP="00DD5130">
      <w:pPr>
        <w:rPr>
          <w:i/>
          <w:color w:val="0033CC"/>
        </w:rPr>
      </w:pPr>
      <w:r w:rsidRPr="00EF350A">
        <w:rPr>
          <w:i/>
          <w:color w:val="0033CC"/>
        </w:rPr>
        <w:t>&lt;This section shall list the reports, which the Service Provider shall supply to the Customer along with the intervals. All Recipients and Responsible parties shall be outlined with contact information as given in the Stakeholder section of this Agreement.&gt;</w:t>
      </w:r>
    </w:p>
    <w:p w:rsidR="00DD5130" w:rsidRPr="007C72CE" w:rsidRDefault="00DD5130" w:rsidP="00DD5130">
      <w:pPr>
        <w:pStyle w:val="ae"/>
        <w:tabs>
          <w:tab w:val="num" w:pos="1440"/>
        </w:tabs>
        <w:rPr>
          <w:i/>
          <w:iCs/>
        </w:rPr>
      </w:pPr>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8"/>
        <w:gridCol w:w="1365"/>
        <w:gridCol w:w="1775"/>
        <w:gridCol w:w="2882"/>
      </w:tblGrid>
      <w:tr w:rsidR="00DD5130" w:rsidRPr="007C72CE" w:rsidTr="00CF56B4">
        <w:tc>
          <w:tcPr>
            <w:tcW w:w="1373" w:type="pct"/>
            <w:shd w:val="clear" w:color="auto" w:fill="E6E6E6"/>
            <w:vAlign w:val="center"/>
          </w:tcPr>
          <w:p w:rsidR="007173FA" w:rsidRDefault="007173FA" w:rsidP="00CF56B4">
            <w:pPr>
              <w:pStyle w:val="TableHeader"/>
              <w:rPr>
                <w:szCs w:val="22"/>
                <w:lang w:eastAsia="zh-CN"/>
              </w:rPr>
            </w:pPr>
            <w:r>
              <w:rPr>
                <w:rFonts w:hint="eastAsia"/>
                <w:szCs w:val="22"/>
                <w:lang w:eastAsia="zh-CN"/>
              </w:rPr>
              <w:t>报告名称</w:t>
            </w:r>
          </w:p>
          <w:p w:rsidR="00DD5130" w:rsidRPr="00A90DA1" w:rsidRDefault="00DD5130" w:rsidP="00CF56B4">
            <w:pPr>
              <w:pStyle w:val="TableHeader"/>
              <w:rPr>
                <w:szCs w:val="22"/>
              </w:rPr>
            </w:pPr>
            <w:r w:rsidRPr="00A90DA1">
              <w:rPr>
                <w:szCs w:val="22"/>
              </w:rPr>
              <w:t>Report Name</w:t>
            </w:r>
          </w:p>
        </w:tc>
        <w:tc>
          <w:tcPr>
            <w:tcW w:w="822" w:type="pct"/>
            <w:shd w:val="clear" w:color="auto" w:fill="E6E6E6"/>
            <w:vAlign w:val="center"/>
          </w:tcPr>
          <w:p w:rsidR="00DD5130" w:rsidRPr="00A90DA1" w:rsidRDefault="007173FA" w:rsidP="00CF56B4">
            <w:pPr>
              <w:pStyle w:val="TableHeader"/>
              <w:rPr>
                <w:szCs w:val="22"/>
              </w:rPr>
            </w:pPr>
            <w:r>
              <w:rPr>
                <w:rFonts w:hint="eastAsia"/>
                <w:szCs w:val="22"/>
                <w:lang w:eastAsia="zh-CN"/>
              </w:rPr>
              <w:t>间隔时间</w:t>
            </w:r>
            <w:r w:rsidR="00DD5130" w:rsidRPr="00A90DA1">
              <w:rPr>
                <w:szCs w:val="22"/>
              </w:rPr>
              <w:t>Interval</w:t>
            </w:r>
          </w:p>
        </w:tc>
        <w:tc>
          <w:tcPr>
            <w:tcW w:w="1069" w:type="pct"/>
            <w:shd w:val="clear" w:color="auto" w:fill="E6E6E6"/>
            <w:vAlign w:val="center"/>
          </w:tcPr>
          <w:p w:rsidR="00DD5130" w:rsidRPr="00A90DA1" w:rsidRDefault="007173FA" w:rsidP="00CF56B4">
            <w:pPr>
              <w:pStyle w:val="TableHeader"/>
              <w:rPr>
                <w:szCs w:val="22"/>
              </w:rPr>
            </w:pPr>
            <w:r>
              <w:rPr>
                <w:rFonts w:hint="eastAsia"/>
                <w:szCs w:val="22"/>
                <w:lang w:eastAsia="zh-CN"/>
              </w:rPr>
              <w:t>报告接收人</w:t>
            </w:r>
            <w:r w:rsidR="00DD5130" w:rsidRPr="00A90DA1">
              <w:rPr>
                <w:szCs w:val="22"/>
              </w:rPr>
              <w:t>Recipient</w:t>
            </w:r>
          </w:p>
        </w:tc>
        <w:tc>
          <w:tcPr>
            <w:tcW w:w="1736" w:type="pct"/>
            <w:shd w:val="clear" w:color="auto" w:fill="E6E6E6"/>
            <w:vAlign w:val="center"/>
          </w:tcPr>
          <w:p w:rsidR="00030724" w:rsidRDefault="00030724" w:rsidP="00CF56B4">
            <w:pPr>
              <w:pStyle w:val="TableHeader"/>
              <w:rPr>
                <w:szCs w:val="22"/>
                <w:lang w:eastAsia="zh-CN"/>
              </w:rPr>
            </w:pPr>
            <w:r>
              <w:rPr>
                <w:rFonts w:hint="eastAsia"/>
                <w:szCs w:val="22"/>
                <w:lang w:eastAsia="zh-CN"/>
              </w:rPr>
              <w:t>负责人</w:t>
            </w:r>
          </w:p>
          <w:p w:rsidR="00DD5130" w:rsidRPr="00A90DA1" w:rsidRDefault="00DD5130" w:rsidP="00CF56B4">
            <w:pPr>
              <w:pStyle w:val="TableHeader"/>
              <w:rPr>
                <w:szCs w:val="22"/>
              </w:rPr>
            </w:pPr>
            <w:r w:rsidRPr="00A90DA1">
              <w:rPr>
                <w:szCs w:val="22"/>
              </w:rPr>
              <w:t>Responsibility</w:t>
            </w:r>
          </w:p>
        </w:tc>
      </w:tr>
      <w:tr w:rsidR="00DD5130" w:rsidRPr="007C72CE" w:rsidTr="00CF56B4">
        <w:tc>
          <w:tcPr>
            <w:tcW w:w="1373" w:type="pct"/>
          </w:tcPr>
          <w:p w:rsidR="00030724" w:rsidRPr="00EF350A" w:rsidRDefault="00030724" w:rsidP="00CF56B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应用程序</w:t>
            </w:r>
            <w:r w:rsidR="00F87802" w:rsidRPr="00EF350A">
              <w:rPr>
                <w:rFonts w:hint="eastAsia"/>
                <w:i/>
                <w:color w:val="0033CC"/>
                <w:lang w:eastAsia="zh-CN"/>
              </w:rPr>
              <w:t>可用性</w:t>
            </w:r>
            <w:r w:rsidRPr="00EF350A">
              <w:rPr>
                <w:rFonts w:hint="eastAsia"/>
                <w:i/>
                <w:color w:val="0033CC"/>
                <w:lang w:eastAsia="zh-CN"/>
              </w:rPr>
              <w:t>报告</w:t>
            </w:r>
            <w:r w:rsidRPr="00EF350A">
              <w:rPr>
                <w:rFonts w:hint="eastAsia"/>
                <w:i/>
                <w:color w:val="0033CC"/>
                <w:lang w:eastAsia="zh-CN"/>
              </w:rPr>
              <w:t>&gt;</w:t>
            </w:r>
          </w:p>
          <w:p w:rsidR="00DD5130" w:rsidRPr="00EF350A" w:rsidRDefault="00DD5130" w:rsidP="00CF56B4">
            <w:pPr>
              <w:pStyle w:val="TableBody"/>
              <w:rPr>
                <w:i/>
                <w:color w:val="0033CC"/>
              </w:rPr>
            </w:pPr>
            <w:r w:rsidRPr="00EF350A">
              <w:rPr>
                <w:i/>
                <w:color w:val="0033CC"/>
              </w:rPr>
              <w:lastRenderedPageBreak/>
              <w:t>&lt;Application Availability Report&gt;</w:t>
            </w:r>
          </w:p>
        </w:tc>
        <w:tc>
          <w:tcPr>
            <w:tcW w:w="822" w:type="pct"/>
          </w:tcPr>
          <w:p w:rsidR="00030724" w:rsidRPr="00EF350A" w:rsidRDefault="00030724" w:rsidP="00CF56B4">
            <w:pPr>
              <w:pStyle w:val="TableBody"/>
              <w:rPr>
                <w:i/>
                <w:color w:val="0033CC"/>
                <w:lang w:eastAsia="zh-CN"/>
              </w:rPr>
            </w:pPr>
            <w:r w:rsidRPr="00EF350A">
              <w:rPr>
                <w:rFonts w:hint="eastAsia"/>
                <w:i/>
                <w:color w:val="0033CC"/>
                <w:lang w:eastAsia="zh-CN"/>
              </w:rPr>
              <w:lastRenderedPageBreak/>
              <w:t>&lt;</w:t>
            </w:r>
            <w:r w:rsidRPr="00EF350A">
              <w:rPr>
                <w:rFonts w:hint="eastAsia"/>
                <w:i/>
                <w:color w:val="0033CC"/>
                <w:lang w:eastAsia="zh-CN"/>
              </w:rPr>
              <w:t>每季度</w:t>
            </w:r>
            <w:r w:rsidRPr="00EF350A">
              <w:rPr>
                <w:rFonts w:hint="eastAsia"/>
                <w:i/>
                <w:color w:val="0033CC"/>
                <w:lang w:eastAsia="zh-CN"/>
              </w:rPr>
              <w:t>&gt;</w:t>
            </w:r>
          </w:p>
          <w:p w:rsidR="00DD5130" w:rsidRPr="00EF350A" w:rsidRDefault="00DD5130" w:rsidP="00CF56B4">
            <w:pPr>
              <w:pStyle w:val="TableBody"/>
              <w:rPr>
                <w:i/>
                <w:color w:val="0033CC"/>
              </w:rPr>
            </w:pPr>
            <w:r w:rsidRPr="00EF350A">
              <w:rPr>
                <w:i/>
                <w:color w:val="0033CC"/>
              </w:rPr>
              <w:t>&lt;Quarterly&gt;</w:t>
            </w:r>
          </w:p>
        </w:tc>
        <w:tc>
          <w:tcPr>
            <w:tcW w:w="1069" w:type="pct"/>
          </w:tcPr>
          <w:p w:rsidR="00030724" w:rsidRPr="00EF350A" w:rsidRDefault="00030724" w:rsidP="00CF56B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业务经理</w:t>
            </w:r>
            <w:r w:rsidRPr="00EF350A">
              <w:rPr>
                <w:rFonts w:hint="eastAsia"/>
                <w:i/>
                <w:color w:val="0033CC"/>
                <w:lang w:eastAsia="zh-CN"/>
              </w:rPr>
              <w:t>&gt;</w:t>
            </w:r>
          </w:p>
          <w:p w:rsidR="00DD5130" w:rsidRPr="00EF350A" w:rsidRDefault="00DD5130" w:rsidP="00CF56B4">
            <w:pPr>
              <w:pStyle w:val="TableBody"/>
              <w:rPr>
                <w:i/>
                <w:color w:val="0033CC"/>
              </w:rPr>
            </w:pPr>
            <w:r w:rsidRPr="00EF350A">
              <w:rPr>
                <w:i/>
                <w:color w:val="0033CC"/>
              </w:rPr>
              <w:t xml:space="preserve">&lt;Business </w:t>
            </w:r>
            <w:r w:rsidRPr="00EF350A">
              <w:rPr>
                <w:i/>
                <w:color w:val="0033CC"/>
              </w:rPr>
              <w:lastRenderedPageBreak/>
              <w:t>Manager&gt;</w:t>
            </w:r>
          </w:p>
        </w:tc>
        <w:tc>
          <w:tcPr>
            <w:tcW w:w="1736" w:type="pct"/>
          </w:tcPr>
          <w:p w:rsidR="00030724" w:rsidRPr="00EF350A" w:rsidRDefault="00030724" w:rsidP="00CF56B4">
            <w:pPr>
              <w:pStyle w:val="TableBody"/>
              <w:rPr>
                <w:i/>
                <w:color w:val="0033CC"/>
                <w:lang w:eastAsia="zh-CN"/>
              </w:rPr>
            </w:pPr>
            <w:r w:rsidRPr="00EF350A">
              <w:rPr>
                <w:rFonts w:hint="eastAsia"/>
                <w:i/>
                <w:color w:val="0033CC"/>
                <w:lang w:eastAsia="zh-CN"/>
              </w:rPr>
              <w:lastRenderedPageBreak/>
              <w:t>&lt;</w:t>
            </w:r>
            <w:r w:rsidRPr="00EF350A">
              <w:rPr>
                <w:rFonts w:hint="eastAsia"/>
                <w:i/>
                <w:color w:val="0033CC"/>
                <w:lang w:eastAsia="zh-CN"/>
              </w:rPr>
              <w:t>项目经理</w:t>
            </w:r>
            <w:r w:rsidRPr="00EF350A">
              <w:rPr>
                <w:rFonts w:hint="eastAsia"/>
                <w:i/>
                <w:color w:val="0033CC"/>
                <w:lang w:eastAsia="zh-CN"/>
              </w:rPr>
              <w:t>&gt;</w:t>
            </w:r>
          </w:p>
          <w:p w:rsidR="00DD5130" w:rsidRPr="00EF350A" w:rsidRDefault="00DD5130" w:rsidP="00CF56B4">
            <w:pPr>
              <w:pStyle w:val="TableBody"/>
              <w:rPr>
                <w:i/>
                <w:color w:val="0033CC"/>
              </w:rPr>
            </w:pPr>
            <w:r w:rsidRPr="00EF350A">
              <w:rPr>
                <w:i/>
                <w:color w:val="0033CC"/>
              </w:rPr>
              <w:t>&lt;Project Manager&gt;</w:t>
            </w:r>
          </w:p>
        </w:tc>
      </w:tr>
      <w:tr w:rsidR="00DD5130" w:rsidRPr="007C72CE" w:rsidTr="00CF56B4">
        <w:tc>
          <w:tcPr>
            <w:tcW w:w="1373" w:type="pct"/>
          </w:tcPr>
          <w:p w:rsidR="00030724" w:rsidRPr="00EF350A" w:rsidRDefault="00030724" w:rsidP="00CF56B4">
            <w:pPr>
              <w:pStyle w:val="TableBody"/>
              <w:rPr>
                <w:i/>
                <w:color w:val="0033CC"/>
                <w:lang w:eastAsia="zh-CN"/>
              </w:rPr>
            </w:pPr>
            <w:r w:rsidRPr="00EF350A">
              <w:rPr>
                <w:rFonts w:hint="eastAsia"/>
                <w:i/>
                <w:color w:val="0033CC"/>
                <w:lang w:eastAsia="zh-CN"/>
              </w:rPr>
              <w:lastRenderedPageBreak/>
              <w:t>&lt;</w:t>
            </w:r>
            <w:r w:rsidRPr="00EF350A">
              <w:rPr>
                <w:rFonts w:hint="eastAsia"/>
                <w:i/>
                <w:color w:val="0033CC"/>
                <w:lang w:eastAsia="zh-CN"/>
              </w:rPr>
              <w:t>客户响应时间报告</w:t>
            </w:r>
            <w:r w:rsidRPr="00EF350A">
              <w:rPr>
                <w:rFonts w:hint="eastAsia"/>
                <w:i/>
                <w:color w:val="0033CC"/>
                <w:lang w:eastAsia="zh-CN"/>
              </w:rPr>
              <w:t>&gt;</w:t>
            </w:r>
          </w:p>
          <w:p w:rsidR="00DD5130" w:rsidRPr="00EF350A" w:rsidRDefault="00DD5130" w:rsidP="00CF56B4">
            <w:pPr>
              <w:pStyle w:val="TableBody"/>
              <w:rPr>
                <w:i/>
                <w:color w:val="0033CC"/>
              </w:rPr>
            </w:pPr>
            <w:r w:rsidRPr="00EF350A">
              <w:rPr>
                <w:i/>
                <w:color w:val="0033CC"/>
              </w:rPr>
              <w:t>&lt;Client Response Time Report&gt;</w:t>
            </w:r>
          </w:p>
        </w:tc>
        <w:tc>
          <w:tcPr>
            <w:tcW w:w="822" w:type="pct"/>
          </w:tcPr>
          <w:p w:rsidR="00030724" w:rsidRPr="00EF350A" w:rsidRDefault="00030724" w:rsidP="0003072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每季度</w:t>
            </w:r>
            <w:r w:rsidRPr="00EF350A">
              <w:rPr>
                <w:rFonts w:hint="eastAsia"/>
                <w:i/>
                <w:color w:val="0033CC"/>
                <w:lang w:eastAsia="zh-CN"/>
              </w:rPr>
              <w:t>&gt;</w:t>
            </w:r>
          </w:p>
          <w:p w:rsidR="00DD5130" w:rsidRPr="00EF350A" w:rsidRDefault="00030724" w:rsidP="00030724">
            <w:pPr>
              <w:pStyle w:val="TableBody"/>
              <w:rPr>
                <w:i/>
                <w:color w:val="0033CC"/>
              </w:rPr>
            </w:pPr>
            <w:r w:rsidRPr="00EF350A">
              <w:rPr>
                <w:i/>
                <w:color w:val="0033CC"/>
              </w:rPr>
              <w:t>&lt;Quarterly&gt;</w:t>
            </w:r>
          </w:p>
        </w:tc>
        <w:tc>
          <w:tcPr>
            <w:tcW w:w="1069" w:type="pct"/>
          </w:tcPr>
          <w:p w:rsidR="00030724" w:rsidRPr="00EF350A" w:rsidRDefault="00030724" w:rsidP="0003072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业务经理</w:t>
            </w:r>
            <w:r w:rsidRPr="00EF350A">
              <w:rPr>
                <w:rFonts w:hint="eastAsia"/>
                <w:i/>
                <w:color w:val="0033CC"/>
                <w:lang w:eastAsia="zh-CN"/>
              </w:rPr>
              <w:t>&gt;</w:t>
            </w:r>
          </w:p>
          <w:p w:rsidR="00DD5130" w:rsidRPr="00EF350A" w:rsidRDefault="00030724" w:rsidP="00030724">
            <w:pPr>
              <w:pStyle w:val="TableBody"/>
              <w:rPr>
                <w:i/>
                <w:color w:val="0033CC"/>
              </w:rPr>
            </w:pPr>
            <w:r w:rsidRPr="00EF350A">
              <w:rPr>
                <w:i/>
                <w:color w:val="0033CC"/>
              </w:rPr>
              <w:t>&lt;Business Manager&gt;</w:t>
            </w:r>
          </w:p>
        </w:tc>
        <w:tc>
          <w:tcPr>
            <w:tcW w:w="1736" w:type="pct"/>
          </w:tcPr>
          <w:p w:rsidR="00030724" w:rsidRPr="00EF350A" w:rsidRDefault="00030724" w:rsidP="0003072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项目经理</w:t>
            </w:r>
            <w:r w:rsidRPr="00EF350A">
              <w:rPr>
                <w:rFonts w:hint="eastAsia"/>
                <w:i/>
                <w:color w:val="0033CC"/>
                <w:lang w:eastAsia="zh-CN"/>
              </w:rPr>
              <w:t>&gt;</w:t>
            </w:r>
          </w:p>
          <w:p w:rsidR="00DD5130" w:rsidRPr="00EF350A" w:rsidRDefault="00030724" w:rsidP="00030724">
            <w:pPr>
              <w:pStyle w:val="TableBody"/>
              <w:rPr>
                <w:i/>
                <w:color w:val="0033CC"/>
              </w:rPr>
            </w:pPr>
            <w:r w:rsidRPr="00EF350A">
              <w:rPr>
                <w:i/>
                <w:color w:val="0033CC"/>
              </w:rPr>
              <w:t>&lt;Project Manager&gt;</w:t>
            </w:r>
          </w:p>
        </w:tc>
      </w:tr>
      <w:tr w:rsidR="00DD5130" w:rsidRPr="007C72CE" w:rsidTr="00CF56B4">
        <w:tc>
          <w:tcPr>
            <w:tcW w:w="1373" w:type="pct"/>
          </w:tcPr>
          <w:p w:rsidR="00030724" w:rsidRPr="00EF350A" w:rsidRDefault="00030724" w:rsidP="00CF56B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应用程序事故报告</w:t>
            </w:r>
            <w:r w:rsidRPr="00EF350A">
              <w:rPr>
                <w:rFonts w:hint="eastAsia"/>
                <w:i/>
                <w:color w:val="0033CC"/>
                <w:lang w:eastAsia="zh-CN"/>
              </w:rPr>
              <w:t>&gt;</w:t>
            </w:r>
          </w:p>
          <w:p w:rsidR="00DD5130" w:rsidRPr="00EF350A" w:rsidRDefault="00DD5130" w:rsidP="00CF56B4">
            <w:pPr>
              <w:pStyle w:val="TableBody"/>
              <w:rPr>
                <w:i/>
                <w:color w:val="0033CC"/>
              </w:rPr>
            </w:pPr>
            <w:r w:rsidRPr="00EF350A">
              <w:rPr>
                <w:i/>
                <w:color w:val="0033CC"/>
              </w:rPr>
              <w:t>&lt;Application Incident Report &gt;</w:t>
            </w:r>
          </w:p>
        </w:tc>
        <w:tc>
          <w:tcPr>
            <w:tcW w:w="822" w:type="pct"/>
          </w:tcPr>
          <w:p w:rsidR="00030724" w:rsidRPr="00EF350A" w:rsidRDefault="00030724" w:rsidP="0003072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每季度</w:t>
            </w:r>
            <w:r w:rsidRPr="00EF350A">
              <w:rPr>
                <w:rFonts w:hint="eastAsia"/>
                <w:i/>
                <w:color w:val="0033CC"/>
                <w:lang w:eastAsia="zh-CN"/>
              </w:rPr>
              <w:t>&gt;</w:t>
            </w:r>
          </w:p>
          <w:p w:rsidR="00DD5130" w:rsidRPr="00EF350A" w:rsidRDefault="00030724" w:rsidP="00030724">
            <w:pPr>
              <w:pStyle w:val="TableBody"/>
              <w:rPr>
                <w:i/>
                <w:color w:val="0033CC"/>
              </w:rPr>
            </w:pPr>
            <w:r w:rsidRPr="00EF350A">
              <w:rPr>
                <w:i/>
                <w:color w:val="0033CC"/>
              </w:rPr>
              <w:t>&lt;Quarterly&gt;</w:t>
            </w:r>
          </w:p>
        </w:tc>
        <w:tc>
          <w:tcPr>
            <w:tcW w:w="1069" w:type="pct"/>
          </w:tcPr>
          <w:p w:rsidR="00030724" w:rsidRPr="00EF350A" w:rsidRDefault="00030724" w:rsidP="0003072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业务经理</w:t>
            </w:r>
            <w:r w:rsidRPr="00EF350A">
              <w:rPr>
                <w:rFonts w:hint="eastAsia"/>
                <w:i/>
                <w:color w:val="0033CC"/>
                <w:lang w:eastAsia="zh-CN"/>
              </w:rPr>
              <w:t>&gt;</w:t>
            </w:r>
          </w:p>
          <w:p w:rsidR="00DD5130" w:rsidRPr="00EF350A" w:rsidRDefault="00030724" w:rsidP="00030724">
            <w:pPr>
              <w:pStyle w:val="TableBody"/>
              <w:rPr>
                <w:i/>
                <w:color w:val="0033CC"/>
              </w:rPr>
            </w:pPr>
            <w:r w:rsidRPr="00EF350A">
              <w:rPr>
                <w:i/>
                <w:color w:val="0033CC"/>
              </w:rPr>
              <w:t>&lt;Business Manager&gt;</w:t>
            </w:r>
          </w:p>
        </w:tc>
        <w:tc>
          <w:tcPr>
            <w:tcW w:w="1736" w:type="pct"/>
          </w:tcPr>
          <w:p w:rsidR="00030724" w:rsidRPr="00EF350A" w:rsidRDefault="00030724" w:rsidP="00030724">
            <w:pPr>
              <w:pStyle w:val="TableBody"/>
              <w:rPr>
                <w:i/>
                <w:color w:val="0033CC"/>
                <w:lang w:eastAsia="zh-CN"/>
              </w:rPr>
            </w:pPr>
            <w:r w:rsidRPr="00EF350A">
              <w:rPr>
                <w:rFonts w:hint="eastAsia"/>
                <w:i/>
                <w:color w:val="0033CC"/>
                <w:lang w:eastAsia="zh-CN"/>
              </w:rPr>
              <w:t>&lt;</w:t>
            </w:r>
            <w:r w:rsidRPr="00EF350A">
              <w:rPr>
                <w:rFonts w:hint="eastAsia"/>
                <w:i/>
                <w:color w:val="0033CC"/>
                <w:lang w:eastAsia="zh-CN"/>
              </w:rPr>
              <w:t>项目经理</w:t>
            </w:r>
            <w:r w:rsidRPr="00EF350A">
              <w:rPr>
                <w:rFonts w:hint="eastAsia"/>
                <w:i/>
                <w:color w:val="0033CC"/>
                <w:lang w:eastAsia="zh-CN"/>
              </w:rPr>
              <w:t>&gt;</w:t>
            </w:r>
          </w:p>
          <w:p w:rsidR="00DD5130" w:rsidRPr="00EF350A" w:rsidRDefault="00030724" w:rsidP="00030724">
            <w:pPr>
              <w:pStyle w:val="TableBody"/>
              <w:rPr>
                <w:i/>
                <w:color w:val="0033CC"/>
              </w:rPr>
            </w:pPr>
            <w:r w:rsidRPr="00EF350A">
              <w:rPr>
                <w:i/>
                <w:color w:val="0033CC"/>
              </w:rPr>
              <w:t>&lt;Project Manager&gt;</w:t>
            </w:r>
          </w:p>
        </w:tc>
      </w:tr>
    </w:tbl>
    <w:p w:rsidR="00DD5130" w:rsidRPr="007C72CE" w:rsidRDefault="00030724" w:rsidP="00DD5130">
      <w:pPr>
        <w:pStyle w:val="SEPGHeading2"/>
      </w:pPr>
      <w:bookmarkStart w:id="113" w:name="_Toc75664215"/>
      <w:bookmarkStart w:id="114" w:name="_Toc75930127"/>
      <w:bookmarkStart w:id="115" w:name="_Toc81551813"/>
      <w:bookmarkStart w:id="116" w:name="_Toc192589928"/>
      <w:bookmarkStart w:id="117" w:name="_Toc197149275"/>
      <w:bookmarkStart w:id="118" w:name="_Ref523637509"/>
      <w:bookmarkStart w:id="119" w:name="_Toc523638673"/>
      <w:bookmarkStart w:id="120" w:name="_Toc523639933"/>
      <w:bookmarkStart w:id="121" w:name="_Toc523639958"/>
      <w:bookmarkStart w:id="122" w:name="_Toc525364279"/>
      <w:bookmarkStart w:id="123" w:name="_Toc527341427"/>
      <w:bookmarkStart w:id="124" w:name="_Toc529593783"/>
      <w:bookmarkStart w:id="125" w:name="_Toc531489379"/>
      <w:bookmarkStart w:id="126" w:name="_Ref531586816"/>
      <w:bookmarkStart w:id="127" w:name="_Toc243281013"/>
      <w:bookmarkStart w:id="128" w:name="_Toc264373419"/>
      <w:bookmarkStart w:id="129" w:name="_Toc272842573"/>
      <w:r>
        <w:rPr>
          <w:rFonts w:hint="eastAsia"/>
          <w:lang w:eastAsia="zh-CN"/>
        </w:rPr>
        <w:t>服务维护</w:t>
      </w:r>
      <w:r w:rsidR="00DD5130" w:rsidRPr="007C72CE">
        <w:t>Service Maintenance</w:t>
      </w:r>
      <w:bookmarkEnd w:id="113"/>
      <w:bookmarkEnd w:id="114"/>
      <w:bookmarkEnd w:id="115"/>
      <w:bookmarkEnd w:id="116"/>
      <w:bookmarkEnd w:id="117"/>
      <w:bookmarkEnd w:id="127"/>
      <w:bookmarkEnd w:id="128"/>
      <w:bookmarkEnd w:id="129"/>
    </w:p>
    <w:p w:rsidR="00030724" w:rsidRPr="00DC68C0" w:rsidRDefault="00030724" w:rsidP="00DD5130">
      <w:pPr>
        <w:rPr>
          <w:i/>
          <w:color w:val="0033CC"/>
          <w:lang w:eastAsia="zh-CN"/>
        </w:rPr>
      </w:pPr>
      <w:r w:rsidRPr="00DC68C0">
        <w:rPr>
          <w:rFonts w:hint="eastAsia"/>
          <w:i/>
          <w:color w:val="0033CC"/>
          <w:lang w:eastAsia="zh-CN"/>
        </w:rPr>
        <w:t>&lt;</w:t>
      </w:r>
      <w:r w:rsidRPr="00DC68C0">
        <w:rPr>
          <w:rFonts w:hint="eastAsia"/>
          <w:i/>
          <w:color w:val="0033CC"/>
          <w:lang w:eastAsia="zh-CN"/>
        </w:rPr>
        <w:t>本章节应该按照下列的格式列出具体的服务维护情况。</w:t>
      </w:r>
      <w:r w:rsidRPr="00DC68C0">
        <w:rPr>
          <w:rFonts w:hint="eastAsia"/>
          <w:i/>
          <w:color w:val="0033CC"/>
          <w:lang w:eastAsia="zh-CN"/>
        </w:rPr>
        <w:t>&gt;</w:t>
      </w:r>
    </w:p>
    <w:p w:rsidR="00DD5130" w:rsidRPr="00DC68C0" w:rsidRDefault="00DD5130" w:rsidP="00DD5130">
      <w:pPr>
        <w:rPr>
          <w:i/>
          <w:color w:val="0033CC"/>
          <w:lang w:eastAsia="zh-CN"/>
        </w:rPr>
      </w:pPr>
      <w:r w:rsidRPr="00DC68C0">
        <w:rPr>
          <w:i/>
          <w:color w:val="0033CC"/>
        </w:rPr>
        <w:t>&lt;This section shall list the details of the service maintenance in the below format.</w:t>
      </w:r>
    </w:p>
    <w:p w:rsidR="00030724" w:rsidRPr="00DC68C0" w:rsidRDefault="00030724" w:rsidP="00DD5130">
      <w:pPr>
        <w:rPr>
          <w:i/>
          <w:color w:val="0033CC"/>
          <w:lang w:eastAsia="zh-CN"/>
        </w:rPr>
      </w:pPr>
      <w:r w:rsidRPr="00DC68C0">
        <w:rPr>
          <w:rFonts w:hint="eastAsia"/>
          <w:i/>
          <w:color w:val="0033CC"/>
          <w:lang w:eastAsia="zh-CN"/>
        </w:rPr>
        <w:t>&lt;</w:t>
      </w:r>
      <w:r w:rsidR="00DC68C0" w:rsidRPr="00DC68C0">
        <w:rPr>
          <w:rFonts w:hint="eastAsia"/>
          <w:i/>
          <w:color w:val="0033CC"/>
          <w:lang w:eastAsia="zh-CN"/>
        </w:rPr>
        <w:t>所有的服务或相关组件需要定期的按照进度计划</w:t>
      </w:r>
      <w:r w:rsidRPr="00DC68C0">
        <w:rPr>
          <w:rFonts w:hint="eastAsia"/>
          <w:i/>
          <w:color w:val="0033CC"/>
          <w:lang w:eastAsia="zh-CN"/>
        </w:rPr>
        <w:t>进行维护（</w:t>
      </w:r>
      <w:r w:rsidRPr="00DC68C0">
        <w:rPr>
          <w:rFonts w:hint="eastAsia"/>
          <w:i/>
          <w:color w:val="0033CC"/>
          <w:lang w:eastAsia="zh-CN"/>
        </w:rPr>
        <w:t>"</w:t>
      </w:r>
      <w:r w:rsidRPr="00DC68C0">
        <w:rPr>
          <w:rFonts w:hint="eastAsia"/>
          <w:i/>
          <w:color w:val="0033CC"/>
          <w:lang w:eastAsia="zh-CN"/>
        </w:rPr>
        <w:t>维护窗口</w:t>
      </w:r>
      <w:r w:rsidRPr="00DC68C0">
        <w:rPr>
          <w:rFonts w:hint="eastAsia"/>
          <w:i/>
          <w:color w:val="0033CC"/>
          <w:lang w:eastAsia="zh-CN"/>
        </w:rPr>
        <w:t>")</w:t>
      </w:r>
      <w:r w:rsidR="00DC68C0" w:rsidRPr="00DC68C0">
        <w:rPr>
          <w:rFonts w:hint="eastAsia"/>
          <w:i/>
          <w:color w:val="0033CC"/>
          <w:lang w:eastAsia="zh-CN"/>
        </w:rPr>
        <w:t>，以达到规定的服务等级。这些活动可能让系统或应用程序无法在如下的地点和时间段</w:t>
      </w:r>
      <w:r w:rsidRPr="00DC68C0">
        <w:rPr>
          <w:rFonts w:hint="eastAsia"/>
          <w:i/>
          <w:color w:val="0033CC"/>
          <w:lang w:eastAsia="zh-CN"/>
        </w:rPr>
        <w:t>内进行正常的用户互动。）</w:t>
      </w:r>
    </w:p>
    <w:p w:rsidR="00DD5130" w:rsidRPr="00DC68C0" w:rsidRDefault="00DD5130" w:rsidP="00DD5130">
      <w:pPr>
        <w:rPr>
          <w:i/>
          <w:color w:val="0033CC"/>
        </w:rPr>
      </w:pPr>
      <w:r w:rsidRPr="00DC68C0">
        <w:rPr>
          <w:i/>
          <w:color w:val="0033CC"/>
        </w:rPr>
        <w:t>&lt;All services and/or related components require regular scheduled maintenance (“Maintenance Window”) in order to meet established service levels. These activities shall render systems and/or applications unavailable for normal user interaction for the following locations and timeframes :&gt;</w:t>
      </w:r>
    </w:p>
    <w:bookmarkEnd w:id="118"/>
    <w:bookmarkEnd w:id="119"/>
    <w:bookmarkEnd w:id="120"/>
    <w:bookmarkEnd w:id="121"/>
    <w:bookmarkEnd w:id="122"/>
    <w:bookmarkEnd w:id="123"/>
    <w:bookmarkEnd w:id="124"/>
    <w:bookmarkEnd w:id="125"/>
    <w:bookmarkEnd w:id="126"/>
    <w:p w:rsidR="00DD5130" w:rsidRPr="00DC68C0" w:rsidRDefault="00030724" w:rsidP="00DD5130">
      <w:pPr>
        <w:rPr>
          <w:i/>
          <w:color w:val="0033CC"/>
        </w:rPr>
      </w:pPr>
      <w:r w:rsidRPr="00DC68C0">
        <w:rPr>
          <w:rFonts w:hint="eastAsia"/>
          <w:i/>
          <w:color w:val="0033CC"/>
          <w:lang w:eastAsia="zh-CN"/>
        </w:rPr>
        <w:t>地点：</w:t>
      </w:r>
      <w:r w:rsidRPr="00DC68C0">
        <w:rPr>
          <w:rFonts w:hint="eastAsia"/>
          <w:i/>
          <w:color w:val="0033CC"/>
          <w:lang w:eastAsia="zh-CN"/>
        </w:rPr>
        <w:t>&lt;</w:t>
      </w:r>
      <w:r w:rsidR="00DC68C0" w:rsidRPr="00DC68C0">
        <w:rPr>
          <w:rFonts w:hint="eastAsia"/>
          <w:i/>
          <w:color w:val="0033CC"/>
          <w:lang w:eastAsia="zh-CN"/>
        </w:rPr>
        <w:t>说明</w:t>
      </w:r>
      <w:r w:rsidRPr="00DC68C0">
        <w:rPr>
          <w:rFonts w:hint="eastAsia"/>
          <w:i/>
          <w:color w:val="0033CC"/>
          <w:lang w:eastAsia="zh-CN"/>
        </w:rPr>
        <w:t>地点</w:t>
      </w:r>
      <w:r w:rsidRPr="00DC68C0">
        <w:rPr>
          <w:rFonts w:hint="eastAsia"/>
          <w:i/>
          <w:color w:val="0033CC"/>
          <w:lang w:eastAsia="zh-CN"/>
        </w:rPr>
        <w:t>&gt;</w:t>
      </w:r>
    </w:p>
    <w:p w:rsidR="00DD5130" w:rsidRPr="00DC68C0" w:rsidRDefault="00DD5130" w:rsidP="00DD5130">
      <w:pPr>
        <w:rPr>
          <w:i/>
          <w:color w:val="0033CC"/>
          <w:lang w:eastAsia="zh-CN"/>
        </w:rPr>
      </w:pPr>
      <w:r w:rsidRPr="00DC68C0">
        <w:rPr>
          <w:i/>
          <w:color w:val="0033CC"/>
        </w:rPr>
        <w:t>Location(s): &lt;Mention the Location(s)&gt;</w:t>
      </w:r>
    </w:p>
    <w:p w:rsidR="00030724" w:rsidRPr="00DC68C0" w:rsidRDefault="00030724" w:rsidP="00DD5130">
      <w:pPr>
        <w:rPr>
          <w:i/>
          <w:color w:val="0033CC"/>
          <w:lang w:eastAsia="zh-CN"/>
        </w:rPr>
      </w:pPr>
      <w:r w:rsidRPr="00DC68C0">
        <w:rPr>
          <w:rFonts w:hint="eastAsia"/>
          <w:i/>
          <w:color w:val="0033CC"/>
          <w:lang w:eastAsia="zh-CN"/>
        </w:rPr>
        <w:t>&lt;</w:t>
      </w:r>
      <w:r w:rsidRPr="00DC68C0">
        <w:rPr>
          <w:rFonts w:hint="eastAsia"/>
          <w:i/>
          <w:color w:val="0033CC"/>
          <w:lang w:eastAsia="zh-CN"/>
        </w:rPr>
        <w:t>时间段</w:t>
      </w:r>
      <w:r w:rsidRPr="00DC68C0">
        <w:rPr>
          <w:rFonts w:hint="eastAsia"/>
          <w:i/>
          <w:color w:val="0033CC"/>
          <w:lang w:eastAsia="zh-CN"/>
        </w:rPr>
        <w:t>:&lt;</w:t>
      </w:r>
      <w:r w:rsidRPr="00DC68C0">
        <w:rPr>
          <w:rFonts w:hint="eastAsia"/>
          <w:i/>
          <w:color w:val="0033CC"/>
          <w:lang w:eastAsia="zh-CN"/>
        </w:rPr>
        <w:t>提及时间段</w:t>
      </w:r>
      <w:r w:rsidRPr="00DC68C0">
        <w:rPr>
          <w:rFonts w:hint="eastAsia"/>
          <w:i/>
          <w:color w:val="0033CC"/>
          <w:lang w:eastAsia="zh-CN"/>
        </w:rPr>
        <w:t>&gt;</w:t>
      </w:r>
      <w:r w:rsidRPr="00DC68C0">
        <w:rPr>
          <w:rFonts w:hint="eastAsia"/>
          <w:i/>
          <w:color w:val="0033CC"/>
          <w:lang w:eastAsia="zh-CN"/>
        </w:rPr>
        <w:t>如：美国东部时间的逢周日早上</w:t>
      </w:r>
      <w:r w:rsidRPr="00DC68C0">
        <w:rPr>
          <w:rFonts w:hint="eastAsia"/>
          <w:i/>
          <w:color w:val="0033CC"/>
          <w:lang w:eastAsia="zh-CN"/>
        </w:rPr>
        <w:t>2</w:t>
      </w:r>
      <w:r w:rsidRPr="00DC68C0">
        <w:rPr>
          <w:rFonts w:hint="eastAsia"/>
          <w:i/>
          <w:color w:val="0033CC"/>
          <w:lang w:eastAsia="zh-CN"/>
        </w:rPr>
        <w:t>：</w:t>
      </w:r>
      <w:r w:rsidRPr="00DC68C0">
        <w:rPr>
          <w:rFonts w:hint="eastAsia"/>
          <w:i/>
          <w:color w:val="0033CC"/>
          <w:lang w:eastAsia="zh-CN"/>
        </w:rPr>
        <w:t>00</w:t>
      </w:r>
    </w:p>
    <w:p w:rsidR="00DD5130" w:rsidRPr="00DC68C0" w:rsidRDefault="00DD5130" w:rsidP="00DD5130">
      <w:pPr>
        <w:rPr>
          <w:i/>
          <w:color w:val="0033CC"/>
        </w:rPr>
      </w:pPr>
      <w:r w:rsidRPr="00DC68C0">
        <w:rPr>
          <w:i/>
          <w:color w:val="0033CC"/>
        </w:rPr>
        <w:t>Timeframe(s</w:t>
      </w:r>
      <w:r w:rsidR="003A1B26" w:rsidRPr="00DC68C0">
        <w:rPr>
          <w:i/>
          <w:color w:val="0033CC"/>
        </w:rPr>
        <w:t>) :</w:t>
      </w:r>
      <w:r w:rsidRPr="00DC68C0">
        <w:rPr>
          <w:i/>
          <w:color w:val="0033CC"/>
        </w:rPr>
        <w:t xml:space="preserve"> &lt;Mention the Timeframe(s)&gt; For example: 2:00 a.m., Sundays, U.S. Eastern time</w:t>
      </w:r>
    </w:p>
    <w:p w:rsidR="00DD5130" w:rsidRPr="007C72CE" w:rsidRDefault="00DD5130" w:rsidP="00DD5130">
      <w:pPr>
        <w:pStyle w:val="Bodylevel2CharChar"/>
        <w:spacing w:after="0"/>
        <w:ind w:left="0"/>
        <w:rPr>
          <w:rFonts w:eastAsia="PMingLiU"/>
          <w:i/>
          <w:iCs/>
          <w:sz w:val="24"/>
          <w:szCs w:val="24"/>
          <w:lang w:eastAsia="zh-TW"/>
        </w:rPr>
      </w:pPr>
    </w:p>
    <w:p w:rsidR="00DD5130" w:rsidRPr="007C72CE" w:rsidRDefault="00DD5130" w:rsidP="00DD5130">
      <w:pPr>
        <w:pStyle w:val="Bodylevel2CharChar"/>
        <w:spacing w:after="0"/>
        <w:ind w:left="0"/>
        <w:rPr>
          <w:i/>
          <w:iCs/>
          <w:sz w:val="8"/>
          <w:szCs w:val="8"/>
        </w:rPr>
      </w:pPr>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204"/>
        <w:gridCol w:w="1013"/>
        <w:gridCol w:w="853"/>
        <w:gridCol w:w="1194"/>
        <w:gridCol w:w="853"/>
        <w:gridCol w:w="853"/>
        <w:gridCol w:w="1243"/>
      </w:tblGrid>
      <w:tr w:rsidR="00030724" w:rsidRPr="007C72CE" w:rsidTr="00CF56B4">
        <w:trPr>
          <w:tblHeader/>
        </w:trPr>
        <w:tc>
          <w:tcPr>
            <w:tcW w:w="654" w:type="pct"/>
            <w:shd w:val="clear" w:color="auto" w:fill="E6E6E6"/>
          </w:tcPr>
          <w:p w:rsidR="00DD5130" w:rsidRPr="007C72CE" w:rsidRDefault="00030724" w:rsidP="00CF56B4">
            <w:pPr>
              <w:pStyle w:val="TableHeader"/>
            </w:pPr>
            <w:r>
              <w:rPr>
                <w:rFonts w:hint="eastAsia"/>
                <w:lang w:eastAsia="zh-CN"/>
              </w:rPr>
              <w:t>时间</w:t>
            </w:r>
            <w:r w:rsidR="00DD5130" w:rsidRPr="007C72CE">
              <w:t>Time</w:t>
            </w:r>
          </w:p>
        </w:tc>
        <w:tc>
          <w:tcPr>
            <w:tcW w:w="725" w:type="pct"/>
            <w:shd w:val="clear" w:color="auto" w:fill="E6E6E6"/>
          </w:tcPr>
          <w:p w:rsidR="00030724" w:rsidRDefault="00030724" w:rsidP="00CF56B4">
            <w:pPr>
              <w:pStyle w:val="TableHeader"/>
              <w:rPr>
                <w:lang w:eastAsia="zh-CN"/>
              </w:rPr>
            </w:pPr>
            <w:r>
              <w:rPr>
                <w:rFonts w:hint="eastAsia"/>
                <w:lang w:eastAsia="zh-CN"/>
              </w:rPr>
              <w:t>周日</w:t>
            </w:r>
          </w:p>
          <w:p w:rsidR="00DD5130" w:rsidRPr="007C72CE" w:rsidRDefault="00DD5130" w:rsidP="00CF56B4">
            <w:pPr>
              <w:pStyle w:val="TableHeader"/>
            </w:pPr>
            <w:r w:rsidRPr="007C72CE">
              <w:t>Sun</w:t>
            </w:r>
          </w:p>
        </w:tc>
        <w:tc>
          <w:tcPr>
            <w:tcW w:w="610" w:type="pct"/>
            <w:shd w:val="clear" w:color="auto" w:fill="E6E6E6"/>
          </w:tcPr>
          <w:p w:rsidR="00DD5130" w:rsidRPr="007C72CE" w:rsidRDefault="00030724" w:rsidP="00CF56B4">
            <w:pPr>
              <w:pStyle w:val="TableHeader"/>
            </w:pPr>
            <w:r>
              <w:rPr>
                <w:rFonts w:hint="eastAsia"/>
                <w:lang w:eastAsia="zh-CN"/>
              </w:rPr>
              <w:t>周一</w:t>
            </w:r>
            <w:r w:rsidR="00DD5130" w:rsidRPr="007C72CE">
              <w:t>Mon</w:t>
            </w:r>
          </w:p>
        </w:tc>
        <w:tc>
          <w:tcPr>
            <w:tcW w:w="514" w:type="pct"/>
            <w:shd w:val="clear" w:color="auto" w:fill="E6E6E6"/>
          </w:tcPr>
          <w:p w:rsidR="00DD5130" w:rsidRPr="007C72CE" w:rsidRDefault="00030724" w:rsidP="00CF56B4">
            <w:pPr>
              <w:pStyle w:val="TableHeader"/>
            </w:pPr>
            <w:r>
              <w:rPr>
                <w:rFonts w:hint="eastAsia"/>
                <w:lang w:eastAsia="zh-CN"/>
              </w:rPr>
              <w:t>周二</w:t>
            </w:r>
            <w:r w:rsidR="00DD5130" w:rsidRPr="007C72CE">
              <w:t>Tue</w:t>
            </w:r>
          </w:p>
        </w:tc>
        <w:tc>
          <w:tcPr>
            <w:tcW w:w="719" w:type="pct"/>
            <w:shd w:val="clear" w:color="auto" w:fill="E6E6E6"/>
          </w:tcPr>
          <w:p w:rsidR="000F3E99" w:rsidRDefault="000F3E99" w:rsidP="00CF56B4">
            <w:pPr>
              <w:pStyle w:val="TableHeader"/>
              <w:rPr>
                <w:lang w:eastAsia="zh-CN"/>
              </w:rPr>
            </w:pPr>
            <w:r>
              <w:rPr>
                <w:rFonts w:hint="eastAsia"/>
                <w:lang w:eastAsia="zh-CN"/>
              </w:rPr>
              <w:t>周三</w:t>
            </w:r>
          </w:p>
          <w:p w:rsidR="00DD5130" w:rsidRPr="007C72CE" w:rsidRDefault="00DD5130" w:rsidP="00CF56B4">
            <w:pPr>
              <w:pStyle w:val="TableHeader"/>
            </w:pPr>
            <w:r w:rsidRPr="007C72CE">
              <w:t>Wed</w:t>
            </w:r>
          </w:p>
        </w:tc>
        <w:tc>
          <w:tcPr>
            <w:tcW w:w="514" w:type="pct"/>
            <w:shd w:val="clear" w:color="auto" w:fill="E6E6E6"/>
          </w:tcPr>
          <w:p w:rsidR="000F3E99" w:rsidRDefault="000F3E99" w:rsidP="00CF56B4">
            <w:pPr>
              <w:pStyle w:val="TableHeader"/>
              <w:rPr>
                <w:lang w:eastAsia="zh-CN"/>
              </w:rPr>
            </w:pPr>
            <w:r>
              <w:rPr>
                <w:rFonts w:hint="eastAsia"/>
                <w:lang w:eastAsia="zh-CN"/>
              </w:rPr>
              <w:t>周四</w:t>
            </w:r>
          </w:p>
          <w:p w:rsidR="00DD5130" w:rsidRPr="007C72CE" w:rsidRDefault="00DD5130" w:rsidP="00CF56B4">
            <w:pPr>
              <w:pStyle w:val="TableHeader"/>
            </w:pPr>
            <w:r w:rsidRPr="007C72CE">
              <w:t>Thu</w:t>
            </w:r>
          </w:p>
        </w:tc>
        <w:tc>
          <w:tcPr>
            <w:tcW w:w="514" w:type="pct"/>
            <w:shd w:val="clear" w:color="auto" w:fill="E6E6E6"/>
          </w:tcPr>
          <w:p w:rsidR="00DD5130" w:rsidRPr="007C72CE" w:rsidRDefault="000F3E99" w:rsidP="00CF56B4">
            <w:pPr>
              <w:pStyle w:val="TableHeader"/>
            </w:pPr>
            <w:r>
              <w:rPr>
                <w:rFonts w:hint="eastAsia"/>
                <w:lang w:eastAsia="zh-CN"/>
              </w:rPr>
              <w:t>周五</w:t>
            </w:r>
            <w:r w:rsidR="00DD5130" w:rsidRPr="007C72CE">
              <w:t>Fri</w:t>
            </w:r>
          </w:p>
        </w:tc>
        <w:tc>
          <w:tcPr>
            <w:tcW w:w="749" w:type="pct"/>
            <w:shd w:val="clear" w:color="auto" w:fill="E6E6E6"/>
          </w:tcPr>
          <w:p w:rsidR="000F3E99" w:rsidRDefault="000F3E99" w:rsidP="00CF56B4">
            <w:pPr>
              <w:pStyle w:val="TableHeader"/>
              <w:rPr>
                <w:lang w:eastAsia="zh-CN"/>
              </w:rPr>
            </w:pPr>
            <w:r>
              <w:rPr>
                <w:rFonts w:hint="eastAsia"/>
                <w:lang w:eastAsia="zh-CN"/>
              </w:rPr>
              <w:t>周六</w:t>
            </w:r>
          </w:p>
          <w:p w:rsidR="00DD5130" w:rsidRPr="007C72CE" w:rsidRDefault="00DD5130" w:rsidP="00CF56B4">
            <w:pPr>
              <w:pStyle w:val="TableHeader"/>
            </w:pPr>
            <w:r w:rsidRPr="007C72CE">
              <w:t>Sat</w:t>
            </w:r>
          </w:p>
        </w:tc>
      </w:tr>
      <w:tr w:rsidR="00030724" w:rsidRPr="007C72CE" w:rsidTr="00CF56B4">
        <w:tc>
          <w:tcPr>
            <w:tcW w:w="654" w:type="pct"/>
          </w:tcPr>
          <w:p w:rsidR="00DD5130" w:rsidRPr="00DC68C0" w:rsidRDefault="00030724" w:rsidP="00CF56B4">
            <w:pPr>
              <w:pStyle w:val="TableBody"/>
              <w:rPr>
                <w:i/>
                <w:color w:val="0033CC"/>
              </w:rPr>
            </w:pPr>
            <w:r w:rsidRPr="00DC68C0">
              <w:rPr>
                <w:rFonts w:hint="eastAsia"/>
                <w:i/>
                <w:color w:val="0033CC"/>
                <w:lang w:eastAsia="zh-CN"/>
              </w:rPr>
              <w:t>开始</w:t>
            </w:r>
            <w:r w:rsidR="00DD5130" w:rsidRPr="00DC68C0">
              <w:rPr>
                <w:i/>
                <w:color w:val="0033CC"/>
              </w:rPr>
              <w:t>Begin</w:t>
            </w:r>
          </w:p>
        </w:tc>
        <w:tc>
          <w:tcPr>
            <w:tcW w:w="725" w:type="pct"/>
          </w:tcPr>
          <w:p w:rsidR="00030724" w:rsidRPr="00DC68C0" w:rsidRDefault="00030724" w:rsidP="00CF56B4">
            <w:pPr>
              <w:pStyle w:val="TableBody"/>
              <w:rPr>
                <w:i/>
                <w:color w:val="0033CC"/>
                <w:lang w:eastAsia="zh-CN"/>
              </w:rPr>
            </w:pPr>
            <w:r w:rsidRPr="00DC68C0">
              <w:rPr>
                <w:rFonts w:hint="eastAsia"/>
                <w:i/>
                <w:color w:val="0033CC"/>
                <w:lang w:eastAsia="zh-CN"/>
              </w:rPr>
              <w:t>美国东部时间</w:t>
            </w:r>
            <w:r w:rsidR="000F3E99" w:rsidRPr="00DC68C0">
              <w:rPr>
                <w:rFonts w:hint="eastAsia"/>
                <w:i/>
                <w:color w:val="0033CC"/>
                <w:lang w:eastAsia="zh-CN"/>
              </w:rPr>
              <w:t>（</w:t>
            </w:r>
            <w:r w:rsidRPr="00DC68C0">
              <w:rPr>
                <w:rFonts w:hint="eastAsia"/>
                <w:i/>
                <w:color w:val="0033CC"/>
                <w:lang w:eastAsia="zh-CN"/>
              </w:rPr>
              <w:t>早</w:t>
            </w:r>
            <w:r w:rsidR="000F3E99" w:rsidRPr="00DC68C0">
              <w:rPr>
                <w:rFonts w:hint="eastAsia"/>
                <w:i/>
                <w:color w:val="0033CC"/>
                <w:lang w:eastAsia="zh-CN"/>
              </w:rPr>
              <w:t>）</w:t>
            </w:r>
            <w:r w:rsidRPr="00DC68C0">
              <w:rPr>
                <w:rFonts w:hint="eastAsia"/>
                <w:i/>
                <w:color w:val="0033CC"/>
                <w:lang w:eastAsia="zh-CN"/>
              </w:rPr>
              <w:t>02</w:t>
            </w:r>
            <w:r w:rsidRPr="00DC68C0">
              <w:rPr>
                <w:rFonts w:hint="eastAsia"/>
                <w:i/>
                <w:color w:val="0033CC"/>
                <w:lang w:eastAsia="zh-CN"/>
              </w:rPr>
              <w:t>：</w:t>
            </w:r>
            <w:r w:rsidRPr="00DC68C0">
              <w:rPr>
                <w:rFonts w:hint="eastAsia"/>
                <w:i/>
                <w:color w:val="0033CC"/>
                <w:lang w:eastAsia="zh-CN"/>
              </w:rPr>
              <w:t>00&gt;</w:t>
            </w:r>
          </w:p>
          <w:p w:rsidR="00DD5130" w:rsidRPr="00DC68C0" w:rsidRDefault="00DD5130" w:rsidP="00CF56B4">
            <w:pPr>
              <w:pStyle w:val="TableBody"/>
              <w:rPr>
                <w:i/>
                <w:color w:val="0033CC"/>
                <w:lang w:eastAsia="zh-CN"/>
              </w:rPr>
            </w:pPr>
            <w:r w:rsidRPr="00DC68C0">
              <w:rPr>
                <w:i/>
                <w:color w:val="0033CC"/>
                <w:lang w:eastAsia="zh-CN"/>
              </w:rPr>
              <w:t>&lt;02:00 EST&gt;</w:t>
            </w:r>
          </w:p>
        </w:tc>
        <w:tc>
          <w:tcPr>
            <w:tcW w:w="610" w:type="pct"/>
          </w:tcPr>
          <w:p w:rsidR="00DD5130" w:rsidRPr="00DC68C0" w:rsidRDefault="00DD5130" w:rsidP="00CF56B4">
            <w:pPr>
              <w:pStyle w:val="TableBody"/>
              <w:rPr>
                <w:i/>
                <w:color w:val="0033CC"/>
              </w:rPr>
            </w:pPr>
            <w:r w:rsidRPr="00DC68C0">
              <w:rPr>
                <w:i/>
                <w:color w:val="0033CC"/>
              </w:rPr>
              <w:t>0:00</w:t>
            </w:r>
          </w:p>
        </w:tc>
        <w:tc>
          <w:tcPr>
            <w:tcW w:w="514" w:type="pct"/>
          </w:tcPr>
          <w:p w:rsidR="00DD5130" w:rsidRPr="00DC68C0" w:rsidRDefault="00DD5130" w:rsidP="00CF56B4">
            <w:pPr>
              <w:pStyle w:val="TableBody"/>
              <w:rPr>
                <w:i/>
                <w:color w:val="0033CC"/>
              </w:rPr>
            </w:pPr>
            <w:r w:rsidRPr="00DC68C0">
              <w:rPr>
                <w:i/>
                <w:color w:val="0033CC"/>
              </w:rPr>
              <w:t>0:00</w:t>
            </w:r>
          </w:p>
        </w:tc>
        <w:tc>
          <w:tcPr>
            <w:tcW w:w="719" w:type="pct"/>
          </w:tcPr>
          <w:p w:rsidR="000F3E99" w:rsidRPr="00DC68C0" w:rsidRDefault="000F3E99" w:rsidP="000F3E99">
            <w:pPr>
              <w:pStyle w:val="TableBody"/>
              <w:rPr>
                <w:i/>
                <w:color w:val="0033CC"/>
                <w:lang w:eastAsia="zh-CN"/>
              </w:rPr>
            </w:pPr>
            <w:r w:rsidRPr="00DC68C0">
              <w:rPr>
                <w:rFonts w:hint="eastAsia"/>
                <w:i/>
                <w:color w:val="0033CC"/>
                <w:lang w:eastAsia="zh-CN"/>
              </w:rPr>
              <w:t>美国东部时间（早）</w:t>
            </w:r>
            <w:r w:rsidRPr="00DC68C0">
              <w:rPr>
                <w:rFonts w:hint="eastAsia"/>
                <w:i/>
                <w:color w:val="0033CC"/>
                <w:lang w:eastAsia="zh-CN"/>
              </w:rPr>
              <w:t>02</w:t>
            </w:r>
            <w:r w:rsidRPr="00DC68C0">
              <w:rPr>
                <w:rFonts w:hint="eastAsia"/>
                <w:i/>
                <w:color w:val="0033CC"/>
                <w:lang w:eastAsia="zh-CN"/>
              </w:rPr>
              <w:t>：</w:t>
            </w:r>
            <w:r w:rsidRPr="00DC68C0">
              <w:rPr>
                <w:rFonts w:hint="eastAsia"/>
                <w:i/>
                <w:color w:val="0033CC"/>
                <w:lang w:eastAsia="zh-CN"/>
              </w:rPr>
              <w:t>00&gt;</w:t>
            </w:r>
          </w:p>
          <w:p w:rsidR="000F3E99" w:rsidRPr="00DC68C0" w:rsidRDefault="000F3E99" w:rsidP="000F3E99">
            <w:pPr>
              <w:pStyle w:val="TableBody"/>
              <w:rPr>
                <w:i/>
                <w:color w:val="0033CC"/>
                <w:lang w:eastAsia="zh-CN"/>
              </w:rPr>
            </w:pPr>
            <w:r w:rsidRPr="00DC68C0">
              <w:rPr>
                <w:i/>
                <w:color w:val="0033CC"/>
              </w:rPr>
              <w:t>&lt;02:00 EST&gt;</w:t>
            </w:r>
          </w:p>
          <w:p w:rsidR="00DD5130" w:rsidRPr="00DC68C0" w:rsidRDefault="00DD5130" w:rsidP="00CF56B4">
            <w:pPr>
              <w:pStyle w:val="TableBody"/>
              <w:rPr>
                <w:i/>
                <w:color w:val="0033CC"/>
              </w:rPr>
            </w:pPr>
          </w:p>
        </w:tc>
        <w:tc>
          <w:tcPr>
            <w:tcW w:w="514" w:type="pct"/>
          </w:tcPr>
          <w:p w:rsidR="00DD5130" w:rsidRPr="007C72CE" w:rsidRDefault="00DD5130" w:rsidP="00CF56B4">
            <w:pPr>
              <w:pStyle w:val="TableBody"/>
            </w:pPr>
            <w:r w:rsidRPr="007C72CE">
              <w:t>0:00</w:t>
            </w:r>
          </w:p>
        </w:tc>
        <w:tc>
          <w:tcPr>
            <w:tcW w:w="514" w:type="pct"/>
          </w:tcPr>
          <w:p w:rsidR="00DD5130" w:rsidRPr="007C72CE" w:rsidRDefault="00DD5130" w:rsidP="00CF56B4">
            <w:pPr>
              <w:pStyle w:val="TableBody"/>
            </w:pPr>
            <w:r w:rsidRPr="007C72CE">
              <w:t>0:00</w:t>
            </w:r>
          </w:p>
        </w:tc>
        <w:tc>
          <w:tcPr>
            <w:tcW w:w="749" w:type="pct"/>
          </w:tcPr>
          <w:p w:rsidR="00DD5130" w:rsidRPr="007C72CE" w:rsidRDefault="00DD5130" w:rsidP="00CF56B4">
            <w:pPr>
              <w:pStyle w:val="TableBody"/>
            </w:pPr>
            <w:r w:rsidRPr="007C72CE">
              <w:t>0:00</w:t>
            </w:r>
          </w:p>
        </w:tc>
      </w:tr>
      <w:tr w:rsidR="00030724" w:rsidRPr="007C72CE" w:rsidTr="00CF56B4">
        <w:tc>
          <w:tcPr>
            <w:tcW w:w="654" w:type="pct"/>
          </w:tcPr>
          <w:p w:rsidR="00030724" w:rsidRPr="00DC68C0" w:rsidRDefault="00030724" w:rsidP="00CF56B4">
            <w:pPr>
              <w:pStyle w:val="TableBody"/>
              <w:rPr>
                <w:i/>
                <w:color w:val="0033CC"/>
                <w:lang w:eastAsia="zh-CN"/>
              </w:rPr>
            </w:pPr>
            <w:r w:rsidRPr="00DC68C0">
              <w:rPr>
                <w:rFonts w:hint="eastAsia"/>
                <w:i/>
                <w:color w:val="0033CC"/>
                <w:lang w:eastAsia="zh-CN"/>
              </w:rPr>
              <w:t>结束</w:t>
            </w:r>
          </w:p>
          <w:p w:rsidR="00DD5130" w:rsidRPr="00DC68C0" w:rsidRDefault="00DD5130" w:rsidP="00CF56B4">
            <w:pPr>
              <w:pStyle w:val="TableBody"/>
              <w:rPr>
                <w:i/>
                <w:color w:val="0033CC"/>
              </w:rPr>
            </w:pPr>
            <w:r w:rsidRPr="00DC68C0">
              <w:rPr>
                <w:i/>
                <w:color w:val="0033CC"/>
              </w:rPr>
              <w:lastRenderedPageBreak/>
              <w:t>End</w:t>
            </w:r>
          </w:p>
        </w:tc>
        <w:tc>
          <w:tcPr>
            <w:tcW w:w="725" w:type="pct"/>
          </w:tcPr>
          <w:p w:rsidR="000F3E99" w:rsidRPr="00DC68C0" w:rsidRDefault="000F3E99" w:rsidP="000F3E99">
            <w:pPr>
              <w:pStyle w:val="TableBody"/>
              <w:rPr>
                <w:i/>
                <w:color w:val="0033CC"/>
                <w:lang w:eastAsia="zh-CN"/>
              </w:rPr>
            </w:pPr>
            <w:r w:rsidRPr="00DC68C0">
              <w:rPr>
                <w:rFonts w:hint="eastAsia"/>
                <w:i/>
                <w:color w:val="0033CC"/>
                <w:lang w:eastAsia="zh-CN"/>
              </w:rPr>
              <w:lastRenderedPageBreak/>
              <w:t>美国东部时间</w:t>
            </w:r>
            <w:r w:rsidRPr="00DC68C0">
              <w:rPr>
                <w:rFonts w:hint="eastAsia"/>
                <w:i/>
                <w:color w:val="0033CC"/>
                <w:lang w:eastAsia="zh-CN"/>
              </w:rPr>
              <w:t>14</w:t>
            </w:r>
            <w:r w:rsidRPr="00DC68C0">
              <w:rPr>
                <w:rFonts w:hint="eastAsia"/>
                <w:i/>
                <w:color w:val="0033CC"/>
                <w:lang w:eastAsia="zh-CN"/>
              </w:rPr>
              <w:t>：</w:t>
            </w:r>
            <w:r w:rsidRPr="00DC68C0">
              <w:rPr>
                <w:rFonts w:hint="eastAsia"/>
                <w:i/>
                <w:color w:val="0033CC"/>
                <w:lang w:eastAsia="zh-CN"/>
              </w:rPr>
              <w:lastRenderedPageBreak/>
              <w:t>00&gt;</w:t>
            </w:r>
          </w:p>
          <w:p w:rsidR="000F3E99" w:rsidRPr="00DC68C0" w:rsidRDefault="000F3E99" w:rsidP="000F3E99">
            <w:pPr>
              <w:pStyle w:val="TableBody"/>
              <w:rPr>
                <w:i/>
                <w:color w:val="0033CC"/>
                <w:lang w:eastAsia="zh-CN"/>
              </w:rPr>
            </w:pPr>
            <w:r w:rsidRPr="00DC68C0">
              <w:rPr>
                <w:i/>
                <w:color w:val="0033CC"/>
                <w:lang w:eastAsia="zh-CN"/>
              </w:rPr>
              <w:t>&lt;02:00 EST&gt;</w:t>
            </w:r>
          </w:p>
          <w:p w:rsidR="00DD5130" w:rsidRPr="00DC68C0" w:rsidRDefault="00DD5130" w:rsidP="00CF56B4">
            <w:pPr>
              <w:pStyle w:val="TableBody"/>
              <w:rPr>
                <w:i/>
                <w:color w:val="0033CC"/>
              </w:rPr>
            </w:pPr>
            <w:r w:rsidRPr="00DC68C0">
              <w:rPr>
                <w:i/>
                <w:color w:val="0033CC"/>
              </w:rPr>
              <w:t>&lt;14:00 EST&gt;</w:t>
            </w:r>
          </w:p>
        </w:tc>
        <w:tc>
          <w:tcPr>
            <w:tcW w:w="610" w:type="pct"/>
          </w:tcPr>
          <w:p w:rsidR="00DD5130" w:rsidRPr="00DC68C0" w:rsidRDefault="00DD5130" w:rsidP="00CF56B4">
            <w:pPr>
              <w:pStyle w:val="TableBody"/>
              <w:rPr>
                <w:i/>
                <w:color w:val="0033CC"/>
              </w:rPr>
            </w:pPr>
            <w:r w:rsidRPr="00DC68C0">
              <w:rPr>
                <w:i/>
                <w:color w:val="0033CC"/>
              </w:rPr>
              <w:lastRenderedPageBreak/>
              <w:t>0:00</w:t>
            </w:r>
          </w:p>
        </w:tc>
        <w:tc>
          <w:tcPr>
            <w:tcW w:w="514" w:type="pct"/>
          </w:tcPr>
          <w:p w:rsidR="00DD5130" w:rsidRPr="00DC68C0" w:rsidRDefault="00DD5130" w:rsidP="00CF56B4">
            <w:pPr>
              <w:pStyle w:val="TableBody"/>
              <w:rPr>
                <w:i/>
                <w:color w:val="0033CC"/>
              </w:rPr>
            </w:pPr>
            <w:r w:rsidRPr="00DC68C0">
              <w:rPr>
                <w:i/>
                <w:color w:val="0033CC"/>
              </w:rPr>
              <w:t>0:00</w:t>
            </w:r>
          </w:p>
        </w:tc>
        <w:tc>
          <w:tcPr>
            <w:tcW w:w="719" w:type="pct"/>
          </w:tcPr>
          <w:p w:rsidR="000F3E99" w:rsidRPr="00DC68C0" w:rsidRDefault="000F3E99" w:rsidP="000F3E99">
            <w:pPr>
              <w:pStyle w:val="TableBody"/>
              <w:rPr>
                <w:i/>
                <w:color w:val="0033CC"/>
                <w:lang w:eastAsia="zh-CN"/>
              </w:rPr>
            </w:pPr>
            <w:r w:rsidRPr="00DC68C0">
              <w:rPr>
                <w:rFonts w:hint="eastAsia"/>
                <w:i/>
                <w:color w:val="0033CC"/>
                <w:lang w:eastAsia="zh-CN"/>
              </w:rPr>
              <w:t>美国东部时间</w:t>
            </w:r>
            <w:r w:rsidRPr="00DC68C0">
              <w:rPr>
                <w:rFonts w:hint="eastAsia"/>
                <w:i/>
                <w:color w:val="0033CC"/>
                <w:lang w:eastAsia="zh-CN"/>
              </w:rPr>
              <w:lastRenderedPageBreak/>
              <w:t>（早）</w:t>
            </w:r>
            <w:r w:rsidRPr="00DC68C0">
              <w:rPr>
                <w:rFonts w:hint="eastAsia"/>
                <w:i/>
                <w:color w:val="0033CC"/>
                <w:lang w:eastAsia="zh-CN"/>
              </w:rPr>
              <w:t>02</w:t>
            </w:r>
            <w:r w:rsidRPr="00DC68C0">
              <w:rPr>
                <w:rFonts w:hint="eastAsia"/>
                <w:i/>
                <w:color w:val="0033CC"/>
                <w:lang w:eastAsia="zh-CN"/>
              </w:rPr>
              <w:t>：</w:t>
            </w:r>
            <w:r w:rsidRPr="00DC68C0">
              <w:rPr>
                <w:rFonts w:hint="eastAsia"/>
                <w:i/>
                <w:color w:val="0033CC"/>
                <w:lang w:eastAsia="zh-CN"/>
              </w:rPr>
              <w:t>30&gt;</w:t>
            </w:r>
          </w:p>
          <w:p w:rsidR="000F3E99" w:rsidRPr="00DC68C0" w:rsidRDefault="000F3E99" w:rsidP="00CF56B4">
            <w:pPr>
              <w:pStyle w:val="TableBody"/>
              <w:rPr>
                <w:i/>
                <w:color w:val="0033CC"/>
                <w:lang w:eastAsia="zh-CN"/>
              </w:rPr>
            </w:pPr>
          </w:p>
          <w:p w:rsidR="00DD5130" w:rsidRPr="00DC68C0" w:rsidRDefault="00DD5130" w:rsidP="00CF56B4">
            <w:pPr>
              <w:pStyle w:val="TableBody"/>
              <w:rPr>
                <w:i/>
                <w:color w:val="0033CC"/>
              </w:rPr>
            </w:pPr>
            <w:r w:rsidRPr="00DC68C0">
              <w:rPr>
                <w:i/>
                <w:color w:val="0033CC"/>
              </w:rPr>
              <w:t>&lt;02:30 EST&gt;</w:t>
            </w:r>
          </w:p>
        </w:tc>
        <w:tc>
          <w:tcPr>
            <w:tcW w:w="514" w:type="pct"/>
          </w:tcPr>
          <w:p w:rsidR="00DD5130" w:rsidRPr="007C72CE" w:rsidRDefault="00DD5130" w:rsidP="00CF56B4">
            <w:pPr>
              <w:pStyle w:val="TableBody"/>
            </w:pPr>
            <w:r w:rsidRPr="007C72CE">
              <w:lastRenderedPageBreak/>
              <w:t>0:00</w:t>
            </w:r>
          </w:p>
        </w:tc>
        <w:tc>
          <w:tcPr>
            <w:tcW w:w="514" w:type="pct"/>
          </w:tcPr>
          <w:p w:rsidR="00DD5130" w:rsidRPr="007C72CE" w:rsidRDefault="00DD5130" w:rsidP="00CF56B4">
            <w:pPr>
              <w:pStyle w:val="TableBody"/>
            </w:pPr>
            <w:r w:rsidRPr="007C72CE">
              <w:t>0:00</w:t>
            </w:r>
          </w:p>
        </w:tc>
        <w:tc>
          <w:tcPr>
            <w:tcW w:w="749" w:type="pct"/>
          </w:tcPr>
          <w:p w:rsidR="00DD5130" w:rsidRPr="007C72CE" w:rsidRDefault="00DD5130" w:rsidP="00CF56B4">
            <w:pPr>
              <w:pStyle w:val="TableBody"/>
            </w:pPr>
            <w:r w:rsidRPr="007C72CE">
              <w:t>0:00</w:t>
            </w:r>
          </w:p>
        </w:tc>
      </w:tr>
    </w:tbl>
    <w:p w:rsidR="00DD5130" w:rsidRPr="007C72CE" w:rsidRDefault="000F3E99" w:rsidP="00DD5130">
      <w:pPr>
        <w:rPr>
          <w:lang w:eastAsia="zh-CN"/>
        </w:rPr>
      </w:pPr>
      <w:r>
        <w:rPr>
          <w:rFonts w:hint="eastAsia"/>
          <w:lang w:eastAsia="zh-CN"/>
        </w:rPr>
        <w:lastRenderedPageBreak/>
        <w:t>&lt;</w:t>
      </w:r>
      <w:r>
        <w:rPr>
          <w:rFonts w:hint="eastAsia"/>
          <w:lang w:eastAsia="zh-CN"/>
        </w:rPr>
        <w:t>视需要，补充更多的地点和时间段。</w:t>
      </w:r>
      <w:r>
        <w:rPr>
          <w:rFonts w:hint="eastAsia"/>
          <w:lang w:eastAsia="zh-CN"/>
        </w:rPr>
        <w:t>&gt;</w:t>
      </w:r>
    </w:p>
    <w:p w:rsidR="00DD5130" w:rsidRPr="007C72CE" w:rsidRDefault="00DD5130" w:rsidP="00DD5130">
      <w:r w:rsidRPr="007C72CE">
        <w:t>&lt;Add additional locations and timeframes as required.&gt;</w:t>
      </w:r>
    </w:p>
    <w:p w:rsidR="00DD5130" w:rsidRPr="007C72CE" w:rsidRDefault="000F3E99" w:rsidP="00DD5130">
      <w:pPr>
        <w:pStyle w:val="SEPGHeading2"/>
      </w:pPr>
      <w:bookmarkStart w:id="130" w:name="_Toc75930128"/>
      <w:bookmarkStart w:id="131" w:name="_Toc81551814"/>
      <w:bookmarkStart w:id="132" w:name="_Toc192589929"/>
      <w:bookmarkStart w:id="133" w:name="_Toc197149276"/>
      <w:bookmarkStart w:id="134" w:name="_Toc243281014"/>
      <w:bookmarkStart w:id="135" w:name="_Toc264373420"/>
      <w:bookmarkStart w:id="136" w:name="_Toc272842574"/>
      <w:r>
        <w:rPr>
          <w:rFonts w:hint="eastAsia"/>
          <w:lang w:eastAsia="zh-CN"/>
        </w:rPr>
        <w:t>服务免除</w:t>
      </w:r>
      <w:r w:rsidRPr="007C72CE">
        <w:t>Service Exceptions</w:t>
      </w:r>
      <w:bookmarkEnd w:id="130"/>
      <w:bookmarkEnd w:id="131"/>
      <w:bookmarkEnd w:id="132"/>
      <w:bookmarkEnd w:id="133"/>
      <w:bookmarkEnd w:id="134"/>
      <w:bookmarkEnd w:id="135"/>
      <w:bookmarkEnd w:id="136"/>
    </w:p>
    <w:p w:rsidR="000F3E99" w:rsidRPr="00DC68C0" w:rsidRDefault="000F3E99" w:rsidP="00DD5130">
      <w:pPr>
        <w:rPr>
          <w:i/>
          <w:color w:val="0033CC"/>
          <w:lang w:eastAsia="zh-CN"/>
        </w:rPr>
      </w:pPr>
      <w:r w:rsidRPr="00DC68C0">
        <w:rPr>
          <w:rFonts w:hint="eastAsia"/>
          <w:i/>
          <w:color w:val="0033CC"/>
          <w:lang w:eastAsia="zh-CN"/>
        </w:rPr>
        <w:t>根据如下的服务免除条例注明与当前的政策、过程和标准的偏差。</w:t>
      </w:r>
      <w:r w:rsidRPr="00DC68C0">
        <w:rPr>
          <w:rFonts w:hint="eastAsia"/>
          <w:i/>
          <w:color w:val="0033CC"/>
          <w:lang w:eastAsia="zh-CN"/>
        </w:rPr>
        <w:t>&lt;</w:t>
      </w:r>
      <w:r w:rsidR="003A1B26" w:rsidRPr="00DC68C0">
        <w:rPr>
          <w:rFonts w:hint="eastAsia"/>
          <w:i/>
          <w:color w:val="0033CC"/>
          <w:lang w:eastAsia="zh-CN"/>
        </w:rPr>
        <w:t>（</w:t>
      </w:r>
      <w:r w:rsidR="00DC68C0" w:rsidRPr="00DC68C0">
        <w:rPr>
          <w:rFonts w:hint="eastAsia"/>
          <w:i/>
          <w:color w:val="0033CC"/>
          <w:lang w:eastAsia="zh-CN"/>
        </w:rPr>
        <w:t>说明与</w:t>
      </w:r>
      <w:r w:rsidRPr="00DC68C0">
        <w:rPr>
          <w:rFonts w:hint="eastAsia"/>
          <w:i/>
          <w:color w:val="0033CC"/>
          <w:lang w:eastAsia="zh-CN"/>
        </w:rPr>
        <w:t>服务覆盖时间和日期相关的具体条件或约束。</w:t>
      </w:r>
      <w:r w:rsidRPr="00DC68C0">
        <w:rPr>
          <w:rFonts w:hint="eastAsia"/>
          <w:i/>
          <w:color w:val="0033CC"/>
          <w:lang w:eastAsia="zh-CN"/>
        </w:rPr>
        <w:t>)&gt;</w:t>
      </w:r>
    </w:p>
    <w:p w:rsidR="00DD5130" w:rsidRDefault="00DD5130" w:rsidP="00DD5130">
      <w:pPr>
        <w:rPr>
          <w:rFonts w:hint="eastAsia"/>
          <w:i/>
          <w:color w:val="0033CC"/>
          <w:lang w:eastAsia="zh-CN"/>
        </w:rPr>
      </w:pPr>
      <w:r w:rsidRPr="00DC68C0">
        <w:rPr>
          <w:i/>
          <w:color w:val="0033CC"/>
        </w:rPr>
        <w:t>Any deviations from current policies, processes and standards are noted by the following Service Exceptions: &lt;(Insert any special conditions/ constraints related to coverage times and dates.)&gt;</w:t>
      </w:r>
    </w:p>
    <w:p w:rsidR="00DD5130" w:rsidRPr="007C72CE" w:rsidRDefault="00021193" w:rsidP="00DD5130">
      <w:pPr>
        <w:pStyle w:val="SEPGHeading2"/>
      </w:pPr>
      <w:bookmarkStart w:id="137" w:name="_Toc192589930"/>
      <w:bookmarkStart w:id="138" w:name="_Toc197149277"/>
      <w:bookmarkStart w:id="139" w:name="_Toc243281015"/>
      <w:bookmarkStart w:id="140" w:name="_Toc264373421"/>
      <w:bookmarkStart w:id="141" w:name="_Toc272842575"/>
      <w:r>
        <w:rPr>
          <w:rFonts w:hint="eastAsia"/>
          <w:lang w:eastAsia="zh-CN"/>
        </w:rPr>
        <w:t>服务</w:t>
      </w:r>
      <w:r w:rsidR="000F3E99">
        <w:rPr>
          <w:rFonts w:hint="eastAsia"/>
          <w:lang w:eastAsia="zh-CN"/>
        </w:rPr>
        <w:t>升级</w:t>
      </w:r>
      <w:r w:rsidR="00DD5130" w:rsidRPr="007C72CE">
        <w:t>Escalation</w:t>
      </w:r>
      <w:bookmarkEnd w:id="137"/>
      <w:bookmarkEnd w:id="138"/>
      <w:bookmarkEnd w:id="139"/>
      <w:bookmarkEnd w:id="140"/>
      <w:bookmarkEnd w:id="141"/>
    </w:p>
    <w:p w:rsidR="000F3E99" w:rsidRPr="006D702B" w:rsidRDefault="000F3E99" w:rsidP="00DD5130">
      <w:pPr>
        <w:rPr>
          <w:i/>
          <w:color w:val="0033CC"/>
          <w:lang w:eastAsia="zh-CN"/>
        </w:rPr>
      </w:pPr>
      <w:r w:rsidRPr="006D702B">
        <w:rPr>
          <w:rFonts w:hint="eastAsia"/>
          <w:i/>
          <w:color w:val="0033CC"/>
          <w:lang w:eastAsia="zh-CN"/>
        </w:rPr>
        <w:t>&lt;</w:t>
      </w:r>
      <w:r w:rsidR="006D702B" w:rsidRPr="006D702B">
        <w:rPr>
          <w:rFonts w:hint="eastAsia"/>
          <w:i/>
          <w:color w:val="0033CC"/>
          <w:lang w:eastAsia="zh-CN"/>
        </w:rPr>
        <w:t>如果客户对某一要求的服务等级不满意，请在本章节定义</w:t>
      </w:r>
      <w:r w:rsidRPr="006D702B">
        <w:rPr>
          <w:rFonts w:hint="eastAsia"/>
          <w:i/>
          <w:color w:val="0033CC"/>
          <w:lang w:eastAsia="zh-CN"/>
        </w:rPr>
        <w:t>提高客户服务水平的方法。</w:t>
      </w:r>
      <w:r w:rsidRPr="006D702B">
        <w:rPr>
          <w:rFonts w:hint="eastAsia"/>
          <w:i/>
          <w:color w:val="0033CC"/>
          <w:lang w:eastAsia="zh-CN"/>
        </w:rPr>
        <w:t>&gt;</w:t>
      </w:r>
    </w:p>
    <w:p w:rsidR="00DD5130" w:rsidRPr="006D702B" w:rsidRDefault="00DD5130" w:rsidP="00DD5130">
      <w:pPr>
        <w:rPr>
          <w:i/>
          <w:color w:val="0033CC"/>
        </w:rPr>
      </w:pPr>
      <w:r w:rsidRPr="006D702B">
        <w:rPr>
          <w:i/>
          <w:color w:val="0033CC"/>
        </w:rPr>
        <w:t>&lt;If customer is not satisfied with the level of service on a request, define method for client escalation in this section.&gt;</w:t>
      </w:r>
    </w:p>
    <w:p w:rsidR="00DD5130" w:rsidRPr="006D702B" w:rsidRDefault="000F3E99" w:rsidP="00DD5130">
      <w:pPr>
        <w:pStyle w:val="af"/>
        <w:tabs>
          <w:tab w:val="clear" w:pos="720"/>
        </w:tabs>
        <w:ind w:left="0" w:firstLine="0"/>
        <w:rPr>
          <w:i/>
          <w:color w:val="0033CC"/>
          <w:kern w:val="0"/>
        </w:rPr>
      </w:pPr>
      <w:r w:rsidRPr="006D702B">
        <w:rPr>
          <w:rFonts w:hint="eastAsia"/>
          <w:i/>
          <w:color w:val="0033CC"/>
          <w:kern w:val="0"/>
          <w:lang w:eastAsia="zh-CN"/>
        </w:rPr>
        <w:t>举例如下：</w:t>
      </w:r>
      <w:r w:rsidR="00DD5130" w:rsidRPr="006D702B">
        <w:rPr>
          <w:i/>
          <w:color w:val="0033CC"/>
          <w:kern w:val="0"/>
        </w:rPr>
        <w:t>An example is given below:</w:t>
      </w:r>
    </w:p>
    <w:p w:rsidR="00DD5130" w:rsidRPr="00814F8C" w:rsidRDefault="00DD5130" w:rsidP="00DD5130">
      <w:pPr>
        <w:pStyle w:val="ae"/>
        <w:rPr>
          <w:rFonts w:ascii="Arial" w:hAnsi="Arial" w:cs="Arial"/>
        </w:rPr>
      </w:pPr>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3"/>
        <w:gridCol w:w="2254"/>
        <w:gridCol w:w="1488"/>
        <w:gridCol w:w="1602"/>
        <w:gridCol w:w="1693"/>
      </w:tblGrid>
      <w:tr w:rsidR="00DD5130" w:rsidRPr="00814F8C" w:rsidTr="005136C8">
        <w:trPr>
          <w:cantSplit/>
          <w:tblHeader/>
        </w:trPr>
        <w:tc>
          <w:tcPr>
            <w:tcW w:w="769" w:type="pct"/>
            <w:tcBorders>
              <w:bottom w:val="single" w:sz="4" w:space="0" w:color="auto"/>
              <w:right w:val="single" w:sz="6" w:space="0" w:color="auto"/>
            </w:tcBorders>
            <w:shd w:val="clear" w:color="auto" w:fill="auto"/>
            <w:vAlign w:val="bottom"/>
          </w:tcPr>
          <w:p w:rsidR="00DD5130" w:rsidRPr="00C90059" w:rsidRDefault="00DD5130" w:rsidP="00CF56B4">
            <w:pPr>
              <w:pStyle w:val="TableHeader"/>
            </w:pPr>
          </w:p>
        </w:tc>
        <w:tc>
          <w:tcPr>
            <w:tcW w:w="1366" w:type="pct"/>
            <w:tcBorders>
              <w:left w:val="single" w:sz="6" w:space="0" w:color="auto"/>
              <w:bottom w:val="single" w:sz="4" w:space="0" w:color="auto"/>
              <w:right w:val="single" w:sz="6" w:space="0" w:color="auto"/>
            </w:tcBorders>
            <w:shd w:val="clear" w:color="auto" w:fill="auto"/>
            <w:vAlign w:val="bottom"/>
          </w:tcPr>
          <w:p w:rsidR="00DD5130" w:rsidRPr="00C90059" w:rsidRDefault="00DD5130" w:rsidP="00CF56B4">
            <w:pPr>
              <w:pStyle w:val="TableHeader"/>
            </w:pPr>
          </w:p>
        </w:tc>
        <w:tc>
          <w:tcPr>
            <w:tcW w:w="2865" w:type="pct"/>
            <w:gridSpan w:val="3"/>
            <w:tcBorders>
              <w:left w:val="single" w:sz="6" w:space="0" w:color="auto"/>
              <w:bottom w:val="single" w:sz="4" w:space="0" w:color="auto"/>
            </w:tcBorders>
            <w:shd w:val="clear" w:color="auto" w:fill="auto"/>
            <w:vAlign w:val="bottom"/>
          </w:tcPr>
          <w:p w:rsidR="006740AF" w:rsidRDefault="006740AF" w:rsidP="00CF56B4">
            <w:pPr>
              <w:pStyle w:val="TableHeader"/>
              <w:rPr>
                <w:lang w:eastAsia="zh-CN"/>
              </w:rPr>
            </w:pPr>
            <w:r>
              <w:rPr>
                <w:rFonts w:hint="eastAsia"/>
                <w:lang w:eastAsia="zh-CN"/>
              </w:rPr>
              <w:t>当无法达到</w:t>
            </w:r>
            <w:r>
              <w:rPr>
                <w:rFonts w:hint="eastAsia"/>
                <w:lang w:eastAsia="zh-CN"/>
              </w:rPr>
              <w:t>SLA</w:t>
            </w:r>
            <w:r>
              <w:rPr>
                <w:rFonts w:hint="eastAsia"/>
                <w:lang w:eastAsia="zh-CN"/>
              </w:rPr>
              <w:t>的时候，升级到</w:t>
            </w:r>
            <w:r>
              <w:rPr>
                <w:rFonts w:hint="eastAsia"/>
                <w:lang w:eastAsia="zh-CN"/>
              </w:rPr>
              <w:t>:</w:t>
            </w:r>
          </w:p>
          <w:p w:rsidR="00DD5130" w:rsidRPr="0088429A" w:rsidRDefault="00DD5130" w:rsidP="00CF56B4">
            <w:pPr>
              <w:pStyle w:val="TableHeader"/>
            </w:pPr>
            <w:r>
              <w:t>On slipping SLA,</w:t>
            </w:r>
            <w:r w:rsidRPr="0088429A">
              <w:t xml:space="preserve"> escalate to:</w:t>
            </w:r>
          </w:p>
        </w:tc>
      </w:tr>
      <w:tr w:rsidR="00DD5130" w:rsidRPr="00814F8C" w:rsidTr="005136C8">
        <w:trPr>
          <w:cantSplit/>
        </w:trPr>
        <w:tc>
          <w:tcPr>
            <w:tcW w:w="769" w:type="pct"/>
            <w:tcBorders>
              <w:top w:val="single" w:sz="4" w:space="0" w:color="auto"/>
            </w:tcBorders>
            <w:shd w:val="clear" w:color="auto" w:fill="E6E6E6"/>
            <w:vAlign w:val="center"/>
          </w:tcPr>
          <w:p w:rsidR="000F3E99" w:rsidRDefault="000F3E99" w:rsidP="00CF56B4">
            <w:pPr>
              <w:pStyle w:val="TableHeader"/>
              <w:rPr>
                <w:szCs w:val="22"/>
                <w:lang w:eastAsia="zh-CN"/>
              </w:rPr>
            </w:pPr>
            <w:r>
              <w:rPr>
                <w:rFonts w:hint="eastAsia"/>
                <w:szCs w:val="22"/>
                <w:lang w:eastAsia="zh-CN"/>
              </w:rPr>
              <w:t>优先级</w:t>
            </w:r>
          </w:p>
          <w:p w:rsidR="00DD5130" w:rsidRPr="00624868" w:rsidRDefault="00DD5130" w:rsidP="00CF56B4">
            <w:pPr>
              <w:pStyle w:val="TableHeader"/>
              <w:rPr>
                <w:szCs w:val="22"/>
              </w:rPr>
            </w:pPr>
            <w:r w:rsidRPr="00624868">
              <w:rPr>
                <w:szCs w:val="22"/>
              </w:rPr>
              <w:t>Priority</w:t>
            </w:r>
          </w:p>
        </w:tc>
        <w:tc>
          <w:tcPr>
            <w:tcW w:w="1366" w:type="pct"/>
            <w:tcBorders>
              <w:top w:val="single" w:sz="4" w:space="0" w:color="auto"/>
            </w:tcBorders>
            <w:shd w:val="clear" w:color="auto" w:fill="E6E6E6"/>
            <w:vAlign w:val="center"/>
          </w:tcPr>
          <w:p w:rsidR="006740AF" w:rsidRDefault="006740AF" w:rsidP="00CF56B4">
            <w:pPr>
              <w:pStyle w:val="TableHeader"/>
              <w:rPr>
                <w:szCs w:val="22"/>
                <w:lang w:eastAsia="zh-CN"/>
              </w:rPr>
            </w:pPr>
            <w:r>
              <w:rPr>
                <w:rFonts w:hint="eastAsia"/>
                <w:szCs w:val="22"/>
                <w:lang w:eastAsia="zh-CN"/>
              </w:rPr>
              <w:t>目标服务恢复时间</w:t>
            </w:r>
          </w:p>
          <w:p w:rsidR="00DD5130" w:rsidRPr="00624868" w:rsidRDefault="00DD5130" w:rsidP="00CF56B4">
            <w:pPr>
              <w:pStyle w:val="TableHeader"/>
              <w:rPr>
                <w:szCs w:val="22"/>
              </w:rPr>
            </w:pPr>
            <w:r w:rsidRPr="00624868">
              <w:rPr>
                <w:szCs w:val="22"/>
              </w:rPr>
              <w:t>Target Service Restoration Time</w:t>
            </w:r>
          </w:p>
        </w:tc>
        <w:tc>
          <w:tcPr>
            <w:tcW w:w="864" w:type="pct"/>
            <w:tcBorders>
              <w:top w:val="single" w:sz="4" w:space="0" w:color="auto"/>
            </w:tcBorders>
            <w:shd w:val="clear" w:color="auto" w:fill="E6E6E6"/>
            <w:vAlign w:val="center"/>
          </w:tcPr>
          <w:p w:rsidR="006740AF" w:rsidRDefault="006740AF" w:rsidP="00CF56B4">
            <w:pPr>
              <w:pStyle w:val="TableHeader"/>
              <w:rPr>
                <w:szCs w:val="22"/>
                <w:lang w:eastAsia="zh-CN"/>
              </w:rPr>
            </w:pPr>
            <w:r>
              <w:rPr>
                <w:rFonts w:hint="eastAsia"/>
                <w:szCs w:val="22"/>
                <w:lang w:eastAsia="zh-CN"/>
              </w:rPr>
              <w:t>&lt;</w:t>
            </w:r>
            <w:r>
              <w:rPr>
                <w:rFonts w:hint="eastAsia"/>
                <w:szCs w:val="22"/>
                <w:lang w:eastAsia="zh-CN"/>
              </w:rPr>
              <w:t>生产经理</w:t>
            </w:r>
            <w:r>
              <w:rPr>
                <w:rFonts w:hint="eastAsia"/>
                <w:szCs w:val="22"/>
                <w:lang w:eastAsia="zh-CN"/>
              </w:rPr>
              <w:t>&gt;</w:t>
            </w:r>
          </w:p>
          <w:p w:rsidR="00DD5130" w:rsidRPr="00624868" w:rsidRDefault="00DD5130" w:rsidP="00CF56B4">
            <w:pPr>
              <w:pStyle w:val="TableHeader"/>
              <w:rPr>
                <w:szCs w:val="22"/>
              </w:rPr>
            </w:pPr>
            <w:r w:rsidRPr="00624868">
              <w:rPr>
                <w:szCs w:val="22"/>
              </w:rPr>
              <w:t>&lt; Production Manager&gt;</w:t>
            </w:r>
          </w:p>
        </w:tc>
        <w:tc>
          <w:tcPr>
            <w:tcW w:w="973" w:type="pct"/>
            <w:tcBorders>
              <w:top w:val="single" w:sz="4" w:space="0" w:color="auto"/>
            </w:tcBorders>
            <w:shd w:val="clear" w:color="auto" w:fill="E6E6E6"/>
            <w:vAlign w:val="center"/>
          </w:tcPr>
          <w:p w:rsidR="006740AF" w:rsidRDefault="006740AF" w:rsidP="00CF56B4">
            <w:pPr>
              <w:pStyle w:val="TableHeader"/>
              <w:rPr>
                <w:szCs w:val="22"/>
                <w:lang w:eastAsia="zh-CN"/>
              </w:rPr>
            </w:pPr>
            <w:r>
              <w:rPr>
                <w:rFonts w:hint="eastAsia"/>
                <w:szCs w:val="22"/>
                <w:lang w:eastAsia="zh-CN"/>
              </w:rPr>
              <w:t>&lt;</w:t>
            </w:r>
            <w:r>
              <w:rPr>
                <w:rFonts w:hint="eastAsia"/>
                <w:szCs w:val="22"/>
                <w:lang w:eastAsia="zh-CN"/>
              </w:rPr>
              <w:t>现场经理</w:t>
            </w:r>
            <w:r>
              <w:rPr>
                <w:rFonts w:hint="eastAsia"/>
                <w:szCs w:val="22"/>
                <w:lang w:eastAsia="zh-CN"/>
              </w:rPr>
              <w:t>&gt;</w:t>
            </w:r>
          </w:p>
          <w:p w:rsidR="00DD5130" w:rsidRPr="00624868" w:rsidRDefault="00DD5130" w:rsidP="00CF56B4">
            <w:pPr>
              <w:pStyle w:val="TableHeader"/>
              <w:rPr>
                <w:szCs w:val="22"/>
              </w:rPr>
            </w:pPr>
            <w:r w:rsidRPr="00624868">
              <w:rPr>
                <w:szCs w:val="22"/>
              </w:rPr>
              <w:t>&lt;Site Manager&gt;</w:t>
            </w:r>
          </w:p>
        </w:tc>
        <w:tc>
          <w:tcPr>
            <w:tcW w:w="1028" w:type="pct"/>
            <w:tcBorders>
              <w:top w:val="single" w:sz="4" w:space="0" w:color="auto"/>
            </w:tcBorders>
            <w:shd w:val="clear" w:color="auto" w:fill="E6E6E6"/>
            <w:vAlign w:val="center"/>
          </w:tcPr>
          <w:p w:rsidR="006740AF" w:rsidRDefault="006740AF" w:rsidP="00CF56B4">
            <w:pPr>
              <w:pStyle w:val="TableHeader"/>
              <w:rPr>
                <w:szCs w:val="22"/>
                <w:lang w:eastAsia="zh-CN"/>
              </w:rPr>
            </w:pPr>
            <w:r>
              <w:rPr>
                <w:rFonts w:hint="eastAsia"/>
                <w:szCs w:val="22"/>
                <w:lang w:eastAsia="zh-CN"/>
              </w:rPr>
              <w:t>&lt;</w:t>
            </w:r>
            <w:r>
              <w:rPr>
                <w:rFonts w:hint="eastAsia"/>
                <w:szCs w:val="22"/>
                <w:lang w:eastAsia="zh-CN"/>
              </w:rPr>
              <w:t>客户业务执行</w:t>
            </w:r>
            <w:r>
              <w:rPr>
                <w:rFonts w:hint="eastAsia"/>
                <w:szCs w:val="22"/>
                <w:lang w:eastAsia="zh-CN"/>
              </w:rPr>
              <w:t>&gt;</w:t>
            </w:r>
          </w:p>
          <w:p w:rsidR="00DD5130" w:rsidRPr="00624868" w:rsidRDefault="00DD5130" w:rsidP="00CF56B4">
            <w:pPr>
              <w:pStyle w:val="TableHeader"/>
              <w:rPr>
                <w:szCs w:val="22"/>
              </w:rPr>
            </w:pPr>
            <w:r w:rsidRPr="00624868">
              <w:rPr>
                <w:szCs w:val="22"/>
              </w:rPr>
              <w:t>&lt;Customer Business Executive&gt;</w:t>
            </w:r>
          </w:p>
        </w:tc>
      </w:tr>
      <w:tr w:rsidR="006740AF" w:rsidRPr="00814F8C" w:rsidTr="005136C8">
        <w:trPr>
          <w:cantSplit/>
        </w:trPr>
        <w:tc>
          <w:tcPr>
            <w:tcW w:w="769" w:type="pct"/>
            <w:shd w:val="clear" w:color="auto" w:fill="auto"/>
          </w:tcPr>
          <w:p w:rsidR="006740AF" w:rsidRPr="00B66503" w:rsidRDefault="006740AF" w:rsidP="00CF56B4">
            <w:pPr>
              <w:pStyle w:val="TableBody"/>
            </w:pPr>
            <w:r w:rsidRPr="00B66503">
              <w:t>P1</w:t>
            </w:r>
          </w:p>
        </w:tc>
        <w:tc>
          <w:tcPr>
            <w:tcW w:w="1366"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&lt;2</w:t>
            </w:r>
            <w:r w:rsidRPr="006D702B">
              <w:rPr>
                <w:rFonts w:hint="eastAsia"/>
                <w:i/>
                <w:color w:val="0033CC"/>
                <w:lang w:eastAsia="zh-CN"/>
              </w:rPr>
              <w:t>小时</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&lt;2 hours&gt;</w:t>
            </w:r>
          </w:p>
        </w:tc>
        <w:tc>
          <w:tcPr>
            <w:tcW w:w="864"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w:t>
            </w:r>
            <w:r w:rsidRPr="006D702B">
              <w:rPr>
                <w:rFonts w:hint="eastAsia"/>
                <w:i/>
                <w:color w:val="0033CC"/>
                <w:lang w:eastAsia="zh-CN"/>
              </w:rPr>
              <w:t>立即</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&lt;Immediately&gt;</w:t>
            </w:r>
          </w:p>
        </w:tc>
        <w:tc>
          <w:tcPr>
            <w:tcW w:w="973" w:type="pct"/>
            <w:shd w:val="clear" w:color="auto" w:fill="auto"/>
          </w:tcPr>
          <w:p w:rsidR="006740AF" w:rsidRPr="006D702B" w:rsidRDefault="006740AF" w:rsidP="00F87802">
            <w:pPr>
              <w:pStyle w:val="TableBody"/>
              <w:rPr>
                <w:i/>
                <w:color w:val="0033CC"/>
                <w:lang w:eastAsia="zh-CN"/>
              </w:rPr>
            </w:pPr>
            <w:r w:rsidRPr="006D702B">
              <w:rPr>
                <w:rFonts w:hint="eastAsia"/>
                <w:i/>
                <w:color w:val="0033CC"/>
                <w:lang w:eastAsia="zh-CN"/>
              </w:rPr>
              <w:t>&lt;</w:t>
            </w:r>
            <w:r w:rsidRPr="006D702B">
              <w:rPr>
                <w:rFonts w:hint="eastAsia"/>
                <w:i/>
                <w:color w:val="0033CC"/>
                <w:lang w:eastAsia="zh-CN"/>
              </w:rPr>
              <w:t>立即</w:t>
            </w:r>
            <w:r w:rsidRPr="006D702B">
              <w:rPr>
                <w:rFonts w:hint="eastAsia"/>
                <w:i/>
                <w:color w:val="0033CC"/>
                <w:lang w:eastAsia="zh-CN"/>
              </w:rPr>
              <w:t>&gt;</w:t>
            </w:r>
          </w:p>
          <w:p w:rsidR="006740AF" w:rsidRPr="006D702B" w:rsidRDefault="006740AF" w:rsidP="00F87802">
            <w:pPr>
              <w:pStyle w:val="TableBody"/>
              <w:rPr>
                <w:i/>
                <w:color w:val="0033CC"/>
              </w:rPr>
            </w:pPr>
            <w:r w:rsidRPr="006D702B">
              <w:rPr>
                <w:i/>
                <w:color w:val="0033CC"/>
              </w:rPr>
              <w:t>&lt;Immediately&gt;</w:t>
            </w:r>
          </w:p>
        </w:tc>
        <w:tc>
          <w:tcPr>
            <w:tcW w:w="1028" w:type="pct"/>
            <w:shd w:val="clear" w:color="auto" w:fill="auto"/>
          </w:tcPr>
          <w:p w:rsidR="006740AF" w:rsidRDefault="006740AF" w:rsidP="00CF56B4">
            <w:pPr>
              <w:pStyle w:val="TableBody"/>
              <w:rPr>
                <w:lang w:eastAsia="zh-CN"/>
              </w:rPr>
            </w:pPr>
            <w:r>
              <w:rPr>
                <w:rFonts w:hint="eastAsia"/>
                <w:lang w:eastAsia="zh-CN"/>
              </w:rPr>
              <w:t>&lt;1</w:t>
            </w:r>
            <w:r>
              <w:rPr>
                <w:rFonts w:hint="eastAsia"/>
                <w:lang w:eastAsia="zh-CN"/>
              </w:rPr>
              <w:t>小时</w:t>
            </w:r>
            <w:r>
              <w:rPr>
                <w:rFonts w:hint="eastAsia"/>
                <w:lang w:eastAsia="zh-CN"/>
              </w:rPr>
              <w:t>&gt;</w:t>
            </w:r>
          </w:p>
          <w:p w:rsidR="006740AF" w:rsidRPr="00B66503" w:rsidRDefault="006740AF" w:rsidP="00CF56B4">
            <w:pPr>
              <w:pStyle w:val="TableBody"/>
            </w:pPr>
            <w:r>
              <w:t>&lt;</w:t>
            </w:r>
            <w:r w:rsidRPr="00B66503">
              <w:t>1 hour</w:t>
            </w:r>
            <w:r>
              <w:t>&gt;</w:t>
            </w:r>
          </w:p>
        </w:tc>
      </w:tr>
      <w:tr w:rsidR="006740AF" w:rsidRPr="00814F8C" w:rsidTr="005136C8">
        <w:trPr>
          <w:cantSplit/>
        </w:trPr>
        <w:tc>
          <w:tcPr>
            <w:tcW w:w="769" w:type="pct"/>
            <w:shd w:val="clear" w:color="auto" w:fill="auto"/>
          </w:tcPr>
          <w:p w:rsidR="006740AF" w:rsidRPr="00B66503" w:rsidRDefault="006740AF" w:rsidP="00CF56B4">
            <w:pPr>
              <w:pStyle w:val="TableBody"/>
            </w:pPr>
            <w:r w:rsidRPr="00B66503">
              <w:t>P2</w:t>
            </w:r>
          </w:p>
        </w:tc>
        <w:tc>
          <w:tcPr>
            <w:tcW w:w="1366"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&lt;12</w:t>
            </w:r>
            <w:r w:rsidRPr="006D702B">
              <w:rPr>
                <w:rFonts w:hint="eastAsia"/>
                <w:i/>
                <w:color w:val="0033CC"/>
                <w:lang w:eastAsia="zh-CN"/>
              </w:rPr>
              <w:t>小时</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&lt;12 hours&gt;</w:t>
            </w:r>
          </w:p>
        </w:tc>
        <w:tc>
          <w:tcPr>
            <w:tcW w:w="864" w:type="pct"/>
            <w:shd w:val="clear" w:color="auto" w:fill="auto"/>
          </w:tcPr>
          <w:p w:rsidR="006740AF" w:rsidRPr="006D702B" w:rsidRDefault="006740AF" w:rsidP="00F87802">
            <w:pPr>
              <w:pStyle w:val="TableBody"/>
              <w:rPr>
                <w:i/>
                <w:color w:val="0033CC"/>
                <w:lang w:eastAsia="zh-CN"/>
              </w:rPr>
            </w:pPr>
            <w:r w:rsidRPr="006D702B">
              <w:rPr>
                <w:rFonts w:hint="eastAsia"/>
                <w:i/>
                <w:color w:val="0033CC"/>
                <w:lang w:eastAsia="zh-CN"/>
              </w:rPr>
              <w:t>&lt;</w:t>
            </w:r>
            <w:r w:rsidRPr="006D702B">
              <w:rPr>
                <w:rFonts w:hint="eastAsia"/>
                <w:i/>
                <w:color w:val="0033CC"/>
                <w:lang w:eastAsia="zh-CN"/>
              </w:rPr>
              <w:t>立即</w:t>
            </w:r>
            <w:r w:rsidRPr="006D702B">
              <w:rPr>
                <w:rFonts w:hint="eastAsia"/>
                <w:i/>
                <w:color w:val="0033CC"/>
                <w:lang w:eastAsia="zh-CN"/>
              </w:rPr>
              <w:t>&gt;</w:t>
            </w:r>
          </w:p>
          <w:p w:rsidR="006740AF" w:rsidRPr="006D702B" w:rsidRDefault="006740AF" w:rsidP="00F87802">
            <w:pPr>
              <w:pStyle w:val="TableBody"/>
              <w:rPr>
                <w:i/>
                <w:color w:val="0033CC"/>
              </w:rPr>
            </w:pPr>
            <w:r w:rsidRPr="006D702B">
              <w:rPr>
                <w:i/>
                <w:color w:val="0033CC"/>
              </w:rPr>
              <w:t>&lt;Immediately&gt;</w:t>
            </w:r>
          </w:p>
        </w:tc>
        <w:tc>
          <w:tcPr>
            <w:tcW w:w="973"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&lt;4</w:t>
            </w:r>
            <w:r w:rsidRPr="006D702B">
              <w:rPr>
                <w:rFonts w:hint="eastAsia"/>
                <w:i/>
                <w:color w:val="0033CC"/>
                <w:lang w:eastAsia="zh-CN"/>
              </w:rPr>
              <w:t>小时</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&lt;4 hours&gt;</w:t>
            </w:r>
          </w:p>
        </w:tc>
        <w:tc>
          <w:tcPr>
            <w:tcW w:w="1028" w:type="pct"/>
            <w:shd w:val="clear" w:color="auto" w:fill="auto"/>
          </w:tcPr>
          <w:p w:rsidR="006740AF" w:rsidRDefault="006740AF" w:rsidP="00CF56B4">
            <w:pPr>
              <w:pStyle w:val="TableBody"/>
              <w:rPr>
                <w:lang w:eastAsia="zh-CN"/>
              </w:rPr>
            </w:pPr>
            <w:r>
              <w:rPr>
                <w:rFonts w:hint="eastAsia"/>
                <w:lang w:eastAsia="zh-CN"/>
              </w:rPr>
              <w:t>&lt;8</w:t>
            </w:r>
            <w:r>
              <w:rPr>
                <w:rFonts w:hint="eastAsia"/>
                <w:lang w:eastAsia="zh-CN"/>
              </w:rPr>
              <w:t>小时</w:t>
            </w:r>
            <w:r>
              <w:rPr>
                <w:rFonts w:hint="eastAsia"/>
                <w:lang w:eastAsia="zh-CN"/>
              </w:rPr>
              <w:t>&gt;</w:t>
            </w:r>
          </w:p>
          <w:p w:rsidR="006740AF" w:rsidRPr="00B66503" w:rsidRDefault="006740AF" w:rsidP="00CF56B4">
            <w:pPr>
              <w:pStyle w:val="TableBody"/>
            </w:pPr>
            <w:r>
              <w:t>&lt;</w:t>
            </w:r>
            <w:r w:rsidRPr="00B66503">
              <w:t>8 hours</w:t>
            </w:r>
            <w:r>
              <w:t>&gt;</w:t>
            </w:r>
          </w:p>
        </w:tc>
      </w:tr>
      <w:tr w:rsidR="006740AF" w:rsidRPr="00814F8C" w:rsidTr="005136C8">
        <w:trPr>
          <w:cantSplit/>
        </w:trPr>
        <w:tc>
          <w:tcPr>
            <w:tcW w:w="769" w:type="pct"/>
            <w:shd w:val="clear" w:color="auto" w:fill="auto"/>
          </w:tcPr>
          <w:p w:rsidR="006740AF" w:rsidRPr="00B66503" w:rsidRDefault="006740AF" w:rsidP="00CF56B4">
            <w:pPr>
              <w:pStyle w:val="TableBody"/>
            </w:pPr>
            <w:r w:rsidRPr="00B66503">
              <w:t>P3</w:t>
            </w:r>
          </w:p>
        </w:tc>
        <w:tc>
          <w:tcPr>
            <w:tcW w:w="1366"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&lt;10</w:t>
            </w:r>
            <w:r w:rsidRPr="006D702B">
              <w:rPr>
                <w:rFonts w:hint="eastAsia"/>
                <w:i/>
                <w:color w:val="0033CC"/>
                <w:lang w:eastAsia="zh-CN"/>
              </w:rPr>
              <w:t>天</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&lt;10 days&gt;</w:t>
            </w:r>
          </w:p>
        </w:tc>
        <w:tc>
          <w:tcPr>
            <w:tcW w:w="864" w:type="pct"/>
            <w:shd w:val="clear" w:color="auto" w:fill="auto"/>
          </w:tcPr>
          <w:p w:rsidR="006740AF" w:rsidRPr="006D702B" w:rsidRDefault="006740AF" w:rsidP="00F87802">
            <w:pPr>
              <w:pStyle w:val="TableBody"/>
              <w:rPr>
                <w:i/>
                <w:color w:val="0033CC"/>
                <w:lang w:eastAsia="zh-CN"/>
              </w:rPr>
            </w:pPr>
            <w:r w:rsidRPr="006D702B">
              <w:rPr>
                <w:rFonts w:hint="eastAsia"/>
                <w:i/>
                <w:color w:val="0033CC"/>
                <w:lang w:eastAsia="zh-CN"/>
              </w:rPr>
              <w:t>&lt;</w:t>
            </w:r>
            <w:r w:rsidRPr="006D702B">
              <w:rPr>
                <w:rFonts w:hint="eastAsia"/>
                <w:i/>
                <w:color w:val="0033CC"/>
                <w:lang w:eastAsia="zh-CN"/>
              </w:rPr>
              <w:t>立即</w:t>
            </w:r>
            <w:r w:rsidRPr="006D702B">
              <w:rPr>
                <w:rFonts w:hint="eastAsia"/>
                <w:i/>
                <w:color w:val="0033CC"/>
                <w:lang w:eastAsia="zh-CN"/>
              </w:rPr>
              <w:t>&gt;</w:t>
            </w:r>
          </w:p>
          <w:p w:rsidR="006740AF" w:rsidRPr="006D702B" w:rsidRDefault="006740AF" w:rsidP="00F87802">
            <w:pPr>
              <w:pStyle w:val="TableBody"/>
              <w:rPr>
                <w:i/>
                <w:color w:val="0033CC"/>
              </w:rPr>
            </w:pPr>
            <w:r w:rsidRPr="006D702B">
              <w:rPr>
                <w:i/>
                <w:color w:val="0033CC"/>
              </w:rPr>
              <w:t>&lt;Immediately&gt;</w:t>
            </w:r>
          </w:p>
        </w:tc>
        <w:tc>
          <w:tcPr>
            <w:tcW w:w="973"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&lt;2</w:t>
            </w:r>
            <w:r w:rsidRPr="006D702B">
              <w:rPr>
                <w:rFonts w:hint="eastAsia"/>
                <w:i/>
                <w:color w:val="0033CC"/>
                <w:lang w:eastAsia="zh-CN"/>
              </w:rPr>
              <w:t>天</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&lt;2 days&gt;</w:t>
            </w:r>
          </w:p>
        </w:tc>
        <w:tc>
          <w:tcPr>
            <w:tcW w:w="1028" w:type="pct"/>
            <w:shd w:val="clear" w:color="auto" w:fill="auto"/>
          </w:tcPr>
          <w:p w:rsidR="006740AF" w:rsidRDefault="006740AF" w:rsidP="00CF56B4">
            <w:pPr>
              <w:pStyle w:val="TableBody"/>
              <w:rPr>
                <w:lang w:eastAsia="zh-CN"/>
              </w:rPr>
            </w:pPr>
            <w:r>
              <w:rPr>
                <w:rFonts w:hint="eastAsia"/>
                <w:lang w:eastAsia="zh-CN"/>
              </w:rPr>
              <w:t>&lt;3</w:t>
            </w:r>
            <w:r>
              <w:rPr>
                <w:rFonts w:hint="eastAsia"/>
                <w:lang w:eastAsia="zh-CN"/>
              </w:rPr>
              <w:t>天</w:t>
            </w:r>
            <w:r>
              <w:rPr>
                <w:rFonts w:hint="eastAsia"/>
                <w:lang w:eastAsia="zh-CN"/>
              </w:rPr>
              <w:t>&gt;</w:t>
            </w:r>
          </w:p>
          <w:p w:rsidR="006740AF" w:rsidRPr="00B66503" w:rsidRDefault="006740AF" w:rsidP="00CF56B4">
            <w:pPr>
              <w:pStyle w:val="TableBody"/>
            </w:pPr>
            <w:r>
              <w:t>&lt;</w:t>
            </w:r>
            <w:r w:rsidRPr="00B66503">
              <w:t xml:space="preserve">3 </w:t>
            </w:r>
            <w:r>
              <w:t>d</w:t>
            </w:r>
            <w:r w:rsidRPr="00B66503">
              <w:t>ays</w:t>
            </w:r>
            <w:r>
              <w:t>&gt;</w:t>
            </w:r>
          </w:p>
        </w:tc>
      </w:tr>
      <w:tr w:rsidR="006740AF" w:rsidRPr="00814F8C" w:rsidTr="005136C8">
        <w:trPr>
          <w:cantSplit/>
        </w:trPr>
        <w:tc>
          <w:tcPr>
            <w:tcW w:w="769" w:type="pct"/>
            <w:shd w:val="clear" w:color="auto" w:fill="auto"/>
          </w:tcPr>
          <w:p w:rsidR="006740AF" w:rsidRPr="00B66503" w:rsidRDefault="006740AF" w:rsidP="00CF56B4">
            <w:pPr>
              <w:pStyle w:val="TableBody"/>
            </w:pPr>
            <w:r w:rsidRPr="00B66503">
              <w:lastRenderedPageBreak/>
              <w:t>P4</w:t>
            </w:r>
          </w:p>
        </w:tc>
        <w:tc>
          <w:tcPr>
            <w:tcW w:w="1366"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&lt;20</w:t>
            </w:r>
            <w:r w:rsidRPr="006D702B">
              <w:rPr>
                <w:rFonts w:hint="eastAsia"/>
                <w:i/>
                <w:color w:val="0033CC"/>
                <w:lang w:eastAsia="zh-CN"/>
              </w:rPr>
              <w:t>天</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&lt;20 days&gt;</w:t>
            </w:r>
          </w:p>
        </w:tc>
        <w:tc>
          <w:tcPr>
            <w:tcW w:w="864" w:type="pct"/>
            <w:shd w:val="clear" w:color="auto" w:fill="auto"/>
          </w:tcPr>
          <w:p w:rsidR="006740AF" w:rsidRPr="006D702B" w:rsidRDefault="006740AF" w:rsidP="00CF56B4">
            <w:pPr>
              <w:pStyle w:val="TableBody"/>
              <w:rPr>
                <w:i/>
                <w:color w:val="0033CC"/>
                <w:lang w:eastAsia="zh-CN"/>
              </w:rPr>
            </w:pPr>
            <w:r w:rsidRPr="006D702B">
              <w:rPr>
                <w:rFonts w:hint="eastAsia"/>
                <w:i/>
                <w:color w:val="0033CC"/>
                <w:lang w:eastAsia="zh-CN"/>
              </w:rPr>
              <w:t>&lt;5</w:t>
            </w:r>
            <w:r w:rsidRPr="006D702B">
              <w:rPr>
                <w:rFonts w:hint="eastAsia"/>
                <w:i/>
                <w:color w:val="0033CC"/>
                <w:lang w:eastAsia="zh-CN"/>
              </w:rPr>
              <w:t>天</w:t>
            </w:r>
            <w:r w:rsidRPr="006D702B">
              <w:rPr>
                <w:rFonts w:hint="eastAsia"/>
                <w:i/>
                <w:color w:val="0033CC"/>
                <w:lang w:eastAsia="zh-CN"/>
              </w:rPr>
              <w:t>&gt;</w:t>
            </w:r>
          </w:p>
          <w:p w:rsidR="006740AF" w:rsidRPr="006D702B" w:rsidRDefault="006740AF" w:rsidP="00CF56B4">
            <w:pPr>
              <w:pStyle w:val="TableBody"/>
              <w:rPr>
                <w:i/>
                <w:color w:val="0033CC"/>
              </w:rPr>
            </w:pPr>
            <w:r w:rsidRPr="006D702B">
              <w:rPr>
                <w:i/>
                <w:color w:val="0033CC"/>
              </w:rPr>
              <w:t>&lt;5 days&gt;</w:t>
            </w:r>
          </w:p>
        </w:tc>
        <w:tc>
          <w:tcPr>
            <w:tcW w:w="973" w:type="pct"/>
            <w:shd w:val="clear" w:color="auto" w:fill="auto"/>
          </w:tcPr>
          <w:p w:rsidR="006740AF" w:rsidRPr="006D702B" w:rsidRDefault="006740AF" w:rsidP="00CF56B4">
            <w:pPr>
              <w:pStyle w:val="TableBody"/>
              <w:rPr>
                <w:i/>
                <w:color w:val="0033CC"/>
              </w:rPr>
            </w:pPr>
          </w:p>
        </w:tc>
        <w:tc>
          <w:tcPr>
            <w:tcW w:w="1028" w:type="pct"/>
            <w:shd w:val="clear" w:color="auto" w:fill="auto"/>
          </w:tcPr>
          <w:p w:rsidR="006740AF" w:rsidRPr="00B66503" w:rsidRDefault="006740AF" w:rsidP="00CF56B4">
            <w:pPr>
              <w:pStyle w:val="TableBody"/>
            </w:pPr>
          </w:p>
        </w:tc>
      </w:tr>
    </w:tbl>
    <w:p w:rsidR="006740AF" w:rsidRDefault="006740AF" w:rsidP="00DD5130">
      <w:pPr>
        <w:pStyle w:val="ae"/>
        <w:rPr>
          <w:b/>
          <w:bCs/>
          <w:i/>
          <w:iCs/>
          <w:lang w:eastAsia="zh-CN"/>
        </w:rPr>
      </w:pPr>
      <w:r>
        <w:rPr>
          <w:rFonts w:hint="eastAsia"/>
          <w:b/>
          <w:bCs/>
          <w:i/>
          <w:iCs/>
          <w:lang w:eastAsia="zh-CN"/>
        </w:rPr>
        <w:t>&lt;</w:t>
      </w:r>
      <w:r w:rsidR="006D702B">
        <w:rPr>
          <w:rFonts w:hint="eastAsia"/>
          <w:b/>
          <w:bCs/>
          <w:i/>
          <w:iCs/>
          <w:lang w:eastAsia="zh-CN"/>
        </w:rPr>
        <w:t>注：时间为工作小时</w:t>
      </w:r>
      <w:r>
        <w:rPr>
          <w:rFonts w:hint="eastAsia"/>
          <w:b/>
          <w:bCs/>
          <w:i/>
          <w:iCs/>
          <w:lang w:eastAsia="zh-CN"/>
        </w:rPr>
        <w:t>/</w:t>
      </w:r>
      <w:r>
        <w:rPr>
          <w:rFonts w:hint="eastAsia"/>
          <w:b/>
          <w:bCs/>
          <w:i/>
          <w:iCs/>
          <w:lang w:eastAsia="zh-CN"/>
        </w:rPr>
        <w:t>天数。</w:t>
      </w:r>
      <w:r>
        <w:rPr>
          <w:rFonts w:hint="eastAsia"/>
          <w:b/>
          <w:bCs/>
          <w:i/>
          <w:iCs/>
          <w:lang w:eastAsia="zh-CN"/>
        </w:rPr>
        <w:t>&gt;</w:t>
      </w:r>
    </w:p>
    <w:p w:rsidR="00DD5130" w:rsidRPr="009F1021" w:rsidRDefault="00DD5130" w:rsidP="00DD5130">
      <w:pPr>
        <w:pStyle w:val="ae"/>
        <w:rPr>
          <w:i/>
          <w:iCs/>
        </w:rPr>
      </w:pPr>
      <w:r>
        <w:rPr>
          <w:b/>
          <w:bCs/>
          <w:i/>
          <w:iCs/>
        </w:rPr>
        <w:t>&lt;</w:t>
      </w:r>
      <w:r w:rsidRPr="009F1021">
        <w:rPr>
          <w:b/>
          <w:bCs/>
          <w:i/>
          <w:iCs/>
        </w:rPr>
        <w:t>Note</w:t>
      </w:r>
      <w:r w:rsidRPr="009F1021">
        <w:rPr>
          <w:i/>
          <w:iCs/>
        </w:rPr>
        <w:t xml:space="preserve">: Time is in business hours/days. </w:t>
      </w:r>
      <w:r>
        <w:rPr>
          <w:i/>
          <w:iCs/>
        </w:rPr>
        <w:t>&gt;</w:t>
      </w:r>
    </w:p>
    <w:p w:rsidR="00DD5130" w:rsidRPr="007C72CE" w:rsidRDefault="006740AF" w:rsidP="00DD5130">
      <w:pPr>
        <w:pStyle w:val="SEPGHeading1"/>
      </w:pPr>
      <w:bookmarkStart w:id="142" w:name="_Toc192589931"/>
      <w:bookmarkStart w:id="143" w:name="_Toc197149278"/>
      <w:bookmarkStart w:id="144" w:name="_Toc243281016"/>
      <w:bookmarkStart w:id="145" w:name="_Toc264373422"/>
      <w:bookmarkStart w:id="146" w:name="_Toc272842576"/>
      <w:r>
        <w:rPr>
          <w:rFonts w:hint="eastAsia"/>
          <w:lang w:eastAsia="zh-CN"/>
        </w:rPr>
        <w:t>相关政策和过程</w:t>
      </w:r>
      <w:r w:rsidRPr="007C72CE">
        <w:t>Associated Policies and Processes</w:t>
      </w:r>
      <w:bookmarkEnd w:id="142"/>
      <w:bookmarkEnd w:id="143"/>
      <w:bookmarkEnd w:id="144"/>
      <w:bookmarkEnd w:id="145"/>
      <w:bookmarkEnd w:id="146"/>
    </w:p>
    <w:p w:rsidR="006740AF" w:rsidRDefault="006740AF" w:rsidP="00DD5130">
      <w:pPr>
        <w:rPr>
          <w:lang w:eastAsia="zh-CN"/>
        </w:rPr>
      </w:pPr>
      <w:r>
        <w:rPr>
          <w:rFonts w:hint="eastAsia"/>
          <w:lang w:eastAsia="zh-CN"/>
        </w:rPr>
        <w:t>本附录应包含本《服务等级协议》所需的政策</w:t>
      </w:r>
      <w:r w:rsidR="006D702B">
        <w:rPr>
          <w:rFonts w:hint="eastAsia"/>
          <w:lang w:eastAsia="zh-CN"/>
        </w:rPr>
        <w:t>支持</w:t>
      </w:r>
      <w:r>
        <w:rPr>
          <w:rFonts w:hint="eastAsia"/>
          <w:lang w:eastAsia="zh-CN"/>
        </w:rPr>
        <w:t>、过程或者流程。</w:t>
      </w:r>
    </w:p>
    <w:p w:rsidR="00DD5130" w:rsidRPr="007C72CE" w:rsidRDefault="00DD5130" w:rsidP="00DD5130">
      <w:r w:rsidRPr="007C72CE">
        <w:t xml:space="preserve">This appendix </w:t>
      </w:r>
      <w:r>
        <w:t>shall contain</w:t>
      </w:r>
      <w:r w:rsidRPr="007C72CE">
        <w:t xml:space="preserve"> any policies, processes or procedures required to support this Service Level Agreement.</w:t>
      </w:r>
    </w:p>
    <w:p w:rsidR="00DD5130" w:rsidRDefault="00DD5130" w:rsidP="00DD5130"/>
    <w:p w:rsidR="00DD5130" w:rsidRDefault="00DD5130" w:rsidP="00DD5130"/>
    <w:p w:rsidR="00DD5130" w:rsidRDefault="00DD5130" w:rsidP="00DD5130"/>
    <w:p w:rsidR="00DD5130" w:rsidRDefault="00DD5130" w:rsidP="00DD5130"/>
    <w:p w:rsidR="00DD5130" w:rsidRDefault="00DD5130" w:rsidP="00DD5130"/>
    <w:p w:rsidR="00DD5130" w:rsidRDefault="00DD5130" w:rsidP="00DD5130"/>
    <w:p w:rsidR="00DD5130" w:rsidRDefault="00DD5130" w:rsidP="00DD5130"/>
    <w:p w:rsidR="00E12006" w:rsidRDefault="00E12006" w:rsidP="00DD5130"/>
    <w:p w:rsidR="00E12006" w:rsidRDefault="00E12006" w:rsidP="00DD5130"/>
    <w:p w:rsidR="0000096E" w:rsidRDefault="0000096E">
      <w:pPr>
        <w:spacing w:line="240" w:lineRule="auto"/>
        <w:jc w:val="left"/>
        <w:rPr>
          <w:lang w:eastAsia="zh-CN"/>
        </w:rPr>
      </w:pPr>
      <w:r>
        <w:rPr>
          <w:lang w:eastAsia="zh-CN"/>
        </w:rPr>
        <w:br w:type="page"/>
      </w:r>
    </w:p>
    <w:p w:rsidR="004516A2" w:rsidRPr="006740AF" w:rsidRDefault="006740AF" w:rsidP="000103A8">
      <w:pPr>
        <w:pStyle w:val="SEPGTemplateusageguideline"/>
        <w:rPr>
          <w:rFonts w:cs="Arial"/>
          <w:b/>
          <w:i w:val="0"/>
          <w:color w:val="auto"/>
          <w:sz w:val="32"/>
          <w:szCs w:val="16"/>
        </w:rPr>
      </w:pPr>
      <w:r w:rsidRPr="006740AF">
        <w:rPr>
          <w:rFonts w:cs="Arial" w:hint="eastAsia"/>
          <w:b/>
          <w:i w:val="0"/>
          <w:color w:val="auto"/>
          <w:sz w:val="32"/>
          <w:szCs w:val="16"/>
        </w:rPr>
        <w:lastRenderedPageBreak/>
        <w:t>文档</w:t>
      </w:r>
      <w:r w:rsidR="003A1B26">
        <w:rPr>
          <w:rFonts w:cs="Arial" w:hint="eastAsia"/>
          <w:b/>
          <w:i w:val="0"/>
          <w:color w:val="auto"/>
          <w:sz w:val="32"/>
          <w:szCs w:val="16"/>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6740AF" w:rsidRDefault="006740AF"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6740AF" w:rsidRDefault="006740AF" w:rsidP="000103A8">
            <w:pPr>
              <w:pStyle w:val="SEPGDocumentControlTableText"/>
              <w:rPr>
                <w:lang w:eastAsia="zh-CN"/>
              </w:rPr>
            </w:pPr>
            <w:r>
              <w:rPr>
                <w:rFonts w:hint="eastAsia"/>
                <w:lang w:eastAsia="zh-CN"/>
              </w:rPr>
              <w:t>服务等级协议模板</w:t>
            </w:r>
          </w:p>
          <w:p w:rsidR="00191B61" w:rsidRPr="00D14844" w:rsidRDefault="002F74B1" w:rsidP="000103A8">
            <w:pPr>
              <w:pStyle w:val="SEPGDocumentControlTableText"/>
            </w:pPr>
            <w:fldSimple w:instr=" TITLE   \* MERGEFORMAT ">
              <w:r w:rsidR="003E1099">
                <w:t>Service Level Agreement Template</w:t>
              </w:r>
            </w:fldSimple>
          </w:p>
        </w:tc>
      </w:tr>
      <w:tr w:rsidR="00191B61" w:rsidTr="008A5232">
        <w:trPr>
          <w:trHeight w:val="332"/>
        </w:trPr>
        <w:tc>
          <w:tcPr>
            <w:tcW w:w="1980" w:type="dxa"/>
          </w:tcPr>
          <w:p w:rsidR="006740AF" w:rsidRDefault="003A1B26"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3A1B26" w:rsidRDefault="003A1B26" w:rsidP="000103A8">
            <w:pPr>
              <w:pStyle w:val="SEPGDocumentControlTableText"/>
              <w:rPr>
                <w:lang w:eastAsia="zh-CN"/>
              </w:rPr>
            </w:pPr>
            <w:r>
              <w:t>TMP_</w:t>
            </w:r>
            <w:r>
              <w:rPr>
                <w:rFonts w:hint="eastAsia"/>
                <w:lang w:eastAsia="zh-CN"/>
              </w:rPr>
              <w:t>模板</w:t>
            </w:r>
          </w:p>
          <w:p w:rsidR="00191B61" w:rsidRDefault="002F74B1" w:rsidP="000103A8">
            <w:pPr>
              <w:pStyle w:val="SEPGDocumentControlTableText"/>
            </w:pPr>
            <w:fldSimple w:instr=" DOCPROPERTY  &quot;Document ID&quot;  \* MERGEFORMAT ">
              <w:r w:rsidR="0009080C">
                <w:t>TMP_Template</w:t>
              </w:r>
            </w:fldSimple>
          </w:p>
        </w:tc>
      </w:tr>
      <w:tr w:rsidR="00191B61" w:rsidTr="008A5232">
        <w:tc>
          <w:tcPr>
            <w:tcW w:w="1980" w:type="dxa"/>
          </w:tcPr>
          <w:p w:rsidR="006740AF" w:rsidRDefault="006740AF"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2F74B1" w:rsidP="000103A8">
            <w:pPr>
              <w:pStyle w:val="SEPGDocumentControlTableText"/>
            </w:pPr>
            <w:fldSimple w:instr=" DOCPROPERTY  TmplVersion  \* MERGEFORMAT ">
              <w:r w:rsidR="0009080C">
                <w:t>1.0</w:t>
              </w:r>
            </w:fldSimple>
          </w:p>
        </w:tc>
        <w:tc>
          <w:tcPr>
            <w:tcW w:w="2160" w:type="dxa"/>
          </w:tcPr>
          <w:p w:rsidR="006740AF" w:rsidRDefault="006740AF"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6740AF" w:rsidRDefault="006740AF" w:rsidP="000103A8">
            <w:pPr>
              <w:pStyle w:val="SEPGDocumentControlTableText"/>
              <w:rPr>
                <w:lang w:eastAsia="zh-CN"/>
              </w:rPr>
            </w:pPr>
            <w:r>
              <w:rPr>
                <w:rFonts w:hint="eastAsia"/>
                <w:lang w:eastAsia="zh-CN"/>
              </w:rPr>
              <w:t>2010-08-02</w:t>
            </w:r>
          </w:p>
          <w:p w:rsidR="00191B61" w:rsidRDefault="002F74B1" w:rsidP="000103A8">
            <w:pPr>
              <w:pStyle w:val="SEPGDocumentControlTableText"/>
            </w:pPr>
            <w:fldSimple w:instr=" DOCPROPERTY  &quot;Effective Date&quot;  \* MERGEFORMAT ">
              <w:r w:rsidR="0009080C">
                <w:t>02 August, 2010</w:t>
              </w:r>
            </w:fldSimple>
          </w:p>
        </w:tc>
      </w:tr>
    </w:tbl>
    <w:p w:rsidR="0024641E" w:rsidRDefault="0024641E" w:rsidP="000103A8">
      <w:pPr>
        <w:pStyle w:val="SEPGTemplateusageguideline"/>
      </w:pPr>
    </w:p>
    <w:p w:rsidR="006740AF" w:rsidRDefault="006740AF" w:rsidP="000103A8">
      <w:pPr>
        <w:pStyle w:val="SEPGPlainHeading"/>
        <w:jc w:val="left"/>
        <w:rPr>
          <w:lang w:eastAsia="zh-CN"/>
        </w:rPr>
      </w:pPr>
      <w:r>
        <w:rPr>
          <w:rFonts w:hint="eastAsia"/>
          <w:lang w:eastAsia="zh-CN"/>
        </w:rPr>
        <w:t>文档</w:t>
      </w:r>
      <w:r w:rsidR="003A1B26">
        <w:rPr>
          <w:rFonts w:hint="eastAsia"/>
          <w:lang w:eastAsia="zh-CN"/>
        </w:rPr>
        <w:t>修订</w:t>
      </w:r>
      <w:r>
        <w:rPr>
          <w:rFonts w:hint="eastAsia"/>
          <w:lang w:eastAsia="zh-CN"/>
        </w:rPr>
        <w:t>历史</w:t>
      </w:r>
    </w:p>
    <w:p w:rsidR="00EE1826" w:rsidRDefault="00EE1826" w:rsidP="000103A8">
      <w:pPr>
        <w:pStyle w:val="SEPGPlainHeading"/>
        <w:jc w:val="left"/>
      </w:pPr>
      <w:r>
        <w:t>Document History</w:t>
      </w:r>
    </w:p>
    <w:p w:rsidR="006740AF" w:rsidRDefault="006740AF" w:rsidP="000103A8">
      <w:pPr>
        <w:rPr>
          <w:lang w:eastAsia="zh-CN"/>
        </w:rPr>
      </w:pPr>
      <w:r>
        <w:rPr>
          <w:rFonts w:hint="eastAsia"/>
          <w:lang w:eastAsia="zh-CN"/>
        </w:rPr>
        <w:t>&lt;</w:t>
      </w:r>
      <w:r>
        <w:rPr>
          <w:rFonts w:hint="eastAsia"/>
          <w:lang w:eastAsia="zh-CN"/>
        </w:rPr>
        <w:t>本表格包含对此模板文档所做的</w:t>
      </w:r>
      <w:r w:rsidR="003A1B26">
        <w:rPr>
          <w:rFonts w:hint="eastAsia"/>
          <w:lang w:eastAsia="zh-CN"/>
        </w:rPr>
        <w:t>修订</w:t>
      </w:r>
      <w:r>
        <w:rPr>
          <w:rFonts w:hint="eastAsia"/>
          <w:lang w:eastAsia="zh-CN"/>
        </w:rPr>
        <w:t>历史。</w:t>
      </w:r>
      <w:r>
        <w:rPr>
          <w:rFonts w:hint="eastAsia"/>
          <w:lang w:eastAsia="zh-CN"/>
        </w:rPr>
        <w:t>&gt;</w:t>
      </w:r>
    </w:p>
    <w:p w:rsidR="00EE1826" w:rsidRPr="000103A8" w:rsidRDefault="00EE1826" w:rsidP="000103A8">
      <w:r w:rsidRPr="000103A8">
        <w:t xml:space="preserve">&lt;This table contains a history of the revisions made to this </w:t>
      </w:r>
      <w:r w:rsidR="00DA4A17">
        <w:t>template</w:t>
      </w:r>
      <w:r w:rsidRPr="000103A8">
        <w:t xml:space="preserve">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6740AF"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6740AF" w:rsidP="000103A8">
            <w:pPr>
              <w:pStyle w:val="SEPGTableHeading"/>
            </w:pPr>
            <w:r>
              <w:rPr>
                <w:rFonts w:hint="eastAsia"/>
                <w:lang w:eastAsia="zh-CN"/>
              </w:rPr>
              <w:t>版本号</w:t>
            </w:r>
            <w:r w:rsidR="00EE1826"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6740AF" w:rsidRDefault="006740AF" w:rsidP="000103A8">
            <w:pPr>
              <w:pStyle w:val="SEPGTableHeading"/>
              <w:rPr>
                <w:lang w:eastAsia="zh-CN"/>
              </w:rPr>
            </w:pPr>
            <w:r>
              <w:rPr>
                <w:rFonts w:hint="eastAsia"/>
                <w:lang w:eastAsia="zh-CN"/>
              </w:rPr>
              <w:t>修</w:t>
            </w:r>
            <w:r w:rsidR="003A1B26">
              <w:rPr>
                <w:rFonts w:hint="eastAsia"/>
                <w:lang w:eastAsia="zh-CN"/>
              </w:rPr>
              <w:t>订</w:t>
            </w:r>
            <w:r>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6740AF" w:rsidRDefault="003A1B26" w:rsidP="000103A8">
            <w:pPr>
              <w:pStyle w:val="SEPGTableHeading"/>
              <w:rPr>
                <w:lang w:eastAsia="zh-CN"/>
              </w:rPr>
            </w:pPr>
            <w:r>
              <w:rPr>
                <w:rFonts w:hint="eastAsia"/>
                <w:lang w:eastAsia="zh-CN"/>
              </w:rPr>
              <w:t>变更原因</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3A1B26" w:rsidRDefault="003A1B26" w:rsidP="003A1B26">
            <w:pPr>
              <w:pStyle w:val="SEPGTableHeading"/>
              <w:rPr>
                <w:lang w:eastAsia="zh-CN"/>
              </w:rPr>
            </w:pPr>
            <w:r>
              <w:rPr>
                <w:rFonts w:hint="eastAsia"/>
                <w:lang w:eastAsia="zh-CN"/>
              </w:rPr>
              <w:t>作者</w:t>
            </w:r>
          </w:p>
          <w:p w:rsidR="00EE1826" w:rsidRPr="00BD0C7E" w:rsidRDefault="00EE1826" w:rsidP="003A1B26">
            <w:pPr>
              <w:pStyle w:val="SEPGTableHeading"/>
            </w:pPr>
            <w:r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6740AF"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6740AF" w:rsidP="000103A8">
            <w:pPr>
              <w:pStyle w:val="SEPGTableHeading"/>
            </w:pPr>
            <w:r>
              <w:rPr>
                <w:rFonts w:hint="eastAsia"/>
                <w:lang w:eastAsia="zh-CN"/>
              </w:rPr>
              <w:t>批准人</w:t>
            </w:r>
            <w:r w:rsidR="00EE1826" w:rsidRPr="00BD0C7E">
              <w:t>Approved by</w:t>
            </w:r>
          </w:p>
        </w:tc>
      </w:tr>
      <w:tr w:rsidR="006740AF" w:rsidRPr="00CF7A35" w:rsidTr="008A5232">
        <w:trPr>
          <w:trHeight w:val="335"/>
          <w:jc w:val="center"/>
        </w:trPr>
        <w:tc>
          <w:tcPr>
            <w:tcW w:w="604" w:type="pct"/>
            <w:tcBorders>
              <w:top w:val="single" w:sz="4" w:space="0" w:color="auto"/>
            </w:tcBorders>
          </w:tcPr>
          <w:p w:rsidR="00EE1826" w:rsidRPr="00CF7A35" w:rsidRDefault="003E1099"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6740AF" w:rsidRDefault="006740AF" w:rsidP="000103A8">
            <w:pPr>
              <w:pStyle w:val="SEPGTableText"/>
              <w:rPr>
                <w:lang w:eastAsia="zh-CN"/>
              </w:rPr>
            </w:pPr>
            <w:r>
              <w:rPr>
                <w:rFonts w:hint="eastAsia"/>
                <w:lang w:eastAsia="zh-CN"/>
              </w:rPr>
              <w:t>创建</w:t>
            </w:r>
          </w:p>
          <w:p w:rsidR="00EE1826" w:rsidRPr="00CF7A35" w:rsidRDefault="003E1099" w:rsidP="000103A8">
            <w:pPr>
              <w:pStyle w:val="SEPGTableText"/>
            </w:pPr>
            <w:r>
              <w:t>Initial draft</w:t>
            </w:r>
          </w:p>
        </w:tc>
        <w:tc>
          <w:tcPr>
            <w:tcW w:w="787" w:type="pct"/>
            <w:tcBorders>
              <w:top w:val="single" w:sz="4" w:space="0" w:color="auto"/>
            </w:tcBorders>
          </w:tcPr>
          <w:p w:rsidR="00EE1826" w:rsidRPr="00CF7A35" w:rsidRDefault="003E1099" w:rsidP="000103A8">
            <w:pPr>
              <w:pStyle w:val="SEPGTableText"/>
            </w:pPr>
            <w:r>
              <w:t>CoE-PPM</w:t>
            </w:r>
          </w:p>
        </w:tc>
        <w:tc>
          <w:tcPr>
            <w:tcW w:w="726" w:type="pct"/>
            <w:tcBorders>
              <w:top w:val="single" w:sz="4" w:space="0" w:color="auto"/>
            </w:tcBorders>
          </w:tcPr>
          <w:p w:rsidR="00EE1826" w:rsidRPr="00CF7A35" w:rsidRDefault="003E1099"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6740AF"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2F74B1">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4C50C1" w:rsidRPr="00422301" w:rsidRDefault="004C50C1" w:rsidP="000103A8">
                    <w:r>
                      <w:tab/>
                    </w:r>
                    <w:r w:rsidRPr="00422301">
                      <w:tab/>
                    </w:r>
                    <w:r w:rsidRPr="00422301">
                      <w:tab/>
                    </w:r>
                    <w:r w:rsidRPr="00422301">
                      <w:tab/>
                    </w:r>
                    <w:r w:rsidRPr="00422301">
                      <w:tab/>
                    </w:r>
                    <w:r w:rsidRPr="00422301">
                      <w:tab/>
                    </w:r>
                  </w:p>
                  <w:p w:rsidR="004C50C1" w:rsidRPr="00422301" w:rsidRDefault="004C50C1" w:rsidP="000103A8">
                    <w:pPr>
                      <w:pStyle w:val="a9"/>
                    </w:pPr>
                  </w:p>
                  <w:p w:rsidR="004C50C1" w:rsidRPr="00422301" w:rsidRDefault="004C50C1" w:rsidP="000103A8">
                    <w:pPr>
                      <w:pStyle w:val="a9"/>
                    </w:pPr>
                  </w:p>
                  <w:p w:rsidR="004C50C1" w:rsidRPr="00422301" w:rsidRDefault="004C50C1" w:rsidP="000103A8">
                    <w:pPr>
                      <w:pStyle w:val="a9"/>
                    </w:pPr>
                  </w:p>
                  <w:p w:rsidR="004C50C1" w:rsidRPr="00422301" w:rsidRDefault="004C50C1" w:rsidP="000103A8">
                    <w:pPr>
                      <w:pStyle w:val="a9"/>
                    </w:pPr>
                  </w:p>
                  <w:p w:rsidR="004C50C1" w:rsidRDefault="004C50C1" w:rsidP="006740AF">
                    <w:pPr>
                      <w:pStyle w:val="Copyright"/>
                      <w:ind w:left="0"/>
                      <w:rPr>
                        <w:lang w:eastAsia="zh-CN"/>
                      </w:rPr>
                    </w:pPr>
                  </w:p>
                  <w:p w:rsidR="004C50C1" w:rsidRPr="0078405C" w:rsidRDefault="004C50C1" w:rsidP="006740AF">
                    <w:pPr>
                      <w:ind w:left="720"/>
                      <w:rPr>
                        <w:sz w:val="20"/>
                        <w:szCs w:val="20"/>
                      </w:rPr>
                    </w:pPr>
                    <w:r w:rsidRPr="0078405C">
                      <w:rPr>
                        <w:sz w:val="20"/>
                        <w:szCs w:val="20"/>
                      </w:rPr>
                      <w:t xml:space="preserve">© </w:t>
                    </w:r>
                    <w:r w:rsidRPr="0078405C">
                      <w:rPr>
                        <w:sz w:val="20"/>
                        <w:szCs w:val="20"/>
                      </w:rPr>
                      <w:fldChar w:fldCharType="begin"/>
                    </w:r>
                    <w:r w:rsidRPr="0078405C">
                      <w:rPr>
                        <w:sz w:val="20"/>
                        <w:szCs w:val="20"/>
                      </w:rPr>
                      <w:instrText xml:space="preserve"> DATE  \@ "YYYY"  \* MERGEFORMAT </w:instrText>
                    </w:r>
                    <w:r w:rsidRPr="0078405C">
                      <w:rPr>
                        <w:sz w:val="20"/>
                        <w:szCs w:val="20"/>
                      </w:rPr>
                      <w:fldChar w:fldCharType="separate"/>
                    </w:r>
                    <w:r>
                      <w:rPr>
                        <w:noProof/>
                        <w:sz w:val="20"/>
                        <w:szCs w:val="20"/>
                      </w:rPr>
                      <w:t>2010</w:t>
                    </w:r>
                    <w:r w:rsidRPr="0078405C">
                      <w:rPr>
                        <w:sz w:val="20"/>
                        <w:szCs w:val="20"/>
                      </w:rPr>
                      <w:fldChar w:fldCharType="end"/>
                    </w:r>
                    <w:r w:rsidRPr="0078405C">
                      <w:rPr>
                        <w:sz w:val="20"/>
                        <w:szCs w:val="20"/>
                      </w:rPr>
                      <w:t xml:space="preserve"> SunGard</w:t>
                    </w:r>
                  </w:p>
                  <w:p w:rsidR="004C50C1" w:rsidRDefault="004C50C1" w:rsidP="006740AF">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4C50C1" w:rsidRDefault="004C50C1" w:rsidP="006740AF">
                    <w:pPr>
                      <w:pStyle w:val="Copyright"/>
                      <w:ind w:left="0"/>
                    </w:pPr>
                  </w:p>
                  <w:p w:rsidR="004C50C1" w:rsidRPr="00422301" w:rsidRDefault="004C50C1" w:rsidP="006740AF">
                    <w:pPr>
                      <w:ind w:firstLine="720"/>
                    </w:pPr>
                    <w:r w:rsidRPr="00422301">
                      <w:t xml:space="preserve">© </w:t>
                    </w:r>
                    <w:fldSimple w:instr=" DATE  \@ &quot;YYYY&quot;  \* MERGEFORMAT ">
                      <w:r>
                        <w:rPr>
                          <w:noProof/>
                        </w:rPr>
                        <w:t>2010</w:t>
                      </w:r>
                    </w:fldSimple>
                    <w:r w:rsidRPr="00422301">
                      <w:t xml:space="preserve"> SunGard</w:t>
                    </w:r>
                  </w:p>
                  <w:p w:rsidR="004C50C1" w:rsidRDefault="004C50C1" w:rsidP="006740AF">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4C50C1" w:rsidRDefault="004C50C1" w:rsidP="006740AF">
                    <w:pPr>
                      <w:pStyle w:val="Copyright"/>
                    </w:pPr>
                  </w:p>
                  <w:p w:rsidR="004C50C1" w:rsidRDefault="004C50C1" w:rsidP="006740AF">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4C50C1" w:rsidRPr="004C72FE" w:rsidRDefault="004C50C1" w:rsidP="006740AF">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4C50C1" w:rsidRPr="004C72FE" w:rsidRDefault="004C50C1" w:rsidP="006740AF">
                    <w:pPr>
                      <w:ind w:firstLine="720"/>
                    </w:pPr>
                    <w:r w:rsidRPr="004C72FE">
                      <w:t xml:space="preserve">This document contains SunGard's confidential or proprietary information. By accepting this document, you agree that: </w:t>
                    </w:r>
                  </w:p>
                  <w:p w:rsidR="004C50C1" w:rsidRPr="004C72FE" w:rsidRDefault="004C50C1" w:rsidP="006740AF">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4C50C1" w:rsidRDefault="004C50C1" w:rsidP="006740AF">
                    <w:pPr>
                      <w:pStyle w:val="a9"/>
                    </w:pPr>
                    <w:r>
                      <w:tab/>
                    </w:r>
                    <w:r>
                      <w:tab/>
                    </w:r>
                    <w:r>
                      <w:tab/>
                    </w:r>
                    <w:r>
                      <w:tab/>
                    </w:r>
                  </w:p>
                  <w:p w:rsidR="004C50C1" w:rsidRDefault="004C50C1" w:rsidP="000103A8">
                    <w:pPr>
                      <w:pStyle w:val="a9"/>
                    </w:pPr>
                    <w:r>
                      <w:tab/>
                    </w:r>
                    <w:r>
                      <w:tab/>
                    </w:r>
                    <w:r>
                      <w:tab/>
                    </w:r>
                    <w:r>
                      <w:tab/>
                    </w:r>
                  </w:p>
                  <w:p w:rsidR="004C50C1" w:rsidRDefault="004C50C1"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4C50C1" w:rsidRPr="00762D22" w:rsidRDefault="004C50C1" w:rsidP="000103A8">
                      <w:pPr>
                        <w:pStyle w:val="STSStyle"/>
                      </w:pPr>
                      <w:r>
                        <w:t xml:space="preserve">  www.SunGard.com</w:t>
                      </w:r>
                    </w:p>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p w:rsidR="004C50C1" w:rsidRPr="00234153" w:rsidRDefault="004C50C1"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5C0" w:rsidRDefault="00AF55C0" w:rsidP="000103A8">
      <w:r>
        <w:separator/>
      </w:r>
    </w:p>
    <w:p w:rsidR="00AF55C0" w:rsidRDefault="00AF55C0" w:rsidP="000103A8"/>
  </w:endnote>
  <w:endnote w:type="continuationSeparator" w:id="0">
    <w:p w:rsidR="00AF55C0" w:rsidRDefault="00AF55C0" w:rsidP="000103A8">
      <w:r>
        <w:continuationSeparator/>
      </w:r>
    </w:p>
    <w:p w:rsidR="00AF55C0" w:rsidRDefault="00AF55C0"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300000000000000"/>
    <w:charset w:val="88"/>
    <w:family w:val="roman"/>
    <w:pitch w:val="variable"/>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C1" w:rsidRPr="00902AF9" w:rsidRDefault="004C50C1" w:rsidP="000103A8">
    <w:pPr>
      <w:pStyle w:val="aa"/>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4C50C1" w:rsidRPr="00902AF9" w:rsidRDefault="004C50C1" w:rsidP="000103A8">
                <w:r>
                  <w:t>1.0</w:t>
                </w:r>
              </w:p>
            </w:txbxContent>
          </v:textbox>
        </v:shape>
      </w:pict>
    </w:r>
    <w:r>
      <w:rPr>
        <w:noProof/>
      </w:rPr>
      <w:pict>
        <v:shape id="_x0000_s2124" type="#_x0000_t202" style="position:absolute;left:0;text-align:left;margin-left:385pt;margin-top:2pt;width:10pt;height:24pt;z-index:251663360;mso-wrap-style:tight" stroked="f">
          <v:textbox>
            <w:txbxContent>
              <w:p w:rsidR="004C50C1" w:rsidRPr="00902AF9" w:rsidRDefault="004C50C1"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4C50C1" w:rsidRPr="00902AF9" w:rsidRDefault="004C50C1" w:rsidP="000103A8">
                <w:r>
                  <w:t>SunGard Internal</w:t>
                </w:r>
              </w:p>
            </w:txbxContent>
          </v:textbox>
        </v:shape>
      </w:pict>
    </w:r>
    <w:r>
      <w:rPr>
        <w:noProof/>
      </w:rPr>
      <w:pict>
        <v:line id="_x0000_s2122" style="position:absolute;left:0;text-align:left;z-index:251661312;visibility:visible" from="0,0" to="415pt,0"/>
      </w:pict>
    </w:r>
    <w:r>
      <w:rPr>
        <w:rFonts w:hint="eastAsia"/>
        <w:lang w:eastAsia="zh-CN"/>
      </w:rPr>
      <w:t>Sung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5C0" w:rsidRDefault="00AF55C0" w:rsidP="000103A8">
      <w:r>
        <w:separator/>
      </w:r>
    </w:p>
    <w:p w:rsidR="00AF55C0" w:rsidRDefault="00AF55C0" w:rsidP="000103A8"/>
  </w:footnote>
  <w:footnote w:type="continuationSeparator" w:id="0">
    <w:p w:rsidR="00AF55C0" w:rsidRDefault="00AF55C0" w:rsidP="000103A8">
      <w:r>
        <w:continuationSeparator/>
      </w:r>
    </w:p>
    <w:p w:rsidR="00AF55C0" w:rsidRDefault="00AF55C0"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C1" w:rsidRPr="00902AF9" w:rsidRDefault="004C50C1" w:rsidP="000103A8">
    <w:pPr>
      <w:pStyle w:val="a9"/>
    </w:pPr>
    <w:r>
      <w:rPr>
        <w:rFonts w:hint="eastAsia"/>
        <w:lang w:eastAsia="zh-CN"/>
      </w:rPr>
      <w:t>服务等级协议模板</w:t>
    </w:r>
    <w:r>
      <w:tab/>
    </w:r>
    <w:r>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4C50C1" w:rsidRPr="00902AF9" w:rsidRDefault="004C50C1" w:rsidP="000103A8">
                <w:fldSimple w:instr=" PAGE \* MERGEFORMAT ">
                  <w:r w:rsidR="0000096E">
                    <w:rPr>
                      <w:noProof/>
                    </w:rPr>
                    <w:t>14</w:t>
                  </w:r>
                </w:fldSimple>
              </w:p>
            </w:txbxContent>
          </v:textbox>
        </v:shape>
      </w:pict>
    </w:r>
    <w:r>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4C50C1" w:rsidRPr="000103A8" w:rsidRDefault="004C50C1" w:rsidP="000103A8">
                <w:pPr>
                  <w:jc w:val="right"/>
                  <w:rPr>
                    <w:rFonts w:cs="Arial"/>
                    <w:color w:val="FFFFFF" w:themeColor="background1"/>
                    <w:sz w:val="24"/>
                    <w:szCs w:val="24"/>
                  </w:rPr>
                </w:pPr>
                <w:fldSimple w:instr=" TITLE \* MERGEFORMAT ">
                  <w:r w:rsidRPr="003E1099">
                    <w:rPr>
                      <w:rFonts w:cs="Arial"/>
                      <w:color w:val="FFFFFF" w:themeColor="background1"/>
                      <w:sz w:val="24"/>
                      <w:szCs w:val="24"/>
                    </w:rPr>
                    <w:t>Service Level</w:t>
                  </w:r>
                  <w:r w:rsidRPr="003E1099">
                    <w:rPr>
                      <w:color w:val="FFFFFF" w:themeColor="background1"/>
                      <w:sz w:val="24"/>
                      <w:szCs w:val="24"/>
                    </w:rPr>
                    <w:t xml:space="preserve"> Agreement Template</w:t>
                  </w:r>
                </w:fldSimple>
              </w:p>
            </w:txbxContent>
          </v:textbox>
        </v:shape>
      </w:pict>
    </w:r>
    <w:r>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4C50C1" w:rsidRDefault="004C50C1" w:rsidP="000103A8"/>
            </w:txbxContent>
          </v:textbox>
        </v:shape>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C91D14"/>
    <w:multiLevelType w:val="hybridMultilevel"/>
    <w:tmpl w:val="9846598A"/>
    <w:lvl w:ilvl="0" w:tplc="1340CE76">
      <w:start w:val="10"/>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CE72199"/>
    <w:multiLevelType w:val="hybridMultilevel"/>
    <w:tmpl w:val="F48C64F6"/>
    <w:lvl w:ilvl="0" w:tplc="8A1A8D7E">
      <w:start w:val="1"/>
      <w:numFmt w:val="bullet"/>
      <w:pStyle w:val="a"/>
      <w:lvlText w:val=""/>
      <w:lvlJc w:val="left"/>
      <w:pPr>
        <w:tabs>
          <w:tab w:val="num" w:pos="-179"/>
        </w:tabs>
        <w:ind w:left="301" w:firstLine="0"/>
      </w:pPr>
      <w:rPr>
        <w:rFonts w:ascii="Wingdings" w:hAnsi="Wingdings" w:hint="default"/>
      </w:rPr>
    </w:lvl>
    <w:lvl w:ilvl="1" w:tplc="04090003">
      <w:start w:val="1"/>
      <w:numFmt w:val="decimal"/>
      <w:lvlText w:val="%2、"/>
      <w:lvlJc w:val="left"/>
      <w:pPr>
        <w:tabs>
          <w:tab w:val="num" w:pos="660"/>
        </w:tabs>
        <w:ind w:left="660" w:hanging="360"/>
      </w:pPr>
      <w:rPr>
        <w:rFonts w:hint="default"/>
      </w:rPr>
    </w:lvl>
    <w:lvl w:ilvl="2" w:tplc="04090005" w:tentative="1">
      <w:start w:val="1"/>
      <w:numFmt w:val="bullet"/>
      <w:lvlText w:val=""/>
      <w:lvlJc w:val="left"/>
      <w:pPr>
        <w:tabs>
          <w:tab w:val="num" w:pos="1140"/>
        </w:tabs>
        <w:ind w:left="1140" w:hanging="420"/>
      </w:pPr>
      <w:rPr>
        <w:rFonts w:ascii="Wingdings" w:hAnsi="Wingdings" w:hint="default"/>
      </w:rPr>
    </w:lvl>
    <w:lvl w:ilvl="3" w:tplc="04090001" w:tentative="1">
      <w:start w:val="1"/>
      <w:numFmt w:val="bullet"/>
      <w:lvlText w:val=""/>
      <w:lvlJc w:val="left"/>
      <w:pPr>
        <w:tabs>
          <w:tab w:val="num" w:pos="1560"/>
        </w:tabs>
        <w:ind w:left="1560" w:hanging="420"/>
      </w:pPr>
      <w:rPr>
        <w:rFonts w:ascii="Wingdings" w:hAnsi="Wingdings" w:hint="default"/>
      </w:rPr>
    </w:lvl>
    <w:lvl w:ilvl="4" w:tplc="04090003" w:tentative="1">
      <w:start w:val="1"/>
      <w:numFmt w:val="bullet"/>
      <w:lvlText w:val=""/>
      <w:lvlJc w:val="left"/>
      <w:pPr>
        <w:tabs>
          <w:tab w:val="num" w:pos="1980"/>
        </w:tabs>
        <w:ind w:left="1980" w:hanging="420"/>
      </w:pPr>
      <w:rPr>
        <w:rFonts w:ascii="Wingdings" w:hAnsi="Wingdings" w:hint="default"/>
      </w:rPr>
    </w:lvl>
    <w:lvl w:ilvl="5" w:tplc="04090005" w:tentative="1">
      <w:start w:val="1"/>
      <w:numFmt w:val="bullet"/>
      <w:lvlText w:val=""/>
      <w:lvlJc w:val="left"/>
      <w:pPr>
        <w:tabs>
          <w:tab w:val="num" w:pos="2400"/>
        </w:tabs>
        <w:ind w:left="2400" w:hanging="420"/>
      </w:pPr>
      <w:rPr>
        <w:rFonts w:ascii="Wingdings" w:hAnsi="Wingdings" w:hint="default"/>
      </w:rPr>
    </w:lvl>
    <w:lvl w:ilvl="6" w:tplc="04090001" w:tentative="1">
      <w:start w:val="1"/>
      <w:numFmt w:val="bullet"/>
      <w:lvlText w:val=""/>
      <w:lvlJc w:val="left"/>
      <w:pPr>
        <w:tabs>
          <w:tab w:val="num" w:pos="2820"/>
        </w:tabs>
        <w:ind w:left="2820" w:hanging="420"/>
      </w:pPr>
      <w:rPr>
        <w:rFonts w:ascii="Wingdings" w:hAnsi="Wingdings" w:hint="default"/>
      </w:rPr>
    </w:lvl>
    <w:lvl w:ilvl="7" w:tplc="04090003" w:tentative="1">
      <w:start w:val="1"/>
      <w:numFmt w:val="bullet"/>
      <w:lvlText w:val=""/>
      <w:lvlJc w:val="left"/>
      <w:pPr>
        <w:tabs>
          <w:tab w:val="num" w:pos="3240"/>
        </w:tabs>
        <w:ind w:left="3240" w:hanging="420"/>
      </w:pPr>
      <w:rPr>
        <w:rFonts w:ascii="Wingdings" w:hAnsi="Wingdings" w:hint="default"/>
      </w:rPr>
    </w:lvl>
    <w:lvl w:ilvl="8" w:tplc="04090005" w:tentative="1">
      <w:start w:val="1"/>
      <w:numFmt w:val="bullet"/>
      <w:lvlText w:val=""/>
      <w:lvlJc w:val="left"/>
      <w:pPr>
        <w:tabs>
          <w:tab w:val="num" w:pos="3660"/>
        </w:tabs>
        <w:ind w:left="3660" w:hanging="420"/>
      </w:pPr>
      <w:rPr>
        <w:rFonts w:ascii="Wingdings" w:hAnsi="Wingdings" w:hint="default"/>
      </w:rPr>
    </w:lvl>
  </w:abstractNum>
  <w:abstractNum w:abstractNumId="7">
    <w:nsid w:val="789A7585"/>
    <w:multiLevelType w:val="hybridMultilevel"/>
    <w:tmpl w:val="438A824A"/>
    <w:lvl w:ilvl="0" w:tplc="8A1A8D7E">
      <w:start w:val="1"/>
      <w:numFmt w:val="bullet"/>
      <w:pStyle w:val="Bullet1square"/>
      <w:lvlText w:val="■"/>
      <w:lvlJc w:val="left"/>
      <w:pPr>
        <w:tabs>
          <w:tab w:val="num" w:pos="1800"/>
        </w:tabs>
        <w:ind w:left="1800" w:hanging="360"/>
      </w:pPr>
      <w:rPr>
        <w:rFonts w:ascii="Times New Roman" w:hAnsi="Times New Roman" w:cs="Times New Roman" w:hint="default"/>
        <w:color w:val="336699"/>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5"/>
  </w:num>
  <w:num w:numId="19">
    <w:abstractNumId w:val="6"/>
  </w:num>
  <w:num w:numId="20">
    <w:abstractNumId w:val="7"/>
  </w:num>
  <w:num w:numId="21">
    <w:abstractNumId w:val="3"/>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24578">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115426"/>
    <w:rsid w:val="0000096E"/>
    <w:rsid w:val="000103A8"/>
    <w:rsid w:val="00012F4E"/>
    <w:rsid w:val="00014E1C"/>
    <w:rsid w:val="000154F2"/>
    <w:rsid w:val="00015562"/>
    <w:rsid w:val="00021193"/>
    <w:rsid w:val="00030724"/>
    <w:rsid w:val="00040C43"/>
    <w:rsid w:val="00045629"/>
    <w:rsid w:val="00045A0E"/>
    <w:rsid w:val="00046BD9"/>
    <w:rsid w:val="00046D2B"/>
    <w:rsid w:val="00046EBC"/>
    <w:rsid w:val="000471AD"/>
    <w:rsid w:val="00052BD1"/>
    <w:rsid w:val="00052EC3"/>
    <w:rsid w:val="00060388"/>
    <w:rsid w:val="0006197F"/>
    <w:rsid w:val="00065EE4"/>
    <w:rsid w:val="00070C5B"/>
    <w:rsid w:val="000764E4"/>
    <w:rsid w:val="000801B5"/>
    <w:rsid w:val="00090270"/>
    <w:rsid w:val="0009080C"/>
    <w:rsid w:val="000A01F8"/>
    <w:rsid w:val="000A0BBC"/>
    <w:rsid w:val="000A1F10"/>
    <w:rsid w:val="000A26DB"/>
    <w:rsid w:val="000A308F"/>
    <w:rsid w:val="000A458B"/>
    <w:rsid w:val="000A5D39"/>
    <w:rsid w:val="000A7C7D"/>
    <w:rsid w:val="000B0134"/>
    <w:rsid w:val="000B4F64"/>
    <w:rsid w:val="000C198A"/>
    <w:rsid w:val="000C277B"/>
    <w:rsid w:val="000C79B1"/>
    <w:rsid w:val="000E073F"/>
    <w:rsid w:val="000F1522"/>
    <w:rsid w:val="000F3E99"/>
    <w:rsid w:val="000F6DD2"/>
    <w:rsid w:val="000F785C"/>
    <w:rsid w:val="001024A1"/>
    <w:rsid w:val="0010288E"/>
    <w:rsid w:val="00103068"/>
    <w:rsid w:val="00107CCB"/>
    <w:rsid w:val="00115426"/>
    <w:rsid w:val="00121CA1"/>
    <w:rsid w:val="001270E6"/>
    <w:rsid w:val="00135699"/>
    <w:rsid w:val="00140586"/>
    <w:rsid w:val="001455D6"/>
    <w:rsid w:val="001458D0"/>
    <w:rsid w:val="00146F76"/>
    <w:rsid w:val="00147761"/>
    <w:rsid w:val="001504A4"/>
    <w:rsid w:val="0017000C"/>
    <w:rsid w:val="001704A8"/>
    <w:rsid w:val="00171FDB"/>
    <w:rsid w:val="00176713"/>
    <w:rsid w:val="001815E0"/>
    <w:rsid w:val="00183DE9"/>
    <w:rsid w:val="00187402"/>
    <w:rsid w:val="00187A56"/>
    <w:rsid w:val="00191B61"/>
    <w:rsid w:val="00194C1F"/>
    <w:rsid w:val="00195C2E"/>
    <w:rsid w:val="00196C86"/>
    <w:rsid w:val="001A0175"/>
    <w:rsid w:val="001A3471"/>
    <w:rsid w:val="001A5BB6"/>
    <w:rsid w:val="001B1C57"/>
    <w:rsid w:val="001B49A2"/>
    <w:rsid w:val="001B4C8D"/>
    <w:rsid w:val="001B5183"/>
    <w:rsid w:val="001B6826"/>
    <w:rsid w:val="001C3C6C"/>
    <w:rsid w:val="001D09FB"/>
    <w:rsid w:val="001D140A"/>
    <w:rsid w:val="001D4E61"/>
    <w:rsid w:val="001E0DE9"/>
    <w:rsid w:val="001E1485"/>
    <w:rsid w:val="001E21A9"/>
    <w:rsid w:val="001E530C"/>
    <w:rsid w:val="001F67D7"/>
    <w:rsid w:val="00210915"/>
    <w:rsid w:val="0021241F"/>
    <w:rsid w:val="002206E9"/>
    <w:rsid w:val="002224F4"/>
    <w:rsid w:val="00223733"/>
    <w:rsid w:val="0022563C"/>
    <w:rsid w:val="00234E60"/>
    <w:rsid w:val="00236E51"/>
    <w:rsid w:val="00240FF0"/>
    <w:rsid w:val="0024411C"/>
    <w:rsid w:val="002448F5"/>
    <w:rsid w:val="00244FD5"/>
    <w:rsid w:val="0024641E"/>
    <w:rsid w:val="0024683A"/>
    <w:rsid w:val="00247E51"/>
    <w:rsid w:val="00252F2B"/>
    <w:rsid w:val="00254365"/>
    <w:rsid w:val="00254CC2"/>
    <w:rsid w:val="00262B54"/>
    <w:rsid w:val="00262CB1"/>
    <w:rsid w:val="00263BDE"/>
    <w:rsid w:val="00265CA5"/>
    <w:rsid w:val="002670FB"/>
    <w:rsid w:val="00267268"/>
    <w:rsid w:val="00272059"/>
    <w:rsid w:val="002730DE"/>
    <w:rsid w:val="002736B8"/>
    <w:rsid w:val="00274363"/>
    <w:rsid w:val="00276C84"/>
    <w:rsid w:val="002814A3"/>
    <w:rsid w:val="002844B4"/>
    <w:rsid w:val="002920B5"/>
    <w:rsid w:val="002A44CD"/>
    <w:rsid w:val="002A5748"/>
    <w:rsid w:val="002A7645"/>
    <w:rsid w:val="002B35F8"/>
    <w:rsid w:val="002B5C63"/>
    <w:rsid w:val="002C31B7"/>
    <w:rsid w:val="002C468C"/>
    <w:rsid w:val="002D1928"/>
    <w:rsid w:val="002D1B0C"/>
    <w:rsid w:val="002D73E1"/>
    <w:rsid w:val="002F46CA"/>
    <w:rsid w:val="002F74B1"/>
    <w:rsid w:val="00300249"/>
    <w:rsid w:val="0030198E"/>
    <w:rsid w:val="00302A76"/>
    <w:rsid w:val="0030344F"/>
    <w:rsid w:val="00306B3D"/>
    <w:rsid w:val="0031442F"/>
    <w:rsid w:val="0031513E"/>
    <w:rsid w:val="0031737A"/>
    <w:rsid w:val="00317947"/>
    <w:rsid w:val="003226A1"/>
    <w:rsid w:val="00335665"/>
    <w:rsid w:val="003356C5"/>
    <w:rsid w:val="00342053"/>
    <w:rsid w:val="00342532"/>
    <w:rsid w:val="00343A79"/>
    <w:rsid w:val="0034554B"/>
    <w:rsid w:val="003467E2"/>
    <w:rsid w:val="0035360D"/>
    <w:rsid w:val="003615B4"/>
    <w:rsid w:val="003631C0"/>
    <w:rsid w:val="0036532D"/>
    <w:rsid w:val="003655F5"/>
    <w:rsid w:val="003717E1"/>
    <w:rsid w:val="0038007A"/>
    <w:rsid w:val="00380886"/>
    <w:rsid w:val="003813E0"/>
    <w:rsid w:val="00382F4D"/>
    <w:rsid w:val="00383E74"/>
    <w:rsid w:val="0038535F"/>
    <w:rsid w:val="0038649C"/>
    <w:rsid w:val="003A15C1"/>
    <w:rsid w:val="003A1B26"/>
    <w:rsid w:val="003A3BDC"/>
    <w:rsid w:val="003A5434"/>
    <w:rsid w:val="003A5E08"/>
    <w:rsid w:val="003A65F2"/>
    <w:rsid w:val="003A6FCD"/>
    <w:rsid w:val="003B515B"/>
    <w:rsid w:val="003C16AC"/>
    <w:rsid w:val="003C2D26"/>
    <w:rsid w:val="003C3EDD"/>
    <w:rsid w:val="003C4EC5"/>
    <w:rsid w:val="003C6B88"/>
    <w:rsid w:val="003D5650"/>
    <w:rsid w:val="003D679D"/>
    <w:rsid w:val="003E1099"/>
    <w:rsid w:val="003E59F0"/>
    <w:rsid w:val="003F314E"/>
    <w:rsid w:val="003F4F9A"/>
    <w:rsid w:val="00400876"/>
    <w:rsid w:val="004108D6"/>
    <w:rsid w:val="00413E8B"/>
    <w:rsid w:val="00421EFC"/>
    <w:rsid w:val="004254C8"/>
    <w:rsid w:val="00432135"/>
    <w:rsid w:val="004337D7"/>
    <w:rsid w:val="00433968"/>
    <w:rsid w:val="0043466C"/>
    <w:rsid w:val="00444B77"/>
    <w:rsid w:val="00444FDC"/>
    <w:rsid w:val="0045121A"/>
    <w:rsid w:val="004516A2"/>
    <w:rsid w:val="004528E1"/>
    <w:rsid w:val="00454863"/>
    <w:rsid w:val="00454C17"/>
    <w:rsid w:val="004561A5"/>
    <w:rsid w:val="00456B5A"/>
    <w:rsid w:val="00460641"/>
    <w:rsid w:val="00460AF7"/>
    <w:rsid w:val="00460B46"/>
    <w:rsid w:val="00461654"/>
    <w:rsid w:val="00463664"/>
    <w:rsid w:val="00463B93"/>
    <w:rsid w:val="00463C25"/>
    <w:rsid w:val="004642CA"/>
    <w:rsid w:val="004854FB"/>
    <w:rsid w:val="004869FD"/>
    <w:rsid w:val="00486CCE"/>
    <w:rsid w:val="0048760F"/>
    <w:rsid w:val="00490E78"/>
    <w:rsid w:val="00494829"/>
    <w:rsid w:val="00497707"/>
    <w:rsid w:val="004A4283"/>
    <w:rsid w:val="004A5F69"/>
    <w:rsid w:val="004B0EDA"/>
    <w:rsid w:val="004B14EE"/>
    <w:rsid w:val="004B7429"/>
    <w:rsid w:val="004C50C1"/>
    <w:rsid w:val="004C5366"/>
    <w:rsid w:val="004C5D01"/>
    <w:rsid w:val="004D4404"/>
    <w:rsid w:val="004D6031"/>
    <w:rsid w:val="004D6EF0"/>
    <w:rsid w:val="004E04BE"/>
    <w:rsid w:val="004E1278"/>
    <w:rsid w:val="004E4B44"/>
    <w:rsid w:val="004F401D"/>
    <w:rsid w:val="004F766C"/>
    <w:rsid w:val="00504920"/>
    <w:rsid w:val="0050681E"/>
    <w:rsid w:val="00510679"/>
    <w:rsid w:val="005136C8"/>
    <w:rsid w:val="00513886"/>
    <w:rsid w:val="00516AA4"/>
    <w:rsid w:val="005172EB"/>
    <w:rsid w:val="00521027"/>
    <w:rsid w:val="00524475"/>
    <w:rsid w:val="00524975"/>
    <w:rsid w:val="005261F1"/>
    <w:rsid w:val="00535FCD"/>
    <w:rsid w:val="00541F3F"/>
    <w:rsid w:val="00545B4B"/>
    <w:rsid w:val="00551BFA"/>
    <w:rsid w:val="00551EDC"/>
    <w:rsid w:val="00557B4F"/>
    <w:rsid w:val="00562DB6"/>
    <w:rsid w:val="005676B3"/>
    <w:rsid w:val="00583476"/>
    <w:rsid w:val="005837CF"/>
    <w:rsid w:val="00584381"/>
    <w:rsid w:val="00592606"/>
    <w:rsid w:val="005A3A39"/>
    <w:rsid w:val="005A6A73"/>
    <w:rsid w:val="005B0921"/>
    <w:rsid w:val="005B3C8C"/>
    <w:rsid w:val="005B7654"/>
    <w:rsid w:val="005C1A7B"/>
    <w:rsid w:val="005C52A5"/>
    <w:rsid w:val="005D1647"/>
    <w:rsid w:val="005E1090"/>
    <w:rsid w:val="005E23D0"/>
    <w:rsid w:val="005E5C36"/>
    <w:rsid w:val="005F0277"/>
    <w:rsid w:val="005F1882"/>
    <w:rsid w:val="00604115"/>
    <w:rsid w:val="006102F0"/>
    <w:rsid w:val="006105F0"/>
    <w:rsid w:val="00610703"/>
    <w:rsid w:val="00611E8B"/>
    <w:rsid w:val="00615F2B"/>
    <w:rsid w:val="006237CB"/>
    <w:rsid w:val="006249EF"/>
    <w:rsid w:val="00637C05"/>
    <w:rsid w:val="00640A3D"/>
    <w:rsid w:val="00640EAE"/>
    <w:rsid w:val="00644BB0"/>
    <w:rsid w:val="00650765"/>
    <w:rsid w:val="006740AF"/>
    <w:rsid w:val="00675AC6"/>
    <w:rsid w:val="00680889"/>
    <w:rsid w:val="006851A6"/>
    <w:rsid w:val="00690EC8"/>
    <w:rsid w:val="00694AD4"/>
    <w:rsid w:val="006A3C79"/>
    <w:rsid w:val="006A51A2"/>
    <w:rsid w:val="006B2904"/>
    <w:rsid w:val="006B644D"/>
    <w:rsid w:val="006B6BD0"/>
    <w:rsid w:val="006C0E48"/>
    <w:rsid w:val="006C6598"/>
    <w:rsid w:val="006D6A0E"/>
    <w:rsid w:val="006D702B"/>
    <w:rsid w:val="006E0360"/>
    <w:rsid w:val="006E542C"/>
    <w:rsid w:val="006E6EFB"/>
    <w:rsid w:val="006E731A"/>
    <w:rsid w:val="00702D1A"/>
    <w:rsid w:val="00703E8C"/>
    <w:rsid w:val="00707429"/>
    <w:rsid w:val="0071221F"/>
    <w:rsid w:val="00715E65"/>
    <w:rsid w:val="00716435"/>
    <w:rsid w:val="007173FA"/>
    <w:rsid w:val="00720144"/>
    <w:rsid w:val="00721EAD"/>
    <w:rsid w:val="007233AE"/>
    <w:rsid w:val="00723990"/>
    <w:rsid w:val="00730829"/>
    <w:rsid w:val="0073369A"/>
    <w:rsid w:val="007442C0"/>
    <w:rsid w:val="00747418"/>
    <w:rsid w:val="00753D15"/>
    <w:rsid w:val="0075595A"/>
    <w:rsid w:val="00762D22"/>
    <w:rsid w:val="007633AC"/>
    <w:rsid w:val="00764775"/>
    <w:rsid w:val="0076479E"/>
    <w:rsid w:val="00771578"/>
    <w:rsid w:val="0077589B"/>
    <w:rsid w:val="00783BDB"/>
    <w:rsid w:val="0078405C"/>
    <w:rsid w:val="00786E41"/>
    <w:rsid w:val="00787A60"/>
    <w:rsid w:val="00794428"/>
    <w:rsid w:val="0079517B"/>
    <w:rsid w:val="007A35F2"/>
    <w:rsid w:val="007A4A6A"/>
    <w:rsid w:val="007A5812"/>
    <w:rsid w:val="007A6F2B"/>
    <w:rsid w:val="007B2C17"/>
    <w:rsid w:val="007C2B4F"/>
    <w:rsid w:val="007C31B8"/>
    <w:rsid w:val="007C32C4"/>
    <w:rsid w:val="007D0F51"/>
    <w:rsid w:val="007D2E49"/>
    <w:rsid w:val="007D5C3B"/>
    <w:rsid w:val="007D673C"/>
    <w:rsid w:val="007D6865"/>
    <w:rsid w:val="007D7BA9"/>
    <w:rsid w:val="007E21A1"/>
    <w:rsid w:val="007E22A4"/>
    <w:rsid w:val="007E3E4F"/>
    <w:rsid w:val="007E6203"/>
    <w:rsid w:val="007E6CAC"/>
    <w:rsid w:val="007E7AD5"/>
    <w:rsid w:val="007F5B37"/>
    <w:rsid w:val="007F5CDC"/>
    <w:rsid w:val="008009AD"/>
    <w:rsid w:val="0080441A"/>
    <w:rsid w:val="00806A5E"/>
    <w:rsid w:val="008135D0"/>
    <w:rsid w:val="008162E1"/>
    <w:rsid w:val="00817238"/>
    <w:rsid w:val="008235D5"/>
    <w:rsid w:val="00824C4E"/>
    <w:rsid w:val="00827CE2"/>
    <w:rsid w:val="008321D9"/>
    <w:rsid w:val="008337B5"/>
    <w:rsid w:val="00837704"/>
    <w:rsid w:val="00853E32"/>
    <w:rsid w:val="008569F9"/>
    <w:rsid w:val="00860169"/>
    <w:rsid w:val="00862195"/>
    <w:rsid w:val="0086646F"/>
    <w:rsid w:val="00866D3C"/>
    <w:rsid w:val="00873BF4"/>
    <w:rsid w:val="00875E39"/>
    <w:rsid w:val="008773AD"/>
    <w:rsid w:val="00887899"/>
    <w:rsid w:val="00887D74"/>
    <w:rsid w:val="008931BB"/>
    <w:rsid w:val="008A1989"/>
    <w:rsid w:val="008A22D1"/>
    <w:rsid w:val="008A5232"/>
    <w:rsid w:val="008B21A1"/>
    <w:rsid w:val="008B44C5"/>
    <w:rsid w:val="008C02A4"/>
    <w:rsid w:val="008C07A3"/>
    <w:rsid w:val="008C2938"/>
    <w:rsid w:val="008D692D"/>
    <w:rsid w:val="008E218D"/>
    <w:rsid w:val="008F0A32"/>
    <w:rsid w:val="008F1BDB"/>
    <w:rsid w:val="00902AF9"/>
    <w:rsid w:val="00903E2F"/>
    <w:rsid w:val="00912ABB"/>
    <w:rsid w:val="00912B1F"/>
    <w:rsid w:val="00917EA7"/>
    <w:rsid w:val="00926CF6"/>
    <w:rsid w:val="009334BE"/>
    <w:rsid w:val="009344F7"/>
    <w:rsid w:val="0093577A"/>
    <w:rsid w:val="009527A2"/>
    <w:rsid w:val="0095791E"/>
    <w:rsid w:val="00960577"/>
    <w:rsid w:val="009625E2"/>
    <w:rsid w:val="0096503D"/>
    <w:rsid w:val="00975257"/>
    <w:rsid w:val="0098088D"/>
    <w:rsid w:val="009832C5"/>
    <w:rsid w:val="009920C4"/>
    <w:rsid w:val="009964B1"/>
    <w:rsid w:val="00997099"/>
    <w:rsid w:val="009A2D76"/>
    <w:rsid w:val="009A32CE"/>
    <w:rsid w:val="009A508D"/>
    <w:rsid w:val="009A5426"/>
    <w:rsid w:val="009A5B97"/>
    <w:rsid w:val="009B5A1C"/>
    <w:rsid w:val="009B703C"/>
    <w:rsid w:val="009C00B7"/>
    <w:rsid w:val="009C648D"/>
    <w:rsid w:val="009C6E6B"/>
    <w:rsid w:val="009D4EA7"/>
    <w:rsid w:val="009D5383"/>
    <w:rsid w:val="009E1E8B"/>
    <w:rsid w:val="009E1FAD"/>
    <w:rsid w:val="009E1FE1"/>
    <w:rsid w:val="009E50BA"/>
    <w:rsid w:val="009F3864"/>
    <w:rsid w:val="009F4799"/>
    <w:rsid w:val="009F562C"/>
    <w:rsid w:val="00A00616"/>
    <w:rsid w:val="00A02002"/>
    <w:rsid w:val="00A04EA8"/>
    <w:rsid w:val="00A06EF1"/>
    <w:rsid w:val="00A149F6"/>
    <w:rsid w:val="00A1553E"/>
    <w:rsid w:val="00A15DA6"/>
    <w:rsid w:val="00A208DA"/>
    <w:rsid w:val="00A23B69"/>
    <w:rsid w:val="00A23F12"/>
    <w:rsid w:val="00A31799"/>
    <w:rsid w:val="00A45535"/>
    <w:rsid w:val="00A5000B"/>
    <w:rsid w:val="00A56507"/>
    <w:rsid w:val="00A57C1A"/>
    <w:rsid w:val="00A6737F"/>
    <w:rsid w:val="00A6776A"/>
    <w:rsid w:val="00A7325F"/>
    <w:rsid w:val="00A75D10"/>
    <w:rsid w:val="00A76A06"/>
    <w:rsid w:val="00A809F5"/>
    <w:rsid w:val="00A860B2"/>
    <w:rsid w:val="00A8678F"/>
    <w:rsid w:val="00A94834"/>
    <w:rsid w:val="00A948D7"/>
    <w:rsid w:val="00A965AA"/>
    <w:rsid w:val="00AA6F75"/>
    <w:rsid w:val="00AB312D"/>
    <w:rsid w:val="00AB6DF3"/>
    <w:rsid w:val="00AC0170"/>
    <w:rsid w:val="00AC0777"/>
    <w:rsid w:val="00AD3084"/>
    <w:rsid w:val="00AD7C69"/>
    <w:rsid w:val="00AE6123"/>
    <w:rsid w:val="00AF55C0"/>
    <w:rsid w:val="00AF6301"/>
    <w:rsid w:val="00B0410F"/>
    <w:rsid w:val="00B07F26"/>
    <w:rsid w:val="00B11C75"/>
    <w:rsid w:val="00B13B55"/>
    <w:rsid w:val="00B16184"/>
    <w:rsid w:val="00B17903"/>
    <w:rsid w:val="00B26AF0"/>
    <w:rsid w:val="00B35C86"/>
    <w:rsid w:val="00B366D8"/>
    <w:rsid w:val="00B36C0F"/>
    <w:rsid w:val="00B442E7"/>
    <w:rsid w:val="00B50ADE"/>
    <w:rsid w:val="00B5771C"/>
    <w:rsid w:val="00B60AAC"/>
    <w:rsid w:val="00B619E1"/>
    <w:rsid w:val="00B640A7"/>
    <w:rsid w:val="00B65DBC"/>
    <w:rsid w:val="00B761F5"/>
    <w:rsid w:val="00B77257"/>
    <w:rsid w:val="00B84DFB"/>
    <w:rsid w:val="00B876E4"/>
    <w:rsid w:val="00B92AC9"/>
    <w:rsid w:val="00B957A7"/>
    <w:rsid w:val="00B9799F"/>
    <w:rsid w:val="00BA13A6"/>
    <w:rsid w:val="00BB2649"/>
    <w:rsid w:val="00BB3F9B"/>
    <w:rsid w:val="00BB6EB4"/>
    <w:rsid w:val="00BC1FFF"/>
    <w:rsid w:val="00BC27F5"/>
    <w:rsid w:val="00BC53DF"/>
    <w:rsid w:val="00BC7CE4"/>
    <w:rsid w:val="00BD07B0"/>
    <w:rsid w:val="00BD0C7E"/>
    <w:rsid w:val="00BD15F2"/>
    <w:rsid w:val="00BE0831"/>
    <w:rsid w:val="00BE20AD"/>
    <w:rsid w:val="00BE6142"/>
    <w:rsid w:val="00C012DC"/>
    <w:rsid w:val="00C03FAE"/>
    <w:rsid w:val="00C11975"/>
    <w:rsid w:val="00C13155"/>
    <w:rsid w:val="00C2558B"/>
    <w:rsid w:val="00C25904"/>
    <w:rsid w:val="00C30C4F"/>
    <w:rsid w:val="00C4258C"/>
    <w:rsid w:val="00C52120"/>
    <w:rsid w:val="00C61CFF"/>
    <w:rsid w:val="00C63450"/>
    <w:rsid w:val="00C657D1"/>
    <w:rsid w:val="00C71294"/>
    <w:rsid w:val="00C7149A"/>
    <w:rsid w:val="00C73AAA"/>
    <w:rsid w:val="00C776A9"/>
    <w:rsid w:val="00C8416B"/>
    <w:rsid w:val="00C85270"/>
    <w:rsid w:val="00C854D5"/>
    <w:rsid w:val="00C8696B"/>
    <w:rsid w:val="00C87E65"/>
    <w:rsid w:val="00CA0603"/>
    <w:rsid w:val="00CA47F9"/>
    <w:rsid w:val="00CA54C0"/>
    <w:rsid w:val="00CB6555"/>
    <w:rsid w:val="00CC2A9F"/>
    <w:rsid w:val="00CC40F1"/>
    <w:rsid w:val="00CD0263"/>
    <w:rsid w:val="00CD1288"/>
    <w:rsid w:val="00CD2FD9"/>
    <w:rsid w:val="00CD3699"/>
    <w:rsid w:val="00CD61BA"/>
    <w:rsid w:val="00CE2759"/>
    <w:rsid w:val="00CE570D"/>
    <w:rsid w:val="00CF509C"/>
    <w:rsid w:val="00CF56B4"/>
    <w:rsid w:val="00CF7A35"/>
    <w:rsid w:val="00D0164F"/>
    <w:rsid w:val="00D13121"/>
    <w:rsid w:val="00D14844"/>
    <w:rsid w:val="00D24AA9"/>
    <w:rsid w:val="00D26858"/>
    <w:rsid w:val="00D3497E"/>
    <w:rsid w:val="00D37F7B"/>
    <w:rsid w:val="00D44CBF"/>
    <w:rsid w:val="00D51A8A"/>
    <w:rsid w:val="00D5454E"/>
    <w:rsid w:val="00D55192"/>
    <w:rsid w:val="00D5559B"/>
    <w:rsid w:val="00D702C1"/>
    <w:rsid w:val="00D74BC9"/>
    <w:rsid w:val="00D82887"/>
    <w:rsid w:val="00D82B58"/>
    <w:rsid w:val="00D83412"/>
    <w:rsid w:val="00D853F9"/>
    <w:rsid w:val="00D87A32"/>
    <w:rsid w:val="00D905D5"/>
    <w:rsid w:val="00D9479F"/>
    <w:rsid w:val="00DA0C9A"/>
    <w:rsid w:val="00DA0F26"/>
    <w:rsid w:val="00DA138E"/>
    <w:rsid w:val="00DA4A17"/>
    <w:rsid w:val="00DB0B93"/>
    <w:rsid w:val="00DB5D99"/>
    <w:rsid w:val="00DB6B3E"/>
    <w:rsid w:val="00DB7CA4"/>
    <w:rsid w:val="00DC0A59"/>
    <w:rsid w:val="00DC2487"/>
    <w:rsid w:val="00DC5FA5"/>
    <w:rsid w:val="00DC68C0"/>
    <w:rsid w:val="00DC75AD"/>
    <w:rsid w:val="00DD5130"/>
    <w:rsid w:val="00DD6B55"/>
    <w:rsid w:val="00DD6CC4"/>
    <w:rsid w:val="00DE25C3"/>
    <w:rsid w:val="00DE4498"/>
    <w:rsid w:val="00DE6E15"/>
    <w:rsid w:val="00DF295A"/>
    <w:rsid w:val="00DF5C04"/>
    <w:rsid w:val="00E03598"/>
    <w:rsid w:val="00E03B8D"/>
    <w:rsid w:val="00E06AE2"/>
    <w:rsid w:val="00E12006"/>
    <w:rsid w:val="00E148B1"/>
    <w:rsid w:val="00E20AC3"/>
    <w:rsid w:val="00E23A42"/>
    <w:rsid w:val="00E23B5A"/>
    <w:rsid w:val="00E250E5"/>
    <w:rsid w:val="00E40933"/>
    <w:rsid w:val="00E4154B"/>
    <w:rsid w:val="00E452EA"/>
    <w:rsid w:val="00E46F3F"/>
    <w:rsid w:val="00E56251"/>
    <w:rsid w:val="00E60513"/>
    <w:rsid w:val="00E61AA8"/>
    <w:rsid w:val="00E61E00"/>
    <w:rsid w:val="00E71B9C"/>
    <w:rsid w:val="00E823E9"/>
    <w:rsid w:val="00E87785"/>
    <w:rsid w:val="00E87D55"/>
    <w:rsid w:val="00E913EB"/>
    <w:rsid w:val="00E967F6"/>
    <w:rsid w:val="00EA34F2"/>
    <w:rsid w:val="00EA6573"/>
    <w:rsid w:val="00EB0522"/>
    <w:rsid w:val="00EB1B54"/>
    <w:rsid w:val="00EB2BC7"/>
    <w:rsid w:val="00EB3B71"/>
    <w:rsid w:val="00EB4CE1"/>
    <w:rsid w:val="00EB70FB"/>
    <w:rsid w:val="00EB79EF"/>
    <w:rsid w:val="00EC209E"/>
    <w:rsid w:val="00EC63E6"/>
    <w:rsid w:val="00EC6577"/>
    <w:rsid w:val="00ED2040"/>
    <w:rsid w:val="00ED25CC"/>
    <w:rsid w:val="00ED2D88"/>
    <w:rsid w:val="00ED3505"/>
    <w:rsid w:val="00ED354D"/>
    <w:rsid w:val="00ED69F9"/>
    <w:rsid w:val="00EE1826"/>
    <w:rsid w:val="00EE5082"/>
    <w:rsid w:val="00EF350A"/>
    <w:rsid w:val="00F0164C"/>
    <w:rsid w:val="00F0348D"/>
    <w:rsid w:val="00F0456B"/>
    <w:rsid w:val="00F0563D"/>
    <w:rsid w:val="00F100C2"/>
    <w:rsid w:val="00F17FF8"/>
    <w:rsid w:val="00F21EEF"/>
    <w:rsid w:val="00F2593D"/>
    <w:rsid w:val="00F275B2"/>
    <w:rsid w:val="00F31A36"/>
    <w:rsid w:val="00F32544"/>
    <w:rsid w:val="00F32AA4"/>
    <w:rsid w:val="00F346B0"/>
    <w:rsid w:val="00F41FA3"/>
    <w:rsid w:val="00F44030"/>
    <w:rsid w:val="00F56E18"/>
    <w:rsid w:val="00F64AEB"/>
    <w:rsid w:val="00F657E2"/>
    <w:rsid w:val="00F67FA5"/>
    <w:rsid w:val="00F73572"/>
    <w:rsid w:val="00F759E6"/>
    <w:rsid w:val="00F81366"/>
    <w:rsid w:val="00F835A4"/>
    <w:rsid w:val="00F85CE8"/>
    <w:rsid w:val="00F87802"/>
    <w:rsid w:val="00F91979"/>
    <w:rsid w:val="00F924A6"/>
    <w:rsid w:val="00F94BF4"/>
    <w:rsid w:val="00F9506A"/>
    <w:rsid w:val="00F967B9"/>
    <w:rsid w:val="00FA748A"/>
    <w:rsid w:val="00FB0750"/>
    <w:rsid w:val="00FB0E9A"/>
    <w:rsid w:val="00FB7871"/>
    <w:rsid w:val="00FC1109"/>
    <w:rsid w:val="00FC38C2"/>
    <w:rsid w:val="00FD055A"/>
    <w:rsid w:val="00FD211E"/>
    <w:rsid w:val="00FD444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SEPG_Normal"/>
    <w:qFormat/>
    <w:rsid w:val="009E50BA"/>
    <w:pPr>
      <w:spacing w:line="360" w:lineRule="auto"/>
      <w:jc w:val="both"/>
    </w:pPr>
    <w:rPr>
      <w:rFonts w:ascii="Calibri" w:hAnsi="Calibri"/>
      <w:sz w:val="21"/>
      <w:szCs w:val="21"/>
    </w:rPr>
  </w:style>
  <w:style w:type="paragraph" w:styleId="1">
    <w:name w:val="heading 1"/>
    <w:aliases w:val="Heading 1 Heading"/>
    <w:basedOn w:val="a0"/>
    <w:next w:val="a0"/>
    <w:link w:val="1Char"/>
    <w:qFormat/>
    <w:rsid w:val="009E50BA"/>
    <w:pPr>
      <w:keepNext/>
      <w:spacing w:before="240" w:after="60"/>
      <w:outlineLvl w:val="0"/>
    </w:pPr>
    <w:rPr>
      <w:rFonts w:cs="Arial"/>
      <w:b/>
      <w:bCs/>
      <w:kern w:val="32"/>
      <w:sz w:val="32"/>
      <w:szCs w:val="32"/>
    </w:rPr>
  </w:style>
  <w:style w:type="paragraph" w:styleId="2">
    <w:name w:val="heading 2"/>
    <w:basedOn w:val="a0"/>
    <w:next w:val="a0"/>
    <w:link w:val="2Char"/>
    <w:qFormat/>
    <w:rsid w:val="009E50BA"/>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0"/>
    <w:next w:val="a0"/>
    <w:link w:val="3Char"/>
    <w:qFormat/>
    <w:rsid w:val="009E50BA"/>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0"/>
    <w:next w:val="a0"/>
    <w:link w:val="4Char"/>
    <w:qFormat/>
    <w:rsid w:val="009E50BA"/>
    <w:pPr>
      <w:keepNext/>
      <w:tabs>
        <w:tab w:val="num" w:pos="864"/>
      </w:tabs>
      <w:spacing w:before="240" w:line="240" w:lineRule="auto"/>
      <w:ind w:left="864" w:hanging="864"/>
      <w:outlineLvl w:val="3"/>
    </w:pPr>
    <w:rPr>
      <w:b/>
      <w:bCs/>
      <w:sz w:val="24"/>
      <w:szCs w:val="28"/>
    </w:rPr>
  </w:style>
  <w:style w:type="paragraph" w:styleId="5">
    <w:name w:val="heading 5"/>
    <w:basedOn w:val="a0"/>
    <w:next w:val="a0"/>
    <w:link w:val="5Char"/>
    <w:qFormat/>
    <w:rsid w:val="009E50BA"/>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0"/>
    <w:next w:val="a0"/>
    <w:qFormat/>
    <w:rsid w:val="009E50BA"/>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0"/>
    <w:next w:val="a0"/>
    <w:qFormat/>
    <w:rsid w:val="009E50BA"/>
    <w:pPr>
      <w:tabs>
        <w:tab w:val="num" w:pos="1296"/>
      </w:tabs>
      <w:spacing w:before="240" w:after="60"/>
      <w:ind w:left="1296" w:hanging="1296"/>
      <w:outlineLvl w:val="6"/>
    </w:pPr>
    <w:rPr>
      <w:rFonts w:ascii="Times New Roman" w:hAnsi="Times New Roman"/>
      <w:sz w:val="24"/>
    </w:rPr>
  </w:style>
  <w:style w:type="paragraph" w:styleId="8">
    <w:name w:val="heading 8"/>
    <w:basedOn w:val="a0"/>
    <w:next w:val="a0"/>
    <w:qFormat/>
    <w:rsid w:val="009E50BA"/>
    <w:pPr>
      <w:tabs>
        <w:tab w:val="num" w:pos="1440"/>
      </w:tabs>
      <w:spacing w:before="240" w:after="60"/>
      <w:ind w:left="1440" w:hanging="1440"/>
      <w:outlineLvl w:val="7"/>
    </w:pPr>
    <w:rPr>
      <w:rFonts w:ascii="Times New Roman" w:hAnsi="Times New Roman"/>
      <w:i/>
      <w:iCs/>
      <w:sz w:val="24"/>
    </w:rPr>
  </w:style>
  <w:style w:type="paragraph" w:styleId="9">
    <w:name w:val="heading 9"/>
    <w:basedOn w:val="a0"/>
    <w:next w:val="a0"/>
    <w:qFormat/>
    <w:rsid w:val="009E50BA"/>
    <w:pPr>
      <w:tabs>
        <w:tab w:val="num" w:pos="1584"/>
      </w:tabs>
      <w:spacing w:before="240" w:after="60"/>
      <w:ind w:left="1584" w:hanging="1584"/>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pyright">
    <w:name w:val="Copyright"/>
    <w:basedOn w:val="a0"/>
    <w:rsid w:val="009E50BA"/>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9E50BA"/>
    <w:pPr>
      <w:ind w:left="1800"/>
    </w:pPr>
    <w:rPr>
      <w:i/>
      <w:iCs/>
      <w:color w:val="0000FF"/>
    </w:rPr>
  </w:style>
  <w:style w:type="paragraph" w:styleId="a4">
    <w:name w:val="footnote text"/>
    <w:basedOn w:val="a0"/>
    <w:semiHidden/>
    <w:rsid w:val="009E50BA"/>
    <w:rPr>
      <w:sz w:val="16"/>
      <w:szCs w:val="20"/>
    </w:rPr>
  </w:style>
  <w:style w:type="character" w:styleId="a5">
    <w:name w:val="Hyperlink"/>
    <w:basedOn w:val="a1"/>
    <w:uiPriority w:val="99"/>
    <w:rsid w:val="009E50BA"/>
    <w:rPr>
      <w:rFonts w:ascii="Arial" w:hAnsi="Arial"/>
      <w:color w:val="0000FF"/>
      <w:sz w:val="20"/>
      <w:u w:val="single"/>
    </w:rPr>
  </w:style>
  <w:style w:type="paragraph" w:styleId="a6">
    <w:name w:val="annotation text"/>
    <w:basedOn w:val="a0"/>
    <w:link w:val="Char"/>
    <w:semiHidden/>
    <w:rsid w:val="009E50BA"/>
    <w:pPr>
      <w:keepLines/>
      <w:spacing w:line="240" w:lineRule="auto"/>
    </w:pPr>
    <w:rPr>
      <w:szCs w:val="20"/>
    </w:rPr>
  </w:style>
  <w:style w:type="character" w:styleId="a7">
    <w:name w:val="footnote reference"/>
    <w:basedOn w:val="a1"/>
    <w:semiHidden/>
    <w:rsid w:val="009E50BA"/>
    <w:rPr>
      <w:u w:val="none"/>
      <w:vertAlign w:val="superscript"/>
    </w:rPr>
  </w:style>
  <w:style w:type="paragraph" w:styleId="10">
    <w:name w:val="toc 1"/>
    <w:basedOn w:val="a0"/>
    <w:next w:val="a0"/>
    <w:autoRedefine/>
    <w:uiPriority w:val="39"/>
    <w:rsid w:val="009E50BA"/>
    <w:pPr>
      <w:tabs>
        <w:tab w:val="left" w:pos="720"/>
        <w:tab w:val="right" w:leader="dot" w:pos="8370"/>
      </w:tabs>
      <w:spacing w:before="240" w:after="120"/>
    </w:pPr>
    <w:rPr>
      <w:rFonts w:ascii="Times New Roman" w:hAnsi="Times New Roman"/>
      <w:b/>
      <w:bCs/>
    </w:rPr>
  </w:style>
  <w:style w:type="paragraph" w:styleId="20">
    <w:name w:val="toc 2"/>
    <w:basedOn w:val="a0"/>
    <w:next w:val="a0"/>
    <w:autoRedefine/>
    <w:uiPriority w:val="39"/>
    <w:rsid w:val="009E50BA"/>
    <w:pPr>
      <w:tabs>
        <w:tab w:val="left" w:pos="960"/>
        <w:tab w:val="left" w:pos="1440"/>
        <w:tab w:val="right" w:leader="dot" w:pos="8370"/>
      </w:tabs>
      <w:spacing w:before="120"/>
      <w:ind w:left="720"/>
    </w:pPr>
    <w:rPr>
      <w:rFonts w:ascii="Times New Roman" w:hAnsi="Times New Roman"/>
      <w:i/>
      <w:iCs/>
    </w:rPr>
  </w:style>
  <w:style w:type="table" w:styleId="a8">
    <w:name w:val="Table Grid"/>
    <w:basedOn w:val="a2"/>
    <w:rsid w:val="009E50BA"/>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aliases w:val="Main Title"/>
    <w:basedOn w:val="a0"/>
    <w:next w:val="a0"/>
    <w:link w:val="Char0"/>
    <w:rsid w:val="009E50BA"/>
    <w:pPr>
      <w:spacing w:before="40" w:after="40" w:line="264" w:lineRule="auto"/>
      <w:ind w:left="-108" w:firstLine="90"/>
      <w:jc w:val="center"/>
    </w:pPr>
    <w:rPr>
      <w:b/>
      <w:sz w:val="40"/>
      <w:szCs w:val="40"/>
    </w:rPr>
  </w:style>
  <w:style w:type="paragraph" w:styleId="aa">
    <w:name w:val="footer"/>
    <w:basedOn w:val="a0"/>
    <w:rsid w:val="009E50BA"/>
    <w:pPr>
      <w:tabs>
        <w:tab w:val="center" w:pos="4320"/>
        <w:tab w:val="right" w:pos="8640"/>
      </w:tabs>
    </w:pPr>
  </w:style>
  <w:style w:type="character" w:styleId="ab">
    <w:name w:val="page number"/>
    <w:basedOn w:val="a1"/>
    <w:rsid w:val="009E50BA"/>
    <w:rPr>
      <w:rFonts w:ascii="Arial" w:hAnsi="Arial"/>
      <w:dstrike w:val="0"/>
      <w:color w:val="auto"/>
      <w:sz w:val="18"/>
      <w:u w:val="none"/>
      <w:vertAlign w:val="baseline"/>
    </w:rPr>
  </w:style>
  <w:style w:type="paragraph" w:customStyle="1" w:styleId="HeadingStyle1">
    <w:name w:val="Heading Style 1"/>
    <w:basedOn w:val="1"/>
    <w:next w:val="a0"/>
    <w:link w:val="HeadingStyle1Char"/>
    <w:rsid w:val="009E50BA"/>
    <w:pPr>
      <w:numPr>
        <w:numId w:val="1"/>
      </w:numPr>
    </w:pPr>
    <w:rPr>
      <w:rFonts w:cs="Times New Roman"/>
      <w:bCs w:val="0"/>
      <w:i/>
      <w:color w:val="000000"/>
      <w:sz w:val="36"/>
      <w:szCs w:val="20"/>
    </w:rPr>
  </w:style>
  <w:style w:type="paragraph" w:customStyle="1" w:styleId="StyleHeading1Right-05">
    <w:name w:val="Style Heading 1 + Right:  -0.5&quot;"/>
    <w:basedOn w:val="1"/>
    <w:rsid w:val="009E50BA"/>
    <w:pPr>
      <w:ind w:right="-720"/>
    </w:pPr>
    <w:rPr>
      <w:rFonts w:cs="Times New Roman"/>
      <w:bCs w:val="0"/>
      <w:color w:val="000000"/>
      <w:szCs w:val="20"/>
    </w:rPr>
  </w:style>
  <w:style w:type="paragraph" w:customStyle="1" w:styleId="StyleHeading1Left0Firstline01">
    <w:name w:val="Style Heading 1 + Left:  0&quot; First line:  0&quot;1"/>
    <w:basedOn w:val="1"/>
    <w:rsid w:val="009E50BA"/>
    <w:rPr>
      <w:rFonts w:cs="Times New Roman"/>
      <w:bCs w:val="0"/>
      <w:szCs w:val="20"/>
    </w:rPr>
  </w:style>
  <w:style w:type="paragraph" w:customStyle="1" w:styleId="HeadingStyle2">
    <w:name w:val="Heading Style 2"/>
    <w:basedOn w:val="2"/>
    <w:next w:val="a0"/>
    <w:link w:val="HeadingStyle2Char"/>
    <w:rsid w:val="009E50BA"/>
    <w:pPr>
      <w:pBdr>
        <w:bottom w:val="single" w:sz="4" w:space="2" w:color="1048B0"/>
      </w:pBdr>
      <w:spacing w:after="240" w:line="240" w:lineRule="auto"/>
    </w:pPr>
    <w:rPr>
      <w:bCs w:val="0"/>
      <w:sz w:val="32"/>
      <w:u w:color="00FF00"/>
    </w:rPr>
  </w:style>
  <w:style w:type="paragraph" w:styleId="ac">
    <w:name w:val="Document Map"/>
    <w:basedOn w:val="a0"/>
    <w:semiHidden/>
    <w:rsid w:val="009E50BA"/>
    <w:pPr>
      <w:shd w:val="clear" w:color="auto" w:fill="000080"/>
    </w:pPr>
    <w:rPr>
      <w:rFonts w:ascii="Tahoma" w:hAnsi="Tahoma" w:cs="Tahoma"/>
      <w:szCs w:val="20"/>
    </w:rPr>
  </w:style>
  <w:style w:type="character" w:customStyle="1" w:styleId="1Char">
    <w:name w:val="标题 1 Char"/>
    <w:aliases w:val="Heading 1 Heading Char"/>
    <w:basedOn w:val="a1"/>
    <w:link w:val="1"/>
    <w:rsid w:val="009E50BA"/>
    <w:rPr>
      <w:rFonts w:ascii="Calibri" w:hAnsi="Calibri" w:cs="Arial"/>
      <w:b/>
      <w:bCs/>
      <w:kern w:val="32"/>
      <w:sz w:val="32"/>
      <w:szCs w:val="32"/>
    </w:rPr>
  </w:style>
  <w:style w:type="paragraph" w:styleId="ad">
    <w:name w:val="Balloon Text"/>
    <w:basedOn w:val="a0"/>
    <w:semiHidden/>
    <w:rsid w:val="009E50BA"/>
    <w:rPr>
      <w:rFonts w:ascii="Tahoma" w:hAnsi="Tahoma" w:cs="Tahoma"/>
      <w:sz w:val="16"/>
      <w:szCs w:val="16"/>
    </w:rPr>
  </w:style>
  <w:style w:type="paragraph" w:customStyle="1" w:styleId="DocumentHeader">
    <w:name w:val="Document Header"/>
    <w:basedOn w:val="a0"/>
    <w:autoRedefine/>
    <w:rsid w:val="009E50BA"/>
    <w:pPr>
      <w:spacing w:before="40" w:after="40" w:line="264" w:lineRule="auto"/>
      <w:jc w:val="right"/>
    </w:pPr>
    <w:rPr>
      <w:color w:val="FFFFFF"/>
      <w:sz w:val="22"/>
    </w:rPr>
  </w:style>
  <w:style w:type="paragraph" w:customStyle="1" w:styleId="DocumentFooter">
    <w:name w:val="Document Footer"/>
    <w:basedOn w:val="a0"/>
    <w:autoRedefine/>
    <w:rsid w:val="009E50BA"/>
    <w:pPr>
      <w:spacing w:before="40" w:after="40" w:line="264" w:lineRule="auto"/>
    </w:pPr>
    <w:rPr>
      <w:rFonts w:cs="Arial"/>
      <w:sz w:val="16"/>
      <w:szCs w:val="16"/>
    </w:rPr>
  </w:style>
  <w:style w:type="paragraph" w:customStyle="1" w:styleId="TableBody">
    <w:name w:val="Table Body"/>
    <w:basedOn w:val="a0"/>
    <w:link w:val="TableBodyChar"/>
    <w:autoRedefine/>
    <w:rsid w:val="009E50BA"/>
    <w:pPr>
      <w:spacing w:before="40" w:after="40"/>
    </w:pPr>
  </w:style>
  <w:style w:type="paragraph" w:customStyle="1" w:styleId="TableHeader">
    <w:name w:val="Table Header"/>
    <w:basedOn w:val="a0"/>
    <w:link w:val="TableHeaderChar"/>
    <w:autoRedefine/>
    <w:rsid w:val="009E50BA"/>
    <w:pPr>
      <w:spacing w:before="40" w:after="40" w:line="264" w:lineRule="auto"/>
      <w:jc w:val="center"/>
    </w:pPr>
    <w:rPr>
      <w:b/>
      <w:bCs/>
    </w:rPr>
  </w:style>
  <w:style w:type="paragraph" w:customStyle="1" w:styleId="NumberedList">
    <w:name w:val="Numbered List"/>
    <w:basedOn w:val="a0"/>
    <w:link w:val="NumberedListChar"/>
    <w:rsid w:val="009E50BA"/>
    <w:pPr>
      <w:numPr>
        <w:numId w:val="4"/>
      </w:numPr>
    </w:pPr>
  </w:style>
  <w:style w:type="paragraph" w:customStyle="1" w:styleId="BulletedList">
    <w:name w:val="Bulleted List"/>
    <w:basedOn w:val="a0"/>
    <w:autoRedefine/>
    <w:rsid w:val="009E50BA"/>
    <w:pPr>
      <w:numPr>
        <w:numId w:val="2"/>
      </w:numPr>
    </w:pPr>
  </w:style>
  <w:style w:type="paragraph" w:customStyle="1" w:styleId="StyleHeading1Left0Firstline0">
    <w:name w:val="Style Heading 1 + Left:  0&quot; First line:  0&quot;"/>
    <w:basedOn w:val="1"/>
    <w:autoRedefine/>
    <w:rsid w:val="009E50BA"/>
    <w:pPr>
      <w:pageBreakBefore/>
      <w:spacing w:after="360"/>
    </w:pPr>
    <w:rPr>
      <w:rFonts w:cs="Times New Roman"/>
      <w:bCs w:val="0"/>
      <w:i/>
      <w:color w:val="000000"/>
      <w:sz w:val="36"/>
      <w:szCs w:val="20"/>
    </w:rPr>
  </w:style>
  <w:style w:type="paragraph" w:customStyle="1" w:styleId="SEPGDocumentVersionNo">
    <w:name w:val="SEPG_Document Version No."/>
    <w:basedOn w:val="a0"/>
    <w:link w:val="SEPGDocumentVersionNoChar"/>
    <w:qFormat/>
    <w:rsid w:val="009E50BA"/>
    <w:pPr>
      <w:ind w:firstLine="720"/>
    </w:pPr>
    <w:rPr>
      <w:rFonts w:cs="Arial"/>
      <w:b/>
      <w:i/>
      <w:sz w:val="18"/>
      <w:szCs w:val="18"/>
    </w:rPr>
  </w:style>
  <w:style w:type="paragraph" w:styleId="30">
    <w:name w:val="toc 3"/>
    <w:basedOn w:val="a0"/>
    <w:next w:val="a0"/>
    <w:autoRedefine/>
    <w:semiHidden/>
    <w:rsid w:val="009E50BA"/>
    <w:pPr>
      <w:tabs>
        <w:tab w:val="left" w:pos="1440"/>
        <w:tab w:val="right" w:leader="dot" w:pos="8990"/>
      </w:tabs>
      <w:ind w:left="1440"/>
    </w:pPr>
  </w:style>
  <w:style w:type="paragraph" w:customStyle="1" w:styleId="PlainHeading">
    <w:name w:val="Plain Heading"/>
    <w:basedOn w:val="a0"/>
    <w:next w:val="a0"/>
    <w:link w:val="PlainHeadingChar"/>
    <w:autoRedefine/>
    <w:rsid w:val="009E50BA"/>
    <w:pPr>
      <w:ind w:left="-360"/>
      <w:jc w:val="center"/>
    </w:pPr>
    <w:rPr>
      <w:rFonts w:cs="Arial"/>
      <w:b/>
      <w:sz w:val="32"/>
      <w:szCs w:val="16"/>
    </w:rPr>
  </w:style>
  <w:style w:type="paragraph" w:customStyle="1" w:styleId="SEPGPlainHeading">
    <w:name w:val="SEPG_Plain Heading"/>
    <w:basedOn w:val="PlainHeading"/>
    <w:link w:val="SEPGPlainHeadingChar"/>
    <w:qFormat/>
    <w:rsid w:val="009E50BA"/>
  </w:style>
  <w:style w:type="paragraph" w:customStyle="1" w:styleId="STSStyle">
    <w:name w:val="STS Style"/>
    <w:basedOn w:val="a0"/>
    <w:autoRedefine/>
    <w:rsid w:val="009E50BA"/>
    <w:pPr>
      <w:ind w:left="90" w:hanging="90"/>
    </w:pPr>
    <w:rPr>
      <w:rFonts w:cs="Arial"/>
      <w:b/>
      <w:color w:val="FFFFFF" w:themeColor="background1"/>
      <w:sz w:val="32"/>
      <w:szCs w:val="32"/>
    </w:rPr>
  </w:style>
  <w:style w:type="paragraph" w:styleId="40">
    <w:name w:val="toc 4"/>
    <w:basedOn w:val="a0"/>
    <w:next w:val="a0"/>
    <w:autoRedefine/>
    <w:semiHidden/>
    <w:rsid w:val="009E50BA"/>
    <w:pPr>
      <w:ind w:left="720"/>
    </w:pPr>
  </w:style>
  <w:style w:type="paragraph" w:styleId="50">
    <w:name w:val="toc 5"/>
    <w:basedOn w:val="a0"/>
    <w:next w:val="a0"/>
    <w:autoRedefine/>
    <w:semiHidden/>
    <w:rsid w:val="009E50BA"/>
    <w:pPr>
      <w:ind w:left="960"/>
    </w:pPr>
  </w:style>
  <w:style w:type="character" w:customStyle="1" w:styleId="SEPGDocumentVersionNoChar">
    <w:name w:val="SEPG_Document Version No. Char"/>
    <w:basedOn w:val="a1"/>
    <w:link w:val="SEPGDocumentVersionNo"/>
    <w:rsid w:val="009E50BA"/>
    <w:rPr>
      <w:rFonts w:ascii="Calibri" w:hAnsi="Calibri" w:cs="Arial"/>
      <w:b/>
      <w:i/>
      <w:sz w:val="18"/>
      <w:szCs w:val="18"/>
    </w:rPr>
  </w:style>
  <w:style w:type="paragraph" w:customStyle="1" w:styleId="SEPGHeading1">
    <w:name w:val="SEPG_Heading 1"/>
    <w:basedOn w:val="HeadingStyle1"/>
    <w:link w:val="SEPGHeading1Char"/>
    <w:qFormat/>
    <w:rsid w:val="009E50BA"/>
    <w:rPr>
      <w:rFonts w:asciiTheme="majorHAnsi" w:hAnsiTheme="majorHAnsi"/>
      <w:bCs/>
      <w:i w:val="0"/>
      <w:sz w:val="32"/>
      <w:szCs w:val="32"/>
    </w:rPr>
  </w:style>
  <w:style w:type="character" w:customStyle="1" w:styleId="PlainHeadingChar">
    <w:name w:val="Plain Heading Char"/>
    <w:basedOn w:val="a1"/>
    <w:link w:val="PlainHeading"/>
    <w:rsid w:val="009E50BA"/>
    <w:rPr>
      <w:rFonts w:ascii="Calibri" w:hAnsi="Calibri" w:cs="Arial"/>
      <w:b/>
      <w:sz w:val="32"/>
      <w:szCs w:val="16"/>
    </w:rPr>
  </w:style>
  <w:style w:type="character" w:customStyle="1" w:styleId="SEPGPlainHeadingChar">
    <w:name w:val="SEPG_Plain Heading Char"/>
    <w:basedOn w:val="PlainHeadingChar"/>
    <w:link w:val="SEPGPlainHeading"/>
    <w:rsid w:val="009E50BA"/>
  </w:style>
  <w:style w:type="paragraph" w:customStyle="1" w:styleId="SEPGHeading2">
    <w:name w:val="SEPG_Heading 2"/>
    <w:basedOn w:val="HeadingStyle2"/>
    <w:link w:val="SEPGHeading2Char"/>
    <w:qFormat/>
    <w:rsid w:val="009E50BA"/>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9E50BA"/>
    <w:rPr>
      <w:i/>
      <w:color w:val="000000"/>
      <w:sz w:val="36"/>
    </w:rPr>
  </w:style>
  <w:style w:type="character" w:customStyle="1" w:styleId="SEPGHeading1Char">
    <w:name w:val="SEPG_Heading 1 Char"/>
    <w:basedOn w:val="HeadingStyle1Char"/>
    <w:link w:val="SEPGHeading1"/>
    <w:rsid w:val="009E50BA"/>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9E50BA"/>
  </w:style>
  <w:style w:type="character" w:customStyle="1" w:styleId="2Char">
    <w:name w:val="标题 2 Char"/>
    <w:basedOn w:val="a1"/>
    <w:link w:val="2"/>
    <w:rsid w:val="009E50BA"/>
    <w:rPr>
      <w:rFonts w:ascii="Calibri" w:hAnsi="Calibri" w:cs="Arial"/>
      <w:b/>
      <w:bCs/>
      <w:i/>
      <w:iCs/>
      <w:sz w:val="28"/>
      <w:szCs w:val="28"/>
    </w:rPr>
  </w:style>
  <w:style w:type="character" w:customStyle="1" w:styleId="HeadingStyle2Char">
    <w:name w:val="Heading Style 2 Char"/>
    <w:basedOn w:val="2Char"/>
    <w:link w:val="HeadingStyle2"/>
    <w:rsid w:val="009E50BA"/>
    <w:rPr>
      <w:sz w:val="32"/>
      <w:u w:color="00FF00"/>
    </w:rPr>
  </w:style>
  <w:style w:type="character" w:customStyle="1" w:styleId="SEPGHeading2Char">
    <w:name w:val="SEPG_Heading 2 Char"/>
    <w:basedOn w:val="HeadingStyle2Char"/>
    <w:link w:val="SEPGHeading2"/>
    <w:rsid w:val="009E50BA"/>
    <w:rPr>
      <w:rFonts w:asciiTheme="majorHAnsi" w:hAnsiTheme="majorHAnsi"/>
      <w:sz w:val="26"/>
      <w:szCs w:val="26"/>
    </w:rPr>
  </w:style>
  <w:style w:type="paragraph" w:customStyle="1" w:styleId="SEPGHeading3">
    <w:name w:val="SEPG_Heading 3"/>
    <w:basedOn w:val="3"/>
    <w:link w:val="SEPGHeading3Char1"/>
    <w:qFormat/>
    <w:rsid w:val="009E50BA"/>
  </w:style>
  <w:style w:type="character" w:customStyle="1" w:styleId="NumberedListChar">
    <w:name w:val="Numbered List Char"/>
    <w:basedOn w:val="a1"/>
    <w:link w:val="NumberedList"/>
    <w:rsid w:val="009E50BA"/>
    <w:rPr>
      <w:rFonts w:ascii="Calibri" w:hAnsi="Calibri"/>
      <w:sz w:val="21"/>
      <w:szCs w:val="21"/>
    </w:rPr>
  </w:style>
  <w:style w:type="character" w:customStyle="1" w:styleId="SEPGNumberedListLevel1Char">
    <w:name w:val="SEPG_Numbered List Level 1 Char"/>
    <w:basedOn w:val="NumberedListChar"/>
    <w:link w:val="SEPGNumberedListLevel1"/>
    <w:rsid w:val="009E50BA"/>
  </w:style>
  <w:style w:type="paragraph" w:customStyle="1" w:styleId="SEPGHeading4">
    <w:name w:val="SEPG_Heading 4"/>
    <w:basedOn w:val="4"/>
    <w:link w:val="SEPGHeading4Char"/>
    <w:qFormat/>
    <w:rsid w:val="009E50BA"/>
  </w:style>
  <w:style w:type="character" w:customStyle="1" w:styleId="3Char">
    <w:name w:val="标题 3 Char"/>
    <w:basedOn w:val="a1"/>
    <w:link w:val="3"/>
    <w:rsid w:val="009E50BA"/>
    <w:rPr>
      <w:rFonts w:ascii="Calibri" w:hAnsi="Calibri" w:cs="Arial"/>
      <w:b/>
      <w:bCs/>
      <w:i/>
      <w:sz w:val="28"/>
      <w:szCs w:val="26"/>
      <w:shd w:val="clear" w:color="auto" w:fill="FFFFFF"/>
    </w:rPr>
  </w:style>
  <w:style w:type="character" w:customStyle="1" w:styleId="SEPGHeading3Char">
    <w:name w:val="SEPG_Heading 3 Char"/>
    <w:basedOn w:val="3Char"/>
    <w:rsid w:val="009E50BA"/>
  </w:style>
  <w:style w:type="paragraph" w:customStyle="1" w:styleId="SEPGHeading5">
    <w:name w:val="SEPG_Heading 5"/>
    <w:basedOn w:val="5"/>
    <w:link w:val="SEPGHeading5Char"/>
    <w:qFormat/>
    <w:rsid w:val="009E50BA"/>
  </w:style>
  <w:style w:type="character" w:customStyle="1" w:styleId="4Char">
    <w:name w:val="标题 4 Char"/>
    <w:basedOn w:val="a1"/>
    <w:link w:val="4"/>
    <w:rsid w:val="009E50BA"/>
    <w:rPr>
      <w:rFonts w:ascii="Calibri" w:hAnsi="Calibri"/>
      <w:b/>
      <w:bCs/>
      <w:sz w:val="24"/>
      <w:szCs w:val="28"/>
    </w:rPr>
  </w:style>
  <w:style w:type="character" w:customStyle="1" w:styleId="SEPGHeading4Char">
    <w:name w:val="SEPG_Heading 4 Char"/>
    <w:basedOn w:val="4Char"/>
    <w:link w:val="SEPGHeading4"/>
    <w:rsid w:val="009E50BA"/>
  </w:style>
  <w:style w:type="paragraph" w:customStyle="1" w:styleId="SEPGTableHeading">
    <w:name w:val="SEPG_Table Heading"/>
    <w:basedOn w:val="TableHeader"/>
    <w:link w:val="SEPGTableHeadingChar"/>
    <w:qFormat/>
    <w:rsid w:val="009E50BA"/>
  </w:style>
  <w:style w:type="character" w:customStyle="1" w:styleId="5Char">
    <w:name w:val="标题 5 Char"/>
    <w:basedOn w:val="a1"/>
    <w:link w:val="5"/>
    <w:rsid w:val="009E50BA"/>
    <w:rPr>
      <w:rFonts w:ascii="Calibri" w:hAnsi="Calibri" w:cs="Arial"/>
      <w:b/>
      <w:bCs/>
      <w:iCs/>
      <w:sz w:val="22"/>
      <w:szCs w:val="26"/>
    </w:rPr>
  </w:style>
  <w:style w:type="character" w:customStyle="1" w:styleId="SEPGHeading5Char">
    <w:name w:val="SEPG_Heading 5 Char"/>
    <w:basedOn w:val="5Char"/>
    <w:link w:val="SEPGHeading5"/>
    <w:rsid w:val="009E50BA"/>
  </w:style>
  <w:style w:type="paragraph" w:customStyle="1" w:styleId="SEPGTableText">
    <w:name w:val="SEPG_Table Text"/>
    <w:basedOn w:val="TableBody"/>
    <w:link w:val="SEPGTableTextChar"/>
    <w:qFormat/>
    <w:rsid w:val="009E50BA"/>
  </w:style>
  <w:style w:type="character" w:customStyle="1" w:styleId="TableHeaderChar">
    <w:name w:val="Table Header Char"/>
    <w:basedOn w:val="a1"/>
    <w:link w:val="TableHeader"/>
    <w:rsid w:val="009E50BA"/>
    <w:rPr>
      <w:rFonts w:ascii="Calibri" w:hAnsi="Calibri"/>
      <w:b/>
      <w:bCs/>
      <w:sz w:val="21"/>
      <w:szCs w:val="21"/>
    </w:rPr>
  </w:style>
  <w:style w:type="character" w:customStyle="1" w:styleId="SEPGTableHeadingChar">
    <w:name w:val="SEPG_Table Heading Char"/>
    <w:basedOn w:val="TableHeaderChar"/>
    <w:link w:val="SEPGTableHeading"/>
    <w:rsid w:val="009E50BA"/>
  </w:style>
  <w:style w:type="paragraph" w:customStyle="1" w:styleId="SEPGDocumentControlTableHeading">
    <w:name w:val="SEPG_Document Control Table Heading"/>
    <w:basedOn w:val="a0"/>
    <w:link w:val="SEPGDocumentControlTableHeadingChar"/>
    <w:qFormat/>
    <w:rsid w:val="009E50BA"/>
    <w:pPr>
      <w:spacing w:before="40" w:after="40"/>
    </w:pPr>
    <w:rPr>
      <w:b/>
    </w:rPr>
  </w:style>
  <w:style w:type="character" w:customStyle="1" w:styleId="TableBodyChar">
    <w:name w:val="Table Body Char"/>
    <w:basedOn w:val="a1"/>
    <w:link w:val="TableBody"/>
    <w:rsid w:val="009E50BA"/>
    <w:rPr>
      <w:rFonts w:ascii="Calibri" w:hAnsi="Calibri"/>
      <w:sz w:val="21"/>
      <w:szCs w:val="21"/>
    </w:rPr>
  </w:style>
  <w:style w:type="character" w:customStyle="1" w:styleId="SEPGTableTextChar">
    <w:name w:val="SEPG_Table Text Char"/>
    <w:basedOn w:val="TableBodyChar"/>
    <w:link w:val="SEPGTableText"/>
    <w:rsid w:val="009E50BA"/>
  </w:style>
  <w:style w:type="paragraph" w:customStyle="1" w:styleId="SEPGDocumentControlTableText">
    <w:name w:val="SEPG_Document Control Table Text"/>
    <w:basedOn w:val="TableBody"/>
    <w:link w:val="SEPGDocumentControlTableTextChar"/>
    <w:qFormat/>
    <w:rsid w:val="009E50BA"/>
  </w:style>
  <w:style w:type="character" w:customStyle="1" w:styleId="SEPGDocumentControlTableHeadingChar">
    <w:name w:val="SEPG_Document Control Table Heading Char"/>
    <w:basedOn w:val="a1"/>
    <w:link w:val="SEPGDocumentControlTableHeading"/>
    <w:rsid w:val="009E50BA"/>
    <w:rPr>
      <w:rFonts w:ascii="Calibri" w:hAnsi="Calibri"/>
      <w:b/>
      <w:sz w:val="21"/>
      <w:szCs w:val="21"/>
    </w:rPr>
  </w:style>
  <w:style w:type="paragraph" w:customStyle="1" w:styleId="SEPGTemplateusageguideline">
    <w:name w:val="SEPG_Template usage guideline"/>
    <w:basedOn w:val="a0"/>
    <w:link w:val="SEPGTemplateusageguidelineChar"/>
    <w:qFormat/>
    <w:rsid w:val="009E50BA"/>
    <w:rPr>
      <w:i/>
      <w:color w:val="0000FF"/>
      <w:sz w:val="18"/>
    </w:rPr>
  </w:style>
  <w:style w:type="character" w:customStyle="1" w:styleId="SEPGDocumentControlTableTextChar">
    <w:name w:val="SEPG_Document Control Table Text Char"/>
    <w:basedOn w:val="TableBodyChar"/>
    <w:link w:val="SEPGDocumentControlTableText"/>
    <w:rsid w:val="009E50BA"/>
  </w:style>
  <w:style w:type="character" w:customStyle="1" w:styleId="Char0">
    <w:name w:val="页眉 Char"/>
    <w:aliases w:val="Main Title Char"/>
    <w:basedOn w:val="a1"/>
    <w:link w:val="a9"/>
    <w:rsid w:val="009E50BA"/>
    <w:rPr>
      <w:rFonts w:ascii="Calibri" w:hAnsi="Calibri"/>
      <w:b/>
      <w:sz w:val="40"/>
      <w:szCs w:val="40"/>
    </w:rPr>
  </w:style>
  <w:style w:type="character" w:customStyle="1" w:styleId="SEPGTemplateusageguidelineChar">
    <w:name w:val="SEPG_Template usage guideline Char"/>
    <w:basedOn w:val="a1"/>
    <w:link w:val="SEPGTemplateusageguideline"/>
    <w:rsid w:val="009E50BA"/>
    <w:rPr>
      <w:rFonts w:ascii="Calibri" w:hAnsi="Calibri"/>
      <w:i/>
      <w:color w:val="0000FF"/>
      <w:sz w:val="18"/>
      <w:szCs w:val="21"/>
    </w:rPr>
  </w:style>
  <w:style w:type="paragraph" w:customStyle="1" w:styleId="HeadingStyle3">
    <w:name w:val="Heading Style 3"/>
    <w:basedOn w:val="SEPGHeading3"/>
    <w:link w:val="HeadingStyle3Char"/>
    <w:qFormat/>
    <w:rsid w:val="009E50BA"/>
    <w:rPr>
      <w:i w:val="0"/>
      <w:sz w:val="24"/>
      <w:szCs w:val="24"/>
    </w:rPr>
  </w:style>
  <w:style w:type="paragraph" w:customStyle="1" w:styleId="HeadingStyle4">
    <w:name w:val="Heading Style 4"/>
    <w:basedOn w:val="SEPGHeading3"/>
    <w:link w:val="HeadingStyle4Char"/>
    <w:qFormat/>
    <w:rsid w:val="009E50BA"/>
    <w:pPr>
      <w:numPr>
        <w:ilvl w:val="3"/>
      </w:numPr>
    </w:pPr>
    <w:rPr>
      <w:i w:val="0"/>
    </w:rPr>
  </w:style>
  <w:style w:type="character" w:customStyle="1" w:styleId="SEPGHeading3Char1">
    <w:name w:val="SEPG_Heading 3 Char1"/>
    <w:basedOn w:val="3Char"/>
    <w:link w:val="SEPGHeading3"/>
    <w:rsid w:val="009E50BA"/>
  </w:style>
  <w:style w:type="character" w:customStyle="1" w:styleId="HeadingStyle3Char">
    <w:name w:val="Heading Style 3 Char"/>
    <w:basedOn w:val="SEPGHeading3Char1"/>
    <w:link w:val="HeadingStyle3"/>
    <w:rsid w:val="009E50BA"/>
    <w:rPr>
      <w:sz w:val="24"/>
      <w:szCs w:val="24"/>
    </w:rPr>
  </w:style>
  <w:style w:type="character" w:customStyle="1" w:styleId="HeadingStyle4Char">
    <w:name w:val="Heading Style 4 Char"/>
    <w:basedOn w:val="SEPGHeading3Char1"/>
    <w:link w:val="HeadingStyle4"/>
    <w:rsid w:val="009E50BA"/>
  </w:style>
  <w:style w:type="paragraph" w:styleId="ae">
    <w:name w:val="Body Text"/>
    <w:basedOn w:val="a0"/>
    <w:link w:val="Char1"/>
    <w:rsid w:val="009E50BA"/>
    <w:pPr>
      <w:spacing w:after="120"/>
    </w:pPr>
  </w:style>
  <w:style w:type="character" w:customStyle="1" w:styleId="Char1">
    <w:name w:val="正文文本 Char"/>
    <w:basedOn w:val="a1"/>
    <w:link w:val="ae"/>
    <w:rsid w:val="009E50BA"/>
    <w:rPr>
      <w:rFonts w:ascii="Calibri" w:hAnsi="Calibri"/>
      <w:sz w:val="21"/>
      <w:szCs w:val="21"/>
    </w:rPr>
  </w:style>
  <w:style w:type="paragraph" w:customStyle="1" w:styleId="TableText">
    <w:name w:val="Table Text"/>
    <w:basedOn w:val="a0"/>
    <w:autoRedefine/>
    <w:rsid w:val="009E50BA"/>
    <w:pPr>
      <w:spacing w:before="40" w:after="40"/>
      <w:ind w:left="14" w:right="14"/>
      <w:jc w:val="left"/>
    </w:pPr>
    <w:rPr>
      <w:szCs w:val="20"/>
      <w:lang w:val="en-GB"/>
    </w:rPr>
  </w:style>
  <w:style w:type="paragraph" w:customStyle="1" w:styleId="a">
    <w:name w:val="正文二级列表"/>
    <w:basedOn w:val="a0"/>
    <w:rsid w:val="00DD5130"/>
    <w:pPr>
      <w:widowControl w:val="0"/>
      <w:numPr>
        <w:numId w:val="19"/>
      </w:numPr>
      <w:spacing w:line="300" w:lineRule="auto"/>
      <w:ind w:rightChars="-159" w:right="-334"/>
    </w:pPr>
    <w:rPr>
      <w:rFonts w:ascii="SimSun" w:eastAsia="SimSun" w:hAnsi="SimSun" w:cs="SimSun"/>
      <w:kern w:val="2"/>
      <w:szCs w:val="20"/>
      <w:lang w:eastAsia="zh-CN"/>
    </w:rPr>
  </w:style>
  <w:style w:type="paragraph" w:customStyle="1" w:styleId="Title1">
    <w:name w:val="Title 1"/>
    <w:basedOn w:val="SEPGHeading1"/>
    <w:qFormat/>
    <w:rsid w:val="00DD5130"/>
    <w:pPr>
      <w:numPr>
        <w:numId w:val="0"/>
      </w:numPr>
      <w:tabs>
        <w:tab w:val="num" w:pos="432"/>
        <w:tab w:val="num" w:pos="1800"/>
      </w:tabs>
      <w:spacing w:line="240" w:lineRule="auto"/>
      <w:ind w:left="431" w:hanging="360"/>
    </w:pPr>
    <w:rPr>
      <w:rFonts w:ascii="Cambria" w:hAnsi="Cambria"/>
      <w:bCs w:val="0"/>
    </w:rPr>
  </w:style>
  <w:style w:type="paragraph" w:styleId="af">
    <w:name w:val="List Bullet"/>
    <w:basedOn w:val="a0"/>
    <w:rsid w:val="00DD5130"/>
    <w:pPr>
      <w:tabs>
        <w:tab w:val="num" w:pos="720"/>
      </w:tabs>
      <w:spacing w:before="40" w:after="40" w:line="288" w:lineRule="auto"/>
      <w:ind w:left="720" w:hanging="720"/>
    </w:pPr>
    <w:rPr>
      <w:rFonts w:ascii="Arial" w:hAnsi="Arial"/>
      <w:kern w:val="20"/>
      <w:sz w:val="20"/>
      <w:szCs w:val="24"/>
    </w:rPr>
  </w:style>
  <w:style w:type="paragraph" w:customStyle="1" w:styleId="Bodylevel2CharChar">
    <w:name w:val="Body level 2 Char Char"/>
    <w:basedOn w:val="a0"/>
    <w:rsid w:val="00DD5130"/>
    <w:pPr>
      <w:spacing w:after="120" w:line="240" w:lineRule="auto"/>
      <w:ind w:left="1224"/>
    </w:pPr>
    <w:rPr>
      <w:rFonts w:ascii="Times New Roman" w:hAnsi="Times New Roman"/>
      <w:sz w:val="20"/>
      <w:szCs w:val="20"/>
      <w:lang w:eastAsia="zh-CN"/>
    </w:rPr>
  </w:style>
  <w:style w:type="paragraph" w:customStyle="1" w:styleId="Normaltext">
    <w:name w:val="Normal text"/>
    <w:basedOn w:val="a0"/>
    <w:rsid w:val="00DD5130"/>
    <w:pPr>
      <w:spacing w:line="240" w:lineRule="auto"/>
    </w:pPr>
    <w:rPr>
      <w:rFonts w:ascii="Arial" w:hAnsi="Arial"/>
      <w:sz w:val="16"/>
      <w:szCs w:val="20"/>
      <w:lang w:eastAsia="zh-CN"/>
    </w:rPr>
  </w:style>
  <w:style w:type="paragraph" w:customStyle="1" w:styleId="TextHeading">
    <w:name w:val="Text Heading"/>
    <w:basedOn w:val="a9"/>
    <w:rsid w:val="00DD5130"/>
    <w:pPr>
      <w:tabs>
        <w:tab w:val="center" w:pos="4680"/>
        <w:tab w:val="right" w:pos="9360"/>
      </w:tabs>
      <w:spacing w:before="0" w:after="0" w:line="240" w:lineRule="auto"/>
      <w:ind w:left="0" w:firstLine="0"/>
      <w:jc w:val="left"/>
    </w:pPr>
    <w:rPr>
      <w:rFonts w:asciiTheme="minorHAnsi" w:eastAsiaTheme="minorHAnsi" w:hAnsiTheme="minorHAnsi" w:cstheme="minorBidi"/>
      <w:b w:val="0"/>
      <w:sz w:val="22"/>
      <w:szCs w:val="22"/>
    </w:rPr>
  </w:style>
  <w:style w:type="paragraph" w:customStyle="1" w:styleId="Bullet1square">
    <w:name w:val="Bullet 1 (square)"/>
    <w:rsid w:val="00DD5130"/>
    <w:pPr>
      <w:numPr>
        <w:numId w:val="20"/>
      </w:numPr>
      <w:spacing w:after="80"/>
    </w:pPr>
    <w:rPr>
      <w:sz w:val="22"/>
      <w:szCs w:val="22"/>
      <w:lang w:bidi="he-IL"/>
    </w:rPr>
  </w:style>
  <w:style w:type="character" w:styleId="af0">
    <w:name w:val="annotation reference"/>
    <w:basedOn w:val="a1"/>
    <w:rsid w:val="00021193"/>
    <w:rPr>
      <w:sz w:val="21"/>
      <w:szCs w:val="21"/>
    </w:rPr>
  </w:style>
  <w:style w:type="paragraph" w:styleId="af1">
    <w:name w:val="annotation subject"/>
    <w:basedOn w:val="a6"/>
    <w:next w:val="a6"/>
    <w:link w:val="Char2"/>
    <w:rsid w:val="00021193"/>
    <w:pPr>
      <w:keepLines w:val="0"/>
      <w:spacing w:line="360" w:lineRule="auto"/>
      <w:jc w:val="left"/>
    </w:pPr>
    <w:rPr>
      <w:b/>
      <w:bCs/>
      <w:szCs w:val="21"/>
    </w:rPr>
  </w:style>
  <w:style w:type="character" w:customStyle="1" w:styleId="Char">
    <w:name w:val="批注文字 Char"/>
    <w:basedOn w:val="a1"/>
    <w:link w:val="a6"/>
    <w:semiHidden/>
    <w:rsid w:val="00021193"/>
    <w:rPr>
      <w:rFonts w:ascii="Calibri" w:hAnsi="Calibri"/>
      <w:sz w:val="21"/>
    </w:rPr>
  </w:style>
  <w:style w:type="character" w:customStyle="1" w:styleId="Char2">
    <w:name w:val="批注主题 Char"/>
    <w:basedOn w:val="Char"/>
    <w:link w:val="af1"/>
    <w:rsid w:val="00021193"/>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0858DD4994DF4B9D5A880528A44F9A" ma:contentTypeVersion="0" ma:contentTypeDescription="Create a new document." ma:contentTypeScope="" ma:versionID="0837c546e83da317968390ffc3b4f3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FBF90-91F4-40ED-BDAB-66B8513CBF2C}">
  <ds:schemaRefs>
    <ds:schemaRef ds:uri="http://schemas.microsoft.com/office/2006/metadata/properties"/>
  </ds:schemaRefs>
</ds:datastoreItem>
</file>

<file path=customXml/itemProps2.xml><?xml version="1.0" encoding="utf-8"?>
<ds:datastoreItem xmlns:ds="http://schemas.openxmlformats.org/officeDocument/2006/customXml" ds:itemID="{1C73D00D-F5CF-42EA-801A-1C7E4A50D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C0E1CEB-51DE-4EAB-8EBE-A79BDC532E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TMP_Word Template.dotx</Template>
  <TotalTime>158</TotalTime>
  <Pages>16</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Service Level Agreement Template</vt:lpstr>
    </vt:vector>
  </TitlesOfParts>
  <Manager/>
  <Company>SunGard</Company>
  <LinksUpToDate>false</LinksUpToDate>
  <CharactersWithSpaces>15996</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Template</dc:title>
  <dc:subject>Initial Draft</dc:subject>
  <dc:creator>CoE-PPM</dc:creator>
  <cp:keywords/>
  <dc:description/>
  <cp:lastModifiedBy>qin.chen</cp:lastModifiedBy>
  <cp:revision>25</cp:revision>
  <cp:lastPrinted>2008-04-22T08:02:00Z</cp:lastPrinted>
  <dcterms:created xsi:type="dcterms:W3CDTF">2010-10-29T04:56:00Z</dcterms:created>
  <dcterms:modified xsi:type="dcterms:W3CDTF">2010-11-12T03:33:00Z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TMP_Template</vt:lpwstr>
  </property>
  <property fmtid="{D5CDD505-2E9C-101B-9397-08002B2CF9AE}" pid="6" name="Methodology">
    <vt:lpwstr>Product Management Methodology</vt:lpwstr>
  </property>
  <property fmtid="{D5CDD505-2E9C-101B-9397-08002B2CF9AE}" pid="7" name="ContentTypeId">
    <vt:lpwstr>0x010100610858DD4994DF4B9D5A880528A44F9A</vt:lpwstr>
  </property>
</Properties>
</file>