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1C1" w:rsidRDefault="00D72FF0" w:rsidP="006B31C1">
      <w:pPr>
        <w:pStyle w:val="1"/>
        <w:jc w:val="center"/>
      </w:pPr>
      <w:bookmarkStart w:id="0" w:name="_Toc276379313"/>
      <w:r>
        <w:rPr>
          <w:rFonts w:hint="eastAsia"/>
        </w:rPr>
        <w:t>联机充值机</w:t>
      </w:r>
      <w:r>
        <w:rPr>
          <w:rFonts w:hint="eastAsia"/>
        </w:rPr>
        <w:t>POS</w:t>
      </w:r>
      <w:r>
        <w:rPr>
          <w:rFonts w:hint="eastAsia"/>
        </w:rPr>
        <w:t>机使用说明</w:t>
      </w:r>
      <w:bookmarkEnd w:id="0"/>
    </w:p>
    <w:tbl>
      <w:tblPr>
        <w:tblStyle w:val="a8"/>
        <w:tblW w:w="0" w:type="auto"/>
        <w:tblLook w:val="04A0"/>
      </w:tblPr>
      <w:tblGrid>
        <w:gridCol w:w="1242"/>
        <w:gridCol w:w="1560"/>
        <w:gridCol w:w="5528"/>
      </w:tblGrid>
      <w:tr w:rsidR="00EE57C0" w:rsidTr="00EE57C0">
        <w:tc>
          <w:tcPr>
            <w:tcW w:w="1242" w:type="dxa"/>
          </w:tcPr>
          <w:p w:rsidR="00EE57C0" w:rsidRDefault="00EE57C0" w:rsidP="006B31C1">
            <w:r>
              <w:rPr>
                <w:rFonts w:hint="eastAsia"/>
              </w:rPr>
              <w:t>版本</w:t>
            </w:r>
          </w:p>
        </w:tc>
        <w:tc>
          <w:tcPr>
            <w:tcW w:w="1560" w:type="dxa"/>
          </w:tcPr>
          <w:p w:rsidR="00EE57C0" w:rsidRDefault="00EE57C0" w:rsidP="006B31C1">
            <w:r>
              <w:rPr>
                <w:rFonts w:hint="eastAsia"/>
              </w:rPr>
              <w:t>日期</w:t>
            </w:r>
          </w:p>
        </w:tc>
        <w:tc>
          <w:tcPr>
            <w:tcW w:w="5528" w:type="dxa"/>
          </w:tcPr>
          <w:p w:rsidR="00EE57C0" w:rsidRDefault="00EE57C0" w:rsidP="006B31C1">
            <w:r>
              <w:rPr>
                <w:rFonts w:hint="eastAsia"/>
              </w:rPr>
              <w:t>说明</w:t>
            </w:r>
          </w:p>
        </w:tc>
      </w:tr>
      <w:tr w:rsidR="00EE57C0" w:rsidTr="00EE57C0">
        <w:tc>
          <w:tcPr>
            <w:tcW w:w="1242" w:type="dxa"/>
          </w:tcPr>
          <w:p w:rsidR="00EE57C0" w:rsidRDefault="00966C75" w:rsidP="006B31C1">
            <w:r>
              <w:rPr>
                <w:rFonts w:hint="eastAsia"/>
              </w:rPr>
              <w:t>v1.0</w:t>
            </w:r>
          </w:p>
        </w:tc>
        <w:tc>
          <w:tcPr>
            <w:tcW w:w="1560" w:type="dxa"/>
          </w:tcPr>
          <w:p w:rsidR="00EE57C0" w:rsidRDefault="00966C75" w:rsidP="006B31C1">
            <w:r>
              <w:rPr>
                <w:rFonts w:hint="eastAsia"/>
              </w:rPr>
              <w:t>2010-10-28</w:t>
            </w:r>
          </w:p>
        </w:tc>
        <w:tc>
          <w:tcPr>
            <w:tcW w:w="5528" w:type="dxa"/>
          </w:tcPr>
          <w:p w:rsidR="00EE57C0" w:rsidRDefault="00EE57C0" w:rsidP="006B31C1"/>
        </w:tc>
      </w:tr>
      <w:tr w:rsidR="00EE57C0" w:rsidTr="00EE57C0">
        <w:tc>
          <w:tcPr>
            <w:tcW w:w="1242" w:type="dxa"/>
          </w:tcPr>
          <w:p w:rsidR="00EE57C0" w:rsidRDefault="00EE57C0" w:rsidP="006B31C1"/>
        </w:tc>
        <w:tc>
          <w:tcPr>
            <w:tcW w:w="1560" w:type="dxa"/>
          </w:tcPr>
          <w:p w:rsidR="00EE57C0" w:rsidRDefault="00EE57C0" w:rsidP="006B31C1"/>
        </w:tc>
        <w:tc>
          <w:tcPr>
            <w:tcW w:w="5528" w:type="dxa"/>
          </w:tcPr>
          <w:p w:rsidR="00EE57C0" w:rsidRDefault="00EE57C0" w:rsidP="006B31C1"/>
        </w:tc>
      </w:tr>
      <w:tr w:rsidR="00EE57C0" w:rsidTr="00EE57C0">
        <w:tc>
          <w:tcPr>
            <w:tcW w:w="1242" w:type="dxa"/>
          </w:tcPr>
          <w:p w:rsidR="00EE57C0" w:rsidRDefault="00EE57C0" w:rsidP="006B31C1"/>
        </w:tc>
        <w:tc>
          <w:tcPr>
            <w:tcW w:w="1560" w:type="dxa"/>
          </w:tcPr>
          <w:p w:rsidR="00EE57C0" w:rsidRDefault="00EE57C0" w:rsidP="006B31C1"/>
        </w:tc>
        <w:tc>
          <w:tcPr>
            <w:tcW w:w="5528" w:type="dxa"/>
          </w:tcPr>
          <w:p w:rsidR="00EE57C0" w:rsidRDefault="00EE57C0" w:rsidP="006B31C1"/>
        </w:tc>
      </w:tr>
    </w:tbl>
    <w:p w:rsidR="006B31C1" w:rsidRDefault="006B31C1" w:rsidP="006B31C1"/>
    <w:p w:rsidR="00C20365" w:rsidRDefault="00C20365" w:rsidP="006B31C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358648082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F953EF" w:rsidRDefault="00F953EF">
          <w:pPr>
            <w:pStyle w:val="TOC"/>
          </w:pPr>
          <w:r>
            <w:rPr>
              <w:lang w:val="zh-CN"/>
            </w:rPr>
            <w:t>目录</w:t>
          </w:r>
        </w:p>
        <w:p w:rsidR="00FF5E27" w:rsidRDefault="005908CA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F953EF">
            <w:instrText xml:space="preserve"> TOC \o "1-3" \h \z \u </w:instrText>
          </w:r>
          <w:r>
            <w:fldChar w:fldCharType="separate"/>
          </w:r>
          <w:hyperlink w:anchor="_Toc276379313" w:history="1">
            <w:r w:rsidR="00FF5E27" w:rsidRPr="00993CAD">
              <w:rPr>
                <w:rStyle w:val="a9"/>
                <w:rFonts w:hint="eastAsia"/>
                <w:noProof/>
              </w:rPr>
              <w:t>联机充值机</w:t>
            </w:r>
            <w:r w:rsidR="00FF5E27" w:rsidRPr="00993CAD">
              <w:rPr>
                <w:rStyle w:val="a9"/>
                <w:noProof/>
              </w:rPr>
              <w:t>POS</w:t>
            </w:r>
            <w:r w:rsidR="00FF5E27" w:rsidRPr="00993CAD">
              <w:rPr>
                <w:rStyle w:val="a9"/>
                <w:rFonts w:hint="eastAsia"/>
                <w:noProof/>
              </w:rPr>
              <w:t>机使用说明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6379314" w:history="1">
            <w:r w:rsidR="00FF5E27" w:rsidRPr="00993CAD">
              <w:rPr>
                <w:rStyle w:val="a9"/>
                <w:noProof/>
              </w:rPr>
              <w:t>1.</w:t>
            </w:r>
            <w:r w:rsidR="00FF5E27">
              <w:rPr>
                <w:noProof/>
              </w:rPr>
              <w:tab/>
            </w:r>
            <w:r w:rsidR="00FF5E27" w:rsidRPr="00993CAD">
              <w:rPr>
                <w:rStyle w:val="a9"/>
                <w:rFonts w:hint="eastAsia"/>
                <w:noProof/>
              </w:rPr>
              <w:t>充值</w:t>
            </w:r>
            <w:r w:rsidR="00FF5E27" w:rsidRPr="00993CAD">
              <w:rPr>
                <w:rStyle w:val="a9"/>
                <w:noProof/>
              </w:rPr>
              <w:t>POS</w:t>
            </w:r>
            <w:r w:rsidR="00FF5E27" w:rsidRPr="00993CAD">
              <w:rPr>
                <w:rStyle w:val="a9"/>
                <w:rFonts w:hint="eastAsia"/>
                <w:noProof/>
              </w:rPr>
              <w:t>机充值流程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379315" w:history="1">
            <w:r w:rsidR="00FF5E27" w:rsidRPr="00993CAD">
              <w:rPr>
                <w:rStyle w:val="a9"/>
                <w:noProof/>
              </w:rPr>
              <w:t>1.1 POS</w:t>
            </w:r>
            <w:r w:rsidR="00FF5E27" w:rsidRPr="00993CAD">
              <w:rPr>
                <w:rStyle w:val="a9"/>
                <w:rFonts w:hint="eastAsia"/>
                <w:noProof/>
              </w:rPr>
              <w:t>机开机流程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379316" w:history="1">
            <w:r w:rsidR="00FF5E27" w:rsidRPr="00993CAD">
              <w:rPr>
                <w:rStyle w:val="a9"/>
                <w:noProof/>
              </w:rPr>
              <w:t>1.2 POS</w:t>
            </w:r>
            <w:r w:rsidR="00FF5E27" w:rsidRPr="00993CAD">
              <w:rPr>
                <w:rStyle w:val="a9"/>
                <w:rFonts w:hint="eastAsia"/>
                <w:noProof/>
              </w:rPr>
              <w:t>充值流程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379317" w:history="1">
            <w:r w:rsidR="00FF5E27" w:rsidRPr="00993CAD">
              <w:rPr>
                <w:rStyle w:val="a9"/>
                <w:noProof/>
              </w:rPr>
              <w:t>1.3</w:t>
            </w:r>
            <w:r w:rsidR="00FF5E27" w:rsidRPr="00993CAD">
              <w:rPr>
                <w:rStyle w:val="a9"/>
                <w:rFonts w:hint="eastAsia"/>
                <w:noProof/>
              </w:rPr>
              <w:t>充值结束流程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6379318" w:history="1">
            <w:r w:rsidR="00FF5E27" w:rsidRPr="00993CAD">
              <w:rPr>
                <w:rStyle w:val="a9"/>
                <w:noProof/>
              </w:rPr>
              <w:t>2.</w:t>
            </w:r>
            <w:r w:rsidR="00FF5E27">
              <w:rPr>
                <w:noProof/>
              </w:rPr>
              <w:tab/>
            </w:r>
            <w:r w:rsidR="00FF5E27" w:rsidRPr="00993CAD">
              <w:rPr>
                <w:rStyle w:val="a9"/>
                <w:rFonts w:hint="eastAsia"/>
                <w:noProof/>
              </w:rPr>
              <w:t>一卡通系统功能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379319" w:history="1">
            <w:r w:rsidR="00FF5E27" w:rsidRPr="00993CAD">
              <w:rPr>
                <w:rStyle w:val="a9"/>
                <w:noProof/>
              </w:rPr>
              <w:t>2.1</w:t>
            </w:r>
            <w:r w:rsidR="00FF5E27" w:rsidRPr="00993CAD">
              <w:rPr>
                <w:rStyle w:val="a9"/>
                <w:rFonts w:hint="eastAsia"/>
                <w:noProof/>
              </w:rPr>
              <w:t>系统注册充值</w:t>
            </w:r>
            <w:r w:rsidR="00FF5E27" w:rsidRPr="00993CAD">
              <w:rPr>
                <w:rStyle w:val="a9"/>
                <w:noProof/>
              </w:rPr>
              <w:t>POS</w:t>
            </w:r>
            <w:r w:rsidR="00FF5E27" w:rsidRPr="00993CAD">
              <w:rPr>
                <w:rStyle w:val="a9"/>
                <w:rFonts w:hint="eastAsia"/>
                <w:noProof/>
              </w:rPr>
              <w:t>机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379320" w:history="1">
            <w:r w:rsidR="00FF5E27" w:rsidRPr="00993CAD">
              <w:rPr>
                <w:rStyle w:val="a9"/>
                <w:noProof/>
              </w:rPr>
              <w:t xml:space="preserve">2.2 </w:t>
            </w:r>
            <w:r w:rsidR="00FF5E27" w:rsidRPr="00993CAD">
              <w:rPr>
                <w:rStyle w:val="a9"/>
                <w:rFonts w:hint="eastAsia"/>
                <w:noProof/>
              </w:rPr>
              <w:t>设置充值操作员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379321" w:history="1">
            <w:r w:rsidR="00FF5E27" w:rsidRPr="00993CAD">
              <w:rPr>
                <w:rStyle w:val="a9"/>
                <w:noProof/>
              </w:rPr>
              <w:t xml:space="preserve">2.3 </w:t>
            </w:r>
            <w:r w:rsidR="00FF5E27" w:rsidRPr="00993CAD">
              <w:rPr>
                <w:rStyle w:val="a9"/>
                <w:rFonts w:hint="eastAsia"/>
                <w:noProof/>
              </w:rPr>
              <w:t>设置充值操作员授权卡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276379322" w:history="1">
            <w:r w:rsidR="00FF5E27" w:rsidRPr="00993CAD">
              <w:rPr>
                <w:rStyle w:val="a9"/>
                <w:noProof/>
              </w:rPr>
              <w:t xml:space="preserve">2.4 </w:t>
            </w:r>
            <w:r w:rsidR="00FF5E27" w:rsidRPr="00993CAD">
              <w:rPr>
                <w:rStyle w:val="a9"/>
                <w:rFonts w:hint="eastAsia"/>
                <w:noProof/>
              </w:rPr>
              <w:t>查看充值操作员报表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F5E27" w:rsidRDefault="005908CA">
          <w:pPr>
            <w:pStyle w:val="20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276379323" w:history="1">
            <w:r w:rsidR="00FF5E27" w:rsidRPr="00993CAD">
              <w:rPr>
                <w:rStyle w:val="a9"/>
                <w:noProof/>
              </w:rPr>
              <w:t>3.</w:t>
            </w:r>
            <w:r w:rsidR="00FF5E27">
              <w:rPr>
                <w:noProof/>
              </w:rPr>
              <w:tab/>
            </w:r>
            <w:r w:rsidR="00FF5E27" w:rsidRPr="00993CAD">
              <w:rPr>
                <w:rStyle w:val="a9"/>
                <w:rFonts w:hint="eastAsia"/>
                <w:noProof/>
              </w:rPr>
              <w:t>常见问题</w:t>
            </w:r>
            <w:r w:rsidR="00FF5E27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F5E27">
              <w:rPr>
                <w:noProof/>
                <w:webHidden/>
              </w:rPr>
              <w:instrText xml:space="preserve"> PAGEREF _Toc276379323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0FB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953EF" w:rsidRDefault="005908CA">
          <w:r>
            <w:fldChar w:fldCharType="end"/>
          </w:r>
        </w:p>
      </w:sdtContent>
    </w:sdt>
    <w:p w:rsidR="00C20365" w:rsidRDefault="00C20365" w:rsidP="006B31C1"/>
    <w:p w:rsidR="00C20365" w:rsidRDefault="00C20365" w:rsidP="006B31C1"/>
    <w:p w:rsidR="00C20365" w:rsidRDefault="00C20365" w:rsidP="006B31C1"/>
    <w:p w:rsidR="00C20365" w:rsidRDefault="00C20365" w:rsidP="006B31C1"/>
    <w:p w:rsidR="00C20365" w:rsidRDefault="00C20365" w:rsidP="006B31C1"/>
    <w:p w:rsidR="00C20365" w:rsidRPr="006B31C1" w:rsidRDefault="00C20365" w:rsidP="006B31C1"/>
    <w:p w:rsidR="00C502EA" w:rsidRDefault="0086361B" w:rsidP="00F70A98">
      <w:pPr>
        <w:pStyle w:val="2"/>
        <w:numPr>
          <w:ilvl w:val="0"/>
          <w:numId w:val="2"/>
        </w:numPr>
      </w:pPr>
      <w:bookmarkStart w:id="1" w:name="_Toc276379314"/>
      <w:r>
        <w:rPr>
          <w:rFonts w:hint="eastAsia"/>
        </w:rPr>
        <w:lastRenderedPageBreak/>
        <w:t>充值</w:t>
      </w:r>
      <w:r w:rsidR="00C502EA">
        <w:rPr>
          <w:rFonts w:hint="eastAsia"/>
        </w:rPr>
        <w:t>POS</w:t>
      </w:r>
      <w:r w:rsidR="00C502EA">
        <w:rPr>
          <w:rFonts w:hint="eastAsia"/>
        </w:rPr>
        <w:t>机充值流程</w:t>
      </w:r>
      <w:bookmarkEnd w:id="1"/>
    </w:p>
    <w:p w:rsidR="00672D54" w:rsidRDefault="005E72BB" w:rsidP="005E72BB">
      <w:pPr>
        <w:pStyle w:val="3"/>
      </w:pPr>
      <w:bookmarkStart w:id="2" w:name="_Toc276379315"/>
      <w:r>
        <w:rPr>
          <w:rFonts w:hint="eastAsia"/>
        </w:rPr>
        <w:t xml:space="preserve">1.1 </w:t>
      </w:r>
      <w:r w:rsidR="0086361B">
        <w:rPr>
          <w:rFonts w:hint="eastAsia"/>
        </w:rPr>
        <w:t>POS</w:t>
      </w:r>
      <w:r w:rsidR="005E7CC0">
        <w:rPr>
          <w:rFonts w:hint="eastAsia"/>
        </w:rPr>
        <w:t>机开机</w:t>
      </w:r>
      <w:r w:rsidR="0086361B">
        <w:rPr>
          <w:rFonts w:hint="eastAsia"/>
        </w:rPr>
        <w:t>流程</w:t>
      </w:r>
      <w:bookmarkEnd w:id="2"/>
    </w:p>
    <w:p w:rsidR="0086361B" w:rsidRDefault="0086361B" w:rsidP="002E22BB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726055" cy="521906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055" cy="521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0674" w:rsidRDefault="004B0674"/>
    <w:p w:rsidR="0085430F" w:rsidRDefault="0085430F" w:rsidP="00F117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充值</w:t>
      </w:r>
      <w:r>
        <w:rPr>
          <w:rFonts w:hint="eastAsia"/>
        </w:rPr>
        <w:t>POS</w:t>
      </w:r>
      <w:r>
        <w:rPr>
          <w:rFonts w:hint="eastAsia"/>
        </w:rPr>
        <w:t>机开机后需要使用充值操作员</w:t>
      </w:r>
      <w:proofErr w:type="gramStart"/>
      <w:r>
        <w:rPr>
          <w:rFonts w:hint="eastAsia"/>
        </w:rPr>
        <w:t>授权卡</w:t>
      </w:r>
      <w:proofErr w:type="gramEnd"/>
      <w:r>
        <w:rPr>
          <w:rFonts w:hint="eastAsia"/>
        </w:rPr>
        <w:t>授权后才能使用</w:t>
      </w:r>
    </w:p>
    <w:p w:rsidR="0085430F" w:rsidRDefault="0085430F" w:rsidP="00F117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操作员刷</w:t>
      </w:r>
      <w:proofErr w:type="gramStart"/>
      <w:r>
        <w:rPr>
          <w:rFonts w:hint="eastAsia"/>
        </w:rPr>
        <w:t>授权卡</w:t>
      </w:r>
      <w:proofErr w:type="gramEnd"/>
      <w:r>
        <w:rPr>
          <w:rFonts w:hint="eastAsia"/>
        </w:rPr>
        <w:t>时，还需要输入该卡的密码</w:t>
      </w:r>
    </w:p>
    <w:p w:rsidR="00C332BE" w:rsidRDefault="00C332BE" w:rsidP="00F1170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授权成功后到下一次授权之前，所有的充值流水都记录在该操作员报表中</w:t>
      </w:r>
    </w:p>
    <w:p w:rsidR="00F1170E" w:rsidRDefault="00F1170E" w:rsidP="00F1170E">
      <w:pPr>
        <w:pStyle w:val="a7"/>
        <w:ind w:left="420" w:firstLineChars="0" w:firstLine="0"/>
      </w:pPr>
    </w:p>
    <w:p w:rsidR="00F1170E" w:rsidRDefault="002A040B" w:rsidP="002A040B">
      <w:pPr>
        <w:pStyle w:val="3"/>
      </w:pPr>
      <w:bookmarkStart w:id="3" w:name="_Toc276379316"/>
      <w:r>
        <w:rPr>
          <w:rFonts w:hint="eastAsia"/>
        </w:rPr>
        <w:lastRenderedPageBreak/>
        <w:t xml:space="preserve">1.2 </w:t>
      </w:r>
      <w:r w:rsidR="00CB6D42">
        <w:rPr>
          <w:rFonts w:hint="eastAsia"/>
        </w:rPr>
        <w:t>POS</w:t>
      </w:r>
      <w:r w:rsidR="00F1170E">
        <w:rPr>
          <w:rFonts w:hint="eastAsia"/>
        </w:rPr>
        <w:t>充值流程</w:t>
      </w:r>
      <w:bookmarkEnd w:id="3"/>
    </w:p>
    <w:p w:rsidR="00E43144" w:rsidRDefault="00165044" w:rsidP="00E43144">
      <w:r>
        <w:rPr>
          <w:rFonts w:hint="eastAsia"/>
          <w:noProof/>
        </w:rPr>
        <w:drawing>
          <wp:inline distT="0" distB="0" distL="0" distR="0">
            <wp:extent cx="5274310" cy="5377372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7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28B0" w:rsidRDefault="006F28B0" w:rsidP="00E668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充</w:t>
      </w:r>
      <w:proofErr w:type="gramStart"/>
      <w:r>
        <w:rPr>
          <w:rFonts w:hint="eastAsia"/>
        </w:rPr>
        <w:t>值操作</w:t>
      </w:r>
      <w:proofErr w:type="gramEnd"/>
      <w:r>
        <w:rPr>
          <w:rFonts w:hint="eastAsia"/>
        </w:rPr>
        <w:t>是联机操作，要求网络必须正常，否则不能充值</w:t>
      </w:r>
      <w:r w:rsidR="00AE58C4">
        <w:rPr>
          <w:rFonts w:hint="eastAsia"/>
        </w:rPr>
        <w:t>。</w:t>
      </w:r>
    </w:p>
    <w:p w:rsidR="00833887" w:rsidRDefault="009D622E" w:rsidP="00E6681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POS</w:t>
      </w:r>
      <w:r w:rsidR="00B60C23">
        <w:rPr>
          <w:rFonts w:hint="eastAsia"/>
        </w:rPr>
        <w:t>机提示写</w:t>
      </w:r>
      <w:proofErr w:type="gramStart"/>
      <w:r w:rsidR="00B60C23">
        <w:rPr>
          <w:rFonts w:hint="eastAsia"/>
        </w:rPr>
        <w:t>卡失败</w:t>
      </w:r>
      <w:proofErr w:type="gramEnd"/>
      <w:r w:rsidR="00B60C23">
        <w:rPr>
          <w:rFonts w:hint="eastAsia"/>
        </w:rPr>
        <w:t>重刷卡时，操作员按“取消”键，系统仍然</w:t>
      </w:r>
      <w:r>
        <w:rPr>
          <w:rFonts w:hint="eastAsia"/>
        </w:rPr>
        <w:t>记账</w:t>
      </w:r>
      <w:r w:rsidR="004537FB">
        <w:rPr>
          <w:rFonts w:hint="eastAsia"/>
        </w:rPr>
        <w:t>，操作员必须收取该笔现金，并要求持卡人到</w:t>
      </w:r>
      <w:proofErr w:type="gramStart"/>
      <w:r w:rsidR="004537FB">
        <w:rPr>
          <w:rFonts w:hint="eastAsia"/>
        </w:rPr>
        <w:t>卡中心</w:t>
      </w:r>
      <w:proofErr w:type="gramEnd"/>
      <w:r w:rsidR="004537FB">
        <w:rPr>
          <w:rFonts w:hint="eastAsia"/>
        </w:rPr>
        <w:t>处理</w:t>
      </w:r>
      <w:r w:rsidR="00AE58C4">
        <w:rPr>
          <w:rFonts w:hint="eastAsia"/>
        </w:rPr>
        <w:t>。</w:t>
      </w:r>
    </w:p>
    <w:p w:rsidR="005E7CC0" w:rsidRDefault="005E7CC0" w:rsidP="005E7CC0">
      <w:pPr>
        <w:pStyle w:val="a7"/>
        <w:ind w:left="420" w:firstLineChars="0" w:firstLine="0"/>
      </w:pPr>
    </w:p>
    <w:p w:rsidR="005E7CC0" w:rsidRDefault="00E52EF2" w:rsidP="0065620B">
      <w:pPr>
        <w:pStyle w:val="3"/>
      </w:pPr>
      <w:bookmarkStart w:id="4" w:name="_Toc276379317"/>
      <w:r>
        <w:rPr>
          <w:rFonts w:hint="eastAsia"/>
        </w:rPr>
        <w:t>1.3</w:t>
      </w:r>
      <w:r>
        <w:rPr>
          <w:rFonts w:hint="eastAsia"/>
        </w:rPr>
        <w:t>充</w:t>
      </w:r>
      <w:proofErr w:type="gramStart"/>
      <w:r>
        <w:rPr>
          <w:rFonts w:hint="eastAsia"/>
        </w:rPr>
        <w:t>值结束</w:t>
      </w:r>
      <w:proofErr w:type="gramEnd"/>
      <w:r w:rsidR="000E0F0C">
        <w:rPr>
          <w:rFonts w:hint="eastAsia"/>
        </w:rPr>
        <w:t>流程</w:t>
      </w:r>
      <w:bookmarkEnd w:id="4"/>
    </w:p>
    <w:p w:rsidR="0065620B" w:rsidRDefault="0065620B" w:rsidP="00035E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操作员充值完成，可以使用</w:t>
      </w:r>
      <w:r>
        <w:rPr>
          <w:rFonts w:hint="eastAsia"/>
        </w:rPr>
        <w:t>POS</w:t>
      </w:r>
      <w:r>
        <w:rPr>
          <w:rFonts w:hint="eastAsia"/>
        </w:rPr>
        <w:t>机的“</w:t>
      </w:r>
      <w:r>
        <w:rPr>
          <w:rFonts w:hint="eastAsia"/>
        </w:rPr>
        <w:t xml:space="preserve">1. </w:t>
      </w:r>
      <w:r>
        <w:rPr>
          <w:rFonts w:hint="eastAsia"/>
        </w:rPr>
        <w:t>查询充值汇总”功能查询系统中充值报表数据</w:t>
      </w:r>
    </w:p>
    <w:p w:rsidR="0065620B" w:rsidRPr="0065620B" w:rsidRDefault="00523D31" w:rsidP="00035E3C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操作员离开时请关闭充值机。</w:t>
      </w:r>
    </w:p>
    <w:p w:rsidR="00C502EA" w:rsidRDefault="00AF4279" w:rsidP="00CC5896">
      <w:pPr>
        <w:pStyle w:val="2"/>
        <w:numPr>
          <w:ilvl w:val="0"/>
          <w:numId w:val="2"/>
        </w:numPr>
      </w:pPr>
      <w:bookmarkStart w:id="5" w:name="_Toc276379318"/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卡通系统功能</w:t>
      </w:r>
      <w:bookmarkEnd w:id="5"/>
    </w:p>
    <w:p w:rsidR="0046441B" w:rsidRDefault="00B92587" w:rsidP="00B92587">
      <w:pPr>
        <w:pStyle w:val="3"/>
      </w:pPr>
      <w:bookmarkStart w:id="6" w:name="_Toc276379319"/>
      <w:r>
        <w:rPr>
          <w:rFonts w:hint="eastAsia"/>
        </w:rPr>
        <w:t>2.1</w:t>
      </w:r>
      <w:r w:rsidR="00385590">
        <w:rPr>
          <w:rFonts w:hint="eastAsia"/>
        </w:rPr>
        <w:t>系统注册充值</w:t>
      </w:r>
      <w:r w:rsidR="00385590">
        <w:rPr>
          <w:rFonts w:hint="eastAsia"/>
        </w:rPr>
        <w:t>POS</w:t>
      </w:r>
      <w:r w:rsidR="00385590">
        <w:rPr>
          <w:rFonts w:hint="eastAsia"/>
        </w:rPr>
        <w:t>机</w:t>
      </w:r>
      <w:bookmarkEnd w:id="6"/>
    </w:p>
    <w:p w:rsidR="00EB2389" w:rsidRDefault="00E75265" w:rsidP="00EB2389">
      <w:r>
        <w:rPr>
          <w:rFonts w:hint="eastAsia"/>
          <w:noProof/>
        </w:rPr>
        <w:drawing>
          <wp:inline distT="0" distB="0" distL="0" distR="0">
            <wp:extent cx="5274310" cy="335668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265" w:rsidRPr="00EB2389" w:rsidRDefault="00E75265" w:rsidP="0019526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卡通前台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系统设置“</w:t>
      </w:r>
      <w:r>
        <w:rPr>
          <w:rFonts w:hint="eastAsia"/>
        </w:rPr>
        <w:t>=</w:t>
      </w:r>
      <w:r>
        <w:rPr>
          <w:rFonts w:hint="eastAsia"/>
        </w:rPr>
        <w:t>》”设备管理“</w:t>
      </w:r>
      <w:r>
        <w:rPr>
          <w:rFonts w:hint="eastAsia"/>
        </w:rPr>
        <w:t>=</w:t>
      </w:r>
      <w:r>
        <w:rPr>
          <w:rFonts w:hint="eastAsia"/>
        </w:rPr>
        <w:t>》”设备信息设置“模块注册充值</w:t>
      </w:r>
      <w:r>
        <w:rPr>
          <w:rFonts w:hint="eastAsia"/>
        </w:rPr>
        <w:t>POS</w:t>
      </w:r>
      <w:r>
        <w:rPr>
          <w:rFonts w:hint="eastAsia"/>
        </w:rPr>
        <w:t>机参数，如图</w:t>
      </w:r>
      <w:r w:rsidR="00195268">
        <w:rPr>
          <w:rFonts w:hint="eastAsia"/>
        </w:rPr>
        <w:t>。其中”设备机型“属性必须是”</w:t>
      </w:r>
      <w:r w:rsidR="00195268">
        <w:rPr>
          <w:rFonts w:hint="eastAsia"/>
        </w:rPr>
        <w:t>0201-</w:t>
      </w:r>
      <w:r w:rsidR="00195268">
        <w:rPr>
          <w:rFonts w:hint="eastAsia"/>
        </w:rPr>
        <w:t>增值机“，其它属性与消费等终端设置方法相同</w:t>
      </w:r>
    </w:p>
    <w:p w:rsidR="00EB2389" w:rsidRPr="00EB2389" w:rsidRDefault="00EB2389" w:rsidP="00306B43">
      <w:pPr>
        <w:pStyle w:val="3"/>
      </w:pPr>
      <w:bookmarkStart w:id="7" w:name="_Toc276379320"/>
      <w:r>
        <w:rPr>
          <w:rFonts w:hint="eastAsia"/>
        </w:rPr>
        <w:lastRenderedPageBreak/>
        <w:t xml:space="preserve">2.2 </w:t>
      </w:r>
      <w:r>
        <w:rPr>
          <w:rFonts w:hint="eastAsia"/>
        </w:rPr>
        <w:t>设置充值操作员</w:t>
      </w:r>
      <w:bookmarkEnd w:id="7"/>
    </w:p>
    <w:p w:rsidR="00B92587" w:rsidRDefault="00B92587" w:rsidP="0046441B">
      <w:r>
        <w:rPr>
          <w:rFonts w:hint="eastAsia"/>
          <w:noProof/>
        </w:rPr>
        <w:drawing>
          <wp:inline distT="0" distB="0" distL="0" distR="0">
            <wp:extent cx="5274310" cy="335668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341" w:rsidRDefault="002F2341" w:rsidP="00306B4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卡通前台“商户管理”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“充值商户管理”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“充值操作员信息设置”模块指定充值操作员，如上图。其中“每日最大充值金额”、“是否指定设备”、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是否充值商户操作员“三个属性暂时无效，可以选任意值。</w:t>
      </w:r>
    </w:p>
    <w:p w:rsidR="002F2341" w:rsidRPr="002F2341" w:rsidRDefault="002F2341" w:rsidP="0046441B"/>
    <w:p w:rsidR="00AF4279" w:rsidRDefault="00EB2389" w:rsidP="00346BF9">
      <w:pPr>
        <w:pStyle w:val="3"/>
      </w:pPr>
      <w:bookmarkStart w:id="8" w:name="_Toc276379321"/>
      <w:r>
        <w:rPr>
          <w:rFonts w:hint="eastAsia"/>
        </w:rPr>
        <w:t xml:space="preserve">2.3 </w:t>
      </w:r>
      <w:r w:rsidR="00AF4279">
        <w:rPr>
          <w:rFonts w:hint="eastAsia"/>
        </w:rPr>
        <w:t>设置充值操作员授权卡</w:t>
      </w:r>
      <w:bookmarkEnd w:id="8"/>
    </w:p>
    <w:p w:rsidR="003A4B19" w:rsidRDefault="003A4B19" w:rsidP="003A4B19">
      <w:r>
        <w:rPr>
          <w:rFonts w:hint="eastAsia"/>
          <w:noProof/>
        </w:rPr>
        <w:drawing>
          <wp:inline distT="0" distB="0" distL="0" distR="0">
            <wp:extent cx="5274310" cy="335668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6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4B19" w:rsidRDefault="003A4B19" w:rsidP="00E56B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通过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卡通前台“系统管理”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“操作员管理”</w:t>
      </w:r>
      <w:r>
        <w:rPr>
          <w:rFonts w:hint="eastAsia"/>
        </w:rPr>
        <w:t>=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“充值操作员绑定卡”功能指定操作员授权卡，如上图。一个操作员只能指定一张授权卡，一张卡只能分配给一个操作员</w:t>
      </w:r>
    </w:p>
    <w:p w:rsidR="00E56BEA" w:rsidRDefault="00E56BEA" w:rsidP="00E56B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如果指定的</w:t>
      </w:r>
      <w:proofErr w:type="gramStart"/>
      <w:r>
        <w:rPr>
          <w:rFonts w:hint="eastAsia"/>
        </w:rPr>
        <w:t>授权卡</w:t>
      </w:r>
      <w:proofErr w:type="gramEnd"/>
      <w:r>
        <w:rPr>
          <w:rFonts w:hint="eastAsia"/>
        </w:rPr>
        <w:t>是挂失、冻结、</w:t>
      </w:r>
      <w:proofErr w:type="gramStart"/>
      <w:r>
        <w:rPr>
          <w:rFonts w:hint="eastAsia"/>
        </w:rPr>
        <w:t>坏卡登记</w:t>
      </w:r>
      <w:proofErr w:type="gramEnd"/>
      <w:r>
        <w:rPr>
          <w:rFonts w:hint="eastAsia"/>
        </w:rPr>
        <w:t>等异常状态，该卡不能对充值机进行授权。</w:t>
      </w:r>
    </w:p>
    <w:p w:rsidR="007C0FBA" w:rsidRPr="003A4B19" w:rsidRDefault="007C0FBA" w:rsidP="00E56BEA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授权绑定的卡可以是系统中</w:t>
      </w:r>
      <w:r w:rsidR="00E94158">
        <w:rPr>
          <w:rFonts w:hint="eastAsia"/>
        </w:rPr>
        <w:t>任一</w:t>
      </w:r>
      <w:r>
        <w:rPr>
          <w:rFonts w:hint="eastAsia"/>
        </w:rPr>
        <w:t>发行的用户卡</w:t>
      </w:r>
    </w:p>
    <w:p w:rsidR="00390F7D" w:rsidRDefault="00346BF9" w:rsidP="00346BF9">
      <w:pPr>
        <w:pStyle w:val="3"/>
      </w:pPr>
      <w:bookmarkStart w:id="9" w:name="_Toc276379322"/>
      <w:r>
        <w:rPr>
          <w:rFonts w:hint="eastAsia"/>
        </w:rPr>
        <w:t xml:space="preserve">2.4 </w:t>
      </w:r>
      <w:r w:rsidR="00390F7D">
        <w:rPr>
          <w:rFonts w:hint="eastAsia"/>
        </w:rPr>
        <w:t>查看充值操作员报表</w:t>
      </w:r>
      <w:bookmarkEnd w:id="9"/>
    </w:p>
    <w:p w:rsidR="005A4401" w:rsidRDefault="0069010D" w:rsidP="00FB63C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当日操作员充值报表可以通过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卡通前台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结算管理“</w:t>
      </w:r>
      <w:r>
        <w:rPr>
          <w:rFonts w:hint="eastAsia"/>
        </w:rPr>
        <w:t>=</w:t>
      </w:r>
      <w:r>
        <w:rPr>
          <w:rFonts w:hint="eastAsia"/>
        </w:rPr>
        <w:t>》”当日报表“</w:t>
      </w:r>
      <w:r>
        <w:rPr>
          <w:rFonts w:hint="eastAsia"/>
        </w:rPr>
        <w:t>=</w:t>
      </w:r>
      <w:r>
        <w:rPr>
          <w:rFonts w:hint="eastAsia"/>
        </w:rPr>
        <w:t>》”操作员票据现金报表“功能可以查询当日充值报表</w:t>
      </w:r>
      <w:r w:rsidR="00BF76C6">
        <w:rPr>
          <w:rFonts w:hint="eastAsia"/>
        </w:rPr>
        <w:t>。</w:t>
      </w:r>
      <w:r w:rsidR="00D11328">
        <w:rPr>
          <w:rFonts w:hint="eastAsia"/>
        </w:rPr>
        <w:t>如图所示</w:t>
      </w:r>
      <w:r w:rsidR="002A0FC9">
        <w:rPr>
          <w:rFonts w:hint="eastAsia"/>
        </w:rPr>
        <w:t>，”</w:t>
      </w:r>
      <w:r w:rsidR="00266E9C">
        <w:rPr>
          <w:rFonts w:hint="eastAsia"/>
        </w:rPr>
        <w:t>POS</w:t>
      </w:r>
      <w:r w:rsidR="002A0FC9">
        <w:rPr>
          <w:rFonts w:hint="eastAsia"/>
        </w:rPr>
        <w:t>现金充值“一栏表示该操作员当日所有的</w:t>
      </w:r>
      <w:r w:rsidR="00677ADD">
        <w:rPr>
          <w:rFonts w:hint="eastAsia"/>
        </w:rPr>
        <w:t>POS</w:t>
      </w:r>
      <w:r w:rsidR="00677ADD">
        <w:rPr>
          <w:rFonts w:hint="eastAsia"/>
        </w:rPr>
        <w:t>机现金充值情况</w:t>
      </w:r>
      <w:r w:rsidR="003133F4">
        <w:rPr>
          <w:rFonts w:hint="eastAsia"/>
        </w:rPr>
        <w:t>。</w:t>
      </w:r>
    </w:p>
    <w:p w:rsidR="00D11328" w:rsidRDefault="00FE72C2" w:rsidP="005A4401">
      <w:r>
        <w:rPr>
          <w:rFonts w:hint="eastAsia"/>
          <w:noProof/>
        </w:rPr>
        <w:drawing>
          <wp:inline distT="0" distB="0" distL="0" distR="0">
            <wp:extent cx="5274310" cy="288349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3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3CA" w:rsidRDefault="00FB63CA" w:rsidP="006D115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查询操作员历史充值报表可以通过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卡通前台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结算管理“</w:t>
      </w:r>
      <w:r>
        <w:rPr>
          <w:rFonts w:hint="eastAsia"/>
        </w:rPr>
        <w:t>=</w:t>
      </w:r>
      <w:r>
        <w:rPr>
          <w:rFonts w:hint="eastAsia"/>
        </w:rPr>
        <w:t>》”结算报表“</w:t>
      </w:r>
      <w:r>
        <w:rPr>
          <w:rFonts w:hint="eastAsia"/>
        </w:rPr>
        <w:t>=</w:t>
      </w:r>
      <w:r>
        <w:rPr>
          <w:rFonts w:hint="eastAsia"/>
        </w:rPr>
        <w:t>》”操作员票据现金报表“功能查询</w:t>
      </w:r>
      <w:r w:rsidR="000F5676">
        <w:rPr>
          <w:rFonts w:hint="eastAsia"/>
        </w:rPr>
        <w:t>，报表格式如上图的当日报表。</w:t>
      </w:r>
    </w:p>
    <w:p w:rsidR="001F5ABE" w:rsidRPr="009F2C42" w:rsidRDefault="001F5ABE" w:rsidP="005A4401"/>
    <w:p w:rsidR="00672D54" w:rsidRDefault="00672D54" w:rsidP="00CC5896">
      <w:pPr>
        <w:pStyle w:val="2"/>
        <w:numPr>
          <w:ilvl w:val="0"/>
          <w:numId w:val="2"/>
        </w:numPr>
      </w:pPr>
      <w:bookmarkStart w:id="10" w:name="_Toc276379323"/>
      <w:r>
        <w:rPr>
          <w:rFonts w:hint="eastAsia"/>
        </w:rPr>
        <w:t>常见</w:t>
      </w:r>
      <w:r w:rsidR="0081059C">
        <w:rPr>
          <w:rFonts w:hint="eastAsia"/>
        </w:rPr>
        <w:t>问题</w:t>
      </w:r>
      <w:bookmarkEnd w:id="10"/>
    </w:p>
    <w:p w:rsidR="005D5D62" w:rsidRDefault="00310DBE" w:rsidP="009E4FF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充值机必须联网工作吗？为什么？</w:t>
      </w:r>
    </w:p>
    <w:p w:rsidR="00310DBE" w:rsidRDefault="009E4FF6" w:rsidP="009E4FF6">
      <w:pPr>
        <w:ind w:firstLine="420"/>
      </w:pPr>
      <w:r>
        <w:rPr>
          <w:rFonts w:hint="eastAsia"/>
        </w:rPr>
        <w:t>是的。</w:t>
      </w:r>
      <w:r w:rsidR="00310DBE">
        <w:rPr>
          <w:rFonts w:hint="eastAsia"/>
        </w:rPr>
        <w:t>因为充</w:t>
      </w:r>
      <w:proofErr w:type="gramStart"/>
      <w:r w:rsidR="00310DBE">
        <w:rPr>
          <w:rFonts w:hint="eastAsia"/>
        </w:rPr>
        <w:t>值操作</w:t>
      </w:r>
      <w:proofErr w:type="gramEnd"/>
      <w:r w:rsidR="00310DBE">
        <w:rPr>
          <w:rFonts w:hint="eastAsia"/>
        </w:rPr>
        <w:t>涉及到收取现金，为保证学校的利益，我们要求一定要系统记账才能给用户卡充值。保证系统不会有操作员长款的问题。</w:t>
      </w:r>
    </w:p>
    <w:p w:rsidR="009E4FF6" w:rsidRDefault="00FE72C2" w:rsidP="003468C2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操作员</w:t>
      </w:r>
      <w:proofErr w:type="gramStart"/>
      <w:r>
        <w:rPr>
          <w:rFonts w:hint="eastAsia"/>
        </w:rPr>
        <w:t>授权卡</w:t>
      </w:r>
      <w:proofErr w:type="gramEnd"/>
      <w:r>
        <w:rPr>
          <w:rFonts w:hint="eastAsia"/>
        </w:rPr>
        <w:t>作用是什么？能挂失吗？</w:t>
      </w:r>
    </w:p>
    <w:p w:rsidR="00FE72C2" w:rsidRDefault="00FE72C2" w:rsidP="009E4FF6">
      <w:pPr>
        <w:ind w:firstLine="420"/>
      </w:pPr>
      <w:r>
        <w:rPr>
          <w:rFonts w:hint="eastAsia"/>
        </w:rPr>
        <w:t>操作员</w:t>
      </w:r>
      <w:proofErr w:type="gramStart"/>
      <w:r>
        <w:rPr>
          <w:rFonts w:hint="eastAsia"/>
        </w:rPr>
        <w:t>授权卡</w:t>
      </w:r>
      <w:proofErr w:type="gramEnd"/>
      <w:r>
        <w:rPr>
          <w:rFonts w:hint="eastAsia"/>
        </w:rPr>
        <w:t>是充值操作员给充值机授权的管理卡，只有授权通过才能使用</w:t>
      </w:r>
      <w:r>
        <w:rPr>
          <w:rFonts w:hint="eastAsia"/>
        </w:rPr>
        <w:t>POS</w:t>
      </w:r>
      <w:r w:rsidR="00E80C54">
        <w:rPr>
          <w:rFonts w:hint="eastAsia"/>
        </w:rPr>
        <w:t>机充值，并且</w:t>
      </w:r>
      <w:r>
        <w:rPr>
          <w:rFonts w:hint="eastAsia"/>
        </w:rPr>
        <w:t>充值</w:t>
      </w:r>
      <w:r w:rsidR="00E80C54">
        <w:rPr>
          <w:rFonts w:hint="eastAsia"/>
        </w:rPr>
        <w:t>流水都记录在该</w:t>
      </w:r>
      <w:proofErr w:type="gramStart"/>
      <w:r w:rsidR="00E80C54">
        <w:rPr>
          <w:rFonts w:hint="eastAsia"/>
        </w:rPr>
        <w:t>授权卡</w:t>
      </w:r>
      <w:proofErr w:type="gramEnd"/>
      <w:r w:rsidR="00E80C54">
        <w:rPr>
          <w:rFonts w:hint="eastAsia"/>
        </w:rPr>
        <w:t>绑定的操作员</w:t>
      </w:r>
      <w:r>
        <w:rPr>
          <w:rFonts w:hint="eastAsia"/>
        </w:rPr>
        <w:t>报表</w:t>
      </w:r>
      <w:r w:rsidR="00E80C54">
        <w:rPr>
          <w:rFonts w:hint="eastAsia"/>
        </w:rPr>
        <w:t>中。</w:t>
      </w:r>
    </w:p>
    <w:p w:rsidR="003468C2" w:rsidRDefault="003468C2" w:rsidP="000C43D1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充值机提示“充值超时”该怎么办？</w:t>
      </w:r>
    </w:p>
    <w:p w:rsidR="003468C2" w:rsidRDefault="003468C2" w:rsidP="009E4FF6">
      <w:pPr>
        <w:ind w:firstLine="420"/>
      </w:pPr>
      <w:r>
        <w:rPr>
          <w:rFonts w:hint="eastAsia"/>
        </w:rPr>
        <w:t>充值机提示“充值超时”表示</w:t>
      </w:r>
      <w:r>
        <w:rPr>
          <w:rFonts w:hint="eastAsia"/>
        </w:rPr>
        <w:t>POS</w:t>
      </w:r>
      <w:r>
        <w:rPr>
          <w:rFonts w:hint="eastAsia"/>
        </w:rPr>
        <w:t>机发送充值请求，但没有收到系统返回，在这种情况下充</w:t>
      </w:r>
      <w:proofErr w:type="gramStart"/>
      <w:r>
        <w:rPr>
          <w:rFonts w:hint="eastAsia"/>
        </w:rPr>
        <w:t>值机会</w:t>
      </w:r>
      <w:proofErr w:type="gramEnd"/>
      <w:r>
        <w:rPr>
          <w:rFonts w:hint="eastAsia"/>
        </w:rPr>
        <w:t>自动向系统进行冲正，一直到冲</w:t>
      </w:r>
      <w:proofErr w:type="gramStart"/>
      <w:r>
        <w:rPr>
          <w:rFonts w:hint="eastAsia"/>
        </w:rPr>
        <w:t>正成功</w:t>
      </w:r>
      <w:proofErr w:type="gramEnd"/>
      <w:r>
        <w:rPr>
          <w:rFonts w:hint="eastAsia"/>
        </w:rPr>
        <w:t>之后才能后续操作</w:t>
      </w:r>
      <w:r w:rsidR="00591CB7">
        <w:rPr>
          <w:rFonts w:hint="eastAsia"/>
        </w:rPr>
        <w:t>；即使将</w:t>
      </w:r>
      <w:r w:rsidR="00591CB7">
        <w:rPr>
          <w:rFonts w:hint="eastAsia"/>
        </w:rPr>
        <w:t>POS</w:t>
      </w:r>
      <w:r w:rsidR="00591CB7">
        <w:rPr>
          <w:rFonts w:hint="eastAsia"/>
        </w:rPr>
        <w:t>机关机，下次</w:t>
      </w:r>
      <w:r w:rsidR="00591CB7">
        <w:rPr>
          <w:rFonts w:hint="eastAsia"/>
        </w:rPr>
        <w:t>POS</w:t>
      </w:r>
      <w:proofErr w:type="gramStart"/>
      <w:r w:rsidR="00591CB7">
        <w:rPr>
          <w:rFonts w:hint="eastAsia"/>
        </w:rPr>
        <w:t>机重新</w:t>
      </w:r>
      <w:proofErr w:type="gramEnd"/>
      <w:r w:rsidR="00591CB7">
        <w:rPr>
          <w:rFonts w:hint="eastAsia"/>
        </w:rPr>
        <w:t>启动后还是会先冲正才能进行操作。</w:t>
      </w:r>
    </w:p>
    <w:p w:rsidR="00FC0B64" w:rsidRDefault="00FC0B64" w:rsidP="009E4FF6">
      <w:pPr>
        <w:ind w:firstLine="420"/>
      </w:pPr>
      <w:r>
        <w:rPr>
          <w:rFonts w:hint="eastAsia"/>
        </w:rPr>
        <w:t>因此当</w:t>
      </w:r>
      <w:r>
        <w:rPr>
          <w:rFonts w:hint="eastAsia"/>
        </w:rPr>
        <w:t>POS</w:t>
      </w:r>
      <w:r>
        <w:rPr>
          <w:rFonts w:hint="eastAsia"/>
        </w:rPr>
        <w:t>机提示“充值超时”，操作员需要等待</w:t>
      </w:r>
      <w:r>
        <w:rPr>
          <w:rFonts w:hint="eastAsia"/>
        </w:rPr>
        <w:t>POS</w:t>
      </w:r>
      <w:r>
        <w:rPr>
          <w:rFonts w:hint="eastAsia"/>
        </w:rPr>
        <w:t>机自动冲正成功，才能操作。</w:t>
      </w:r>
    </w:p>
    <w:p w:rsidR="00AF278F" w:rsidRDefault="00AF278F" w:rsidP="00695537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充值机提示“请重刷卡”该怎么办？</w:t>
      </w:r>
    </w:p>
    <w:p w:rsidR="00AF278F" w:rsidRDefault="00AF278F" w:rsidP="009E4FF6">
      <w:pPr>
        <w:ind w:firstLine="420"/>
      </w:pPr>
      <w:r>
        <w:rPr>
          <w:rFonts w:hint="eastAsia"/>
        </w:rPr>
        <w:lastRenderedPageBreak/>
        <w:t>充值机提示“请重刷卡”表示</w:t>
      </w:r>
      <w:r>
        <w:rPr>
          <w:rFonts w:hint="eastAsia"/>
        </w:rPr>
        <w:t>POS</w:t>
      </w:r>
      <w:r>
        <w:rPr>
          <w:rFonts w:hint="eastAsia"/>
        </w:rPr>
        <w:t>机在收到系统充</w:t>
      </w:r>
      <w:proofErr w:type="gramStart"/>
      <w:r>
        <w:rPr>
          <w:rFonts w:hint="eastAsia"/>
        </w:rPr>
        <w:t>值成功</w:t>
      </w:r>
      <w:proofErr w:type="gramEnd"/>
      <w:r>
        <w:rPr>
          <w:rFonts w:hint="eastAsia"/>
        </w:rPr>
        <w:t>应答后，写卡余额失败了，这种情况下时因为</w:t>
      </w:r>
      <w:r>
        <w:rPr>
          <w:rFonts w:hint="eastAsia"/>
        </w:rPr>
        <w:t>POS</w:t>
      </w:r>
      <w:r>
        <w:rPr>
          <w:rFonts w:hint="eastAsia"/>
        </w:rPr>
        <w:t>机无法确认是否写卡成功，需要操作员重新放卡才可以。重新放卡后充值机读卡</w:t>
      </w:r>
      <w:r w:rsidR="00695537">
        <w:rPr>
          <w:rFonts w:hint="eastAsia"/>
        </w:rPr>
        <w:t>余额判断是否</w:t>
      </w:r>
      <w:r>
        <w:rPr>
          <w:rFonts w:hint="eastAsia"/>
        </w:rPr>
        <w:t>充值成功，如果没有充上会自动写卡，但系统中只</w:t>
      </w:r>
      <w:r w:rsidR="003E4865">
        <w:rPr>
          <w:rFonts w:hint="eastAsia"/>
        </w:rPr>
        <w:t>会</w:t>
      </w:r>
      <w:r>
        <w:rPr>
          <w:rFonts w:hint="eastAsia"/>
        </w:rPr>
        <w:t>记录一笔充值流水。</w:t>
      </w:r>
    </w:p>
    <w:p w:rsidR="00C32381" w:rsidRDefault="00C32381" w:rsidP="009E4FF6">
      <w:pPr>
        <w:ind w:firstLine="420"/>
      </w:pPr>
      <w:r>
        <w:rPr>
          <w:rFonts w:hint="eastAsia"/>
        </w:rPr>
        <w:t>如果确实没有办法写卡，操作员可以按“取消”键，这种情况下</w:t>
      </w:r>
      <w:r>
        <w:rPr>
          <w:rFonts w:hint="eastAsia"/>
        </w:rPr>
        <w:t>POS</w:t>
      </w:r>
      <w:r>
        <w:rPr>
          <w:rFonts w:hint="eastAsia"/>
        </w:rPr>
        <w:t>机会发送给系统</w:t>
      </w:r>
      <w:r w:rsidR="00C00AA9">
        <w:rPr>
          <w:rFonts w:hint="eastAsia"/>
        </w:rPr>
        <w:t>该</w:t>
      </w:r>
      <w:r>
        <w:rPr>
          <w:rFonts w:hint="eastAsia"/>
        </w:rPr>
        <w:t>操作员取消</w:t>
      </w:r>
      <w:r w:rsidR="00C00AA9">
        <w:rPr>
          <w:rFonts w:hint="eastAsia"/>
        </w:rPr>
        <w:t>了操作</w:t>
      </w:r>
      <w:r>
        <w:rPr>
          <w:rFonts w:hint="eastAsia"/>
        </w:rPr>
        <w:t>的信息，但是系统中还是会记录该笔充值流水，这样做是为了保证学校的利益，在无法确认是否写卡成功时仍然要收取该充值款。在这之后持卡人可以到</w:t>
      </w:r>
      <w:proofErr w:type="gramStart"/>
      <w:r>
        <w:rPr>
          <w:rFonts w:hint="eastAsia"/>
        </w:rPr>
        <w:t>卡中心</w:t>
      </w:r>
      <w:proofErr w:type="gramEnd"/>
      <w:r>
        <w:rPr>
          <w:rFonts w:hint="eastAsia"/>
        </w:rPr>
        <w:t>处理，</w:t>
      </w:r>
      <w:proofErr w:type="gramStart"/>
      <w:r>
        <w:rPr>
          <w:rFonts w:hint="eastAsia"/>
        </w:rPr>
        <w:t>卡中心</w:t>
      </w:r>
      <w:proofErr w:type="gramEnd"/>
      <w:r>
        <w:rPr>
          <w:rFonts w:hint="eastAsia"/>
        </w:rPr>
        <w:t>通过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卡通系统功能判断这笔充值状态，并</w:t>
      </w:r>
      <w:proofErr w:type="gramStart"/>
      <w:r>
        <w:rPr>
          <w:rFonts w:hint="eastAsia"/>
        </w:rPr>
        <w:t>修复卡</w:t>
      </w:r>
      <w:proofErr w:type="gramEnd"/>
      <w:r>
        <w:rPr>
          <w:rFonts w:hint="eastAsia"/>
        </w:rPr>
        <w:t>余额。</w:t>
      </w:r>
    </w:p>
    <w:p w:rsidR="002740E5" w:rsidRDefault="002740E5" w:rsidP="002740E5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操作员每天如何查询充值报表？</w:t>
      </w:r>
    </w:p>
    <w:p w:rsidR="002740E5" w:rsidRDefault="002740E5" w:rsidP="002740E5">
      <w:pPr>
        <w:pStyle w:val="a7"/>
        <w:ind w:left="420" w:firstLineChars="0" w:firstLine="0"/>
      </w:pPr>
      <w:r>
        <w:rPr>
          <w:rFonts w:hint="eastAsia"/>
        </w:rPr>
        <w:t>操作员可以通过充值机的“</w:t>
      </w:r>
      <w:r>
        <w:rPr>
          <w:rFonts w:hint="eastAsia"/>
        </w:rPr>
        <w:t xml:space="preserve">1. </w:t>
      </w:r>
      <w:r>
        <w:rPr>
          <w:rFonts w:hint="eastAsia"/>
        </w:rPr>
        <w:t>查询充值汇总”功能联机查询当前操作员在该充值机上的充值汇总信息</w:t>
      </w:r>
      <w:r w:rsidR="001F5ABE">
        <w:rPr>
          <w:rFonts w:hint="eastAsia"/>
        </w:rPr>
        <w:t>。</w:t>
      </w:r>
    </w:p>
    <w:p w:rsidR="002740E5" w:rsidRDefault="008C080B" w:rsidP="00E75EF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充值机充值金额有限制吗？</w:t>
      </w:r>
    </w:p>
    <w:p w:rsidR="008C080B" w:rsidRDefault="008C080B" w:rsidP="009E4FF6">
      <w:pPr>
        <w:ind w:firstLine="420"/>
      </w:pPr>
      <w:r>
        <w:rPr>
          <w:rFonts w:hint="eastAsia"/>
        </w:rPr>
        <w:t>充值机</w:t>
      </w:r>
      <w:r w:rsidR="00FB4C82">
        <w:rPr>
          <w:rFonts w:hint="eastAsia"/>
        </w:rPr>
        <w:t>能输入的金额不能有角和分，当卡上的余额加上充值金额大于系统设置的上限时，系统也不允许充值</w:t>
      </w:r>
    </w:p>
    <w:p w:rsidR="001F281B" w:rsidRDefault="001F281B" w:rsidP="0070207E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查询充值汇总时交易笔数包括哪些类型？</w:t>
      </w:r>
    </w:p>
    <w:p w:rsidR="001F281B" w:rsidRDefault="001F281B" w:rsidP="009E4FF6">
      <w:pPr>
        <w:ind w:firstLine="420"/>
      </w:pPr>
      <w:r>
        <w:rPr>
          <w:rFonts w:hint="eastAsia"/>
        </w:rPr>
        <w:t>汇总笔数包括</w:t>
      </w:r>
      <w:r w:rsidR="001E6FB4">
        <w:rPr>
          <w:rFonts w:hint="eastAsia"/>
        </w:rPr>
        <w:t>：</w:t>
      </w:r>
      <w:r>
        <w:rPr>
          <w:rFonts w:hint="eastAsia"/>
        </w:rPr>
        <w:t>成功的充值流水</w:t>
      </w:r>
      <w:r w:rsidR="001E6FB4">
        <w:rPr>
          <w:rFonts w:hint="eastAsia"/>
        </w:rPr>
        <w:t>、</w:t>
      </w:r>
      <w:r>
        <w:rPr>
          <w:rFonts w:hint="eastAsia"/>
        </w:rPr>
        <w:t>已处理的冲正流水，不包括撤销的流水</w:t>
      </w:r>
      <w:r w:rsidR="001E6FB4">
        <w:rPr>
          <w:rFonts w:hint="eastAsia"/>
        </w:rPr>
        <w:t>。</w:t>
      </w:r>
    </w:p>
    <w:p w:rsidR="00B33BB1" w:rsidRDefault="00B33BB1" w:rsidP="00EB119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冲正和撤销流水的问题</w:t>
      </w:r>
    </w:p>
    <w:p w:rsidR="001E6FB4" w:rsidRDefault="00017B15" w:rsidP="009E4FF6">
      <w:pPr>
        <w:ind w:firstLine="420"/>
      </w:pPr>
      <w:r>
        <w:rPr>
          <w:rFonts w:hint="eastAsia"/>
        </w:rPr>
        <w:t>系统收到</w:t>
      </w:r>
      <w:r w:rsidR="001E6FB4">
        <w:rPr>
          <w:rFonts w:hint="eastAsia"/>
        </w:rPr>
        <w:t>冲正流水</w:t>
      </w:r>
      <w:r w:rsidR="00114F51">
        <w:rPr>
          <w:rFonts w:hint="eastAsia"/>
        </w:rPr>
        <w:t>不会</w:t>
      </w:r>
      <w:r w:rsidR="001E6FB4">
        <w:rPr>
          <w:rFonts w:hint="eastAsia"/>
        </w:rPr>
        <w:t>实时冲正，大概会有</w:t>
      </w:r>
      <w:r w:rsidR="001E6FB4">
        <w:rPr>
          <w:rFonts w:hint="eastAsia"/>
        </w:rPr>
        <w:t>1-2</w:t>
      </w:r>
      <w:r w:rsidR="001E6FB4">
        <w:rPr>
          <w:rFonts w:hint="eastAsia"/>
        </w:rPr>
        <w:t>分钟左右的延后</w:t>
      </w:r>
      <w:r w:rsidR="00EC4E04">
        <w:rPr>
          <w:rFonts w:hint="eastAsia"/>
        </w:rPr>
        <w:t>，这样处理时为了保证繁忙交易时不会有遗漏。</w:t>
      </w:r>
    </w:p>
    <w:p w:rsidR="00F93834" w:rsidRDefault="00F93834" w:rsidP="009E4FF6">
      <w:pPr>
        <w:ind w:firstLine="420"/>
      </w:pPr>
      <w:r>
        <w:rPr>
          <w:rFonts w:hint="eastAsia"/>
        </w:rPr>
        <w:t>撤销流水到系统中只是记录，并不会对充值流水冲正或撤销</w:t>
      </w:r>
      <w:r w:rsidR="00DF00CF">
        <w:rPr>
          <w:rFonts w:hint="eastAsia"/>
        </w:rPr>
        <w:t>。</w:t>
      </w:r>
    </w:p>
    <w:p w:rsidR="00DF00CF" w:rsidRDefault="00DF00CF" w:rsidP="009E4FF6">
      <w:pPr>
        <w:ind w:firstLine="420"/>
      </w:pPr>
      <w:r>
        <w:rPr>
          <w:rFonts w:hint="eastAsia"/>
        </w:rPr>
        <w:t>当充值机有未上传的冲正流水或者撤销流水，充值机一定会先上传，才能继续操作；即使关机重开机</w:t>
      </w:r>
      <w:r w:rsidR="004F2CEA">
        <w:rPr>
          <w:rFonts w:hint="eastAsia"/>
        </w:rPr>
        <w:t>也是会</w:t>
      </w:r>
      <w:r>
        <w:rPr>
          <w:rFonts w:hint="eastAsia"/>
        </w:rPr>
        <w:t>先上传。</w:t>
      </w:r>
    </w:p>
    <w:p w:rsidR="00F93834" w:rsidRDefault="00F93834" w:rsidP="00F93834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当查询充值汇总时提示“有脱机流水”的问题</w:t>
      </w:r>
    </w:p>
    <w:p w:rsidR="00F93834" w:rsidRPr="00F93834" w:rsidRDefault="00F93834" w:rsidP="009E4FF6">
      <w:pPr>
        <w:ind w:firstLine="420"/>
      </w:pPr>
      <w:r>
        <w:rPr>
          <w:rFonts w:hint="eastAsia"/>
        </w:rPr>
        <w:t>当操作员“查询汇总记录”</w:t>
      </w:r>
      <w:r w:rsidR="00FD2F06">
        <w:rPr>
          <w:rFonts w:hint="eastAsia"/>
        </w:rPr>
        <w:t>POS</w:t>
      </w:r>
      <w:r w:rsidR="00FD2F06">
        <w:rPr>
          <w:rFonts w:hint="eastAsia"/>
        </w:rPr>
        <w:t>机可能后脱机流水，可以手工使用“</w:t>
      </w:r>
      <w:r w:rsidR="00FD2F06">
        <w:rPr>
          <w:rFonts w:hint="eastAsia"/>
        </w:rPr>
        <w:t xml:space="preserve">3. </w:t>
      </w:r>
      <w:r w:rsidR="00FD2F06">
        <w:rPr>
          <w:rFonts w:hint="eastAsia"/>
        </w:rPr>
        <w:t>脱机批上送记录”功能上送一次，如果</w:t>
      </w:r>
      <w:r w:rsidR="00FD2F06">
        <w:rPr>
          <w:rFonts w:hint="eastAsia"/>
        </w:rPr>
        <w:t>POS</w:t>
      </w:r>
      <w:r w:rsidR="00FD2F06">
        <w:rPr>
          <w:rFonts w:hint="eastAsia"/>
        </w:rPr>
        <w:t>机提示错误可以不用关心</w:t>
      </w:r>
      <w:r w:rsidR="007B20E6">
        <w:rPr>
          <w:rFonts w:hint="eastAsia"/>
        </w:rPr>
        <w:t>，</w:t>
      </w:r>
      <w:r w:rsidR="00D144AD">
        <w:rPr>
          <w:rFonts w:hint="eastAsia"/>
        </w:rPr>
        <w:t>稍后直接查</w:t>
      </w:r>
      <w:r w:rsidR="0012302A">
        <w:rPr>
          <w:rFonts w:hint="eastAsia"/>
        </w:rPr>
        <w:t>汇总</w:t>
      </w:r>
      <w:r w:rsidR="00D144AD">
        <w:rPr>
          <w:rFonts w:hint="eastAsia"/>
        </w:rPr>
        <w:t>即可。</w:t>
      </w:r>
    </w:p>
    <w:sectPr w:rsidR="00F93834" w:rsidRPr="00F93834" w:rsidSect="00C20365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07C2" w:rsidRDefault="006F07C2" w:rsidP="00D72FF0">
      <w:r>
        <w:separator/>
      </w:r>
    </w:p>
  </w:endnote>
  <w:endnote w:type="continuationSeparator" w:id="0">
    <w:p w:rsidR="006F07C2" w:rsidRDefault="006F07C2" w:rsidP="00D72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8648079"/>
      <w:docPartObj>
        <w:docPartGallery w:val="Page Numbers (Bottom of Page)"/>
        <w:docPartUnique/>
      </w:docPartObj>
    </w:sdtPr>
    <w:sdtContent>
      <w:p w:rsidR="00C20365" w:rsidRDefault="005908CA">
        <w:pPr>
          <w:pStyle w:val="a4"/>
          <w:jc w:val="center"/>
        </w:pPr>
        <w:fldSimple w:instr=" PAGE   \* MERGEFORMAT ">
          <w:r w:rsidR="00B251F6" w:rsidRPr="00B251F6">
            <w:rPr>
              <w:noProof/>
              <w:lang w:val="zh-CN"/>
            </w:rPr>
            <w:t>7</w:t>
          </w:r>
        </w:fldSimple>
      </w:p>
    </w:sdtContent>
  </w:sdt>
  <w:p w:rsidR="00C20365" w:rsidRDefault="00C2036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07C2" w:rsidRDefault="006F07C2" w:rsidP="00D72FF0">
      <w:r>
        <w:separator/>
      </w:r>
    </w:p>
  </w:footnote>
  <w:footnote w:type="continuationSeparator" w:id="0">
    <w:p w:rsidR="006F07C2" w:rsidRDefault="006F07C2" w:rsidP="00D72F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C33E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1156D12"/>
    <w:multiLevelType w:val="hybridMultilevel"/>
    <w:tmpl w:val="591CF2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454613"/>
    <w:multiLevelType w:val="hybridMultilevel"/>
    <w:tmpl w:val="2E48DF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DB376AA"/>
    <w:multiLevelType w:val="hybridMultilevel"/>
    <w:tmpl w:val="64EC4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F962497"/>
    <w:multiLevelType w:val="hybridMultilevel"/>
    <w:tmpl w:val="67CC7A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4291A56"/>
    <w:multiLevelType w:val="hybridMultilevel"/>
    <w:tmpl w:val="281E62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8B4200"/>
    <w:multiLevelType w:val="hybridMultilevel"/>
    <w:tmpl w:val="59602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4C7B64"/>
    <w:multiLevelType w:val="hybridMultilevel"/>
    <w:tmpl w:val="AB6A9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2FF0"/>
    <w:rsid w:val="00017B15"/>
    <w:rsid w:val="00035E3C"/>
    <w:rsid w:val="000C43D1"/>
    <w:rsid w:val="000E0F0C"/>
    <w:rsid w:val="000F5676"/>
    <w:rsid w:val="00114F51"/>
    <w:rsid w:val="0012302A"/>
    <w:rsid w:val="00165044"/>
    <w:rsid w:val="00195268"/>
    <w:rsid w:val="001A7F01"/>
    <w:rsid w:val="001E6FB4"/>
    <w:rsid w:val="001F281B"/>
    <w:rsid w:val="001F5ABE"/>
    <w:rsid w:val="00203190"/>
    <w:rsid w:val="00266E9C"/>
    <w:rsid w:val="002740E5"/>
    <w:rsid w:val="002A040B"/>
    <w:rsid w:val="002A0FC9"/>
    <w:rsid w:val="002E22BB"/>
    <w:rsid w:val="002F2341"/>
    <w:rsid w:val="00306B43"/>
    <w:rsid w:val="00310DBE"/>
    <w:rsid w:val="003133F4"/>
    <w:rsid w:val="003468C2"/>
    <w:rsid w:val="00346BF9"/>
    <w:rsid w:val="00353A2B"/>
    <w:rsid w:val="00385590"/>
    <w:rsid w:val="00390F7D"/>
    <w:rsid w:val="003A4B19"/>
    <w:rsid w:val="003E4865"/>
    <w:rsid w:val="00430419"/>
    <w:rsid w:val="004537FB"/>
    <w:rsid w:val="0046441B"/>
    <w:rsid w:val="004B0674"/>
    <w:rsid w:val="004B55A7"/>
    <w:rsid w:val="004F2CEA"/>
    <w:rsid w:val="00523D31"/>
    <w:rsid w:val="005908CA"/>
    <w:rsid w:val="00591CB7"/>
    <w:rsid w:val="005A4401"/>
    <w:rsid w:val="005D5D62"/>
    <w:rsid w:val="005E72BB"/>
    <w:rsid w:val="005E7CC0"/>
    <w:rsid w:val="0065620B"/>
    <w:rsid w:val="00672D54"/>
    <w:rsid w:val="00677ADD"/>
    <w:rsid w:val="0069010D"/>
    <w:rsid w:val="00695537"/>
    <w:rsid w:val="006B31C1"/>
    <w:rsid w:val="006D1158"/>
    <w:rsid w:val="006E4FA5"/>
    <w:rsid w:val="006F07C2"/>
    <w:rsid w:val="006F28B0"/>
    <w:rsid w:val="0070207E"/>
    <w:rsid w:val="007B20E6"/>
    <w:rsid w:val="007C0FBA"/>
    <w:rsid w:val="0081059C"/>
    <w:rsid w:val="00833887"/>
    <w:rsid w:val="0085430F"/>
    <w:rsid w:val="0086361B"/>
    <w:rsid w:val="008C080B"/>
    <w:rsid w:val="00900DBE"/>
    <w:rsid w:val="00916669"/>
    <w:rsid w:val="009575FD"/>
    <w:rsid w:val="00966C75"/>
    <w:rsid w:val="009D622E"/>
    <w:rsid w:val="009E4FF6"/>
    <w:rsid w:val="009F2C42"/>
    <w:rsid w:val="00AA3CDE"/>
    <w:rsid w:val="00AC4E1B"/>
    <w:rsid w:val="00AE58C4"/>
    <w:rsid w:val="00AF278F"/>
    <w:rsid w:val="00AF4279"/>
    <w:rsid w:val="00B251F6"/>
    <w:rsid w:val="00B33BB1"/>
    <w:rsid w:val="00B4274A"/>
    <w:rsid w:val="00B60C23"/>
    <w:rsid w:val="00B92587"/>
    <w:rsid w:val="00BB624D"/>
    <w:rsid w:val="00BF5B11"/>
    <w:rsid w:val="00BF76C6"/>
    <w:rsid w:val="00C00AA9"/>
    <w:rsid w:val="00C20365"/>
    <w:rsid w:val="00C32381"/>
    <w:rsid w:val="00C332BE"/>
    <w:rsid w:val="00C502EA"/>
    <w:rsid w:val="00CB6D42"/>
    <w:rsid w:val="00CC5896"/>
    <w:rsid w:val="00CF37F1"/>
    <w:rsid w:val="00D11328"/>
    <w:rsid w:val="00D144AD"/>
    <w:rsid w:val="00D72FF0"/>
    <w:rsid w:val="00D75A5A"/>
    <w:rsid w:val="00DF00CF"/>
    <w:rsid w:val="00E43144"/>
    <w:rsid w:val="00E52EF2"/>
    <w:rsid w:val="00E56BEA"/>
    <w:rsid w:val="00E6681B"/>
    <w:rsid w:val="00E75265"/>
    <w:rsid w:val="00E75EFA"/>
    <w:rsid w:val="00E80C54"/>
    <w:rsid w:val="00E94158"/>
    <w:rsid w:val="00EB1196"/>
    <w:rsid w:val="00EB2389"/>
    <w:rsid w:val="00EC4E04"/>
    <w:rsid w:val="00EE57C0"/>
    <w:rsid w:val="00EF5DBA"/>
    <w:rsid w:val="00F1170E"/>
    <w:rsid w:val="00F70A98"/>
    <w:rsid w:val="00F93834"/>
    <w:rsid w:val="00F953EF"/>
    <w:rsid w:val="00FB4C82"/>
    <w:rsid w:val="00FB63CA"/>
    <w:rsid w:val="00FC0B64"/>
    <w:rsid w:val="00FD2F06"/>
    <w:rsid w:val="00FD3276"/>
    <w:rsid w:val="00FE72C2"/>
    <w:rsid w:val="00FF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DB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44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44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36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72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72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72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72F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6441B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46441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46441B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6441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6361B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6361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6361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1170E"/>
    <w:pPr>
      <w:ind w:firstLineChars="200" w:firstLine="420"/>
    </w:pPr>
  </w:style>
  <w:style w:type="table" w:styleId="a8">
    <w:name w:val="Table Grid"/>
    <w:basedOn w:val="a1"/>
    <w:uiPriority w:val="59"/>
    <w:rsid w:val="006B31C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F953EF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F953EF"/>
  </w:style>
  <w:style w:type="paragraph" w:styleId="20">
    <w:name w:val="toc 2"/>
    <w:basedOn w:val="a"/>
    <w:next w:val="a"/>
    <w:autoRedefine/>
    <w:uiPriority w:val="39"/>
    <w:unhideWhenUsed/>
    <w:rsid w:val="00F953E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953EF"/>
    <w:pPr>
      <w:ind w:leftChars="400" w:left="840"/>
    </w:pPr>
  </w:style>
  <w:style w:type="character" w:styleId="a9">
    <w:name w:val="Hyperlink"/>
    <w:basedOn w:val="a0"/>
    <w:uiPriority w:val="99"/>
    <w:unhideWhenUsed/>
    <w:rsid w:val="00F953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1EEB0-B54D-4047-8D19-FCD34415F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7</Pages>
  <Words>416</Words>
  <Characters>2377</Characters>
  <Application>Microsoft Office Word</Application>
  <DocSecurity>0</DocSecurity>
  <Lines>19</Lines>
  <Paragraphs>5</Paragraphs>
  <ScaleCrop>false</ScaleCrop>
  <Company>.</Company>
  <LinksUpToDate>false</LinksUpToDate>
  <CharactersWithSpaces>2788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</dc:creator>
  <cp:keywords/>
  <dc:description/>
  <cp:lastModifiedBy>Haiyu.Peng</cp:lastModifiedBy>
  <cp:revision>107</cp:revision>
  <cp:lastPrinted>2010-11-01T05:07:00Z</cp:lastPrinted>
  <dcterms:created xsi:type="dcterms:W3CDTF">2010-11-01T02:40:00Z</dcterms:created>
  <dcterms:modified xsi:type="dcterms:W3CDTF">2011-12-15T13:56:00Z</dcterms:modified>
</cp:coreProperties>
</file>