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65C" w:rsidRDefault="00457503"/>
    <w:p w:rsidR="002926AF" w:rsidRPr="003951BA" w:rsidRDefault="002926AF" w:rsidP="005D4749">
      <w:pPr>
        <w:pStyle w:val="1"/>
        <w:spacing w:before="312"/>
      </w:pPr>
      <w:r w:rsidRPr="003951BA">
        <w:t>主要技术指标</w:t>
      </w:r>
    </w:p>
    <w:p w:rsidR="002926AF" w:rsidRPr="003951BA" w:rsidRDefault="002926AF" w:rsidP="002926AF">
      <w:pPr>
        <w:ind w:firstLineChars="200" w:firstLine="480"/>
        <w:rPr>
          <w:rFonts w:ascii="宋体" w:hAnsi="宋体" w:cs="Arial"/>
        </w:rPr>
      </w:pPr>
      <w:r w:rsidRPr="003951BA">
        <w:rPr>
          <w:rFonts w:ascii="宋体" w:hAnsi="宋体" w:cs="Arial"/>
        </w:rPr>
        <w:t>本节主要列示本系统应当达到的各项技术指标。</w:t>
      </w:r>
    </w:p>
    <w:p w:rsidR="002926AF" w:rsidRPr="003951BA" w:rsidRDefault="002926AF" w:rsidP="005D4749">
      <w:pPr>
        <w:pStyle w:val="1"/>
        <w:numPr>
          <w:ilvl w:val="1"/>
          <w:numId w:val="3"/>
        </w:numPr>
        <w:spacing w:before="312"/>
      </w:pPr>
      <w:r w:rsidRPr="003951BA">
        <w:t>核心平台技术指标</w:t>
      </w:r>
    </w:p>
    <w:tbl>
      <w:tblPr>
        <w:tblW w:w="8295" w:type="dxa"/>
        <w:tblInd w:w="93" w:type="dxa"/>
        <w:tblLook w:val="0000"/>
      </w:tblPr>
      <w:tblGrid>
        <w:gridCol w:w="1008"/>
        <w:gridCol w:w="6387"/>
        <w:gridCol w:w="900"/>
      </w:tblGrid>
      <w:tr w:rsidR="002926AF" w:rsidRPr="003951BA" w:rsidTr="001D6F6C">
        <w:trPr>
          <w:trHeight w:val="285"/>
        </w:trPr>
        <w:tc>
          <w:tcPr>
            <w:tcW w:w="1008" w:type="dxa"/>
            <w:tcBorders>
              <w:top w:val="single" w:sz="4" w:space="0" w:color="auto"/>
              <w:left w:val="single" w:sz="4" w:space="0" w:color="auto"/>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b/>
                <w:bCs/>
                <w:kern w:val="0"/>
                <w:sz w:val="21"/>
                <w:szCs w:val="21"/>
              </w:rPr>
            </w:pPr>
            <w:r w:rsidRPr="003951BA">
              <w:rPr>
                <w:rFonts w:ascii="宋体" w:hAnsi="宋体" w:cs="Arial"/>
                <w:b/>
                <w:bCs/>
                <w:kern w:val="0"/>
                <w:sz w:val="21"/>
                <w:szCs w:val="21"/>
              </w:rPr>
              <w:t>项目</w:t>
            </w:r>
          </w:p>
        </w:tc>
        <w:tc>
          <w:tcPr>
            <w:tcW w:w="6387" w:type="dxa"/>
            <w:tcBorders>
              <w:top w:val="single" w:sz="4" w:space="0" w:color="auto"/>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b/>
                <w:bCs/>
                <w:kern w:val="0"/>
                <w:sz w:val="21"/>
                <w:szCs w:val="21"/>
              </w:rPr>
            </w:pPr>
            <w:r w:rsidRPr="003951BA">
              <w:rPr>
                <w:rFonts w:ascii="宋体" w:hAnsi="宋体" w:cs="Arial"/>
                <w:b/>
                <w:bCs/>
                <w:kern w:val="0"/>
                <w:sz w:val="21"/>
                <w:szCs w:val="21"/>
              </w:rPr>
              <w:t>主要技术参数要求</w:t>
            </w:r>
          </w:p>
        </w:tc>
        <w:tc>
          <w:tcPr>
            <w:tcW w:w="900" w:type="dxa"/>
            <w:tcBorders>
              <w:top w:val="single" w:sz="4" w:space="0" w:color="auto"/>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b/>
                <w:bCs/>
                <w:kern w:val="0"/>
                <w:sz w:val="21"/>
                <w:szCs w:val="21"/>
              </w:rPr>
            </w:pPr>
            <w:r w:rsidRPr="003951BA">
              <w:rPr>
                <w:rFonts w:ascii="宋体" w:hAnsi="宋体" w:cs="Arial"/>
                <w:b/>
                <w:bCs/>
                <w:kern w:val="0"/>
                <w:sz w:val="21"/>
                <w:szCs w:val="21"/>
              </w:rPr>
              <w:t>量化</w:t>
            </w:r>
          </w:p>
          <w:p w:rsidR="002926AF" w:rsidRPr="003951BA" w:rsidRDefault="002926AF" w:rsidP="001D6F6C">
            <w:pPr>
              <w:widowControl/>
              <w:spacing w:before="0" w:after="0" w:line="240" w:lineRule="auto"/>
              <w:jc w:val="center"/>
              <w:rPr>
                <w:rFonts w:ascii="宋体" w:hAnsi="宋体" w:cs="Arial"/>
                <w:b/>
                <w:bCs/>
                <w:kern w:val="0"/>
                <w:sz w:val="21"/>
                <w:szCs w:val="21"/>
              </w:rPr>
            </w:pPr>
            <w:r w:rsidRPr="003951BA">
              <w:rPr>
                <w:rFonts w:ascii="宋体" w:hAnsi="宋体" w:cs="Arial"/>
                <w:b/>
                <w:bCs/>
                <w:kern w:val="0"/>
                <w:sz w:val="21"/>
                <w:szCs w:val="21"/>
              </w:rPr>
              <w:t>系数</w:t>
            </w:r>
          </w:p>
        </w:tc>
      </w:tr>
      <w:tr w:rsidR="002926AF" w:rsidRPr="003951BA" w:rsidTr="001D6F6C">
        <w:trPr>
          <w:cantSplit/>
          <w:trHeight w:val="570"/>
        </w:trPr>
        <w:tc>
          <w:tcPr>
            <w:tcW w:w="1008" w:type="dxa"/>
            <w:vMerge w:val="restart"/>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先进性</w:t>
            </w: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系统必须采取集中的架构，集中管理用户数据、交易数据和资金数据，集中实现结算等核心业务，不能采用分布的系统设计</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r w:rsidRPr="003951BA">
              <w:rPr>
                <w:rFonts w:ascii="宋体" w:hAnsi="宋体" w:cs="Arial"/>
                <w:kern w:val="0"/>
                <w:sz w:val="21"/>
                <w:szCs w:val="21"/>
              </w:rPr>
              <w:t>*</w:t>
            </w:r>
          </w:p>
        </w:tc>
      </w:tr>
      <w:tr w:rsidR="002926AF" w:rsidRPr="003951BA" w:rsidTr="001D6F6C">
        <w:trPr>
          <w:cantSplit/>
          <w:trHeight w:val="570"/>
        </w:trPr>
        <w:tc>
          <w:tcPr>
            <w:tcW w:w="1008"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Pr>
                <w:rFonts w:ascii="宋体" w:hAnsi="宋体" w:cs="Arial" w:hint="eastAsia"/>
                <w:kern w:val="0"/>
                <w:sz w:val="21"/>
                <w:szCs w:val="21"/>
              </w:rPr>
              <w:t>软件架构为中心，必须提供该软件的著作权及登记证书</w:t>
            </w:r>
          </w:p>
        </w:tc>
        <w:tc>
          <w:tcPr>
            <w:tcW w:w="900" w:type="dxa"/>
            <w:tcBorders>
              <w:top w:val="nil"/>
              <w:left w:val="nil"/>
              <w:bottom w:val="single" w:sz="4" w:space="0" w:color="auto"/>
              <w:right w:val="single" w:sz="4" w:space="0" w:color="auto"/>
            </w:tcBorders>
            <w:noWrap/>
            <w:vAlign w:val="center"/>
          </w:tcPr>
          <w:p w:rsidR="002926AF" w:rsidRPr="00554022" w:rsidRDefault="002926AF" w:rsidP="001D6F6C">
            <w:pPr>
              <w:widowControl/>
              <w:spacing w:before="0" w:after="0" w:line="240" w:lineRule="auto"/>
              <w:jc w:val="center"/>
              <w:rPr>
                <w:rFonts w:ascii="宋体" w:hAnsi="宋体" w:cs="Arial"/>
                <w:kern w:val="0"/>
                <w:sz w:val="21"/>
                <w:szCs w:val="21"/>
              </w:rPr>
            </w:pPr>
            <w:r>
              <w:rPr>
                <w:rFonts w:ascii="宋体" w:hAnsi="宋体" w:cs="Arial" w:hint="eastAsia"/>
                <w:kern w:val="0"/>
                <w:sz w:val="21"/>
                <w:szCs w:val="21"/>
              </w:rPr>
              <w:t>*</w:t>
            </w:r>
          </w:p>
        </w:tc>
      </w:tr>
      <w:tr w:rsidR="002926AF" w:rsidRPr="003951BA" w:rsidTr="001D6F6C">
        <w:trPr>
          <w:cantSplit/>
          <w:trHeight w:val="570"/>
        </w:trPr>
        <w:tc>
          <w:tcPr>
            <w:tcW w:w="1008"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基于通讯中间件技术，实现前后台之间的通讯和交易事务控制，保证数据的一致性和完整性，解决多校区、跨网</w:t>
            </w:r>
            <w:proofErr w:type="gramStart"/>
            <w:r w:rsidRPr="003951BA">
              <w:rPr>
                <w:rFonts w:ascii="宋体" w:hAnsi="宋体" w:cs="Arial"/>
                <w:kern w:val="0"/>
                <w:sz w:val="21"/>
                <w:szCs w:val="21"/>
              </w:rPr>
              <w:t>段情况</w:t>
            </w:r>
            <w:proofErr w:type="gramEnd"/>
            <w:r w:rsidRPr="003951BA">
              <w:rPr>
                <w:rFonts w:ascii="宋体" w:hAnsi="宋体" w:cs="Arial"/>
                <w:kern w:val="0"/>
                <w:sz w:val="21"/>
                <w:szCs w:val="21"/>
              </w:rPr>
              <w:t>下的可靠数据传输，提高系统处理能力</w:t>
            </w:r>
          </w:p>
        </w:tc>
        <w:tc>
          <w:tcPr>
            <w:tcW w:w="900" w:type="dxa"/>
            <w:tcBorders>
              <w:top w:val="nil"/>
              <w:left w:val="nil"/>
              <w:bottom w:val="single" w:sz="4" w:space="0" w:color="auto"/>
              <w:right w:val="single" w:sz="4" w:space="0" w:color="auto"/>
            </w:tcBorders>
            <w:noWrap/>
            <w:vAlign w:val="center"/>
          </w:tcPr>
          <w:p w:rsidR="002926AF" w:rsidRPr="003951BA" w:rsidRDefault="00E826E6" w:rsidP="001D6F6C">
            <w:pPr>
              <w:widowControl/>
              <w:spacing w:before="0" w:after="0" w:line="240" w:lineRule="auto"/>
              <w:jc w:val="center"/>
              <w:rPr>
                <w:rFonts w:ascii="宋体" w:hAnsi="宋体" w:cs="Arial"/>
                <w:kern w:val="0"/>
                <w:sz w:val="21"/>
                <w:szCs w:val="21"/>
              </w:rPr>
            </w:pPr>
            <w:r>
              <w:rPr>
                <w:rFonts w:ascii="宋体" w:hAnsi="宋体" w:cs="Arial" w:hint="eastAsia"/>
                <w:kern w:val="0"/>
                <w:sz w:val="21"/>
                <w:szCs w:val="21"/>
              </w:rPr>
              <w:t>*</w:t>
            </w:r>
          </w:p>
        </w:tc>
      </w:tr>
      <w:tr w:rsidR="002926AF" w:rsidRPr="003951BA" w:rsidTr="001D6F6C">
        <w:trPr>
          <w:cantSplit/>
          <w:trHeight w:val="285"/>
        </w:trPr>
        <w:tc>
          <w:tcPr>
            <w:tcW w:w="1008"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采用多层软件架构</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p>
        </w:tc>
      </w:tr>
      <w:tr w:rsidR="002926AF" w:rsidRPr="003951BA" w:rsidTr="001D6F6C">
        <w:trPr>
          <w:cantSplit/>
          <w:trHeight w:val="285"/>
        </w:trPr>
        <w:tc>
          <w:tcPr>
            <w:tcW w:w="1008"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在不改动核心平台的基础上，能快速实现新的业务模式、应用功能、应用范围的扩展</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p>
        </w:tc>
      </w:tr>
      <w:tr w:rsidR="002926AF" w:rsidRPr="003951BA" w:rsidTr="001D6F6C">
        <w:trPr>
          <w:cantSplit/>
          <w:trHeight w:val="300"/>
        </w:trPr>
        <w:tc>
          <w:tcPr>
            <w:tcW w:w="1008" w:type="dxa"/>
            <w:vMerge w:val="restart"/>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高性能</w:t>
            </w: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系统应当支持的业务量为：1年内6万人，5年内10万人</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r w:rsidRPr="003951BA">
              <w:rPr>
                <w:rFonts w:ascii="宋体" w:hAnsi="宋体" w:cs="Arial"/>
                <w:kern w:val="0"/>
                <w:sz w:val="21"/>
                <w:szCs w:val="21"/>
              </w:rPr>
              <w:t>*</w:t>
            </w:r>
          </w:p>
        </w:tc>
      </w:tr>
      <w:tr w:rsidR="002926AF" w:rsidRPr="003951BA" w:rsidTr="001D6F6C">
        <w:trPr>
          <w:cantSplit/>
          <w:trHeight w:val="300"/>
        </w:trPr>
        <w:tc>
          <w:tcPr>
            <w:tcW w:w="1008"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日处理交易60～120万笔，交易响应速度平均小于3秒</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r w:rsidRPr="003951BA">
              <w:rPr>
                <w:rFonts w:ascii="宋体" w:hAnsi="宋体" w:cs="Arial"/>
                <w:kern w:val="0"/>
                <w:sz w:val="21"/>
                <w:szCs w:val="21"/>
              </w:rPr>
              <w:t>*</w:t>
            </w:r>
          </w:p>
        </w:tc>
      </w:tr>
      <w:tr w:rsidR="002926AF" w:rsidRPr="003951BA" w:rsidTr="001D6F6C">
        <w:trPr>
          <w:cantSplit/>
          <w:trHeight w:val="300"/>
        </w:trPr>
        <w:tc>
          <w:tcPr>
            <w:tcW w:w="1008"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单笔交易或</w:t>
            </w:r>
            <w:proofErr w:type="gramStart"/>
            <w:r w:rsidRPr="003951BA">
              <w:rPr>
                <w:rFonts w:ascii="宋体" w:hAnsi="宋体" w:cs="Arial"/>
                <w:kern w:val="0"/>
                <w:sz w:val="21"/>
                <w:szCs w:val="21"/>
              </w:rPr>
              <w:t>帐户</w:t>
            </w:r>
            <w:proofErr w:type="gramEnd"/>
            <w:r w:rsidRPr="003951BA">
              <w:rPr>
                <w:rFonts w:ascii="宋体" w:hAnsi="宋体" w:cs="Arial"/>
                <w:kern w:val="0"/>
                <w:sz w:val="21"/>
                <w:szCs w:val="21"/>
              </w:rPr>
              <w:t>查询响应时间小于3秒</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p>
        </w:tc>
      </w:tr>
      <w:tr w:rsidR="002926AF" w:rsidRPr="003951BA" w:rsidTr="001D6F6C">
        <w:trPr>
          <w:cantSplit/>
          <w:trHeight w:val="300"/>
        </w:trPr>
        <w:tc>
          <w:tcPr>
            <w:tcW w:w="1008"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后台对帐和批量结算时间小于10分钟</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p>
        </w:tc>
      </w:tr>
      <w:tr w:rsidR="002926AF" w:rsidRPr="003951BA" w:rsidTr="001D6F6C">
        <w:trPr>
          <w:cantSplit/>
          <w:trHeight w:val="285"/>
        </w:trPr>
        <w:tc>
          <w:tcPr>
            <w:tcW w:w="1008"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应充分考虑各种高峰时刻的并发业务量</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r w:rsidRPr="003951BA">
              <w:rPr>
                <w:rFonts w:ascii="宋体" w:hAnsi="宋体" w:cs="Arial"/>
                <w:kern w:val="0"/>
                <w:sz w:val="21"/>
                <w:szCs w:val="21"/>
              </w:rPr>
              <w:t>*</w:t>
            </w:r>
          </w:p>
        </w:tc>
      </w:tr>
      <w:tr w:rsidR="002926AF" w:rsidRPr="003951BA" w:rsidTr="001D6F6C">
        <w:trPr>
          <w:cantSplit/>
          <w:trHeight w:val="285"/>
        </w:trPr>
        <w:tc>
          <w:tcPr>
            <w:tcW w:w="1008" w:type="dxa"/>
            <w:vMerge w:val="restart"/>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可扩展性</w:t>
            </w: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卡片结构目录化管理，可灵活扩展</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p>
        </w:tc>
      </w:tr>
      <w:tr w:rsidR="002926AF" w:rsidRPr="003951BA" w:rsidTr="001D6F6C">
        <w:trPr>
          <w:cantSplit/>
          <w:trHeight w:val="285"/>
        </w:trPr>
        <w:tc>
          <w:tcPr>
            <w:tcW w:w="1008"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系统平台要有很强的可扩充性，可以新增各种收费模式和其它类型的应用</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p>
        </w:tc>
      </w:tr>
      <w:tr w:rsidR="002926AF" w:rsidRPr="003951BA" w:rsidTr="001D6F6C">
        <w:trPr>
          <w:cantSplit/>
          <w:trHeight w:val="285"/>
        </w:trPr>
        <w:tc>
          <w:tcPr>
            <w:tcW w:w="1008"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系统未来可扩展到UNIX</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p>
        </w:tc>
      </w:tr>
      <w:tr w:rsidR="002926AF" w:rsidRPr="003951BA" w:rsidTr="001D6F6C">
        <w:trPr>
          <w:cantSplit/>
          <w:trHeight w:val="285"/>
        </w:trPr>
        <w:tc>
          <w:tcPr>
            <w:tcW w:w="1008"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系统可随时增加新的信息点</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p>
        </w:tc>
      </w:tr>
      <w:tr w:rsidR="002926AF" w:rsidRPr="003951BA" w:rsidTr="001D6F6C">
        <w:trPr>
          <w:cantSplit/>
          <w:trHeight w:val="285"/>
        </w:trPr>
        <w:tc>
          <w:tcPr>
            <w:tcW w:w="1008"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充分考虑将来系统扩展的需求，为后期系统的实现提供标准的接口</w:t>
            </w:r>
          </w:p>
        </w:tc>
        <w:tc>
          <w:tcPr>
            <w:tcW w:w="900" w:type="dxa"/>
            <w:tcBorders>
              <w:top w:val="nil"/>
              <w:left w:val="nil"/>
              <w:bottom w:val="single" w:sz="4" w:space="0" w:color="auto"/>
              <w:right w:val="single" w:sz="4" w:space="0" w:color="auto"/>
            </w:tcBorders>
            <w:noWrap/>
            <w:vAlign w:val="center"/>
          </w:tcPr>
          <w:p w:rsidR="002926AF" w:rsidRPr="003951BA" w:rsidRDefault="00E826E6" w:rsidP="001D6F6C">
            <w:pPr>
              <w:widowControl/>
              <w:spacing w:before="0" w:after="0" w:line="240" w:lineRule="auto"/>
              <w:jc w:val="center"/>
              <w:rPr>
                <w:rFonts w:ascii="宋体" w:hAnsi="宋体" w:cs="Arial"/>
                <w:kern w:val="0"/>
                <w:sz w:val="21"/>
                <w:szCs w:val="21"/>
              </w:rPr>
            </w:pPr>
            <w:r>
              <w:rPr>
                <w:rFonts w:ascii="宋体" w:hAnsi="宋体" w:cs="Arial" w:hint="eastAsia"/>
                <w:kern w:val="0"/>
                <w:sz w:val="21"/>
                <w:szCs w:val="21"/>
              </w:rPr>
              <w:t>*</w:t>
            </w:r>
          </w:p>
        </w:tc>
      </w:tr>
      <w:tr w:rsidR="002926AF" w:rsidRPr="003951BA" w:rsidTr="001D6F6C">
        <w:trPr>
          <w:cantSplit/>
          <w:trHeight w:val="285"/>
        </w:trPr>
        <w:tc>
          <w:tcPr>
            <w:tcW w:w="1008"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系统应具有较好的通用性，能满足各种不同的业务需求，适应不同的运行环境</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p>
        </w:tc>
      </w:tr>
      <w:tr w:rsidR="002926AF" w:rsidRPr="003951BA" w:rsidTr="001D6F6C">
        <w:trPr>
          <w:cantSplit/>
          <w:trHeight w:val="285"/>
        </w:trPr>
        <w:tc>
          <w:tcPr>
            <w:tcW w:w="1008"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对业务种类进行抽象和划分，采用面向对象的方法进行设计和开发</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p>
        </w:tc>
      </w:tr>
      <w:tr w:rsidR="002926AF" w:rsidRPr="003951BA" w:rsidTr="001D6F6C">
        <w:trPr>
          <w:cantSplit/>
          <w:trHeight w:val="585"/>
        </w:trPr>
        <w:tc>
          <w:tcPr>
            <w:tcW w:w="1008"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 xml:space="preserve"> 对业务进行层次化划分，从逻辑上区分数据层、应用层、通讯层、表现层，每一层次专注于完成本层次的功能，各层次之间具有相对的独立性</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p>
        </w:tc>
      </w:tr>
      <w:tr w:rsidR="002926AF" w:rsidRPr="003951BA" w:rsidTr="001D6F6C">
        <w:trPr>
          <w:cantSplit/>
          <w:trHeight w:val="285"/>
        </w:trPr>
        <w:tc>
          <w:tcPr>
            <w:tcW w:w="1008" w:type="dxa"/>
            <w:vMerge w:val="restart"/>
            <w:tcBorders>
              <w:top w:val="nil"/>
              <w:left w:val="single" w:sz="4" w:space="0" w:color="auto"/>
              <w:bottom w:val="single" w:sz="4" w:space="0" w:color="000000"/>
              <w:right w:val="single" w:sz="4" w:space="0" w:color="auto"/>
            </w:tcBorders>
            <w:vAlign w:val="center"/>
          </w:tcPr>
          <w:p w:rsidR="002926AF" w:rsidRPr="003951BA" w:rsidRDefault="002926AF" w:rsidP="001D6F6C">
            <w:pPr>
              <w:widowControl/>
              <w:spacing w:before="0" w:after="0" w:line="240" w:lineRule="auto"/>
              <w:jc w:val="center"/>
              <w:rPr>
                <w:rFonts w:ascii="宋体" w:hAnsi="宋体" w:cs="Arial"/>
                <w:kern w:val="0"/>
                <w:sz w:val="21"/>
                <w:szCs w:val="21"/>
              </w:rPr>
            </w:pPr>
            <w:r w:rsidRPr="003951BA">
              <w:rPr>
                <w:rFonts w:ascii="宋体" w:hAnsi="宋体" w:cs="Arial"/>
                <w:kern w:val="0"/>
                <w:sz w:val="21"/>
                <w:szCs w:val="21"/>
              </w:rPr>
              <w:t>可管理性</w:t>
            </w: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必须有设备、业务监控系统</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r w:rsidRPr="003951BA">
              <w:rPr>
                <w:rFonts w:ascii="宋体" w:hAnsi="宋体" w:cs="Arial"/>
                <w:kern w:val="0"/>
                <w:sz w:val="21"/>
                <w:szCs w:val="21"/>
              </w:rPr>
              <w:t>*</w:t>
            </w:r>
          </w:p>
        </w:tc>
      </w:tr>
      <w:tr w:rsidR="002926AF" w:rsidRPr="003951BA" w:rsidTr="001D6F6C">
        <w:trPr>
          <w:cantSplit/>
          <w:trHeight w:val="285"/>
        </w:trPr>
        <w:tc>
          <w:tcPr>
            <w:tcW w:w="1008" w:type="dxa"/>
            <w:vMerge/>
            <w:tcBorders>
              <w:top w:val="nil"/>
              <w:left w:val="single" w:sz="4" w:space="0" w:color="auto"/>
              <w:bottom w:val="single" w:sz="4" w:space="0" w:color="000000"/>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提供集中的、图形化监控系统，方便管理维护、出现故障能快速准确的定位问题</w:t>
            </w:r>
          </w:p>
        </w:tc>
        <w:tc>
          <w:tcPr>
            <w:tcW w:w="900" w:type="dxa"/>
            <w:tcBorders>
              <w:top w:val="nil"/>
              <w:left w:val="nil"/>
              <w:bottom w:val="single" w:sz="4" w:space="0" w:color="auto"/>
              <w:right w:val="single" w:sz="4" w:space="0" w:color="auto"/>
            </w:tcBorders>
            <w:noWrap/>
            <w:vAlign w:val="center"/>
          </w:tcPr>
          <w:p w:rsidR="002926AF" w:rsidRPr="003951BA" w:rsidRDefault="00E826E6" w:rsidP="001D6F6C">
            <w:pPr>
              <w:widowControl/>
              <w:spacing w:before="0" w:after="0" w:line="240" w:lineRule="auto"/>
              <w:jc w:val="center"/>
              <w:rPr>
                <w:rFonts w:ascii="宋体" w:hAnsi="宋体" w:cs="Arial"/>
                <w:kern w:val="0"/>
                <w:sz w:val="21"/>
                <w:szCs w:val="21"/>
              </w:rPr>
            </w:pPr>
            <w:r>
              <w:rPr>
                <w:rFonts w:ascii="宋体" w:hAnsi="宋体" w:cs="Arial" w:hint="eastAsia"/>
                <w:kern w:val="0"/>
                <w:sz w:val="21"/>
                <w:szCs w:val="21"/>
              </w:rPr>
              <w:t>*</w:t>
            </w:r>
          </w:p>
        </w:tc>
      </w:tr>
      <w:tr w:rsidR="002926AF" w:rsidRPr="003951BA" w:rsidTr="001D6F6C">
        <w:trPr>
          <w:cantSplit/>
          <w:trHeight w:val="285"/>
        </w:trPr>
        <w:tc>
          <w:tcPr>
            <w:tcW w:w="1008" w:type="dxa"/>
            <w:vMerge/>
            <w:tcBorders>
              <w:top w:val="nil"/>
              <w:left w:val="single" w:sz="4" w:space="0" w:color="auto"/>
              <w:bottom w:val="single" w:sz="4" w:space="0" w:color="000000"/>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系统应有多种对帐机制，便与对异常情况进行分析</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p>
        </w:tc>
      </w:tr>
      <w:tr w:rsidR="002926AF" w:rsidRPr="003951BA" w:rsidTr="001D6F6C">
        <w:trPr>
          <w:cantSplit/>
          <w:trHeight w:val="285"/>
        </w:trPr>
        <w:tc>
          <w:tcPr>
            <w:tcW w:w="1008" w:type="dxa"/>
            <w:vMerge w:val="restart"/>
            <w:tcBorders>
              <w:top w:val="nil"/>
              <w:left w:val="single" w:sz="4" w:space="0" w:color="auto"/>
              <w:right w:val="single" w:sz="4" w:space="0" w:color="auto"/>
            </w:tcBorders>
            <w:vAlign w:val="center"/>
          </w:tcPr>
          <w:p w:rsidR="002926AF" w:rsidRPr="003951BA" w:rsidRDefault="002926AF" w:rsidP="001D6F6C">
            <w:pPr>
              <w:spacing w:before="0" w:after="0" w:line="240" w:lineRule="auto"/>
              <w:rPr>
                <w:rFonts w:ascii="宋体" w:hAnsi="宋体" w:cs="Arial"/>
                <w:kern w:val="0"/>
                <w:sz w:val="21"/>
                <w:szCs w:val="21"/>
              </w:rPr>
            </w:pPr>
            <w:r w:rsidRPr="003951BA">
              <w:rPr>
                <w:rFonts w:ascii="宋体" w:hAnsi="宋体" w:cs="Arial"/>
                <w:kern w:val="0"/>
                <w:sz w:val="21"/>
                <w:szCs w:val="21"/>
              </w:rPr>
              <w:t>开放性</w:t>
            </w: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Pr>
                <w:rFonts w:ascii="宋体" w:hAnsi="宋体" w:cs="Arial" w:hint="eastAsia"/>
                <w:kern w:val="0"/>
                <w:sz w:val="21"/>
                <w:szCs w:val="21"/>
              </w:rPr>
              <w:t>卡密钥的初始化必须由学校通过</w:t>
            </w:r>
            <w:proofErr w:type="gramStart"/>
            <w:r>
              <w:rPr>
                <w:rFonts w:ascii="宋体" w:hAnsi="宋体" w:cs="Arial" w:hint="eastAsia"/>
                <w:kern w:val="0"/>
                <w:sz w:val="21"/>
                <w:szCs w:val="21"/>
              </w:rPr>
              <w:t>一</w:t>
            </w:r>
            <w:proofErr w:type="gramEnd"/>
            <w:r>
              <w:rPr>
                <w:rFonts w:ascii="宋体" w:hAnsi="宋体" w:cs="Arial" w:hint="eastAsia"/>
                <w:kern w:val="0"/>
                <w:sz w:val="21"/>
                <w:szCs w:val="21"/>
              </w:rPr>
              <w:t>卡通软件自主生成</w:t>
            </w:r>
          </w:p>
        </w:tc>
        <w:tc>
          <w:tcPr>
            <w:tcW w:w="900" w:type="dxa"/>
            <w:tcBorders>
              <w:top w:val="nil"/>
              <w:left w:val="nil"/>
              <w:bottom w:val="single" w:sz="4" w:space="0" w:color="auto"/>
              <w:right w:val="single" w:sz="4" w:space="0" w:color="auto"/>
            </w:tcBorders>
            <w:noWrap/>
            <w:vAlign w:val="center"/>
          </w:tcPr>
          <w:p w:rsidR="002926AF" w:rsidRPr="00CA1830" w:rsidRDefault="002926AF" w:rsidP="001D6F6C">
            <w:pPr>
              <w:widowControl/>
              <w:spacing w:before="0" w:after="0" w:line="240" w:lineRule="auto"/>
              <w:jc w:val="center"/>
              <w:rPr>
                <w:rFonts w:ascii="宋体" w:hAnsi="宋体" w:cs="Arial"/>
                <w:kern w:val="0"/>
                <w:sz w:val="21"/>
                <w:szCs w:val="21"/>
              </w:rPr>
            </w:pPr>
            <w:r>
              <w:rPr>
                <w:rFonts w:ascii="宋体" w:hAnsi="宋体" w:cs="Arial" w:hint="eastAsia"/>
                <w:kern w:val="0"/>
                <w:sz w:val="21"/>
                <w:szCs w:val="21"/>
              </w:rPr>
              <w:t>*</w:t>
            </w:r>
          </w:p>
        </w:tc>
      </w:tr>
      <w:tr w:rsidR="002926AF" w:rsidRPr="003951BA" w:rsidTr="001D6F6C">
        <w:trPr>
          <w:cantSplit/>
          <w:trHeight w:val="285"/>
        </w:trPr>
        <w:tc>
          <w:tcPr>
            <w:tcW w:w="1008" w:type="dxa"/>
            <w:vMerge/>
            <w:tcBorders>
              <w:top w:val="nil"/>
              <w:left w:val="single" w:sz="4" w:space="0" w:color="auto"/>
              <w:right w:val="single" w:sz="4" w:space="0" w:color="auto"/>
            </w:tcBorders>
            <w:vAlign w:val="center"/>
          </w:tcPr>
          <w:p w:rsidR="002926AF" w:rsidRPr="003951BA" w:rsidRDefault="002926AF" w:rsidP="001D6F6C">
            <w:pPr>
              <w:spacing w:before="0" w:after="0" w:line="240" w:lineRule="auto"/>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Default="002926AF" w:rsidP="001D6F6C">
            <w:pPr>
              <w:widowControl/>
              <w:spacing w:before="0" w:after="0" w:line="240" w:lineRule="auto"/>
              <w:rPr>
                <w:rFonts w:ascii="宋体" w:hAnsi="宋体" w:cs="Arial" w:hint="eastAsia"/>
                <w:kern w:val="0"/>
                <w:sz w:val="21"/>
                <w:szCs w:val="21"/>
              </w:rPr>
            </w:pPr>
            <w:r>
              <w:rPr>
                <w:rFonts w:ascii="宋体" w:hAnsi="宋体" w:cs="Arial" w:hint="eastAsia"/>
                <w:kern w:val="0"/>
                <w:sz w:val="21"/>
                <w:szCs w:val="21"/>
              </w:rPr>
              <w:t>接过三家以上不同</w:t>
            </w:r>
            <w:r w:rsidRPr="003951BA">
              <w:rPr>
                <w:rFonts w:ascii="宋体" w:hAnsi="宋体" w:cs="Arial"/>
                <w:kern w:val="0"/>
                <w:sz w:val="21"/>
                <w:szCs w:val="21"/>
              </w:rPr>
              <w:t>品牌专用</w:t>
            </w:r>
            <w:r>
              <w:rPr>
                <w:rFonts w:ascii="宋体" w:hAnsi="宋体" w:cs="Arial" w:hint="eastAsia"/>
                <w:kern w:val="0"/>
                <w:sz w:val="21"/>
                <w:szCs w:val="21"/>
              </w:rPr>
              <w:t>Pos机</w:t>
            </w:r>
            <w:r w:rsidRPr="003951BA">
              <w:rPr>
                <w:rFonts w:ascii="宋体" w:hAnsi="宋体" w:cs="Arial"/>
                <w:kern w:val="0"/>
                <w:sz w:val="21"/>
                <w:szCs w:val="21"/>
              </w:rPr>
              <w:t>终端设备</w:t>
            </w:r>
            <w:r w:rsidR="00E826E6">
              <w:rPr>
                <w:rFonts w:ascii="宋体" w:hAnsi="宋体" w:cs="Arial" w:hint="eastAsia"/>
                <w:kern w:val="0"/>
                <w:sz w:val="21"/>
                <w:szCs w:val="21"/>
              </w:rPr>
              <w:t>（需要提供合同金额为300万以上的相关证明材料）</w:t>
            </w:r>
          </w:p>
        </w:tc>
        <w:tc>
          <w:tcPr>
            <w:tcW w:w="900" w:type="dxa"/>
            <w:tcBorders>
              <w:top w:val="nil"/>
              <w:left w:val="nil"/>
              <w:bottom w:val="single" w:sz="4" w:space="0" w:color="auto"/>
              <w:right w:val="single" w:sz="4" w:space="0" w:color="auto"/>
            </w:tcBorders>
            <w:noWrap/>
            <w:vAlign w:val="center"/>
          </w:tcPr>
          <w:p w:rsidR="002926AF" w:rsidRDefault="002926AF" w:rsidP="001D6F6C">
            <w:pPr>
              <w:widowControl/>
              <w:spacing w:before="0" w:after="0" w:line="240" w:lineRule="auto"/>
              <w:jc w:val="center"/>
              <w:rPr>
                <w:rFonts w:ascii="宋体" w:hAnsi="宋体" w:cs="Arial"/>
                <w:kern w:val="0"/>
                <w:sz w:val="21"/>
                <w:szCs w:val="21"/>
              </w:rPr>
            </w:pPr>
            <w:r>
              <w:rPr>
                <w:rFonts w:ascii="宋体" w:hAnsi="宋体" w:cs="Arial" w:hint="eastAsia"/>
                <w:kern w:val="0"/>
                <w:sz w:val="21"/>
                <w:szCs w:val="21"/>
              </w:rPr>
              <w:t>*</w:t>
            </w:r>
          </w:p>
        </w:tc>
      </w:tr>
      <w:tr w:rsidR="002926AF" w:rsidRPr="003951BA" w:rsidTr="001D6F6C">
        <w:trPr>
          <w:cantSplit/>
          <w:trHeight w:val="300"/>
        </w:trPr>
        <w:tc>
          <w:tcPr>
            <w:tcW w:w="1008" w:type="dxa"/>
            <w:vMerge/>
            <w:tcBorders>
              <w:left w:val="single" w:sz="4" w:space="0" w:color="auto"/>
              <w:right w:val="single" w:sz="4" w:space="0" w:color="auto"/>
            </w:tcBorders>
            <w:vAlign w:val="center"/>
          </w:tcPr>
          <w:p w:rsidR="002926AF" w:rsidRPr="003951BA" w:rsidRDefault="002926AF" w:rsidP="001D6F6C">
            <w:pPr>
              <w:widowControl/>
              <w:spacing w:before="0" w:after="0" w:line="240" w:lineRule="auto"/>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系统必须采用开放的架构、开放的平台、开放的产品</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r w:rsidRPr="003951BA">
              <w:rPr>
                <w:rFonts w:ascii="宋体" w:hAnsi="宋体" w:cs="Arial"/>
                <w:kern w:val="0"/>
                <w:sz w:val="21"/>
                <w:szCs w:val="21"/>
              </w:rPr>
              <w:t>*</w:t>
            </w:r>
          </w:p>
        </w:tc>
      </w:tr>
      <w:tr w:rsidR="002926AF" w:rsidRPr="003951BA" w:rsidTr="001D6F6C">
        <w:trPr>
          <w:cantSplit/>
          <w:trHeight w:val="300"/>
        </w:trPr>
        <w:tc>
          <w:tcPr>
            <w:tcW w:w="1008" w:type="dxa"/>
            <w:vMerge/>
            <w:tcBorders>
              <w:left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供应商需要向校方开放数据库结构</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p>
        </w:tc>
      </w:tr>
      <w:tr w:rsidR="002926AF" w:rsidRPr="003951BA" w:rsidTr="001D6F6C">
        <w:trPr>
          <w:cantSplit/>
          <w:trHeight w:val="285"/>
        </w:trPr>
        <w:tc>
          <w:tcPr>
            <w:tcW w:w="1008" w:type="dxa"/>
            <w:vMerge/>
            <w:tcBorders>
              <w:left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校方能掌握卡片结构、密钥和加密算法</w:t>
            </w:r>
            <w:r>
              <w:rPr>
                <w:rFonts w:ascii="宋体" w:hAnsi="宋体" w:cs="Arial" w:hint="eastAsia"/>
                <w:kern w:val="0"/>
                <w:sz w:val="21"/>
                <w:szCs w:val="21"/>
              </w:rPr>
              <w:t>并自由选择新的设备品牌，且不受供应</w:t>
            </w:r>
            <w:proofErr w:type="gramStart"/>
            <w:r>
              <w:rPr>
                <w:rFonts w:ascii="宋体" w:hAnsi="宋体" w:cs="Arial" w:hint="eastAsia"/>
                <w:kern w:val="0"/>
                <w:sz w:val="21"/>
                <w:szCs w:val="21"/>
              </w:rPr>
              <w:t>商任何</w:t>
            </w:r>
            <w:proofErr w:type="gramEnd"/>
            <w:r>
              <w:rPr>
                <w:rFonts w:ascii="宋体" w:hAnsi="宋体" w:cs="Arial" w:hint="eastAsia"/>
                <w:kern w:val="0"/>
                <w:sz w:val="21"/>
                <w:szCs w:val="21"/>
              </w:rPr>
              <w:t>限制。</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r w:rsidRPr="003951BA">
              <w:rPr>
                <w:rFonts w:ascii="宋体" w:hAnsi="宋体" w:cs="Arial"/>
                <w:kern w:val="0"/>
                <w:sz w:val="21"/>
                <w:szCs w:val="21"/>
              </w:rPr>
              <w:t>*</w:t>
            </w:r>
          </w:p>
        </w:tc>
      </w:tr>
      <w:tr w:rsidR="002926AF" w:rsidRPr="003951BA" w:rsidTr="001D6F6C">
        <w:trPr>
          <w:cantSplit/>
          <w:trHeight w:val="285"/>
        </w:trPr>
        <w:tc>
          <w:tcPr>
            <w:tcW w:w="1008" w:type="dxa"/>
            <w:vMerge/>
            <w:tcBorders>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支持多种卡片类型，支持</w:t>
            </w:r>
            <w:r>
              <w:rPr>
                <w:rFonts w:ascii="宋体" w:hAnsi="宋体" w:cs="Arial" w:hint="eastAsia"/>
                <w:kern w:val="0"/>
                <w:sz w:val="21"/>
                <w:szCs w:val="21"/>
              </w:rPr>
              <w:t>多</w:t>
            </w:r>
            <w:r w:rsidRPr="003951BA">
              <w:rPr>
                <w:rFonts w:ascii="宋体" w:hAnsi="宋体" w:cs="Arial"/>
                <w:kern w:val="0"/>
                <w:sz w:val="21"/>
                <w:szCs w:val="21"/>
              </w:rPr>
              <w:t>品牌卡片</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p>
        </w:tc>
      </w:tr>
      <w:tr w:rsidR="002926AF" w:rsidRPr="003951BA" w:rsidTr="001D6F6C">
        <w:trPr>
          <w:cantSplit/>
          <w:trHeight w:val="300"/>
        </w:trPr>
        <w:tc>
          <w:tcPr>
            <w:tcW w:w="1008" w:type="dxa"/>
            <w:vMerge w:val="restart"/>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稳定性</w:t>
            </w: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支持7×24小时不间断运行</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p>
        </w:tc>
      </w:tr>
      <w:tr w:rsidR="002926AF" w:rsidRPr="003951BA" w:rsidTr="001D6F6C">
        <w:trPr>
          <w:cantSplit/>
          <w:trHeight w:val="285"/>
        </w:trPr>
        <w:tc>
          <w:tcPr>
            <w:tcW w:w="1008"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卡片设计要具有很强的可靠性，卡片异常读写需要做有效性校验和容错恢复</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p>
        </w:tc>
      </w:tr>
      <w:tr w:rsidR="002926AF" w:rsidRPr="003951BA" w:rsidTr="001D6F6C">
        <w:trPr>
          <w:cantSplit/>
          <w:trHeight w:val="285"/>
        </w:trPr>
        <w:tc>
          <w:tcPr>
            <w:tcW w:w="1008"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支持全脱机模式，终端脱机状态下的可靠性高</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p>
        </w:tc>
      </w:tr>
      <w:tr w:rsidR="002926AF" w:rsidRPr="003951BA" w:rsidTr="001D6F6C">
        <w:trPr>
          <w:cantSplit/>
          <w:trHeight w:val="285"/>
        </w:trPr>
        <w:tc>
          <w:tcPr>
            <w:tcW w:w="1008"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联机状态下的</w:t>
            </w:r>
            <w:r>
              <w:rPr>
                <w:rFonts w:ascii="宋体" w:hAnsi="宋体" w:cs="Arial" w:hint="eastAsia"/>
                <w:kern w:val="0"/>
                <w:sz w:val="21"/>
                <w:szCs w:val="21"/>
              </w:rPr>
              <w:t>交易记录能在5秒内完成数据采集、入账。</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r w:rsidRPr="003951BA">
              <w:rPr>
                <w:rFonts w:ascii="宋体" w:hAnsi="宋体" w:cs="Arial"/>
                <w:kern w:val="0"/>
                <w:sz w:val="21"/>
                <w:szCs w:val="21"/>
              </w:rPr>
              <w:t>*</w:t>
            </w:r>
          </w:p>
        </w:tc>
      </w:tr>
      <w:tr w:rsidR="002926AF" w:rsidRPr="003951BA" w:rsidTr="001D6F6C">
        <w:trPr>
          <w:cantSplit/>
          <w:trHeight w:val="285"/>
        </w:trPr>
        <w:tc>
          <w:tcPr>
            <w:tcW w:w="1008"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Pr>
                <w:rFonts w:ascii="宋体" w:hAnsi="宋体" w:cs="Arial"/>
                <w:kern w:val="0"/>
                <w:sz w:val="21"/>
                <w:szCs w:val="21"/>
              </w:rPr>
              <w:t>大规模并发交易情况下系统的稳定、高效和可靠性要求，不</w:t>
            </w:r>
            <w:r>
              <w:rPr>
                <w:rFonts w:ascii="宋体" w:hAnsi="宋体" w:cs="Arial" w:hint="eastAsia"/>
                <w:kern w:val="0"/>
                <w:sz w:val="21"/>
                <w:szCs w:val="21"/>
              </w:rPr>
              <w:t>会</w:t>
            </w:r>
            <w:r w:rsidRPr="003951BA">
              <w:rPr>
                <w:rFonts w:ascii="宋体" w:hAnsi="宋体" w:cs="Arial"/>
                <w:kern w:val="0"/>
                <w:sz w:val="21"/>
                <w:szCs w:val="21"/>
              </w:rPr>
              <w:t>出现单点故障</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r w:rsidRPr="003951BA">
              <w:rPr>
                <w:rFonts w:ascii="宋体" w:hAnsi="宋体" w:cs="Arial"/>
                <w:kern w:val="0"/>
                <w:sz w:val="21"/>
                <w:szCs w:val="21"/>
              </w:rPr>
              <w:t>*</w:t>
            </w:r>
          </w:p>
        </w:tc>
      </w:tr>
      <w:tr w:rsidR="002926AF" w:rsidRPr="003951BA" w:rsidTr="001D6F6C">
        <w:trPr>
          <w:cantSplit/>
          <w:trHeight w:val="570"/>
        </w:trPr>
        <w:tc>
          <w:tcPr>
            <w:tcW w:w="1008"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中心处理系统应具有容错</w:t>
            </w:r>
            <w:r>
              <w:rPr>
                <w:rFonts w:ascii="宋体" w:hAnsi="宋体" w:cs="Arial" w:hint="eastAsia"/>
                <w:kern w:val="0"/>
                <w:sz w:val="21"/>
                <w:szCs w:val="21"/>
              </w:rPr>
              <w:t>和负载均衡机制</w:t>
            </w:r>
            <w:r w:rsidRPr="003951BA">
              <w:rPr>
                <w:rFonts w:ascii="宋体" w:hAnsi="宋体" w:cs="Arial"/>
                <w:kern w:val="0"/>
                <w:sz w:val="21"/>
                <w:szCs w:val="21"/>
              </w:rPr>
              <w:t>，在合适的性能价格比下，系统容错及冗余的实现应不影响系统性能</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r w:rsidRPr="003951BA">
              <w:rPr>
                <w:rFonts w:ascii="宋体" w:hAnsi="宋体" w:cs="Arial"/>
                <w:kern w:val="0"/>
                <w:sz w:val="21"/>
                <w:szCs w:val="21"/>
              </w:rPr>
              <w:t>*</w:t>
            </w:r>
          </w:p>
        </w:tc>
      </w:tr>
      <w:tr w:rsidR="002926AF" w:rsidRPr="003951BA" w:rsidTr="001D6F6C">
        <w:trPr>
          <w:cantSplit/>
          <w:trHeight w:val="300"/>
        </w:trPr>
        <w:tc>
          <w:tcPr>
            <w:tcW w:w="1008"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对关键的软件及数据，实行可靠备份。系统的备份及恢复应具有很强的可操作性</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p>
        </w:tc>
      </w:tr>
      <w:tr w:rsidR="002926AF" w:rsidRPr="003951BA" w:rsidTr="001D6F6C">
        <w:trPr>
          <w:cantSplit/>
          <w:trHeight w:val="300"/>
        </w:trPr>
        <w:tc>
          <w:tcPr>
            <w:tcW w:w="1008" w:type="dxa"/>
            <w:vMerge w:val="restart"/>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安全性</w:t>
            </w: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严格的权限分级管理技术，管理人员、查询人员分级按权限操作</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r w:rsidRPr="003951BA">
              <w:rPr>
                <w:rFonts w:ascii="宋体" w:hAnsi="宋体" w:cs="Arial"/>
                <w:kern w:val="0"/>
                <w:sz w:val="21"/>
                <w:szCs w:val="21"/>
              </w:rPr>
              <w:t>*</w:t>
            </w:r>
          </w:p>
        </w:tc>
      </w:tr>
      <w:tr w:rsidR="002926AF" w:rsidRPr="003951BA" w:rsidTr="001D6F6C">
        <w:trPr>
          <w:cantSplit/>
          <w:trHeight w:val="285"/>
        </w:trPr>
        <w:tc>
          <w:tcPr>
            <w:tcW w:w="1008"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采用多层体系架构，任一层次出现故障，系统可继续运行较长时间</w:t>
            </w:r>
          </w:p>
        </w:tc>
        <w:tc>
          <w:tcPr>
            <w:tcW w:w="900" w:type="dxa"/>
            <w:tcBorders>
              <w:top w:val="nil"/>
              <w:left w:val="nil"/>
              <w:bottom w:val="single" w:sz="4" w:space="0" w:color="auto"/>
              <w:right w:val="single" w:sz="4" w:space="0" w:color="auto"/>
            </w:tcBorders>
            <w:noWrap/>
            <w:vAlign w:val="center"/>
          </w:tcPr>
          <w:p w:rsidR="002926AF" w:rsidRPr="003951BA" w:rsidRDefault="00E826E6" w:rsidP="001D6F6C">
            <w:pPr>
              <w:widowControl/>
              <w:spacing w:before="0" w:after="0" w:line="240" w:lineRule="auto"/>
              <w:jc w:val="center"/>
              <w:rPr>
                <w:rFonts w:ascii="宋体" w:hAnsi="宋体" w:cs="Arial"/>
                <w:kern w:val="0"/>
                <w:sz w:val="21"/>
                <w:szCs w:val="21"/>
              </w:rPr>
            </w:pPr>
            <w:r>
              <w:rPr>
                <w:rFonts w:ascii="宋体" w:hAnsi="宋体" w:cs="Arial" w:hint="eastAsia"/>
                <w:kern w:val="0"/>
                <w:sz w:val="21"/>
                <w:szCs w:val="21"/>
              </w:rPr>
              <w:t>*</w:t>
            </w:r>
          </w:p>
        </w:tc>
      </w:tr>
      <w:tr w:rsidR="002926AF" w:rsidRPr="003951BA" w:rsidTr="001D6F6C">
        <w:trPr>
          <w:cantSplit/>
          <w:trHeight w:val="285"/>
        </w:trPr>
        <w:tc>
          <w:tcPr>
            <w:tcW w:w="1008"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数据在传输过程中，必须</w:t>
            </w:r>
            <w:r>
              <w:rPr>
                <w:rFonts w:ascii="宋体" w:hAnsi="宋体" w:cs="Arial" w:hint="eastAsia"/>
                <w:kern w:val="0"/>
                <w:sz w:val="21"/>
                <w:szCs w:val="21"/>
              </w:rPr>
              <w:t>支持多种</w:t>
            </w:r>
            <w:r w:rsidRPr="003951BA">
              <w:rPr>
                <w:rFonts w:ascii="宋体" w:hAnsi="宋体" w:cs="Arial"/>
                <w:kern w:val="0"/>
                <w:sz w:val="21"/>
                <w:szCs w:val="21"/>
              </w:rPr>
              <w:t>可靠加密</w:t>
            </w:r>
            <w:r>
              <w:rPr>
                <w:rFonts w:ascii="宋体" w:hAnsi="宋体" w:cs="Arial" w:hint="eastAsia"/>
                <w:kern w:val="0"/>
                <w:sz w:val="21"/>
                <w:szCs w:val="21"/>
              </w:rPr>
              <w:t>技术体系</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r w:rsidRPr="003951BA">
              <w:rPr>
                <w:rFonts w:ascii="宋体" w:hAnsi="宋体" w:cs="Arial"/>
                <w:kern w:val="0"/>
                <w:sz w:val="21"/>
                <w:szCs w:val="21"/>
              </w:rPr>
              <w:t>*</w:t>
            </w:r>
          </w:p>
        </w:tc>
      </w:tr>
      <w:tr w:rsidR="002926AF" w:rsidRPr="003951BA" w:rsidTr="001D6F6C">
        <w:trPr>
          <w:cantSplit/>
          <w:trHeight w:val="285"/>
        </w:trPr>
        <w:tc>
          <w:tcPr>
            <w:tcW w:w="1008"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系统运行中间层次、中间环节不能保留敏感数据，以避免财务风险</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r w:rsidRPr="003951BA">
              <w:rPr>
                <w:rFonts w:ascii="宋体" w:hAnsi="宋体" w:cs="Arial"/>
                <w:kern w:val="0"/>
                <w:sz w:val="21"/>
                <w:szCs w:val="21"/>
              </w:rPr>
              <w:t>*</w:t>
            </w:r>
          </w:p>
        </w:tc>
      </w:tr>
      <w:tr w:rsidR="002926AF" w:rsidRPr="003951BA" w:rsidTr="001D6F6C">
        <w:trPr>
          <w:cantSplit/>
          <w:trHeight w:val="285"/>
        </w:trPr>
        <w:tc>
          <w:tcPr>
            <w:tcW w:w="1008"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系统出现故障后，一旦系统恢复正常运行，系统能够自动切换，无需人工干预</w:t>
            </w:r>
          </w:p>
        </w:tc>
        <w:tc>
          <w:tcPr>
            <w:tcW w:w="900" w:type="dxa"/>
            <w:tcBorders>
              <w:top w:val="nil"/>
              <w:left w:val="nil"/>
              <w:bottom w:val="single" w:sz="4" w:space="0" w:color="auto"/>
              <w:right w:val="single" w:sz="4" w:space="0" w:color="auto"/>
            </w:tcBorders>
            <w:noWrap/>
            <w:vAlign w:val="center"/>
          </w:tcPr>
          <w:p w:rsidR="002926AF" w:rsidRPr="003951BA" w:rsidRDefault="00E826E6" w:rsidP="001D6F6C">
            <w:pPr>
              <w:widowControl/>
              <w:spacing w:before="0" w:after="0" w:line="240" w:lineRule="auto"/>
              <w:jc w:val="center"/>
              <w:rPr>
                <w:rFonts w:ascii="宋体" w:hAnsi="宋体" w:cs="Arial"/>
                <w:kern w:val="0"/>
                <w:sz w:val="21"/>
                <w:szCs w:val="21"/>
              </w:rPr>
            </w:pPr>
            <w:r>
              <w:rPr>
                <w:rFonts w:ascii="宋体" w:hAnsi="宋体" w:cs="Arial" w:hint="eastAsia"/>
                <w:kern w:val="0"/>
                <w:sz w:val="21"/>
                <w:szCs w:val="21"/>
              </w:rPr>
              <w:t>*</w:t>
            </w:r>
          </w:p>
        </w:tc>
      </w:tr>
      <w:tr w:rsidR="002926AF" w:rsidRPr="003951BA" w:rsidTr="001D6F6C">
        <w:trPr>
          <w:cantSplit/>
          <w:trHeight w:val="285"/>
        </w:trPr>
        <w:tc>
          <w:tcPr>
            <w:tcW w:w="1008"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对于脱机运行（手持设备等）的设备，系统需要提供有效措施保障师生利益</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p>
        </w:tc>
      </w:tr>
      <w:tr w:rsidR="002926AF" w:rsidRPr="003951BA" w:rsidTr="001D6F6C">
        <w:trPr>
          <w:cantSplit/>
          <w:trHeight w:val="330"/>
        </w:trPr>
        <w:tc>
          <w:tcPr>
            <w:tcW w:w="1008"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87"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提供审计功能，对于操作人员的各项操作进行</w:t>
            </w:r>
            <w:r>
              <w:rPr>
                <w:rFonts w:ascii="宋体" w:hAnsi="宋体" w:cs="Arial" w:hint="eastAsia"/>
                <w:kern w:val="0"/>
                <w:sz w:val="21"/>
                <w:szCs w:val="21"/>
              </w:rPr>
              <w:t>稽核</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r w:rsidRPr="003951BA">
              <w:rPr>
                <w:rFonts w:ascii="宋体" w:hAnsi="宋体" w:cs="Arial"/>
                <w:kern w:val="0"/>
                <w:sz w:val="21"/>
                <w:szCs w:val="21"/>
              </w:rPr>
              <w:t>*</w:t>
            </w:r>
          </w:p>
        </w:tc>
      </w:tr>
    </w:tbl>
    <w:p w:rsidR="002926AF" w:rsidRPr="003951BA" w:rsidRDefault="002926AF" w:rsidP="002926AF">
      <w:pPr>
        <w:pStyle w:val="2"/>
        <w:numPr>
          <w:ilvl w:val="2"/>
          <w:numId w:val="3"/>
        </w:numPr>
      </w:pPr>
      <w:r w:rsidRPr="003951BA">
        <w:t>业务功能技术指标</w:t>
      </w:r>
    </w:p>
    <w:tbl>
      <w:tblPr>
        <w:tblW w:w="8295" w:type="dxa"/>
        <w:tblInd w:w="93" w:type="dxa"/>
        <w:tblLook w:val="0000"/>
      </w:tblPr>
      <w:tblGrid>
        <w:gridCol w:w="1095"/>
        <w:gridCol w:w="6300"/>
        <w:gridCol w:w="900"/>
      </w:tblGrid>
      <w:tr w:rsidR="002926AF" w:rsidRPr="003951BA" w:rsidTr="001D6F6C">
        <w:trPr>
          <w:trHeight w:val="285"/>
        </w:trPr>
        <w:tc>
          <w:tcPr>
            <w:tcW w:w="1095" w:type="dxa"/>
            <w:tcBorders>
              <w:top w:val="single" w:sz="4" w:space="0" w:color="auto"/>
              <w:left w:val="single" w:sz="4" w:space="0" w:color="auto"/>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b/>
                <w:bCs/>
                <w:kern w:val="0"/>
                <w:sz w:val="21"/>
                <w:szCs w:val="21"/>
              </w:rPr>
            </w:pPr>
            <w:r w:rsidRPr="003951BA">
              <w:rPr>
                <w:rFonts w:ascii="宋体" w:hAnsi="宋体" w:cs="Arial"/>
                <w:b/>
                <w:bCs/>
                <w:kern w:val="0"/>
                <w:sz w:val="21"/>
                <w:szCs w:val="21"/>
              </w:rPr>
              <w:t>项目</w:t>
            </w:r>
          </w:p>
        </w:tc>
        <w:tc>
          <w:tcPr>
            <w:tcW w:w="6300" w:type="dxa"/>
            <w:tcBorders>
              <w:top w:val="single" w:sz="4" w:space="0" w:color="auto"/>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b/>
                <w:bCs/>
                <w:kern w:val="0"/>
                <w:sz w:val="21"/>
                <w:szCs w:val="21"/>
              </w:rPr>
            </w:pPr>
            <w:r w:rsidRPr="003951BA">
              <w:rPr>
                <w:rFonts w:ascii="宋体" w:hAnsi="宋体" w:cs="Arial"/>
                <w:b/>
                <w:bCs/>
                <w:kern w:val="0"/>
                <w:sz w:val="21"/>
                <w:szCs w:val="21"/>
              </w:rPr>
              <w:t>主要技术参数要求</w:t>
            </w:r>
          </w:p>
        </w:tc>
        <w:tc>
          <w:tcPr>
            <w:tcW w:w="900" w:type="dxa"/>
            <w:tcBorders>
              <w:top w:val="single" w:sz="4" w:space="0" w:color="auto"/>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b/>
                <w:bCs/>
                <w:kern w:val="0"/>
                <w:sz w:val="21"/>
                <w:szCs w:val="21"/>
              </w:rPr>
            </w:pPr>
            <w:r w:rsidRPr="003951BA">
              <w:rPr>
                <w:rFonts w:ascii="宋体" w:hAnsi="宋体" w:cs="Arial"/>
                <w:b/>
                <w:bCs/>
                <w:kern w:val="0"/>
                <w:sz w:val="21"/>
                <w:szCs w:val="21"/>
              </w:rPr>
              <w:t>量化</w:t>
            </w:r>
          </w:p>
          <w:p w:rsidR="002926AF" w:rsidRPr="003951BA" w:rsidRDefault="002926AF" w:rsidP="001D6F6C">
            <w:pPr>
              <w:widowControl/>
              <w:spacing w:before="0" w:after="0" w:line="240" w:lineRule="auto"/>
              <w:jc w:val="center"/>
              <w:rPr>
                <w:rFonts w:ascii="宋体" w:hAnsi="宋体" w:cs="Arial"/>
                <w:b/>
                <w:bCs/>
                <w:kern w:val="0"/>
                <w:sz w:val="21"/>
                <w:szCs w:val="21"/>
              </w:rPr>
            </w:pPr>
            <w:r w:rsidRPr="003951BA">
              <w:rPr>
                <w:rFonts w:ascii="宋体" w:hAnsi="宋体" w:cs="Arial"/>
                <w:b/>
                <w:bCs/>
                <w:kern w:val="0"/>
                <w:sz w:val="21"/>
                <w:szCs w:val="21"/>
              </w:rPr>
              <w:t>系数</w:t>
            </w:r>
          </w:p>
        </w:tc>
      </w:tr>
      <w:tr w:rsidR="002926AF" w:rsidRPr="003951BA" w:rsidTr="001D6F6C">
        <w:trPr>
          <w:cantSplit/>
          <w:trHeight w:val="285"/>
        </w:trPr>
        <w:tc>
          <w:tcPr>
            <w:tcW w:w="1095" w:type="dxa"/>
            <w:vMerge w:val="restart"/>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系统功能</w:t>
            </w:r>
          </w:p>
        </w:tc>
        <w:tc>
          <w:tcPr>
            <w:tcW w:w="6300"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提供招标文件中要求的所有系统功能</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r w:rsidRPr="003951BA">
              <w:rPr>
                <w:rFonts w:ascii="宋体" w:hAnsi="宋体" w:cs="Arial"/>
                <w:kern w:val="0"/>
                <w:sz w:val="21"/>
                <w:szCs w:val="21"/>
              </w:rPr>
              <w:t>*</w:t>
            </w:r>
          </w:p>
        </w:tc>
      </w:tr>
      <w:tr w:rsidR="002926AF" w:rsidRPr="003951BA" w:rsidTr="001D6F6C">
        <w:trPr>
          <w:cantSplit/>
          <w:trHeight w:val="285"/>
        </w:trPr>
        <w:tc>
          <w:tcPr>
            <w:tcW w:w="1095"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00"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系统应对业务种类进行抽象和划分，结构合理、逻辑清晰</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r w:rsidRPr="003951BA">
              <w:rPr>
                <w:rFonts w:ascii="宋体" w:hAnsi="宋体" w:cs="Arial"/>
                <w:kern w:val="0"/>
                <w:sz w:val="21"/>
                <w:szCs w:val="21"/>
              </w:rPr>
              <w:t>1%</w:t>
            </w:r>
          </w:p>
        </w:tc>
      </w:tr>
      <w:tr w:rsidR="002926AF" w:rsidRPr="003951BA" w:rsidTr="001D6F6C">
        <w:trPr>
          <w:cantSplit/>
          <w:trHeight w:val="285"/>
        </w:trPr>
        <w:tc>
          <w:tcPr>
            <w:tcW w:w="1095"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00"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系统应采用金融标准进行结算，必须做到日结</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r w:rsidRPr="003951BA">
              <w:rPr>
                <w:rFonts w:ascii="宋体" w:hAnsi="宋体" w:cs="Arial"/>
                <w:kern w:val="0"/>
                <w:sz w:val="21"/>
                <w:szCs w:val="21"/>
              </w:rPr>
              <w:t>*</w:t>
            </w:r>
          </w:p>
        </w:tc>
      </w:tr>
      <w:tr w:rsidR="002926AF" w:rsidRPr="003951BA" w:rsidTr="001D6F6C">
        <w:trPr>
          <w:cantSplit/>
          <w:trHeight w:val="285"/>
        </w:trPr>
        <w:tc>
          <w:tcPr>
            <w:tcW w:w="1095" w:type="dxa"/>
            <w:vMerge w:val="restart"/>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系统接口</w:t>
            </w:r>
          </w:p>
        </w:tc>
        <w:tc>
          <w:tcPr>
            <w:tcW w:w="6300"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与其它系统接口逻辑要清楚，流程要顺畅</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r w:rsidRPr="003951BA">
              <w:rPr>
                <w:rFonts w:ascii="宋体" w:hAnsi="宋体" w:cs="Arial"/>
                <w:kern w:val="0"/>
                <w:sz w:val="21"/>
                <w:szCs w:val="21"/>
              </w:rPr>
              <w:t>*</w:t>
            </w:r>
          </w:p>
        </w:tc>
      </w:tr>
      <w:tr w:rsidR="002926AF" w:rsidRPr="003951BA" w:rsidTr="001D6F6C">
        <w:trPr>
          <w:cantSplit/>
          <w:trHeight w:val="285"/>
        </w:trPr>
        <w:tc>
          <w:tcPr>
            <w:tcW w:w="1095"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00"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与其它系统接口必须做到实时数据交换</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r w:rsidRPr="003951BA">
              <w:rPr>
                <w:rFonts w:ascii="宋体" w:hAnsi="宋体" w:cs="Arial"/>
                <w:kern w:val="0"/>
                <w:sz w:val="21"/>
                <w:szCs w:val="21"/>
              </w:rPr>
              <w:t>*</w:t>
            </w:r>
          </w:p>
        </w:tc>
      </w:tr>
      <w:tr w:rsidR="002926AF" w:rsidRPr="003951BA" w:rsidTr="001D6F6C">
        <w:trPr>
          <w:cantSplit/>
          <w:trHeight w:val="285"/>
        </w:trPr>
        <w:tc>
          <w:tcPr>
            <w:tcW w:w="1095"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00"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sidRPr="003951BA">
              <w:rPr>
                <w:rFonts w:ascii="宋体" w:hAnsi="宋体" w:cs="Arial"/>
                <w:kern w:val="0"/>
                <w:sz w:val="21"/>
                <w:szCs w:val="21"/>
              </w:rPr>
              <w:t>系统要考虑未来与共享数据库的接口</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r w:rsidRPr="003951BA">
              <w:rPr>
                <w:rFonts w:ascii="宋体" w:hAnsi="宋体" w:cs="Arial"/>
                <w:kern w:val="0"/>
                <w:sz w:val="21"/>
                <w:szCs w:val="21"/>
              </w:rPr>
              <w:t>*</w:t>
            </w:r>
          </w:p>
        </w:tc>
      </w:tr>
      <w:tr w:rsidR="002926AF" w:rsidRPr="003951BA" w:rsidTr="001D6F6C">
        <w:trPr>
          <w:trHeight w:val="285"/>
        </w:trPr>
        <w:tc>
          <w:tcPr>
            <w:tcW w:w="1095" w:type="dxa"/>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r w:rsidRPr="003951BA">
              <w:rPr>
                <w:rFonts w:ascii="宋体" w:hAnsi="宋体" w:cs="Arial"/>
                <w:kern w:val="0"/>
                <w:sz w:val="21"/>
                <w:szCs w:val="21"/>
              </w:rPr>
              <w:t>系统平台</w:t>
            </w:r>
          </w:p>
        </w:tc>
        <w:tc>
          <w:tcPr>
            <w:tcW w:w="6300" w:type="dxa"/>
            <w:tcBorders>
              <w:top w:val="nil"/>
              <w:left w:val="nil"/>
              <w:bottom w:val="single" w:sz="4" w:space="0" w:color="auto"/>
              <w:right w:val="single" w:sz="4" w:space="0" w:color="auto"/>
            </w:tcBorders>
          </w:tcPr>
          <w:p w:rsidR="002926AF" w:rsidRPr="003951BA" w:rsidRDefault="002926AF" w:rsidP="001D6F6C">
            <w:pPr>
              <w:widowControl/>
              <w:spacing w:before="0" w:after="0" w:line="240" w:lineRule="auto"/>
              <w:rPr>
                <w:rFonts w:ascii="宋体" w:hAnsi="宋体" w:cs="Arial"/>
                <w:kern w:val="0"/>
                <w:sz w:val="21"/>
                <w:szCs w:val="21"/>
              </w:rPr>
            </w:pPr>
            <w:r>
              <w:rPr>
                <w:rFonts w:ascii="宋体" w:hAnsi="宋体" w:cs="Arial" w:hint="eastAsia"/>
                <w:kern w:val="0"/>
                <w:sz w:val="21"/>
                <w:szCs w:val="21"/>
              </w:rPr>
              <w:t>核心应用服务平台、数据库相关平台必须采用Unix/Linux</w:t>
            </w:r>
            <w:r w:rsidRPr="003951BA">
              <w:rPr>
                <w:rFonts w:ascii="宋体" w:hAnsi="宋体" w:cs="Arial"/>
                <w:kern w:val="0"/>
                <w:sz w:val="21"/>
                <w:szCs w:val="21"/>
              </w:rPr>
              <w:t xml:space="preserve"> </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r w:rsidRPr="003951BA">
              <w:rPr>
                <w:rFonts w:ascii="宋体" w:hAnsi="宋体" w:cs="Arial"/>
                <w:kern w:val="0"/>
                <w:sz w:val="21"/>
                <w:szCs w:val="21"/>
              </w:rPr>
              <w:t>*</w:t>
            </w:r>
          </w:p>
        </w:tc>
      </w:tr>
    </w:tbl>
    <w:p w:rsidR="002926AF" w:rsidRPr="003951BA" w:rsidRDefault="002926AF" w:rsidP="002926AF">
      <w:pPr>
        <w:pStyle w:val="2"/>
        <w:numPr>
          <w:ilvl w:val="2"/>
          <w:numId w:val="3"/>
        </w:numPr>
      </w:pPr>
      <w:r w:rsidRPr="003951BA">
        <w:lastRenderedPageBreak/>
        <w:t>专用设备技术指标</w:t>
      </w:r>
    </w:p>
    <w:tbl>
      <w:tblPr>
        <w:tblW w:w="8295" w:type="dxa"/>
        <w:tblInd w:w="93" w:type="dxa"/>
        <w:tblLook w:val="0000"/>
      </w:tblPr>
      <w:tblGrid>
        <w:gridCol w:w="1095"/>
        <w:gridCol w:w="6300"/>
        <w:gridCol w:w="900"/>
      </w:tblGrid>
      <w:tr w:rsidR="002926AF" w:rsidRPr="003951BA" w:rsidTr="001D6F6C">
        <w:trPr>
          <w:trHeight w:val="285"/>
        </w:trPr>
        <w:tc>
          <w:tcPr>
            <w:tcW w:w="1095" w:type="dxa"/>
            <w:tcBorders>
              <w:top w:val="single" w:sz="4" w:space="0" w:color="auto"/>
              <w:left w:val="single" w:sz="4" w:space="0" w:color="auto"/>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b/>
                <w:bCs/>
                <w:kern w:val="0"/>
                <w:sz w:val="21"/>
                <w:szCs w:val="21"/>
              </w:rPr>
            </w:pPr>
            <w:r w:rsidRPr="003951BA">
              <w:rPr>
                <w:rFonts w:ascii="宋体" w:hAnsi="宋体" w:cs="Arial"/>
                <w:b/>
                <w:bCs/>
                <w:kern w:val="0"/>
                <w:sz w:val="21"/>
                <w:szCs w:val="21"/>
              </w:rPr>
              <w:t>项目</w:t>
            </w:r>
          </w:p>
        </w:tc>
        <w:tc>
          <w:tcPr>
            <w:tcW w:w="6300" w:type="dxa"/>
            <w:tcBorders>
              <w:top w:val="single" w:sz="4" w:space="0" w:color="auto"/>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b/>
                <w:bCs/>
                <w:kern w:val="0"/>
                <w:sz w:val="21"/>
                <w:szCs w:val="21"/>
              </w:rPr>
            </w:pPr>
            <w:r w:rsidRPr="003951BA">
              <w:rPr>
                <w:rFonts w:ascii="宋体" w:hAnsi="宋体" w:cs="Arial"/>
                <w:b/>
                <w:bCs/>
                <w:kern w:val="0"/>
                <w:sz w:val="21"/>
                <w:szCs w:val="21"/>
              </w:rPr>
              <w:t>主要技术参数要求</w:t>
            </w:r>
          </w:p>
        </w:tc>
        <w:tc>
          <w:tcPr>
            <w:tcW w:w="900" w:type="dxa"/>
            <w:tcBorders>
              <w:top w:val="single" w:sz="4" w:space="0" w:color="auto"/>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b/>
                <w:bCs/>
                <w:kern w:val="0"/>
                <w:sz w:val="21"/>
                <w:szCs w:val="21"/>
              </w:rPr>
            </w:pPr>
            <w:r w:rsidRPr="003951BA">
              <w:rPr>
                <w:rFonts w:ascii="宋体" w:hAnsi="宋体" w:cs="Arial"/>
                <w:b/>
                <w:bCs/>
                <w:kern w:val="0"/>
                <w:sz w:val="21"/>
                <w:szCs w:val="21"/>
              </w:rPr>
              <w:t>量化</w:t>
            </w:r>
          </w:p>
          <w:p w:rsidR="002926AF" w:rsidRPr="003951BA" w:rsidRDefault="002926AF" w:rsidP="001D6F6C">
            <w:pPr>
              <w:widowControl/>
              <w:spacing w:before="0" w:after="0" w:line="240" w:lineRule="auto"/>
              <w:jc w:val="center"/>
              <w:rPr>
                <w:rFonts w:ascii="宋体" w:hAnsi="宋体" w:cs="Arial"/>
                <w:b/>
                <w:bCs/>
                <w:kern w:val="0"/>
                <w:sz w:val="21"/>
                <w:szCs w:val="21"/>
              </w:rPr>
            </w:pPr>
            <w:r w:rsidRPr="003951BA">
              <w:rPr>
                <w:rFonts w:ascii="宋体" w:hAnsi="宋体" w:cs="Arial"/>
                <w:b/>
                <w:bCs/>
                <w:kern w:val="0"/>
                <w:sz w:val="21"/>
                <w:szCs w:val="21"/>
              </w:rPr>
              <w:t>系数</w:t>
            </w:r>
          </w:p>
        </w:tc>
      </w:tr>
      <w:tr w:rsidR="002926AF" w:rsidRPr="003951BA" w:rsidTr="001D6F6C">
        <w:trPr>
          <w:cantSplit/>
          <w:trHeight w:val="285"/>
        </w:trPr>
        <w:tc>
          <w:tcPr>
            <w:tcW w:w="1095" w:type="dxa"/>
            <w:vMerge w:val="restart"/>
            <w:tcBorders>
              <w:top w:val="nil"/>
              <w:left w:val="single" w:sz="4" w:space="0" w:color="auto"/>
              <w:bottom w:val="single" w:sz="4" w:space="0" w:color="000000"/>
              <w:right w:val="single" w:sz="4" w:space="0" w:color="auto"/>
            </w:tcBorders>
            <w:vAlign w:val="center"/>
          </w:tcPr>
          <w:p w:rsidR="002926AF" w:rsidRPr="003951BA" w:rsidRDefault="002926AF" w:rsidP="001D6F6C">
            <w:pPr>
              <w:widowControl/>
              <w:spacing w:before="0" w:after="0" w:line="240" w:lineRule="auto"/>
              <w:jc w:val="center"/>
              <w:rPr>
                <w:rFonts w:ascii="宋体" w:hAnsi="宋体" w:cs="Arial"/>
                <w:kern w:val="0"/>
                <w:sz w:val="21"/>
                <w:szCs w:val="21"/>
              </w:rPr>
            </w:pPr>
            <w:r w:rsidRPr="003951BA">
              <w:rPr>
                <w:rFonts w:ascii="宋体" w:hAnsi="宋体" w:cs="Arial"/>
                <w:kern w:val="0"/>
                <w:sz w:val="21"/>
                <w:szCs w:val="21"/>
              </w:rPr>
              <w:t>POS机</w:t>
            </w:r>
          </w:p>
        </w:tc>
        <w:tc>
          <w:tcPr>
            <w:tcW w:w="63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left"/>
              <w:rPr>
                <w:rFonts w:ascii="宋体" w:hAnsi="宋体" w:cs="Arial"/>
                <w:kern w:val="0"/>
                <w:sz w:val="21"/>
                <w:szCs w:val="21"/>
              </w:rPr>
            </w:pPr>
            <w:r w:rsidRPr="003951BA">
              <w:rPr>
                <w:rFonts w:ascii="宋体" w:hAnsi="宋体" w:cs="Arial"/>
                <w:kern w:val="0"/>
                <w:sz w:val="21"/>
                <w:szCs w:val="21"/>
              </w:rPr>
              <w:t>有后备电源</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r w:rsidRPr="003951BA">
              <w:rPr>
                <w:rFonts w:ascii="宋体" w:hAnsi="宋体" w:cs="Arial"/>
                <w:kern w:val="0"/>
                <w:sz w:val="21"/>
                <w:szCs w:val="21"/>
              </w:rPr>
              <w:t>*</w:t>
            </w:r>
          </w:p>
        </w:tc>
      </w:tr>
      <w:tr w:rsidR="002926AF" w:rsidRPr="003951BA" w:rsidTr="001D6F6C">
        <w:trPr>
          <w:cantSplit/>
          <w:trHeight w:val="285"/>
        </w:trPr>
        <w:tc>
          <w:tcPr>
            <w:tcW w:w="1095" w:type="dxa"/>
            <w:vMerge/>
            <w:tcBorders>
              <w:top w:val="nil"/>
              <w:left w:val="single" w:sz="4" w:space="0" w:color="auto"/>
              <w:bottom w:val="single" w:sz="4" w:space="0" w:color="000000"/>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left"/>
              <w:rPr>
                <w:rFonts w:ascii="宋体" w:hAnsi="宋体" w:cs="Arial"/>
                <w:kern w:val="0"/>
                <w:sz w:val="21"/>
                <w:szCs w:val="21"/>
              </w:rPr>
            </w:pPr>
            <w:r w:rsidRPr="003951BA">
              <w:rPr>
                <w:rFonts w:ascii="宋体" w:hAnsi="宋体" w:cs="Arial"/>
                <w:kern w:val="0"/>
                <w:sz w:val="21"/>
                <w:szCs w:val="21"/>
              </w:rPr>
              <w:t>存储消费流水1万条以上</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r w:rsidRPr="003951BA">
              <w:rPr>
                <w:rFonts w:ascii="宋体" w:hAnsi="宋体" w:cs="Arial"/>
                <w:kern w:val="0"/>
                <w:sz w:val="21"/>
                <w:szCs w:val="21"/>
              </w:rPr>
              <w:t>*</w:t>
            </w:r>
          </w:p>
        </w:tc>
      </w:tr>
      <w:tr w:rsidR="002926AF" w:rsidRPr="003951BA" w:rsidTr="001D6F6C">
        <w:trPr>
          <w:cantSplit/>
          <w:trHeight w:val="285"/>
        </w:trPr>
        <w:tc>
          <w:tcPr>
            <w:tcW w:w="1095" w:type="dxa"/>
            <w:vMerge/>
            <w:tcBorders>
              <w:top w:val="nil"/>
              <w:left w:val="single" w:sz="4" w:space="0" w:color="auto"/>
              <w:bottom w:val="single" w:sz="4" w:space="0" w:color="000000"/>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left"/>
              <w:rPr>
                <w:rFonts w:ascii="宋体" w:hAnsi="宋体" w:cs="Arial"/>
                <w:kern w:val="0"/>
                <w:sz w:val="21"/>
                <w:szCs w:val="21"/>
              </w:rPr>
            </w:pPr>
            <w:r w:rsidRPr="003951BA">
              <w:rPr>
                <w:rFonts w:ascii="宋体" w:hAnsi="宋体" w:cs="Arial"/>
                <w:kern w:val="0"/>
                <w:sz w:val="21"/>
                <w:szCs w:val="21"/>
              </w:rPr>
              <w:t>存储黑白名单30万条以上</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r w:rsidRPr="003951BA">
              <w:rPr>
                <w:rFonts w:ascii="宋体" w:hAnsi="宋体" w:cs="Arial"/>
                <w:kern w:val="0"/>
                <w:sz w:val="21"/>
                <w:szCs w:val="21"/>
              </w:rPr>
              <w:t>*</w:t>
            </w:r>
          </w:p>
        </w:tc>
      </w:tr>
      <w:tr w:rsidR="002926AF" w:rsidRPr="003951BA" w:rsidTr="001D6F6C">
        <w:trPr>
          <w:cantSplit/>
          <w:trHeight w:val="285"/>
        </w:trPr>
        <w:tc>
          <w:tcPr>
            <w:tcW w:w="1095" w:type="dxa"/>
            <w:vMerge/>
            <w:tcBorders>
              <w:top w:val="nil"/>
              <w:left w:val="single" w:sz="4" w:space="0" w:color="auto"/>
              <w:bottom w:val="single" w:sz="4" w:space="0" w:color="000000"/>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left"/>
              <w:rPr>
                <w:rFonts w:ascii="宋体" w:hAnsi="宋体" w:cs="Arial"/>
                <w:kern w:val="0"/>
                <w:sz w:val="21"/>
                <w:szCs w:val="21"/>
              </w:rPr>
            </w:pPr>
            <w:r w:rsidRPr="003951BA">
              <w:rPr>
                <w:rFonts w:ascii="宋体" w:hAnsi="宋体" w:cs="Arial"/>
                <w:kern w:val="0"/>
                <w:sz w:val="21"/>
                <w:szCs w:val="21"/>
              </w:rPr>
              <w:t>终端支持完全脱机运行</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r w:rsidRPr="003951BA">
              <w:rPr>
                <w:rFonts w:ascii="宋体" w:hAnsi="宋体" w:cs="Arial"/>
                <w:kern w:val="0"/>
                <w:sz w:val="21"/>
                <w:szCs w:val="21"/>
              </w:rPr>
              <w:t>*</w:t>
            </w:r>
          </w:p>
        </w:tc>
      </w:tr>
      <w:tr w:rsidR="002926AF" w:rsidRPr="003951BA" w:rsidTr="001D6F6C">
        <w:trPr>
          <w:cantSplit/>
          <w:trHeight w:val="300"/>
        </w:trPr>
        <w:tc>
          <w:tcPr>
            <w:tcW w:w="1095" w:type="dxa"/>
            <w:vMerge/>
            <w:tcBorders>
              <w:top w:val="nil"/>
              <w:left w:val="single" w:sz="4" w:space="0" w:color="auto"/>
              <w:bottom w:val="single" w:sz="4" w:space="0" w:color="000000"/>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left"/>
              <w:rPr>
                <w:rFonts w:ascii="宋体" w:hAnsi="宋体" w:cs="Arial"/>
                <w:kern w:val="0"/>
                <w:sz w:val="21"/>
                <w:szCs w:val="21"/>
              </w:rPr>
            </w:pPr>
            <w:r w:rsidRPr="003951BA">
              <w:rPr>
                <w:rFonts w:ascii="宋体" w:hAnsi="宋体" w:cs="Arial"/>
                <w:kern w:val="0"/>
                <w:sz w:val="21"/>
                <w:szCs w:val="21"/>
              </w:rPr>
              <w:t>所有终端可软件升级</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r w:rsidRPr="003951BA">
              <w:rPr>
                <w:rFonts w:ascii="宋体" w:hAnsi="宋体" w:cs="Arial"/>
                <w:kern w:val="0"/>
                <w:sz w:val="21"/>
                <w:szCs w:val="21"/>
              </w:rPr>
              <w:t>*</w:t>
            </w:r>
          </w:p>
        </w:tc>
      </w:tr>
      <w:tr w:rsidR="002926AF" w:rsidRPr="003951BA" w:rsidTr="001D6F6C">
        <w:trPr>
          <w:cantSplit/>
          <w:trHeight w:val="300"/>
        </w:trPr>
        <w:tc>
          <w:tcPr>
            <w:tcW w:w="1095" w:type="dxa"/>
            <w:vMerge/>
            <w:tcBorders>
              <w:top w:val="nil"/>
              <w:left w:val="single" w:sz="4" w:space="0" w:color="auto"/>
              <w:bottom w:val="single" w:sz="4" w:space="0" w:color="000000"/>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00" w:type="dxa"/>
            <w:tcBorders>
              <w:top w:val="nil"/>
              <w:left w:val="nil"/>
              <w:bottom w:val="nil"/>
              <w:right w:val="single" w:sz="4" w:space="0" w:color="auto"/>
            </w:tcBorders>
            <w:noWrap/>
            <w:vAlign w:val="center"/>
          </w:tcPr>
          <w:p w:rsidR="002926AF" w:rsidRPr="003951BA" w:rsidRDefault="002926AF" w:rsidP="001D6F6C">
            <w:pPr>
              <w:widowControl/>
              <w:spacing w:before="0" w:after="0" w:line="240" w:lineRule="auto"/>
              <w:jc w:val="left"/>
              <w:rPr>
                <w:rFonts w:ascii="宋体" w:hAnsi="宋体" w:cs="Arial"/>
                <w:kern w:val="0"/>
                <w:sz w:val="21"/>
                <w:szCs w:val="21"/>
              </w:rPr>
            </w:pPr>
            <w:r w:rsidRPr="003951BA">
              <w:rPr>
                <w:rFonts w:ascii="宋体" w:hAnsi="宋体" w:cs="Arial"/>
                <w:kern w:val="0"/>
                <w:sz w:val="21"/>
                <w:szCs w:val="21"/>
              </w:rPr>
              <w:t>终端状态和参数可软件管理</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r w:rsidRPr="003951BA">
              <w:rPr>
                <w:rFonts w:ascii="宋体" w:hAnsi="宋体" w:cs="Arial"/>
                <w:kern w:val="0"/>
                <w:sz w:val="21"/>
                <w:szCs w:val="21"/>
              </w:rPr>
              <w:t>*</w:t>
            </w:r>
          </w:p>
        </w:tc>
      </w:tr>
      <w:tr w:rsidR="002926AF" w:rsidRPr="003951BA" w:rsidTr="001D6F6C">
        <w:trPr>
          <w:cantSplit/>
          <w:trHeight w:val="300"/>
        </w:trPr>
        <w:tc>
          <w:tcPr>
            <w:tcW w:w="1095" w:type="dxa"/>
            <w:vMerge/>
            <w:tcBorders>
              <w:top w:val="nil"/>
              <w:left w:val="single" w:sz="4" w:space="0" w:color="auto"/>
              <w:bottom w:val="single" w:sz="4" w:space="0" w:color="000000"/>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00" w:type="dxa"/>
            <w:tcBorders>
              <w:top w:val="single" w:sz="4" w:space="0" w:color="auto"/>
              <w:left w:val="nil"/>
              <w:bottom w:val="nil"/>
              <w:right w:val="single" w:sz="4" w:space="0" w:color="auto"/>
            </w:tcBorders>
            <w:noWrap/>
            <w:vAlign w:val="center"/>
          </w:tcPr>
          <w:p w:rsidR="002926AF" w:rsidRPr="003951BA" w:rsidRDefault="002926AF" w:rsidP="001D6F6C">
            <w:pPr>
              <w:widowControl/>
              <w:spacing w:before="0" w:after="0" w:line="240" w:lineRule="auto"/>
              <w:jc w:val="left"/>
              <w:rPr>
                <w:rFonts w:ascii="宋体" w:hAnsi="宋体" w:cs="Arial"/>
                <w:kern w:val="0"/>
                <w:sz w:val="21"/>
                <w:szCs w:val="21"/>
              </w:rPr>
            </w:pPr>
            <w:r w:rsidRPr="003951BA">
              <w:rPr>
                <w:rFonts w:ascii="宋体" w:hAnsi="宋体" w:cs="Arial"/>
                <w:kern w:val="0"/>
                <w:sz w:val="21"/>
                <w:szCs w:val="21"/>
              </w:rPr>
              <w:t>记录满时停止刷卡方式保证安全</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r w:rsidRPr="003951BA">
              <w:rPr>
                <w:rFonts w:ascii="宋体" w:hAnsi="宋体" w:cs="Arial"/>
                <w:kern w:val="0"/>
                <w:sz w:val="21"/>
                <w:szCs w:val="21"/>
              </w:rPr>
              <w:t>*</w:t>
            </w:r>
          </w:p>
        </w:tc>
      </w:tr>
      <w:tr w:rsidR="002926AF" w:rsidRPr="003951BA" w:rsidTr="001D6F6C">
        <w:trPr>
          <w:cantSplit/>
          <w:trHeight w:val="285"/>
        </w:trPr>
        <w:tc>
          <w:tcPr>
            <w:tcW w:w="1095" w:type="dxa"/>
            <w:vMerge/>
            <w:tcBorders>
              <w:top w:val="nil"/>
              <w:left w:val="single" w:sz="4" w:space="0" w:color="auto"/>
              <w:bottom w:val="single" w:sz="4" w:space="0" w:color="000000"/>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00" w:type="dxa"/>
            <w:tcBorders>
              <w:top w:val="single" w:sz="4" w:space="0" w:color="auto"/>
              <w:left w:val="nil"/>
              <w:bottom w:val="nil"/>
              <w:right w:val="single" w:sz="4" w:space="0" w:color="auto"/>
            </w:tcBorders>
            <w:noWrap/>
            <w:vAlign w:val="center"/>
          </w:tcPr>
          <w:p w:rsidR="002926AF" w:rsidRPr="003951BA" w:rsidRDefault="002926AF" w:rsidP="001D6F6C">
            <w:pPr>
              <w:widowControl/>
              <w:spacing w:before="0" w:after="0" w:line="240" w:lineRule="auto"/>
              <w:jc w:val="left"/>
              <w:rPr>
                <w:rFonts w:ascii="宋体" w:hAnsi="宋体" w:cs="Arial"/>
                <w:kern w:val="0"/>
                <w:sz w:val="21"/>
                <w:szCs w:val="21"/>
              </w:rPr>
            </w:pPr>
            <w:r w:rsidRPr="003951BA">
              <w:rPr>
                <w:rFonts w:ascii="宋体" w:hAnsi="宋体" w:cs="Arial"/>
                <w:kern w:val="0"/>
                <w:sz w:val="21"/>
                <w:szCs w:val="21"/>
              </w:rPr>
              <w:t>具备交易取消功能</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r w:rsidRPr="003951BA">
              <w:rPr>
                <w:rFonts w:ascii="宋体" w:hAnsi="宋体" w:cs="Arial"/>
                <w:kern w:val="0"/>
                <w:sz w:val="21"/>
                <w:szCs w:val="21"/>
              </w:rPr>
              <w:t>*</w:t>
            </w:r>
          </w:p>
        </w:tc>
      </w:tr>
      <w:tr w:rsidR="002926AF" w:rsidRPr="003951BA" w:rsidTr="001D6F6C">
        <w:trPr>
          <w:cantSplit/>
          <w:trHeight w:val="285"/>
        </w:trPr>
        <w:tc>
          <w:tcPr>
            <w:tcW w:w="1095" w:type="dxa"/>
            <w:vMerge w:val="restart"/>
            <w:tcBorders>
              <w:top w:val="nil"/>
              <w:left w:val="single" w:sz="4" w:space="0" w:color="auto"/>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r>
              <w:rPr>
                <w:rFonts w:ascii="宋体" w:hAnsi="宋体" w:cs="Arial" w:hint="eastAsia"/>
                <w:kern w:val="0"/>
                <w:sz w:val="21"/>
                <w:szCs w:val="21"/>
              </w:rPr>
              <w:t>多媒体机</w:t>
            </w:r>
          </w:p>
        </w:tc>
        <w:tc>
          <w:tcPr>
            <w:tcW w:w="6300" w:type="dxa"/>
            <w:tcBorders>
              <w:top w:val="single" w:sz="4" w:space="0" w:color="auto"/>
              <w:left w:val="nil"/>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r>
              <w:rPr>
                <w:rFonts w:ascii="宋体" w:hAnsi="宋体" w:cs="Arial" w:hint="eastAsia"/>
                <w:kern w:val="0"/>
                <w:sz w:val="21"/>
                <w:szCs w:val="21"/>
              </w:rPr>
              <w:t>工业级工控主机</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p>
        </w:tc>
      </w:tr>
      <w:tr w:rsidR="002926AF" w:rsidRPr="003951BA" w:rsidTr="001D6F6C">
        <w:trPr>
          <w:cantSplit/>
          <w:trHeight w:val="285"/>
        </w:trPr>
        <w:tc>
          <w:tcPr>
            <w:tcW w:w="1095"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00" w:type="dxa"/>
            <w:tcBorders>
              <w:top w:val="nil"/>
              <w:left w:val="nil"/>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r>
              <w:rPr>
                <w:rFonts w:ascii="宋体" w:hAnsi="宋体" w:cs="Arial" w:hint="eastAsia"/>
                <w:kern w:val="0"/>
                <w:sz w:val="21"/>
                <w:szCs w:val="21"/>
              </w:rPr>
              <w:t>支持集中化的统一远程管理</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p>
        </w:tc>
      </w:tr>
      <w:tr w:rsidR="002926AF" w:rsidRPr="003951BA" w:rsidTr="001D6F6C">
        <w:trPr>
          <w:cantSplit/>
          <w:trHeight w:val="300"/>
        </w:trPr>
        <w:tc>
          <w:tcPr>
            <w:tcW w:w="1095"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00" w:type="dxa"/>
            <w:tcBorders>
              <w:top w:val="nil"/>
              <w:left w:val="nil"/>
              <w:bottom w:val="single" w:sz="4" w:space="0" w:color="auto"/>
              <w:right w:val="single" w:sz="4" w:space="0" w:color="auto"/>
            </w:tcBorders>
            <w:vAlign w:val="center"/>
          </w:tcPr>
          <w:p w:rsidR="002926AF" w:rsidRPr="00D73F96" w:rsidRDefault="002926AF" w:rsidP="001D6F6C">
            <w:pPr>
              <w:widowControl/>
              <w:spacing w:before="0" w:after="0" w:line="240" w:lineRule="auto"/>
              <w:jc w:val="left"/>
              <w:rPr>
                <w:rFonts w:ascii="宋体" w:hAnsi="宋体" w:cs="Arial"/>
                <w:kern w:val="0"/>
                <w:sz w:val="21"/>
                <w:szCs w:val="21"/>
              </w:rPr>
            </w:pPr>
            <w:r>
              <w:rPr>
                <w:rFonts w:ascii="宋体" w:hAnsi="宋体" w:cs="Arial" w:hint="eastAsia"/>
                <w:kern w:val="0"/>
                <w:sz w:val="21"/>
                <w:szCs w:val="21"/>
              </w:rPr>
              <w:t>支持任务调度</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p>
        </w:tc>
      </w:tr>
      <w:tr w:rsidR="002926AF" w:rsidRPr="003951BA" w:rsidTr="001D6F6C">
        <w:trPr>
          <w:cantSplit/>
          <w:trHeight w:val="285"/>
        </w:trPr>
        <w:tc>
          <w:tcPr>
            <w:tcW w:w="1095" w:type="dxa"/>
            <w:vMerge/>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00" w:type="dxa"/>
            <w:tcBorders>
              <w:top w:val="nil"/>
              <w:left w:val="nil"/>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r>
              <w:rPr>
                <w:rFonts w:ascii="宋体" w:hAnsi="宋体" w:cs="Arial" w:hint="eastAsia"/>
                <w:kern w:val="0"/>
                <w:sz w:val="21"/>
                <w:szCs w:val="21"/>
              </w:rPr>
              <w:t>有后备电源，至少支持10分钟</w:t>
            </w: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p>
        </w:tc>
      </w:tr>
      <w:tr w:rsidR="002926AF" w:rsidRPr="003951BA" w:rsidTr="001D6F6C">
        <w:trPr>
          <w:cantSplit/>
          <w:trHeight w:val="285"/>
        </w:trPr>
        <w:tc>
          <w:tcPr>
            <w:tcW w:w="1095" w:type="dxa"/>
            <w:vMerge/>
            <w:tcBorders>
              <w:top w:val="nil"/>
              <w:left w:val="single" w:sz="4" w:space="0" w:color="auto"/>
              <w:bottom w:val="nil"/>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00" w:type="dxa"/>
            <w:tcBorders>
              <w:top w:val="nil"/>
              <w:left w:val="nil"/>
              <w:bottom w:val="nil"/>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900" w:type="dxa"/>
            <w:tcBorders>
              <w:top w:val="nil"/>
              <w:left w:val="nil"/>
              <w:bottom w:val="nil"/>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p>
        </w:tc>
      </w:tr>
      <w:tr w:rsidR="002926AF" w:rsidRPr="003951BA" w:rsidTr="001D6F6C">
        <w:trPr>
          <w:cantSplit/>
          <w:trHeight w:val="285"/>
        </w:trPr>
        <w:tc>
          <w:tcPr>
            <w:tcW w:w="1095" w:type="dxa"/>
            <w:tcBorders>
              <w:top w:val="nil"/>
              <w:left w:val="single" w:sz="4" w:space="0" w:color="auto"/>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6300" w:type="dxa"/>
            <w:tcBorders>
              <w:top w:val="nil"/>
              <w:left w:val="nil"/>
              <w:bottom w:val="single" w:sz="4" w:space="0" w:color="auto"/>
              <w:right w:val="single" w:sz="4" w:space="0" w:color="auto"/>
            </w:tcBorders>
            <w:vAlign w:val="center"/>
          </w:tcPr>
          <w:p w:rsidR="002926AF" w:rsidRPr="003951BA" w:rsidRDefault="002926AF" w:rsidP="001D6F6C">
            <w:pPr>
              <w:widowControl/>
              <w:spacing w:before="0" w:after="0" w:line="240" w:lineRule="auto"/>
              <w:jc w:val="left"/>
              <w:rPr>
                <w:rFonts w:ascii="宋体" w:hAnsi="宋体" w:cs="Arial"/>
                <w:kern w:val="0"/>
                <w:sz w:val="21"/>
                <w:szCs w:val="21"/>
              </w:rPr>
            </w:pPr>
          </w:p>
        </w:tc>
        <w:tc>
          <w:tcPr>
            <w:tcW w:w="900" w:type="dxa"/>
            <w:tcBorders>
              <w:top w:val="nil"/>
              <w:left w:val="nil"/>
              <w:bottom w:val="single" w:sz="4" w:space="0" w:color="auto"/>
              <w:right w:val="single" w:sz="4" w:space="0" w:color="auto"/>
            </w:tcBorders>
            <w:noWrap/>
            <w:vAlign w:val="center"/>
          </w:tcPr>
          <w:p w:rsidR="002926AF" w:rsidRPr="003951BA" w:rsidRDefault="002926AF" w:rsidP="001D6F6C">
            <w:pPr>
              <w:widowControl/>
              <w:spacing w:before="0" w:after="0" w:line="240" w:lineRule="auto"/>
              <w:jc w:val="center"/>
              <w:rPr>
                <w:rFonts w:ascii="宋体" w:hAnsi="宋体" w:cs="Arial"/>
                <w:kern w:val="0"/>
                <w:sz w:val="21"/>
                <w:szCs w:val="21"/>
              </w:rPr>
            </w:pPr>
          </w:p>
        </w:tc>
      </w:tr>
    </w:tbl>
    <w:p w:rsidR="002926AF" w:rsidRPr="003951BA" w:rsidRDefault="002926AF" w:rsidP="002926AF">
      <w:pPr>
        <w:pStyle w:val="2"/>
        <w:numPr>
          <w:ilvl w:val="2"/>
          <w:numId w:val="3"/>
        </w:numPr>
      </w:pPr>
      <w:r>
        <w:rPr>
          <w:rFonts w:hint="eastAsia"/>
        </w:rPr>
        <w:t>关键性</w:t>
      </w:r>
      <w:r w:rsidRPr="003951BA">
        <w:t>要求</w:t>
      </w:r>
    </w:p>
    <w:p w:rsidR="002926AF" w:rsidRPr="00C94E7B" w:rsidRDefault="002926AF" w:rsidP="002926AF">
      <w:pPr>
        <w:pStyle w:val="A"/>
        <w:rPr>
          <w:rFonts w:ascii="宋体" w:hAnsi="宋体" w:cs="Arial"/>
          <w:b/>
        </w:rPr>
      </w:pPr>
      <w:r w:rsidRPr="00C94E7B">
        <w:rPr>
          <w:rFonts w:ascii="宋体" w:hAnsi="宋体" w:cs="Arial"/>
          <w:b/>
        </w:rPr>
        <w:t>时间进度要求</w:t>
      </w:r>
    </w:p>
    <w:p w:rsidR="002926AF" w:rsidRPr="003951BA" w:rsidRDefault="002926AF" w:rsidP="002926AF">
      <w:pPr>
        <w:pStyle w:val="A"/>
        <w:numPr>
          <w:ilvl w:val="0"/>
          <w:numId w:val="0"/>
        </w:numPr>
        <w:ind w:leftChars="244" w:left="1006" w:hanging="420"/>
        <w:rPr>
          <w:rFonts w:ascii="宋体" w:hAnsi="宋体" w:cs="Arial"/>
        </w:rPr>
      </w:pPr>
      <w:r w:rsidRPr="003951BA">
        <w:rPr>
          <w:rFonts w:ascii="宋体" w:hAnsi="宋体" w:cs="Arial"/>
        </w:rPr>
        <w:t>本期校园</w:t>
      </w:r>
      <w:proofErr w:type="gramStart"/>
      <w:r w:rsidRPr="003951BA">
        <w:rPr>
          <w:rFonts w:ascii="宋体" w:hAnsi="宋体" w:cs="Arial"/>
        </w:rPr>
        <w:t>一</w:t>
      </w:r>
      <w:proofErr w:type="gramEnd"/>
      <w:r w:rsidRPr="003951BA">
        <w:rPr>
          <w:rFonts w:ascii="宋体" w:hAnsi="宋体" w:cs="Arial"/>
        </w:rPr>
        <w:t>卡通建设必须在20</w:t>
      </w:r>
      <w:r>
        <w:rPr>
          <w:rFonts w:ascii="宋体" w:hAnsi="宋体" w:cs="Arial" w:hint="eastAsia"/>
        </w:rPr>
        <w:t>12</w:t>
      </w:r>
      <w:r w:rsidRPr="003951BA">
        <w:rPr>
          <w:rFonts w:ascii="宋体" w:hAnsi="宋体" w:cs="Arial"/>
        </w:rPr>
        <w:t>年</w:t>
      </w:r>
      <w:r>
        <w:rPr>
          <w:rFonts w:ascii="宋体" w:hAnsi="宋体" w:cs="Arial" w:hint="eastAsia"/>
        </w:rPr>
        <w:t>__</w:t>
      </w:r>
      <w:r w:rsidRPr="003951BA">
        <w:rPr>
          <w:rFonts w:ascii="宋体" w:hAnsi="宋体" w:cs="Arial"/>
        </w:rPr>
        <w:t>月</w:t>
      </w:r>
      <w:r>
        <w:rPr>
          <w:rFonts w:ascii="宋体" w:hAnsi="宋体" w:cs="Arial" w:hint="eastAsia"/>
        </w:rPr>
        <w:t>___</w:t>
      </w:r>
      <w:r w:rsidRPr="003951BA">
        <w:rPr>
          <w:rFonts w:ascii="宋体" w:hAnsi="宋体" w:cs="Arial"/>
        </w:rPr>
        <w:t>日前投入试运行。</w:t>
      </w:r>
    </w:p>
    <w:p w:rsidR="002926AF" w:rsidRPr="00C94E7B" w:rsidRDefault="002926AF" w:rsidP="002926AF">
      <w:pPr>
        <w:pStyle w:val="A"/>
        <w:rPr>
          <w:rFonts w:ascii="宋体" w:hAnsi="宋体" w:cs="Arial"/>
          <w:b/>
        </w:rPr>
      </w:pPr>
      <w:r w:rsidRPr="00C94E7B">
        <w:rPr>
          <w:rFonts w:ascii="宋体" w:hAnsi="宋体" w:cs="Arial"/>
          <w:b/>
        </w:rPr>
        <w:t>卡片利用</w:t>
      </w:r>
    </w:p>
    <w:p w:rsidR="002926AF" w:rsidRPr="00C94E7B" w:rsidRDefault="002926AF" w:rsidP="002926AF">
      <w:pPr>
        <w:ind w:firstLine="420"/>
      </w:pPr>
      <w:r>
        <w:rPr>
          <w:rFonts w:hint="eastAsia"/>
        </w:rPr>
        <w:t>能够合理利用学校现有的卡片、机具</w:t>
      </w:r>
      <w:r w:rsidRPr="00C94E7B">
        <w:t>。</w:t>
      </w:r>
    </w:p>
    <w:p w:rsidR="002926AF" w:rsidRPr="00C94E7B" w:rsidRDefault="002926AF" w:rsidP="002926AF">
      <w:pPr>
        <w:pStyle w:val="A"/>
        <w:rPr>
          <w:rFonts w:ascii="宋体" w:hAnsi="宋体" w:cs="Arial"/>
          <w:b/>
        </w:rPr>
      </w:pPr>
      <w:r w:rsidRPr="00C94E7B">
        <w:rPr>
          <w:rFonts w:ascii="宋体" w:hAnsi="宋体" w:cs="Arial" w:hint="eastAsia"/>
          <w:b/>
        </w:rPr>
        <w:t>密钥管理要求</w:t>
      </w:r>
    </w:p>
    <w:p w:rsidR="002926AF" w:rsidRDefault="002926AF" w:rsidP="002926AF">
      <w:pPr>
        <w:ind w:firstLine="420"/>
      </w:pPr>
      <w:r w:rsidRPr="00C94E7B">
        <w:rPr>
          <w:rFonts w:hint="eastAsia"/>
        </w:rPr>
        <w:t>学校掌握整个系统密钥，由学校若干主管领导分别掌握一段密钥，最后生成学校的系统主密钥，</w:t>
      </w:r>
      <w:proofErr w:type="gramStart"/>
      <w:r w:rsidRPr="00C94E7B">
        <w:rPr>
          <w:rFonts w:hint="eastAsia"/>
        </w:rPr>
        <w:t>一</w:t>
      </w:r>
      <w:proofErr w:type="gramEnd"/>
      <w:r w:rsidRPr="00C94E7B">
        <w:rPr>
          <w:rFonts w:hint="eastAsia"/>
        </w:rPr>
        <w:t>卡通系统必须提</w:t>
      </w:r>
      <w:r>
        <w:rPr>
          <w:rFonts w:hint="eastAsia"/>
        </w:rPr>
        <w:t>供密钥生成模块给学校。</w:t>
      </w:r>
      <w:r w:rsidRPr="00C94E7B">
        <w:rPr>
          <w:rFonts w:hint="eastAsia"/>
        </w:rPr>
        <w:t>学校能够自行发行校园卡。</w:t>
      </w:r>
    </w:p>
    <w:p w:rsidR="002926AF" w:rsidRPr="00C94E7B" w:rsidRDefault="002926AF" w:rsidP="002926AF">
      <w:pPr>
        <w:pStyle w:val="A"/>
        <w:rPr>
          <w:rFonts w:ascii="宋体" w:hAnsi="宋体" w:cs="Arial"/>
          <w:b/>
        </w:rPr>
      </w:pPr>
      <w:r>
        <w:rPr>
          <w:rFonts w:ascii="宋体" w:hAnsi="宋体" w:cs="Arial" w:hint="eastAsia"/>
          <w:b/>
        </w:rPr>
        <w:t>厂商具备接入3家不同厂家的ＰＯＳ设备的成功案例</w:t>
      </w:r>
    </w:p>
    <w:p w:rsidR="002926AF" w:rsidRDefault="002926AF" w:rsidP="002926AF">
      <w:pPr>
        <w:ind w:firstLine="420"/>
      </w:pPr>
      <w:r w:rsidRPr="00C94E7B">
        <w:rPr>
          <w:rFonts w:hint="eastAsia"/>
        </w:rPr>
        <w:t>学校能够自主选择不同品牌、不同型号、不同厂家的校园卡和</w:t>
      </w:r>
      <w:r w:rsidRPr="00C94E7B">
        <w:rPr>
          <w:rFonts w:hint="eastAsia"/>
        </w:rPr>
        <w:t>POS</w:t>
      </w:r>
      <w:r w:rsidRPr="00C94E7B">
        <w:rPr>
          <w:rFonts w:hint="eastAsia"/>
        </w:rPr>
        <w:t>机等终端设备，系统</w:t>
      </w:r>
      <w:proofErr w:type="gramStart"/>
      <w:r w:rsidRPr="00C94E7B">
        <w:rPr>
          <w:rFonts w:hint="eastAsia"/>
        </w:rPr>
        <w:t>不</w:t>
      </w:r>
      <w:proofErr w:type="gramEnd"/>
      <w:r w:rsidRPr="00C94E7B">
        <w:rPr>
          <w:rFonts w:hint="eastAsia"/>
        </w:rPr>
        <w:t>绑定特定厂家的设备，学校必须掌握整个系统的自主权。</w:t>
      </w:r>
    </w:p>
    <w:p w:rsidR="002926AF" w:rsidRPr="00C94E7B" w:rsidRDefault="002926AF" w:rsidP="002926AF">
      <w:pPr>
        <w:pStyle w:val="A"/>
        <w:rPr>
          <w:rFonts w:ascii="宋体" w:hAnsi="宋体" w:cs="Arial"/>
          <w:b/>
        </w:rPr>
      </w:pPr>
      <w:r>
        <w:rPr>
          <w:rFonts w:ascii="宋体" w:hAnsi="宋体" w:cs="Arial" w:hint="eastAsia"/>
          <w:b/>
        </w:rPr>
        <w:t>系统必须提供图形化监控系统</w:t>
      </w:r>
    </w:p>
    <w:p w:rsidR="002926AF" w:rsidRPr="00C94E7B" w:rsidRDefault="002926AF" w:rsidP="002926AF">
      <w:pPr>
        <w:ind w:firstLine="420"/>
      </w:pPr>
      <w:r w:rsidRPr="00C94E7B">
        <w:rPr>
          <w:rFonts w:hint="eastAsia"/>
        </w:rPr>
        <w:lastRenderedPageBreak/>
        <w:t>系统要提供图形化的监控系统，能够对两个校区所有</w:t>
      </w:r>
      <w:r w:rsidRPr="00C94E7B">
        <w:rPr>
          <w:rFonts w:hint="eastAsia"/>
        </w:rPr>
        <w:t>POS</w:t>
      </w:r>
      <w:r w:rsidRPr="00C94E7B">
        <w:rPr>
          <w:rFonts w:hint="eastAsia"/>
        </w:rPr>
        <w:t>机等设备进行监控，设备异常、脱机、扣款没有成功都必须要监控系统上反映出来，通过报警、</w:t>
      </w:r>
      <w:r w:rsidRPr="00C94E7B">
        <w:rPr>
          <w:rFonts w:hint="eastAsia"/>
        </w:rPr>
        <w:t>Email</w:t>
      </w:r>
      <w:r w:rsidRPr="00C94E7B">
        <w:rPr>
          <w:rFonts w:hint="eastAsia"/>
        </w:rPr>
        <w:t>等多种报警方式反馈给系统运行维护人员。</w:t>
      </w:r>
    </w:p>
    <w:p w:rsidR="002926AF" w:rsidRPr="00C94E7B" w:rsidRDefault="002926AF" w:rsidP="002926AF">
      <w:pPr>
        <w:pStyle w:val="A"/>
        <w:rPr>
          <w:rFonts w:ascii="宋体" w:hAnsi="宋体" w:cs="Arial"/>
          <w:b/>
        </w:rPr>
      </w:pPr>
      <w:r>
        <w:rPr>
          <w:rFonts w:ascii="宋体" w:hAnsi="宋体" w:cs="Arial" w:hint="eastAsia"/>
          <w:b/>
        </w:rPr>
        <w:t>系统必须采用业务和通讯分离的技术架构</w:t>
      </w:r>
    </w:p>
    <w:p w:rsidR="002926AF" w:rsidRDefault="002926AF" w:rsidP="002926AF">
      <w:r w:rsidRPr="00C94E7B">
        <w:rPr>
          <w:rFonts w:hint="eastAsia"/>
        </w:rPr>
        <w:t>系统技术架构必须要采用通讯与业务分离的模式，采用高安全性的通讯中间件，通讯中间件模块应该在金融领域有成功的使用案例。</w:t>
      </w:r>
    </w:p>
    <w:p w:rsidR="002926AF" w:rsidRPr="00C94E7B" w:rsidRDefault="002926AF" w:rsidP="002926AF">
      <w:pPr>
        <w:pStyle w:val="A"/>
        <w:rPr>
          <w:rFonts w:ascii="宋体" w:hAnsi="宋体" w:cs="Arial"/>
          <w:b/>
        </w:rPr>
      </w:pPr>
      <w:r>
        <w:rPr>
          <w:rFonts w:ascii="宋体" w:hAnsi="宋体" w:cs="Arial" w:hint="eastAsia"/>
          <w:b/>
        </w:rPr>
        <w:t>必须采用逻辑集中的数据库模式</w:t>
      </w:r>
    </w:p>
    <w:p w:rsidR="002926AF" w:rsidRPr="00C94E7B" w:rsidRDefault="002926AF" w:rsidP="002926AF">
      <w:pPr>
        <w:ind w:firstLine="420"/>
      </w:pPr>
      <w:r w:rsidRPr="00C94E7B">
        <w:rPr>
          <w:rFonts w:hint="eastAsia"/>
        </w:rPr>
        <w:t>整个</w:t>
      </w:r>
      <w:proofErr w:type="gramStart"/>
      <w:r w:rsidRPr="00C94E7B">
        <w:rPr>
          <w:rFonts w:hint="eastAsia"/>
        </w:rPr>
        <w:t>一</w:t>
      </w:r>
      <w:proofErr w:type="gramEnd"/>
      <w:r w:rsidRPr="00C94E7B">
        <w:rPr>
          <w:rFonts w:hint="eastAsia"/>
        </w:rPr>
        <w:t>卡通系统要采用集中的数据库模式，两个校区只能有一个核心数据库，两个校区不得采用数据同步等其他模式的解决方案。集中数据库是逻辑集中模式，而不是物理集中和物理堆积的模式。</w:t>
      </w:r>
    </w:p>
    <w:p w:rsidR="002926AF" w:rsidRDefault="002926AF"/>
    <w:p w:rsidR="005D4749" w:rsidRDefault="005D4749"/>
    <w:p w:rsidR="005D4749" w:rsidRDefault="005D4749"/>
    <w:p w:rsidR="005D4749" w:rsidRDefault="005D4749" w:rsidP="005D4749"/>
    <w:p w:rsidR="005D4749" w:rsidRPr="0013692D" w:rsidRDefault="005D4749" w:rsidP="005D4749">
      <w:pPr>
        <w:pStyle w:val="2"/>
        <w:numPr>
          <w:ilvl w:val="2"/>
          <w:numId w:val="4"/>
        </w:numPr>
        <w:spacing w:before="0" w:after="0"/>
        <w:ind w:left="0" w:firstLine="0"/>
        <w:rPr>
          <w:sz w:val="24"/>
        </w:rPr>
      </w:pPr>
      <w:bookmarkStart w:id="0" w:name="_Toc267413046"/>
      <w:proofErr w:type="gramStart"/>
      <w:r w:rsidRPr="0013692D">
        <w:rPr>
          <w:rFonts w:hint="eastAsia"/>
          <w:sz w:val="24"/>
        </w:rPr>
        <w:t>一</w:t>
      </w:r>
      <w:proofErr w:type="gramEnd"/>
      <w:r w:rsidRPr="0013692D">
        <w:rPr>
          <w:rFonts w:hint="eastAsia"/>
          <w:sz w:val="24"/>
        </w:rPr>
        <w:t>卡通系统技术指标响应及应答表</w:t>
      </w:r>
      <w:bookmarkEnd w:id="0"/>
    </w:p>
    <w:p w:rsidR="005D4749" w:rsidRDefault="005D4749" w:rsidP="00F5013E">
      <w:pPr>
        <w:spacing w:beforeLines="50"/>
        <w:ind w:leftChars="100" w:left="722" w:hangingChars="200" w:hanging="482"/>
        <w:rPr>
          <w:b/>
        </w:rPr>
      </w:pPr>
      <w:r w:rsidRPr="00353273">
        <w:rPr>
          <w:rFonts w:hint="eastAsia"/>
          <w:b/>
        </w:rPr>
        <w:t>注：请投标方对本《一卡通系统技术指标响应及应答表》</w:t>
      </w:r>
      <w:proofErr w:type="gramStart"/>
      <w:r w:rsidRPr="00353273">
        <w:rPr>
          <w:rFonts w:hint="eastAsia"/>
          <w:b/>
        </w:rPr>
        <w:t>作出</w:t>
      </w:r>
      <w:proofErr w:type="gramEnd"/>
      <w:r w:rsidRPr="00353273">
        <w:rPr>
          <w:rFonts w:hint="eastAsia"/>
          <w:b/>
        </w:rPr>
        <w:t>实事求是的应答描述，如有发现任何虚假应答，将可能导致废标。</w:t>
      </w:r>
    </w:p>
    <w:tbl>
      <w:tblPr>
        <w:tblW w:w="5000" w:type="pct"/>
        <w:jc w:val="center"/>
        <w:tblInd w:w="-29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1377"/>
        <w:gridCol w:w="7145"/>
      </w:tblGrid>
      <w:tr w:rsidR="005D4749" w:rsidRPr="00D6799D" w:rsidTr="00101EC0">
        <w:trPr>
          <w:trHeight w:val="225"/>
          <w:jc w:val="center"/>
        </w:trPr>
        <w:tc>
          <w:tcPr>
            <w:tcW w:w="5000" w:type="pct"/>
            <w:gridSpan w:val="2"/>
            <w:shd w:val="clear" w:color="auto" w:fill="auto"/>
            <w:vAlign w:val="center"/>
          </w:tcPr>
          <w:p w:rsidR="005D4749" w:rsidRPr="003D4FF2" w:rsidRDefault="005D4749" w:rsidP="00101EC0">
            <w:pPr>
              <w:widowControl/>
              <w:jc w:val="center"/>
              <w:rPr>
                <w:rFonts w:ascii="宋体" w:hAnsi="宋体" w:cs="宋体"/>
                <w:b/>
                <w:bCs/>
                <w:kern w:val="0"/>
              </w:rPr>
            </w:pPr>
            <w:r w:rsidRPr="003D4FF2">
              <w:rPr>
                <w:rFonts w:ascii="宋体" w:hAnsi="宋体" w:cs="宋体" w:hint="eastAsia"/>
                <w:b/>
                <w:bCs/>
                <w:kern w:val="0"/>
              </w:rPr>
              <w:t>企业技术资质</w:t>
            </w:r>
          </w:p>
        </w:tc>
      </w:tr>
      <w:tr w:rsidR="005D4749" w:rsidRPr="00D6799D" w:rsidTr="00101EC0">
        <w:trPr>
          <w:trHeight w:val="225"/>
          <w:jc w:val="center"/>
        </w:trPr>
        <w:tc>
          <w:tcPr>
            <w:tcW w:w="808" w:type="pct"/>
            <w:vMerge w:val="restart"/>
            <w:shd w:val="clear" w:color="auto" w:fill="auto"/>
            <w:vAlign w:val="center"/>
          </w:tcPr>
          <w:p w:rsidR="005D4749" w:rsidRPr="003D4FF2" w:rsidRDefault="005D4749" w:rsidP="00101EC0">
            <w:pPr>
              <w:widowControl/>
              <w:jc w:val="left"/>
              <w:rPr>
                <w:rFonts w:ascii="宋体" w:hAnsi="宋体" w:cs="宋体"/>
                <w:kern w:val="0"/>
              </w:rPr>
            </w:pPr>
            <w:r w:rsidRPr="003D4FF2">
              <w:rPr>
                <w:rFonts w:ascii="宋体" w:hAnsi="宋体" w:cs="宋体" w:hint="eastAsia"/>
                <w:kern w:val="0"/>
              </w:rPr>
              <w:t>反映企业技术研发能力和管理水平资质</w:t>
            </w:r>
          </w:p>
        </w:tc>
        <w:tc>
          <w:tcPr>
            <w:tcW w:w="4192" w:type="pct"/>
            <w:shd w:val="clear" w:color="auto" w:fill="auto"/>
            <w:vAlign w:val="center"/>
          </w:tcPr>
          <w:p w:rsidR="005D4749" w:rsidRPr="003D4FF2" w:rsidRDefault="005D4749" w:rsidP="00101EC0">
            <w:pPr>
              <w:widowControl/>
              <w:rPr>
                <w:rFonts w:ascii="宋体" w:hAnsi="宋体" w:cs="宋体"/>
                <w:kern w:val="0"/>
              </w:rPr>
            </w:pPr>
            <w:r>
              <w:rPr>
                <w:rFonts w:ascii="宋体" w:hAnsi="宋体" w:cs="宋体" w:hint="eastAsia"/>
                <w:kern w:val="0"/>
              </w:rPr>
              <w:t>是否达到计算机信息系统集成资质三</w:t>
            </w:r>
            <w:r w:rsidRPr="003D4FF2">
              <w:rPr>
                <w:rFonts w:ascii="宋体" w:hAnsi="宋体" w:cs="宋体" w:hint="eastAsia"/>
                <w:kern w:val="0"/>
              </w:rPr>
              <w:t>级（含）以上。</w:t>
            </w:r>
          </w:p>
        </w:tc>
      </w:tr>
      <w:tr w:rsidR="005D4749" w:rsidRPr="00D6799D" w:rsidTr="00101EC0">
        <w:trPr>
          <w:trHeight w:val="684"/>
          <w:jc w:val="center"/>
        </w:trPr>
        <w:tc>
          <w:tcPr>
            <w:tcW w:w="808" w:type="pct"/>
            <w:vMerge/>
            <w:vAlign w:val="center"/>
          </w:tcPr>
          <w:p w:rsidR="005D4749" w:rsidRPr="003D4FF2" w:rsidRDefault="005D4749" w:rsidP="00101EC0">
            <w:pPr>
              <w:widowControl/>
              <w:jc w:val="left"/>
              <w:rPr>
                <w:rFonts w:ascii="宋体" w:hAnsi="宋体" w:cs="宋体"/>
                <w:kern w:val="0"/>
              </w:rPr>
            </w:pPr>
          </w:p>
        </w:tc>
        <w:tc>
          <w:tcPr>
            <w:tcW w:w="4192" w:type="pct"/>
            <w:tcBorders>
              <w:bottom w:val="single" w:sz="4" w:space="0" w:color="auto"/>
            </w:tcBorders>
            <w:shd w:val="clear" w:color="auto" w:fill="auto"/>
            <w:vAlign w:val="center"/>
          </w:tcPr>
          <w:p w:rsidR="005D4749" w:rsidRPr="003D4FF2" w:rsidRDefault="005D4749" w:rsidP="00101EC0">
            <w:pPr>
              <w:widowControl/>
              <w:rPr>
                <w:rFonts w:ascii="宋体" w:hAnsi="宋体" w:cs="宋体"/>
                <w:kern w:val="0"/>
              </w:rPr>
            </w:pPr>
            <w:r w:rsidRPr="003D4FF2">
              <w:rPr>
                <w:rFonts w:ascii="宋体" w:hAnsi="宋体" w:cs="宋体" w:hint="eastAsia"/>
                <w:kern w:val="0"/>
              </w:rPr>
              <w:t>软件开发能力具有</w:t>
            </w:r>
            <w:r w:rsidRPr="003D4FF2">
              <w:rPr>
                <w:rFonts w:ascii="宋体" w:hAnsi="宋体" w:cs="宋体" w:hint="eastAsia"/>
                <w:bCs/>
                <w:kern w:val="0"/>
              </w:rPr>
              <w:t>CMM</w:t>
            </w:r>
            <w:r>
              <w:rPr>
                <w:rFonts w:ascii="宋体" w:hAnsi="宋体" w:cs="宋体" w:hint="eastAsia"/>
                <w:bCs/>
                <w:kern w:val="0"/>
              </w:rPr>
              <w:t>3(含CMM3)以上</w:t>
            </w:r>
            <w:r w:rsidRPr="003D4FF2">
              <w:rPr>
                <w:rFonts w:ascii="宋体" w:hAnsi="宋体" w:cs="宋体" w:hint="eastAsia"/>
                <w:kern w:val="0"/>
              </w:rPr>
              <w:t>认证或其他更具权威的认证。</w:t>
            </w:r>
          </w:p>
        </w:tc>
      </w:tr>
      <w:tr w:rsidR="005D4749" w:rsidRPr="00D6799D" w:rsidTr="00101EC0">
        <w:trPr>
          <w:trHeight w:val="225"/>
          <w:jc w:val="center"/>
        </w:trPr>
        <w:tc>
          <w:tcPr>
            <w:tcW w:w="808" w:type="pct"/>
            <w:vMerge/>
            <w:vAlign w:val="center"/>
          </w:tcPr>
          <w:p w:rsidR="005D4749" w:rsidRPr="003D4FF2" w:rsidRDefault="005D4749" w:rsidP="00101EC0">
            <w:pPr>
              <w:widowControl/>
              <w:jc w:val="left"/>
              <w:rPr>
                <w:rFonts w:ascii="宋体" w:hAnsi="宋体" w:cs="宋体"/>
                <w:kern w:val="0"/>
              </w:rPr>
            </w:pPr>
          </w:p>
        </w:tc>
        <w:tc>
          <w:tcPr>
            <w:tcW w:w="4192" w:type="pct"/>
            <w:tcBorders>
              <w:top w:val="single" w:sz="4" w:space="0" w:color="auto"/>
            </w:tcBorders>
            <w:shd w:val="clear" w:color="auto" w:fill="auto"/>
            <w:vAlign w:val="center"/>
          </w:tcPr>
          <w:p w:rsidR="005D4749" w:rsidRPr="003D4FF2" w:rsidRDefault="005D4749" w:rsidP="00101EC0">
            <w:pPr>
              <w:widowControl/>
              <w:rPr>
                <w:rFonts w:ascii="宋体" w:hAnsi="宋体" w:cs="宋体"/>
                <w:kern w:val="0"/>
              </w:rPr>
            </w:pPr>
            <w:r w:rsidRPr="003D4FF2">
              <w:rPr>
                <w:rFonts w:ascii="宋体" w:hAnsi="宋体" w:cs="宋体" w:hint="eastAsia"/>
                <w:kern w:val="0"/>
              </w:rPr>
              <w:t>软件产品具有自主知识产权，并且具有权威部门著作权证书</w:t>
            </w:r>
          </w:p>
        </w:tc>
      </w:tr>
      <w:tr w:rsidR="005D4749" w:rsidRPr="00D6799D" w:rsidTr="00101EC0">
        <w:trPr>
          <w:trHeight w:val="405"/>
          <w:jc w:val="center"/>
        </w:trPr>
        <w:tc>
          <w:tcPr>
            <w:tcW w:w="5000" w:type="pct"/>
            <w:gridSpan w:val="2"/>
            <w:vAlign w:val="center"/>
          </w:tcPr>
          <w:p w:rsidR="005D4749" w:rsidRPr="003D4FF2" w:rsidRDefault="005D4749" w:rsidP="00101EC0">
            <w:pPr>
              <w:widowControl/>
              <w:jc w:val="center"/>
              <w:rPr>
                <w:rFonts w:ascii="宋体" w:hAnsi="宋体" w:cs="宋体"/>
                <w:kern w:val="0"/>
              </w:rPr>
            </w:pPr>
            <w:proofErr w:type="gramStart"/>
            <w:r w:rsidRPr="003D4FF2">
              <w:rPr>
                <w:rFonts w:ascii="宋体" w:hAnsi="宋体" w:cs="宋体" w:hint="eastAsia"/>
                <w:b/>
                <w:bCs/>
                <w:kern w:val="0"/>
              </w:rPr>
              <w:t>一</w:t>
            </w:r>
            <w:proofErr w:type="gramEnd"/>
            <w:r w:rsidRPr="003D4FF2">
              <w:rPr>
                <w:rFonts w:ascii="宋体" w:hAnsi="宋体" w:cs="宋体" w:hint="eastAsia"/>
                <w:b/>
                <w:bCs/>
                <w:kern w:val="0"/>
              </w:rPr>
              <w:t>卡通系统技术参数</w:t>
            </w:r>
          </w:p>
        </w:tc>
      </w:tr>
      <w:tr w:rsidR="005D4749" w:rsidRPr="00D6799D" w:rsidTr="00101EC0">
        <w:trPr>
          <w:trHeight w:val="919"/>
          <w:jc w:val="center"/>
        </w:trPr>
        <w:tc>
          <w:tcPr>
            <w:tcW w:w="808" w:type="pct"/>
            <w:vMerge w:val="restart"/>
            <w:vAlign w:val="center"/>
          </w:tcPr>
          <w:p w:rsidR="005D4749" w:rsidRPr="003D4FF2" w:rsidRDefault="005D4749" w:rsidP="00101EC0">
            <w:pPr>
              <w:jc w:val="left"/>
              <w:rPr>
                <w:rFonts w:ascii="宋体" w:hAnsi="宋体" w:cs="宋体"/>
                <w:kern w:val="0"/>
              </w:rPr>
            </w:pPr>
            <w:r w:rsidRPr="003D4FF2">
              <w:rPr>
                <w:rFonts w:ascii="宋体" w:hAnsi="宋体" w:cs="宋体" w:hint="eastAsia"/>
                <w:kern w:val="0"/>
              </w:rPr>
              <w:lastRenderedPageBreak/>
              <w:t>先进性</w:t>
            </w:r>
          </w:p>
        </w:tc>
        <w:tc>
          <w:tcPr>
            <w:tcW w:w="4192" w:type="pct"/>
            <w:tcBorders>
              <w:bottom w:val="single" w:sz="4" w:space="0" w:color="auto"/>
            </w:tcBorders>
            <w:shd w:val="clear" w:color="auto" w:fill="auto"/>
            <w:vAlign w:val="center"/>
          </w:tcPr>
          <w:p w:rsidR="005D4749" w:rsidRPr="003D4FF2" w:rsidRDefault="005D4749" w:rsidP="00101EC0">
            <w:pPr>
              <w:widowControl/>
              <w:rPr>
                <w:rFonts w:ascii="宋体" w:hAnsi="宋体" w:cs="宋体"/>
                <w:kern w:val="0"/>
              </w:rPr>
            </w:pPr>
            <w:r w:rsidRPr="003D4FF2">
              <w:rPr>
                <w:rFonts w:ascii="宋体" w:hAnsi="宋体" w:cs="宋体" w:hint="eastAsia"/>
                <w:kern w:val="0"/>
              </w:rPr>
              <w:t>基于</w:t>
            </w:r>
            <w:r w:rsidRPr="003D4FF2">
              <w:rPr>
                <w:rFonts w:ascii="宋体" w:hAnsi="宋体" w:cs="宋体" w:hint="eastAsia"/>
                <w:b/>
                <w:bCs/>
                <w:kern w:val="0"/>
              </w:rPr>
              <w:t>通讯中间件</w:t>
            </w:r>
            <w:r w:rsidRPr="003D4FF2">
              <w:rPr>
                <w:rFonts w:ascii="宋体" w:hAnsi="宋体" w:cs="宋体" w:hint="eastAsia"/>
                <w:kern w:val="0"/>
              </w:rPr>
              <w:t>技术，实现前后台之间的通讯和交易事务控制，保证数据的一致性和完整性，解决多校区、跨网</w:t>
            </w:r>
            <w:proofErr w:type="gramStart"/>
            <w:r w:rsidRPr="003D4FF2">
              <w:rPr>
                <w:rFonts w:ascii="宋体" w:hAnsi="宋体" w:cs="宋体" w:hint="eastAsia"/>
                <w:kern w:val="0"/>
              </w:rPr>
              <w:t>段情况</w:t>
            </w:r>
            <w:proofErr w:type="gramEnd"/>
            <w:r w:rsidRPr="003D4FF2">
              <w:rPr>
                <w:rFonts w:ascii="宋体" w:hAnsi="宋体" w:cs="宋体" w:hint="eastAsia"/>
                <w:kern w:val="0"/>
              </w:rPr>
              <w:t>下的可靠数据传输，提高系统处理能力</w:t>
            </w:r>
          </w:p>
        </w:tc>
      </w:tr>
      <w:tr w:rsidR="005D4749" w:rsidRPr="00D6799D" w:rsidTr="00101EC0">
        <w:trPr>
          <w:trHeight w:val="450"/>
          <w:jc w:val="center"/>
        </w:trPr>
        <w:tc>
          <w:tcPr>
            <w:tcW w:w="808" w:type="pct"/>
            <w:vMerge/>
            <w:vAlign w:val="center"/>
          </w:tcPr>
          <w:p w:rsidR="005D4749" w:rsidRPr="003D4FF2" w:rsidRDefault="005D4749" w:rsidP="00101EC0">
            <w:pPr>
              <w:widowControl/>
              <w:jc w:val="left"/>
              <w:rPr>
                <w:rFonts w:ascii="宋体" w:hAnsi="宋体" w:cs="宋体"/>
                <w:kern w:val="0"/>
              </w:rPr>
            </w:pPr>
          </w:p>
        </w:tc>
        <w:tc>
          <w:tcPr>
            <w:tcW w:w="4192" w:type="pct"/>
            <w:shd w:val="clear" w:color="auto" w:fill="auto"/>
          </w:tcPr>
          <w:p w:rsidR="005D4749" w:rsidRPr="003D4FF2" w:rsidRDefault="005D4749" w:rsidP="00101EC0">
            <w:pPr>
              <w:widowControl/>
              <w:jc w:val="left"/>
              <w:rPr>
                <w:rFonts w:ascii="宋体" w:hAnsi="宋体" w:cs="宋体"/>
                <w:kern w:val="0"/>
              </w:rPr>
            </w:pPr>
            <w:r w:rsidRPr="003D4FF2">
              <w:rPr>
                <w:rFonts w:ascii="宋体" w:hAnsi="宋体" w:cs="宋体" w:hint="eastAsia"/>
                <w:kern w:val="0"/>
              </w:rPr>
              <w:t>对业务进行层次化划分，从逻辑上区分数据层、应用层、通讯层、表现层，每一层次专注于完成本层次的功能，各层次之间具有相对的独立性。</w:t>
            </w:r>
          </w:p>
        </w:tc>
      </w:tr>
      <w:tr w:rsidR="005D4749" w:rsidRPr="00D6799D" w:rsidTr="00101EC0">
        <w:trPr>
          <w:trHeight w:val="450"/>
          <w:jc w:val="center"/>
        </w:trPr>
        <w:tc>
          <w:tcPr>
            <w:tcW w:w="808" w:type="pct"/>
            <w:vMerge/>
            <w:vAlign w:val="center"/>
          </w:tcPr>
          <w:p w:rsidR="005D4749" w:rsidRPr="003D4FF2" w:rsidRDefault="005D4749" w:rsidP="00101EC0">
            <w:pPr>
              <w:widowControl/>
              <w:jc w:val="left"/>
              <w:rPr>
                <w:rFonts w:ascii="宋体" w:hAnsi="宋体" w:cs="宋体"/>
                <w:kern w:val="0"/>
              </w:rPr>
            </w:pPr>
          </w:p>
        </w:tc>
        <w:tc>
          <w:tcPr>
            <w:tcW w:w="4192" w:type="pct"/>
            <w:shd w:val="clear" w:color="auto" w:fill="auto"/>
          </w:tcPr>
          <w:p w:rsidR="005D4749" w:rsidRPr="003D4FF2" w:rsidRDefault="005D4749" w:rsidP="00101EC0">
            <w:pPr>
              <w:widowControl/>
              <w:jc w:val="left"/>
              <w:rPr>
                <w:rFonts w:ascii="宋体" w:hAnsi="宋体" w:cs="宋体"/>
                <w:kern w:val="0"/>
              </w:rPr>
            </w:pPr>
            <w:r w:rsidRPr="003D4FF2">
              <w:rPr>
                <w:rFonts w:ascii="宋体" w:hAnsi="宋体" w:cs="宋体" w:hint="eastAsia"/>
                <w:kern w:val="0"/>
              </w:rPr>
              <w:t>系统应具备</w:t>
            </w:r>
            <w:r w:rsidRPr="003D4FF2">
              <w:rPr>
                <w:rFonts w:ascii="宋体" w:hAnsi="宋体" w:cs="宋体" w:hint="eastAsia"/>
                <w:b/>
                <w:bCs/>
                <w:kern w:val="0"/>
              </w:rPr>
              <w:t>信息资源的分析和挖掘</w:t>
            </w:r>
            <w:r w:rsidRPr="003D4FF2">
              <w:rPr>
                <w:rFonts w:ascii="宋体" w:hAnsi="宋体" w:cs="宋体" w:hint="eastAsia"/>
                <w:kern w:val="0"/>
              </w:rPr>
              <w:t>的功能，对与</w:t>
            </w:r>
            <w:proofErr w:type="gramStart"/>
            <w:r w:rsidRPr="003D4FF2">
              <w:rPr>
                <w:rFonts w:ascii="宋体" w:hAnsi="宋体" w:cs="宋体" w:hint="eastAsia"/>
                <w:kern w:val="0"/>
              </w:rPr>
              <w:t>一</w:t>
            </w:r>
            <w:proofErr w:type="gramEnd"/>
            <w:r w:rsidRPr="003D4FF2">
              <w:rPr>
                <w:rFonts w:ascii="宋体" w:hAnsi="宋体" w:cs="宋体" w:hint="eastAsia"/>
                <w:kern w:val="0"/>
              </w:rPr>
              <w:t>卡通系统大量的数据资源进行分析和利用，起到领导决策作用</w:t>
            </w:r>
          </w:p>
        </w:tc>
      </w:tr>
      <w:tr w:rsidR="005D4749" w:rsidRPr="00D6799D" w:rsidTr="00101EC0">
        <w:trPr>
          <w:trHeight w:val="225"/>
          <w:jc w:val="center"/>
        </w:trPr>
        <w:tc>
          <w:tcPr>
            <w:tcW w:w="808" w:type="pct"/>
            <w:vMerge/>
            <w:vAlign w:val="center"/>
          </w:tcPr>
          <w:p w:rsidR="005D4749" w:rsidRPr="003D4FF2" w:rsidRDefault="005D4749" w:rsidP="00101EC0">
            <w:pPr>
              <w:widowControl/>
              <w:jc w:val="left"/>
              <w:rPr>
                <w:rFonts w:ascii="宋体" w:hAnsi="宋体" w:cs="宋体"/>
                <w:kern w:val="0"/>
              </w:rPr>
            </w:pPr>
          </w:p>
        </w:tc>
        <w:tc>
          <w:tcPr>
            <w:tcW w:w="4192" w:type="pct"/>
            <w:shd w:val="clear" w:color="auto" w:fill="auto"/>
          </w:tcPr>
          <w:p w:rsidR="005D4749" w:rsidRPr="003D4FF2" w:rsidRDefault="005D4749" w:rsidP="00101EC0">
            <w:pPr>
              <w:widowControl/>
              <w:jc w:val="left"/>
              <w:rPr>
                <w:rFonts w:ascii="宋体" w:hAnsi="宋体" w:cs="宋体"/>
                <w:kern w:val="0"/>
              </w:rPr>
            </w:pPr>
            <w:r w:rsidRPr="003D4FF2">
              <w:rPr>
                <w:rFonts w:ascii="宋体" w:hAnsi="宋体" w:cs="宋体" w:hint="eastAsia"/>
                <w:kern w:val="0"/>
              </w:rPr>
              <w:t>在不改动核心平台的基础上，能快速实现新的业务模式、应用功能、应用范围的扩展</w:t>
            </w:r>
          </w:p>
        </w:tc>
      </w:tr>
      <w:tr w:rsidR="005D4749" w:rsidRPr="00D6799D" w:rsidTr="00101EC0">
        <w:trPr>
          <w:trHeight w:val="225"/>
          <w:jc w:val="center"/>
        </w:trPr>
        <w:tc>
          <w:tcPr>
            <w:tcW w:w="808" w:type="pct"/>
            <w:vMerge w:val="restart"/>
            <w:shd w:val="clear" w:color="auto" w:fill="auto"/>
            <w:vAlign w:val="center"/>
          </w:tcPr>
          <w:p w:rsidR="005D4749" w:rsidRPr="003D4FF2" w:rsidRDefault="005D4749" w:rsidP="00101EC0">
            <w:pPr>
              <w:widowControl/>
              <w:jc w:val="center"/>
              <w:rPr>
                <w:rFonts w:ascii="宋体" w:hAnsi="宋体" w:cs="宋体"/>
                <w:kern w:val="0"/>
              </w:rPr>
            </w:pPr>
            <w:r w:rsidRPr="003D4FF2">
              <w:rPr>
                <w:rFonts w:ascii="宋体" w:hAnsi="宋体" w:cs="宋体" w:hint="eastAsia"/>
                <w:kern w:val="0"/>
              </w:rPr>
              <w:t>高性能</w:t>
            </w:r>
          </w:p>
        </w:tc>
        <w:tc>
          <w:tcPr>
            <w:tcW w:w="4192" w:type="pct"/>
            <w:shd w:val="clear" w:color="auto" w:fill="auto"/>
          </w:tcPr>
          <w:p w:rsidR="005D4749" w:rsidRPr="003D4FF2" w:rsidRDefault="005D4749" w:rsidP="00101EC0">
            <w:pPr>
              <w:widowControl/>
              <w:jc w:val="left"/>
              <w:rPr>
                <w:rFonts w:ascii="宋体" w:hAnsi="宋体" w:cs="宋体"/>
                <w:kern w:val="0"/>
              </w:rPr>
            </w:pPr>
            <w:r w:rsidRPr="003D4FF2">
              <w:rPr>
                <w:rFonts w:ascii="宋体" w:hAnsi="宋体" w:cs="宋体" w:hint="eastAsia"/>
                <w:kern w:val="0"/>
              </w:rPr>
              <w:t>系统应当支持的</w:t>
            </w:r>
            <w:proofErr w:type="gramStart"/>
            <w:r w:rsidRPr="003D4FF2">
              <w:rPr>
                <w:rFonts w:ascii="宋体" w:hAnsi="宋体" w:cs="宋体" w:hint="eastAsia"/>
                <w:kern w:val="0"/>
              </w:rPr>
              <w:t>帐户</w:t>
            </w:r>
            <w:proofErr w:type="gramEnd"/>
            <w:r w:rsidRPr="003D4FF2">
              <w:rPr>
                <w:rFonts w:ascii="宋体" w:hAnsi="宋体" w:cs="宋体" w:hint="eastAsia"/>
                <w:kern w:val="0"/>
              </w:rPr>
              <w:t>数量不小于50万，可扩充100万</w:t>
            </w:r>
          </w:p>
        </w:tc>
      </w:tr>
      <w:tr w:rsidR="005D4749" w:rsidRPr="00D6799D" w:rsidTr="00101EC0">
        <w:trPr>
          <w:trHeight w:val="225"/>
          <w:jc w:val="center"/>
        </w:trPr>
        <w:tc>
          <w:tcPr>
            <w:tcW w:w="808" w:type="pct"/>
            <w:vMerge/>
            <w:vAlign w:val="center"/>
          </w:tcPr>
          <w:p w:rsidR="005D4749" w:rsidRPr="003D4FF2" w:rsidRDefault="005D4749" w:rsidP="00101EC0">
            <w:pPr>
              <w:widowControl/>
              <w:jc w:val="center"/>
              <w:rPr>
                <w:rFonts w:ascii="宋体" w:hAnsi="宋体" w:cs="宋体"/>
                <w:kern w:val="0"/>
              </w:rPr>
            </w:pPr>
          </w:p>
        </w:tc>
        <w:tc>
          <w:tcPr>
            <w:tcW w:w="4192" w:type="pct"/>
            <w:shd w:val="clear" w:color="auto" w:fill="auto"/>
          </w:tcPr>
          <w:p w:rsidR="005D4749" w:rsidRPr="003D4FF2" w:rsidRDefault="005D4749" w:rsidP="00101EC0">
            <w:pPr>
              <w:widowControl/>
              <w:jc w:val="left"/>
              <w:rPr>
                <w:rFonts w:ascii="宋体" w:hAnsi="宋体" w:cs="宋体"/>
                <w:kern w:val="0"/>
              </w:rPr>
            </w:pPr>
            <w:r w:rsidRPr="003D4FF2">
              <w:rPr>
                <w:rFonts w:ascii="宋体" w:hAnsi="宋体" w:cs="宋体" w:hint="eastAsia"/>
                <w:kern w:val="0"/>
              </w:rPr>
              <w:t>日处理交易不低于120万笔，交易响应速度平均小于3秒</w:t>
            </w:r>
          </w:p>
        </w:tc>
      </w:tr>
      <w:tr w:rsidR="005D4749" w:rsidRPr="00D6799D" w:rsidTr="00101EC0">
        <w:trPr>
          <w:trHeight w:val="225"/>
          <w:jc w:val="center"/>
        </w:trPr>
        <w:tc>
          <w:tcPr>
            <w:tcW w:w="808" w:type="pct"/>
            <w:vMerge/>
            <w:vAlign w:val="center"/>
          </w:tcPr>
          <w:p w:rsidR="005D4749" w:rsidRPr="003D4FF2" w:rsidRDefault="005D4749" w:rsidP="00101EC0">
            <w:pPr>
              <w:widowControl/>
              <w:jc w:val="center"/>
              <w:rPr>
                <w:rFonts w:ascii="宋体" w:hAnsi="宋体" w:cs="宋体"/>
                <w:kern w:val="0"/>
              </w:rPr>
            </w:pPr>
          </w:p>
        </w:tc>
        <w:tc>
          <w:tcPr>
            <w:tcW w:w="4192" w:type="pct"/>
            <w:shd w:val="clear" w:color="auto" w:fill="auto"/>
          </w:tcPr>
          <w:p w:rsidR="005D4749" w:rsidRPr="003D4FF2" w:rsidRDefault="005D4749" w:rsidP="00101EC0">
            <w:pPr>
              <w:widowControl/>
              <w:jc w:val="left"/>
              <w:rPr>
                <w:rFonts w:ascii="宋体" w:hAnsi="宋体" w:cs="宋体"/>
                <w:kern w:val="0"/>
              </w:rPr>
            </w:pPr>
            <w:r w:rsidRPr="003D4FF2">
              <w:rPr>
                <w:rFonts w:ascii="宋体" w:hAnsi="宋体" w:cs="宋体" w:hint="eastAsia"/>
                <w:kern w:val="0"/>
              </w:rPr>
              <w:t>单笔交易或</w:t>
            </w:r>
            <w:proofErr w:type="gramStart"/>
            <w:r w:rsidRPr="003D4FF2">
              <w:rPr>
                <w:rFonts w:ascii="宋体" w:hAnsi="宋体" w:cs="宋体" w:hint="eastAsia"/>
                <w:kern w:val="0"/>
              </w:rPr>
              <w:t>帐户</w:t>
            </w:r>
            <w:proofErr w:type="gramEnd"/>
            <w:r w:rsidRPr="003D4FF2">
              <w:rPr>
                <w:rFonts w:ascii="宋体" w:hAnsi="宋体" w:cs="宋体" w:hint="eastAsia"/>
                <w:kern w:val="0"/>
              </w:rPr>
              <w:t>查询响应时间小于3秒</w:t>
            </w:r>
          </w:p>
        </w:tc>
      </w:tr>
      <w:tr w:rsidR="005D4749" w:rsidRPr="00D6799D" w:rsidTr="00101EC0">
        <w:trPr>
          <w:trHeight w:val="225"/>
          <w:jc w:val="center"/>
        </w:trPr>
        <w:tc>
          <w:tcPr>
            <w:tcW w:w="808" w:type="pct"/>
            <w:vMerge/>
            <w:vAlign w:val="center"/>
          </w:tcPr>
          <w:p w:rsidR="005D4749" w:rsidRPr="003D4FF2" w:rsidRDefault="005D4749" w:rsidP="00101EC0">
            <w:pPr>
              <w:widowControl/>
              <w:jc w:val="center"/>
              <w:rPr>
                <w:rFonts w:ascii="宋体" w:hAnsi="宋体" w:cs="宋体"/>
                <w:kern w:val="0"/>
              </w:rPr>
            </w:pPr>
          </w:p>
        </w:tc>
        <w:tc>
          <w:tcPr>
            <w:tcW w:w="4192" w:type="pct"/>
            <w:shd w:val="clear" w:color="auto" w:fill="auto"/>
          </w:tcPr>
          <w:p w:rsidR="005D4749" w:rsidRPr="003D4FF2" w:rsidRDefault="005D4749" w:rsidP="00101EC0">
            <w:pPr>
              <w:widowControl/>
              <w:jc w:val="left"/>
              <w:rPr>
                <w:rFonts w:ascii="宋体" w:hAnsi="宋体" w:cs="宋体"/>
                <w:kern w:val="0"/>
              </w:rPr>
            </w:pPr>
            <w:r w:rsidRPr="003D4FF2">
              <w:rPr>
                <w:rFonts w:ascii="宋体" w:hAnsi="宋体" w:cs="宋体" w:hint="eastAsia"/>
                <w:kern w:val="0"/>
              </w:rPr>
              <w:t>系统支持并发业务量不小于每秒100笔</w:t>
            </w:r>
          </w:p>
        </w:tc>
      </w:tr>
      <w:tr w:rsidR="005D4749" w:rsidRPr="00D6799D" w:rsidTr="00101EC0">
        <w:trPr>
          <w:trHeight w:val="225"/>
          <w:jc w:val="center"/>
        </w:trPr>
        <w:tc>
          <w:tcPr>
            <w:tcW w:w="808" w:type="pct"/>
            <w:vMerge w:val="restart"/>
            <w:shd w:val="clear" w:color="auto" w:fill="auto"/>
            <w:vAlign w:val="center"/>
          </w:tcPr>
          <w:p w:rsidR="005D4749" w:rsidRPr="003D4FF2" w:rsidRDefault="005D4749" w:rsidP="00101EC0">
            <w:pPr>
              <w:widowControl/>
              <w:jc w:val="center"/>
              <w:rPr>
                <w:rFonts w:ascii="宋体" w:hAnsi="宋体" w:cs="宋体"/>
                <w:kern w:val="0"/>
              </w:rPr>
            </w:pPr>
            <w:r w:rsidRPr="003D4FF2">
              <w:rPr>
                <w:rFonts w:ascii="宋体" w:hAnsi="宋体" w:cs="宋体" w:hint="eastAsia"/>
                <w:kern w:val="0"/>
              </w:rPr>
              <w:t>可扩展性</w:t>
            </w:r>
          </w:p>
        </w:tc>
        <w:tc>
          <w:tcPr>
            <w:tcW w:w="4192" w:type="pct"/>
            <w:shd w:val="clear" w:color="auto" w:fill="auto"/>
          </w:tcPr>
          <w:p w:rsidR="005D4749" w:rsidRPr="003D4FF2" w:rsidRDefault="005D4749" w:rsidP="00101EC0">
            <w:pPr>
              <w:widowControl/>
              <w:jc w:val="left"/>
              <w:rPr>
                <w:rFonts w:ascii="宋体" w:hAnsi="宋体" w:cs="宋体"/>
                <w:kern w:val="0"/>
              </w:rPr>
            </w:pPr>
            <w:r w:rsidRPr="003D4FF2">
              <w:rPr>
                <w:rFonts w:ascii="宋体" w:hAnsi="宋体" w:cs="宋体" w:hint="eastAsia"/>
                <w:kern w:val="0"/>
              </w:rPr>
              <w:t>卡片结构目录化管理，可灵活扩展</w:t>
            </w:r>
          </w:p>
        </w:tc>
      </w:tr>
      <w:tr w:rsidR="005D4749" w:rsidRPr="00D6799D" w:rsidTr="00101EC0">
        <w:trPr>
          <w:trHeight w:val="982"/>
          <w:jc w:val="center"/>
        </w:trPr>
        <w:tc>
          <w:tcPr>
            <w:tcW w:w="808" w:type="pct"/>
            <w:vMerge/>
            <w:vAlign w:val="center"/>
          </w:tcPr>
          <w:p w:rsidR="005D4749" w:rsidRPr="003D4FF2" w:rsidRDefault="005D4749" w:rsidP="00101EC0">
            <w:pPr>
              <w:widowControl/>
              <w:jc w:val="left"/>
              <w:rPr>
                <w:rFonts w:ascii="宋体" w:hAnsi="宋体" w:cs="宋体"/>
                <w:kern w:val="0"/>
              </w:rPr>
            </w:pPr>
          </w:p>
        </w:tc>
        <w:tc>
          <w:tcPr>
            <w:tcW w:w="4192" w:type="pct"/>
            <w:shd w:val="clear" w:color="auto" w:fill="auto"/>
            <w:vAlign w:val="center"/>
          </w:tcPr>
          <w:p w:rsidR="005D4749" w:rsidRPr="003D4FF2" w:rsidRDefault="005D4749" w:rsidP="00101EC0">
            <w:pPr>
              <w:widowControl/>
              <w:rPr>
                <w:rFonts w:ascii="宋体" w:hAnsi="宋体" w:cs="宋体"/>
                <w:kern w:val="0"/>
              </w:rPr>
            </w:pPr>
            <w:r w:rsidRPr="003D4FF2">
              <w:rPr>
                <w:rFonts w:ascii="宋体" w:hAnsi="宋体" w:cs="宋体" w:hint="eastAsia"/>
                <w:kern w:val="0"/>
              </w:rPr>
              <w:t>系统平台要有</w:t>
            </w:r>
            <w:r w:rsidRPr="003D4FF2">
              <w:rPr>
                <w:rFonts w:ascii="宋体" w:hAnsi="宋体" w:cs="宋体" w:hint="eastAsia"/>
                <w:b/>
                <w:bCs/>
                <w:kern w:val="0"/>
              </w:rPr>
              <w:t>很强的可配置性</w:t>
            </w:r>
            <w:r w:rsidRPr="003D4FF2">
              <w:rPr>
                <w:rFonts w:ascii="宋体" w:hAnsi="宋体" w:cs="宋体" w:hint="eastAsia"/>
                <w:kern w:val="0"/>
              </w:rPr>
              <w:t>，收费模式和交易规则可以自行设置，用以满足用户日益发展和变化的需求</w:t>
            </w:r>
          </w:p>
        </w:tc>
      </w:tr>
      <w:tr w:rsidR="005D4749" w:rsidRPr="00D6799D" w:rsidTr="00101EC0">
        <w:trPr>
          <w:trHeight w:val="450"/>
          <w:jc w:val="center"/>
        </w:trPr>
        <w:tc>
          <w:tcPr>
            <w:tcW w:w="808" w:type="pct"/>
            <w:vMerge/>
            <w:vAlign w:val="center"/>
          </w:tcPr>
          <w:p w:rsidR="005D4749" w:rsidRPr="003D4FF2" w:rsidRDefault="005D4749" w:rsidP="00101EC0">
            <w:pPr>
              <w:widowControl/>
              <w:jc w:val="left"/>
              <w:rPr>
                <w:rFonts w:ascii="宋体" w:hAnsi="宋体" w:cs="宋体"/>
                <w:kern w:val="0"/>
              </w:rPr>
            </w:pPr>
          </w:p>
        </w:tc>
        <w:tc>
          <w:tcPr>
            <w:tcW w:w="4192" w:type="pct"/>
            <w:shd w:val="clear" w:color="auto" w:fill="auto"/>
            <w:vAlign w:val="center"/>
          </w:tcPr>
          <w:p w:rsidR="005D4749" w:rsidRPr="003D4FF2" w:rsidRDefault="005D4749" w:rsidP="00101EC0">
            <w:pPr>
              <w:widowControl/>
              <w:rPr>
                <w:rFonts w:ascii="宋体" w:hAnsi="宋体" w:cs="宋体"/>
                <w:kern w:val="0"/>
              </w:rPr>
            </w:pPr>
            <w:r w:rsidRPr="003D4FF2">
              <w:rPr>
                <w:rFonts w:ascii="宋体" w:hAnsi="宋体" w:cs="宋体" w:hint="eastAsia"/>
                <w:kern w:val="0"/>
              </w:rPr>
              <w:t>校方可随时独立增加新的信息点，不必要受制于厂商。</w:t>
            </w:r>
          </w:p>
        </w:tc>
      </w:tr>
      <w:tr w:rsidR="005D4749" w:rsidRPr="00D6799D" w:rsidTr="00101EC0">
        <w:trPr>
          <w:trHeight w:val="900"/>
          <w:jc w:val="center"/>
        </w:trPr>
        <w:tc>
          <w:tcPr>
            <w:tcW w:w="808" w:type="pct"/>
            <w:vMerge/>
            <w:vAlign w:val="center"/>
          </w:tcPr>
          <w:p w:rsidR="005D4749" w:rsidRPr="003D4FF2" w:rsidRDefault="005D4749" w:rsidP="00101EC0">
            <w:pPr>
              <w:widowControl/>
              <w:jc w:val="left"/>
              <w:rPr>
                <w:rFonts w:ascii="宋体" w:hAnsi="宋体" w:cs="宋体"/>
                <w:kern w:val="0"/>
              </w:rPr>
            </w:pPr>
          </w:p>
        </w:tc>
        <w:tc>
          <w:tcPr>
            <w:tcW w:w="4192" w:type="pct"/>
            <w:tcBorders>
              <w:bottom w:val="single" w:sz="4" w:space="0" w:color="auto"/>
            </w:tcBorders>
            <w:shd w:val="clear" w:color="auto" w:fill="auto"/>
            <w:vAlign w:val="center"/>
          </w:tcPr>
          <w:p w:rsidR="005D4749" w:rsidRPr="003D4FF2" w:rsidRDefault="005D4749" w:rsidP="00101EC0">
            <w:pPr>
              <w:widowControl/>
              <w:rPr>
                <w:rFonts w:ascii="宋体" w:hAnsi="宋体" w:cs="宋体"/>
                <w:kern w:val="0"/>
              </w:rPr>
            </w:pPr>
            <w:r w:rsidRPr="003D4FF2">
              <w:rPr>
                <w:rFonts w:ascii="宋体" w:hAnsi="宋体" w:cs="宋体" w:hint="eastAsia"/>
                <w:kern w:val="0"/>
              </w:rPr>
              <w:t>充分考虑将来系统扩展的需求，为后期系统功能的实现提供标准的接口，</w:t>
            </w:r>
            <w:r w:rsidRPr="003D4FF2">
              <w:rPr>
                <w:rFonts w:ascii="宋体" w:hAnsi="宋体" w:cs="宋体" w:hint="eastAsia"/>
                <w:b/>
                <w:bCs/>
                <w:kern w:val="0"/>
              </w:rPr>
              <w:t>支持学校独立进行新业务开发。</w:t>
            </w:r>
          </w:p>
        </w:tc>
      </w:tr>
      <w:tr w:rsidR="005D4749" w:rsidRPr="00D6799D" w:rsidTr="00101EC0">
        <w:trPr>
          <w:trHeight w:val="225"/>
          <w:jc w:val="center"/>
        </w:trPr>
        <w:tc>
          <w:tcPr>
            <w:tcW w:w="808" w:type="pct"/>
            <w:vMerge w:val="restart"/>
            <w:shd w:val="clear" w:color="auto" w:fill="auto"/>
            <w:vAlign w:val="center"/>
          </w:tcPr>
          <w:p w:rsidR="005D4749" w:rsidRPr="003D4FF2" w:rsidRDefault="005D4749" w:rsidP="00101EC0">
            <w:pPr>
              <w:widowControl/>
              <w:jc w:val="center"/>
              <w:rPr>
                <w:rFonts w:ascii="宋体" w:hAnsi="宋体" w:cs="宋体"/>
                <w:kern w:val="0"/>
              </w:rPr>
            </w:pPr>
            <w:r w:rsidRPr="003D4FF2">
              <w:rPr>
                <w:rFonts w:ascii="宋体" w:hAnsi="宋体" w:cs="宋体" w:hint="eastAsia"/>
                <w:kern w:val="0"/>
              </w:rPr>
              <w:t>可管理性</w:t>
            </w:r>
          </w:p>
        </w:tc>
        <w:tc>
          <w:tcPr>
            <w:tcW w:w="4192" w:type="pct"/>
            <w:shd w:val="clear" w:color="auto" w:fill="auto"/>
            <w:vAlign w:val="center"/>
          </w:tcPr>
          <w:p w:rsidR="005D4749" w:rsidRPr="003D4FF2" w:rsidRDefault="005D4749" w:rsidP="00101EC0">
            <w:pPr>
              <w:widowControl/>
              <w:rPr>
                <w:rFonts w:ascii="宋体" w:hAnsi="宋体" w:cs="宋体"/>
                <w:kern w:val="0"/>
              </w:rPr>
            </w:pPr>
            <w:r w:rsidRPr="003D4FF2">
              <w:rPr>
                <w:rFonts w:ascii="宋体" w:hAnsi="宋体" w:cs="宋体" w:hint="eastAsia"/>
                <w:kern w:val="0"/>
              </w:rPr>
              <w:t>必须有设备、业务监控系统</w:t>
            </w:r>
          </w:p>
        </w:tc>
      </w:tr>
      <w:tr w:rsidR="005D4749" w:rsidRPr="00D6799D" w:rsidTr="00101EC0">
        <w:trPr>
          <w:trHeight w:val="450"/>
          <w:jc w:val="center"/>
        </w:trPr>
        <w:tc>
          <w:tcPr>
            <w:tcW w:w="808" w:type="pct"/>
            <w:vMerge/>
            <w:vAlign w:val="center"/>
          </w:tcPr>
          <w:p w:rsidR="005D4749" w:rsidRPr="003D4FF2" w:rsidRDefault="005D4749" w:rsidP="00101EC0">
            <w:pPr>
              <w:widowControl/>
              <w:jc w:val="center"/>
              <w:rPr>
                <w:rFonts w:ascii="宋体" w:hAnsi="宋体" w:cs="宋体"/>
                <w:kern w:val="0"/>
              </w:rPr>
            </w:pPr>
          </w:p>
        </w:tc>
        <w:tc>
          <w:tcPr>
            <w:tcW w:w="4192" w:type="pct"/>
            <w:shd w:val="clear" w:color="auto" w:fill="auto"/>
            <w:vAlign w:val="center"/>
          </w:tcPr>
          <w:p w:rsidR="005D4749" w:rsidRPr="003D4FF2" w:rsidRDefault="005D4749" w:rsidP="00101EC0">
            <w:pPr>
              <w:widowControl/>
              <w:rPr>
                <w:rFonts w:ascii="宋体" w:hAnsi="宋体" w:cs="宋体"/>
                <w:kern w:val="0"/>
              </w:rPr>
            </w:pPr>
            <w:r w:rsidRPr="003D4FF2">
              <w:rPr>
                <w:rFonts w:ascii="宋体" w:hAnsi="宋体" w:cs="宋体" w:hint="eastAsia"/>
                <w:kern w:val="0"/>
              </w:rPr>
              <w:t>提供集中的、图形化监控系统，方便管理维护、出现故障能快速准</w:t>
            </w:r>
            <w:r w:rsidRPr="003D4FF2">
              <w:rPr>
                <w:rFonts w:ascii="宋体" w:hAnsi="宋体" w:cs="宋体" w:hint="eastAsia"/>
                <w:kern w:val="0"/>
              </w:rPr>
              <w:lastRenderedPageBreak/>
              <w:t>确的定位问题，能大大降低维护量，并且具有成功运用案例</w:t>
            </w:r>
          </w:p>
        </w:tc>
      </w:tr>
      <w:tr w:rsidR="005D4749" w:rsidRPr="00D6799D" w:rsidTr="00101EC0">
        <w:trPr>
          <w:trHeight w:val="939"/>
          <w:jc w:val="center"/>
        </w:trPr>
        <w:tc>
          <w:tcPr>
            <w:tcW w:w="808" w:type="pct"/>
            <w:vMerge/>
            <w:vAlign w:val="center"/>
          </w:tcPr>
          <w:p w:rsidR="005D4749" w:rsidRPr="003D4FF2" w:rsidRDefault="005D4749" w:rsidP="00101EC0">
            <w:pPr>
              <w:widowControl/>
              <w:jc w:val="center"/>
              <w:rPr>
                <w:rFonts w:ascii="宋体" w:hAnsi="宋体" w:cs="宋体"/>
                <w:kern w:val="0"/>
              </w:rPr>
            </w:pPr>
          </w:p>
        </w:tc>
        <w:tc>
          <w:tcPr>
            <w:tcW w:w="4192" w:type="pct"/>
            <w:shd w:val="clear" w:color="auto" w:fill="auto"/>
            <w:vAlign w:val="center"/>
          </w:tcPr>
          <w:p w:rsidR="005D4749" w:rsidRPr="003D4FF2" w:rsidRDefault="005D4749" w:rsidP="00101EC0">
            <w:pPr>
              <w:widowControl/>
              <w:rPr>
                <w:rFonts w:ascii="宋体" w:hAnsi="宋体" w:cs="宋体"/>
                <w:kern w:val="0"/>
              </w:rPr>
            </w:pPr>
          </w:p>
        </w:tc>
      </w:tr>
      <w:tr w:rsidR="005D4749" w:rsidRPr="00D6799D" w:rsidTr="00101EC0">
        <w:trPr>
          <w:trHeight w:val="450"/>
          <w:jc w:val="center"/>
        </w:trPr>
        <w:tc>
          <w:tcPr>
            <w:tcW w:w="808" w:type="pct"/>
            <w:vMerge/>
            <w:vAlign w:val="center"/>
          </w:tcPr>
          <w:p w:rsidR="005D4749" w:rsidRPr="003D4FF2" w:rsidRDefault="005D4749" w:rsidP="00101EC0">
            <w:pPr>
              <w:widowControl/>
              <w:jc w:val="center"/>
              <w:rPr>
                <w:rFonts w:ascii="宋体" w:hAnsi="宋体" w:cs="宋体"/>
                <w:kern w:val="0"/>
              </w:rPr>
            </w:pPr>
          </w:p>
        </w:tc>
        <w:tc>
          <w:tcPr>
            <w:tcW w:w="4192" w:type="pct"/>
            <w:shd w:val="clear" w:color="auto" w:fill="auto"/>
            <w:vAlign w:val="center"/>
          </w:tcPr>
          <w:p w:rsidR="005D4749" w:rsidRPr="003D4FF2" w:rsidRDefault="005D4749" w:rsidP="00101EC0">
            <w:pPr>
              <w:widowControl/>
              <w:rPr>
                <w:rFonts w:ascii="宋体" w:hAnsi="宋体" w:cs="宋体"/>
                <w:kern w:val="0"/>
              </w:rPr>
            </w:pPr>
            <w:r w:rsidRPr="003D4FF2">
              <w:rPr>
                <w:rFonts w:ascii="宋体" w:hAnsi="宋体" w:cs="宋体" w:hint="eastAsia"/>
                <w:kern w:val="0"/>
              </w:rPr>
              <w:t>财务记账和清算遵照财务规范，采用借贷记账法记账，各个科目设置清晰明了，便于财务管理和与财务系统的对接</w:t>
            </w:r>
          </w:p>
        </w:tc>
      </w:tr>
      <w:tr w:rsidR="005D4749" w:rsidRPr="00D6799D" w:rsidTr="00101EC0">
        <w:trPr>
          <w:trHeight w:val="225"/>
          <w:jc w:val="center"/>
        </w:trPr>
        <w:tc>
          <w:tcPr>
            <w:tcW w:w="808" w:type="pct"/>
            <w:vMerge/>
            <w:vAlign w:val="center"/>
          </w:tcPr>
          <w:p w:rsidR="005D4749" w:rsidRPr="003D4FF2" w:rsidRDefault="005D4749" w:rsidP="00101EC0">
            <w:pPr>
              <w:widowControl/>
              <w:jc w:val="center"/>
              <w:rPr>
                <w:rFonts w:ascii="宋体" w:hAnsi="宋体" w:cs="宋体"/>
                <w:kern w:val="0"/>
              </w:rPr>
            </w:pPr>
          </w:p>
        </w:tc>
        <w:tc>
          <w:tcPr>
            <w:tcW w:w="4192" w:type="pct"/>
            <w:shd w:val="clear" w:color="auto" w:fill="auto"/>
            <w:vAlign w:val="center"/>
          </w:tcPr>
          <w:p w:rsidR="005D4749" w:rsidRPr="003D4FF2" w:rsidRDefault="005D4749" w:rsidP="00101EC0">
            <w:pPr>
              <w:widowControl/>
              <w:rPr>
                <w:rFonts w:ascii="宋体" w:hAnsi="宋体" w:cs="宋体"/>
                <w:kern w:val="0"/>
              </w:rPr>
            </w:pPr>
            <w:r w:rsidRPr="003D4FF2">
              <w:rPr>
                <w:rFonts w:ascii="宋体" w:hAnsi="宋体" w:cs="宋体" w:hint="eastAsia"/>
                <w:kern w:val="0"/>
              </w:rPr>
              <w:t>系统应有多种对帐机制，便于对异常情况进行分析</w:t>
            </w:r>
          </w:p>
        </w:tc>
      </w:tr>
      <w:tr w:rsidR="005D4749" w:rsidRPr="00D6799D" w:rsidTr="00101EC0">
        <w:trPr>
          <w:trHeight w:val="225"/>
          <w:jc w:val="center"/>
        </w:trPr>
        <w:tc>
          <w:tcPr>
            <w:tcW w:w="808" w:type="pct"/>
            <w:vMerge w:val="restart"/>
            <w:shd w:val="clear" w:color="auto" w:fill="auto"/>
            <w:vAlign w:val="center"/>
          </w:tcPr>
          <w:p w:rsidR="005D4749" w:rsidRPr="003D4FF2" w:rsidRDefault="005D4749" w:rsidP="00101EC0">
            <w:pPr>
              <w:widowControl/>
              <w:jc w:val="center"/>
              <w:rPr>
                <w:rFonts w:ascii="宋体" w:hAnsi="宋体" w:cs="宋体"/>
                <w:kern w:val="0"/>
              </w:rPr>
            </w:pPr>
            <w:r w:rsidRPr="003D4FF2">
              <w:rPr>
                <w:rFonts w:ascii="宋体" w:hAnsi="宋体" w:cs="宋体" w:hint="eastAsia"/>
                <w:kern w:val="0"/>
              </w:rPr>
              <w:t>开放性</w:t>
            </w:r>
          </w:p>
        </w:tc>
        <w:tc>
          <w:tcPr>
            <w:tcW w:w="4192" w:type="pct"/>
            <w:shd w:val="clear" w:color="auto" w:fill="auto"/>
            <w:vAlign w:val="center"/>
          </w:tcPr>
          <w:p w:rsidR="005D4749" w:rsidRPr="003D4FF2" w:rsidRDefault="005D4749" w:rsidP="00101EC0">
            <w:pPr>
              <w:widowControl/>
              <w:rPr>
                <w:rFonts w:ascii="宋体" w:hAnsi="宋体" w:cs="宋体"/>
                <w:kern w:val="0"/>
              </w:rPr>
            </w:pPr>
            <w:r w:rsidRPr="003D4FF2">
              <w:rPr>
                <w:rFonts w:ascii="宋体" w:hAnsi="宋体" w:cs="宋体" w:hint="eastAsia"/>
                <w:kern w:val="0"/>
              </w:rPr>
              <w:t>系统必须采用开放的架构、开放的平台、开放的产品</w:t>
            </w:r>
          </w:p>
        </w:tc>
      </w:tr>
      <w:tr w:rsidR="005D4749" w:rsidRPr="00D6799D" w:rsidTr="00101EC0">
        <w:trPr>
          <w:trHeight w:val="225"/>
          <w:jc w:val="center"/>
        </w:trPr>
        <w:tc>
          <w:tcPr>
            <w:tcW w:w="808" w:type="pct"/>
            <w:vMerge/>
            <w:vAlign w:val="center"/>
          </w:tcPr>
          <w:p w:rsidR="005D4749" w:rsidRPr="003D4FF2" w:rsidRDefault="005D4749" w:rsidP="00101EC0">
            <w:pPr>
              <w:widowControl/>
              <w:jc w:val="center"/>
              <w:rPr>
                <w:rFonts w:ascii="宋体" w:hAnsi="宋体" w:cs="宋体"/>
                <w:kern w:val="0"/>
              </w:rPr>
            </w:pPr>
          </w:p>
        </w:tc>
        <w:tc>
          <w:tcPr>
            <w:tcW w:w="4192" w:type="pct"/>
            <w:tcBorders>
              <w:top w:val="single" w:sz="4" w:space="0" w:color="auto"/>
            </w:tcBorders>
            <w:shd w:val="clear" w:color="auto" w:fill="auto"/>
            <w:vAlign w:val="center"/>
          </w:tcPr>
          <w:p w:rsidR="005D4749" w:rsidRPr="003D4FF2" w:rsidRDefault="005D4749" w:rsidP="00101EC0">
            <w:pPr>
              <w:widowControl/>
              <w:rPr>
                <w:rFonts w:ascii="宋体" w:hAnsi="宋体" w:cs="宋体"/>
                <w:kern w:val="0"/>
              </w:rPr>
            </w:pPr>
            <w:r w:rsidRPr="003D4FF2">
              <w:rPr>
                <w:rFonts w:ascii="宋体" w:hAnsi="宋体" w:cs="宋体" w:hint="eastAsia"/>
                <w:kern w:val="0"/>
              </w:rPr>
              <w:t>校方能掌握卡片结构，可以自行设置卡片密钥和加密算法及有效承诺保证</w:t>
            </w:r>
          </w:p>
        </w:tc>
      </w:tr>
      <w:tr w:rsidR="005D4749" w:rsidRPr="00D6799D" w:rsidTr="00101EC0">
        <w:trPr>
          <w:trHeight w:val="664"/>
          <w:jc w:val="center"/>
        </w:trPr>
        <w:tc>
          <w:tcPr>
            <w:tcW w:w="808" w:type="pct"/>
            <w:vMerge/>
            <w:vAlign w:val="center"/>
          </w:tcPr>
          <w:p w:rsidR="005D4749" w:rsidRPr="003D4FF2" w:rsidRDefault="005D4749" w:rsidP="00101EC0">
            <w:pPr>
              <w:widowControl/>
              <w:jc w:val="center"/>
              <w:rPr>
                <w:rFonts w:ascii="宋体" w:hAnsi="宋体" w:cs="宋体"/>
                <w:kern w:val="0"/>
              </w:rPr>
            </w:pPr>
          </w:p>
        </w:tc>
        <w:tc>
          <w:tcPr>
            <w:tcW w:w="4192" w:type="pct"/>
            <w:shd w:val="clear" w:color="auto" w:fill="auto"/>
            <w:vAlign w:val="center"/>
          </w:tcPr>
          <w:p w:rsidR="005D4749" w:rsidRPr="003D4FF2" w:rsidRDefault="005D4749" w:rsidP="00101EC0">
            <w:pPr>
              <w:widowControl/>
              <w:rPr>
                <w:rFonts w:ascii="宋体" w:hAnsi="宋体" w:cs="宋体"/>
                <w:kern w:val="0"/>
              </w:rPr>
            </w:pPr>
            <w:r w:rsidRPr="003D4FF2">
              <w:rPr>
                <w:rFonts w:ascii="宋体" w:hAnsi="宋体" w:cs="宋体" w:hint="eastAsia"/>
                <w:kern w:val="0"/>
              </w:rPr>
              <w:t>支持行业内至少</w:t>
            </w:r>
            <w:r w:rsidRPr="003D4FF2">
              <w:rPr>
                <w:rFonts w:ascii="宋体" w:hAnsi="宋体" w:cs="宋体" w:hint="eastAsia"/>
                <w:b/>
                <w:bCs/>
                <w:kern w:val="0"/>
              </w:rPr>
              <w:t>3种主流品牌食堂消费POS</w:t>
            </w:r>
            <w:r w:rsidRPr="003D4FF2">
              <w:rPr>
                <w:rFonts w:ascii="宋体" w:hAnsi="宋体" w:cs="宋体" w:hint="eastAsia"/>
                <w:kern w:val="0"/>
              </w:rPr>
              <w:t>终端</w:t>
            </w:r>
          </w:p>
        </w:tc>
      </w:tr>
      <w:tr w:rsidR="005D4749" w:rsidRPr="00D6799D" w:rsidTr="00101EC0">
        <w:trPr>
          <w:trHeight w:val="1198"/>
          <w:jc w:val="center"/>
        </w:trPr>
        <w:tc>
          <w:tcPr>
            <w:tcW w:w="808" w:type="pct"/>
            <w:vMerge/>
            <w:vAlign w:val="center"/>
          </w:tcPr>
          <w:p w:rsidR="005D4749" w:rsidRPr="003D4FF2" w:rsidRDefault="005D4749" w:rsidP="00101EC0">
            <w:pPr>
              <w:widowControl/>
              <w:jc w:val="center"/>
              <w:rPr>
                <w:rFonts w:ascii="宋体" w:hAnsi="宋体" w:cs="宋体"/>
                <w:kern w:val="0"/>
              </w:rPr>
            </w:pPr>
          </w:p>
        </w:tc>
        <w:tc>
          <w:tcPr>
            <w:tcW w:w="4192" w:type="pct"/>
            <w:shd w:val="clear" w:color="auto" w:fill="auto"/>
            <w:vAlign w:val="center"/>
          </w:tcPr>
          <w:p w:rsidR="005D4749" w:rsidRPr="003D4FF2" w:rsidRDefault="005D4749" w:rsidP="00101EC0">
            <w:pPr>
              <w:widowControl/>
              <w:rPr>
                <w:rFonts w:ascii="宋体" w:hAnsi="宋体" w:cs="宋体"/>
                <w:kern w:val="0"/>
              </w:rPr>
            </w:pPr>
            <w:r w:rsidRPr="003D4FF2">
              <w:rPr>
                <w:rFonts w:ascii="宋体" w:hAnsi="宋体" w:cs="宋体" w:hint="eastAsia"/>
                <w:kern w:val="0"/>
              </w:rPr>
              <w:t>提供多品牌食堂消费POS终端项目案例，</w:t>
            </w:r>
            <w:proofErr w:type="gramStart"/>
            <w:r w:rsidRPr="003D4FF2">
              <w:rPr>
                <w:rFonts w:ascii="宋体" w:hAnsi="宋体" w:cs="宋体" w:hint="eastAsia"/>
                <w:kern w:val="0"/>
              </w:rPr>
              <w:t>案例需已</w:t>
            </w:r>
            <w:r w:rsidRPr="003D4FF2">
              <w:rPr>
                <w:rFonts w:ascii="宋体" w:hAnsi="宋体" w:cs="宋体" w:hint="eastAsia"/>
                <w:b/>
                <w:bCs/>
                <w:kern w:val="0"/>
              </w:rPr>
              <w:t>成熟</w:t>
            </w:r>
            <w:proofErr w:type="gramEnd"/>
            <w:r w:rsidRPr="003D4FF2">
              <w:rPr>
                <w:rFonts w:ascii="宋体" w:hAnsi="宋体" w:cs="宋体" w:hint="eastAsia"/>
                <w:b/>
                <w:bCs/>
                <w:kern w:val="0"/>
              </w:rPr>
              <w:t>应用1年以上</w:t>
            </w:r>
          </w:p>
        </w:tc>
      </w:tr>
      <w:tr w:rsidR="005D4749" w:rsidRPr="00D6799D" w:rsidTr="00101EC0">
        <w:trPr>
          <w:trHeight w:val="225"/>
          <w:jc w:val="center"/>
        </w:trPr>
        <w:tc>
          <w:tcPr>
            <w:tcW w:w="808" w:type="pct"/>
            <w:vMerge/>
            <w:vAlign w:val="center"/>
          </w:tcPr>
          <w:p w:rsidR="005D4749" w:rsidRPr="003D4FF2" w:rsidRDefault="005D4749" w:rsidP="00101EC0">
            <w:pPr>
              <w:widowControl/>
              <w:jc w:val="center"/>
              <w:rPr>
                <w:rFonts w:ascii="宋体" w:hAnsi="宋体" w:cs="宋体"/>
                <w:kern w:val="0"/>
              </w:rPr>
            </w:pPr>
          </w:p>
        </w:tc>
        <w:tc>
          <w:tcPr>
            <w:tcW w:w="4192" w:type="pct"/>
            <w:shd w:val="clear" w:color="auto" w:fill="auto"/>
            <w:vAlign w:val="center"/>
          </w:tcPr>
          <w:p w:rsidR="005D4749" w:rsidRPr="003D4FF2" w:rsidRDefault="005D4749" w:rsidP="00101EC0">
            <w:pPr>
              <w:widowControl/>
              <w:rPr>
                <w:rFonts w:ascii="宋体" w:hAnsi="宋体" w:cs="宋体"/>
                <w:kern w:val="0"/>
              </w:rPr>
            </w:pPr>
            <w:r w:rsidRPr="003D4FF2">
              <w:rPr>
                <w:rFonts w:ascii="宋体" w:hAnsi="宋体" w:cs="宋体" w:hint="eastAsia"/>
                <w:kern w:val="0"/>
              </w:rPr>
              <w:t>支持多种卡片类型，支持不同品牌卡片</w:t>
            </w:r>
          </w:p>
        </w:tc>
      </w:tr>
      <w:tr w:rsidR="005D4749" w:rsidRPr="00D6799D" w:rsidTr="00101EC0">
        <w:trPr>
          <w:trHeight w:val="225"/>
          <w:jc w:val="center"/>
        </w:trPr>
        <w:tc>
          <w:tcPr>
            <w:tcW w:w="808" w:type="pct"/>
            <w:vMerge w:val="restart"/>
            <w:shd w:val="clear" w:color="auto" w:fill="auto"/>
            <w:vAlign w:val="center"/>
          </w:tcPr>
          <w:p w:rsidR="005D4749" w:rsidRPr="003D4FF2" w:rsidRDefault="005D4749" w:rsidP="00101EC0">
            <w:pPr>
              <w:widowControl/>
              <w:jc w:val="center"/>
              <w:rPr>
                <w:rFonts w:ascii="宋体" w:hAnsi="宋体" w:cs="宋体"/>
                <w:kern w:val="0"/>
              </w:rPr>
            </w:pPr>
            <w:r w:rsidRPr="003D4FF2">
              <w:rPr>
                <w:rFonts w:ascii="宋体" w:hAnsi="宋体" w:cs="宋体" w:hint="eastAsia"/>
                <w:kern w:val="0"/>
              </w:rPr>
              <w:t>稳定性</w:t>
            </w:r>
          </w:p>
        </w:tc>
        <w:tc>
          <w:tcPr>
            <w:tcW w:w="4192" w:type="pct"/>
            <w:shd w:val="clear" w:color="auto" w:fill="auto"/>
            <w:vAlign w:val="center"/>
          </w:tcPr>
          <w:p w:rsidR="005D4749" w:rsidRPr="003D4FF2" w:rsidRDefault="005D4749" w:rsidP="00101EC0">
            <w:pPr>
              <w:widowControl/>
              <w:rPr>
                <w:rFonts w:ascii="宋体" w:hAnsi="宋体" w:cs="宋体"/>
                <w:kern w:val="0"/>
              </w:rPr>
            </w:pPr>
            <w:r w:rsidRPr="003D4FF2">
              <w:rPr>
                <w:rFonts w:ascii="宋体" w:hAnsi="宋体" w:cs="宋体" w:hint="eastAsia"/>
                <w:kern w:val="0"/>
              </w:rPr>
              <w:t>支持7×24小时不间断运行</w:t>
            </w:r>
          </w:p>
        </w:tc>
      </w:tr>
      <w:tr w:rsidR="005D4749" w:rsidRPr="00D6799D" w:rsidTr="00101EC0">
        <w:trPr>
          <w:trHeight w:val="225"/>
          <w:jc w:val="center"/>
        </w:trPr>
        <w:tc>
          <w:tcPr>
            <w:tcW w:w="808" w:type="pct"/>
            <w:vMerge/>
            <w:vAlign w:val="center"/>
          </w:tcPr>
          <w:p w:rsidR="005D4749" w:rsidRPr="003D4FF2" w:rsidRDefault="005D4749" w:rsidP="00101EC0">
            <w:pPr>
              <w:widowControl/>
              <w:jc w:val="left"/>
              <w:rPr>
                <w:rFonts w:ascii="宋体" w:hAnsi="宋体" w:cs="宋体"/>
                <w:kern w:val="0"/>
              </w:rPr>
            </w:pPr>
          </w:p>
        </w:tc>
        <w:tc>
          <w:tcPr>
            <w:tcW w:w="4192" w:type="pct"/>
            <w:shd w:val="clear" w:color="auto" w:fill="auto"/>
            <w:vAlign w:val="center"/>
          </w:tcPr>
          <w:p w:rsidR="005D4749" w:rsidRPr="003D4FF2" w:rsidRDefault="005D4749" w:rsidP="00101EC0">
            <w:pPr>
              <w:widowControl/>
              <w:rPr>
                <w:rFonts w:ascii="宋体" w:hAnsi="宋体" w:cs="宋体"/>
                <w:kern w:val="0"/>
              </w:rPr>
            </w:pPr>
            <w:r w:rsidRPr="003D4FF2">
              <w:rPr>
                <w:rFonts w:ascii="宋体" w:hAnsi="宋体" w:cs="宋体" w:hint="eastAsia"/>
                <w:kern w:val="0"/>
              </w:rPr>
              <w:t>卡片设计要具有很强的可靠性，卡片异常读写需要做有效性校验和容错恢复</w:t>
            </w:r>
          </w:p>
        </w:tc>
      </w:tr>
      <w:tr w:rsidR="005D4749" w:rsidRPr="00D6799D" w:rsidTr="00101EC0">
        <w:trPr>
          <w:trHeight w:val="450"/>
          <w:jc w:val="center"/>
        </w:trPr>
        <w:tc>
          <w:tcPr>
            <w:tcW w:w="808" w:type="pct"/>
            <w:vMerge/>
            <w:vAlign w:val="center"/>
          </w:tcPr>
          <w:p w:rsidR="005D4749" w:rsidRPr="003D4FF2" w:rsidRDefault="005D4749" w:rsidP="00101EC0">
            <w:pPr>
              <w:widowControl/>
              <w:jc w:val="left"/>
              <w:rPr>
                <w:rFonts w:ascii="宋体" w:hAnsi="宋体" w:cs="宋体"/>
                <w:kern w:val="0"/>
              </w:rPr>
            </w:pPr>
          </w:p>
        </w:tc>
        <w:tc>
          <w:tcPr>
            <w:tcW w:w="4192" w:type="pct"/>
            <w:shd w:val="clear" w:color="auto" w:fill="auto"/>
            <w:vAlign w:val="center"/>
          </w:tcPr>
          <w:p w:rsidR="005D4749" w:rsidRPr="003D4FF2" w:rsidRDefault="005D4749" w:rsidP="00101EC0">
            <w:pPr>
              <w:widowControl/>
              <w:rPr>
                <w:rFonts w:ascii="宋体" w:hAnsi="宋体" w:cs="宋体"/>
                <w:kern w:val="0"/>
              </w:rPr>
            </w:pPr>
            <w:r w:rsidRPr="003D4FF2">
              <w:rPr>
                <w:rFonts w:ascii="宋体" w:hAnsi="宋体" w:cs="宋体" w:hint="eastAsia"/>
                <w:kern w:val="0"/>
              </w:rPr>
              <w:t>消费终端支持全脱机模式，终端脱机状态下的可靠性高，网络异常情况不影响系统稳定运行</w:t>
            </w:r>
          </w:p>
        </w:tc>
      </w:tr>
      <w:tr w:rsidR="005D4749" w:rsidRPr="00D6799D" w:rsidTr="00101EC0">
        <w:trPr>
          <w:trHeight w:val="225"/>
          <w:jc w:val="center"/>
        </w:trPr>
        <w:tc>
          <w:tcPr>
            <w:tcW w:w="808" w:type="pct"/>
            <w:vMerge/>
            <w:vAlign w:val="center"/>
          </w:tcPr>
          <w:p w:rsidR="005D4749" w:rsidRPr="003D4FF2" w:rsidRDefault="005D4749" w:rsidP="00101EC0">
            <w:pPr>
              <w:widowControl/>
              <w:jc w:val="left"/>
              <w:rPr>
                <w:rFonts w:ascii="宋体" w:hAnsi="宋体" w:cs="宋体"/>
                <w:kern w:val="0"/>
              </w:rPr>
            </w:pPr>
          </w:p>
        </w:tc>
        <w:tc>
          <w:tcPr>
            <w:tcW w:w="4192" w:type="pct"/>
            <w:shd w:val="clear" w:color="auto" w:fill="auto"/>
            <w:vAlign w:val="center"/>
          </w:tcPr>
          <w:p w:rsidR="005D4749" w:rsidRPr="003D4FF2" w:rsidRDefault="005D4749" w:rsidP="00101EC0">
            <w:pPr>
              <w:widowControl/>
              <w:rPr>
                <w:rFonts w:ascii="宋体" w:hAnsi="宋体" w:cs="宋体"/>
                <w:kern w:val="0"/>
              </w:rPr>
            </w:pPr>
            <w:r w:rsidRPr="003D4FF2">
              <w:rPr>
                <w:rFonts w:ascii="宋体" w:hAnsi="宋体" w:cs="宋体" w:hint="eastAsia"/>
                <w:kern w:val="0"/>
              </w:rPr>
              <w:t>联机状态下的实时性强</w:t>
            </w:r>
          </w:p>
        </w:tc>
      </w:tr>
      <w:tr w:rsidR="005D4749" w:rsidRPr="00D6799D" w:rsidTr="00101EC0">
        <w:trPr>
          <w:trHeight w:val="503"/>
          <w:jc w:val="center"/>
        </w:trPr>
        <w:tc>
          <w:tcPr>
            <w:tcW w:w="808" w:type="pct"/>
            <w:vMerge/>
            <w:vAlign w:val="center"/>
          </w:tcPr>
          <w:p w:rsidR="005D4749" w:rsidRPr="003D4FF2" w:rsidRDefault="005D4749" w:rsidP="00101EC0">
            <w:pPr>
              <w:widowControl/>
              <w:jc w:val="left"/>
              <w:rPr>
                <w:rFonts w:ascii="宋体" w:hAnsi="宋体" w:cs="宋体"/>
                <w:kern w:val="0"/>
              </w:rPr>
            </w:pPr>
          </w:p>
        </w:tc>
        <w:tc>
          <w:tcPr>
            <w:tcW w:w="4192" w:type="pct"/>
            <w:shd w:val="clear" w:color="auto" w:fill="auto"/>
            <w:vAlign w:val="center"/>
          </w:tcPr>
          <w:p w:rsidR="005D4749" w:rsidRPr="003D4FF2" w:rsidRDefault="005D4749" w:rsidP="00101EC0">
            <w:pPr>
              <w:widowControl/>
              <w:rPr>
                <w:rFonts w:ascii="宋体" w:hAnsi="宋体" w:cs="宋体"/>
                <w:kern w:val="0"/>
              </w:rPr>
            </w:pPr>
            <w:r w:rsidRPr="003D4FF2">
              <w:rPr>
                <w:rFonts w:ascii="宋体" w:hAnsi="宋体" w:cs="宋体" w:hint="eastAsia"/>
                <w:kern w:val="0"/>
              </w:rPr>
              <w:t>中心处理系统及通讯组件应具有容错以及</w:t>
            </w:r>
            <w:r w:rsidRPr="003D4FF2">
              <w:rPr>
                <w:rFonts w:ascii="宋体" w:hAnsi="宋体" w:cs="宋体" w:hint="eastAsia"/>
                <w:bCs/>
                <w:kern w:val="0"/>
              </w:rPr>
              <w:t>负载均衡</w:t>
            </w:r>
            <w:r w:rsidRPr="003D4FF2">
              <w:rPr>
                <w:rFonts w:ascii="宋体" w:hAnsi="宋体" w:cs="宋体" w:hint="eastAsia"/>
                <w:kern w:val="0"/>
              </w:rPr>
              <w:t>功能，系统设计必须有效避免单点故障</w:t>
            </w:r>
          </w:p>
        </w:tc>
      </w:tr>
      <w:tr w:rsidR="005D4749" w:rsidRPr="00D6799D" w:rsidTr="00101EC0">
        <w:trPr>
          <w:trHeight w:val="225"/>
          <w:jc w:val="center"/>
        </w:trPr>
        <w:tc>
          <w:tcPr>
            <w:tcW w:w="808" w:type="pct"/>
            <w:vMerge/>
            <w:vAlign w:val="center"/>
          </w:tcPr>
          <w:p w:rsidR="005D4749" w:rsidRPr="003D4FF2" w:rsidRDefault="005D4749" w:rsidP="00101EC0">
            <w:pPr>
              <w:widowControl/>
              <w:jc w:val="left"/>
              <w:rPr>
                <w:rFonts w:ascii="宋体" w:hAnsi="宋体" w:cs="宋体"/>
                <w:kern w:val="0"/>
              </w:rPr>
            </w:pPr>
          </w:p>
        </w:tc>
        <w:tc>
          <w:tcPr>
            <w:tcW w:w="4192" w:type="pct"/>
            <w:shd w:val="clear" w:color="auto" w:fill="auto"/>
          </w:tcPr>
          <w:p w:rsidR="005D4749" w:rsidRPr="003D4FF2" w:rsidRDefault="005D4749" w:rsidP="00101EC0">
            <w:pPr>
              <w:widowControl/>
              <w:jc w:val="left"/>
              <w:rPr>
                <w:rFonts w:ascii="宋体" w:hAnsi="宋体" w:cs="宋体"/>
                <w:kern w:val="0"/>
              </w:rPr>
            </w:pPr>
            <w:r w:rsidRPr="003D4FF2">
              <w:rPr>
                <w:rFonts w:ascii="宋体" w:hAnsi="宋体" w:cs="宋体" w:hint="eastAsia"/>
                <w:kern w:val="0"/>
              </w:rPr>
              <w:t>对关键的软件及数据，实行可靠备份。系统的备份及恢复应具有很</w:t>
            </w:r>
            <w:r w:rsidRPr="003D4FF2">
              <w:rPr>
                <w:rFonts w:ascii="宋体" w:hAnsi="宋体" w:cs="宋体" w:hint="eastAsia"/>
                <w:kern w:val="0"/>
              </w:rPr>
              <w:lastRenderedPageBreak/>
              <w:t>强的可操作性</w:t>
            </w:r>
          </w:p>
        </w:tc>
      </w:tr>
      <w:tr w:rsidR="005D4749" w:rsidRPr="00D6799D" w:rsidTr="00101EC0">
        <w:trPr>
          <w:trHeight w:val="225"/>
          <w:jc w:val="center"/>
        </w:trPr>
        <w:tc>
          <w:tcPr>
            <w:tcW w:w="808" w:type="pct"/>
            <w:vMerge w:val="restart"/>
            <w:shd w:val="clear" w:color="auto" w:fill="auto"/>
            <w:vAlign w:val="center"/>
          </w:tcPr>
          <w:p w:rsidR="005D4749" w:rsidRPr="003D4FF2" w:rsidRDefault="005D4749" w:rsidP="00101EC0">
            <w:pPr>
              <w:widowControl/>
              <w:jc w:val="center"/>
              <w:rPr>
                <w:rFonts w:ascii="宋体" w:hAnsi="宋体" w:cs="宋体"/>
                <w:kern w:val="0"/>
              </w:rPr>
            </w:pPr>
            <w:r w:rsidRPr="003D4FF2">
              <w:rPr>
                <w:rFonts w:ascii="宋体" w:hAnsi="宋体" w:cs="宋体" w:hint="eastAsia"/>
                <w:kern w:val="0"/>
              </w:rPr>
              <w:lastRenderedPageBreak/>
              <w:t>安全性</w:t>
            </w:r>
          </w:p>
        </w:tc>
        <w:tc>
          <w:tcPr>
            <w:tcW w:w="4192" w:type="pct"/>
            <w:shd w:val="clear" w:color="auto" w:fill="auto"/>
          </w:tcPr>
          <w:p w:rsidR="005D4749" w:rsidRPr="003D4FF2" w:rsidRDefault="005D4749" w:rsidP="00101EC0">
            <w:pPr>
              <w:widowControl/>
              <w:jc w:val="left"/>
              <w:rPr>
                <w:rFonts w:ascii="宋体" w:hAnsi="宋体" w:cs="宋体"/>
                <w:kern w:val="0"/>
              </w:rPr>
            </w:pPr>
            <w:r w:rsidRPr="003D4FF2">
              <w:rPr>
                <w:rFonts w:ascii="宋体" w:hAnsi="宋体" w:cs="宋体" w:hint="eastAsia"/>
                <w:kern w:val="0"/>
              </w:rPr>
              <w:t>严格的权限分级管理技术，管理人员、查询人员分级按权限操作</w:t>
            </w:r>
          </w:p>
        </w:tc>
      </w:tr>
      <w:tr w:rsidR="005D4749" w:rsidRPr="00D6799D" w:rsidTr="00101EC0">
        <w:trPr>
          <w:trHeight w:val="225"/>
          <w:jc w:val="center"/>
        </w:trPr>
        <w:tc>
          <w:tcPr>
            <w:tcW w:w="808" w:type="pct"/>
            <w:vMerge/>
            <w:vAlign w:val="center"/>
          </w:tcPr>
          <w:p w:rsidR="005D4749" w:rsidRPr="003D4FF2" w:rsidRDefault="005D4749" w:rsidP="00101EC0">
            <w:pPr>
              <w:widowControl/>
              <w:jc w:val="center"/>
              <w:rPr>
                <w:rFonts w:ascii="宋体" w:hAnsi="宋体" w:cs="宋体"/>
                <w:kern w:val="0"/>
              </w:rPr>
            </w:pPr>
          </w:p>
        </w:tc>
        <w:tc>
          <w:tcPr>
            <w:tcW w:w="4192" w:type="pct"/>
            <w:shd w:val="clear" w:color="auto" w:fill="auto"/>
          </w:tcPr>
          <w:p w:rsidR="005D4749" w:rsidRPr="003D4FF2" w:rsidRDefault="005D4749" w:rsidP="00101EC0">
            <w:pPr>
              <w:widowControl/>
              <w:jc w:val="left"/>
              <w:rPr>
                <w:rFonts w:ascii="宋体" w:hAnsi="宋体" w:cs="宋体"/>
                <w:kern w:val="0"/>
              </w:rPr>
            </w:pPr>
            <w:r w:rsidRPr="003D4FF2">
              <w:rPr>
                <w:rFonts w:ascii="宋体" w:hAnsi="宋体" w:cs="宋体" w:hint="eastAsia"/>
                <w:kern w:val="0"/>
              </w:rPr>
              <w:t>数据在传输过程中，必须采用可靠加密机制</w:t>
            </w:r>
          </w:p>
        </w:tc>
      </w:tr>
      <w:tr w:rsidR="005D4749" w:rsidRPr="00D6799D" w:rsidTr="00101EC0">
        <w:trPr>
          <w:trHeight w:val="450"/>
          <w:jc w:val="center"/>
        </w:trPr>
        <w:tc>
          <w:tcPr>
            <w:tcW w:w="808" w:type="pct"/>
            <w:vMerge/>
            <w:vAlign w:val="center"/>
          </w:tcPr>
          <w:p w:rsidR="005D4749" w:rsidRPr="003D4FF2" w:rsidRDefault="005D4749" w:rsidP="00101EC0">
            <w:pPr>
              <w:widowControl/>
              <w:jc w:val="center"/>
              <w:rPr>
                <w:rFonts w:ascii="宋体" w:hAnsi="宋体" w:cs="宋体"/>
                <w:kern w:val="0"/>
              </w:rPr>
            </w:pPr>
          </w:p>
        </w:tc>
        <w:tc>
          <w:tcPr>
            <w:tcW w:w="4192" w:type="pct"/>
            <w:shd w:val="clear" w:color="auto" w:fill="auto"/>
          </w:tcPr>
          <w:p w:rsidR="005D4749" w:rsidRPr="003D4FF2" w:rsidRDefault="005D4749" w:rsidP="00101EC0">
            <w:pPr>
              <w:widowControl/>
              <w:jc w:val="left"/>
              <w:rPr>
                <w:rFonts w:ascii="宋体" w:hAnsi="宋体" w:cs="宋体"/>
                <w:kern w:val="0"/>
              </w:rPr>
            </w:pPr>
            <w:r w:rsidRPr="003D4FF2">
              <w:rPr>
                <w:rFonts w:ascii="宋体" w:hAnsi="宋体" w:cs="宋体" w:hint="eastAsia"/>
                <w:kern w:val="0"/>
              </w:rPr>
              <w:t>系统运行中间层次、</w:t>
            </w:r>
            <w:r w:rsidRPr="003D4FF2">
              <w:rPr>
                <w:rFonts w:ascii="宋体" w:hAnsi="宋体" w:cs="宋体" w:hint="eastAsia"/>
                <w:bCs/>
                <w:kern w:val="0"/>
              </w:rPr>
              <w:t>中间环节不能保留敏感数据</w:t>
            </w:r>
            <w:r w:rsidRPr="003D4FF2">
              <w:rPr>
                <w:rFonts w:ascii="宋体" w:hAnsi="宋体" w:cs="宋体" w:hint="eastAsia"/>
                <w:kern w:val="0"/>
              </w:rPr>
              <w:t>，原则只允许终端以及核心数据库保存数据，以减少风险</w:t>
            </w:r>
          </w:p>
        </w:tc>
      </w:tr>
      <w:tr w:rsidR="005D4749" w:rsidRPr="00D6799D" w:rsidTr="00101EC0">
        <w:trPr>
          <w:trHeight w:val="450"/>
          <w:jc w:val="center"/>
        </w:trPr>
        <w:tc>
          <w:tcPr>
            <w:tcW w:w="808" w:type="pct"/>
            <w:vMerge/>
            <w:vAlign w:val="center"/>
          </w:tcPr>
          <w:p w:rsidR="005D4749" w:rsidRPr="003D4FF2" w:rsidRDefault="005D4749" w:rsidP="00101EC0">
            <w:pPr>
              <w:widowControl/>
              <w:jc w:val="center"/>
              <w:rPr>
                <w:rFonts w:ascii="宋体" w:hAnsi="宋体" w:cs="宋体"/>
                <w:kern w:val="0"/>
              </w:rPr>
            </w:pPr>
          </w:p>
        </w:tc>
        <w:tc>
          <w:tcPr>
            <w:tcW w:w="4192" w:type="pct"/>
            <w:shd w:val="clear" w:color="auto" w:fill="auto"/>
          </w:tcPr>
          <w:p w:rsidR="005D4749" w:rsidRPr="003D4FF2" w:rsidRDefault="005D4749" w:rsidP="00101EC0">
            <w:pPr>
              <w:widowControl/>
              <w:jc w:val="left"/>
              <w:rPr>
                <w:rFonts w:ascii="宋体" w:hAnsi="宋体" w:cs="宋体"/>
                <w:kern w:val="0"/>
              </w:rPr>
            </w:pPr>
            <w:r>
              <w:rPr>
                <w:rFonts w:ascii="宋体" w:hAnsi="宋体" w:cs="宋体" w:hint="eastAsia"/>
                <w:b/>
                <w:bCs/>
                <w:kern w:val="0"/>
              </w:rPr>
              <w:t>涉及到资金交易、身份认证等业务</w:t>
            </w:r>
            <w:r w:rsidRPr="003D4FF2">
              <w:rPr>
                <w:rFonts w:ascii="宋体" w:hAnsi="宋体" w:cs="宋体" w:hint="eastAsia"/>
                <w:b/>
                <w:bCs/>
                <w:kern w:val="0"/>
              </w:rPr>
              <w:t>应用不能直接访问应用层</w:t>
            </w:r>
            <w:r w:rsidRPr="003D4FF2">
              <w:rPr>
                <w:rFonts w:ascii="宋体" w:hAnsi="宋体" w:cs="宋体" w:hint="eastAsia"/>
                <w:kern w:val="0"/>
              </w:rPr>
              <w:t>，所有应用必须通过通讯中间层访问后台应用，保证数据的安全</w:t>
            </w:r>
          </w:p>
        </w:tc>
      </w:tr>
      <w:tr w:rsidR="005D4749" w:rsidRPr="00D6799D" w:rsidTr="00101EC0">
        <w:trPr>
          <w:trHeight w:val="225"/>
          <w:jc w:val="center"/>
        </w:trPr>
        <w:tc>
          <w:tcPr>
            <w:tcW w:w="808" w:type="pct"/>
            <w:vMerge/>
            <w:vAlign w:val="center"/>
          </w:tcPr>
          <w:p w:rsidR="005D4749" w:rsidRPr="003D4FF2" w:rsidRDefault="005D4749" w:rsidP="00101EC0">
            <w:pPr>
              <w:widowControl/>
              <w:jc w:val="center"/>
              <w:rPr>
                <w:rFonts w:ascii="宋体" w:hAnsi="宋体" w:cs="宋体"/>
                <w:kern w:val="0"/>
              </w:rPr>
            </w:pPr>
          </w:p>
        </w:tc>
        <w:tc>
          <w:tcPr>
            <w:tcW w:w="4192" w:type="pct"/>
            <w:shd w:val="clear" w:color="auto" w:fill="auto"/>
          </w:tcPr>
          <w:p w:rsidR="005D4749" w:rsidRPr="003D4FF2" w:rsidRDefault="005D4749" w:rsidP="00101EC0">
            <w:pPr>
              <w:widowControl/>
              <w:jc w:val="left"/>
              <w:rPr>
                <w:rFonts w:ascii="宋体" w:hAnsi="宋体" w:cs="宋体"/>
                <w:kern w:val="0"/>
              </w:rPr>
            </w:pPr>
            <w:r w:rsidRPr="003D4FF2">
              <w:rPr>
                <w:rFonts w:ascii="宋体" w:hAnsi="宋体" w:cs="宋体" w:hint="eastAsia"/>
                <w:kern w:val="0"/>
              </w:rPr>
              <w:t>系统某个环节出现故障后，一旦修复，其它环节能够自动切换，无需人工干预</w:t>
            </w:r>
          </w:p>
        </w:tc>
      </w:tr>
      <w:tr w:rsidR="005D4749" w:rsidRPr="00D6799D" w:rsidTr="00101EC0">
        <w:trPr>
          <w:trHeight w:val="225"/>
          <w:jc w:val="center"/>
        </w:trPr>
        <w:tc>
          <w:tcPr>
            <w:tcW w:w="808" w:type="pct"/>
            <w:vMerge/>
            <w:vAlign w:val="center"/>
          </w:tcPr>
          <w:p w:rsidR="005D4749" w:rsidRPr="003D4FF2" w:rsidRDefault="005D4749" w:rsidP="00101EC0">
            <w:pPr>
              <w:widowControl/>
              <w:jc w:val="center"/>
              <w:rPr>
                <w:rFonts w:ascii="宋体" w:hAnsi="宋体" w:cs="宋体"/>
                <w:kern w:val="0"/>
              </w:rPr>
            </w:pPr>
          </w:p>
        </w:tc>
        <w:tc>
          <w:tcPr>
            <w:tcW w:w="4192" w:type="pct"/>
            <w:shd w:val="clear" w:color="auto" w:fill="auto"/>
          </w:tcPr>
          <w:p w:rsidR="005D4749" w:rsidRPr="003D4FF2" w:rsidRDefault="005D4749" w:rsidP="00101EC0">
            <w:pPr>
              <w:widowControl/>
              <w:jc w:val="left"/>
              <w:rPr>
                <w:rFonts w:ascii="宋体" w:hAnsi="宋体" w:cs="宋体"/>
                <w:kern w:val="0"/>
              </w:rPr>
            </w:pPr>
            <w:r w:rsidRPr="003D4FF2">
              <w:rPr>
                <w:rFonts w:ascii="宋体" w:hAnsi="宋体" w:cs="宋体" w:hint="eastAsia"/>
                <w:kern w:val="0"/>
              </w:rPr>
              <w:t>对于脱机运行（车载等）的设备，系统需要提供有效措施保障师生利益</w:t>
            </w:r>
          </w:p>
        </w:tc>
      </w:tr>
      <w:tr w:rsidR="005D4749" w:rsidRPr="00D6799D" w:rsidTr="00101EC0">
        <w:trPr>
          <w:trHeight w:val="225"/>
          <w:jc w:val="center"/>
        </w:trPr>
        <w:tc>
          <w:tcPr>
            <w:tcW w:w="808" w:type="pct"/>
            <w:vMerge/>
            <w:vAlign w:val="center"/>
          </w:tcPr>
          <w:p w:rsidR="005D4749" w:rsidRPr="003D4FF2" w:rsidRDefault="005D4749" w:rsidP="00101EC0">
            <w:pPr>
              <w:widowControl/>
              <w:jc w:val="center"/>
              <w:rPr>
                <w:rFonts w:ascii="宋体" w:hAnsi="宋体" w:cs="宋体"/>
                <w:kern w:val="0"/>
              </w:rPr>
            </w:pPr>
          </w:p>
        </w:tc>
        <w:tc>
          <w:tcPr>
            <w:tcW w:w="4192" w:type="pct"/>
            <w:shd w:val="clear" w:color="auto" w:fill="auto"/>
          </w:tcPr>
          <w:p w:rsidR="005D4749" w:rsidRPr="003D4FF2" w:rsidRDefault="005D4749" w:rsidP="00101EC0">
            <w:pPr>
              <w:widowControl/>
              <w:jc w:val="left"/>
              <w:rPr>
                <w:rFonts w:ascii="宋体" w:hAnsi="宋体" w:cs="宋体"/>
                <w:kern w:val="0"/>
              </w:rPr>
            </w:pPr>
            <w:r w:rsidRPr="003D4FF2">
              <w:rPr>
                <w:rFonts w:ascii="宋体" w:hAnsi="宋体" w:cs="宋体" w:hint="eastAsia"/>
                <w:kern w:val="0"/>
              </w:rPr>
              <w:t>提供审计功能，对于操作人员的各项操作进行</w:t>
            </w:r>
            <w:r>
              <w:rPr>
                <w:rFonts w:ascii="宋体" w:hAnsi="宋体" w:cs="宋体" w:hint="eastAsia"/>
                <w:kern w:val="0"/>
              </w:rPr>
              <w:t>稽核</w:t>
            </w:r>
          </w:p>
        </w:tc>
      </w:tr>
      <w:tr w:rsidR="005D4749" w:rsidRPr="00D6799D" w:rsidTr="00101EC0">
        <w:trPr>
          <w:trHeight w:val="225"/>
          <w:jc w:val="center"/>
        </w:trPr>
        <w:tc>
          <w:tcPr>
            <w:tcW w:w="808" w:type="pct"/>
            <w:vMerge w:val="restart"/>
            <w:shd w:val="clear" w:color="auto" w:fill="auto"/>
            <w:vAlign w:val="center"/>
          </w:tcPr>
          <w:p w:rsidR="005D4749" w:rsidRPr="003D4FF2" w:rsidRDefault="005D4749" w:rsidP="00101EC0">
            <w:pPr>
              <w:widowControl/>
              <w:jc w:val="center"/>
              <w:rPr>
                <w:rFonts w:ascii="宋体" w:hAnsi="宋体" w:cs="宋体"/>
                <w:kern w:val="0"/>
              </w:rPr>
            </w:pPr>
            <w:r w:rsidRPr="003D4FF2">
              <w:rPr>
                <w:rFonts w:ascii="宋体" w:hAnsi="宋体" w:cs="宋体" w:hint="eastAsia"/>
                <w:kern w:val="0"/>
              </w:rPr>
              <w:t>POS终端</w:t>
            </w:r>
          </w:p>
        </w:tc>
        <w:tc>
          <w:tcPr>
            <w:tcW w:w="4192" w:type="pct"/>
            <w:shd w:val="clear" w:color="auto" w:fill="auto"/>
            <w:vAlign w:val="center"/>
          </w:tcPr>
          <w:p w:rsidR="005D4749" w:rsidRPr="003D4FF2" w:rsidRDefault="005D4749" w:rsidP="00101EC0">
            <w:pPr>
              <w:widowControl/>
              <w:jc w:val="left"/>
              <w:rPr>
                <w:rFonts w:ascii="宋体" w:hAnsi="宋体" w:cs="宋体"/>
                <w:kern w:val="0"/>
              </w:rPr>
            </w:pPr>
            <w:r w:rsidRPr="003D4FF2">
              <w:rPr>
                <w:rFonts w:ascii="宋体" w:hAnsi="宋体" w:cs="宋体" w:hint="eastAsia"/>
                <w:kern w:val="0"/>
              </w:rPr>
              <w:t>需要具备权威部门的资格认证</w:t>
            </w:r>
          </w:p>
        </w:tc>
      </w:tr>
      <w:tr w:rsidR="005D4749" w:rsidRPr="00D6799D" w:rsidTr="00101EC0">
        <w:trPr>
          <w:trHeight w:val="225"/>
          <w:jc w:val="center"/>
        </w:trPr>
        <w:tc>
          <w:tcPr>
            <w:tcW w:w="808" w:type="pct"/>
            <w:vMerge/>
            <w:vAlign w:val="center"/>
          </w:tcPr>
          <w:p w:rsidR="005D4749" w:rsidRPr="003D4FF2" w:rsidRDefault="005D4749" w:rsidP="00101EC0">
            <w:pPr>
              <w:widowControl/>
              <w:jc w:val="center"/>
              <w:rPr>
                <w:rFonts w:ascii="宋体" w:hAnsi="宋体" w:cs="宋体"/>
                <w:kern w:val="0"/>
              </w:rPr>
            </w:pPr>
          </w:p>
        </w:tc>
        <w:tc>
          <w:tcPr>
            <w:tcW w:w="4192" w:type="pct"/>
            <w:shd w:val="clear" w:color="auto" w:fill="auto"/>
            <w:vAlign w:val="center"/>
          </w:tcPr>
          <w:p w:rsidR="005D4749" w:rsidRPr="003D4FF2" w:rsidRDefault="005D4749" w:rsidP="00101EC0">
            <w:pPr>
              <w:widowControl/>
              <w:jc w:val="left"/>
              <w:rPr>
                <w:rFonts w:ascii="宋体" w:hAnsi="宋体" w:cs="宋体"/>
                <w:kern w:val="0"/>
              </w:rPr>
            </w:pPr>
            <w:r w:rsidRPr="003D4FF2">
              <w:rPr>
                <w:rFonts w:ascii="宋体" w:hAnsi="宋体" w:cs="宋体" w:hint="eastAsia"/>
                <w:kern w:val="0"/>
              </w:rPr>
              <w:t>支持后备电源</w:t>
            </w:r>
          </w:p>
        </w:tc>
      </w:tr>
      <w:tr w:rsidR="005D4749" w:rsidRPr="00D6799D" w:rsidTr="00101EC0">
        <w:trPr>
          <w:trHeight w:val="225"/>
          <w:jc w:val="center"/>
        </w:trPr>
        <w:tc>
          <w:tcPr>
            <w:tcW w:w="808" w:type="pct"/>
            <w:vMerge/>
            <w:vAlign w:val="center"/>
          </w:tcPr>
          <w:p w:rsidR="005D4749" w:rsidRPr="003D4FF2" w:rsidRDefault="005D4749" w:rsidP="00101EC0">
            <w:pPr>
              <w:widowControl/>
              <w:jc w:val="center"/>
              <w:rPr>
                <w:rFonts w:ascii="宋体" w:hAnsi="宋体" w:cs="宋体"/>
                <w:kern w:val="0"/>
              </w:rPr>
            </w:pPr>
          </w:p>
        </w:tc>
        <w:tc>
          <w:tcPr>
            <w:tcW w:w="4192" w:type="pct"/>
            <w:shd w:val="clear" w:color="auto" w:fill="auto"/>
            <w:vAlign w:val="center"/>
          </w:tcPr>
          <w:p w:rsidR="005D4749" w:rsidRPr="003D4FF2" w:rsidRDefault="005D4749" w:rsidP="00101EC0">
            <w:pPr>
              <w:widowControl/>
              <w:jc w:val="left"/>
              <w:rPr>
                <w:rFonts w:ascii="宋体" w:hAnsi="宋体" w:cs="宋体"/>
                <w:kern w:val="0"/>
              </w:rPr>
            </w:pPr>
            <w:r w:rsidRPr="003D4FF2">
              <w:rPr>
                <w:rFonts w:ascii="宋体" w:hAnsi="宋体" w:cs="宋体" w:hint="eastAsia"/>
                <w:kern w:val="0"/>
              </w:rPr>
              <w:t>存储消费流水1万条以上</w:t>
            </w:r>
          </w:p>
        </w:tc>
      </w:tr>
      <w:tr w:rsidR="005D4749" w:rsidRPr="00D6799D" w:rsidTr="00101EC0">
        <w:trPr>
          <w:trHeight w:val="225"/>
          <w:jc w:val="center"/>
        </w:trPr>
        <w:tc>
          <w:tcPr>
            <w:tcW w:w="808" w:type="pct"/>
            <w:vMerge/>
            <w:vAlign w:val="center"/>
          </w:tcPr>
          <w:p w:rsidR="005D4749" w:rsidRPr="003D4FF2" w:rsidRDefault="005D4749" w:rsidP="00101EC0">
            <w:pPr>
              <w:widowControl/>
              <w:jc w:val="center"/>
              <w:rPr>
                <w:rFonts w:ascii="宋体" w:hAnsi="宋体" w:cs="宋体"/>
                <w:kern w:val="0"/>
              </w:rPr>
            </w:pPr>
          </w:p>
        </w:tc>
        <w:tc>
          <w:tcPr>
            <w:tcW w:w="4192" w:type="pct"/>
            <w:shd w:val="clear" w:color="auto" w:fill="auto"/>
            <w:vAlign w:val="center"/>
          </w:tcPr>
          <w:p w:rsidR="005D4749" w:rsidRPr="003D4FF2" w:rsidRDefault="005D4749" w:rsidP="00101EC0">
            <w:pPr>
              <w:widowControl/>
              <w:jc w:val="left"/>
              <w:rPr>
                <w:rFonts w:ascii="宋体" w:hAnsi="宋体" w:cs="宋体"/>
                <w:kern w:val="0"/>
              </w:rPr>
            </w:pPr>
            <w:r w:rsidRPr="003D4FF2">
              <w:rPr>
                <w:rFonts w:ascii="宋体" w:hAnsi="宋体" w:cs="宋体" w:hint="eastAsia"/>
                <w:kern w:val="0"/>
              </w:rPr>
              <w:t>存储黑白名单50万条以上</w:t>
            </w:r>
          </w:p>
        </w:tc>
      </w:tr>
      <w:tr w:rsidR="005D4749" w:rsidRPr="00D6799D" w:rsidTr="00101EC0">
        <w:trPr>
          <w:trHeight w:val="225"/>
          <w:jc w:val="center"/>
        </w:trPr>
        <w:tc>
          <w:tcPr>
            <w:tcW w:w="808" w:type="pct"/>
            <w:vMerge/>
            <w:vAlign w:val="center"/>
          </w:tcPr>
          <w:p w:rsidR="005D4749" w:rsidRPr="003D4FF2" w:rsidRDefault="005D4749" w:rsidP="00101EC0">
            <w:pPr>
              <w:widowControl/>
              <w:jc w:val="center"/>
              <w:rPr>
                <w:rFonts w:ascii="宋体" w:hAnsi="宋体" w:cs="宋体"/>
                <w:kern w:val="0"/>
              </w:rPr>
            </w:pPr>
          </w:p>
        </w:tc>
        <w:tc>
          <w:tcPr>
            <w:tcW w:w="4192" w:type="pct"/>
            <w:shd w:val="clear" w:color="auto" w:fill="auto"/>
            <w:vAlign w:val="center"/>
          </w:tcPr>
          <w:p w:rsidR="005D4749" w:rsidRPr="003D4FF2" w:rsidRDefault="005D4749" w:rsidP="00101EC0">
            <w:pPr>
              <w:widowControl/>
              <w:jc w:val="left"/>
              <w:rPr>
                <w:rFonts w:ascii="宋体" w:hAnsi="宋体" w:cs="宋体"/>
                <w:kern w:val="0"/>
              </w:rPr>
            </w:pPr>
            <w:r w:rsidRPr="003D4FF2">
              <w:rPr>
                <w:rFonts w:ascii="宋体" w:hAnsi="宋体" w:cs="宋体" w:hint="eastAsia"/>
                <w:kern w:val="0"/>
              </w:rPr>
              <w:t>终端支持完全脱机运行</w:t>
            </w:r>
          </w:p>
        </w:tc>
      </w:tr>
      <w:tr w:rsidR="005D4749" w:rsidRPr="00D6799D" w:rsidTr="00101EC0">
        <w:trPr>
          <w:trHeight w:val="225"/>
          <w:jc w:val="center"/>
        </w:trPr>
        <w:tc>
          <w:tcPr>
            <w:tcW w:w="808" w:type="pct"/>
            <w:vMerge/>
            <w:vAlign w:val="center"/>
          </w:tcPr>
          <w:p w:rsidR="005D4749" w:rsidRPr="003D4FF2" w:rsidRDefault="005D4749" w:rsidP="00101EC0">
            <w:pPr>
              <w:widowControl/>
              <w:jc w:val="center"/>
              <w:rPr>
                <w:rFonts w:ascii="宋体" w:hAnsi="宋体" w:cs="宋体"/>
                <w:kern w:val="0"/>
              </w:rPr>
            </w:pPr>
          </w:p>
        </w:tc>
        <w:tc>
          <w:tcPr>
            <w:tcW w:w="4192" w:type="pct"/>
            <w:shd w:val="clear" w:color="auto" w:fill="auto"/>
            <w:vAlign w:val="center"/>
          </w:tcPr>
          <w:p w:rsidR="005D4749" w:rsidRPr="003D4FF2" w:rsidRDefault="005D4749" w:rsidP="00101EC0">
            <w:pPr>
              <w:widowControl/>
              <w:jc w:val="left"/>
              <w:rPr>
                <w:rFonts w:ascii="宋体" w:hAnsi="宋体" w:cs="宋体"/>
                <w:kern w:val="0"/>
              </w:rPr>
            </w:pPr>
            <w:r w:rsidRPr="003D4FF2">
              <w:rPr>
                <w:rFonts w:ascii="宋体" w:hAnsi="宋体" w:cs="宋体" w:hint="eastAsia"/>
                <w:kern w:val="0"/>
              </w:rPr>
              <w:t>所有终端可软件升级</w:t>
            </w:r>
          </w:p>
        </w:tc>
      </w:tr>
      <w:tr w:rsidR="005D4749" w:rsidRPr="00D6799D" w:rsidTr="00101EC0">
        <w:trPr>
          <w:trHeight w:val="225"/>
          <w:jc w:val="center"/>
        </w:trPr>
        <w:tc>
          <w:tcPr>
            <w:tcW w:w="808" w:type="pct"/>
            <w:vMerge/>
            <w:vAlign w:val="center"/>
          </w:tcPr>
          <w:p w:rsidR="005D4749" w:rsidRPr="003D4FF2" w:rsidRDefault="005D4749" w:rsidP="00101EC0">
            <w:pPr>
              <w:widowControl/>
              <w:jc w:val="center"/>
              <w:rPr>
                <w:rFonts w:ascii="宋体" w:hAnsi="宋体" w:cs="宋体"/>
                <w:kern w:val="0"/>
              </w:rPr>
            </w:pPr>
          </w:p>
        </w:tc>
        <w:tc>
          <w:tcPr>
            <w:tcW w:w="4192" w:type="pct"/>
            <w:shd w:val="clear" w:color="auto" w:fill="auto"/>
            <w:vAlign w:val="center"/>
          </w:tcPr>
          <w:p w:rsidR="005D4749" w:rsidRPr="003D4FF2" w:rsidRDefault="005D4749" w:rsidP="00101EC0">
            <w:pPr>
              <w:widowControl/>
              <w:jc w:val="left"/>
              <w:rPr>
                <w:rFonts w:ascii="宋体" w:hAnsi="宋体" w:cs="宋体"/>
                <w:kern w:val="0"/>
              </w:rPr>
            </w:pPr>
            <w:r w:rsidRPr="003D4FF2">
              <w:rPr>
                <w:rFonts w:ascii="宋体" w:hAnsi="宋体" w:cs="宋体" w:hint="eastAsia"/>
                <w:kern w:val="0"/>
              </w:rPr>
              <w:t>终端状态和参数可软件管理</w:t>
            </w:r>
          </w:p>
        </w:tc>
      </w:tr>
      <w:tr w:rsidR="005D4749" w:rsidRPr="00D6799D" w:rsidTr="00101EC0">
        <w:trPr>
          <w:trHeight w:val="225"/>
          <w:jc w:val="center"/>
        </w:trPr>
        <w:tc>
          <w:tcPr>
            <w:tcW w:w="808" w:type="pct"/>
            <w:vMerge/>
            <w:vAlign w:val="center"/>
          </w:tcPr>
          <w:p w:rsidR="005D4749" w:rsidRPr="003D4FF2" w:rsidRDefault="005D4749" w:rsidP="00101EC0">
            <w:pPr>
              <w:widowControl/>
              <w:jc w:val="center"/>
              <w:rPr>
                <w:rFonts w:ascii="宋体" w:hAnsi="宋体" w:cs="宋体"/>
                <w:kern w:val="0"/>
              </w:rPr>
            </w:pPr>
          </w:p>
        </w:tc>
        <w:tc>
          <w:tcPr>
            <w:tcW w:w="4192" w:type="pct"/>
            <w:shd w:val="clear" w:color="auto" w:fill="auto"/>
            <w:vAlign w:val="center"/>
          </w:tcPr>
          <w:p w:rsidR="005D4749" w:rsidRPr="003D4FF2" w:rsidRDefault="005D4749" w:rsidP="00101EC0">
            <w:pPr>
              <w:widowControl/>
              <w:jc w:val="left"/>
              <w:rPr>
                <w:rFonts w:ascii="宋体" w:hAnsi="宋体" w:cs="宋体"/>
                <w:kern w:val="0"/>
              </w:rPr>
            </w:pPr>
            <w:r w:rsidRPr="003D4FF2">
              <w:rPr>
                <w:rFonts w:ascii="宋体" w:hAnsi="宋体" w:cs="宋体" w:hint="eastAsia"/>
                <w:kern w:val="0"/>
              </w:rPr>
              <w:t>记录满时停止刷卡方式保证安全</w:t>
            </w:r>
          </w:p>
        </w:tc>
      </w:tr>
      <w:tr w:rsidR="005D4749" w:rsidRPr="00D6799D" w:rsidTr="00101EC0">
        <w:trPr>
          <w:trHeight w:val="225"/>
          <w:jc w:val="center"/>
        </w:trPr>
        <w:tc>
          <w:tcPr>
            <w:tcW w:w="808" w:type="pct"/>
            <w:vMerge/>
            <w:vAlign w:val="center"/>
          </w:tcPr>
          <w:p w:rsidR="005D4749" w:rsidRPr="003D4FF2" w:rsidRDefault="005D4749" w:rsidP="00101EC0">
            <w:pPr>
              <w:widowControl/>
              <w:jc w:val="center"/>
              <w:rPr>
                <w:rFonts w:ascii="宋体" w:hAnsi="宋体" w:cs="宋体"/>
                <w:kern w:val="0"/>
              </w:rPr>
            </w:pPr>
          </w:p>
        </w:tc>
        <w:tc>
          <w:tcPr>
            <w:tcW w:w="4192" w:type="pct"/>
            <w:shd w:val="clear" w:color="auto" w:fill="auto"/>
            <w:vAlign w:val="center"/>
          </w:tcPr>
          <w:p w:rsidR="005D4749" w:rsidRPr="003D4FF2" w:rsidRDefault="005D4749" w:rsidP="00101EC0">
            <w:pPr>
              <w:widowControl/>
              <w:jc w:val="left"/>
              <w:rPr>
                <w:rFonts w:ascii="宋体" w:hAnsi="宋体" w:cs="宋体"/>
                <w:kern w:val="0"/>
              </w:rPr>
            </w:pPr>
            <w:r w:rsidRPr="003D4FF2">
              <w:rPr>
                <w:rFonts w:ascii="宋体" w:hAnsi="宋体" w:cs="宋体" w:hint="eastAsia"/>
                <w:kern w:val="0"/>
              </w:rPr>
              <w:t>具备交易冲</w:t>
            </w:r>
            <w:proofErr w:type="gramStart"/>
            <w:r w:rsidRPr="003D4FF2">
              <w:rPr>
                <w:rFonts w:ascii="宋体" w:hAnsi="宋体" w:cs="宋体" w:hint="eastAsia"/>
                <w:kern w:val="0"/>
              </w:rPr>
              <w:t>正功能</w:t>
            </w:r>
            <w:proofErr w:type="gramEnd"/>
          </w:p>
        </w:tc>
      </w:tr>
      <w:tr w:rsidR="005D4749" w:rsidRPr="00D6799D" w:rsidTr="00101EC0">
        <w:trPr>
          <w:trHeight w:val="225"/>
          <w:jc w:val="center"/>
        </w:trPr>
        <w:tc>
          <w:tcPr>
            <w:tcW w:w="808" w:type="pct"/>
            <w:vMerge w:val="restart"/>
            <w:shd w:val="clear" w:color="auto" w:fill="auto"/>
            <w:vAlign w:val="center"/>
          </w:tcPr>
          <w:p w:rsidR="005D4749" w:rsidRPr="003D4FF2" w:rsidRDefault="005D4749" w:rsidP="00101EC0">
            <w:pPr>
              <w:widowControl/>
              <w:jc w:val="center"/>
              <w:rPr>
                <w:rFonts w:ascii="宋体" w:hAnsi="宋体" w:cs="宋体"/>
                <w:kern w:val="0"/>
              </w:rPr>
            </w:pPr>
            <w:r w:rsidRPr="003D4FF2">
              <w:rPr>
                <w:rFonts w:ascii="宋体" w:hAnsi="宋体" w:cs="宋体" w:hint="eastAsia"/>
                <w:kern w:val="0"/>
              </w:rPr>
              <w:t>卡片与芯片</w:t>
            </w:r>
          </w:p>
        </w:tc>
        <w:tc>
          <w:tcPr>
            <w:tcW w:w="4192" w:type="pct"/>
            <w:shd w:val="clear" w:color="auto" w:fill="auto"/>
            <w:vAlign w:val="center"/>
          </w:tcPr>
          <w:p w:rsidR="005D4749" w:rsidRPr="003D4FF2" w:rsidRDefault="005D4749" w:rsidP="00101EC0">
            <w:pPr>
              <w:widowControl/>
              <w:jc w:val="left"/>
              <w:rPr>
                <w:rFonts w:ascii="宋体" w:hAnsi="宋体" w:cs="宋体"/>
                <w:kern w:val="0"/>
              </w:rPr>
            </w:pPr>
            <w:r>
              <w:rPr>
                <w:rFonts w:ascii="宋体" w:hAnsi="宋体" w:cs="宋体" w:hint="eastAsia"/>
                <w:kern w:val="0"/>
              </w:rPr>
              <w:t>需要能支持金融IC卡的使用</w:t>
            </w:r>
          </w:p>
        </w:tc>
      </w:tr>
      <w:tr w:rsidR="005D4749" w:rsidRPr="00D6799D" w:rsidTr="00101EC0">
        <w:trPr>
          <w:trHeight w:val="225"/>
          <w:jc w:val="center"/>
        </w:trPr>
        <w:tc>
          <w:tcPr>
            <w:tcW w:w="808" w:type="pct"/>
            <w:vMerge/>
            <w:vAlign w:val="center"/>
          </w:tcPr>
          <w:p w:rsidR="005D4749" w:rsidRPr="003D4FF2" w:rsidRDefault="005D4749" w:rsidP="00101EC0">
            <w:pPr>
              <w:widowControl/>
              <w:jc w:val="left"/>
              <w:rPr>
                <w:rFonts w:ascii="宋体" w:hAnsi="宋体" w:cs="宋体"/>
                <w:kern w:val="0"/>
              </w:rPr>
            </w:pPr>
          </w:p>
        </w:tc>
        <w:tc>
          <w:tcPr>
            <w:tcW w:w="4192" w:type="pct"/>
            <w:shd w:val="clear" w:color="auto" w:fill="auto"/>
            <w:vAlign w:val="center"/>
          </w:tcPr>
          <w:p w:rsidR="005D4749" w:rsidRPr="003D4FF2" w:rsidRDefault="005D4749" w:rsidP="00101EC0">
            <w:pPr>
              <w:widowControl/>
              <w:jc w:val="left"/>
              <w:rPr>
                <w:rFonts w:ascii="宋体" w:hAnsi="宋体" w:cs="宋体"/>
                <w:kern w:val="0"/>
              </w:rPr>
            </w:pPr>
          </w:p>
        </w:tc>
      </w:tr>
      <w:tr w:rsidR="005D4749" w:rsidRPr="00D6799D" w:rsidTr="00101EC0">
        <w:trPr>
          <w:trHeight w:val="225"/>
          <w:jc w:val="center"/>
        </w:trPr>
        <w:tc>
          <w:tcPr>
            <w:tcW w:w="808" w:type="pct"/>
            <w:vMerge/>
            <w:vAlign w:val="center"/>
          </w:tcPr>
          <w:p w:rsidR="005D4749" w:rsidRPr="003D4FF2" w:rsidRDefault="005D4749" w:rsidP="00101EC0">
            <w:pPr>
              <w:widowControl/>
              <w:jc w:val="left"/>
              <w:rPr>
                <w:rFonts w:ascii="宋体" w:hAnsi="宋体" w:cs="宋体"/>
                <w:kern w:val="0"/>
              </w:rPr>
            </w:pPr>
          </w:p>
        </w:tc>
        <w:tc>
          <w:tcPr>
            <w:tcW w:w="4192" w:type="pct"/>
            <w:shd w:val="clear" w:color="auto" w:fill="auto"/>
            <w:vAlign w:val="center"/>
          </w:tcPr>
          <w:p w:rsidR="005D4749" w:rsidRPr="003D4FF2" w:rsidRDefault="005D4749" w:rsidP="00101EC0">
            <w:pPr>
              <w:widowControl/>
              <w:jc w:val="left"/>
              <w:rPr>
                <w:rFonts w:ascii="宋体" w:hAnsi="宋体" w:cs="宋体"/>
                <w:kern w:val="0"/>
              </w:rPr>
            </w:pPr>
          </w:p>
        </w:tc>
      </w:tr>
      <w:tr w:rsidR="005D4749" w:rsidRPr="00D6799D" w:rsidTr="00101EC0">
        <w:trPr>
          <w:trHeight w:val="225"/>
          <w:jc w:val="center"/>
        </w:trPr>
        <w:tc>
          <w:tcPr>
            <w:tcW w:w="808" w:type="pct"/>
            <w:vMerge/>
            <w:vAlign w:val="center"/>
          </w:tcPr>
          <w:p w:rsidR="005D4749" w:rsidRPr="003D4FF2" w:rsidRDefault="005D4749" w:rsidP="00101EC0">
            <w:pPr>
              <w:widowControl/>
              <w:jc w:val="left"/>
              <w:rPr>
                <w:rFonts w:ascii="宋体" w:hAnsi="宋体" w:cs="宋体"/>
                <w:kern w:val="0"/>
              </w:rPr>
            </w:pPr>
          </w:p>
        </w:tc>
        <w:tc>
          <w:tcPr>
            <w:tcW w:w="4192" w:type="pct"/>
            <w:shd w:val="clear" w:color="auto" w:fill="auto"/>
            <w:vAlign w:val="center"/>
          </w:tcPr>
          <w:p w:rsidR="005D4749" w:rsidRPr="003D4FF2" w:rsidRDefault="005D4749" w:rsidP="00101EC0">
            <w:pPr>
              <w:widowControl/>
              <w:jc w:val="left"/>
              <w:rPr>
                <w:rFonts w:ascii="宋体" w:hAnsi="宋体" w:cs="宋体"/>
                <w:kern w:val="0"/>
              </w:rPr>
            </w:pPr>
          </w:p>
        </w:tc>
      </w:tr>
      <w:tr w:rsidR="005D4749" w:rsidRPr="00D6799D" w:rsidTr="00101EC0">
        <w:trPr>
          <w:trHeight w:val="225"/>
          <w:jc w:val="center"/>
        </w:trPr>
        <w:tc>
          <w:tcPr>
            <w:tcW w:w="808" w:type="pct"/>
            <w:vMerge/>
            <w:vAlign w:val="center"/>
          </w:tcPr>
          <w:p w:rsidR="005D4749" w:rsidRPr="003D4FF2" w:rsidRDefault="005D4749" w:rsidP="00101EC0">
            <w:pPr>
              <w:widowControl/>
              <w:jc w:val="left"/>
              <w:rPr>
                <w:rFonts w:ascii="宋体" w:hAnsi="宋体" w:cs="宋体"/>
                <w:kern w:val="0"/>
              </w:rPr>
            </w:pPr>
          </w:p>
        </w:tc>
        <w:tc>
          <w:tcPr>
            <w:tcW w:w="4192" w:type="pct"/>
            <w:shd w:val="clear" w:color="auto" w:fill="auto"/>
            <w:vAlign w:val="center"/>
          </w:tcPr>
          <w:p w:rsidR="005D4749" w:rsidRPr="003D4FF2" w:rsidRDefault="005D4749" w:rsidP="00101EC0">
            <w:pPr>
              <w:widowControl/>
              <w:jc w:val="left"/>
              <w:rPr>
                <w:rFonts w:ascii="宋体" w:hAnsi="宋体" w:cs="宋体"/>
                <w:kern w:val="0"/>
              </w:rPr>
            </w:pPr>
          </w:p>
        </w:tc>
      </w:tr>
    </w:tbl>
    <w:p w:rsidR="005D4749" w:rsidRDefault="005D4749">
      <w:pPr>
        <w:rPr>
          <w:rFonts w:hint="eastAsia"/>
        </w:rPr>
      </w:pPr>
    </w:p>
    <w:p w:rsidR="00F5013E" w:rsidRDefault="00F5013E">
      <w:pPr>
        <w:rPr>
          <w:rFonts w:hint="eastAsia"/>
        </w:rPr>
      </w:pPr>
    </w:p>
    <w:p w:rsidR="00F5013E" w:rsidRDefault="00F5013E">
      <w:pPr>
        <w:rPr>
          <w:rFonts w:hint="eastAsia"/>
        </w:rPr>
      </w:pPr>
    </w:p>
    <w:p w:rsidR="00F5013E" w:rsidRPr="00857847" w:rsidRDefault="00F5013E" w:rsidP="00F5013E">
      <w:pPr>
        <w:pStyle w:val="2"/>
        <w:numPr>
          <w:ilvl w:val="1"/>
          <w:numId w:val="0"/>
        </w:numPr>
        <w:tabs>
          <w:tab w:val="num" w:pos="0"/>
          <w:tab w:val="num" w:pos="576"/>
        </w:tabs>
        <w:ind w:left="567" w:hanging="567"/>
        <w:rPr>
          <w:rFonts w:hint="eastAsia"/>
        </w:rPr>
      </w:pPr>
      <w:bookmarkStart w:id="1" w:name="_Toc264882644"/>
      <w:bookmarkStart w:id="2" w:name="_Toc267412999"/>
      <w:bookmarkStart w:id="3" w:name="_Toc310287955"/>
      <w:r w:rsidRPr="00857847">
        <w:rPr>
          <w:rFonts w:hint="eastAsia"/>
        </w:rPr>
        <w:t>系统建设内容</w:t>
      </w:r>
      <w:bookmarkEnd w:id="1"/>
      <w:bookmarkEnd w:id="2"/>
      <w:bookmarkEnd w:id="3"/>
    </w:p>
    <w:p w:rsidR="00F5013E" w:rsidRPr="00857847" w:rsidRDefault="00F5013E" w:rsidP="00F5013E">
      <w:pPr>
        <w:ind w:firstLineChars="200" w:firstLine="480"/>
        <w:rPr>
          <w:rFonts w:ascii="宋体" w:hAnsi="宋体" w:hint="eastAsia"/>
          <w:szCs w:val="21"/>
        </w:rPr>
      </w:pPr>
      <w:r w:rsidRPr="00857847">
        <w:rPr>
          <w:rFonts w:ascii="宋体" w:hAnsi="宋体" w:hint="eastAsia"/>
          <w:szCs w:val="21"/>
        </w:rPr>
        <w:t>1、“</w:t>
      </w:r>
      <w:r w:rsidRPr="00857847">
        <w:rPr>
          <w:rFonts w:ascii="宋体" w:hAnsi="宋体"/>
          <w:szCs w:val="21"/>
        </w:rPr>
        <w:t>校园一卡通</w:t>
      </w:r>
      <w:r w:rsidRPr="00857847">
        <w:rPr>
          <w:rFonts w:ascii="宋体" w:hAnsi="宋体" w:hint="eastAsia"/>
          <w:szCs w:val="21"/>
        </w:rPr>
        <w:t>”</w:t>
      </w:r>
      <w:r w:rsidRPr="00857847">
        <w:rPr>
          <w:rFonts w:ascii="宋体" w:hAnsi="宋体"/>
          <w:szCs w:val="21"/>
        </w:rPr>
        <w:t>专用网（虚拟）</w:t>
      </w:r>
    </w:p>
    <w:p w:rsidR="00F5013E" w:rsidRPr="00857847" w:rsidRDefault="00F5013E" w:rsidP="00F5013E">
      <w:pPr>
        <w:ind w:firstLine="480"/>
        <w:rPr>
          <w:rFonts w:ascii="宋体" w:hAnsi="宋体" w:hint="eastAsia"/>
          <w:szCs w:val="21"/>
        </w:rPr>
      </w:pPr>
      <w:r w:rsidRPr="00857847">
        <w:rPr>
          <w:rFonts w:ascii="宋体" w:hAnsi="宋体" w:hint="eastAsia"/>
          <w:szCs w:val="21"/>
        </w:rPr>
        <w:t>建立基于“校园网”的虚拟专网，结合“</w:t>
      </w:r>
      <w:r w:rsidRPr="00857847">
        <w:rPr>
          <w:rFonts w:ascii="宋体" w:hAnsi="宋体"/>
          <w:szCs w:val="21"/>
        </w:rPr>
        <w:t>校园一卡通</w:t>
      </w:r>
      <w:r w:rsidRPr="00857847">
        <w:rPr>
          <w:rFonts w:ascii="宋体" w:hAnsi="宋体" w:hint="eastAsia"/>
          <w:szCs w:val="21"/>
        </w:rPr>
        <w:t>”</w:t>
      </w:r>
      <w:r w:rsidRPr="00857847">
        <w:rPr>
          <w:rFonts w:ascii="宋体" w:hAnsi="宋体"/>
          <w:szCs w:val="21"/>
        </w:rPr>
        <w:t>专网，搭建可靠、高效、安全、易扩展的</w:t>
      </w:r>
      <w:r w:rsidRPr="00857847">
        <w:rPr>
          <w:rFonts w:ascii="宋体" w:hAnsi="宋体" w:hint="eastAsia"/>
          <w:szCs w:val="21"/>
        </w:rPr>
        <w:t>“</w:t>
      </w:r>
      <w:r w:rsidRPr="00857847">
        <w:rPr>
          <w:rFonts w:ascii="宋体" w:hAnsi="宋体"/>
          <w:szCs w:val="21"/>
        </w:rPr>
        <w:t>校园一卡通</w:t>
      </w:r>
      <w:r w:rsidRPr="00857847">
        <w:rPr>
          <w:rFonts w:ascii="宋体" w:hAnsi="宋体" w:hint="eastAsia"/>
          <w:szCs w:val="21"/>
        </w:rPr>
        <w:t>”</w:t>
      </w:r>
      <w:r w:rsidRPr="00857847">
        <w:rPr>
          <w:rFonts w:ascii="宋体" w:hAnsi="宋体"/>
          <w:szCs w:val="21"/>
        </w:rPr>
        <w:t>系统平台。</w:t>
      </w:r>
    </w:p>
    <w:p w:rsidR="00F5013E" w:rsidRPr="00857847" w:rsidRDefault="00F5013E" w:rsidP="00F5013E">
      <w:pPr>
        <w:ind w:firstLineChars="200" w:firstLine="480"/>
        <w:rPr>
          <w:rFonts w:ascii="宋体" w:hAnsi="宋体" w:hint="eastAsia"/>
          <w:szCs w:val="21"/>
        </w:rPr>
      </w:pPr>
      <w:r w:rsidRPr="00857847">
        <w:rPr>
          <w:rFonts w:ascii="宋体" w:hAnsi="宋体" w:hint="eastAsia"/>
          <w:szCs w:val="21"/>
        </w:rPr>
        <w:t>2、</w:t>
      </w:r>
      <w:r w:rsidRPr="00857847">
        <w:rPr>
          <w:rFonts w:ascii="宋体" w:hAnsi="宋体"/>
          <w:szCs w:val="21"/>
        </w:rPr>
        <w:t>校园</w:t>
      </w:r>
      <w:proofErr w:type="gramStart"/>
      <w:r w:rsidRPr="00857847">
        <w:rPr>
          <w:rFonts w:ascii="宋体" w:hAnsi="宋体"/>
          <w:szCs w:val="21"/>
        </w:rPr>
        <w:t>一</w:t>
      </w:r>
      <w:proofErr w:type="gramEnd"/>
      <w:r w:rsidRPr="00857847">
        <w:rPr>
          <w:rFonts w:ascii="宋体" w:hAnsi="宋体"/>
          <w:szCs w:val="21"/>
        </w:rPr>
        <w:t>卡通</w:t>
      </w:r>
      <w:r w:rsidRPr="00857847">
        <w:rPr>
          <w:rFonts w:ascii="宋体" w:hAnsi="宋体" w:hint="eastAsia"/>
          <w:szCs w:val="21"/>
        </w:rPr>
        <w:t>子系统</w:t>
      </w:r>
    </w:p>
    <w:p w:rsidR="00F5013E" w:rsidRPr="00857847" w:rsidRDefault="00F5013E" w:rsidP="00F5013E">
      <w:pPr>
        <w:numPr>
          <w:ilvl w:val="0"/>
          <w:numId w:val="5"/>
        </w:numPr>
        <w:spacing w:before="0" w:after="0"/>
        <w:ind w:left="420" w:firstLineChars="200" w:firstLine="480"/>
        <w:rPr>
          <w:rFonts w:ascii="宋体" w:hAnsi="宋体" w:hint="eastAsia"/>
          <w:szCs w:val="21"/>
        </w:rPr>
      </w:pPr>
      <w:proofErr w:type="gramStart"/>
      <w:r w:rsidRPr="00857847">
        <w:rPr>
          <w:rFonts w:ascii="宋体" w:hAnsi="宋体"/>
          <w:szCs w:val="21"/>
        </w:rPr>
        <w:t>一</w:t>
      </w:r>
      <w:proofErr w:type="gramEnd"/>
      <w:r w:rsidRPr="00857847">
        <w:rPr>
          <w:rFonts w:ascii="宋体" w:hAnsi="宋体"/>
          <w:szCs w:val="21"/>
        </w:rPr>
        <w:t>卡通核心平台</w:t>
      </w:r>
      <w:r w:rsidRPr="00857847">
        <w:rPr>
          <w:rFonts w:ascii="宋体" w:hAnsi="宋体" w:hint="eastAsia"/>
          <w:szCs w:val="21"/>
        </w:rPr>
        <w:t>；</w:t>
      </w:r>
    </w:p>
    <w:p w:rsidR="00F5013E" w:rsidRPr="00857847" w:rsidRDefault="00F5013E" w:rsidP="00F5013E">
      <w:pPr>
        <w:numPr>
          <w:ilvl w:val="0"/>
          <w:numId w:val="5"/>
        </w:numPr>
        <w:spacing w:before="0" w:after="0"/>
        <w:ind w:left="420" w:firstLineChars="200" w:firstLine="480"/>
        <w:rPr>
          <w:rFonts w:ascii="宋体" w:hAnsi="宋体"/>
          <w:szCs w:val="21"/>
        </w:rPr>
      </w:pPr>
      <w:r w:rsidRPr="00857847">
        <w:rPr>
          <w:rFonts w:ascii="宋体" w:hAnsi="宋体"/>
          <w:szCs w:val="21"/>
        </w:rPr>
        <w:t>主体通用消费营业管理子系统；</w:t>
      </w:r>
    </w:p>
    <w:p w:rsidR="00F5013E" w:rsidRPr="00857847" w:rsidRDefault="00F5013E" w:rsidP="00F5013E">
      <w:pPr>
        <w:numPr>
          <w:ilvl w:val="0"/>
          <w:numId w:val="5"/>
        </w:numPr>
        <w:spacing w:before="0" w:after="0"/>
        <w:ind w:left="420" w:firstLineChars="200" w:firstLine="480"/>
        <w:rPr>
          <w:rFonts w:ascii="宋体" w:hAnsi="宋体"/>
          <w:szCs w:val="21"/>
        </w:rPr>
      </w:pPr>
      <w:r>
        <w:rPr>
          <w:rFonts w:ascii="宋体" w:hAnsi="宋体"/>
          <w:szCs w:val="21"/>
        </w:rPr>
        <w:t>食堂消费营业管理子系统</w:t>
      </w:r>
      <w:r w:rsidRPr="00857847">
        <w:rPr>
          <w:rFonts w:ascii="宋体" w:hAnsi="宋体"/>
          <w:szCs w:val="21"/>
        </w:rPr>
        <w:t>；</w:t>
      </w:r>
    </w:p>
    <w:p w:rsidR="00F5013E" w:rsidRPr="00857847" w:rsidRDefault="00F5013E" w:rsidP="00F5013E">
      <w:pPr>
        <w:numPr>
          <w:ilvl w:val="0"/>
          <w:numId w:val="5"/>
        </w:numPr>
        <w:spacing w:before="0" w:after="0"/>
        <w:ind w:left="420" w:firstLineChars="200" w:firstLine="480"/>
        <w:rPr>
          <w:rFonts w:ascii="宋体" w:hAnsi="宋体"/>
          <w:szCs w:val="21"/>
        </w:rPr>
      </w:pPr>
      <w:r w:rsidRPr="00857847">
        <w:rPr>
          <w:rFonts w:ascii="宋体" w:hAnsi="宋体"/>
          <w:szCs w:val="21"/>
        </w:rPr>
        <w:t>自动控水管理子系统；</w:t>
      </w:r>
    </w:p>
    <w:p w:rsidR="00F5013E" w:rsidRPr="00857847" w:rsidRDefault="00F5013E" w:rsidP="00F5013E">
      <w:pPr>
        <w:numPr>
          <w:ilvl w:val="0"/>
          <w:numId w:val="5"/>
        </w:numPr>
        <w:spacing w:before="0" w:after="0"/>
        <w:ind w:left="420" w:firstLineChars="200" w:firstLine="480"/>
        <w:rPr>
          <w:rFonts w:ascii="宋体" w:hAnsi="宋体"/>
          <w:szCs w:val="21"/>
        </w:rPr>
      </w:pPr>
      <w:proofErr w:type="gramStart"/>
      <w:r w:rsidRPr="00857847">
        <w:rPr>
          <w:rFonts w:ascii="宋体" w:hAnsi="宋体"/>
          <w:szCs w:val="21"/>
        </w:rPr>
        <w:t>控电管理</w:t>
      </w:r>
      <w:proofErr w:type="gramEnd"/>
      <w:r w:rsidRPr="00857847">
        <w:rPr>
          <w:rFonts w:ascii="宋体" w:hAnsi="宋体"/>
          <w:szCs w:val="21"/>
        </w:rPr>
        <w:t>子系统</w:t>
      </w:r>
    </w:p>
    <w:p w:rsidR="00F5013E" w:rsidRPr="00857847" w:rsidRDefault="00F5013E" w:rsidP="00F5013E">
      <w:pPr>
        <w:numPr>
          <w:ilvl w:val="0"/>
          <w:numId w:val="5"/>
        </w:numPr>
        <w:spacing w:before="0" w:after="0"/>
        <w:ind w:left="420" w:firstLineChars="200" w:firstLine="480"/>
        <w:rPr>
          <w:rFonts w:ascii="宋体" w:hAnsi="宋体"/>
          <w:szCs w:val="21"/>
        </w:rPr>
      </w:pPr>
      <w:r w:rsidRPr="00857847">
        <w:rPr>
          <w:rFonts w:ascii="宋体" w:hAnsi="宋体"/>
          <w:szCs w:val="21"/>
        </w:rPr>
        <w:t>自助圈存、自动圈存子系统；</w:t>
      </w:r>
    </w:p>
    <w:p w:rsidR="00F5013E" w:rsidRPr="00857847" w:rsidRDefault="00F5013E" w:rsidP="00F5013E">
      <w:pPr>
        <w:numPr>
          <w:ilvl w:val="0"/>
          <w:numId w:val="5"/>
        </w:numPr>
        <w:spacing w:before="0" w:after="0"/>
        <w:ind w:left="420" w:firstLineChars="200" w:firstLine="480"/>
        <w:rPr>
          <w:rFonts w:ascii="宋体" w:hAnsi="宋体"/>
          <w:szCs w:val="21"/>
        </w:rPr>
      </w:pPr>
      <w:r w:rsidRPr="00857847">
        <w:rPr>
          <w:rFonts w:ascii="宋体" w:hAnsi="宋体"/>
          <w:szCs w:val="21"/>
        </w:rPr>
        <w:t>门禁管理子系统；</w:t>
      </w:r>
    </w:p>
    <w:p w:rsidR="00F5013E" w:rsidRPr="00857847" w:rsidRDefault="00F5013E" w:rsidP="00F5013E">
      <w:pPr>
        <w:numPr>
          <w:ilvl w:val="0"/>
          <w:numId w:val="5"/>
        </w:numPr>
        <w:spacing w:before="0" w:after="0"/>
        <w:ind w:left="420" w:firstLineChars="200" w:firstLine="480"/>
        <w:rPr>
          <w:rFonts w:ascii="宋体" w:hAnsi="宋体"/>
          <w:szCs w:val="21"/>
        </w:rPr>
      </w:pPr>
      <w:r w:rsidRPr="00857847">
        <w:rPr>
          <w:rFonts w:ascii="宋体" w:hAnsi="宋体"/>
          <w:szCs w:val="21"/>
        </w:rPr>
        <w:t>通道管理子系统（图书馆）；</w:t>
      </w:r>
    </w:p>
    <w:p w:rsidR="00F5013E" w:rsidRPr="00857847" w:rsidRDefault="00F5013E" w:rsidP="00F5013E">
      <w:pPr>
        <w:numPr>
          <w:ilvl w:val="0"/>
          <w:numId w:val="5"/>
        </w:numPr>
        <w:spacing w:before="0" w:after="0"/>
        <w:ind w:left="420" w:firstLineChars="200" w:firstLine="480"/>
        <w:rPr>
          <w:rFonts w:ascii="宋体" w:hAnsi="宋体"/>
          <w:szCs w:val="21"/>
        </w:rPr>
      </w:pPr>
      <w:r w:rsidRPr="00857847">
        <w:rPr>
          <w:rFonts w:ascii="宋体" w:hAnsi="宋体"/>
          <w:szCs w:val="21"/>
        </w:rPr>
        <w:t>考勤、会议签到子系统；</w:t>
      </w:r>
    </w:p>
    <w:p w:rsidR="00F5013E" w:rsidRDefault="00F5013E" w:rsidP="00F5013E">
      <w:pPr>
        <w:numPr>
          <w:ilvl w:val="0"/>
          <w:numId w:val="5"/>
        </w:numPr>
        <w:spacing w:before="0" w:after="0"/>
        <w:ind w:left="420" w:firstLineChars="200" w:firstLine="480"/>
        <w:rPr>
          <w:rFonts w:ascii="宋体" w:hAnsi="宋体" w:hint="eastAsia"/>
          <w:szCs w:val="21"/>
        </w:rPr>
      </w:pPr>
      <w:r w:rsidRPr="00857847">
        <w:rPr>
          <w:rFonts w:ascii="宋体" w:hAnsi="宋体"/>
          <w:szCs w:val="21"/>
        </w:rPr>
        <w:lastRenderedPageBreak/>
        <w:t>考试管理子系统；</w:t>
      </w:r>
    </w:p>
    <w:p w:rsidR="00F5013E" w:rsidRDefault="00F5013E" w:rsidP="00F5013E">
      <w:pPr>
        <w:numPr>
          <w:ilvl w:val="0"/>
          <w:numId w:val="5"/>
        </w:numPr>
        <w:spacing w:before="0" w:after="0"/>
        <w:ind w:left="420" w:firstLineChars="200" w:firstLine="480"/>
        <w:rPr>
          <w:rFonts w:ascii="宋体" w:hAnsi="宋体" w:hint="eastAsia"/>
          <w:szCs w:val="21"/>
        </w:rPr>
      </w:pPr>
      <w:r>
        <w:rPr>
          <w:rFonts w:ascii="宋体" w:hAnsi="宋体" w:hint="eastAsia"/>
          <w:szCs w:val="21"/>
        </w:rPr>
        <w:t>运动娱乐子系统</w:t>
      </w:r>
    </w:p>
    <w:p w:rsidR="00F5013E" w:rsidRPr="00857847" w:rsidRDefault="00F5013E" w:rsidP="00F5013E">
      <w:pPr>
        <w:numPr>
          <w:ilvl w:val="0"/>
          <w:numId w:val="5"/>
        </w:numPr>
        <w:spacing w:before="0" w:after="0"/>
        <w:ind w:left="420" w:firstLineChars="200" w:firstLine="480"/>
        <w:rPr>
          <w:rFonts w:ascii="宋体" w:hAnsi="宋体"/>
          <w:szCs w:val="21"/>
        </w:rPr>
      </w:pPr>
      <w:r>
        <w:rPr>
          <w:rFonts w:ascii="宋体" w:hAnsi="宋体" w:hint="eastAsia"/>
          <w:szCs w:val="21"/>
        </w:rPr>
        <w:t>实验室子系统</w:t>
      </w:r>
    </w:p>
    <w:p w:rsidR="00F5013E" w:rsidRPr="00857847" w:rsidRDefault="00F5013E" w:rsidP="00F5013E">
      <w:pPr>
        <w:numPr>
          <w:ilvl w:val="0"/>
          <w:numId w:val="5"/>
        </w:numPr>
        <w:spacing w:before="0" w:after="0"/>
        <w:ind w:left="420" w:firstLineChars="200" w:firstLine="480"/>
        <w:rPr>
          <w:rFonts w:ascii="宋体" w:hAnsi="宋体"/>
          <w:szCs w:val="21"/>
        </w:rPr>
      </w:pPr>
      <w:r w:rsidRPr="00857847">
        <w:rPr>
          <w:rFonts w:ascii="宋体" w:hAnsi="宋体"/>
          <w:szCs w:val="21"/>
        </w:rPr>
        <w:t>上机（上网）管理子系统；</w:t>
      </w:r>
    </w:p>
    <w:p w:rsidR="00F5013E" w:rsidRPr="00857847" w:rsidRDefault="00F5013E" w:rsidP="00F5013E">
      <w:pPr>
        <w:numPr>
          <w:ilvl w:val="0"/>
          <w:numId w:val="5"/>
        </w:numPr>
        <w:spacing w:before="0" w:after="0"/>
        <w:ind w:left="420" w:firstLineChars="200" w:firstLine="480"/>
        <w:rPr>
          <w:rFonts w:ascii="宋体" w:hAnsi="宋体"/>
          <w:szCs w:val="21"/>
        </w:rPr>
      </w:pPr>
      <w:r w:rsidRPr="00857847">
        <w:rPr>
          <w:rFonts w:ascii="宋体" w:hAnsi="宋体"/>
          <w:szCs w:val="21"/>
        </w:rPr>
        <w:t>车库及车辆出入</w:t>
      </w:r>
      <w:r w:rsidRPr="00857847">
        <w:rPr>
          <w:rFonts w:ascii="宋体" w:hAnsi="宋体" w:hint="eastAsia"/>
          <w:szCs w:val="21"/>
        </w:rPr>
        <w:t>(停车场)</w:t>
      </w:r>
      <w:r w:rsidRPr="00857847">
        <w:rPr>
          <w:rFonts w:ascii="宋体" w:hAnsi="宋体"/>
          <w:szCs w:val="21"/>
        </w:rPr>
        <w:t>管理子系统；</w:t>
      </w:r>
    </w:p>
    <w:p w:rsidR="00F5013E" w:rsidRPr="00857847" w:rsidRDefault="00F5013E" w:rsidP="00F5013E">
      <w:pPr>
        <w:numPr>
          <w:ilvl w:val="0"/>
          <w:numId w:val="5"/>
        </w:numPr>
        <w:spacing w:before="0" w:after="0"/>
        <w:ind w:left="420" w:firstLineChars="200" w:firstLine="480"/>
        <w:rPr>
          <w:rFonts w:ascii="宋体" w:hAnsi="宋体"/>
          <w:szCs w:val="21"/>
        </w:rPr>
      </w:pPr>
      <w:r w:rsidRPr="00857847">
        <w:rPr>
          <w:rFonts w:ascii="宋体" w:hAnsi="宋体"/>
          <w:szCs w:val="21"/>
        </w:rPr>
        <w:t>校车售票管理子系统；</w:t>
      </w:r>
    </w:p>
    <w:p w:rsidR="00F5013E" w:rsidRPr="00857847" w:rsidRDefault="00F5013E" w:rsidP="00F5013E">
      <w:pPr>
        <w:numPr>
          <w:ilvl w:val="0"/>
          <w:numId w:val="5"/>
        </w:numPr>
        <w:spacing w:before="0" w:after="0"/>
        <w:ind w:left="420" w:firstLineChars="200" w:firstLine="480"/>
        <w:rPr>
          <w:rFonts w:ascii="宋体" w:hAnsi="宋体"/>
          <w:szCs w:val="21"/>
        </w:rPr>
      </w:pPr>
      <w:r w:rsidRPr="00857847">
        <w:rPr>
          <w:rFonts w:ascii="宋体" w:hAnsi="宋体"/>
          <w:szCs w:val="21"/>
        </w:rPr>
        <w:t>保安巡更系统；</w:t>
      </w:r>
    </w:p>
    <w:p w:rsidR="00F5013E" w:rsidRPr="00857847" w:rsidRDefault="00F5013E" w:rsidP="00F5013E">
      <w:pPr>
        <w:numPr>
          <w:ilvl w:val="0"/>
          <w:numId w:val="5"/>
        </w:numPr>
        <w:spacing w:before="0" w:after="0"/>
        <w:ind w:left="420" w:firstLineChars="200" w:firstLine="480"/>
        <w:rPr>
          <w:rFonts w:ascii="宋体" w:hAnsi="宋体"/>
          <w:szCs w:val="21"/>
        </w:rPr>
      </w:pPr>
      <w:r w:rsidRPr="00857847">
        <w:rPr>
          <w:rFonts w:ascii="宋体" w:hAnsi="宋体"/>
          <w:szCs w:val="21"/>
        </w:rPr>
        <w:t>查询子系统(含电话语音服务，领导查询，WEB查询，触摸屏资讯通自助查询)。</w:t>
      </w:r>
    </w:p>
    <w:p w:rsidR="00F5013E" w:rsidRPr="00857847" w:rsidRDefault="00F5013E" w:rsidP="00F5013E">
      <w:pPr>
        <w:ind w:firstLineChars="200" w:firstLine="480"/>
        <w:rPr>
          <w:rFonts w:ascii="宋体" w:hAnsi="宋体"/>
          <w:szCs w:val="21"/>
        </w:rPr>
      </w:pPr>
      <w:r w:rsidRPr="00857847">
        <w:rPr>
          <w:rFonts w:ascii="宋体" w:hAnsi="宋体" w:cs="宋体" w:hint="eastAsia"/>
          <w:szCs w:val="21"/>
        </w:rPr>
        <w:t>★</w:t>
      </w:r>
      <w:r w:rsidRPr="00857847">
        <w:rPr>
          <w:rFonts w:ascii="宋体" w:hAnsi="宋体"/>
          <w:szCs w:val="21"/>
        </w:rPr>
        <w:t>以上子系统采用模块化、功能化的开发方式，便于系统的组合和配置，不仅模块可以增加，而且在这些模块中的功能也可以根据实际需要增减。</w:t>
      </w:r>
    </w:p>
    <w:p w:rsidR="00F5013E" w:rsidRPr="00857847" w:rsidRDefault="00F5013E" w:rsidP="00F5013E">
      <w:pPr>
        <w:ind w:firstLineChars="200" w:firstLine="480"/>
        <w:rPr>
          <w:rFonts w:ascii="宋体" w:hAnsi="宋体"/>
          <w:szCs w:val="21"/>
        </w:rPr>
      </w:pPr>
      <w:r w:rsidRPr="00857847">
        <w:rPr>
          <w:rFonts w:ascii="宋体" w:hAnsi="宋体" w:hint="eastAsia"/>
          <w:szCs w:val="21"/>
        </w:rPr>
        <w:t>3、</w:t>
      </w:r>
      <w:r w:rsidRPr="00857847">
        <w:rPr>
          <w:rFonts w:ascii="宋体" w:hAnsi="宋体"/>
          <w:szCs w:val="21"/>
        </w:rPr>
        <w:t>各应用系统集成</w:t>
      </w:r>
    </w:p>
    <w:p w:rsidR="00F5013E" w:rsidRPr="00857847" w:rsidRDefault="00F5013E" w:rsidP="00F5013E">
      <w:pPr>
        <w:numPr>
          <w:ilvl w:val="0"/>
          <w:numId w:val="5"/>
        </w:numPr>
        <w:spacing w:before="0" w:after="0"/>
        <w:ind w:left="420" w:firstLineChars="200" w:firstLine="480"/>
        <w:rPr>
          <w:rFonts w:ascii="宋体" w:hAnsi="宋体"/>
          <w:szCs w:val="21"/>
        </w:rPr>
      </w:pPr>
      <w:r w:rsidRPr="00857847">
        <w:rPr>
          <w:rFonts w:ascii="宋体" w:hAnsi="宋体"/>
          <w:szCs w:val="21"/>
        </w:rPr>
        <w:t>与财务管理系统的对接、各类款项发放（学生补助、奖教奖学金等）；</w:t>
      </w:r>
    </w:p>
    <w:p w:rsidR="00F5013E" w:rsidRPr="00857847" w:rsidRDefault="00F5013E" w:rsidP="00F5013E">
      <w:pPr>
        <w:numPr>
          <w:ilvl w:val="0"/>
          <w:numId w:val="5"/>
        </w:numPr>
        <w:spacing w:before="0" w:after="0"/>
        <w:ind w:left="420" w:firstLineChars="200" w:firstLine="480"/>
        <w:rPr>
          <w:rFonts w:ascii="宋体" w:hAnsi="宋体"/>
          <w:szCs w:val="21"/>
        </w:rPr>
      </w:pPr>
      <w:r w:rsidRPr="00857847">
        <w:rPr>
          <w:rFonts w:ascii="宋体" w:hAnsi="宋体"/>
          <w:szCs w:val="21"/>
        </w:rPr>
        <w:t>与校园网络管理系统、统一身份认证系统的对接；</w:t>
      </w:r>
    </w:p>
    <w:p w:rsidR="00F5013E" w:rsidRPr="00857847" w:rsidRDefault="00F5013E" w:rsidP="00F5013E">
      <w:pPr>
        <w:numPr>
          <w:ilvl w:val="0"/>
          <w:numId w:val="5"/>
        </w:numPr>
        <w:spacing w:before="0" w:after="0"/>
        <w:ind w:left="420" w:firstLineChars="200" w:firstLine="480"/>
        <w:rPr>
          <w:rFonts w:ascii="宋体" w:hAnsi="宋体"/>
          <w:szCs w:val="21"/>
        </w:rPr>
      </w:pPr>
      <w:r w:rsidRPr="00857847">
        <w:rPr>
          <w:rFonts w:ascii="宋体" w:hAnsi="宋体"/>
          <w:szCs w:val="21"/>
        </w:rPr>
        <w:t>与教务管理系统、学生管理等的对接；</w:t>
      </w:r>
    </w:p>
    <w:p w:rsidR="00F5013E" w:rsidRPr="00857847" w:rsidRDefault="00F5013E" w:rsidP="00F5013E">
      <w:pPr>
        <w:numPr>
          <w:ilvl w:val="0"/>
          <w:numId w:val="5"/>
        </w:numPr>
        <w:spacing w:before="0" w:after="0"/>
        <w:ind w:left="420" w:firstLineChars="200" w:firstLine="480"/>
        <w:rPr>
          <w:rFonts w:ascii="宋体" w:hAnsi="宋体"/>
          <w:szCs w:val="21"/>
        </w:rPr>
      </w:pPr>
      <w:r w:rsidRPr="00857847">
        <w:rPr>
          <w:rFonts w:ascii="宋体" w:hAnsi="宋体"/>
          <w:szCs w:val="21"/>
        </w:rPr>
        <w:t>与人事管理系统对接；</w:t>
      </w:r>
    </w:p>
    <w:p w:rsidR="00F5013E" w:rsidRDefault="00F5013E" w:rsidP="00F5013E">
      <w:pPr>
        <w:numPr>
          <w:ilvl w:val="0"/>
          <w:numId w:val="5"/>
        </w:numPr>
        <w:spacing w:before="0" w:after="0"/>
        <w:ind w:left="420" w:firstLineChars="200" w:firstLine="480"/>
        <w:rPr>
          <w:rFonts w:ascii="宋体" w:hAnsi="宋体" w:hint="eastAsia"/>
          <w:szCs w:val="21"/>
        </w:rPr>
      </w:pPr>
      <w:r w:rsidRPr="00857847">
        <w:rPr>
          <w:rFonts w:ascii="宋体" w:hAnsi="宋体"/>
          <w:szCs w:val="21"/>
        </w:rPr>
        <w:t>与图书管理系统的对接；</w:t>
      </w:r>
    </w:p>
    <w:p w:rsidR="00F5013E" w:rsidRPr="00857847" w:rsidRDefault="00F5013E" w:rsidP="00F5013E">
      <w:pPr>
        <w:numPr>
          <w:ilvl w:val="0"/>
          <w:numId w:val="5"/>
        </w:numPr>
        <w:spacing w:before="0" w:after="0"/>
        <w:ind w:left="420" w:firstLineChars="200" w:firstLine="480"/>
        <w:rPr>
          <w:rFonts w:ascii="宋体" w:hAnsi="宋体"/>
          <w:szCs w:val="21"/>
        </w:rPr>
      </w:pPr>
      <w:r>
        <w:rPr>
          <w:rFonts w:ascii="宋体" w:hAnsi="宋体" w:hint="eastAsia"/>
          <w:szCs w:val="21"/>
        </w:rPr>
        <w:t>校医院系统对接；</w:t>
      </w:r>
    </w:p>
    <w:p w:rsidR="00F5013E" w:rsidRPr="00857847" w:rsidRDefault="00F5013E" w:rsidP="00F5013E">
      <w:pPr>
        <w:numPr>
          <w:ilvl w:val="0"/>
          <w:numId w:val="5"/>
        </w:numPr>
        <w:spacing w:before="0" w:after="0"/>
        <w:ind w:left="420" w:firstLineChars="200" w:firstLine="480"/>
        <w:rPr>
          <w:rFonts w:ascii="宋体" w:hAnsi="宋体" w:hint="eastAsia"/>
          <w:szCs w:val="21"/>
        </w:rPr>
      </w:pPr>
      <w:r w:rsidRPr="00857847">
        <w:rPr>
          <w:rFonts w:ascii="宋体" w:hAnsi="宋体"/>
          <w:szCs w:val="21"/>
        </w:rPr>
        <w:t>与现有各类管理系统全面整合</w:t>
      </w:r>
    </w:p>
    <w:p w:rsidR="00F5013E" w:rsidRPr="00857847" w:rsidRDefault="00F5013E" w:rsidP="00F5013E">
      <w:pPr>
        <w:pStyle w:val="2"/>
        <w:numPr>
          <w:ilvl w:val="1"/>
          <w:numId w:val="0"/>
        </w:numPr>
        <w:tabs>
          <w:tab w:val="num" w:pos="0"/>
          <w:tab w:val="num" w:pos="576"/>
        </w:tabs>
        <w:ind w:left="567" w:hanging="567"/>
      </w:pPr>
      <w:bookmarkStart w:id="4" w:name="_Toc264882645"/>
      <w:bookmarkStart w:id="5" w:name="_Toc267413000"/>
      <w:bookmarkStart w:id="6" w:name="_Toc310287956"/>
      <w:r w:rsidRPr="00857847">
        <w:t>系统功能</w:t>
      </w:r>
      <w:r w:rsidRPr="00857847">
        <w:rPr>
          <w:rFonts w:hint="eastAsia"/>
        </w:rPr>
        <w:t>需求</w:t>
      </w:r>
      <w:bookmarkEnd w:id="4"/>
      <w:bookmarkEnd w:id="5"/>
      <w:bookmarkEnd w:id="6"/>
    </w:p>
    <w:p w:rsidR="00F5013E" w:rsidRPr="00857847" w:rsidRDefault="00F5013E" w:rsidP="00F5013E">
      <w:pPr>
        <w:pStyle w:val="a7"/>
        <w:spacing w:line="360" w:lineRule="auto"/>
        <w:ind w:firstLineChars="200" w:firstLine="420"/>
        <w:rPr>
          <w:rFonts w:hAnsi="宋体"/>
        </w:rPr>
      </w:pPr>
      <w:proofErr w:type="gramStart"/>
      <w:r w:rsidRPr="00857847">
        <w:rPr>
          <w:rFonts w:hAnsi="宋体"/>
        </w:rPr>
        <w:t>一</w:t>
      </w:r>
      <w:proofErr w:type="gramEnd"/>
      <w:r w:rsidRPr="00857847">
        <w:rPr>
          <w:rFonts w:hAnsi="宋体"/>
        </w:rPr>
        <w:t>卡通中心平台是整个</w:t>
      </w:r>
      <w:r w:rsidRPr="00857847">
        <w:rPr>
          <w:rFonts w:hAnsi="宋体" w:hint="eastAsia"/>
        </w:rPr>
        <w:t>“</w:t>
      </w:r>
      <w:r w:rsidRPr="00857847">
        <w:rPr>
          <w:rFonts w:hAnsi="宋体"/>
        </w:rPr>
        <w:t>校园一卡通</w:t>
      </w:r>
      <w:r w:rsidRPr="00857847">
        <w:rPr>
          <w:rFonts w:hAnsi="宋体" w:hint="eastAsia"/>
        </w:rPr>
        <w:t>”</w:t>
      </w:r>
      <w:r w:rsidRPr="00857847">
        <w:rPr>
          <w:rFonts w:hAnsi="宋体"/>
        </w:rPr>
        <w:t>系统的核心，集中保存</w:t>
      </w:r>
      <w:proofErr w:type="gramStart"/>
      <w:r w:rsidRPr="00857847">
        <w:rPr>
          <w:rFonts w:hAnsi="宋体"/>
        </w:rPr>
        <w:t>一</w:t>
      </w:r>
      <w:proofErr w:type="gramEnd"/>
      <w:r w:rsidRPr="00857847">
        <w:rPr>
          <w:rFonts w:hAnsi="宋体"/>
        </w:rPr>
        <w:t>卡通的业务数据，集中处理</w:t>
      </w:r>
      <w:proofErr w:type="gramStart"/>
      <w:r w:rsidRPr="00857847">
        <w:rPr>
          <w:rFonts w:hAnsi="宋体"/>
        </w:rPr>
        <w:t>一</w:t>
      </w:r>
      <w:proofErr w:type="gramEnd"/>
      <w:r w:rsidRPr="00857847">
        <w:rPr>
          <w:rFonts w:hAnsi="宋体"/>
        </w:rPr>
        <w:t>卡通的联机交易，集中管理</w:t>
      </w:r>
      <w:proofErr w:type="gramStart"/>
      <w:r w:rsidRPr="00857847">
        <w:rPr>
          <w:rFonts w:hAnsi="宋体"/>
        </w:rPr>
        <w:t>一</w:t>
      </w:r>
      <w:proofErr w:type="gramEnd"/>
      <w:r w:rsidRPr="00857847">
        <w:rPr>
          <w:rFonts w:hAnsi="宋体"/>
        </w:rPr>
        <w:t>卡通的核心业务，在整个系统中的地位至关重要，因此在设计时，无论是硬件、网络，还是系统软件、应用软件，必须严格遵循</w:t>
      </w:r>
      <w:proofErr w:type="gramStart"/>
      <w:r w:rsidRPr="00857847">
        <w:rPr>
          <w:rFonts w:hAnsi="宋体"/>
        </w:rPr>
        <w:t>一</w:t>
      </w:r>
      <w:proofErr w:type="gramEnd"/>
      <w:r w:rsidRPr="00857847">
        <w:rPr>
          <w:rFonts w:hAnsi="宋体"/>
        </w:rPr>
        <w:t>卡通的设计原则。</w:t>
      </w:r>
    </w:p>
    <w:p w:rsidR="00F5013E" w:rsidRDefault="00F5013E" w:rsidP="00F5013E">
      <w:pPr>
        <w:pStyle w:val="a7"/>
        <w:spacing w:line="360" w:lineRule="auto"/>
        <w:ind w:firstLineChars="200" w:firstLine="420"/>
        <w:rPr>
          <w:rFonts w:hAnsi="宋体" w:hint="eastAsia"/>
        </w:rPr>
      </w:pPr>
      <w:r w:rsidRPr="00857847">
        <w:rPr>
          <w:rFonts w:hAnsi="宋体"/>
        </w:rPr>
        <w:t>由于中心平台将承担了整个</w:t>
      </w:r>
      <w:proofErr w:type="gramStart"/>
      <w:r w:rsidRPr="00857847">
        <w:rPr>
          <w:rFonts w:hAnsi="宋体"/>
        </w:rPr>
        <w:t>一</w:t>
      </w:r>
      <w:proofErr w:type="gramEnd"/>
      <w:r w:rsidRPr="00857847">
        <w:rPr>
          <w:rFonts w:hAnsi="宋体"/>
        </w:rPr>
        <w:t>卡通的核心业务处理，所以其功能设计必须足够强大、体系结构必须足够灵活，具体要求需满足如下主要功能需求：</w:t>
      </w:r>
    </w:p>
    <w:p w:rsidR="00F5013E" w:rsidRDefault="00F5013E" w:rsidP="00F5013E">
      <w:pPr>
        <w:pStyle w:val="a7"/>
        <w:spacing w:line="360" w:lineRule="auto"/>
        <w:ind w:firstLineChars="200" w:firstLine="420"/>
        <w:rPr>
          <w:rFonts w:hAnsi="宋体" w:hint="eastAsia"/>
        </w:rPr>
      </w:pPr>
    </w:p>
    <w:p w:rsidR="00F5013E" w:rsidRDefault="00F5013E" w:rsidP="00F5013E">
      <w:pPr>
        <w:pStyle w:val="a7"/>
        <w:spacing w:line="360" w:lineRule="auto"/>
        <w:ind w:firstLineChars="200" w:firstLine="420"/>
        <w:rPr>
          <w:rFonts w:hAnsi="宋体" w:hint="eastAsia"/>
        </w:rPr>
      </w:pPr>
    </w:p>
    <w:p w:rsidR="00F5013E" w:rsidRDefault="00F5013E" w:rsidP="00F5013E">
      <w:pPr>
        <w:pStyle w:val="a7"/>
        <w:spacing w:line="360" w:lineRule="auto"/>
        <w:ind w:firstLineChars="200" w:firstLine="420"/>
        <w:rPr>
          <w:rFonts w:hAnsi="宋体" w:hint="eastAsia"/>
        </w:rPr>
      </w:pPr>
    </w:p>
    <w:p w:rsidR="00F5013E" w:rsidRDefault="00F5013E" w:rsidP="00F5013E">
      <w:pPr>
        <w:pStyle w:val="a7"/>
        <w:spacing w:line="360" w:lineRule="auto"/>
        <w:ind w:firstLineChars="200" w:firstLine="420"/>
        <w:rPr>
          <w:rFonts w:hAnsi="宋体" w:hint="eastAsia"/>
        </w:rPr>
      </w:pPr>
    </w:p>
    <w:p w:rsidR="00F5013E" w:rsidRDefault="00F5013E" w:rsidP="00F5013E">
      <w:pPr>
        <w:pStyle w:val="a7"/>
        <w:spacing w:line="360" w:lineRule="auto"/>
        <w:ind w:firstLineChars="200" w:firstLine="420"/>
        <w:rPr>
          <w:rFonts w:hAnsi="宋体"/>
        </w:rPr>
        <w:sectPr w:rsidR="00F5013E" w:rsidSect="001C2FE3">
          <w:pgSz w:w="11906" w:h="16838"/>
          <w:pgMar w:top="1440" w:right="1800" w:bottom="1440" w:left="1800" w:header="851" w:footer="850" w:gutter="0"/>
          <w:pgNumType w:start="1"/>
          <w:cols w:space="425"/>
          <w:docGrid w:type="lines" w:linePitch="312"/>
        </w:sectPr>
      </w:pPr>
    </w:p>
    <w:tbl>
      <w:tblPr>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1560"/>
        <w:gridCol w:w="10914"/>
        <w:gridCol w:w="1134"/>
      </w:tblGrid>
      <w:tr w:rsidR="00F5013E" w:rsidRPr="00625C22" w:rsidTr="005E5B38">
        <w:tc>
          <w:tcPr>
            <w:tcW w:w="675" w:type="dxa"/>
            <w:shd w:val="clear" w:color="auto" w:fill="auto"/>
            <w:vAlign w:val="center"/>
          </w:tcPr>
          <w:p w:rsidR="00F5013E" w:rsidRPr="00625C22" w:rsidRDefault="00F5013E" w:rsidP="005E5B38">
            <w:pPr>
              <w:jc w:val="center"/>
              <w:rPr>
                <w:b/>
                <w:szCs w:val="21"/>
              </w:rPr>
            </w:pPr>
            <w:r w:rsidRPr="00625C22">
              <w:rPr>
                <w:rFonts w:hint="eastAsia"/>
                <w:b/>
                <w:szCs w:val="21"/>
              </w:rPr>
              <w:lastRenderedPageBreak/>
              <w:t>序号</w:t>
            </w:r>
          </w:p>
        </w:tc>
        <w:tc>
          <w:tcPr>
            <w:tcW w:w="1560" w:type="dxa"/>
            <w:shd w:val="clear" w:color="auto" w:fill="auto"/>
            <w:vAlign w:val="center"/>
          </w:tcPr>
          <w:p w:rsidR="00F5013E" w:rsidRPr="00625C22" w:rsidRDefault="00F5013E" w:rsidP="005E5B38">
            <w:pPr>
              <w:jc w:val="center"/>
              <w:rPr>
                <w:b/>
                <w:szCs w:val="21"/>
              </w:rPr>
            </w:pPr>
            <w:r w:rsidRPr="00625C22">
              <w:rPr>
                <w:rFonts w:hint="eastAsia"/>
                <w:b/>
                <w:szCs w:val="21"/>
              </w:rPr>
              <w:t>系统应用</w:t>
            </w:r>
          </w:p>
        </w:tc>
        <w:tc>
          <w:tcPr>
            <w:tcW w:w="10914" w:type="dxa"/>
            <w:shd w:val="clear" w:color="auto" w:fill="auto"/>
          </w:tcPr>
          <w:p w:rsidR="00F5013E" w:rsidRPr="00625C22" w:rsidRDefault="00F5013E" w:rsidP="005E5B38">
            <w:pPr>
              <w:jc w:val="center"/>
              <w:rPr>
                <w:b/>
                <w:szCs w:val="21"/>
              </w:rPr>
            </w:pPr>
            <w:r w:rsidRPr="00625C22">
              <w:rPr>
                <w:rFonts w:hint="eastAsia"/>
                <w:b/>
                <w:szCs w:val="21"/>
              </w:rPr>
              <w:t>要求</w:t>
            </w:r>
          </w:p>
        </w:tc>
        <w:tc>
          <w:tcPr>
            <w:tcW w:w="1134" w:type="dxa"/>
            <w:shd w:val="clear" w:color="auto" w:fill="auto"/>
          </w:tcPr>
          <w:p w:rsidR="00F5013E" w:rsidRPr="00625C22" w:rsidRDefault="00F5013E" w:rsidP="005E5B38">
            <w:pPr>
              <w:jc w:val="center"/>
              <w:rPr>
                <w:b/>
                <w:szCs w:val="21"/>
              </w:rPr>
            </w:pPr>
            <w:r w:rsidRPr="00625C22">
              <w:rPr>
                <w:rFonts w:hint="eastAsia"/>
                <w:b/>
                <w:szCs w:val="21"/>
              </w:rPr>
              <w:t>备注</w:t>
            </w:r>
          </w:p>
        </w:tc>
      </w:tr>
      <w:tr w:rsidR="00F5013E" w:rsidRPr="00625C22" w:rsidTr="005E5B38">
        <w:tc>
          <w:tcPr>
            <w:tcW w:w="675" w:type="dxa"/>
            <w:vMerge w:val="restart"/>
            <w:shd w:val="clear" w:color="auto" w:fill="auto"/>
            <w:vAlign w:val="center"/>
          </w:tcPr>
          <w:p w:rsidR="00F5013E" w:rsidRPr="00625C22" w:rsidRDefault="00F5013E" w:rsidP="005E5B38">
            <w:pPr>
              <w:jc w:val="center"/>
              <w:rPr>
                <w:b/>
                <w:szCs w:val="21"/>
              </w:rPr>
            </w:pPr>
            <w:r w:rsidRPr="00625C22">
              <w:rPr>
                <w:rFonts w:hint="eastAsia"/>
                <w:b/>
                <w:szCs w:val="21"/>
              </w:rPr>
              <w:t>1</w:t>
            </w:r>
          </w:p>
        </w:tc>
        <w:tc>
          <w:tcPr>
            <w:tcW w:w="1560" w:type="dxa"/>
            <w:vMerge w:val="restart"/>
            <w:shd w:val="clear" w:color="auto" w:fill="auto"/>
            <w:vAlign w:val="center"/>
          </w:tcPr>
          <w:p w:rsidR="00F5013E" w:rsidRPr="00625C22" w:rsidRDefault="00F5013E" w:rsidP="005E5B38">
            <w:pPr>
              <w:jc w:val="center"/>
              <w:rPr>
                <w:b/>
                <w:szCs w:val="21"/>
              </w:rPr>
            </w:pPr>
            <w:r w:rsidRPr="00625C22">
              <w:rPr>
                <w:rFonts w:hint="eastAsia"/>
                <w:b/>
                <w:szCs w:val="21"/>
              </w:rPr>
              <w:t>平台应用</w:t>
            </w:r>
          </w:p>
        </w:tc>
        <w:tc>
          <w:tcPr>
            <w:tcW w:w="10914" w:type="dxa"/>
            <w:shd w:val="clear" w:color="auto" w:fill="auto"/>
          </w:tcPr>
          <w:p w:rsidR="00F5013E" w:rsidRPr="00625C22" w:rsidRDefault="00F5013E" w:rsidP="005E5B38">
            <w:pPr>
              <w:rPr>
                <w:szCs w:val="21"/>
              </w:rPr>
            </w:pPr>
            <w:bookmarkStart w:id="7" w:name="_Toc264882647"/>
            <w:bookmarkStart w:id="8" w:name="_Toc267413002"/>
            <w:r w:rsidRPr="00625C22">
              <w:rPr>
                <w:rFonts w:hint="eastAsia"/>
                <w:b/>
                <w:szCs w:val="21"/>
              </w:rPr>
              <w:t>综合业务系统</w:t>
            </w:r>
            <w:bookmarkEnd w:id="7"/>
            <w:bookmarkEnd w:id="8"/>
            <w:r w:rsidRPr="00625C22">
              <w:rPr>
                <w:rFonts w:hint="eastAsia"/>
                <w:szCs w:val="21"/>
              </w:rPr>
              <w:t>：</w:t>
            </w:r>
            <w:r w:rsidRPr="00625C22">
              <w:rPr>
                <w:szCs w:val="21"/>
              </w:rPr>
              <w:t>对持卡人账户和商户进行维护和管理</w:t>
            </w:r>
            <w:r w:rsidRPr="00625C22">
              <w:rPr>
                <w:rFonts w:hint="eastAsia"/>
                <w:szCs w:val="21"/>
              </w:rPr>
              <w:t>。</w:t>
            </w:r>
            <w:r w:rsidRPr="00625C22">
              <w:rPr>
                <w:rFonts w:hint="eastAsia"/>
                <w:szCs w:val="21"/>
              </w:rPr>
              <w:t>a</w:t>
            </w:r>
            <w:r w:rsidRPr="00625C22">
              <w:rPr>
                <w:szCs w:val="21"/>
              </w:rPr>
              <w:t>普通账户处理</w:t>
            </w:r>
            <w:r w:rsidRPr="00625C22">
              <w:rPr>
                <w:rFonts w:hint="eastAsia"/>
                <w:szCs w:val="21"/>
              </w:rPr>
              <w:t>：</w:t>
            </w:r>
            <w:r w:rsidRPr="00625C22">
              <w:rPr>
                <w:szCs w:val="21"/>
              </w:rPr>
              <w:t>对经过审核的身份信息进行开户</w:t>
            </w:r>
            <w:r w:rsidRPr="00625C22">
              <w:rPr>
                <w:rFonts w:hint="eastAsia"/>
                <w:szCs w:val="21"/>
              </w:rPr>
              <w:t>；</w:t>
            </w:r>
            <w:r w:rsidRPr="00625C22">
              <w:rPr>
                <w:szCs w:val="21"/>
              </w:rPr>
              <w:t>对</w:t>
            </w:r>
            <w:r w:rsidRPr="00625C22">
              <w:rPr>
                <w:rFonts w:hint="eastAsia"/>
                <w:szCs w:val="21"/>
              </w:rPr>
              <w:t>临时卡</w:t>
            </w:r>
            <w:r w:rsidRPr="00625C22">
              <w:rPr>
                <w:szCs w:val="21"/>
              </w:rPr>
              <w:t>开户和发卡。进行查询、冻结、解冻、挂失、解挂、销户、充值、取款、变更、换卡、打印、修改查询密码、修改卡内密码、转账等</w:t>
            </w:r>
            <w:r w:rsidRPr="00625C22">
              <w:rPr>
                <w:rFonts w:hint="eastAsia"/>
                <w:szCs w:val="21"/>
              </w:rPr>
              <w:t>；国籍</w:t>
            </w:r>
            <w:r w:rsidRPr="00625C22">
              <w:rPr>
                <w:szCs w:val="21"/>
              </w:rPr>
              <w:t>统计、民族统计、部门统计、身份统计分析等</w:t>
            </w:r>
            <w:r w:rsidRPr="00625C22">
              <w:rPr>
                <w:rFonts w:hint="eastAsia"/>
                <w:szCs w:val="21"/>
              </w:rPr>
              <w:t>；</w:t>
            </w:r>
            <w:r w:rsidRPr="00625C22">
              <w:rPr>
                <w:szCs w:val="21"/>
              </w:rPr>
              <w:t>持卡人账户的补助、扣款、包括个别、批量、零散几种方式</w:t>
            </w:r>
            <w:r w:rsidRPr="00625C22">
              <w:rPr>
                <w:rFonts w:hint="eastAsia"/>
                <w:szCs w:val="21"/>
              </w:rPr>
              <w:t>；</w:t>
            </w:r>
            <w:r w:rsidRPr="00625C22">
              <w:rPr>
                <w:szCs w:val="21"/>
              </w:rPr>
              <w:t>包括流水查询、出纳统计等灵活多样的查询、统计和分析功能</w:t>
            </w:r>
            <w:r w:rsidRPr="00625C22">
              <w:rPr>
                <w:rFonts w:hint="eastAsia"/>
                <w:szCs w:val="21"/>
              </w:rPr>
              <w:t>。</w:t>
            </w:r>
            <w:r w:rsidRPr="00625C22">
              <w:rPr>
                <w:rFonts w:hint="eastAsia"/>
                <w:szCs w:val="21"/>
              </w:rPr>
              <w:t>b</w:t>
            </w:r>
            <w:r w:rsidRPr="00625C22">
              <w:rPr>
                <w:szCs w:val="21"/>
              </w:rPr>
              <w:t>商户账户的维护和管理</w:t>
            </w:r>
            <w:r w:rsidRPr="00625C22">
              <w:rPr>
                <w:rFonts w:hint="eastAsia"/>
                <w:szCs w:val="21"/>
              </w:rPr>
              <w:t>：</w:t>
            </w:r>
            <w:r w:rsidRPr="00625C22">
              <w:rPr>
                <w:szCs w:val="21"/>
              </w:rPr>
              <w:t>开户、销户、冻结、解冻、信息变更、换卡、流水查询等</w:t>
            </w:r>
            <w:r w:rsidRPr="00625C22">
              <w:rPr>
                <w:rFonts w:hint="eastAsia"/>
                <w:szCs w:val="21"/>
              </w:rPr>
              <w:t>；</w:t>
            </w:r>
            <w:r w:rsidRPr="00625C22">
              <w:rPr>
                <w:szCs w:val="21"/>
              </w:rPr>
              <w:t>商户存取款及两个商户之间的转账</w:t>
            </w:r>
            <w:r w:rsidRPr="00625C22">
              <w:rPr>
                <w:rFonts w:hint="eastAsia"/>
                <w:szCs w:val="21"/>
              </w:rPr>
              <w:t>；</w:t>
            </w:r>
            <w:r w:rsidRPr="00625C22">
              <w:rPr>
                <w:szCs w:val="21"/>
              </w:rPr>
              <w:t>各种手续费设置、押金设置等</w:t>
            </w:r>
          </w:p>
        </w:tc>
        <w:tc>
          <w:tcPr>
            <w:tcW w:w="1134" w:type="dxa"/>
            <w:shd w:val="clear" w:color="auto" w:fill="auto"/>
          </w:tcPr>
          <w:p w:rsidR="00F5013E" w:rsidRPr="00625C22" w:rsidRDefault="00F5013E" w:rsidP="005E5B38">
            <w:pPr>
              <w:rPr>
                <w:szCs w:val="21"/>
              </w:rPr>
            </w:pPr>
          </w:p>
        </w:tc>
      </w:tr>
      <w:tr w:rsidR="00F5013E" w:rsidRPr="00625C22" w:rsidTr="005E5B38">
        <w:tc>
          <w:tcPr>
            <w:tcW w:w="675" w:type="dxa"/>
            <w:vMerge/>
            <w:shd w:val="clear" w:color="auto" w:fill="auto"/>
            <w:vAlign w:val="center"/>
          </w:tcPr>
          <w:p w:rsidR="00F5013E" w:rsidRPr="00625C22" w:rsidRDefault="00F5013E" w:rsidP="005E5B38">
            <w:pPr>
              <w:jc w:val="center"/>
              <w:rPr>
                <w:b/>
                <w:szCs w:val="21"/>
              </w:rPr>
            </w:pPr>
          </w:p>
        </w:tc>
        <w:tc>
          <w:tcPr>
            <w:tcW w:w="1560" w:type="dxa"/>
            <w:vMerge/>
            <w:shd w:val="clear" w:color="auto" w:fill="auto"/>
            <w:vAlign w:val="center"/>
          </w:tcPr>
          <w:p w:rsidR="00F5013E" w:rsidRPr="00625C22" w:rsidRDefault="00F5013E" w:rsidP="005E5B38">
            <w:pPr>
              <w:jc w:val="center"/>
              <w:rPr>
                <w:b/>
                <w:szCs w:val="21"/>
              </w:rPr>
            </w:pPr>
          </w:p>
        </w:tc>
        <w:tc>
          <w:tcPr>
            <w:tcW w:w="10914" w:type="dxa"/>
            <w:shd w:val="clear" w:color="auto" w:fill="auto"/>
          </w:tcPr>
          <w:p w:rsidR="00F5013E" w:rsidRPr="00625C22" w:rsidRDefault="00F5013E" w:rsidP="005E5B38">
            <w:pPr>
              <w:rPr>
                <w:szCs w:val="21"/>
              </w:rPr>
            </w:pPr>
            <w:bookmarkStart w:id="9" w:name="_Toc257687404"/>
            <w:bookmarkStart w:id="10" w:name="_Toc264882648"/>
            <w:bookmarkStart w:id="11" w:name="_Toc267413003"/>
            <w:r w:rsidRPr="00625C22">
              <w:rPr>
                <w:rFonts w:hint="eastAsia"/>
                <w:b/>
                <w:szCs w:val="21"/>
              </w:rPr>
              <w:t>账务管理</w:t>
            </w:r>
            <w:bookmarkEnd w:id="9"/>
            <w:bookmarkEnd w:id="10"/>
            <w:bookmarkEnd w:id="11"/>
            <w:r w:rsidRPr="00625C22">
              <w:rPr>
                <w:rFonts w:hint="eastAsia"/>
                <w:b/>
                <w:szCs w:val="21"/>
              </w:rPr>
              <w:t>：</w:t>
            </w:r>
            <w:r w:rsidRPr="00625C22">
              <w:rPr>
                <w:szCs w:val="21"/>
              </w:rPr>
              <w:t>对客户的交易账户管理，需要采用金融行业标准的帐</w:t>
            </w:r>
            <w:proofErr w:type="gramStart"/>
            <w:r w:rsidRPr="00625C22">
              <w:rPr>
                <w:szCs w:val="21"/>
              </w:rPr>
              <w:t>务</w:t>
            </w:r>
            <w:proofErr w:type="gramEnd"/>
            <w:r w:rsidRPr="00625C22">
              <w:rPr>
                <w:szCs w:val="21"/>
              </w:rPr>
              <w:t>管理方法，设置标准财务核算科目，对商户开设账户，商户</w:t>
            </w:r>
            <w:proofErr w:type="gramStart"/>
            <w:r w:rsidRPr="00625C22">
              <w:rPr>
                <w:szCs w:val="21"/>
              </w:rPr>
              <w:t>帐户</w:t>
            </w:r>
            <w:proofErr w:type="gramEnd"/>
            <w:r w:rsidRPr="00625C22">
              <w:rPr>
                <w:szCs w:val="21"/>
              </w:rPr>
              <w:t>采用树型结构管理模式可无限扩展，个人</w:t>
            </w:r>
            <w:proofErr w:type="gramStart"/>
            <w:r w:rsidRPr="00625C22">
              <w:rPr>
                <w:szCs w:val="21"/>
              </w:rPr>
              <w:t>帐户</w:t>
            </w:r>
            <w:proofErr w:type="gramEnd"/>
            <w:r w:rsidRPr="00625C22">
              <w:rPr>
                <w:szCs w:val="21"/>
              </w:rPr>
              <w:t>可实现一人多卡、一卡多</w:t>
            </w:r>
            <w:proofErr w:type="gramStart"/>
            <w:r w:rsidRPr="00625C22">
              <w:rPr>
                <w:szCs w:val="21"/>
              </w:rPr>
              <w:t>帐户</w:t>
            </w:r>
            <w:proofErr w:type="gramEnd"/>
            <w:r w:rsidRPr="00625C22">
              <w:rPr>
                <w:szCs w:val="21"/>
              </w:rPr>
              <w:t>，对日常发生的卡交易采用借贷</w:t>
            </w:r>
            <w:proofErr w:type="gramStart"/>
            <w:r w:rsidRPr="00625C22">
              <w:rPr>
                <w:szCs w:val="21"/>
              </w:rPr>
              <w:t>记帐</w:t>
            </w:r>
            <w:proofErr w:type="gramEnd"/>
            <w:r w:rsidRPr="00625C22">
              <w:rPr>
                <w:szCs w:val="21"/>
              </w:rPr>
              <w:t>法</w:t>
            </w:r>
            <w:proofErr w:type="gramStart"/>
            <w:r w:rsidRPr="00625C22">
              <w:rPr>
                <w:szCs w:val="21"/>
              </w:rPr>
              <w:t>记帐</w:t>
            </w:r>
            <w:proofErr w:type="gramEnd"/>
            <w:r w:rsidRPr="00625C22">
              <w:rPr>
                <w:szCs w:val="21"/>
              </w:rPr>
              <w:t>。校园卡的各账户消费和结算明细账管理、查询、统计分析。对持卡人圈存账单的对账</w:t>
            </w:r>
            <w:r w:rsidRPr="00625C22">
              <w:rPr>
                <w:rFonts w:hint="eastAsia"/>
                <w:szCs w:val="21"/>
              </w:rPr>
              <w:t>；</w:t>
            </w:r>
            <w:r w:rsidRPr="00625C22">
              <w:rPr>
                <w:szCs w:val="21"/>
              </w:rPr>
              <w:t>“</w:t>
            </w:r>
            <w:r w:rsidRPr="00625C22">
              <w:rPr>
                <w:szCs w:val="21"/>
              </w:rPr>
              <w:t>一卡通</w:t>
            </w:r>
            <w:r w:rsidRPr="00625C22">
              <w:rPr>
                <w:szCs w:val="21"/>
              </w:rPr>
              <w:t>”</w:t>
            </w:r>
            <w:r w:rsidRPr="00625C22">
              <w:rPr>
                <w:szCs w:val="21"/>
              </w:rPr>
              <w:t>系统的总账管理及自助现金充</w:t>
            </w:r>
            <w:proofErr w:type="gramStart"/>
            <w:r w:rsidRPr="00625C22">
              <w:rPr>
                <w:szCs w:val="21"/>
              </w:rPr>
              <w:t>值管理</w:t>
            </w:r>
            <w:proofErr w:type="gramEnd"/>
            <w:r w:rsidRPr="00625C22">
              <w:rPr>
                <w:szCs w:val="21"/>
              </w:rPr>
              <w:t>等</w:t>
            </w:r>
            <w:r w:rsidRPr="00625C22">
              <w:rPr>
                <w:rFonts w:hint="eastAsia"/>
                <w:szCs w:val="21"/>
              </w:rPr>
              <w:t>；</w:t>
            </w:r>
            <w:r w:rsidRPr="00625C22">
              <w:rPr>
                <w:szCs w:val="21"/>
              </w:rPr>
              <w:t>对学生助学金和其它补助的发放</w:t>
            </w:r>
            <w:r w:rsidRPr="00625C22">
              <w:rPr>
                <w:rFonts w:hint="eastAsia"/>
                <w:szCs w:val="21"/>
              </w:rPr>
              <w:t>；</w:t>
            </w:r>
            <w:r w:rsidRPr="00625C22">
              <w:rPr>
                <w:szCs w:val="21"/>
              </w:rPr>
              <w:t>对商户账户进行多种收费及款项管理</w:t>
            </w:r>
            <w:r w:rsidRPr="00625C22">
              <w:rPr>
                <w:rFonts w:hint="eastAsia"/>
                <w:szCs w:val="21"/>
              </w:rPr>
              <w:t>；</w:t>
            </w:r>
            <w:r w:rsidRPr="00625C22">
              <w:rPr>
                <w:szCs w:val="21"/>
              </w:rPr>
              <w:t>其它有关资金流转的结算、统计和查询。</w:t>
            </w:r>
          </w:p>
        </w:tc>
        <w:tc>
          <w:tcPr>
            <w:tcW w:w="1134" w:type="dxa"/>
            <w:shd w:val="clear" w:color="auto" w:fill="auto"/>
          </w:tcPr>
          <w:p w:rsidR="00F5013E" w:rsidRPr="00625C22" w:rsidRDefault="00F5013E" w:rsidP="005E5B38">
            <w:pPr>
              <w:rPr>
                <w:szCs w:val="21"/>
              </w:rPr>
            </w:pPr>
          </w:p>
        </w:tc>
      </w:tr>
      <w:tr w:rsidR="00F5013E" w:rsidRPr="00625C22" w:rsidTr="005E5B38">
        <w:tc>
          <w:tcPr>
            <w:tcW w:w="675" w:type="dxa"/>
            <w:vMerge/>
            <w:shd w:val="clear" w:color="auto" w:fill="auto"/>
            <w:vAlign w:val="center"/>
          </w:tcPr>
          <w:p w:rsidR="00F5013E" w:rsidRPr="00625C22" w:rsidRDefault="00F5013E" w:rsidP="005E5B38">
            <w:pPr>
              <w:jc w:val="center"/>
              <w:rPr>
                <w:b/>
                <w:szCs w:val="21"/>
              </w:rPr>
            </w:pPr>
          </w:p>
        </w:tc>
        <w:tc>
          <w:tcPr>
            <w:tcW w:w="1560" w:type="dxa"/>
            <w:vMerge/>
            <w:shd w:val="clear" w:color="auto" w:fill="auto"/>
            <w:vAlign w:val="center"/>
          </w:tcPr>
          <w:p w:rsidR="00F5013E" w:rsidRPr="00625C22" w:rsidRDefault="00F5013E" w:rsidP="005E5B38">
            <w:pPr>
              <w:jc w:val="center"/>
              <w:rPr>
                <w:b/>
                <w:szCs w:val="21"/>
              </w:rPr>
            </w:pPr>
          </w:p>
        </w:tc>
        <w:tc>
          <w:tcPr>
            <w:tcW w:w="10914" w:type="dxa"/>
            <w:shd w:val="clear" w:color="auto" w:fill="auto"/>
          </w:tcPr>
          <w:p w:rsidR="00F5013E" w:rsidRPr="00625C22" w:rsidRDefault="00F5013E" w:rsidP="005E5B38">
            <w:pPr>
              <w:rPr>
                <w:szCs w:val="21"/>
              </w:rPr>
            </w:pPr>
            <w:r w:rsidRPr="00625C22">
              <w:rPr>
                <w:rFonts w:hint="eastAsia"/>
                <w:b/>
                <w:szCs w:val="21"/>
              </w:rPr>
              <w:t>卡</w:t>
            </w:r>
            <w:proofErr w:type="gramStart"/>
            <w:r w:rsidRPr="00625C22">
              <w:rPr>
                <w:rFonts w:hint="eastAsia"/>
                <w:b/>
                <w:szCs w:val="21"/>
              </w:rPr>
              <w:t>务</w:t>
            </w:r>
            <w:proofErr w:type="gramEnd"/>
            <w:r w:rsidRPr="00625C22">
              <w:rPr>
                <w:rFonts w:hint="eastAsia"/>
                <w:b/>
                <w:szCs w:val="21"/>
              </w:rPr>
              <w:t>管理：</w:t>
            </w:r>
            <w:r w:rsidRPr="00625C22">
              <w:rPr>
                <w:szCs w:val="21"/>
              </w:rPr>
              <w:t>支持卡的分类、分级管理，</w:t>
            </w:r>
            <w:r w:rsidRPr="00625C22">
              <w:rPr>
                <w:rFonts w:hint="eastAsia"/>
                <w:szCs w:val="21"/>
              </w:rPr>
              <w:t>可以根据本校要求进行配置与</w:t>
            </w:r>
            <w:r w:rsidRPr="00625C22">
              <w:rPr>
                <w:szCs w:val="21"/>
              </w:rPr>
              <w:t>扩展。</w:t>
            </w:r>
            <w:r w:rsidRPr="00625C22">
              <w:rPr>
                <w:rFonts w:hint="eastAsia"/>
                <w:szCs w:val="21"/>
              </w:rPr>
              <w:t>为了</w:t>
            </w:r>
            <w:r w:rsidRPr="00625C22">
              <w:rPr>
                <w:szCs w:val="21"/>
              </w:rPr>
              <w:t>师生</w:t>
            </w:r>
            <w:r>
              <w:rPr>
                <w:szCs w:val="21"/>
              </w:rPr>
              <w:t>的切身利益，需要从卡片设计上考虑</w:t>
            </w:r>
            <w:r w:rsidRPr="00625C22">
              <w:rPr>
                <w:szCs w:val="21"/>
              </w:rPr>
              <w:t>丢卡后过渡、临时人员收取费策略、完全脱机使用而最大限度不能</w:t>
            </w:r>
            <w:r w:rsidRPr="00625C22">
              <w:rPr>
                <w:rFonts w:hint="eastAsia"/>
                <w:szCs w:val="21"/>
              </w:rPr>
              <w:t>透支</w:t>
            </w:r>
            <w:r w:rsidRPr="00625C22">
              <w:rPr>
                <w:szCs w:val="21"/>
              </w:rPr>
              <w:t>等很多特殊需求，以及脱机下如何最大程度的保护师生利益等</w:t>
            </w:r>
            <w:r w:rsidRPr="00625C22">
              <w:rPr>
                <w:rFonts w:hint="eastAsia"/>
                <w:szCs w:val="21"/>
              </w:rPr>
              <w:t>。</w:t>
            </w:r>
          </w:p>
        </w:tc>
        <w:tc>
          <w:tcPr>
            <w:tcW w:w="1134" w:type="dxa"/>
            <w:shd w:val="clear" w:color="auto" w:fill="auto"/>
          </w:tcPr>
          <w:p w:rsidR="00F5013E" w:rsidRPr="00625C22" w:rsidRDefault="00F5013E" w:rsidP="005E5B38">
            <w:pPr>
              <w:rPr>
                <w:szCs w:val="21"/>
              </w:rPr>
            </w:pPr>
          </w:p>
        </w:tc>
      </w:tr>
      <w:tr w:rsidR="00F5013E" w:rsidRPr="00625C22" w:rsidTr="005E5B38">
        <w:tc>
          <w:tcPr>
            <w:tcW w:w="675" w:type="dxa"/>
            <w:vMerge/>
            <w:shd w:val="clear" w:color="auto" w:fill="auto"/>
            <w:vAlign w:val="center"/>
          </w:tcPr>
          <w:p w:rsidR="00F5013E" w:rsidRPr="00625C22" w:rsidRDefault="00F5013E" w:rsidP="005E5B38">
            <w:pPr>
              <w:jc w:val="center"/>
              <w:rPr>
                <w:b/>
                <w:szCs w:val="21"/>
              </w:rPr>
            </w:pPr>
          </w:p>
        </w:tc>
        <w:tc>
          <w:tcPr>
            <w:tcW w:w="1560" w:type="dxa"/>
            <w:vMerge/>
            <w:shd w:val="clear" w:color="auto" w:fill="auto"/>
            <w:vAlign w:val="center"/>
          </w:tcPr>
          <w:p w:rsidR="00F5013E" w:rsidRPr="00625C22" w:rsidRDefault="00F5013E" w:rsidP="005E5B38">
            <w:pPr>
              <w:jc w:val="center"/>
              <w:rPr>
                <w:b/>
                <w:szCs w:val="21"/>
              </w:rPr>
            </w:pPr>
          </w:p>
        </w:tc>
        <w:tc>
          <w:tcPr>
            <w:tcW w:w="10914" w:type="dxa"/>
            <w:shd w:val="clear" w:color="auto" w:fill="auto"/>
          </w:tcPr>
          <w:p w:rsidR="00F5013E" w:rsidRPr="00625C22" w:rsidRDefault="00F5013E" w:rsidP="005E5B38">
            <w:pPr>
              <w:rPr>
                <w:szCs w:val="21"/>
              </w:rPr>
            </w:pPr>
            <w:bookmarkStart w:id="12" w:name="_Toc264882650"/>
            <w:bookmarkStart w:id="13" w:name="_Toc267413005"/>
            <w:r w:rsidRPr="00625C22">
              <w:rPr>
                <w:rFonts w:hint="eastAsia"/>
                <w:b/>
                <w:szCs w:val="21"/>
              </w:rPr>
              <w:t>结算</w:t>
            </w:r>
            <w:r w:rsidRPr="00625C22">
              <w:rPr>
                <w:b/>
                <w:szCs w:val="21"/>
              </w:rPr>
              <w:t>管理</w:t>
            </w:r>
            <w:bookmarkEnd w:id="12"/>
            <w:bookmarkEnd w:id="13"/>
            <w:r w:rsidRPr="00625C22">
              <w:rPr>
                <w:rFonts w:hint="eastAsia"/>
                <w:b/>
                <w:szCs w:val="21"/>
              </w:rPr>
              <w:t>：</w:t>
            </w:r>
            <w:r w:rsidRPr="00625C22">
              <w:rPr>
                <w:szCs w:val="21"/>
              </w:rPr>
              <w:t>对</w:t>
            </w:r>
            <w:proofErr w:type="gramStart"/>
            <w:r w:rsidRPr="00625C22">
              <w:rPr>
                <w:szCs w:val="21"/>
              </w:rPr>
              <w:t>帐户</w:t>
            </w:r>
            <w:proofErr w:type="gramEnd"/>
            <w:r w:rsidRPr="00625C22">
              <w:rPr>
                <w:szCs w:val="21"/>
              </w:rPr>
              <w:t>管理中开设的有效</w:t>
            </w:r>
            <w:proofErr w:type="gramStart"/>
            <w:r w:rsidRPr="00625C22">
              <w:rPr>
                <w:szCs w:val="21"/>
              </w:rPr>
              <w:t>帐户</w:t>
            </w:r>
            <w:proofErr w:type="gramEnd"/>
            <w:r w:rsidRPr="00625C22">
              <w:rPr>
                <w:szCs w:val="21"/>
              </w:rPr>
              <w:t>，根据其交易明细、采用金融标准结算办法、结算流程进行结算，包括以下过程：基础设置，记账，冲账，批入账，账务查询，日交易结算，日常扎账，日</w:t>
            </w:r>
            <w:r w:rsidRPr="00625C22">
              <w:rPr>
                <w:szCs w:val="21"/>
              </w:rPr>
              <w:t>(</w:t>
            </w:r>
            <w:r w:rsidRPr="00625C22">
              <w:rPr>
                <w:szCs w:val="21"/>
              </w:rPr>
              <w:t>月、年</w:t>
            </w:r>
            <w:r w:rsidRPr="00625C22">
              <w:rPr>
                <w:szCs w:val="21"/>
              </w:rPr>
              <w:t>)</w:t>
            </w:r>
            <w:r w:rsidRPr="00625C22">
              <w:rPr>
                <w:szCs w:val="21"/>
              </w:rPr>
              <w:t>终结账，日</w:t>
            </w:r>
            <w:r w:rsidRPr="00625C22">
              <w:rPr>
                <w:szCs w:val="21"/>
              </w:rPr>
              <w:t>(</w:t>
            </w:r>
            <w:r w:rsidRPr="00625C22">
              <w:rPr>
                <w:szCs w:val="21"/>
              </w:rPr>
              <w:t>月、年</w:t>
            </w:r>
            <w:r w:rsidRPr="00625C22">
              <w:rPr>
                <w:szCs w:val="21"/>
              </w:rPr>
              <w:t>)</w:t>
            </w:r>
            <w:r w:rsidRPr="00625C22">
              <w:rPr>
                <w:szCs w:val="21"/>
              </w:rPr>
              <w:t>报表</w:t>
            </w:r>
            <w:r w:rsidRPr="00625C22">
              <w:rPr>
                <w:rFonts w:hint="eastAsia"/>
                <w:szCs w:val="21"/>
              </w:rPr>
              <w:t>；</w:t>
            </w:r>
            <w:r w:rsidRPr="00625C22">
              <w:rPr>
                <w:szCs w:val="21"/>
              </w:rPr>
              <w:t>负责校园卡的各账户消费和结算明细账管理、查询、统计分析；负责对持卡人圈存账单的对账、负责</w:t>
            </w:r>
            <w:proofErr w:type="gramStart"/>
            <w:r w:rsidRPr="00625C22">
              <w:rPr>
                <w:szCs w:val="21"/>
              </w:rPr>
              <w:t>一</w:t>
            </w:r>
            <w:proofErr w:type="gramEnd"/>
            <w:r w:rsidRPr="00625C22">
              <w:rPr>
                <w:szCs w:val="21"/>
              </w:rPr>
              <w:t>卡通系统的总账管理及负责现金充值等</w:t>
            </w:r>
            <w:r w:rsidRPr="00625C22">
              <w:rPr>
                <w:rFonts w:hint="eastAsia"/>
                <w:szCs w:val="21"/>
              </w:rPr>
              <w:t>；</w:t>
            </w:r>
            <w:r w:rsidRPr="00625C22">
              <w:rPr>
                <w:szCs w:val="21"/>
              </w:rPr>
              <w:t>负责学生助学金和其它补助的发放。</w:t>
            </w:r>
          </w:p>
        </w:tc>
        <w:tc>
          <w:tcPr>
            <w:tcW w:w="1134" w:type="dxa"/>
            <w:shd w:val="clear" w:color="auto" w:fill="auto"/>
          </w:tcPr>
          <w:p w:rsidR="00F5013E" w:rsidRPr="00625C22" w:rsidRDefault="00F5013E" w:rsidP="005E5B38">
            <w:pPr>
              <w:rPr>
                <w:szCs w:val="21"/>
              </w:rPr>
            </w:pPr>
          </w:p>
        </w:tc>
      </w:tr>
      <w:tr w:rsidR="00F5013E" w:rsidRPr="00625C22" w:rsidTr="005E5B38">
        <w:tc>
          <w:tcPr>
            <w:tcW w:w="675" w:type="dxa"/>
            <w:vMerge/>
            <w:shd w:val="clear" w:color="auto" w:fill="auto"/>
            <w:vAlign w:val="center"/>
          </w:tcPr>
          <w:p w:rsidR="00F5013E" w:rsidRPr="00625C22" w:rsidRDefault="00F5013E" w:rsidP="005E5B38">
            <w:pPr>
              <w:jc w:val="center"/>
              <w:rPr>
                <w:b/>
                <w:szCs w:val="21"/>
              </w:rPr>
            </w:pPr>
          </w:p>
        </w:tc>
        <w:tc>
          <w:tcPr>
            <w:tcW w:w="1560" w:type="dxa"/>
            <w:vMerge/>
            <w:shd w:val="clear" w:color="auto" w:fill="auto"/>
            <w:vAlign w:val="center"/>
          </w:tcPr>
          <w:p w:rsidR="00F5013E" w:rsidRPr="00625C22" w:rsidRDefault="00F5013E" w:rsidP="005E5B38">
            <w:pPr>
              <w:jc w:val="center"/>
              <w:rPr>
                <w:b/>
                <w:szCs w:val="21"/>
              </w:rPr>
            </w:pPr>
          </w:p>
        </w:tc>
        <w:tc>
          <w:tcPr>
            <w:tcW w:w="10914" w:type="dxa"/>
            <w:shd w:val="clear" w:color="auto" w:fill="auto"/>
          </w:tcPr>
          <w:p w:rsidR="00F5013E" w:rsidRPr="00625C22" w:rsidRDefault="00F5013E" w:rsidP="005E5B38">
            <w:pPr>
              <w:rPr>
                <w:szCs w:val="21"/>
              </w:rPr>
            </w:pPr>
            <w:r w:rsidRPr="00625C22">
              <w:rPr>
                <w:rFonts w:hint="eastAsia"/>
                <w:b/>
                <w:szCs w:val="21"/>
              </w:rPr>
              <w:t>充值管理：</w:t>
            </w:r>
            <w:r w:rsidRPr="00625C22">
              <w:rPr>
                <w:szCs w:val="21"/>
              </w:rPr>
              <w:t>支持现金柜台人工充值、现金自助终端自助充值、圈存转账等</w:t>
            </w:r>
            <w:proofErr w:type="gramStart"/>
            <w:r w:rsidRPr="00625C22">
              <w:rPr>
                <w:szCs w:val="21"/>
              </w:rPr>
              <w:t>多种充</w:t>
            </w:r>
            <w:proofErr w:type="gramEnd"/>
            <w:r w:rsidRPr="00625C22">
              <w:rPr>
                <w:szCs w:val="21"/>
              </w:rPr>
              <w:t>值模式。</w:t>
            </w:r>
          </w:p>
        </w:tc>
        <w:tc>
          <w:tcPr>
            <w:tcW w:w="1134" w:type="dxa"/>
            <w:shd w:val="clear" w:color="auto" w:fill="auto"/>
          </w:tcPr>
          <w:p w:rsidR="00F5013E" w:rsidRPr="00625C22" w:rsidRDefault="00F5013E" w:rsidP="005E5B38">
            <w:pPr>
              <w:rPr>
                <w:szCs w:val="21"/>
              </w:rPr>
            </w:pPr>
          </w:p>
        </w:tc>
      </w:tr>
      <w:tr w:rsidR="00F5013E" w:rsidRPr="00625C22" w:rsidTr="005E5B38">
        <w:tc>
          <w:tcPr>
            <w:tcW w:w="675" w:type="dxa"/>
            <w:vMerge/>
            <w:shd w:val="clear" w:color="auto" w:fill="auto"/>
            <w:vAlign w:val="center"/>
          </w:tcPr>
          <w:p w:rsidR="00F5013E" w:rsidRPr="00625C22" w:rsidRDefault="00F5013E" w:rsidP="005E5B38">
            <w:pPr>
              <w:jc w:val="center"/>
              <w:rPr>
                <w:b/>
                <w:szCs w:val="21"/>
              </w:rPr>
            </w:pPr>
          </w:p>
        </w:tc>
        <w:tc>
          <w:tcPr>
            <w:tcW w:w="1560" w:type="dxa"/>
            <w:vMerge/>
            <w:shd w:val="clear" w:color="auto" w:fill="auto"/>
            <w:vAlign w:val="center"/>
          </w:tcPr>
          <w:p w:rsidR="00F5013E" w:rsidRPr="00625C22" w:rsidRDefault="00F5013E" w:rsidP="005E5B38">
            <w:pPr>
              <w:jc w:val="center"/>
              <w:rPr>
                <w:b/>
                <w:szCs w:val="21"/>
              </w:rPr>
            </w:pPr>
          </w:p>
        </w:tc>
        <w:tc>
          <w:tcPr>
            <w:tcW w:w="10914" w:type="dxa"/>
            <w:shd w:val="clear" w:color="auto" w:fill="auto"/>
          </w:tcPr>
          <w:p w:rsidR="00F5013E" w:rsidRPr="00625C22" w:rsidRDefault="00F5013E" w:rsidP="005E5B38">
            <w:pPr>
              <w:rPr>
                <w:szCs w:val="21"/>
              </w:rPr>
            </w:pPr>
            <w:r w:rsidRPr="00625C22">
              <w:rPr>
                <w:rFonts w:hint="eastAsia"/>
                <w:b/>
                <w:szCs w:val="21"/>
              </w:rPr>
              <w:t>监控管理：</w:t>
            </w:r>
            <w:r w:rsidRPr="00625C22">
              <w:rPr>
                <w:szCs w:val="21"/>
              </w:rPr>
              <w:t>实现可设置监控范围（区域、设备类型、具体设备等）、应用类型、报警方式（</w:t>
            </w:r>
            <w:r w:rsidRPr="00625C22">
              <w:rPr>
                <w:szCs w:val="21"/>
              </w:rPr>
              <w:t>MAIL</w:t>
            </w:r>
            <w:r w:rsidRPr="00625C22">
              <w:rPr>
                <w:szCs w:val="21"/>
              </w:rPr>
              <w:t>、短信等）；监控指定范围或者全部设备的当前运行状态、用卡流水情况、设备参数情况、名单版本和时钟情况等；可监控黑卡交易、名单广播情况、流水采集情况、</w:t>
            </w:r>
            <w:proofErr w:type="gramStart"/>
            <w:r w:rsidRPr="00625C22">
              <w:rPr>
                <w:szCs w:val="21"/>
              </w:rPr>
              <w:t>卡库平衡</w:t>
            </w:r>
            <w:proofErr w:type="gramEnd"/>
            <w:r w:rsidRPr="00625C22">
              <w:rPr>
                <w:szCs w:val="21"/>
              </w:rPr>
              <w:t>状况、流水异常情况等，并可从应用准确定位到应用发生的终端位置等；监控网络运行状况，以不同颜色区分网络运行状况；根据设置的报警参数、问题严重程度、问题的责任人等属性，发送报警信息给有关人员；可从监控图上直接定位故障</w:t>
            </w:r>
            <w:r w:rsidRPr="00625C22">
              <w:rPr>
                <w:szCs w:val="21"/>
              </w:rPr>
              <w:lastRenderedPageBreak/>
              <w:t>发生的准确位置、故障类型、建议的处理方法等；可对故障类型、发生次数、发生区域或设备等多角度进行统计分析等。</w:t>
            </w:r>
          </w:p>
        </w:tc>
        <w:tc>
          <w:tcPr>
            <w:tcW w:w="1134" w:type="dxa"/>
            <w:shd w:val="clear" w:color="auto" w:fill="auto"/>
          </w:tcPr>
          <w:p w:rsidR="00F5013E" w:rsidRPr="00625C22" w:rsidRDefault="00F5013E" w:rsidP="005E5B38">
            <w:pPr>
              <w:rPr>
                <w:szCs w:val="21"/>
              </w:rPr>
            </w:pPr>
          </w:p>
        </w:tc>
      </w:tr>
      <w:tr w:rsidR="00F5013E" w:rsidRPr="00625C22" w:rsidTr="005E5B38">
        <w:trPr>
          <w:trHeight w:val="634"/>
        </w:trPr>
        <w:tc>
          <w:tcPr>
            <w:tcW w:w="675" w:type="dxa"/>
            <w:vMerge/>
            <w:shd w:val="clear" w:color="auto" w:fill="auto"/>
            <w:vAlign w:val="center"/>
          </w:tcPr>
          <w:p w:rsidR="00F5013E" w:rsidRPr="00625C22" w:rsidRDefault="00F5013E" w:rsidP="005E5B38">
            <w:pPr>
              <w:jc w:val="center"/>
              <w:rPr>
                <w:b/>
                <w:szCs w:val="21"/>
              </w:rPr>
            </w:pPr>
          </w:p>
        </w:tc>
        <w:tc>
          <w:tcPr>
            <w:tcW w:w="1560" w:type="dxa"/>
            <w:vMerge/>
            <w:shd w:val="clear" w:color="auto" w:fill="auto"/>
            <w:vAlign w:val="center"/>
          </w:tcPr>
          <w:p w:rsidR="00F5013E" w:rsidRPr="00625C22" w:rsidRDefault="00F5013E" w:rsidP="005E5B38">
            <w:pPr>
              <w:jc w:val="center"/>
              <w:rPr>
                <w:b/>
                <w:szCs w:val="21"/>
              </w:rPr>
            </w:pPr>
          </w:p>
        </w:tc>
        <w:tc>
          <w:tcPr>
            <w:tcW w:w="10914" w:type="dxa"/>
            <w:shd w:val="clear" w:color="auto" w:fill="auto"/>
          </w:tcPr>
          <w:p w:rsidR="00F5013E" w:rsidRPr="00625C22" w:rsidRDefault="00F5013E" w:rsidP="005E5B38">
            <w:pPr>
              <w:rPr>
                <w:rFonts w:hint="eastAsia"/>
                <w:b/>
                <w:szCs w:val="21"/>
              </w:rPr>
            </w:pPr>
            <w:r w:rsidRPr="00625C22">
              <w:rPr>
                <w:rFonts w:hint="eastAsia"/>
                <w:b/>
                <w:szCs w:val="21"/>
              </w:rPr>
              <w:t>拍照制卡管理：</w:t>
            </w:r>
            <w:r w:rsidRPr="00625C22">
              <w:rPr>
                <w:rFonts w:hint="eastAsia"/>
                <w:szCs w:val="21"/>
              </w:rPr>
              <w:t>采用数码相机、摄像头以及证卡打印机等设备，采用电脑远程控制，实现师生照片采集，证卡制作一体化的业务。</w:t>
            </w:r>
          </w:p>
        </w:tc>
        <w:tc>
          <w:tcPr>
            <w:tcW w:w="1134" w:type="dxa"/>
            <w:shd w:val="clear" w:color="auto" w:fill="auto"/>
          </w:tcPr>
          <w:p w:rsidR="00F5013E" w:rsidRPr="00625C22" w:rsidRDefault="00F5013E" w:rsidP="005E5B38">
            <w:pPr>
              <w:rPr>
                <w:szCs w:val="21"/>
              </w:rPr>
            </w:pPr>
          </w:p>
        </w:tc>
      </w:tr>
      <w:tr w:rsidR="00F5013E" w:rsidRPr="00625C22" w:rsidTr="005E5B38">
        <w:tc>
          <w:tcPr>
            <w:tcW w:w="675" w:type="dxa"/>
            <w:vMerge/>
            <w:shd w:val="clear" w:color="auto" w:fill="auto"/>
            <w:vAlign w:val="center"/>
          </w:tcPr>
          <w:p w:rsidR="00F5013E" w:rsidRPr="00625C22" w:rsidRDefault="00F5013E" w:rsidP="005E5B38">
            <w:pPr>
              <w:jc w:val="center"/>
              <w:rPr>
                <w:b/>
                <w:szCs w:val="21"/>
              </w:rPr>
            </w:pPr>
          </w:p>
        </w:tc>
        <w:tc>
          <w:tcPr>
            <w:tcW w:w="1560" w:type="dxa"/>
            <w:vMerge/>
            <w:shd w:val="clear" w:color="auto" w:fill="auto"/>
            <w:vAlign w:val="center"/>
          </w:tcPr>
          <w:p w:rsidR="00F5013E" w:rsidRPr="00625C22" w:rsidRDefault="00F5013E" w:rsidP="005E5B38">
            <w:pPr>
              <w:jc w:val="center"/>
              <w:rPr>
                <w:b/>
                <w:szCs w:val="21"/>
              </w:rPr>
            </w:pPr>
          </w:p>
        </w:tc>
        <w:tc>
          <w:tcPr>
            <w:tcW w:w="10914" w:type="dxa"/>
            <w:shd w:val="clear" w:color="auto" w:fill="auto"/>
          </w:tcPr>
          <w:p w:rsidR="00F5013E" w:rsidRPr="00625C22" w:rsidRDefault="00F5013E" w:rsidP="005E5B38">
            <w:pPr>
              <w:rPr>
                <w:rFonts w:hint="eastAsia"/>
                <w:b/>
                <w:szCs w:val="21"/>
              </w:rPr>
            </w:pPr>
            <w:r w:rsidRPr="00625C22">
              <w:rPr>
                <w:rFonts w:hint="eastAsia"/>
                <w:b/>
                <w:szCs w:val="21"/>
              </w:rPr>
              <w:t>通讯中间件：</w:t>
            </w:r>
            <w:r w:rsidRPr="00625C22">
              <w:rPr>
                <w:rFonts w:hint="eastAsia"/>
                <w:szCs w:val="21"/>
              </w:rPr>
              <w:t>提供独立的通讯中间件，保障数据在各校区、各传输过程中的加密性、安全性，实现各个前置业务层对核心应用的访问的隔离，保证核心应用访问的安全。功能包括支持</w:t>
            </w:r>
            <w:r w:rsidRPr="00625C22">
              <w:rPr>
                <w:szCs w:val="21"/>
              </w:rPr>
              <w:t>TCP</w:t>
            </w:r>
            <w:r w:rsidRPr="00625C22">
              <w:rPr>
                <w:rFonts w:hint="eastAsia"/>
                <w:szCs w:val="21"/>
              </w:rPr>
              <w:t>等多种协议，均衡负载，动态寻址，容错机制，开放性，扩充性，高可靠性，高效性，应用功能回放，支持远程管理和监控，高安全性。</w:t>
            </w:r>
          </w:p>
        </w:tc>
        <w:tc>
          <w:tcPr>
            <w:tcW w:w="1134" w:type="dxa"/>
            <w:shd w:val="clear" w:color="auto" w:fill="auto"/>
          </w:tcPr>
          <w:p w:rsidR="00F5013E" w:rsidRPr="00625C22" w:rsidRDefault="00F5013E" w:rsidP="005E5B38">
            <w:pPr>
              <w:rPr>
                <w:szCs w:val="21"/>
              </w:rPr>
            </w:pPr>
          </w:p>
        </w:tc>
      </w:tr>
      <w:tr w:rsidR="00F5013E" w:rsidRPr="00625C22" w:rsidTr="005E5B38">
        <w:tc>
          <w:tcPr>
            <w:tcW w:w="675" w:type="dxa"/>
            <w:vMerge/>
            <w:shd w:val="clear" w:color="auto" w:fill="auto"/>
            <w:vAlign w:val="center"/>
          </w:tcPr>
          <w:p w:rsidR="00F5013E" w:rsidRPr="00625C22" w:rsidRDefault="00F5013E" w:rsidP="005E5B38">
            <w:pPr>
              <w:jc w:val="center"/>
              <w:rPr>
                <w:b/>
                <w:szCs w:val="21"/>
              </w:rPr>
            </w:pPr>
          </w:p>
        </w:tc>
        <w:tc>
          <w:tcPr>
            <w:tcW w:w="1560" w:type="dxa"/>
            <w:vMerge/>
            <w:shd w:val="clear" w:color="auto" w:fill="auto"/>
            <w:vAlign w:val="center"/>
          </w:tcPr>
          <w:p w:rsidR="00F5013E" w:rsidRPr="00625C22" w:rsidRDefault="00F5013E" w:rsidP="005E5B38">
            <w:pPr>
              <w:jc w:val="center"/>
              <w:rPr>
                <w:b/>
                <w:szCs w:val="21"/>
              </w:rPr>
            </w:pPr>
          </w:p>
        </w:tc>
        <w:tc>
          <w:tcPr>
            <w:tcW w:w="10914" w:type="dxa"/>
            <w:shd w:val="clear" w:color="auto" w:fill="auto"/>
          </w:tcPr>
          <w:p w:rsidR="00F5013E" w:rsidRPr="00625C22" w:rsidRDefault="00F5013E" w:rsidP="005E5B38">
            <w:pPr>
              <w:rPr>
                <w:rFonts w:hint="eastAsia"/>
                <w:b/>
                <w:szCs w:val="21"/>
              </w:rPr>
            </w:pPr>
            <w:bookmarkStart w:id="14" w:name="_Toc264882655"/>
            <w:bookmarkStart w:id="15" w:name="_Toc267413010"/>
            <w:r w:rsidRPr="00625C22">
              <w:rPr>
                <w:rFonts w:hint="eastAsia"/>
                <w:b/>
                <w:szCs w:val="21"/>
              </w:rPr>
              <w:t>★</w:t>
            </w:r>
            <w:r w:rsidRPr="00625C22">
              <w:rPr>
                <w:b/>
                <w:szCs w:val="21"/>
              </w:rPr>
              <w:t>密钥管理</w:t>
            </w:r>
            <w:bookmarkEnd w:id="14"/>
            <w:bookmarkEnd w:id="15"/>
            <w:r w:rsidRPr="00625C22">
              <w:rPr>
                <w:rFonts w:hint="eastAsia"/>
                <w:b/>
                <w:szCs w:val="21"/>
              </w:rPr>
              <w:t>：</w:t>
            </w:r>
            <w:r w:rsidRPr="00625C22">
              <w:rPr>
                <w:szCs w:val="21"/>
              </w:rPr>
              <w:t>系统密钥需要掌握在学校手中，且必须开放密钥，提供密钥管理模块给学校</w:t>
            </w:r>
            <w:r>
              <w:rPr>
                <w:rFonts w:hint="eastAsia"/>
                <w:szCs w:val="21"/>
              </w:rPr>
              <w:t>（</w:t>
            </w:r>
            <w:r w:rsidRPr="00625C22">
              <w:rPr>
                <w:szCs w:val="21"/>
              </w:rPr>
              <w:t>至少要有</w:t>
            </w:r>
            <w:r w:rsidRPr="00625C22">
              <w:rPr>
                <w:rFonts w:hint="eastAsia"/>
                <w:szCs w:val="21"/>
              </w:rPr>
              <w:t>单个金额</w:t>
            </w:r>
            <w:r w:rsidRPr="00625C22">
              <w:rPr>
                <w:rFonts w:hint="eastAsia"/>
                <w:szCs w:val="21"/>
              </w:rPr>
              <w:t>300</w:t>
            </w:r>
            <w:r w:rsidRPr="00625C22">
              <w:rPr>
                <w:rFonts w:hint="eastAsia"/>
                <w:szCs w:val="21"/>
              </w:rPr>
              <w:t>万元人民币以上高校“校园一卡通”项目的</w:t>
            </w:r>
            <w:r w:rsidRPr="00625C22">
              <w:rPr>
                <w:szCs w:val="21"/>
              </w:rPr>
              <w:t>3</w:t>
            </w:r>
            <w:r w:rsidRPr="00625C22">
              <w:rPr>
                <w:szCs w:val="21"/>
              </w:rPr>
              <w:t>个以上的成功案例</w:t>
            </w:r>
            <w:r>
              <w:rPr>
                <w:rFonts w:hint="eastAsia"/>
                <w:szCs w:val="21"/>
              </w:rPr>
              <w:t>）</w:t>
            </w:r>
            <w:r w:rsidRPr="00625C22">
              <w:rPr>
                <w:rFonts w:hint="eastAsia"/>
                <w:szCs w:val="21"/>
              </w:rPr>
              <w:t>。</w:t>
            </w:r>
          </w:p>
        </w:tc>
        <w:tc>
          <w:tcPr>
            <w:tcW w:w="1134" w:type="dxa"/>
            <w:shd w:val="clear" w:color="auto" w:fill="auto"/>
          </w:tcPr>
          <w:p w:rsidR="00F5013E" w:rsidRPr="00625C22" w:rsidRDefault="00F5013E" w:rsidP="005E5B38">
            <w:pPr>
              <w:rPr>
                <w:szCs w:val="21"/>
              </w:rPr>
            </w:pPr>
          </w:p>
        </w:tc>
      </w:tr>
      <w:tr w:rsidR="00F5013E" w:rsidRPr="00625C22" w:rsidTr="005E5B38">
        <w:tc>
          <w:tcPr>
            <w:tcW w:w="675" w:type="dxa"/>
            <w:vMerge/>
            <w:shd w:val="clear" w:color="auto" w:fill="auto"/>
            <w:vAlign w:val="center"/>
          </w:tcPr>
          <w:p w:rsidR="00F5013E" w:rsidRPr="00625C22" w:rsidRDefault="00F5013E" w:rsidP="005E5B38">
            <w:pPr>
              <w:jc w:val="center"/>
              <w:rPr>
                <w:b/>
                <w:szCs w:val="21"/>
              </w:rPr>
            </w:pPr>
          </w:p>
        </w:tc>
        <w:tc>
          <w:tcPr>
            <w:tcW w:w="1560" w:type="dxa"/>
            <w:vMerge/>
            <w:shd w:val="clear" w:color="auto" w:fill="auto"/>
            <w:vAlign w:val="center"/>
          </w:tcPr>
          <w:p w:rsidR="00F5013E" w:rsidRPr="00625C22" w:rsidRDefault="00F5013E" w:rsidP="005E5B38">
            <w:pPr>
              <w:jc w:val="center"/>
              <w:rPr>
                <w:b/>
                <w:szCs w:val="21"/>
              </w:rPr>
            </w:pPr>
          </w:p>
        </w:tc>
        <w:tc>
          <w:tcPr>
            <w:tcW w:w="10914" w:type="dxa"/>
            <w:shd w:val="clear" w:color="auto" w:fill="auto"/>
          </w:tcPr>
          <w:p w:rsidR="00F5013E" w:rsidRPr="00625C22" w:rsidRDefault="00F5013E" w:rsidP="005E5B38">
            <w:pPr>
              <w:rPr>
                <w:rFonts w:hint="eastAsia"/>
                <w:b/>
                <w:szCs w:val="21"/>
              </w:rPr>
            </w:pPr>
            <w:r w:rsidRPr="00625C22">
              <w:rPr>
                <w:rFonts w:hint="eastAsia"/>
                <w:b/>
                <w:szCs w:val="21"/>
              </w:rPr>
              <w:t>自助业务：</w:t>
            </w:r>
            <w:r w:rsidRPr="00625C22">
              <w:rPr>
                <w:szCs w:val="21"/>
              </w:rPr>
              <w:t>自助圈存、自助终端交费；校园自助查询系统，查询个人信息及权限内的相关信息；电话和网上挂失</w:t>
            </w:r>
            <w:r w:rsidRPr="00625C22">
              <w:rPr>
                <w:rFonts w:hint="eastAsia"/>
                <w:szCs w:val="21"/>
              </w:rPr>
              <w:t>；</w:t>
            </w:r>
            <w:r w:rsidRPr="00625C22">
              <w:rPr>
                <w:szCs w:val="21"/>
              </w:rPr>
              <w:t>为持卡人提供</w:t>
            </w:r>
            <w:r w:rsidRPr="00625C22">
              <w:rPr>
                <w:szCs w:val="21"/>
              </w:rPr>
              <w:t>24</w:t>
            </w:r>
            <w:r w:rsidRPr="00625C22">
              <w:rPr>
                <w:szCs w:val="21"/>
              </w:rPr>
              <w:t>小时全天候服务</w:t>
            </w:r>
            <w:r w:rsidRPr="00625C22">
              <w:rPr>
                <w:rFonts w:hint="eastAsia"/>
                <w:szCs w:val="21"/>
              </w:rPr>
              <w:t>。通过设在食堂、图书馆等公共场所的多媒体自助终端，以满足持卡人的消费查询、消费余额查询、账户变动查询、密码修改、挂失解挂等自助操作，方便持卡人的</w:t>
            </w:r>
            <w:proofErr w:type="gramStart"/>
            <w:r w:rsidRPr="00625C22">
              <w:rPr>
                <w:rFonts w:hint="eastAsia"/>
                <w:szCs w:val="21"/>
              </w:rPr>
              <w:t>一</w:t>
            </w:r>
            <w:proofErr w:type="gramEnd"/>
            <w:r w:rsidRPr="00625C22">
              <w:rPr>
                <w:rFonts w:hint="eastAsia"/>
                <w:szCs w:val="21"/>
              </w:rPr>
              <w:t>卡通应用。</w:t>
            </w:r>
          </w:p>
        </w:tc>
        <w:tc>
          <w:tcPr>
            <w:tcW w:w="1134" w:type="dxa"/>
            <w:shd w:val="clear" w:color="auto" w:fill="auto"/>
          </w:tcPr>
          <w:p w:rsidR="00F5013E" w:rsidRPr="00625C22" w:rsidRDefault="00F5013E" w:rsidP="005E5B38">
            <w:pPr>
              <w:rPr>
                <w:szCs w:val="21"/>
              </w:rPr>
            </w:pPr>
          </w:p>
        </w:tc>
      </w:tr>
      <w:tr w:rsidR="00F5013E" w:rsidRPr="00625C22" w:rsidTr="005E5B38">
        <w:tc>
          <w:tcPr>
            <w:tcW w:w="675" w:type="dxa"/>
            <w:vMerge/>
            <w:shd w:val="clear" w:color="auto" w:fill="auto"/>
            <w:vAlign w:val="center"/>
          </w:tcPr>
          <w:p w:rsidR="00F5013E" w:rsidRPr="00625C22" w:rsidRDefault="00F5013E" w:rsidP="005E5B38">
            <w:pPr>
              <w:jc w:val="center"/>
              <w:rPr>
                <w:b/>
                <w:szCs w:val="21"/>
              </w:rPr>
            </w:pPr>
          </w:p>
        </w:tc>
        <w:tc>
          <w:tcPr>
            <w:tcW w:w="1560" w:type="dxa"/>
            <w:vMerge/>
            <w:shd w:val="clear" w:color="auto" w:fill="auto"/>
            <w:vAlign w:val="center"/>
          </w:tcPr>
          <w:p w:rsidR="00F5013E" w:rsidRPr="00625C22" w:rsidRDefault="00F5013E" w:rsidP="005E5B38">
            <w:pPr>
              <w:jc w:val="center"/>
              <w:rPr>
                <w:b/>
                <w:szCs w:val="21"/>
              </w:rPr>
            </w:pPr>
          </w:p>
        </w:tc>
        <w:tc>
          <w:tcPr>
            <w:tcW w:w="10914" w:type="dxa"/>
            <w:shd w:val="clear" w:color="auto" w:fill="auto"/>
          </w:tcPr>
          <w:p w:rsidR="00F5013E" w:rsidRPr="00625C22" w:rsidRDefault="00F5013E" w:rsidP="005E5B38">
            <w:pPr>
              <w:rPr>
                <w:rFonts w:hint="eastAsia"/>
                <w:b/>
                <w:szCs w:val="21"/>
              </w:rPr>
            </w:pPr>
            <w:r w:rsidRPr="00625C22">
              <w:rPr>
                <w:rFonts w:hint="eastAsia"/>
                <w:b/>
                <w:szCs w:val="21"/>
              </w:rPr>
              <w:t>管理中心：</w:t>
            </w:r>
            <w:r w:rsidRPr="00625C22">
              <w:rPr>
                <w:rFonts w:hint="eastAsia"/>
                <w:szCs w:val="21"/>
              </w:rPr>
              <w:t>对系统内所有资源进行授权和安全管理，包括子系统接入授权管理、设备接入的安全管理、操作员合法身份管理等。</w:t>
            </w:r>
          </w:p>
        </w:tc>
        <w:tc>
          <w:tcPr>
            <w:tcW w:w="1134" w:type="dxa"/>
            <w:shd w:val="clear" w:color="auto" w:fill="auto"/>
          </w:tcPr>
          <w:p w:rsidR="00F5013E" w:rsidRPr="00625C22" w:rsidRDefault="00F5013E" w:rsidP="005E5B38">
            <w:pPr>
              <w:rPr>
                <w:szCs w:val="21"/>
              </w:rPr>
            </w:pPr>
          </w:p>
        </w:tc>
      </w:tr>
      <w:tr w:rsidR="00F5013E" w:rsidRPr="00625C22" w:rsidTr="005E5B38">
        <w:tc>
          <w:tcPr>
            <w:tcW w:w="675" w:type="dxa"/>
            <w:vMerge w:val="restart"/>
            <w:shd w:val="clear" w:color="auto" w:fill="auto"/>
            <w:vAlign w:val="center"/>
          </w:tcPr>
          <w:p w:rsidR="00F5013E" w:rsidRPr="00625C22" w:rsidRDefault="00F5013E" w:rsidP="005E5B38">
            <w:pPr>
              <w:jc w:val="center"/>
              <w:rPr>
                <w:b/>
                <w:szCs w:val="21"/>
              </w:rPr>
            </w:pPr>
            <w:r w:rsidRPr="00625C22">
              <w:rPr>
                <w:rFonts w:hint="eastAsia"/>
                <w:b/>
                <w:szCs w:val="21"/>
              </w:rPr>
              <w:t>2</w:t>
            </w:r>
          </w:p>
        </w:tc>
        <w:tc>
          <w:tcPr>
            <w:tcW w:w="1560" w:type="dxa"/>
            <w:vMerge w:val="restart"/>
            <w:shd w:val="clear" w:color="auto" w:fill="auto"/>
            <w:vAlign w:val="center"/>
          </w:tcPr>
          <w:p w:rsidR="00F5013E" w:rsidRPr="00625C22" w:rsidRDefault="00F5013E" w:rsidP="005E5B38">
            <w:pPr>
              <w:jc w:val="center"/>
              <w:rPr>
                <w:b/>
                <w:szCs w:val="21"/>
              </w:rPr>
            </w:pPr>
            <w:r w:rsidRPr="00625C22">
              <w:rPr>
                <w:rFonts w:ascii="宋体" w:hAnsi="宋体" w:hint="eastAsia"/>
                <w:b/>
                <w:szCs w:val="21"/>
              </w:rPr>
              <w:t>金融类应用</w:t>
            </w:r>
          </w:p>
        </w:tc>
        <w:tc>
          <w:tcPr>
            <w:tcW w:w="10914" w:type="dxa"/>
            <w:shd w:val="clear" w:color="auto" w:fill="auto"/>
          </w:tcPr>
          <w:p w:rsidR="00F5013E" w:rsidRPr="00625C22" w:rsidRDefault="00F5013E" w:rsidP="005E5B38">
            <w:pPr>
              <w:rPr>
                <w:rFonts w:hint="eastAsia"/>
                <w:b/>
                <w:szCs w:val="21"/>
              </w:rPr>
            </w:pPr>
            <w:r w:rsidRPr="00625C22">
              <w:rPr>
                <w:rFonts w:hint="eastAsia"/>
                <w:b/>
                <w:szCs w:val="21"/>
              </w:rPr>
              <w:t>银行圈存子系统：</w:t>
            </w:r>
            <w:r w:rsidRPr="00625C22">
              <w:rPr>
                <w:rFonts w:hint="eastAsia"/>
                <w:szCs w:val="21"/>
              </w:rPr>
              <w:t>a</w:t>
            </w:r>
            <w:r w:rsidRPr="00625C22">
              <w:rPr>
                <w:szCs w:val="21"/>
              </w:rPr>
              <w:t>自助圈存转账</w:t>
            </w:r>
            <w:r w:rsidRPr="00625C22">
              <w:rPr>
                <w:rFonts w:hint="eastAsia"/>
                <w:szCs w:val="21"/>
              </w:rPr>
              <w:t>，</w:t>
            </w:r>
            <w:r w:rsidRPr="00625C22">
              <w:rPr>
                <w:szCs w:val="21"/>
              </w:rPr>
              <w:t>通过圈存机将银行卡系统和校园卡系统联系起来，实现银行卡对校园卡的圈存转账、业务查询等</w:t>
            </w:r>
            <w:r w:rsidRPr="00625C22">
              <w:rPr>
                <w:rFonts w:hint="eastAsia"/>
                <w:szCs w:val="21"/>
              </w:rPr>
              <w:t>；</w:t>
            </w:r>
            <w:r w:rsidRPr="00625C22">
              <w:rPr>
                <w:rFonts w:hint="eastAsia"/>
                <w:szCs w:val="21"/>
              </w:rPr>
              <w:t>b</w:t>
            </w:r>
            <w:r w:rsidRPr="00625C22">
              <w:rPr>
                <w:szCs w:val="21"/>
              </w:rPr>
              <w:t>银行自动转账：通过签订转账协议，确定各持卡用户转账的模式和具体参数，生成并发送转账申请清单、接收并处理转账结果清单，实现银行自动转账充值的功能</w:t>
            </w:r>
            <w:r w:rsidRPr="00625C22">
              <w:rPr>
                <w:rFonts w:hint="eastAsia"/>
                <w:szCs w:val="21"/>
              </w:rPr>
              <w:t>；</w:t>
            </w:r>
            <w:r w:rsidRPr="00625C22">
              <w:rPr>
                <w:rFonts w:hint="eastAsia"/>
                <w:szCs w:val="21"/>
              </w:rPr>
              <w:t>c</w:t>
            </w:r>
            <w:r w:rsidRPr="00625C22">
              <w:rPr>
                <w:szCs w:val="21"/>
              </w:rPr>
              <w:t>银行代收代</w:t>
            </w:r>
            <w:proofErr w:type="gramStart"/>
            <w:r w:rsidRPr="00625C22">
              <w:rPr>
                <w:szCs w:val="21"/>
              </w:rPr>
              <w:t>付业务</w:t>
            </w:r>
            <w:proofErr w:type="gramEnd"/>
            <w:r w:rsidRPr="00625C22">
              <w:rPr>
                <w:szCs w:val="21"/>
              </w:rPr>
              <w:t>：实现银行对学生费用的代收代付功能，根据学费相关信息的设置和导入的人事资料，自动生成应收费名单，并能查询相关帐</w:t>
            </w:r>
            <w:proofErr w:type="gramStart"/>
            <w:r w:rsidRPr="00625C22">
              <w:rPr>
                <w:szCs w:val="21"/>
              </w:rPr>
              <w:t>务</w:t>
            </w:r>
            <w:proofErr w:type="gramEnd"/>
            <w:r w:rsidRPr="00625C22">
              <w:rPr>
                <w:rFonts w:hint="eastAsia"/>
                <w:szCs w:val="21"/>
              </w:rPr>
              <w:t>；</w:t>
            </w:r>
            <w:r w:rsidRPr="00625C22">
              <w:rPr>
                <w:rFonts w:hint="eastAsia"/>
                <w:szCs w:val="21"/>
              </w:rPr>
              <w:t>d</w:t>
            </w:r>
            <w:r w:rsidRPr="00625C22">
              <w:rPr>
                <w:rFonts w:hint="eastAsia"/>
                <w:szCs w:val="21"/>
              </w:rPr>
              <w:t>学生用银行卡在圈存机上直接缴纳学费、住宿等费用的管理。</w:t>
            </w:r>
          </w:p>
        </w:tc>
        <w:tc>
          <w:tcPr>
            <w:tcW w:w="1134" w:type="dxa"/>
            <w:shd w:val="clear" w:color="auto" w:fill="auto"/>
          </w:tcPr>
          <w:p w:rsidR="00F5013E" w:rsidRPr="00625C22" w:rsidRDefault="00F5013E" w:rsidP="005E5B38">
            <w:pPr>
              <w:rPr>
                <w:szCs w:val="21"/>
              </w:rPr>
            </w:pPr>
          </w:p>
        </w:tc>
      </w:tr>
      <w:tr w:rsidR="00F5013E" w:rsidRPr="00625C22" w:rsidTr="005E5B38">
        <w:tc>
          <w:tcPr>
            <w:tcW w:w="675" w:type="dxa"/>
            <w:vMerge/>
            <w:shd w:val="clear" w:color="auto" w:fill="auto"/>
            <w:vAlign w:val="center"/>
          </w:tcPr>
          <w:p w:rsidR="00F5013E" w:rsidRPr="00625C22" w:rsidRDefault="00F5013E" w:rsidP="005E5B38">
            <w:pPr>
              <w:jc w:val="center"/>
              <w:rPr>
                <w:b/>
                <w:szCs w:val="21"/>
              </w:rPr>
            </w:pPr>
          </w:p>
        </w:tc>
        <w:tc>
          <w:tcPr>
            <w:tcW w:w="1560" w:type="dxa"/>
            <w:vMerge/>
            <w:shd w:val="clear" w:color="auto" w:fill="auto"/>
            <w:vAlign w:val="center"/>
          </w:tcPr>
          <w:p w:rsidR="00F5013E" w:rsidRPr="00625C22" w:rsidRDefault="00F5013E" w:rsidP="005E5B38">
            <w:pPr>
              <w:jc w:val="center"/>
              <w:rPr>
                <w:b/>
                <w:szCs w:val="21"/>
              </w:rPr>
            </w:pPr>
          </w:p>
        </w:tc>
        <w:tc>
          <w:tcPr>
            <w:tcW w:w="10914" w:type="dxa"/>
            <w:shd w:val="clear" w:color="auto" w:fill="auto"/>
          </w:tcPr>
          <w:p w:rsidR="00F5013E" w:rsidRPr="00625C22" w:rsidRDefault="00F5013E" w:rsidP="005E5B38">
            <w:pPr>
              <w:rPr>
                <w:rFonts w:hint="eastAsia"/>
                <w:b/>
                <w:szCs w:val="21"/>
              </w:rPr>
            </w:pPr>
            <w:r w:rsidRPr="00625C22">
              <w:rPr>
                <w:rFonts w:hint="eastAsia"/>
                <w:b/>
                <w:szCs w:val="21"/>
              </w:rPr>
              <w:t>充</w:t>
            </w:r>
            <w:proofErr w:type="gramStart"/>
            <w:r w:rsidRPr="00625C22">
              <w:rPr>
                <w:rFonts w:hint="eastAsia"/>
                <w:b/>
                <w:szCs w:val="21"/>
              </w:rPr>
              <w:t>值管理</w:t>
            </w:r>
            <w:proofErr w:type="gramEnd"/>
            <w:r w:rsidRPr="00625C22">
              <w:rPr>
                <w:rFonts w:hint="eastAsia"/>
                <w:b/>
                <w:szCs w:val="21"/>
              </w:rPr>
              <w:t>子系统：</w:t>
            </w:r>
            <w:r w:rsidRPr="00625C22">
              <w:rPr>
                <w:rFonts w:hint="eastAsia"/>
                <w:szCs w:val="21"/>
              </w:rPr>
              <w:t>a</w:t>
            </w:r>
            <w:r w:rsidRPr="00625C22">
              <w:rPr>
                <w:szCs w:val="21"/>
              </w:rPr>
              <w:t>现金充值：对卡钱包进行充值的操作</w:t>
            </w:r>
            <w:r w:rsidRPr="00625C22">
              <w:rPr>
                <w:rFonts w:hint="eastAsia"/>
                <w:szCs w:val="21"/>
              </w:rPr>
              <w:t>；</w:t>
            </w:r>
            <w:r w:rsidRPr="00625C22">
              <w:rPr>
                <w:rFonts w:hint="eastAsia"/>
                <w:szCs w:val="21"/>
              </w:rPr>
              <w:t>b</w:t>
            </w:r>
            <w:r w:rsidRPr="00625C22">
              <w:rPr>
                <w:rFonts w:hint="eastAsia"/>
                <w:szCs w:val="21"/>
              </w:rPr>
              <w:t>★</w:t>
            </w:r>
            <w:r w:rsidRPr="00625C22">
              <w:rPr>
                <w:szCs w:val="21"/>
              </w:rPr>
              <w:t>内部转账（补助发放）：业务部门根据设置的转账条件参数，自动生成满足内部转账（补助）业务的充值名单。除了提供以批号、所属部门为条件的查询方式；还需要能查询补助的领取结果（如已领人次、未领人次、已领金额、未领金额）</w:t>
            </w:r>
            <w:r w:rsidRPr="00625C22">
              <w:rPr>
                <w:rFonts w:hint="eastAsia"/>
                <w:szCs w:val="21"/>
              </w:rPr>
              <w:t>；</w:t>
            </w:r>
            <w:r w:rsidRPr="00625C22">
              <w:rPr>
                <w:rFonts w:hint="eastAsia"/>
                <w:szCs w:val="21"/>
              </w:rPr>
              <w:t>c</w:t>
            </w:r>
            <w:r w:rsidRPr="00625C22">
              <w:rPr>
                <w:rFonts w:hint="eastAsia"/>
                <w:szCs w:val="21"/>
              </w:rPr>
              <w:t>提供解款等功能。</w:t>
            </w:r>
          </w:p>
        </w:tc>
        <w:tc>
          <w:tcPr>
            <w:tcW w:w="1134" w:type="dxa"/>
            <w:shd w:val="clear" w:color="auto" w:fill="auto"/>
          </w:tcPr>
          <w:p w:rsidR="00F5013E" w:rsidRPr="00625C22" w:rsidRDefault="00F5013E" w:rsidP="005E5B38">
            <w:pPr>
              <w:rPr>
                <w:szCs w:val="21"/>
              </w:rPr>
            </w:pPr>
          </w:p>
        </w:tc>
      </w:tr>
      <w:tr w:rsidR="00F5013E" w:rsidRPr="00625C22" w:rsidTr="005E5B38">
        <w:tc>
          <w:tcPr>
            <w:tcW w:w="675" w:type="dxa"/>
            <w:vMerge/>
            <w:shd w:val="clear" w:color="auto" w:fill="auto"/>
            <w:vAlign w:val="center"/>
          </w:tcPr>
          <w:p w:rsidR="00F5013E" w:rsidRPr="00625C22" w:rsidRDefault="00F5013E" w:rsidP="005E5B38">
            <w:pPr>
              <w:jc w:val="center"/>
              <w:rPr>
                <w:b/>
                <w:szCs w:val="21"/>
              </w:rPr>
            </w:pPr>
          </w:p>
        </w:tc>
        <w:tc>
          <w:tcPr>
            <w:tcW w:w="1560" w:type="dxa"/>
            <w:vMerge/>
            <w:shd w:val="clear" w:color="auto" w:fill="auto"/>
            <w:vAlign w:val="center"/>
          </w:tcPr>
          <w:p w:rsidR="00F5013E" w:rsidRPr="00625C22" w:rsidRDefault="00F5013E" w:rsidP="005E5B38">
            <w:pPr>
              <w:jc w:val="center"/>
              <w:rPr>
                <w:b/>
                <w:szCs w:val="21"/>
              </w:rPr>
            </w:pPr>
          </w:p>
        </w:tc>
        <w:tc>
          <w:tcPr>
            <w:tcW w:w="10914" w:type="dxa"/>
            <w:shd w:val="clear" w:color="auto" w:fill="auto"/>
          </w:tcPr>
          <w:p w:rsidR="00F5013E" w:rsidRPr="00625C22" w:rsidRDefault="00F5013E" w:rsidP="005E5B38">
            <w:pPr>
              <w:rPr>
                <w:rFonts w:hint="eastAsia"/>
                <w:b/>
                <w:szCs w:val="21"/>
              </w:rPr>
            </w:pPr>
            <w:bookmarkStart w:id="16" w:name="_Toc264882661"/>
            <w:bookmarkStart w:id="17" w:name="_Toc267413016"/>
            <w:r w:rsidRPr="00625C22">
              <w:rPr>
                <w:b/>
                <w:szCs w:val="21"/>
              </w:rPr>
              <w:t>通用消费营业管理子系统</w:t>
            </w:r>
            <w:bookmarkEnd w:id="16"/>
            <w:bookmarkEnd w:id="17"/>
            <w:r w:rsidRPr="00625C22">
              <w:rPr>
                <w:rFonts w:hint="eastAsia"/>
                <w:b/>
                <w:szCs w:val="21"/>
              </w:rPr>
              <w:t>：</w:t>
            </w:r>
            <w:r w:rsidRPr="00625C22">
              <w:rPr>
                <w:szCs w:val="21"/>
              </w:rPr>
              <w:t>与</w:t>
            </w:r>
            <w:r w:rsidRPr="00625C22">
              <w:rPr>
                <w:szCs w:val="21"/>
              </w:rPr>
              <w:t>“</w:t>
            </w:r>
            <w:r w:rsidRPr="00625C22">
              <w:rPr>
                <w:szCs w:val="21"/>
              </w:rPr>
              <w:t>一卡通</w:t>
            </w:r>
            <w:r w:rsidRPr="00625C22">
              <w:rPr>
                <w:szCs w:val="21"/>
              </w:rPr>
              <w:t>”</w:t>
            </w:r>
            <w:r w:rsidRPr="00625C22">
              <w:rPr>
                <w:szCs w:val="21"/>
              </w:rPr>
              <w:t>中心平台连接，共享</w:t>
            </w:r>
            <w:r w:rsidRPr="00625C22">
              <w:rPr>
                <w:szCs w:val="21"/>
              </w:rPr>
              <w:t>“</w:t>
            </w:r>
            <w:r w:rsidRPr="00625C22">
              <w:rPr>
                <w:szCs w:val="21"/>
              </w:rPr>
              <w:t>一卡通</w:t>
            </w:r>
            <w:r w:rsidRPr="00625C22">
              <w:rPr>
                <w:szCs w:val="21"/>
              </w:rPr>
              <w:t>”</w:t>
            </w:r>
            <w:r w:rsidRPr="00625C22">
              <w:rPr>
                <w:szCs w:val="21"/>
              </w:rPr>
              <w:t>的数据库，使用校园卡实现支付交易功能。系统的主要功能包括消费扣款、现金充值、挂失解挂、报表统计等，解决多个营业场所的消费结算问题。</w:t>
            </w:r>
            <w:r w:rsidRPr="00625C22">
              <w:rPr>
                <w:rFonts w:hint="eastAsia"/>
                <w:szCs w:val="21"/>
              </w:rPr>
              <w:t>根据现场实际情况分别选择</w:t>
            </w:r>
            <w:r w:rsidRPr="00625C22">
              <w:rPr>
                <w:rFonts w:hint="eastAsia"/>
                <w:szCs w:val="21"/>
              </w:rPr>
              <w:t>CAN/485</w:t>
            </w:r>
            <w:r w:rsidRPr="00625C22">
              <w:rPr>
                <w:rFonts w:hint="eastAsia"/>
                <w:szCs w:val="21"/>
              </w:rPr>
              <w:t>或者</w:t>
            </w:r>
            <w:r w:rsidRPr="00625C22">
              <w:rPr>
                <w:rFonts w:hint="eastAsia"/>
                <w:szCs w:val="21"/>
              </w:rPr>
              <w:t>TCP/IP</w:t>
            </w:r>
            <w:r w:rsidRPr="00625C22">
              <w:rPr>
                <w:rFonts w:hint="eastAsia"/>
                <w:szCs w:val="21"/>
              </w:rPr>
              <w:t>的</w:t>
            </w:r>
            <w:r w:rsidRPr="00625C22">
              <w:rPr>
                <w:rFonts w:hint="eastAsia"/>
                <w:szCs w:val="21"/>
              </w:rPr>
              <w:t>POS</w:t>
            </w:r>
            <w:r w:rsidRPr="00625C22">
              <w:rPr>
                <w:rFonts w:hint="eastAsia"/>
                <w:szCs w:val="21"/>
              </w:rPr>
              <w:t>机；</w:t>
            </w:r>
            <w:r w:rsidRPr="00625C22">
              <w:rPr>
                <w:szCs w:val="21"/>
              </w:rPr>
              <w:t>能够兼容多种品牌的消费</w:t>
            </w:r>
            <w:r w:rsidRPr="00625C22">
              <w:rPr>
                <w:szCs w:val="21"/>
              </w:rPr>
              <w:t>POS</w:t>
            </w:r>
            <w:r w:rsidRPr="00625C22">
              <w:rPr>
                <w:szCs w:val="21"/>
              </w:rPr>
              <w:t>（以太网</w:t>
            </w:r>
            <w:r w:rsidRPr="00625C22">
              <w:rPr>
                <w:szCs w:val="21"/>
              </w:rPr>
              <w:t>POS</w:t>
            </w:r>
            <w:r w:rsidRPr="00625C22">
              <w:rPr>
                <w:szCs w:val="21"/>
              </w:rPr>
              <w:t>和收银机）</w:t>
            </w:r>
            <w:r>
              <w:rPr>
                <w:rFonts w:hint="eastAsia"/>
                <w:szCs w:val="21"/>
              </w:rPr>
              <w:t>，</w:t>
            </w:r>
            <w:r w:rsidRPr="00625C22">
              <w:rPr>
                <w:rFonts w:hint="eastAsia"/>
                <w:b/>
                <w:szCs w:val="21"/>
              </w:rPr>
              <w:t>★</w:t>
            </w:r>
            <w:r>
              <w:rPr>
                <w:rFonts w:hint="eastAsia"/>
                <w:szCs w:val="21"/>
              </w:rPr>
              <w:t>具有两种品牌</w:t>
            </w:r>
            <w:r>
              <w:rPr>
                <w:rFonts w:hint="eastAsia"/>
                <w:szCs w:val="21"/>
              </w:rPr>
              <w:t>POS</w:t>
            </w:r>
            <w:r>
              <w:rPr>
                <w:rFonts w:hint="eastAsia"/>
                <w:szCs w:val="21"/>
              </w:rPr>
              <w:t>机案例（</w:t>
            </w:r>
            <w:proofErr w:type="gramStart"/>
            <w:r>
              <w:rPr>
                <w:rFonts w:hint="eastAsia"/>
                <w:szCs w:val="21"/>
              </w:rPr>
              <w:t>要合同</w:t>
            </w:r>
            <w:proofErr w:type="gramEnd"/>
            <w:r>
              <w:rPr>
                <w:rFonts w:hint="eastAsia"/>
                <w:szCs w:val="21"/>
              </w:rPr>
              <w:t>证明）</w:t>
            </w:r>
            <w:r w:rsidRPr="00625C22">
              <w:rPr>
                <w:szCs w:val="21"/>
              </w:rPr>
              <w:t>。系统提供灵活多样的查询统计功能，可按时间、商品、商店等多种条件组合查询统计报表</w:t>
            </w:r>
            <w:r w:rsidRPr="00625C22">
              <w:rPr>
                <w:rFonts w:hint="eastAsia"/>
                <w:szCs w:val="21"/>
              </w:rPr>
              <w:t>；</w:t>
            </w:r>
            <w:r w:rsidRPr="00625C22">
              <w:rPr>
                <w:rFonts w:hint="eastAsia"/>
                <w:szCs w:val="21"/>
              </w:rPr>
              <w:t>POS</w:t>
            </w:r>
            <w:r w:rsidRPr="00625C22">
              <w:rPr>
                <w:szCs w:val="21"/>
              </w:rPr>
              <w:t>可脱机运行</w:t>
            </w:r>
            <w:r w:rsidRPr="00625C22">
              <w:rPr>
                <w:rFonts w:hint="eastAsia"/>
                <w:szCs w:val="21"/>
              </w:rPr>
              <w:t>，</w:t>
            </w:r>
            <w:r w:rsidRPr="00625C22">
              <w:rPr>
                <w:szCs w:val="21"/>
              </w:rPr>
              <w:t>在脱机运行时，商店收费员可看到</w:t>
            </w:r>
            <w:r w:rsidRPr="00625C22">
              <w:rPr>
                <w:szCs w:val="21"/>
              </w:rPr>
              <w:t>POS</w:t>
            </w:r>
            <w:r w:rsidRPr="00625C22">
              <w:rPr>
                <w:szCs w:val="21"/>
              </w:rPr>
              <w:t>机处于脱机工作状态，以便通知人员维修。脱机交易有准确时间记录。网络恢复正常后，脱机交易数据立即上传。</w:t>
            </w:r>
          </w:p>
        </w:tc>
        <w:tc>
          <w:tcPr>
            <w:tcW w:w="1134" w:type="dxa"/>
            <w:shd w:val="clear" w:color="auto" w:fill="auto"/>
          </w:tcPr>
          <w:p w:rsidR="00F5013E" w:rsidRPr="00625C22" w:rsidRDefault="00F5013E" w:rsidP="005E5B38">
            <w:pPr>
              <w:rPr>
                <w:szCs w:val="21"/>
              </w:rPr>
            </w:pPr>
          </w:p>
        </w:tc>
      </w:tr>
      <w:tr w:rsidR="00F5013E" w:rsidRPr="00625C22" w:rsidTr="005E5B38">
        <w:tc>
          <w:tcPr>
            <w:tcW w:w="675" w:type="dxa"/>
            <w:vMerge/>
            <w:shd w:val="clear" w:color="auto" w:fill="auto"/>
            <w:vAlign w:val="center"/>
          </w:tcPr>
          <w:p w:rsidR="00F5013E" w:rsidRPr="00625C22" w:rsidRDefault="00F5013E" w:rsidP="005E5B38">
            <w:pPr>
              <w:jc w:val="center"/>
              <w:rPr>
                <w:b/>
                <w:szCs w:val="21"/>
              </w:rPr>
            </w:pPr>
          </w:p>
        </w:tc>
        <w:tc>
          <w:tcPr>
            <w:tcW w:w="1560" w:type="dxa"/>
            <w:vMerge/>
            <w:shd w:val="clear" w:color="auto" w:fill="auto"/>
            <w:vAlign w:val="center"/>
          </w:tcPr>
          <w:p w:rsidR="00F5013E" w:rsidRPr="00625C22" w:rsidRDefault="00F5013E" w:rsidP="005E5B38">
            <w:pPr>
              <w:jc w:val="center"/>
              <w:rPr>
                <w:b/>
                <w:szCs w:val="21"/>
              </w:rPr>
            </w:pPr>
          </w:p>
        </w:tc>
        <w:tc>
          <w:tcPr>
            <w:tcW w:w="10914" w:type="dxa"/>
            <w:shd w:val="clear" w:color="auto" w:fill="auto"/>
          </w:tcPr>
          <w:p w:rsidR="00F5013E" w:rsidRPr="00625C22" w:rsidRDefault="00F5013E" w:rsidP="005E5B38">
            <w:pPr>
              <w:rPr>
                <w:rFonts w:hint="eastAsia"/>
                <w:b/>
                <w:szCs w:val="21"/>
              </w:rPr>
            </w:pPr>
            <w:bookmarkStart w:id="18" w:name="_Toc264882662"/>
            <w:bookmarkStart w:id="19" w:name="_Toc267413017"/>
            <w:r w:rsidRPr="00625C22">
              <w:rPr>
                <w:b/>
                <w:szCs w:val="21"/>
              </w:rPr>
              <w:t>食堂消费营业</w:t>
            </w:r>
            <w:r w:rsidRPr="00625C22">
              <w:rPr>
                <w:rFonts w:hint="eastAsia"/>
                <w:b/>
                <w:szCs w:val="21"/>
              </w:rPr>
              <w:t>管理子系统</w:t>
            </w:r>
            <w:bookmarkEnd w:id="18"/>
            <w:bookmarkEnd w:id="19"/>
            <w:r w:rsidRPr="00625C22">
              <w:rPr>
                <w:rFonts w:hint="eastAsia"/>
                <w:b/>
                <w:szCs w:val="21"/>
              </w:rPr>
              <w:t>：</w:t>
            </w:r>
            <w:r w:rsidRPr="00625C22">
              <w:rPr>
                <w:rFonts w:hint="eastAsia"/>
                <w:szCs w:val="21"/>
              </w:rPr>
              <w:t>必须支持和后台数据库同步、异步通讯二种模式，优先采用同步通讯模式。</w:t>
            </w:r>
            <w:r w:rsidRPr="00625C22">
              <w:rPr>
                <w:szCs w:val="21"/>
              </w:rPr>
              <w:t>网络管理通过</w:t>
            </w:r>
            <w:r w:rsidRPr="00625C22">
              <w:rPr>
                <w:szCs w:val="21"/>
              </w:rPr>
              <w:t>485</w:t>
            </w:r>
            <w:r w:rsidRPr="00625C22">
              <w:rPr>
                <w:szCs w:val="21"/>
              </w:rPr>
              <w:t>总线与消费终端连接，进行开</w:t>
            </w:r>
            <w:proofErr w:type="gramStart"/>
            <w:r w:rsidRPr="00625C22">
              <w:rPr>
                <w:szCs w:val="21"/>
              </w:rPr>
              <w:t>餐处理</w:t>
            </w:r>
            <w:proofErr w:type="gramEnd"/>
            <w:r w:rsidRPr="00625C22">
              <w:rPr>
                <w:szCs w:val="21"/>
              </w:rPr>
              <w:t>后，发送黑名单、用户档案、菜谱、上次信息，同时保持计算机与终端机实时通讯，保证消费实时上传及下传，使各终端的用户信息保持一致</w:t>
            </w:r>
            <w:r w:rsidRPr="00625C22">
              <w:rPr>
                <w:rFonts w:hint="eastAsia"/>
                <w:szCs w:val="21"/>
              </w:rPr>
              <w:t>；★</w:t>
            </w:r>
            <w:r w:rsidRPr="00625C22">
              <w:rPr>
                <w:szCs w:val="21"/>
              </w:rPr>
              <w:t>系统具有多级数据备份，终端允许采用联机或脱网方式工作，运行中微机出现故障或出现网络故障，不影响正常售饭</w:t>
            </w:r>
            <w:r w:rsidRPr="00625C22">
              <w:rPr>
                <w:rFonts w:hint="eastAsia"/>
                <w:szCs w:val="21"/>
              </w:rPr>
              <w:t>；★</w:t>
            </w:r>
            <w:r w:rsidRPr="00625C22">
              <w:rPr>
                <w:szCs w:val="21"/>
              </w:rPr>
              <w:t>系统稳定可靠，出现故障能迅速解决</w:t>
            </w:r>
            <w:r w:rsidRPr="00625C22">
              <w:rPr>
                <w:rFonts w:hint="eastAsia"/>
                <w:szCs w:val="21"/>
              </w:rPr>
              <w:t>，</w:t>
            </w:r>
            <w:r w:rsidRPr="00625C22">
              <w:rPr>
                <w:szCs w:val="21"/>
              </w:rPr>
              <w:t>尽可能避免单点故障，一个设备故障造成整个系统不能使用。提供单次消费限额和当日累计消费限额，当超过限额时启用密码</w:t>
            </w:r>
            <w:r w:rsidRPr="00625C22">
              <w:rPr>
                <w:rFonts w:hint="eastAsia"/>
                <w:szCs w:val="21"/>
              </w:rPr>
              <w:t>；</w:t>
            </w:r>
            <w:r w:rsidRPr="00625C22">
              <w:rPr>
                <w:szCs w:val="21"/>
              </w:rPr>
              <w:t>提供灵活多样、内容详细的报表统计功能，报表可打印和倒入到</w:t>
            </w:r>
            <w:r w:rsidRPr="00625C22">
              <w:rPr>
                <w:szCs w:val="21"/>
              </w:rPr>
              <w:t>EXCEL</w:t>
            </w:r>
            <w:r w:rsidRPr="00625C22">
              <w:rPr>
                <w:szCs w:val="21"/>
              </w:rPr>
              <w:t>中</w:t>
            </w:r>
            <w:r w:rsidRPr="00625C22">
              <w:rPr>
                <w:rFonts w:hint="eastAsia"/>
                <w:szCs w:val="21"/>
              </w:rPr>
              <w:t>；</w:t>
            </w:r>
            <w:r w:rsidRPr="00625C22">
              <w:rPr>
                <w:szCs w:val="21"/>
              </w:rPr>
              <w:t>通过该查询报表，可了解各食堂、开水房、浴室的消费情况，以便于食品原材料的采购及开水和浴室热水的供应。提供消费和业务查询功能，做到日清月结的科学</w:t>
            </w:r>
            <w:r>
              <w:rPr>
                <w:rFonts w:hint="eastAsia"/>
                <w:szCs w:val="21"/>
              </w:rPr>
              <w:t>、</w:t>
            </w:r>
            <w:r w:rsidRPr="00625C22">
              <w:rPr>
                <w:szCs w:val="21"/>
              </w:rPr>
              <w:t>管理</w:t>
            </w:r>
            <w:r w:rsidRPr="00625C22">
              <w:rPr>
                <w:rFonts w:hint="eastAsia"/>
                <w:szCs w:val="21"/>
              </w:rPr>
              <w:t>；</w:t>
            </w:r>
            <w:r w:rsidRPr="00625C22">
              <w:rPr>
                <w:szCs w:val="21"/>
              </w:rPr>
              <w:t>学生的助学金补助、特困生伙食补助和贫困生定期伙食补助等，由学院报送至</w:t>
            </w:r>
            <w:proofErr w:type="gramStart"/>
            <w:r w:rsidRPr="00625C22">
              <w:rPr>
                <w:szCs w:val="21"/>
              </w:rPr>
              <w:t>卡中心</w:t>
            </w:r>
            <w:proofErr w:type="gramEnd"/>
            <w:r w:rsidRPr="00625C22">
              <w:rPr>
                <w:szCs w:val="21"/>
              </w:rPr>
              <w:t>统一</w:t>
            </w:r>
            <w:proofErr w:type="gramStart"/>
            <w:r w:rsidRPr="00625C22">
              <w:rPr>
                <w:szCs w:val="21"/>
              </w:rPr>
              <w:t>上帐</w:t>
            </w:r>
            <w:proofErr w:type="gramEnd"/>
            <w:r w:rsidRPr="00625C22">
              <w:rPr>
                <w:szCs w:val="21"/>
              </w:rPr>
              <w:t>，在生活服务中心设</w:t>
            </w:r>
            <w:r w:rsidRPr="00625C22">
              <w:rPr>
                <w:szCs w:val="21"/>
              </w:rPr>
              <w:t>PC</w:t>
            </w:r>
            <w:r w:rsidRPr="00625C22">
              <w:rPr>
                <w:szCs w:val="21"/>
              </w:rPr>
              <w:t>机，系统设查询</w:t>
            </w:r>
            <w:proofErr w:type="gramStart"/>
            <w:r w:rsidRPr="00625C22">
              <w:rPr>
                <w:szCs w:val="21"/>
              </w:rPr>
              <w:t>帐号</w:t>
            </w:r>
            <w:proofErr w:type="gramEnd"/>
            <w:r w:rsidRPr="00625C22">
              <w:rPr>
                <w:szCs w:val="21"/>
              </w:rPr>
              <w:t>，供查询、统计、打印。</w:t>
            </w:r>
          </w:p>
        </w:tc>
        <w:tc>
          <w:tcPr>
            <w:tcW w:w="1134" w:type="dxa"/>
            <w:shd w:val="clear" w:color="auto" w:fill="auto"/>
          </w:tcPr>
          <w:p w:rsidR="00F5013E" w:rsidRPr="00625C22" w:rsidRDefault="00F5013E" w:rsidP="005E5B38">
            <w:pPr>
              <w:rPr>
                <w:szCs w:val="21"/>
              </w:rPr>
            </w:pPr>
          </w:p>
        </w:tc>
      </w:tr>
      <w:tr w:rsidR="00F5013E" w:rsidRPr="00625C22" w:rsidTr="005E5B38">
        <w:tc>
          <w:tcPr>
            <w:tcW w:w="675" w:type="dxa"/>
            <w:vMerge/>
            <w:shd w:val="clear" w:color="auto" w:fill="auto"/>
            <w:vAlign w:val="center"/>
          </w:tcPr>
          <w:p w:rsidR="00F5013E" w:rsidRPr="00625C22" w:rsidRDefault="00F5013E" w:rsidP="005E5B38">
            <w:pPr>
              <w:jc w:val="center"/>
              <w:rPr>
                <w:b/>
                <w:szCs w:val="21"/>
              </w:rPr>
            </w:pPr>
          </w:p>
        </w:tc>
        <w:tc>
          <w:tcPr>
            <w:tcW w:w="1560" w:type="dxa"/>
            <w:vMerge/>
            <w:shd w:val="clear" w:color="auto" w:fill="auto"/>
            <w:vAlign w:val="center"/>
          </w:tcPr>
          <w:p w:rsidR="00F5013E" w:rsidRPr="00625C22" w:rsidRDefault="00F5013E" w:rsidP="005E5B38">
            <w:pPr>
              <w:jc w:val="center"/>
              <w:rPr>
                <w:b/>
                <w:szCs w:val="21"/>
              </w:rPr>
            </w:pPr>
          </w:p>
        </w:tc>
        <w:tc>
          <w:tcPr>
            <w:tcW w:w="10914" w:type="dxa"/>
            <w:shd w:val="clear" w:color="auto" w:fill="auto"/>
          </w:tcPr>
          <w:p w:rsidR="00F5013E" w:rsidRPr="00625C22" w:rsidRDefault="00F5013E" w:rsidP="005E5B38">
            <w:pPr>
              <w:rPr>
                <w:rFonts w:hint="eastAsia"/>
                <w:b/>
                <w:szCs w:val="21"/>
              </w:rPr>
            </w:pPr>
            <w:r w:rsidRPr="00625C22">
              <w:rPr>
                <w:rFonts w:hint="eastAsia"/>
                <w:b/>
                <w:szCs w:val="21"/>
              </w:rPr>
              <w:t>水控管理子系统：</w:t>
            </w:r>
            <w:r w:rsidRPr="00625C22">
              <w:rPr>
                <w:rFonts w:hint="eastAsia"/>
                <w:szCs w:val="21"/>
              </w:rPr>
              <w:t>实现持卡人在学校内部用水时，用一张卡淋浴</w:t>
            </w:r>
            <w:r w:rsidRPr="00625C22">
              <w:rPr>
                <w:rFonts w:hint="eastAsia"/>
                <w:szCs w:val="21"/>
              </w:rPr>
              <w:t>(</w:t>
            </w:r>
            <w:r w:rsidRPr="00625C22">
              <w:rPr>
                <w:rFonts w:hint="eastAsia"/>
                <w:szCs w:val="21"/>
              </w:rPr>
              <w:t>计时</w:t>
            </w:r>
            <w:r w:rsidRPr="00625C22">
              <w:rPr>
                <w:rFonts w:hint="eastAsia"/>
                <w:szCs w:val="21"/>
              </w:rPr>
              <w:t>)</w:t>
            </w:r>
            <w:r w:rsidRPr="00625C22">
              <w:rPr>
                <w:rFonts w:hint="eastAsia"/>
                <w:szCs w:val="21"/>
              </w:rPr>
              <w:t>、打开水（计量）用水收费功能，还可以实现其他特殊要求的收费和结算功能。灵活的用水计费、不同身份用水人的设置、冷、热水收费的不同设置，可以很好地把用水的每笔交易清楚的记录在库，方便查找和归档，多种报表可以满足正常工作需要。要实现三个应用场景的用水管理，包括公共浴室、学生宿舍淋浴以及打开水，计时、计量收费模式，针对公共浴室和学生宿舍的淋浴，控制混合水。为了保障</w:t>
            </w:r>
            <w:proofErr w:type="gramStart"/>
            <w:r w:rsidRPr="00625C22">
              <w:rPr>
                <w:rFonts w:hint="eastAsia"/>
                <w:szCs w:val="21"/>
              </w:rPr>
              <w:t>一</w:t>
            </w:r>
            <w:proofErr w:type="gramEnd"/>
            <w:r w:rsidRPr="00625C22">
              <w:rPr>
                <w:rFonts w:hint="eastAsia"/>
                <w:szCs w:val="21"/>
              </w:rPr>
              <w:t>卡通系统设计的合理性以及数据的完整性、一致性，要求</w:t>
            </w:r>
            <w:proofErr w:type="gramStart"/>
            <w:r w:rsidRPr="00625C22">
              <w:rPr>
                <w:rFonts w:hint="eastAsia"/>
                <w:szCs w:val="21"/>
              </w:rPr>
              <w:t>一</w:t>
            </w:r>
            <w:proofErr w:type="gramEnd"/>
            <w:r w:rsidRPr="00625C22">
              <w:rPr>
                <w:rFonts w:hint="eastAsia"/>
                <w:szCs w:val="21"/>
              </w:rPr>
              <w:t>卡通系统设计中必须提供完善的水控系统整体解决方案，方案需满足以下要求：</w:t>
            </w:r>
            <w:r w:rsidRPr="00625C22">
              <w:rPr>
                <w:rFonts w:hint="eastAsia"/>
                <w:szCs w:val="21"/>
              </w:rPr>
              <w:t>a</w:t>
            </w:r>
            <w:r w:rsidRPr="00625C22">
              <w:rPr>
                <w:rFonts w:hint="eastAsia"/>
                <w:szCs w:val="21"/>
              </w:rPr>
              <w:t>水控系统支持脱机工作模式，即在任何网络或服务器（包括工作站）故障时，只要水控设备（水控计费器和电磁阀）正常工作，就可以实现洗浴的计费并记录和保存流水；</w:t>
            </w:r>
            <w:r w:rsidRPr="00625C22">
              <w:rPr>
                <w:rFonts w:hint="eastAsia"/>
                <w:szCs w:val="21"/>
              </w:rPr>
              <w:t>b</w:t>
            </w:r>
            <w:r w:rsidRPr="00625C22">
              <w:rPr>
                <w:rFonts w:hint="eastAsia"/>
                <w:szCs w:val="21"/>
              </w:rPr>
              <w:t>水控系统采用联网工作模式，所有消费记录（每插拔一次卡片为一笔消费流水）在水控终端工作正常和网络畅通的情况下能够及时的被收集至中心数据库，数据传输过程中不再有任何其它的保存。</w:t>
            </w:r>
          </w:p>
        </w:tc>
        <w:tc>
          <w:tcPr>
            <w:tcW w:w="1134" w:type="dxa"/>
            <w:shd w:val="clear" w:color="auto" w:fill="auto"/>
          </w:tcPr>
          <w:p w:rsidR="00F5013E" w:rsidRPr="00625C22" w:rsidRDefault="00F5013E" w:rsidP="005E5B38">
            <w:pPr>
              <w:rPr>
                <w:szCs w:val="21"/>
              </w:rPr>
            </w:pPr>
          </w:p>
        </w:tc>
      </w:tr>
      <w:tr w:rsidR="00F5013E" w:rsidRPr="00625C22" w:rsidTr="005E5B38">
        <w:tc>
          <w:tcPr>
            <w:tcW w:w="675" w:type="dxa"/>
            <w:vMerge/>
            <w:shd w:val="clear" w:color="auto" w:fill="auto"/>
            <w:vAlign w:val="center"/>
          </w:tcPr>
          <w:p w:rsidR="00F5013E" w:rsidRPr="00625C22" w:rsidRDefault="00F5013E" w:rsidP="005E5B38">
            <w:pPr>
              <w:jc w:val="center"/>
              <w:rPr>
                <w:b/>
                <w:szCs w:val="21"/>
              </w:rPr>
            </w:pPr>
          </w:p>
        </w:tc>
        <w:tc>
          <w:tcPr>
            <w:tcW w:w="1560" w:type="dxa"/>
            <w:vMerge/>
            <w:shd w:val="clear" w:color="auto" w:fill="auto"/>
            <w:vAlign w:val="center"/>
          </w:tcPr>
          <w:p w:rsidR="00F5013E" w:rsidRPr="00625C22" w:rsidRDefault="00F5013E" w:rsidP="005E5B38">
            <w:pPr>
              <w:jc w:val="center"/>
              <w:rPr>
                <w:b/>
                <w:szCs w:val="21"/>
              </w:rPr>
            </w:pPr>
          </w:p>
        </w:tc>
        <w:tc>
          <w:tcPr>
            <w:tcW w:w="10914" w:type="dxa"/>
            <w:shd w:val="clear" w:color="auto" w:fill="auto"/>
          </w:tcPr>
          <w:p w:rsidR="00F5013E" w:rsidRPr="00625C22" w:rsidRDefault="00F5013E" w:rsidP="005E5B38">
            <w:pPr>
              <w:rPr>
                <w:rFonts w:hint="eastAsia"/>
                <w:b/>
                <w:szCs w:val="21"/>
              </w:rPr>
            </w:pPr>
            <w:bookmarkStart w:id="20" w:name="_Toc264882664"/>
            <w:bookmarkStart w:id="21" w:name="_Toc267413019"/>
            <w:r w:rsidRPr="00625C22">
              <w:rPr>
                <w:rFonts w:hint="eastAsia"/>
                <w:b/>
                <w:szCs w:val="21"/>
              </w:rPr>
              <w:t>电控管理系统</w:t>
            </w:r>
            <w:bookmarkEnd w:id="20"/>
            <w:bookmarkEnd w:id="21"/>
            <w:r w:rsidRPr="00625C22">
              <w:rPr>
                <w:rFonts w:hint="eastAsia"/>
                <w:b/>
                <w:szCs w:val="21"/>
              </w:rPr>
              <w:t>：</w:t>
            </w:r>
            <w:r w:rsidRPr="00625C22">
              <w:rPr>
                <w:szCs w:val="21"/>
              </w:rPr>
              <w:t>为了方便学校管理和学生的使用方便，在</w:t>
            </w:r>
            <w:proofErr w:type="gramStart"/>
            <w:r w:rsidRPr="00625C22">
              <w:rPr>
                <w:rFonts w:hint="eastAsia"/>
                <w:szCs w:val="21"/>
              </w:rPr>
              <w:t>一</w:t>
            </w:r>
            <w:proofErr w:type="gramEnd"/>
            <w:r w:rsidRPr="00625C22">
              <w:rPr>
                <w:rFonts w:hint="eastAsia"/>
                <w:szCs w:val="21"/>
              </w:rPr>
              <w:t>卡通系统设置</w:t>
            </w:r>
            <w:r w:rsidRPr="00625C22">
              <w:rPr>
                <w:szCs w:val="21"/>
              </w:rPr>
              <w:t>自助购电</w:t>
            </w:r>
            <w:r w:rsidRPr="00625C22">
              <w:rPr>
                <w:rFonts w:hint="eastAsia"/>
                <w:szCs w:val="21"/>
              </w:rPr>
              <w:t>平台</w:t>
            </w:r>
            <w:r w:rsidRPr="00625C22">
              <w:rPr>
                <w:szCs w:val="21"/>
              </w:rPr>
              <w:t>，当公寓宿舍的预置用电量用完后，任何时间，学生</w:t>
            </w:r>
            <w:r w:rsidRPr="00625C22">
              <w:rPr>
                <w:rFonts w:hint="eastAsia"/>
                <w:szCs w:val="21"/>
              </w:rPr>
              <w:t>在</w:t>
            </w:r>
            <w:proofErr w:type="gramStart"/>
            <w:r w:rsidRPr="00625C22">
              <w:rPr>
                <w:rFonts w:hint="eastAsia"/>
                <w:szCs w:val="21"/>
              </w:rPr>
              <w:t>一</w:t>
            </w:r>
            <w:proofErr w:type="gramEnd"/>
            <w:r w:rsidRPr="00625C22">
              <w:rPr>
                <w:rFonts w:hint="eastAsia"/>
                <w:szCs w:val="21"/>
              </w:rPr>
              <w:t>卡通平台上</w:t>
            </w:r>
            <w:r w:rsidRPr="00625C22">
              <w:rPr>
                <w:szCs w:val="21"/>
              </w:rPr>
              <w:t>购买所需电量，即可将电送到指定的宿舍。通过这种自助式的功能，实现</w:t>
            </w:r>
            <w:r w:rsidRPr="00625C22">
              <w:rPr>
                <w:szCs w:val="21"/>
              </w:rPr>
              <w:t>24</w:t>
            </w:r>
            <w:r w:rsidRPr="00625C22">
              <w:rPr>
                <w:szCs w:val="21"/>
              </w:rPr>
              <w:t>小时无职守不间断服务，可大大提高学校服务效率，提升对学生的服务质量，充分体现出</w:t>
            </w:r>
            <w:proofErr w:type="gramStart"/>
            <w:r w:rsidRPr="00625C22">
              <w:rPr>
                <w:szCs w:val="21"/>
              </w:rPr>
              <w:t>一</w:t>
            </w:r>
            <w:proofErr w:type="gramEnd"/>
            <w:r w:rsidRPr="00625C22">
              <w:rPr>
                <w:szCs w:val="21"/>
              </w:rPr>
              <w:t>卡通在校园的优越性和方便性。</w:t>
            </w:r>
            <w:r w:rsidRPr="00625C22">
              <w:rPr>
                <w:rFonts w:hint="eastAsia"/>
                <w:szCs w:val="21"/>
              </w:rPr>
              <w:t>与学校现有电控管理系统对接。</w:t>
            </w:r>
          </w:p>
        </w:tc>
        <w:tc>
          <w:tcPr>
            <w:tcW w:w="1134" w:type="dxa"/>
            <w:shd w:val="clear" w:color="auto" w:fill="auto"/>
          </w:tcPr>
          <w:p w:rsidR="00F5013E" w:rsidRPr="00625C22" w:rsidRDefault="00F5013E" w:rsidP="005E5B38">
            <w:pPr>
              <w:rPr>
                <w:szCs w:val="21"/>
              </w:rPr>
            </w:pPr>
          </w:p>
        </w:tc>
      </w:tr>
      <w:tr w:rsidR="00F5013E" w:rsidRPr="00625C22" w:rsidTr="005E5B38">
        <w:tc>
          <w:tcPr>
            <w:tcW w:w="675" w:type="dxa"/>
            <w:vMerge/>
            <w:shd w:val="clear" w:color="auto" w:fill="auto"/>
            <w:vAlign w:val="center"/>
          </w:tcPr>
          <w:p w:rsidR="00F5013E" w:rsidRPr="00625C22" w:rsidRDefault="00F5013E" w:rsidP="005E5B38">
            <w:pPr>
              <w:jc w:val="center"/>
              <w:rPr>
                <w:b/>
                <w:szCs w:val="21"/>
              </w:rPr>
            </w:pPr>
          </w:p>
        </w:tc>
        <w:tc>
          <w:tcPr>
            <w:tcW w:w="1560" w:type="dxa"/>
            <w:vMerge/>
            <w:shd w:val="clear" w:color="auto" w:fill="auto"/>
            <w:vAlign w:val="center"/>
          </w:tcPr>
          <w:p w:rsidR="00F5013E" w:rsidRPr="00625C22" w:rsidRDefault="00F5013E" w:rsidP="005E5B38">
            <w:pPr>
              <w:jc w:val="center"/>
              <w:rPr>
                <w:b/>
                <w:szCs w:val="21"/>
              </w:rPr>
            </w:pPr>
          </w:p>
        </w:tc>
        <w:tc>
          <w:tcPr>
            <w:tcW w:w="10914" w:type="dxa"/>
            <w:shd w:val="clear" w:color="auto" w:fill="auto"/>
          </w:tcPr>
          <w:p w:rsidR="00F5013E" w:rsidRPr="00625C22" w:rsidRDefault="00F5013E" w:rsidP="005E5B38">
            <w:pPr>
              <w:rPr>
                <w:rFonts w:hint="eastAsia"/>
                <w:b/>
                <w:szCs w:val="21"/>
              </w:rPr>
            </w:pPr>
            <w:r w:rsidRPr="00625C22">
              <w:rPr>
                <w:rFonts w:hint="eastAsia"/>
                <w:b/>
                <w:szCs w:val="21"/>
              </w:rPr>
              <w:t>自助洗衣管理子系统：</w:t>
            </w:r>
            <w:r w:rsidRPr="00625C22">
              <w:rPr>
                <w:rFonts w:hint="eastAsia"/>
                <w:szCs w:val="21"/>
              </w:rPr>
              <w:t>通过卡预支付洗衣费用后，洗衣机启动，计费控制器按照时间设定进行计费，洗衣机工作完毕，刷卡按照实际结算。</w:t>
            </w:r>
            <w:r w:rsidRPr="00625C22">
              <w:rPr>
                <w:szCs w:val="21"/>
              </w:rPr>
              <w:t>要求收费设备具有以下功能：可脱机工作</w:t>
            </w:r>
            <w:r w:rsidRPr="00625C22">
              <w:rPr>
                <w:rFonts w:hint="eastAsia"/>
                <w:szCs w:val="21"/>
              </w:rPr>
              <w:t>；</w:t>
            </w:r>
            <w:r w:rsidRPr="00625C22">
              <w:rPr>
                <w:szCs w:val="21"/>
              </w:rPr>
              <w:t>可按时间计费。插卡后，按下</w:t>
            </w:r>
            <w:r w:rsidRPr="00625C22">
              <w:rPr>
                <w:szCs w:val="21"/>
              </w:rPr>
              <w:t>“</w:t>
            </w:r>
            <w:r w:rsidRPr="00625C22">
              <w:rPr>
                <w:szCs w:val="21"/>
              </w:rPr>
              <w:t>开</w:t>
            </w:r>
            <w:r w:rsidRPr="00625C22">
              <w:rPr>
                <w:szCs w:val="21"/>
              </w:rPr>
              <w:t>/</w:t>
            </w:r>
            <w:r w:rsidRPr="00625C22">
              <w:rPr>
                <w:szCs w:val="21"/>
              </w:rPr>
              <w:t>关</w:t>
            </w:r>
            <w:r w:rsidRPr="00625C22">
              <w:rPr>
                <w:szCs w:val="21"/>
              </w:rPr>
              <w:t>”</w:t>
            </w:r>
            <w:r w:rsidRPr="00625C22">
              <w:rPr>
                <w:szCs w:val="21"/>
              </w:rPr>
              <w:t>键开始工作</w:t>
            </w:r>
            <w:r w:rsidRPr="00625C22">
              <w:rPr>
                <w:rFonts w:hint="eastAsia"/>
                <w:szCs w:val="21"/>
              </w:rPr>
              <w:t>，</w:t>
            </w:r>
            <w:r w:rsidRPr="00625C22">
              <w:rPr>
                <w:szCs w:val="21"/>
              </w:rPr>
              <w:t>拔卡（或按下</w:t>
            </w:r>
            <w:r w:rsidRPr="00625C22">
              <w:rPr>
                <w:szCs w:val="21"/>
              </w:rPr>
              <w:t>“</w:t>
            </w:r>
            <w:r w:rsidRPr="00625C22">
              <w:rPr>
                <w:szCs w:val="21"/>
              </w:rPr>
              <w:t>开</w:t>
            </w:r>
            <w:r w:rsidRPr="00625C22">
              <w:rPr>
                <w:szCs w:val="21"/>
              </w:rPr>
              <w:t>/</w:t>
            </w:r>
            <w:r w:rsidRPr="00625C22">
              <w:rPr>
                <w:szCs w:val="21"/>
              </w:rPr>
              <w:t>关</w:t>
            </w:r>
            <w:r w:rsidRPr="00625C22">
              <w:rPr>
                <w:szCs w:val="21"/>
              </w:rPr>
              <w:t>”</w:t>
            </w:r>
            <w:r w:rsidRPr="00625C22">
              <w:rPr>
                <w:szCs w:val="21"/>
              </w:rPr>
              <w:t>键）断电</w:t>
            </w:r>
            <w:r w:rsidRPr="00625C22">
              <w:rPr>
                <w:rFonts w:hint="eastAsia"/>
                <w:szCs w:val="21"/>
              </w:rPr>
              <w:t>；</w:t>
            </w:r>
            <w:r w:rsidRPr="00625C22">
              <w:rPr>
                <w:szCs w:val="21"/>
              </w:rPr>
              <w:t>可设置计费费率</w:t>
            </w:r>
            <w:r w:rsidRPr="00625C22">
              <w:rPr>
                <w:rFonts w:hint="eastAsia"/>
                <w:szCs w:val="21"/>
              </w:rPr>
              <w:t>；</w:t>
            </w:r>
            <w:r w:rsidRPr="00625C22">
              <w:rPr>
                <w:szCs w:val="21"/>
              </w:rPr>
              <w:t>设备序号可在数据中心开通和注销（只有开通才能使用，注销则不能使用）</w:t>
            </w:r>
            <w:r w:rsidRPr="00625C22">
              <w:rPr>
                <w:rFonts w:hint="eastAsia"/>
                <w:szCs w:val="21"/>
              </w:rPr>
              <w:t>；</w:t>
            </w:r>
            <w:r w:rsidRPr="00625C22">
              <w:rPr>
                <w:szCs w:val="21"/>
              </w:rPr>
              <w:t>可存储</w:t>
            </w:r>
            <w:r w:rsidRPr="00625C22">
              <w:rPr>
                <w:szCs w:val="21"/>
              </w:rPr>
              <w:t>10000</w:t>
            </w:r>
            <w:r w:rsidRPr="00625C22">
              <w:rPr>
                <w:szCs w:val="21"/>
              </w:rPr>
              <w:t>条消费记录</w:t>
            </w:r>
            <w:r w:rsidRPr="00625C22">
              <w:rPr>
                <w:rFonts w:hint="eastAsia"/>
                <w:szCs w:val="21"/>
              </w:rPr>
              <w:t>；</w:t>
            </w:r>
            <w:r w:rsidRPr="00625C22">
              <w:rPr>
                <w:szCs w:val="21"/>
              </w:rPr>
              <w:t>可通过专用设备</w:t>
            </w:r>
            <w:proofErr w:type="gramStart"/>
            <w:r w:rsidRPr="00625C22">
              <w:rPr>
                <w:szCs w:val="21"/>
              </w:rPr>
              <w:t>查看总</w:t>
            </w:r>
            <w:proofErr w:type="gramEnd"/>
            <w:r w:rsidRPr="00625C22">
              <w:rPr>
                <w:szCs w:val="21"/>
              </w:rPr>
              <w:t>消费金额和导出消费记录</w:t>
            </w:r>
            <w:r w:rsidRPr="00625C22">
              <w:rPr>
                <w:rFonts w:hint="eastAsia"/>
                <w:szCs w:val="21"/>
              </w:rPr>
              <w:t>；</w:t>
            </w:r>
            <w:r w:rsidRPr="00625C22">
              <w:rPr>
                <w:szCs w:val="21"/>
              </w:rPr>
              <w:t>可显示当前消费金额</w:t>
            </w:r>
            <w:r w:rsidRPr="00625C22">
              <w:rPr>
                <w:rFonts w:hint="eastAsia"/>
                <w:szCs w:val="21"/>
              </w:rPr>
              <w:t>；</w:t>
            </w:r>
            <w:r w:rsidRPr="00625C22">
              <w:rPr>
                <w:szCs w:val="21"/>
              </w:rPr>
              <w:t>消费记录可存储在消费卡上，当其在联网的消费设备上使用时，自动将消费记录上传到数据中心，以方便数据中心统计数据。</w:t>
            </w:r>
          </w:p>
        </w:tc>
        <w:tc>
          <w:tcPr>
            <w:tcW w:w="1134" w:type="dxa"/>
            <w:shd w:val="clear" w:color="auto" w:fill="auto"/>
          </w:tcPr>
          <w:p w:rsidR="00F5013E" w:rsidRPr="00625C22" w:rsidRDefault="00F5013E" w:rsidP="005E5B38">
            <w:pPr>
              <w:rPr>
                <w:szCs w:val="21"/>
              </w:rPr>
            </w:pPr>
          </w:p>
        </w:tc>
      </w:tr>
      <w:tr w:rsidR="00F5013E" w:rsidRPr="00625C22" w:rsidTr="005E5B38">
        <w:tc>
          <w:tcPr>
            <w:tcW w:w="675" w:type="dxa"/>
            <w:vMerge/>
            <w:shd w:val="clear" w:color="auto" w:fill="auto"/>
            <w:vAlign w:val="center"/>
          </w:tcPr>
          <w:p w:rsidR="00F5013E" w:rsidRPr="00625C22" w:rsidRDefault="00F5013E" w:rsidP="005E5B38">
            <w:pPr>
              <w:jc w:val="center"/>
              <w:rPr>
                <w:b/>
                <w:szCs w:val="21"/>
              </w:rPr>
            </w:pPr>
          </w:p>
        </w:tc>
        <w:tc>
          <w:tcPr>
            <w:tcW w:w="1560" w:type="dxa"/>
            <w:vMerge/>
            <w:shd w:val="clear" w:color="auto" w:fill="auto"/>
            <w:vAlign w:val="center"/>
          </w:tcPr>
          <w:p w:rsidR="00F5013E" w:rsidRPr="00625C22" w:rsidRDefault="00F5013E" w:rsidP="005E5B38">
            <w:pPr>
              <w:jc w:val="center"/>
              <w:rPr>
                <w:b/>
                <w:szCs w:val="21"/>
              </w:rPr>
            </w:pPr>
          </w:p>
        </w:tc>
        <w:tc>
          <w:tcPr>
            <w:tcW w:w="10914" w:type="dxa"/>
            <w:shd w:val="clear" w:color="auto" w:fill="auto"/>
          </w:tcPr>
          <w:p w:rsidR="00F5013E" w:rsidRPr="00625C22" w:rsidRDefault="00F5013E" w:rsidP="005E5B38">
            <w:pPr>
              <w:rPr>
                <w:rFonts w:hint="eastAsia"/>
                <w:b/>
                <w:szCs w:val="21"/>
              </w:rPr>
            </w:pPr>
            <w:r w:rsidRPr="00625C22">
              <w:rPr>
                <w:rFonts w:hint="eastAsia"/>
                <w:b/>
                <w:szCs w:val="21"/>
              </w:rPr>
              <w:t>自助复印管理子系统：</w:t>
            </w:r>
            <w:r w:rsidRPr="00625C22">
              <w:rPr>
                <w:rFonts w:hint="eastAsia"/>
                <w:szCs w:val="21"/>
              </w:rPr>
              <w:t>通过卡预支付复印费用用后，复印机启动，计费控制器按照纸张设定进行计费，复印机工作完毕，刷卡按照实际结算。</w:t>
            </w:r>
            <w:r w:rsidRPr="00625C22">
              <w:rPr>
                <w:szCs w:val="21"/>
              </w:rPr>
              <w:t>要求收费设备具有以下功能：可脱机工作</w:t>
            </w:r>
            <w:r w:rsidRPr="00625C22">
              <w:rPr>
                <w:rFonts w:hint="eastAsia"/>
                <w:szCs w:val="21"/>
              </w:rPr>
              <w:t>；</w:t>
            </w:r>
            <w:r w:rsidRPr="00625C22">
              <w:rPr>
                <w:szCs w:val="21"/>
              </w:rPr>
              <w:t>可按</w:t>
            </w:r>
            <w:r w:rsidRPr="00625C22">
              <w:rPr>
                <w:rFonts w:hint="eastAsia"/>
                <w:szCs w:val="21"/>
              </w:rPr>
              <w:t>纸张</w:t>
            </w:r>
            <w:r w:rsidRPr="00625C22">
              <w:rPr>
                <w:szCs w:val="21"/>
              </w:rPr>
              <w:t>计费。</w:t>
            </w:r>
          </w:p>
        </w:tc>
        <w:tc>
          <w:tcPr>
            <w:tcW w:w="1134" w:type="dxa"/>
            <w:shd w:val="clear" w:color="auto" w:fill="auto"/>
          </w:tcPr>
          <w:p w:rsidR="00F5013E" w:rsidRPr="00625C22" w:rsidRDefault="00F5013E" w:rsidP="005E5B38">
            <w:pPr>
              <w:rPr>
                <w:szCs w:val="21"/>
              </w:rPr>
            </w:pPr>
          </w:p>
        </w:tc>
      </w:tr>
      <w:tr w:rsidR="00F5013E" w:rsidRPr="00625C22" w:rsidTr="005E5B38">
        <w:tc>
          <w:tcPr>
            <w:tcW w:w="675" w:type="dxa"/>
            <w:vMerge/>
            <w:shd w:val="clear" w:color="auto" w:fill="auto"/>
            <w:vAlign w:val="center"/>
          </w:tcPr>
          <w:p w:rsidR="00F5013E" w:rsidRPr="00625C22" w:rsidRDefault="00F5013E" w:rsidP="005E5B38">
            <w:pPr>
              <w:jc w:val="center"/>
              <w:rPr>
                <w:b/>
                <w:szCs w:val="21"/>
              </w:rPr>
            </w:pPr>
          </w:p>
        </w:tc>
        <w:tc>
          <w:tcPr>
            <w:tcW w:w="1560" w:type="dxa"/>
            <w:vMerge/>
            <w:shd w:val="clear" w:color="auto" w:fill="auto"/>
            <w:vAlign w:val="center"/>
          </w:tcPr>
          <w:p w:rsidR="00F5013E" w:rsidRPr="00625C22" w:rsidRDefault="00F5013E" w:rsidP="005E5B38">
            <w:pPr>
              <w:jc w:val="center"/>
              <w:rPr>
                <w:b/>
                <w:szCs w:val="21"/>
              </w:rPr>
            </w:pPr>
          </w:p>
        </w:tc>
        <w:tc>
          <w:tcPr>
            <w:tcW w:w="10914" w:type="dxa"/>
            <w:shd w:val="clear" w:color="auto" w:fill="auto"/>
          </w:tcPr>
          <w:p w:rsidR="00F5013E" w:rsidRPr="00625C22" w:rsidRDefault="00F5013E" w:rsidP="005E5B38">
            <w:pPr>
              <w:rPr>
                <w:rFonts w:hint="eastAsia"/>
                <w:b/>
                <w:szCs w:val="21"/>
              </w:rPr>
            </w:pPr>
            <w:r w:rsidRPr="00625C22">
              <w:rPr>
                <w:rFonts w:hint="eastAsia"/>
                <w:b/>
                <w:szCs w:val="21"/>
              </w:rPr>
              <w:t>上机（上网）管理子系统：</w:t>
            </w:r>
            <w:r w:rsidRPr="00625C22">
              <w:rPr>
                <w:szCs w:val="21"/>
              </w:rPr>
              <w:t>对学校机房进行自动化管理，可对全校机房进行统一的上机管理，实现无人值守。主要功能包括机房安排、监控用户电脑、统计分析、计费管理。</w:t>
            </w:r>
          </w:p>
        </w:tc>
        <w:tc>
          <w:tcPr>
            <w:tcW w:w="1134" w:type="dxa"/>
            <w:shd w:val="clear" w:color="auto" w:fill="auto"/>
          </w:tcPr>
          <w:p w:rsidR="00F5013E" w:rsidRPr="00625C22" w:rsidRDefault="00F5013E" w:rsidP="005E5B38">
            <w:pPr>
              <w:rPr>
                <w:szCs w:val="21"/>
              </w:rPr>
            </w:pPr>
          </w:p>
        </w:tc>
      </w:tr>
      <w:tr w:rsidR="00F5013E" w:rsidRPr="00625C22" w:rsidTr="005E5B38">
        <w:tc>
          <w:tcPr>
            <w:tcW w:w="675" w:type="dxa"/>
            <w:vMerge/>
            <w:shd w:val="clear" w:color="auto" w:fill="auto"/>
            <w:vAlign w:val="center"/>
          </w:tcPr>
          <w:p w:rsidR="00F5013E" w:rsidRPr="00625C22" w:rsidRDefault="00F5013E" w:rsidP="005E5B38">
            <w:pPr>
              <w:jc w:val="center"/>
              <w:rPr>
                <w:b/>
                <w:szCs w:val="21"/>
              </w:rPr>
            </w:pPr>
          </w:p>
        </w:tc>
        <w:tc>
          <w:tcPr>
            <w:tcW w:w="1560" w:type="dxa"/>
            <w:vMerge/>
            <w:shd w:val="clear" w:color="auto" w:fill="auto"/>
            <w:vAlign w:val="center"/>
          </w:tcPr>
          <w:p w:rsidR="00F5013E" w:rsidRPr="00625C22" w:rsidRDefault="00F5013E" w:rsidP="005E5B38">
            <w:pPr>
              <w:jc w:val="center"/>
              <w:rPr>
                <w:b/>
                <w:szCs w:val="21"/>
              </w:rPr>
            </w:pPr>
          </w:p>
        </w:tc>
        <w:tc>
          <w:tcPr>
            <w:tcW w:w="10914" w:type="dxa"/>
            <w:shd w:val="clear" w:color="auto" w:fill="auto"/>
          </w:tcPr>
          <w:p w:rsidR="00F5013E" w:rsidRPr="00625C22" w:rsidRDefault="00F5013E" w:rsidP="005E5B38">
            <w:pPr>
              <w:rPr>
                <w:rFonts w:hint="eastAsia"/>
                <w:b/>
                <w:szCs w:val="21"/>
              </w:rPr>
            </w:pPr>
            <w:r w:rsidRPr="00625C22">
              <w:rPr>
                <w:rFonts w:hint="eastAsia"/>
                <w:b/>
                <w:szCs w:val="21"/>
              </w:rPr>
              <w:t>校车管理子系统：</w:t>
            </w:r>
            <w:r w:rsidRPr="00625C22">
              <w:rPr>
                <w:szCs w:val="21"/>
              </w:rPr>
              <w:t>学校师生使用自己的</w:t>
            </w:r>
            <w:r w:rsidRPr="00625C22">
              <w:rPr>
                <w:szCs w:val="21"/>
              </w:rPr>
              <w:t>“</w:t>
            </w:r>
            <w:r w:rsidRPr="00625C22">
              <w:rPr>
                <w:szCs w:val="21"/>
              </w:rPr>
              <w:t>一卡通</w:t>
            </w:r>
            <w:r w:rsidRPr="00625C22">
              <w:rPr>
                <w:szCs w:val="21"/>
              </w:rPr>
              <w:t>”</w:t>
            </w:r>
            <w:proofErr w:type="gramStart"/>
            <w:r w:rsidRPr="00625C22">
              <w:rPr>
                <w:szCs w:val="21"/>
              </w:rPr>
              <w:t>帐号</w:t>
            </w:r>
            <w:proofErr w:type="gramEnd"/>
            <w:r w:rsidRPr="00625C22">
              <w:rPr>
                <w:rFonts w:hint="eastAsia"/>
                <w:szCs w:val="21"/>
              </w:rPr>
              <w:t>，</w:t>
            </w:r>
            <w:r w:rsidRPr="00625C22">
              <w:rPr>
                <w:szCs w:val="21"/>
              </w:rPr>
              <w:t>通过校园网、</w:t>
            </w:r>
            <w:r w:rsidRPr="00625C22">
              <w:rPr>
                <w:szCs w:val="21"/>
              </w:rPr>
              <w:t>“</w:t>
            </w:r>
            <w:r w:rsidRPr="00625C22">
              <w:rPr>
                <w:szCs w:val="21"/>
              </w:rPr>
              <w:t>一卡通</w:t>
            </w:r>
            <w:r w:rsidRPr="00625C22">
              <w:rPr>
                <w:szCs w:val="21"/>
              </w:rPr>
              <w:t>”</w:t>
            </w:r>
            <w:r w:rsidRPr="00625C22">
              <w:rPr>
                <w:szCs w:val="21"/>
              </w:rPr>
              <w:t>自助服务机，进行远程预订车票，系统直接在预订</w:t>
            </w:r>
            <w:proofErr w:type="gramStart"/>
            <w:r w:rsidRPr="00625C22">
              <w:rPr>
                <w:szCs w:val="21"/>
              </w:rPr>
              <w:t>帐号</w:t>
            </w:r>
            <w:proofErr w:type="gramEnd"/>
            <w:r w:rsidRPr="00625C22">
              <w:rPr>
                <w:szCs w:val="21"/>
              </w:rPr>
              <w:t>上扣除车票金额</w:t>
            </w:r>
            <w:r w:rsidRPr="00625C22">
              <w:rPr>
                <w:rFonts w:hint="eastAsia"/>
                <w:szCs w:val="21"/>
              </w:rPr>
              <w:t>并自动生成</w:t>
            </w:r>
            <w:r w:rsidRPr="00625C22">
              <w:rPr>
                <w:szCs w:val="21"/>
              </w:rPr>
              <w:t>座位。</w:t>
            </w:r>
            <w:r w:rsidRPr="00625C22">
              <w:rPr>
                <w:rFonts w:hint="eastAsia"/>
                <w:szCs w:val="21"/>
              </w:rPr>
              <w:t>如需退票，</w:t>
            </w:r>
            <w:r w:rsidRPr="00625C22">
              <w:rPr>
                <w:szCs w:val="21"/>
              </w:rPr>
              <w:t>乘客</w:t>
            </w:r>
            <w:r w:rsidRPr="00625C22">
              <w:rPr>
                <w:rFonts w:hint="eastAsia"/>
                <w:szCs w:val="21"/>
              </w:rPr>
              <w:t>可在</w:t>
            </w:r>
            <w:r w:rsidRPr="00625C22">
              <w:rPr>
                <w:szCs w:val="21"/>
              </w:rPr>
              <w:t>发车前</w:t>
            </w:r>
            <w:r w:rsidRPr="00625C22">
              <w:rPr>
                <w:szCs w:val="21"/>
              </w:rPr>
              <w:t>30</w:t>
            </w:r>
            <w:r w:rsidRPr="00625C22">
              <w:rPr>
                <w:szCs w:val="21"/>
              </w:rPr>
              <w:t>分钟凭校园卡到售票</w:t>
            </w:r>
            <w:r w:rsidRPr="00625C22">
              <w:rPr>
                <w:rFonts w:hint="eastAsia"/>
                <w:szCs w:val="21"/>
              </w:rPr>
              <w:t>窗口退回现金</w:t>
            </w:r>
            <w:r w:rsidRPr="00625C22">
              <w:rPr>
                <w:szCs w:val="21"/>
              </w:rPr>
              <w:t>。师生亦可现场</w:t>
            </w:r>
            <w:r w:rsidRPr="00625C22">
              <w:rPr>
                <w:rFonts w:hint="eastAsia"/>
                <w:szCs w:val="21"/>
              </w:rPr>
              <w:t>购买</w:t>
            </w:r>
            <w:r w:rsidRPr="00625C22">
              <w:rPr>
                <w:szCs w:val="21"/>
              </w:rPr>
              <w:t>车票，</w:t>
            </w:r>
            <w:r w:rsidRPr="00625C22">
              <w:rPr>
                <w:rFonts w:hint="eastAsia"/>
                <w:szCs w:val="21"/>
              </w:rPr>
              <w:t>通过</w:t>
            </w:r>
            <w:r w:rsidRPr="00625C22">
              <w:rPr>
                <w:rFonts w:hint="eastAsia"/>
                <w:szCs w:val="21"/>
              </w:rPr>
              <w:t>POS</w:t>
            </w:r>
            <w:r w:rsidRPr="00625C22">
              <w:rPr>
                <w:rFonts w:hint="eastAsia"/>
                <w:szCs w:val="21"/>
              </w:rPr>
              <w:t>终端</w:t>
            </w:r>
            <w:r w:rsidRPr="00625C22">
              <w:rPr>
                <w:szCs w:val="21"/>
              </w:rPr>
              <w:t>刷卡收费</w:t>
            </w:r>
            <w:r w:rsidRPr="00625C22">
              <w:rPr>
                <w:rFonts w:hint="eastAsia"/>
                <w:szCs w:val="21"/>
              </w:rPr>
              <w:t>的方式支付</w:t>
            </w:r>
            <w:r w:rsidRPr="00625C22">
              <w:rPr>
                <w:szCs w:val="21"/>
              </w:rPr>
              <w:t>车票金额</w:t>
            </w:r>
            <w:r w:rsidRPr="00625C22">
              <w:rPr>
                <w:rFonts w:hint="eastAsia"/>
                <w:szCs w:val="21"/>
              </w:rPr>
              <w:t>。</w:t>
            </w:r>
          </w:p>
        </w:tc>
        <w:tc>
          <w:tcPr>
            <w:tcW w:w="1134" w:type="dxa"/>
            <w:shd w:val="clear" w:color="auto" w:fill="auto"/>
          </w:tcPr>
          <w:p w:rsidR="00F5013E" w:rsidRPr="00625C22" w:rsidRDefault="00F5013E" w:rsidP="005E5B38">
            <w:pPr>
              <w:rPr>
                <w:szCs w:val="21"/>
              </w:rPr>
            </w:pPr>
          </w:p>
        </w:tc>
      </w:tr>
      <w:tr w:rsidR="00F5013E" w:rsidRPr="00625C22" w:rsidTr="005E5B38">
        <w:tc>
          <w:tcPr>
            <w:tcW w:w="675" w:type="dxa"/>
            <w:vMerge/>
            <w:shd w:val="clear" w:color="auto" w:fill="auto"/>
            <w:vAlign w:val="center"/>
          </w:tcPr>
          <w:p w:rsidR="00F5013E" w:rsidRPr="00625C22" w:rsidRDefault="00F5013E" w:rsidP="005E5B38">
            <w:pPr>
              <w:jc w:val="center"/>
              <w:rPr>
                <w:b/>
                <w:szCs w:val="21"/>
              </w:rPr>
            </w:pPr>
          </w:p>
        </w:tc>
        <w:tc>
          <w:tcPr>
            <w:tcW w:w="1560" w:type="dxa"/>
            <w:vMerge/>
            <w:shd w:val="clear" w:color="auto" w:fill="auto"/>
            <w:vAlign w:val="center"/>
          </w:tcPr>
          <w:p w:rsidR="00F5013E" w:rsidRPr="00625C22" w:rsidRDefault="00F5013E" w:rsidP="005E5B38">
            <w:pPr>
              <w:jc w:val="center"/>
              <w:rPr>
                <w:b/>
                <w:szCs w:val="21"/>
              </w:rPr>
            </w:pPr>
          </w:p>
        </w:tc>
        <w:tc>
          <w:tcPr>
            <w:tcW w:w="10914" w:type="dxa"/>
            <w:shd w:val="clear" w:color="auto" w:fill="auto"/>
          </w:tcPr>
          <w:p w:rsidR="00F5013E" w:rsidRPr="00625C22" w:rsidRDefault="00F5013E" w:rsidP="005E5B38">
            <w:pPr>
              <w:rPr>
                <w:rFonts w:hint="eastAsia"/>
                <w:b/>
                <w:szCs w:val="21"/>
              </w:rPr>
            </w:pPr>
            <w:r w:rsidRPr="00625C22">
              <w:rPr>
                <w:rFonts w:hint="eastAsia"/>
                <w:b/>
                <w:szCs w:val="21"/>
              </w:rPr>
              <w:t>校医院管理系统：</w:t>
            </w:r>
            <w:r w:rsidRPr="00625C22">
              <w:rPr>
                <w:szCs w:val="21"/>
              </w:rPr>
              <w:t>主要功能包括统计分析、计费管理</w:t>
            </w:r>
          </w:p>
        </w:tc>
        <w:tc>
          <w:tcPr>
            <w:tcW w:w="1134" w:type="dxa"/>
            <w:shd w:val="clear" w:color="auto" w:fill="auto"/>
          </w:tcPr>
          <w:p w:rsidR="00F5013E" w:rsidRPr="00625C22" w:rsidRDefault="00F5013E" w:rsidP="005E5B38">
            <w:pPr>
              <w:rPr>
                <w:szCs w:val="21"/>
              </w:rPr>
            </w:pPr>
          </w:p>
        </w:tc>
      </w:tr>
      <w:tr w:rsidR="00F5013E" w:rsidRPr="00625C22" w:rsidTr="005E5B38">
        <w:tc>
          <w:tcPr>
            <w:tcW w:w="675" w:type="dxa"/>
            <w:vMerge/>
            <w:shd w:val="clear" w:color="auto" w:fill="auto"/>
            <w:vAlign w:val="center"/>
          </w:tcPr>
          <w:p w:rsidR="00F5013E" w:rsidRPr="00625C22" w:rsidRDefault="00F5013E" w:rsidP="005E5B38">
            <w:pPr>
              <w:jc w:val="center"/>
              <w:rPr>
                <w:b/>
                <w:szCs w:val="21"/>
              </w:rPr>
            </w:pPr>
          </w:p>
        </w:tc>
        <w:tc>
          <w:tcPr>
            <w:tcW w:w="1560" w:type="dxa"/>
            <w:vMerge/>
            <w:shd w:val="clear" w:color="auto" w:fill="auto"/>
            <w:vAlign w:val="center"/>
          </w:tcPr>
          <w:p w:rsidR="00F5013E" w:rsidRPr="00625C22" w:rsidRDefault="00F5013E" w:rsidP="005E5B38">
            <w:pPr>
              <w:jc w:val="center"/>
              <w:rPr>
                <w:b/>
                <w:szCs w:val="21"/>
              </w:rPr>
            </w:pPr>
          </w:p>
        </w:tc>
        <w:tc>
          <w:tcPr>
            <w:tcW w:w="10914" w:type="dxa"/>
            <w:shd w:val="clear" w:color="auto" w:fill="auto"/>
          </w:tcPr>
          <w:p w:rsidR="00F5013E" w:rsidRPr="00625C22" w:rsidRDefault="00F5013E" w:rsidP="005E5B38">
            <w:pPr>
              <w:rPr>
                <w:rFonts w:hint="eastAsia"/>
                <w:b/>
                <w:szCs w:val="21"/>
              </w:rPr>
            </w:pPr>
            <w:r w:rsidRPr="00625C22">
              <w:rPr>
                <w:rFonts w:hint="eastAsia"/>
                <w:b/>
                <w:szCs w:val="21"/>
              </w:rPr>
              <w:t>运动娱乐子系统：</w:t>
            </w:r>
            <w:r w:rsidRPr="00625C22">
              <w:rPr>
                <w:szCs w:val="21"/>
              </w:rPr>
              <w:t>对</w:t>
            </w:r>
            <w:r w:rsidRPr="00625C22">
              <w:rPr>
                <w:rFonts w:hint="eastAsia"/>
                <w:szCs w:val="21"/>
              </w:rPr>
              <w:t>体育场馆</w:t>
            </w:r>
            <w:r w:rsidRPr="00625C22">
              <w:rPr>
                <w:szCs w:val="21"/>
              </w:rPr>
              <w:t>进行自动化管理，可对全校</w:t>
            </w:r>
            <w:r w:rsidRPr="00625C22">
              <w:rPr>
                <w:rFonts w:hint="eastAsia"/>
                <w:szCs w:val="21"/>
              </w:rPr>
              <w:t>体育场馆</w:t>
            </w:r>
            <w:r w:rsidRPr="00625C22">
              <w:rPr>
                <w:szCs w:val="21"/>
              </w:rPr>
              <w:t>进行统一的上机管理。主要功能包括</w:t>
            </w:r>
            <w:r w:rsidRPr="00625C22">
              <w:rPr>
                <w:rFonts w:hint="eastAsia"/>
                <w:szCs w:val="21"/>
              </w:rPr>
              <w:t>场馆</w:t>
            </w:r>
            <w:r w:rsidRPr="00625C22">
              <w:rPr>
                <w:szCs w:val="21"/>
              </w:rPr>
              <w:t>安排、监控、统计分析、计费管理</w:t>
            </w:r>
          </w:p>
        </w:tc>
        <w:tc>
          <w:tcPr>
            <w:tcW w:w="1134" w:type="dxa"/>
            <w:shd w:val="clear" w:color="auto" w:fill="auto"/>
          </w:tcPr>
          <w:p w:rsidR="00F5013E" w:rsidRPr="00625C22" w:rsidRDefault="00F5013E" w:rsidP="005E5B38">
            <w:pPr>
              <w:rPr>
                <w:szCs w:val="21"/>
              </w:rPr>
            </w:pPr>
          </w:p>
        </w:tc>
      </w:tr>
      <w:tr w:rsidR="00F5013E" w:rsidRPr="00625C22" w:rsidTr="005E5B38">
        <w:tc>
          <w:tcPr>
            <w:tcW w:w="675" w:type="dxa"/>
            <w:vMerge/>
            <w:shd w:val="clear" w:color="auto" w:fill="auto"/>
            <w:vAlign w:val="center"/>
          </w:tcPr>
          <w:p w:rsidR="00F5013E" w:rsidRPr="00625C22" w:rsidRDefault="00F5013E" w:rsidP="005E5B38">
            <w:pPr>
              <w:jc w:val="center"/>
              <w:rPr>
                <w:b/>
                <w:szCs w:val="21"/>
              </w:rPr>
            </w:pPr>
          </w:p>
        </w:tc>
        <w:tc>
          <w:tcPr>
            <w:tcW w:w="1560" w:type="dxa"/>
            <w:vMerge/>
            <w:shd w:val="clear" w:color="auto" w:fill="auto"/>
            <w:vAlign w:val="center"/>
          </w:tcPr>
          <w:p w:rsidR="00F5013E" w:rsidRPr="00625C22" w:rsidRDefault="00F5013E" w:rsidP="005E5B38">
            <w:pPr>
              <w:jc w:val="center"/>
              <w:rPr>
                <w:b/>
                <w:szCs w:val="21"/>
              </w:rPr>
            </w:pPr>
          </w:p>
        </w:tc>
        <w:tc>
          <w:tcPr>
            <w:tcW w:w="10914" w:type="dxa"/>
            <w:shd w:val="clear" w:color="auto" w:fill="auto"/>
          </w:tcPr>
          <w:p w:rsidR="00F5013E" w:rsidRPr="00625C22" w:rsidRDefault="00F5013E" w:rsidP="005E5B38">
            <w:pPr>
              <w:rPr>
                <w:rFonts w:hint="eastAsia"/>
                <w:b/>
                <w:szCs w:val="21"/>
              </w:rPr>
            </w:pPr>
            <w:bookmarkStart w:id="22" w:name="_Toc264882668"/>
            <w:bookmarkStart w:id="23" w:name="_Toc267413023"/>
            <w:r w:rsidRPr="00625C22">
              <w:rPr>
                <w:rFonts w:hint="eastAsia"/>
                <w:b/>
                <w:szCs w:val="21"/>
              </w:rPr>
              <w:t>★补贴发放子系统</w:t>
            </w:r>
            <w:bookmarkEnd w:id="22"/>
            <w:bookmarkEnd w:id="23"/>
            <w:r w:rsidRPr="00625C22">
              <w:rPr>
                <w:rFonts w:hint="eastAsia"/>
                <w:b/>
                <w:szCs w:val="21"/>
              </w:rPr>
              <w:t>：</w:t>
            </w:r>
            <w:r w:rsidRPr="00625C22">
              <w:rPr>
                <w:rFonts w:hint="eastAsia"/>
                <w:szCs w:val="21"/>
              </w:rPr>
              <w:t>通过导入补助发放名单和金额来下发补助，下发成功后，持卡人可以通过多媒体自助终端领取（写卡）。</w:t>
            </w:r>
          </w:p>
        </w:tc>
        <w:tc>
          <w:tcPr>
            <w:tcW w:w="1134" w:type="dxa"/>
            <w:shd w:val="clear" w:color="auto" w:fill="auto"/>
          </w:tcPr>
          <w:p w:rsidR="00F5013E" w:rsidRPr="00625C22" w:rsidRDefault="00F5013E" w:rsidP="005E5B38">
            <w:pPr>
              <w:rPr>
                <w:szCs w:val="21"/>
              </w:rPr>
            </w:pPr>
          </w:p>
        </w:tc>
      </w:tr>
      <w:tr w:rsidR="00F5013E" w:rsidRPr="00625C22" w:rsidTr="005E5B38">
        <w:tc>
          <w:tcPr>
            <w:tcW w:w="675" w:type="dxa"/>
            <w:vMerge w:val="restart"/>
            <w:shd w:val="clear" w:color="auto" w:fill="auto"/>
            <w:vAlign w:val="center"/>
          </w:tcPr>
          <w:p w:rsidR="00F5013E" w:rsidRPr="00625C22" w:rsidRDefault="00F5013E" w:rsidP="005E5B38">
            <w:pPr>
              <w:jc w:val="center"/>
              <w:rPr>
                <w:b/>
                <w:szCs w:val="21"/>
              </w:rPr>
            </w:pPr>
            <w:r w:rsidRPr="00625C22">
              <w:rPr>
                <w:rFonts w:hint="eastAsia"/>
                <w:b/>
                <w:szCs w:val="21"/>
              </w:rPr>
              <w:t>3</w:t>
            </w:r>
          </w:p>
        </w:tc>
        <w:tc>
          <w:tcPr>
            <w:tcW w:w="1560" w:type="dxa"/>
            <w:vMerge w:val="restart"/>
            <w:shd w:val="clear" w:color="auto" w:fill="auto"/>
            <w:vAlign w:val="center"/>
          </w:tcPr>
          <w:p w:rsidR="00F5013E" w:rsidRPr="00625C22" w:rsidRDefault="00F5013E" w:rsidP="005E5B38">
            <w:pPr>
              <w:jc w:val="center"/>
              <w:rPr>
                <w:b/>
                <w:szCs w:val="21"/>
              </w:rPr>
            </w:pPr>
            <w:r w:rsidRPr="00625C22">
              <w:rPr>
                <w:rFonts w:ascii="宋体" w:hAnsi="宋体" w:hint="eastAsia"/>
                <w:b/>
                <w:szCs w:val="21"/>
              </w:rPr>
              <w:t>身份认证应用</w:t>
            </w:r>
          </w:p>
        </w:tc>
        <w:tc>
          <w:tcPr>
            <w:tcW w:w="10914" w:type="dxa"/>
            <w:shd w:val="clear" w:color="auto" w:fill="auto"/>
          </w:tcPr>
          <w:p w:rsidR="00F5013E" w:rsidRPr="00625C22" w:rsidRDefault="00F5013E" w:rsidP="005E5B38">
            <w:pPr>
              <w:rPr>
                <w:rFonts w:hint="eastAsia"/>
                <w:b/>
                <w:szCs w:val="21"/>
              </w:rPr>
            </w:pPr>
            <w:r w:rsidRPr="00625C22">
              <w:rPr>
                <w:rFonts w:cs="Arial" w:hint="eastAsia"/>
                <w:b/>
                <w:szCs w:val="21"/>
              </w:rPr>
              <w:t>停车场管理系统：</w:t>
            </w:r>
            <w:r w:rsidRPr="00625C22">
              <w:rPr>
                <w:rFonts w:cs="Arial" w:hint="eastAsia"/>
                <w:szCs w:val="21"/>
              </w:rPr>
              <w:t>为一个一进一出的出入口管理。</w:t>
            </w:r>
            <w:r w:rsidRPr="00625C22">
              <w:rPr>
                <w:szCs w:val="21"/>
              </w:rPr>
              <w:t>应具备操作权限管理功能：能够设定操作员监控和管理指定通道的权限，能够定义操作员对每个菜单项的使用许可</w:t>
            </w:r>
            <w:r w:rsidRPr="00625C22">
              <w:rPr>
                <w:rFonts w:hint="eastAsia"/>
                <w:szCs w:val="21"/>
              </w:rPr>
              <w:t>；</w:t>
            </w:r>
            <w:r w:rsidRPr="00625C22">
              <w:rPr>
                <w:rFonts w:cs="Arial"/>
                <w:szCs w:val="21"/>
              </w:rPr>
              <w:t>应具备系统日志管理功能：能够明细记录操作员的操作过程，能够明细记录系统配套设备的运行记录，能够记录第三方系统相关的输入</w:t>
            </w:r>
            <w:r w:rsidRPr="00625C22">
              <w:rPr>
                <w:rFonts w:cs="Arial"/>
                <w:szCs w:val="21"/>
              </w:rPr>
              <w:t xml:space="preserve"> / </w:t>
            </w:r>
            <w:r w:rsidRPr="00625C22">
              <w:rPr>
                <w:rFonts w:cs="Arial"/>
                <w:szCs w:val="21"/>
              </w:rPr>
              <w:t>输</w:t>
            </w:r>
            <w:r w:rsidRPr="00625C22">
              <w:rPr>
                <w:rFonts w:cs="Arial"/>
                <w:szCs w:val="21"/>
              </w:rPr>
              <w:lastRenderedPageBreak/>
              <w:t>出事件及数据</w:t>
            </w:r>
            <w:r w:rsidRPr="00625C22">
              <w:rPr>
                <w:rFonts w:cs="Arial" w:hint="eastAsia"/>
                <w:szCs w:val="21"/>
              </w:rPr>
              <w:t>；</w:t>
            </w:r>
            <w:r w:rsidRPr="00625C22">
              <w:rPr>
                <w:rFonts w:cs="Arial"/>
                <w:szCs w:val="21"/>
              </w:rPr>
              <w:t>应具备系统集成接口模块：能够支持数据库级（如存储过程、触发定义、调度规则等）和应用软件级（如</w:t>
            </w:r>
            <w:r w:rsidRPr="00625C22">
              <w:rPr>
                <w:rFonts w:cs="Arial"/>
                <w:szCs w:val="21"/>
              </w:rPr>
              <w:t xml:space="preserve"> SDK </w:t>
            </w:r>
            <w:r w:rsidRPr="00625C22">
              <w:rPr>
                <w:rFonts w:cs="Arial"/>
                <w:szCs w:val="21"/>
              </w:rPr>
              <w:t>、</w:t>
            </w:r>
            <w:r w:rsidRPr="00625C22">
              <w:rPr>
                <w:rFonts w:cs="Arial"/>
                <w:szCs w:val="21"/>
              </w:rPr>
              <w:t xml:space="preserve"> DLL </w:t>
            </w:r>
            <w:r w:rsidRPr="00625C22">
              <w:rPr>
                <w:rFonts w:cs="Arial"/>
                <w:szCs w:val="21"/>
              </w:rPr>
              <w:t>等）的系统集成模块</w:t>
            </w:r>
            <w:r w:rsidRPr="00625C22">
              <w:rPr>
                <w:rFonts w:cs="Arial" w:hint="eastAsia"/>
                <w:szCs w:val="21"/>
              </w:rPr>
              <w:t>；</w:t>
            </w:r>
            <w:r w:rsidRPr="00625C22">
              <w:rPr>
                <w:rFonts w:cs="Arial"/>
                <w:szCs w:val="21"/>
              </w:rPr>
              <w:t>应具备系统数据存储安全机制，支持数据库的手动和自动备份功能，自动备份功能要求可以自定义数据库自动备份规则</w:t>
            </w:r>
            <w:r w:rsidRPr="00625C22">
              <w:rPr>
                <w:rFonts w:cs="Arial" w:hint="eastAsia"/>
                <w:szCs w:val="21"/>
              </w:rPr>
              <w:t>；</w:t>
            </w:r>
            <w:r w:rsidRPr="00625C22">
              <w:rPr>
                <w:rFonts w:cs="Arial"/>
                <w:szCs w:val="21"/>
              </w:rPr>
              <w:t>应具备系统长期运行的性能保障机制，可有效避免因长期运行产生的大容量数据对系统性能造成影响</w:t>
            </w:r>
            <w:r w:rsidRPr="00625C22">
              <w:rPr>
                <w:rFonts w:cs="Arial" w:hint="eastAsia"/>
                <w:szCs w:val="21"/>
              </w:rPr>
              <w:t>；</w:t>
            </w:r>
            <w:r w:rsidRPr="00625C22">
              <w:rPr>
                <w:rFonts w:cs="Arial"/>
                <w:szCs w:val="21"/>
              </w:rPr>
              <w:t>应具备系统访问控制和通信安全管理机制，可有效实现数据库的访问控制、应用软件通信连接访问控制、数据通信报文的动态加密机制</w:t>
            </w:r>
            <w:r w:rsidRPr="00625C22">
              <w:rPr>
                <w:rFonts w:cs="Arial" w:hint="eastAsia"/>
                <w:szCs w:val="21"/>
              </w:rPr>
              <w:t>；</w:t>
            </w:r>
            <w:r w:rsidRPr="00625C22">
              <w:rPr>
                <w:rFonts w:cs="Arial"/>
                <w:szCs w:val="21"/>
              </w:rPr>
              <w:t>应具备数据自动同步功能，能够自动向下同步各种配套设备的运行参数、成员资格等，能够自动向上</w:t>
            </w:r>
            <w:proofErr w:type="gramStart"/>
            <w:r w:rsidRPr="00625C22">
              <w:rPr>
                <w:rFonts w:cs="Arial"/>
                <w:szCs w:val="21"/>
              </w:rPr>
              <w:t>传配套</w:t>
            </w:r>
            <w:proofErr w:type="gramEnd"/>
            <w:r w:rsidRPr="00625C22">
              <w:rPr>
                <w:rFonts w:cs="Arial"/>
                <w:szCs w:val="21"/>
              </w:rPr>
              <w:t>设备的脱网运行进出记录、原始记录、警报记录等</w:t>
            </w:r>
            <w:r w:rsidRPr="00625C22">
              <w:rPr>
                <w:rFonts w:cs="Arial" w:hint="eastAsia"/>
                <w:szCs w:val="21"/>
              </w:rPr>
              <w:t>；</w:t>
            </w:r>
            <w:r w:rsidRPr="00625C22">
              <w:rPr>
                <w:rFonts w:cs="Arial"/>
                <w:szCs w:val="21"/>
              </w:rPr>
              <w:t>应具备一定的网络兼容性，能够兼容</w:t>
            </w:r>
            <w:r w:rsidRPr="00625C22">
              <w:rPr>
                <w:rFonts w:cs="Arial"/>
                <w:szCs w:val="21"/>
              </w:rPr>
              <w:t xml:space="preserve"> LAN </w:t>
            </w:r>
            <w:r w:rsidRPr="00625C22">
              <w:rPr>
                <w:rFonts w:cs="Arial"/>
                <w:szCs w:val="21"/>
              </w:rPr>
              <w:t>、</w:t>
            </w:r>
            <w:r w:rsidRPr="00625C22">
              <w:rPr>
                <w:rFonts w:cs="Arial"/>
                <w:szCs w:val="21"/>
              </w:rPr>
              <w:t xml:space="preserve"> WAN </w:t>
            </w:r>
            <w:r w:rsidRPr="00625C22">
              <w:rPr>
                <w:rFonts w:cs="Arial"/>
                <w:szCs w:val="21"/>
              </w:rPr>
              <w:t>和总线网络；通信方式上支持</w:t>
            </w:r>
            <w:r w:rsidRPr="00625C22">
              <w:rPr>
                <w:rFonts w:cs="Arial"/>
                <w:szCs w:val="21"/>
              </w:rPr>
              <w:t xml:space="preserve"> T</w:t>
            </w:r>
            <w:r w:rsidRPr="00625C22">
              <w:rPr>
                <w:rFonts w:cs="Arial" w:hint="eastAsia"/>
                <w:szCs w:val="21"/>
              </w:rPr>
              <w:t>CP</w:t>
            </w:r>
            <w:r w:rsidRPr="00625C22">
              <w:rPr>
                <w:rFonts w:cs="Arial"/>
                <w:szCs w:val="21"/>
              </w:rPr>
              <w:t xml:space="preserve">/IP </w:t>
            </w:r>
            <w:r w:rsidRPr="00625C22">
              <w:rPr>
                <w:rFonts w:cs="Arial"/>
                <w:szCs w:val="21"/>
              </w:rPr>
              <w:t>通信方式和总线通信方式</w:t>
            </w:r>
            <w:r w:rsidRPr="00625C22">
              <w:rPr>
                <w:rFonts w:cs="Arial" w:hint="eastAsia"/>
                <w:szCs w:val="21"/>
              </w:rPr>
              <w:t>；</w:t>
            </w:r>
            <w:r w:rsidRPr="00625C22">
              <w:rPr>
                <w:rFonts w:cs="Arial"/>
                <w:szCs w:val="21"/>
              </w:rPr>
              <w:t>系统应该采用模块化设计，可扩展性强，能够方便增加本规定中</w:t>
            </w:r>
            <w:r w:rsidRPr="00625C22">
              <w:rPr>
                <w:rFonts w:cs="Arial" w:hint="eastAsia"/>
                <w:szCs w:val="21"/>
              </w:rPr>
              <w:t>“</w:t>
            </w:r>
            <w:r w:rsidRPr="00625C22">
              <w:rPr>
                <w:rFonts w:cs="Arial"/>
                <w:szCs w:val="21"/>
              </w:rPr>
              <w:t>可选功能规定</w:t>
            </w:r>
            <w:r w:rsidRPr="00625C22">
              <w:rPr>
                <w:rFonts w:cs="Arial"/>
                <w:szCs w:val="21"/>
              </w:rPr>
              <w:t>”</w:t>
            </w:r>
            <w:r w:rsidRPr="00625C22">
              <w:rPr>
                <w:rFonts w:cs="Arial"/>
                <w:szCs w:val="21"/>
              </w:rPr>
              <w:t>部分的要求</w:t>
            </w:r>
            <w:r w:rsidRPr="00625C22">
              <w:rPr>
                <w:rFonts w:cs="Arial" w:hint="eastAsia"/>
                <w:szCs w:val="21"/>
              </w:rPr>
              <w:t>；</w:t>
            </w:r>
            <w:r w:rsidRPr="00625C22">
              <w:rPr>
                <w:rFonts w:cs="Arial"/>
                <w:szCs w:val="21"/>
              </w:rPr>
              <w:t>能够和小额支付系统、安防系统、物业管理系统、城市交通信息管理系统联动，能够实现集成系统输入与停车场</w:t>
            </w:r>
            <w:r w:rsidRPr="00625C22">
              <w:rPr>
                <w:rFonts w:cs="Arial"/>
                <w:szCs w:val="21"/>
              </w:rPr>
              <w:t>/</w:t>
            </w:r>
            <w:proofErr w:type="gramStart"/>
            <w:r w:rsidRPr="00625C22">
              <w:rPr>
                <w:rFonts w:cs="Arial"/>
                <w:szCs w:val="21"/>
              </w:rPr>
              <w:t>库系统</w:t>
            </w:r>
            <w:proofErr w:type="gramEnd"/>
            <w:r w:rsidRPr="00625C22">
              <w:rPr>
                <w:rFonts w:cs="Arial"/>
                <w:szCs w:val="21"/>
              </w:rPr>
              <w:t>输出的自定义功能</w:t>
            </w:r>
            <w:r w:rsidRPr="00625C22">
              <w:rPr>
                <w:rFonts w:cs="Arial" w:hint="eastAsia"/>
                <w:szCs w:val="21"/>
              </w:rPr>
              <w:t>；</w:t>
            </w:r>
            <w:r w:rsidRPr="00625C22">
              <w:rPr>
                <w:rFonts w:cs="Arial"/>
                <w:szCs w:val="21"/>
              </w:rPr>
              <w:t>停车场</w:t>
            </w:r>
            <w:r w:rsidRPr="00625C22">
              <w:rPr>
                <w:rFonts w:cs="Arial" w:hint="eastAsia"/>
                <w:szCs w:val="21"/>
              </w:rPr>
              <w:t>/</w:t>
            </w:r>
            <w:r w:rsidRPr="00625C22">
              <w:rPr>
                <w:rFonts w:cs="Arial"/>
                <w:szCs w:val="21"/>
              </w:rPr>
              <w:t>库管理系统应能进行手动</w:t>
            </w:r>
            <w:r w:rsidRPr="00625C22">
              <w:rPr>
                <w:rFonts w:cs="Arial"/>
                <w:szCs w:val="21"/>
              </w:rPr>
              <w:t>/</w:t>
            </w:r>
            <w:r w:rsidRPr="00625C22">
              <w:rPr>
                <w:rFonts w:cs="Arial"/>
                <w:szCs w:val="21"/>
              </w:rPr>
              <w:t>自动两种方式选择</w:t>
            </w:r>
            <w:r w:rsidRPr="00625C22">
              <w:rPr>
                <w:rFonts w:cs="Arial" w:hint="eastAsia"/>
                <w:szCs w:val="21"/>
              </w:rPr>
              <w:t>；</w:t>
            </w:r>
            <w:r w:rsidRPr="00625C22">
              <w:rPr>
                <w:rFonts w:cs="Arial"/>
                <w:szCs w:val="21"/>
              </w:rPr>
              <w:t>能够对停车场的车位数、收费规则等基本参数进行设置、修改</w:t>
            </w:r>
            <w:r w:rsidRPr="00625C22">
              <w:rPr>
                <w:rFonts w:cs="Arial" w:hint="eastAsia"/>
                <w:szCs w:val="21"/>
              </w:rPr>
              <w:t>。</w:t>
            </w:r>
          </w:p>
        </w:tc>
        <w:tc>
          <w:tcPr>
            <w:tcW w:w="1134" w:type="dxa"/>
            <w:shd w:val="clear" w:color="auto" w:fill="auto"/>
          </w:tcPr>
          <w:p w:rsidR="00F5013E" w:rsidRPr="00625C22" w:rsidRDefault="00F5013E" w:rsidP="005E5B38">
            <w:pPr>
              <w:rPr>
                <w:szCs w:val="21"/>
              </w:rPr>
            </w:pPr>
          </w:p>
        </w:tc>
      </w:tr>
      <w:tr w:rsidR="00F5013E" w:rsidRPr="00625C22" w:rsidTr="005E5B38">
        <w:tc>
          <w:tcPr>
            <w:tcW w:w="675" w:type="dxa"/>
            <w:vMerge/>
            <w:shd w:val="clear" w:color="auto" w:fill="auto"/>
            <w:vAlign w:val="center"/>
          </w:tcPr>
          <w:p w:rsidR="00F5013E" w:rsidRPr="00625C22" w:rsidRDefault="00F5013E" w:rsidP="005E5B38">
            <w:pPr>
              <w:jc w:val="center"/>
              <w:rPr>
                <w:b/>
                <w:szCs w:val="21"/>
              </w:rPr>
            </w:pPr>
          </w:p>
        </w:tc>
        <w:tc>
          <w:tcPr>
            <w:tcW w:w="1560" w:type="dxa"/>
            <w:vMerge/>
            <w:shd w:val="clear" w:color="auto" w:fill="auto"/>
            <w:vAlign w:val="center"/>
          </w:tcPr>
          <w:p w:rsidR="00F5013E" w:rsidRPr="00625C22" w:rsidRDefault="00F5013E" w:rsidP="005E5B38">
            <w:pPr>
              <w:jc w:val="center"/>
              <w:rPr>
                <w:b/>
                <w:szCs w:val="21"/>
              </w:rPr>
            </w:pPr>
          </w:p>
        </w:tc>
        <w:tc>
          <w:tcPr>
            <w:tcW w:w="10914" w:type="dxa"/>
            <w:shd w:val="clear" w:color="auto" w:fill="auto"/>
          </w:tcPr>
          <w:p w:rsidR="00F5013E" w:rsidRPr="00625C22" w:rsidRDefault="00F5013E" w:rsidP="005E5B38">
            <w:pPr>
              <w:rPr>
                <w:rFonts w:cs="Arial" w:hint="eastAsia"/>
                <w:szCs w:val="21"/>
              </w:rPr>
            </w:pPr>
            <w:r w:rsidRPr="00625C22">
              <w:rPr>
                <w:rFonts w:cs="Arial" w:hint="eastAsia"/>
                <w:b/>
                <w:szCs w:val="21"/>
              </w:rPr>
              <w:t>门禁管理子系统：</w:t>
            </w:r>
            <w:r w:rsidRPr="00625C22">
              <w:rPr>
                <w:rFonts w:cs="Arial" w:hint="eastAsia"/>
                <w:szCs w:val="21"/>
              </w:rPr>
              <w:t>门禁管理软件需实现可任意设定、查询各卡类权限、时间段等功能。随时查询、统计门禁机器的某月、某天、某时段进出记录，并打印相关报表。</w:t>
            </w:r>
          </w:p>
        </w:tc>
        <w:tc>
          <w:tcPr>
            <w:tcW w:w="1134" w:type="dxa"/>
            <w:shd w:val="clear" w:color="auto" w:fill="auto"/>
          </w:tcPr>
          <w:p w:rsidR="00F5013E" w:rsidRPr="00625C22" w:rsidRDefault="00F5013E" w:rsidP="005E5B38">
            <w:pPr>
              <w:rPr>
                <w:szCs w:val="21"/>
              </w:rPr>
            </w:pPr>
          </w:p>
        </w:tc>
      </w:tr>
      <w:tr w:rsidR="00F5013E" w:rsidRPr="00625C22" w:rsidTr="005E5B38">
        <w:tc>
          <w:tcPr>
            <w:tcW w:w="675" w:type="dxa"/>
            <w:vMerge/>
            <w:shd w:val="clear" w:color="auto" w:fill="auto"/>
            <w:vAlign w:val="center"/>
          </w:tcPr>
          <w:p w:rsidR="00F5013E" w:rsidRPr="00625C22" w:rsidRDefault="00F5013E" w:rsidP="005E5B38">
            <w:pPr>
              <w:jc w:val="center"/>
              <w:rPr>
                <w:b/>
                <w:szCs w:val="21"/>
              </w:rPr>
            </w:pPr>
          </w:p>
        </w:tc>
        <w:tc>
          <w:tcPr>
            <w:tcW w:w="1560" w:type="dxa"/>
            <w:vMerge/>
            <w:shd w:val="clear" w:color="auto" w:fill="auto"/>
            <w:vAlign w:val="center"/>
          </w:tcPr>
          <w:p w:rsidR="00F5013E" w:rsidRPr="00625C22" w:rsidRDefault="00F5013E" w:rsidP="005E5B38">
            <w:pPr>
              <w:jc w:val="center"/>
              <w:rPr>
                <w:b/>
                <w:szCs w:val="21"/>
              </w:rPr>
            </w:pPr>
          </w:p>
        </w:tc>
        <w:tc>
          <w:tcPr>
            <w:tcW w:w="10914" w:type="dxa"/>
            <w:shd w:val="clear" w:color="auto" w:fill="auto"/>
          </w:tcPr>
          <w:p w:rsidR="00F5013E" w:rsidRPr="00625C22" w:rsidRDefault="00F5013E" w:rsidP="005E5B38">
            <w:pPr>
              <w:rPr>
                <w:rFonts w:hint="eastAsia"/>
                <w:szCs w:val="21"/>
              </w:rPr>
            </w:pPr>
            <w:r w:rsidRPr="00625C22">
              <w:rPr>
                <w:rFonts w:hint="eastAsia"/>
                <w:b/>
                <w:szCs w:val="21"/>
              </w:rPr>
              <w:t>考勤管理子系统：</w:t>
            </w:r>
            <w:r w:rsidRPr="00625C22">
              <w:rPr>
                <w:rFonts w:hint="eastAsia"/>
                <w:szCs w:val="21"/>
              </w:rPr>
              <w:t>通过设置考勤制度、排班管理、请假管理、手动考勤等功能，实现员工考勤的基本管理；通过报表查询和综合统计，人事部门和各级领导可以很好地掌握员工考勤情况。</w:t>
            </w:r>
          </w:p>
        </w:tc>
        <w:tc>
          <w:tcPr>
            <w:tcW w:w="1134" w:type="dxa"/>
            <w:shd w:val="clear" w:color="auto" w:fill="auto"/>
          </w:tcPr>
          <w:p w:rsidR="00F5013E" w:rsidRPr="00625C22" w:rsidRDefault="00F5013E" w:rsidP="005E5B38">
            <w:pPr>
              <w:rPr>
                <w:szCs w:val="21"/>
              </w:rPr>
            </w:pPr>
          </w:p>
        </w:tc>
      </w:tr>
      <w:tr w:rsidR="00F5013E" w:rsidRPr="00625C22" w:rsidTr="005E5B38">
        <w:tc>
          <w:tcPr>
            <w:tcW w:w="675" w:type="dxa"/>
            <w:vMerge/>
            <w:shd w:val="clear" w:color="auto" w:fill="auto"/>
            <w:vAlign w:val="center"/>
          </w:tcPr>
          <w:p w:rsidR="00F5013E" w:rsidRPr="00625C22" w:rsidRDefault="00F5013E" w:rsidP="005E5B38">
            <w:pPr>
              <w:jc w:val="center"/>
              <w:rPr>
                <w:b/>
                <w:szCs w:val="21"/>
              </w:rPr>
            </w:pPr>
          </w:p>
        </w:tc>
        <w:tc>
          <w:tcPr>
            <w:tcW w:w="1560" w:type="dxa"/>
            <w:vMerge/>
            <w:shd w:val="clear" w:color="auto" w:fill="auto"/>
            <w:vAlign w:val="center"/>
          </w:tcPr>
          <w:p w:rsidR="00F5013E" w:rsidRPr="00625C22" w:rsidRDefault="00F5013E" w:rsidP="005E5B38">
            <w:pPr>
              <w:jc w:val="center"/>
              <w:rPr>
                <w:b/>
                <w:szCs w:val="21"/>
              </w:rPr>
            </w:pPr>
          </w:p>
        </w:tc>
        <w:tc>
          <w:tcPr>
            <w:tcW w:w="10914" w:type="dxa"/>
            <w:shd w:val="clear" w:color="auto" w:fill="auto"/>
          </w:tcPr>
          <w:p w:rsidR="00F5013E" w:rsidRPr="00625C22" w:rsidRDefault="00F5013E" w:rsidP="005E5B38">
            <w:pPr>
              <w:rPr>
                <w:rFonts w:hint="eastAsia"/>
                <w:b/>
                <w:szCs w:val="21"/>
              </w:rPr>
            </w:pPr>
            <w:r w:rsidRPr="00625C22">
              <w:rPr>
                <w:rFonts w:hint="eastAsia"/>
                <w:b/>
                <w:szCs w:val="21"/>
              </w:rPr>
              <w:t>会议（考场）签到子系统：</w:t>
            </w:r>
            <w:r w:rsidRPr="00625C22">
              <w:rPr>
                <w:rFonts w:hint="eastAsia"/>
                <w:szCs w:val="21"/>
              </w:rPr>
              <w:t>学校内部会议、考试考核签到的基本管理，持卡人在单位内部参加会议、参与考试考核时，用一张卡在手持考勤机上完成会议签到。记录会议、活动或讲座等出勤情况，如出席人姓名、院系、时间等，实时显示到会状况。</w:t>
            </w:r>
          </w:p>
        </w:tc>
        <w:tc>
          <w:tcPr>
            <w:tcW w:w="1134" w:type="dxa"/>
            <w:shd w:val="clear" w:color="auto" w:fill="auto"/>
          </w:tcPr>
          <w:p w:rsidR="00F5013E" w:rsidRPr="00625C22" w:rsidRDefault="00F5013E" w:rsidP="005E5B38">
            <w:pPr>
              <w:rPr>
                <w:szCs w:val="21"/>
              </w:rPr>
            </w:pPr>
          </w:p>
        </w:tc>
      </w:tr>
      <w:tr w:rsidR="00F5013E" w:rsidRPr="00625C22" w:rsidTr="005E5B38">
        <w:tc>
          <w:tcPr>
            <w:tcW w:w="675" w:type="dxa"/>
            <w:vMerge w:val="restart"/>
            <w:shd w:val="clear" w:color="auto" w:fill="auto"/>
            <w:vAlign w:val="center"/>
          </w:tcPr>
          <w:p w:rsidR="00F5013E" w:rsidRPr="00625C22" w:rsidRDefault="00F5013E" w:rsidP="005E5B38">
            <w:pPr>
              <w:jc w:val="center"/>
              <w:rPr>
                <w:b/>
                <w:szCs w:val="21"/>
              </w:rPr>
            </w:pPr>
            <w:r w:rsidRPr="00625C22">
              <w:rPr>
                <w:rFonts w:hint="eastAsia"/>
                <w:b/>
                <w:szCs w:val="21"/>
              </w:rPr>
              <w:t>4</w:t>
            </w:r>
          </w:p>
        </w:tc>
        <w:tc>
          <w:tcPr>
            <w:tcW w:w="1560" w:type="dxa"/>
            <w:vMerge w:val="restart"/>
            <w:shd w:val="clear" w:color="auto" w:fill="auto"/>
            <w:vAlign w:val="center"/>
          </w:tcPr>
          <w:p w:rsidR="00F5013E" w:rsidRPr="00625C22" w:rsidRDefault="00F5013E" w:rsidP="005E5B38">
            <w:pPr>
              <w:jc w:val="center"/>
              <w:rPr>
                <w:b/>
                <w:szCs w:val="21"/>
              </w:rPr>
            </w:pPr>
            <w:r w:rsidRPr="00625C22">
              <w:rPr>
                <w:rFonts w:hint="eastAsia"/>
                <w:b/>
                <w:szCs w:val="21"/>
              </w:rPr>
              <w:t>信息服务应用</w:t>
            </w:r>
          </w:p>
        </w:tc>
        <w:tc>
          <w:tcPr>
            <w:tcW w:w="10914" w:type="dxa"/>
            <w:shd w:val="clear" w:color="auto" w:fill="auto"/>
          </w:tcPr>
          <w:p w:rsidR="00F5013E" w:rsidRPr="00625C22" w:rsidRDefault="00F5013E" w:rsidP="005E5B38">
            <w:pPr>
              <w:rPr>
                <w:rFonts w:hint="eastAsia"/>
                <w:b/>
                <w:szCs w:val="21"/>
              </w:rPr>
            </w:pPr>
            <w:proofErr w:type="gramStart"/>
            <w:r w:rsidRPr="00625C22">
              <w:rPr>
                <w:rFonts w:hint="eastAsia"/>
                <w:b/>
                <w:szCs w:val="21"/>
              </w:rPr>
              <w:t>一</w:t>
            </w:r>
            <w:proofErr w:type="gramEnd"/>
            <w:r w:rsidRPr="00625C22">
              <w:rPr>
                <w:rFonts w:hint="eastAsia"/>
                <w:b/>
                <w:szCs w:val="21"/>
              </w:rPr>
              <w:t>卡通信息门户：</w:t>
            </w:r>
            <w:r w:rsidRPr="00625C22">
              <w:rPr>
                <w:rFonts w:hint="eastAsia"/>
                <w:szCs w:val="21"/>
              </w:rPr>
              <w:t>门户需采用主流技术进行设计和开发，可以方便的集成和整合到整个数字化校园的门户中去。实现</w:t>
            </w:r>
            <w:proofErr w:type="gramStart"/>
            <w:r w:rsidRPr="00625C22">
              <w:rPr>
                <w:rFonts w:hint="eastAsia"/>
                <w:szCs w:val="21"/>
              </w:rPr>
              <w:t>一</w:t>
            </w:r>
            <w:proofErr w:type="gramEnd"/>
            <w:r w:rsidRPr="00625C22">
              <w:rPr>
                <w:rFonts w:hint="eastAsia"/>
                <w:szCs w:val="21"/>
              </w:rPr>
              <w:t>卡通信息发布，个人账户管理，网上支付等各种业务办理以及卡片挂失等功能。</w:t>
            </w:r>
          </w:p>
        </w:tc>
        <w:tc>
          <w:tcPr>
            <w:tcW w:w="1134" w:type="dxa"/>
            <w:shd w:val="clear" w:color="auto" w:fill="auto"/>
          </w:tcPr>
          <w:p w:rsidR="00F5013E" w:rsidRPr="00625C22" w:rsidRDefault="00F5013E" w:rsidP="005E5B38">
            <w:pPr>
              <w:rPr>
                <w:szCs w:val="21"/>
              </w:rPr>
            </w:pPr>
          </w:p>
        </w:tc>
      </w:tr>
      <w:tr w:rsidR="00F5013E" w:rsidRPr="00625C22" w:rsidTr="005E5B38">
        <w:tc>
          <w:tcPr>
            <w:tcW w:w="675" w:type="dxa"/>
            <w:vMerge/>
            <w:shd w:val="clear" w:color="auto" w:fill="auto"/>
            <w:vAlign w:val="center"/>
          </w:tcPr>
          <w:p w:rsidR="00F5013E" w:rsidRPr="00625C22" w:rsidRDefault="00F5013E" w:rsidP="005E5B38">
            <w:pPr>
              <w:jc w:val="center"/>
              <w:rPr>
                <w:b/>
                <w:szCs w:val="21"/>
              </w:rPr>
            </w:pPr>
          </w:p>
        </w:tc>
        <w:tc>
          <w:tcPr>
            <w:tcW w:w="1560" w:type="dxa"/>
            <w:vMerge/>
            <w:shd w:val="clear" w:color="auto" w:fill="auto"/>
            <w:vAlign w:val="center"/>
          </w:tcPr>
          <w:p w:rsidR="00F5013E" w:rsidRPr="00625C22" w:rsidRDefault="00F5013E" w:rsidP="005E5B38">
            <w:pPr>
              <w:jc w:val="center"/>
              <w:rPr>
                <w:b/>
                <w:szCs w:val="21"/>
              </w:rPr>
            </w:pPr>
          </w:p>
        </w:tc>
        <w:tc>
          <w:tcPr>
            <w:tcW w:w="10914" w:type="dxa"/>
            <w:shd w:val="clear" w:color="auto" w:fill="auto"/>
          </w:tcPr>
          <w:p w:rsidR="00F5013E" w:rsidRPr="00625C22" w:rsidRDefault="00F5013E" w:rsidP="005E5B38">
            <w:pPr>
              <w:rPr>
                <w:rFonts w:hint="eastAsia"/>
                <w:b/>
                <w:szCs w:val="21"/>
              </w:rPr>
            </w:pPr>
            <w:r w:rsidRPr="00625C22">
              <w:rPr>
                <w:rFonts w:hint="eastAsia"/>
                <w:b/>
                <w:szCs w:val="21"/>
              </w:rPr>
              <w:t>决策管理子系统：</w:t>
            </w:r>
            <w:r w:rsidRPr="00625C22">
              <w:rPr>
                <w:rFonts w:hint="eastAsia"/>
                <w:szCs w:val="21"/>
              </w:rPr>
              <w:t>通过对一卡通中数据的统计与分析，用图形化的方式展现校内师生的学习、工作、生活等数据，作为我校管理领导、决策的依据之一。</w:t>
            </w:r>
          </w:p>
        </w:tc>
        <w:tc>
          <w:tcPr>
            <w:tcW w:w="1134" w:type="dxa"/>
            <w:shd w:val="clear" w:color="auto" w:fill="auto"/>
          </w:tcPr>
          <w:p w:rsidR="00F5013E" w:rsidRPr="00625C22" w:rsidRDefault="00F5013E" w:rsidP="005E5B38">
            <w:pPr>
              <w:rPr>
                <w:szCs w:val="21"/>
              </w:rPr>
            </w:pPr>
          </w:p>
        </w:tc>
      </w:tr>
      <w:tr w:rsidR="00F5013E" w:rsidRPr="00625C22" w:rsidTr="005E5B38">
        <w:tc>
          <w:tcPr>
            <w:tcW w:w="675" w:type="dxa"/>
            <w:vMerge/>
            <w:shd w:val="clear" w:color="auto" w:fill="auto"/>
            <w:vAlign w:val="center"/>
          </w:tcPr>
          <w:p w:rsidR="00F5013E" w:rsidRPr="00625C22" w:rsidRDefault="00F5013E" w:rsidP="005E5B38">
            <w:pPr>
              <w:jc w:val="center"/>
              <w:rPr>
                <w:b/>
                <w:szCs w:val="21"/>
              </w:rPr>
            </w:pPr>
          </w:p>
        </w:tc>
        <w:tc>
          <w:tcPr>
            <w:tcW w:w="1560" w:type="dxa"/>
            <w:vMerge/>
            <w:shd w:val="clear" w:color="auto" w:fill="auto"/>
            <w:vAlign w:val="center"/>
          </w:tcPr>
          <w:p w:rsidR="00F5013E" w:rsidRPr="00625C22" w:rsidRDefault="00F5013E" w:rsidP="005E5B38">
            <w:pPr>
              <w:jc w:val="center"/>
              <w:rPr>
                <w:b/>
                <w:szCs w:val="21"/>
              </w:rPr>
            </w:pPr>
          </w:p>
        </w:tc>
        <w:tc>
          <w:tcPr>
            <w:tcW w:w="10914" w:type="dxa"/>
            <w:shd w:val="clear" w:color="auto" w:fill="auto"/>
          </w:tcPr>
          <w:p w:rsidR="00F5013E" w:rsidRPr="00625C22" w:rsidRDefault="00F5013E" w:rsidP="005E5B38">
            <w:pPr>
              <w:rPr>
                <w:rFonts w:hint="eastAsia"/>
                <w:b/>
                <w:szCs w:val="21"/>
              </w:rPr>
            </w:pPr>
            <w:r w:rsidRPr="00625C22">
              <w:rPr>
                <w:rFonts w:hint="eastAsia"/>
                <w:b/>
                <w:szCs w:val="21"/>
              </w:rPr>
              <w:t>电话查询子系统：</w:t>
            </w:r>
            <w:r w:rsidRPr="00625C22">
              <w:rPr>
                <w:szCs w:val="21"/>
              </w:rPr>
              <w:t>持卡人使用声讯电话方式，通过密码认证对自己的校园卡信息进行查询、挂失。</w:t>
            </w:r>
          </w:p>
        </w:tc>
        <w:tc>
          <w:tcPr>
            <w:tcW w:w="1134" w:type="dxa"/>
            <w:shd w:val="clear" w:color="auto" w:fill="auto"/>
          </w:tcPr>
          <w:p w:rsidR="00F5013E" w:rsidRPr="00625C22" w:rsidRDefault="00F5013E" w:rsidP="005E5B38">
            <w:pPr>
              <w:rPr>
                <w:szCs w:val="21"/>
              </w:rPr>
            </w:pPr>
          </w:p>
        </w:tc>
      </w:tr>
    </w:tbl>
    <w:p w:rsidR="00F5013E" w:rsidRDefault="00F5013E" w:rsidP="00F5013E">
      <w:pPr>
        <w:pStyle w:val="a7"/>
        <w:spacing w:line="360" w:lineRule="auto"/>
        <w:ind w:firstLineChars="200" w:firstLine="420"/>
        <w:rPr>
          <w:rFonts w:hAnsi="宋体" w:hint="eastAsia"/>
        </w:rPr>
      </w:pPr>
    </w:p>
    <w:p w:rsidR="00F5013E" w:rsidRDefault="00F5013E" w:rsidP="00F5013E">
      <w:pPr>
        <w:pStyle w:val="a7"/>
        <w:spacing w:line="360" w:lineRule="auto"/>
        <w:ind w:firstLineChars="200" w:firstLine="420"/>
        <w:rPr>
          <w:rFonts w:hAnsi="宋体" w:hint="eastAsia"/>
        </w:rPr>
      </w:pPr>
    </w:p>
    <w:p w:rsidR="00F5013E" w:rsidRDefault="00F5013E" w:rsidP="00F5013E">
      <w:pPr>
        <w:pStyle w:val="2"/>
        <w:numPr>
          <w:ilvl w:val="1"/>
          <w:numId w:val="0"/>
        </w:numPr>
        <w:tabs>
          <w:tab w:val="num" w:pos="0"/>
          <w:tab w:val="num" w:pos="576"/>
        </w:tabs>
        <w:ind w:left="567" w:hanging="567"/>
        <w:rPr>
          <w:rFonts w:hint="eastAsia"/>
        </w:rPr>
      </w:pPr>
      <w:bookmarkStart w:id="24" w:name="_Toc263259803"/>
      <w:bookmarkStart w:id="25" w:name="_Toc263267984"/>
      <w:bookmarkStart w:id="26" w:name="_Toc267331676"/>
      <w:bookmarkStart w:id="27" w:name="_Toc308367409"/>
      <w:bookmarkStart w:id="28" w:name="_Toc310287957"/>
      <w:r w:rsidRPr="006F233D">
        <w:rPr>
          <w:rFonts w:hint="eastAsia"/>
        </w:rPr>
        <w:lastRenderedPageBreak/>
        <w:t>与数字化校园整合</w:t>
      </w:r>
      <w:bookmarkEnd w:id="24"/>
      <w:bookmarkEnd w:id="25"/>
      <w:bookmarkEnd w:id="26"/>
      <w:bookmarkEnd w:id="27"/>
      <w:r>
        <w:rPr>
          <w:rFonts w:hint="eastAsia"/>
        </w:rPr>
        <w:t>需求</w:t>
      </w:r>
      <w:bookmarkEnd w:id="28"/>
    </w:p>
    <w:p w:rsidR="00F5013E" w:rsidRPr="00807841" w:rsidRDefault="00F5013E" w:rsidP="00F5013E">
      <w:pPr>
        <w:rPr>
          <w:rFonts w:hint="eastAsia"/>
        </w:rPr>
      </w:pPr>
      <w:bookmarkStart w:id="29" w:name="_Toc308367415"/>
      <w:r w:rsidRPr="00DC7C95">
        <w:rPr>
          <w:rFonts w:hint="eastAsia"/>
        </w:rPr>
        <w:t>与学校各子系统对接介绍</w:t>
      </w:r>
      <w:bookmarkEnd w:id="29"/>
    </w:p>
    <w:tbl>
      <w:tblPr>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2126"/>
        <w:gridCol w:w="10206"/>
        <w:gridCol w:w="1134"/>
      </w:tblGrid>
      <w:tr w:rsidR="00F5013E" w:rsidRPr="00625C22" w:rsidTr="005E5B38">
        <w:tc>
          <w:tcPr>
            <w:tcW w:w="817" w:type="dxa"/>
            <w:shd w:val="clear" w:color="auto" w:fill="auto"/>
            <w:vAlign w:val="center"/>
          </w:tcPr>
          <w:p w:rsidR="00F5013E" w:rsidRPr="00625C22" w:rsidRDefault="00F5013E" w:rsidP="005E5B38">
            <w:pPr>
              <w:jc w:val="center"/>
              <w:rPr>
                <w:rFonts w:ascii="宋体" w:hAnsi="宋体"/>
                <w:b/>
                <w:szCs w:val="21"/>
              </w:rPr>
            </w:pPr>
            <w:r w:rsidRPr="00625C22">
              <w:rPr>
                <w:rFonts w:ascii="宋体" w:hAnsi="宋体" w:hint="eastAsia"/>
                <w:b/>
                <w:szCs w:val="21"/>
              </w:rPr>
              <w:t>序号</w:t>
            </w:r>
          </w:p>
        </w:tc>
        <w:tc>
          <w:tcPr>
            <w:tcW w:w="2126" w:type="dxa"/>
            <w:shd w:val="clear" w:color="auto" w:fill="auto"/>
            <w:vAlign w:val="center"/>
          </w:tcPr>
          <w:p w:rsidR="00F5013E" w:rsidRPr="00625C22" w:rsidRDefault="00F5013E" w:rsidP="005E5B38">
            <w:pPr>
              <w:jc w:val="center"/>
              <w:rPr>
                <w:rFonts w:ascii="宋体" w:hAnsi="宋体"/>
                <w:b/>
                <w:szCs w:val="21"/>
              </w:rPr>
            </w:pPr>
            <w:r w:rsidRPr="00625C22">
              <w:rPr>
                <w:rFonts w:ascii="宋体" w:hAnsi="宋体" w:hint="eastAsia"/>
                <w:b/>
                <w:szCs w:val="21"/>
              </w:rPr>
              <w:t>对接系统</w:t>
            </w:r>
          </w:p>
        </w:tc>
        <w:tc>
          <w:tcPr>
            <w:tcW w:w="10206" w:type="dxa"/>
            <w:shd w:val="clear" w:color="auto" w:fill="auto"/>
          </w:tcPr>
          <w:p w:rsidR="00F5013E" w:rsidRPr="00625C22" w:rsidRDefault="00F5013E" w:rsidP="005E5B38">
            <w:pPr>
              <w:jc w:val="center"/>
              <w:rPr>
                <w:rFonts w:ascii="宋体" w:hAnsi="宋体"/>
                <w:b/>
                <w:szCs w:val="21"/>
              </w:rPr>
            </w:pPr>
            <w:r w:rsidRPr="00625C22">
              <w:rPr>
                <w:rFonts w:ascii="宋体" w:hAnsi="宋体" w:hint="eastAsia"/>
                <w:b/>
                <w:szCs w:val="21"/>
              </w:rPr>
              <w:t>要求</w:t>
            </w:r>
          </w:p>
        </w:tc>
        <w:tc>
          <w:tcPr>
            <w:tcW w:w="1134" w:type="dxa"/>
            <w:shd w:val="clear" w:color="auto" w:fill="auto"/>
          </w:tcPr>
          <w:p w:rsidR="00F5013E" w:rsidRPr="00625C22" w:rsidRDefault="00F5013E" w:rsidP="005E5B38">
            <w:pPr>
              <w:jc w:val="center"/>
              <w:rPr>
                <w:rFonts w:ascii="宋体" w:hAnsi="宋体"/>
                <w:b/>
                <w:szCs w:val="21"/>
              </w:rPr>
            </w:pPr>
            <w:r w:rsidRPr="00625C22">
              <w:rPr>
                <w:rFonts w:ascii="宋体" w:hAnsi="宋体" w:hint="eastAsia"/>
                <w:b/>
                <w:szCs w:val="21"/>
              </w:rPr>
              <w:t>备注</w:t>
            </w:r>
          </w:p>
        </w:tc>
      </w:tr>
      <w:tr w:rsidR="00F5013E" w:rsidRPr="00625C22" w:rsidTr="005E5B38">
        <w:tc>
          <w:tcPr>
            <w:tcW w:w="817" w:type="dxa"/>
            <w:shd w:val="clear" w:color="auto" w:fill="auto"/>
            <w:vAlign w:val="center"/>
          </w:tcPr>
          <w:p w:rsidR="00F5013E" w:rsidRPr="00625C22" w:rsidRDefault="00F5013E" w:rsidP="005E5B38">
            <w:pPr>
              <w:jc w:val="center"/>
              <w:rPr>
                <w:rFonts w:ascii="宋体" w:hAnsi="宋体"/>
                <w:b/>
                <w:szCs w:val="21"/>
              </w:rPr>
            </w:pPr>
            <w:r w:rsidRPr="00625C22">
              <w:rPr>
                <w:rFonts w:ascii="宋体" w:hAnsi="宋体" w:hint="eastAsia"/>
                <w:b/>
                <w:szCs w:val="21"/>
              </w:rPr>
              <w:t>1</w:t>
            </w:r>
          </w:p>
        </w:tc>
        <w:tc>
          <w:tcPr>
            <w:tcW w:w="2126" w:type="dxa"/>
            <w:shd w:val="clear" w:color="auto" w:fill="auto"/>
            <w:vAlign w:val="center"/>
          </w:tcPr>
          <w:p w:rsidR="00F5013E" w:rsidRPr="00625C22" w:rsidRDefault="00F5013E" w:rsidP="005E5B38">
            <w:pPr>
              <w:jc w:val="center"/>
              <w:rPr>
                <w:rFonts w:ascii="宋体" w:hAnsi="宋体"/>
                <w:b/>
                <w:szCs w:val="21"/>
              </w:rPr>
            </w:pPr>
            <w:r w:rsidRPr="00625C22">
              <w:rPr>
                <w:rFonts w:ascii="宋体" w:hAnsi="宋体" w:hint="eastAsia"/>
                <w:b/>
                <w:szCs w:val="21"/>
              </w:rPr>
              <w:t>财务系统</w:t>
            </w:r>
          </w:p>
        </w:tc>
        <w:tc>
          <w:tcPr>
            <w:tcW w:w="10206" w:type="dxa"/>
            <w:shd w:val="clear" w:color="auto" w:fill="auto"/>
          </w:tcPr>
          <w:p w:rsidR="00F5013E" w:rsidRPr="00625C22" w:rsidRDefault="00F5013E" w:rsidP="005E5B38">
            <w:pPr>
              <w:rPr>
                <w:szCs w:val="21"/>
              </w:rPr>
            </w:pPr>
            <w:r w:rsidRPr="00625C22">
              <w:rPr>
                <w:rFonts w:hint="eastAsia"/>
                <w:szCs w:val="21"/>
              </w:rPr>
              <w:t>实现与学校现有的数字化校园的共享数据库、统一身份认证系统以及门户系统的对接，形成完整的数字化校园</w:t>
            </w:r>
            <w:proofErr w:type="gramStart"/>
            <w:r w:rsidRPr="00625C22">
              <w:rPr>
                <w:rFonts w:hint="eastAsia"/>
                <w:szCs w:val="21"/>
              </w:rPr>
              <w:t>一</w:t>
            </w:r>
            <w:proofErr w:type="gramEnd"/>
            <w:r w:rsidRPr="00625C22">
              <w:rPr>
                <w:rFonts w:hint="eastAsia"/>
                <w:szCs w:val="21"/>
              </w:rPr>
              <w:t>卡通系统。</w:t>
            </w:r>
            <w:r w:rsidRPr="00625C22">
              <w:rPr>
                <w:szCs w:val="21"/>
              </w:rPr>
              <w:t>符合财政部</w:t>
            </w:r>
            <w:r w:rsidRPr="00625C22">
              <w:rPr>
                <w:szCs w:val="21"/>
              </w:rPr>
              <w:t>“</w:t>
            </w:r>
            <w:r w:rsidRPr="00625C22">
              <w:rPr>
                <w:szCs w:val="21"/>
              </w:rPr>
              <w:t>会计电算化软件</w:t>
            </w:r>
            <w:r w:rsidRPr="00625C22">
              <w:rPr>
                <w:szCs w:val="21"/>
              </w:rPr>
              <w:t>”</w:t>
            </w:r>
            <w:r w:rsidRPr="00625C22">
              <w:rPr>
                <w:szCs w:val="21"/>
              </w:rPr>
              <w:t>规范。账务处理与财务结算：准确真实的反映每一笔费用；提供各部门的</w:t>
            </w:r>
            <w:proofErr w:type="gramStart"/>
            <w:r w:rsidRPr="00625C22">
              <w:rPr>
                <w:szCs w:val="21"/>
              </w:rPr>
              <w:t>明细帐</w:t>
            </w:r>
            <w:proofErr w:type="gramEnd"/>
            <w:r w:rsidRPr="00625C22">
              <w:rPr>
                <w:szCs w:val="21"/>
              </w:rPr>
              <w:t>、分户帐、汇总表；财务系统和各部门之间对帐；提供银行账户和</w:t>
            </w:r>
            <w:r w:rsidRPr="00625C22">
              <w:rPr>
                <w:szCs w:val="21"/>
              </w:rPr>
              <w:t>“</w:t>
            </w:r>
            <w:r w:rsidRPr="00625C22">
              <w:rPr>
                <w:szCs w:val="21"/>
              </w:rPr>
              <w:t>一卡通</w:t>
            </w:r>
            <w:r w:rsidRPr="00625C22">
              <w:rPr>
                <w:szCs w:val="21"/>
              </w:rPr>
              <w:t>”</w:t>
            </w:r>
            <w:r w:rsidRPr="00625C22">
              <w:rPr>
                <w:szCs w:val="21"/>
              </w:rPr>
              <w:t>财务系统的自动对帐功能；差错处理机制：对系统运行中可能导致的数据丢失、错误提供好的解决办法；账务处理能和</w:t>
            </w:r>
            <w:r w:rsidRPr="00625C22">
              <w:rPr>
                <w:rFonts w:hint="eastAsia"/>
                <w:szCs w:val="21"/>
              </w:rPr>
              <w:t>财务</w:t>
            </w:r>
            <w:r w:rsidRPr="00625C22">
              <w:rPr>
                <w:szCs w:val="21"/>
              </w:rPr>
              <w:t>软件接口，或者能提供支持。</w:t>
            </w:r>
          </w:p>
        </w:tc>
        <w:tc>
          <w:tcPr>
            <w:tcW w:w="1134" w:type="dxa"/>
            <w:shd w:val="clear" w:color="auto" w:fill="auto"/>
          </w:tcPr>
          <w:p w:rsidR="00F5013E" w:rsidRPr="00625C22" w:rsidRDefault="00F5013E" w:rsidP="005E5B38">
            <w:pPr>
              <w:rPr>
                <w:rFonts w:ascii="宋体" w:hAnsi="宋体"/>
                <w:szCs w:val="21"/>
              </w:rPr>
            </w:pPr>
          </w:p>
        </w:tc>
      </w:tr>
      <w:tr w:rsidR="00F5013E" w:rsidRPr="00625C22" w:rsidTr="005E5B38">
        <w:tc>
          <w:tcPr>
            <w:tcW w:w="817" w:type="dxa"/>
            <w:shd w:val="clear" w:color="auto" w:fill="auto"/>
            <w:vAlign w:val="center"/>
          </w:tcPr>
          <w:p w:rsidR="00F5013E" w:rsidRPr="00625C22" w:rsidRDefault="00F5013E" w:rsidP="005E5B38">
            <w:pPr>
              <w:jc w:val="center"/>
              <w:rPr>
                <w:rFonts w:ascii="宋体" w:hAnsi="宋体"/>
                <w:b/>
                <w:szCs w:val="21"/>
              </w:rPr>
            </w:pPr>
            <w:r w:rsidRPr="00625C22">
              <w:rPr>
                <w:rFonts w:ascii="宋体" w:hAnsi="宋体" w:hint="eastAsia"/>
                <w:b/>
                <w:szCs w:val="21"/>
              </w:rPr>
              <w:t>2</w:t>
            </w:r>
          </w:p>
        </w:tc>
        <w:tc>
          <w:tcPr>
            <w:tcW w:w="2126" w:type="dxa"/>
            <w:shd w:val="clear" w:color="auto" w:fill="auto"/>
            <w:vAlign w:val="center"/>
          </w:tcPr>
          <w:p w:rsidR="00F5013E" w:rsidRPr="00625C22" w:rsidRDefault="00F5013E" w:rsidP="005E5B38">
            <w:pPr>
              <w:jc w:val="center"/>
              <w:rPr>
                <w:rFonts w:ascii="宋体" w:hAnsi="宋体"/>
                <w:b/>
                <w:szCs w:val="21"/>
              </w:rPr>
            </w:pPr>
            <w:r w:rsidRPr="00625C22">
              <w:rPr>
                <w:rFonts w:ascii="宋体" w:hAnsi="宋体" w:hint="eastAsia"/>
                <w:b/>
                <w:szCs w:val="21"/>
              </w:rPr>
              <w:t>教务系统（正方）</w:t>
            </w:r>
          </w:p>
        </w:tc>
        <w:tc>
          <w:tcPr>
            <w:tcW w:w="10206" w:type="dxa"/>
            <w:shd w:val="clear" w:color="auto" w:fill="auto"/>
          </w:tcPr>
          <w:p w:rsidR="00F5013E" w:rsidRPr="00625C22" w:rsidRDefault="00F5013E" w:rsidP="005E5B38">
            <w:pPr>
              <w:rPr>
                <w:b/>
              </w:rPr>
            </w:pPr>
            <w:r w:rsidRPr="00625C22">
              <w:rPr>
                <w:b/>
              </w:rPr>
              <w:t>与财务系统关联，完成缴费功能。</w:t>
            </w:r>
          </w:p>
          <w:p w:rsidR="00F5013E" w:rsidRPr="00625C22" w:rsidRDefault="00F5013E" w:rsidP="005E5B38">
            <w:pPr>
              <w:rPr>
                <w:szCs w:val="21"/>
              </w:rPr>
            </w:pPr>
            <w:r w:rsidRPr="00625C22">
              <w:rPr>
                <w:szCs w:val="21"/>
              </w:rPr>
              <w:t>收缴学费（</w:t>
            </w:r>
            <w:r w:rsidRPr="00625C22">
              <w:rPr>
                <w:szCs w:val="21"/>
              </w:rPr>
              <w:t>1</w:t>
            </w:r>
            <w:r w:rsidRPr="00625C22">
              <w:rPr>
                <w:szCs w:val="21"/>
              </w:rPr>
              <w:t>）如果我校实行彻底的学分制，即按每个学生该学期所选课程的学分缴纳相应的学费，</w:t>
            </w:r>
            <w:proofErr w:type="gramStart"/>
            <w:r w:rsidRPr="00625C22">
              <w:rPr>
                <w:szCs w:val="21"/>
              </w:rPr>
              <w:t>一</w:t>
            </w:r>
            <w:proofErr w:type="gramEnd"/>
            <w:r w:rsidRPr="00625C22">
              <w:rPr>
                <w:szCs w:val="21"/>
              </w:rPr>
              <w:t>卡通会根据学分数计算出学生应缴的学费。要求</w:t>
            </w:r>
            <w:proofErr w:type="gramStart"/>
            <w:r w:rsidRPr="00625C22">
              <w:rPr>
                <w:szCs w:val="21"/>
              </w:rPr>
              <w:t>一</w:t>
            </w:r>
            <w:proofErr w:type="gramEnd"/>
            <w:r w:rsidRPr="00625C22">
              <w:rPr>
                <w:szCs w:val="21"/>
              </w:rPr>
              <w:t>卡通能够从银行卡缴纳学费。（</w:t>
            </w:r>
            <w:r w:rsidRPr="00625C22">
              <w:rPr>
                <w:szCs w:val="21"/>
              </w:rPr>
              <w:t>2</w:t>
            </w:r>
            <w:r w:rsidRPr="00625C22">
              <w:rPr>
                <w:szCs w:val="21"/>
              </w:rPr>
              <w:t>）如果不按学分缴费，按统一标准，则要求</w:t>
            </w:r>
            <w:proofErr w:type="gramStart"/>
            <w:r w:rsidRPr="00625C22">
              <w:rPr>
                <w:szCs w:val="21"/>
              </w:rPr>
              <w:t>一</w:t>
            </w:r>
            <w:proofErr w:type="gramEnd"/>
            <w:r w:rsidRPr="00625C22">
              <w:rPr>
                <w:szCs w:val="21"/>
              </w:rPr>
              <w:t>卡通能够反映学生应缴各种费用，并从银行卡缴纳学费。收缴其他费用：学生在四年的学习中，还需缴纳课程重修费、辅修专业费、二专业教材费</w:t>
            </w:r>
            <w:r w:rsidRPr="00625C22">
              <w:rPr>
                <w:rFonts w:hint="eastAsia"/>
                <w:szCs w:val="21"/>
              </w:rPr>
              <w:t>、计算机等级考试费、英语四、六级考试费</w:t>
            </w:r>
            <w:r w:rsidRPr="00625C22">
              <w:rPr>
                <w:szCs w:val="21"/>
              </w:rPr>
              <w:t>等，要求</w:t>
            </w:r>
            <w:proofErr w:type="gramStart"/>
            <w:r w:rsidRPr="00625C22">
              <w:rPr>
                <w:szCs w:val="21"/>
              </w:rPr>
              <w:t>一</w:t>
            </w:r>
            <w:proofErr w:type="gramEnd"/>
            <w:r w:rsidRPr="00625C22">
              <w:rPr>
                <w:szCs w:val="21"/>
              </w:rPr>
              <w:t>卡通既能计算好标准，并全面反映出应缴的各种费用，能让学生通过</w:t>
            </w:r>
            <w:proofErr w:type="gramStart"/>
            <w:r w:rsidRPr="00625C22">
              <w:rPr>
                <w:szCs w:val="21"/>
              </w:rPr>
              <w:t>一</w:t>
            </w:r>
            <w:proofErr w:type="gramEnd"/>
            <w:r w:rsidRPr="00625C22">
              <w:rPr>
                <w:szCs w:val="21"/>
              </w:rPr>
              <w:t>卡通自行缴费，收费模块可多样化自行设定，并在教务系统中体现出来：各年级、各专业、各课程每期学生的缴费情况及总计情况（每位学生的应缴、已缴和欠款情况）。学生可以用银行卡在计财处</w:t>
            </w:r>
            <w:r w:rsidRPr="00625C22">
              <w:rPr>
                <w:szCs w:val="21"/>
              </w:rPr>
              <w:t>POS</w:t>
            </w:r>
            <w:r w:rsidRPr="00625C22">
              <w:rPr>
                <w:szCs w:val="21"/>
              </w:rPr>
              <w:t>机缴纳学费和圈存机上缴纳费用。能够设定迟缴、缓缴、部分缴、一次性缴清四种方式。能够及时将学生缴费的信息反馈到教务管理信息系统，以便教务处开放教学资源。（如允许考试、认可学分等）根据教务管理系统，提供的学生学籍情况，缴费情况，上传</w:t>
            </w:r>
            <w:proofErr w:type="gramStart"/>
            <w:r w:rsidRPr="00625C22">
              <w:rPr>
                <w:szCs w:val="21"/>
              </w:rPr>
              <w:t>一</w:t>
            </w:r>
            <w:proofErr w:type="gramEnd"/>
            <w:r w:rsidRPr="00625C22">
              <w:rPr>
                <w:szCs w:val="21"/>
              </w:rPr>
              <w:t>卡通数据中心，校园卡的功能发生变化，例如，对失去学籍的学生，校园卡作废。财务处负责收取，统计并将统计结果提供给教务处。</w:t>
            </w:r>
          </w:p>
          <w:p w:rsidR="00F5013E" w:rsidRPr="00625C22" w:rsidRDefault="00F5013E" w:rsidP="005E5B38">
            <w:pPr>
              <w:rPr>
                <w:szCs w:val="21"/>
              </w:rPr>
            </w:pPr>
            <w:r w:rsidRPr="00625C22">
              <w:rPr>
                <w:szCs w:val="21"/>
              </w:rPr>
              <w:t>教务处向财务处提供学生学分情况（缴费依据）。确保教务处、财务处、</w:t>
            </w:r>
            <w:proofErr w:type="gramStart"/>
            <w:r w:rsidRPr="00625C22">
              <w:rPr>
                <w:szCs w:val="21"/>
              </w:rPr>
              <w:t>一</w:t>
            </w:r>
            <w:proofErr w:type="gramEnd"/>
            <w:r w:rsidRPr="00625C22">
              <w:rPr>
                <w:szCs w:val="21"/>
              </w:rPr>
              <w:t>卡通数据中心之间的数据交换的安全。</w:t>
            </w:r>
          </w:p>
          <w:p w:rsidR="00F5013E" w:rsidRPr="00625C22" w:rsidRDefault="00F5013E" w:rsidP="005E5B38">
            <w:pPr>
              <w:rPr>
                <w:szCs w:val="21"/>
              </w:rPr>
            </w:pPr>
            <w:r w:rsidRPr="00625C22">
              <w:rPr>
                <w:szCs w:val="21"/>
              </w:rPr>
              <w:t>教务系统与</w:t>
            </w:r>
            <w:proofErr w:type="gramStart"/>
            <w:r w:rsidRPr="00625C22">
              <w:rPr>
                <w:szCs w:val="21"/>
              </w:rPr>
              <w:t>一</w:t>
            </w:r>
            <w:proofErr w:type="gramEnd"/>
            <w:r w:rsidRPr="00625C22">
              <w:rPr>
                <w:szCs w:val="21"/>
              </w:rPr>
              <w:t>卡通系统实现相关数据（如学生的基本信息）的共享，建议共享的数据：学号、考号、学院、专业、年级、班、姓名、性别、籍贯、民族、出生日期、学籍状态（含异动）、生源所在地、学制、培养层次。</w:t>
            </w:r>
          </w:p>
          <w:p w:rsidR="00F5013E" w:rsidRPr="00625C22" w:rsidRDefault="00F5013E" w:rsidP="005E5B38">
            <w:pPr>
              <w:rPr>
                <w:szCs w:val="21"/>
              </w:rPr>
            </w:pPr>
            <w:r w:rsidRPr="00625C22">
              <w:rPr>
                <w:szCs w:val="21"/>
              </w:rPr>
              <w:lastRenderedPageBreak/>
              <w:t>提供数据接口实现教务管理信息数据库和</w:t>
            </w:r>
            <w:proofErr w:type="gramStart"/>
            <w:r w:rsidRPr="00625C22">
              <w:rPr>
                <w:szCs w:val="21"/>
              </w:rPr>
              <w:t>一</w:t>
            </w:r>
            <w:proofErr w:type="gramEnd"/>
            <w:r w:rsidRPr="00625C22">
              <w:rPr>
                <w:szCs w:val="21"/>
              </w:rPr>
              <w:t>卡通数据库的连接。根据上述要求，给出教务管理系统、财务处与</w:t>
            </w:r>
            <w:proofErr w:type="gramStart"/>
            <w:r w:rsidRPr="00625C22">
              <w:rPr>
                <w:szCs w:val="21"/>
              </w:rPr>
              <w:t>一</w:t>
            </w:r>
            <w:proofErr w:type="gramEnd"/>
            <w:r w:rsidRPr="00625C22">
              <w:rPr>
                <w:szCs w:val="21"/>
              </w:rPr>
              <w:t>卡通系统平台的对接关系图（包括数据系统）。</w:t>
            </w:r>
            <w:r w:rsidRPr="00625C22">
              <w:rPr>
                <w:b/>
                <w:szCs w:val="21"/>
              </w:rPr>
              <w:t>学生注册系统和选课系统相关联，只要通过缴费、注册后才能选课。教务考试系统的考试信息提供向手持</w:t>
            </w:r>
            <w:r w:rsidRPr="00625C22">
              <w:rPr>
                <w:b/>
                <w:szCs w:val="21"/>
              </w:rPr>
              <w:t>POS</w:t>
            </w:r>
            <w:r w:rsidRPr="00625C22">
              <w:rPr>
                <w:b/>
                <w:szCs w:val="21"/>
              </w:rPr>
              <w:t>的下载，与考试管理子系统对接。</w:t>
            </w:r>
          </w:p>
        </w:tc>
        <w:tc>
          <w:tcPr>
            <w:tcW w:w="1134" w:type="dxa"/>
            <w:shd w:val="clear" w:color="auto" w:fill="auto"/>
          </w:tcPr>
          <w:p w:rsidR="00F5013E" w:rsidRPr="00625C22" w:rsidRDefault="00F5013E" w:rsidP="005E5B38">
            <w:pPr>
              <w:rPr>
                <w:rFonts w:ascii="宋体" w:hAnsi="宋体"/>
                <w:szCs w:val="21"/>
              </w:rPr>
            </w:pPr>
          </w:p>
        </w:tc>
      </w:tr>
      <w:tr w:rsidR="00F5013E" w:rsidRPr="00625C22" w:rsidTr="005E5B38">
        <w:tc>
          <w:tcPr>
            <w:tcW w:w="817" w:type="dxa"/>
            <w:shd w:val="clear" w:color="auto" w:fill="auto"/>
            <w:vAlign w:val="center"/>
          </w:tcPr>
          <w:p w:rsidR="00F5013E" w:rsidRPr="00625C22" w:rsidRDefault="00F5013E" w:rsidP="005E5B38">
            <w:pPr>
              <w:jc w:val="center"/>
              <w:rPr>
                <w:rFonts w:ascii="宋体" w:hAnsi="宋体"/>
                <w:b/>
                <w:szCs w:val="21"/>
              </w:rPr>
            </w:pPr>
            <w:r w:rsidRPr="00625C22">
              <w:rPr>
                <w:rFonts w:ascii="宋体" w:hAnsi="宋体" w:hint="eastAsia"/>
                <w:b/>
                <w:szCs w:val="21"/>
              </w:rPr>
              <w:lastRenderedPageBreak/>
              <w:t>3</w:t>
            </w:r>
          </w:p>
        </w:tc>
        <w:tc>
          <w:tcPr>
            <w:tcW w:w="2126" w:type="dxa"/>
            <w:shd w:val="clear" w:color="auto" w:fill="auto"/>
            <w:vAlign w:val="center"/>
          </w:tcPr>
          <w:p w:rsidR="00F5013E" w:rsidRPr="00625C22" w:rsidRDefault="00F5013E" w:rsidP="005E5B38">
            <w:pPr>
              <w:jc w:val="center"/>
              <w:rPr>
                <w:rFonts w:ascii="宋体" w:hAnsi="宋体"/>
                <w:b/>
                <w:szCs w:val="21"/>
              </w:rPr>
            </w:pPr>
            <w:r w:rsidRPr="00625C22">
              <w:rPr>
                <w:rFonts w:ascii="宋体" w:hAnsi="宋体" w:hint="eastAsia"/>
                <w:b/>
                <w:szCs w:val="21"/>
              </w:rPr>
              <w:t>人事系统（正方）</w:t>
            </w:r>
          </w:p>
        </w:tc>
        <w:tc>
          <w:tcPr>
            <w:tcW w:w="10206" w:type="dxa"/>
            <w:shd w:val="clear" w:color="auto" w:fill="auto"/>
          </w:tcPr>
          <w:p w:rsidR="00F5013E" w:rsidRPr="00625C22" w:rsidRDefault="00F5013E" w:rsidP="005E5B38">
            <w:pPr>
              <w:rPr>
                <w:szCs w:val="21"/>
              </w:rPr>
            </w:pPr>
            <w:r w:rsidRPr="00625C22">
              <w:rPr>
                <w:szCs w:val="21"/>
              </w:rPr>
              <w:t>本人能够查询本人基本情况、工资、津贴、职称等，单位可查询本单位情况。学校相关部门能够分权限修改、增加、补充人事基本数据库中数据，并能详细记录数据库变动情况。供数据库导入导出接口</w:t>
            </w:r>
            <w:r w:rsidRPr="00625C22">
              <w:rPr>
                <w:szCs w:val="21"/>
              </w:rPr>
              <w:t>,</w:t>
            </w:r>
            <w:r w:rsidRPr="00625C22">
              <w:rPr>
                <w:szCs w:val="21"/>
              </w:rPr>
              <w:t>可导出人事数据库全部数据。具备灵活的查询功能。能够提供相关统计信息：能对人事数据库信息进行相关统计；具有权限的用户能够查询统计信息；能够灵活、方便、快捷的增加新的统计页面、统计模块。整个系统需要方便扩展，增加新功能。</w:t>
            </w:r>
          </w:p>
        </w:tc>
        <w:tc>
          <w:tcPr>
            <w:tcW w:w="1134" w:type="dxa"/>
            <w:shd w:val="clear" w:color="auto" w:fill="auto"/>
          </w:tcPr>
          <w:p w:rsidR="00F5013E" w:rsidRPr="00625C22" w:rsidRDefault="00F5013E" w:rsidP="005E5B38">
            <w:pPr>
              <w:rPr>
                <w:rFonts w:ascii="宋体" w:hAnsi="宋体"/>
                <w:szCs w:val="21"/>
              </w:rPr>
            </w:pPr>
          </w:p>
        </w:tc>
      </w:tr>
      <w:tr w:rsidR="00F5013E" w:rsidRPr="00625C22" w:rsidTr="005E5B38">
        <w:tc>
          <w:tcPr>
            <w:tcW w:w="817" w:type="dxa"/>
            <w:shd w:val="clear" w:color="auto" w:fill="auto"/>
            <w:vAlign w:val="center"/>
          </w:tcPr>
          <w:p w:rsidR="00F5013E" w:rsidRPr="00625C22" w:rsidRDefault="00F5013E" w:rsidP="005E5B38">
            <w:pPr>
              <w:jc w:val="center"/>
              <w:rPr>
                <w:rFonts w:ascii="宋体" w:hAnsi="宋体"/>
                <w:b/>
                <w:szCs w:val="21"/>
              </w:rPr>
            </w:pPr>
            <w:r w:rsidRPr="00625C22">
              <w:rPr>
                <w:rFonts w:ascii="宋体" w:hAnsi="宋体" w:hint="eastAsia"/>
                <w:b/>
                <w:szCs w:val="21"/>
              </w:rPr>
              <w:t>4</w:t>
            </w:r>
          </w:p>
        </w:tc>
        <w:tc>
          <w:tcPr>
            <w:tcW w:w="2126" w:type="dxa"/>
            <w:shd w:val="clear" w:color="auto" w:fill="auto"/>
            <w:vAlign w:val="center"/>
          </w:tcPr>
          <w:p w:rsidR="00F5013E" w:rsidRPr="00625C22" w:rsidRDefault="00F5013E" w:rsidP="005E5B38">
            <w:pPr>
              <w:jc w:val="center"/>
              <w:rPr>
                <w:rFonts w:ascii="宋体" w:hAnsi="宋体"/>
                <w:b/>
                <w:szCs w:val="21"/>
              </w:rPr>
            </w:pPr>
            <w:r w:rsidRPr="00625C22">
              <w:rPr>
                <w:rFonts w:ascii="宋体" w:hAnsi="宋体" w:hint="eastAsia"/>
                <w:b/>
                <w:szCs w:val="21"/>
              </w:rPr>
              <w:t>学生系统（正方）</w:t>
            </w:r>
          </w:p>
        </w:tc>
        <w:tc>
          <w:tcPr>
            <w:tcW w:w="10206" w:type="dxa"/>
            <w:shd w:val="clear" w:color="auto" w:fill="auto"/>
          </w:tcPr>
          <w:p w:rsidR="00F5013E" w:rsidRPr="00625C22" w:rsidRDefault="00F5013E" w:rsidP="005E5B38">
            <w:pPr>
              <w:rPr>
                <w:szCs w:val="21"/>
              </w:rPr>
            </w:pPr>
            <w:r w:rsidRPr="00625C22">
              <w:rPr>
                <w:rFonts w:hint="eastAsia"/>
                <w:szCs w:val="21"/>
              </w:rPr>
              <w:t>包括</w:t>
            </w:r>
            <w:r w:rsidRPr="00625C22">
              <w:rPr>
                <w:szCs w:val="21"/>
              </w:rPr>
              <w:t>录取新生及相关数据的导入，</w:t>
            </w:r>
            <w:proofErr w:type="gramStart"/>
            <w:r w:rsidRPr="00625C22">
              <w:rPr>
                <w:szCs w:val="21"/>
              </w:rPr>
              <w:t>以及奖</w:t>
            </w:r>
            <w:proofErr w:type="gramEnd"/>
            <w:r w:rsidRPr="00625C22">
              <w:rPr>
                <w:szCs w:val="21"/>
              </w:rPr>
              <w:t>助学金的管理与结算中心平台关联，传输奖助学金数据。</w:t>
            </w:r>
          </w:p>
        </w:tc>
        <w:tc>
          <w:tcPr>
            <w:tcW w:w="1134" w:type="dxa"/>
            <w:shd w:val="clear" w:color="auto" w:fill="auto"/>
          </w:tcPr>
          <w:p w:rsidR="00F5013E" w:rsidRPr="00625C22" w:rsidRDefault="00F5013E" w:rsidP="005E5B38">
            <w:pPr>
              <w:rPr>
                <w:rFonts w:ascii="宋体" w:hAnsi="宋体"/>
                <w:szCs w:val="21"/>
              </w:rPr>
            </w:pPr>
          </w:p>
        </w:tc>
      </w:tr>
      <w:tr w:rsidR="00F5013E" w:rsidRPr="00625C22" w:rsidTr="005E5B38">
        <w:tc>
          <w:tcPr>
            <w:tcW w:w="817" w:type="dxa"/>
            <w:shd w:val="clear" w:color="auto" w:fill="auto"/>
            <w:vAlign w:val="center"/>
          </w:tcPr>
          <w:p w:rsidR="00F5013E" w:rsidRPr="00625C22" w:rsidRDefault="00F5013E" w:rsidP="005E5B38">
            <w:pPr>
              <w:jc w:val="center"/>
              <w:rPr>
                <w:rFonts w:ascii="宋体" w:hAnsi="宋体"/>
                <w:b/>
                <w:szCs w:val="21"/>
              </w:rPr>
            </w:pPr>
            <w:r w:rsidRPr="00625C22">
              <w:rPr>
                <w:rFonts w:ascii="宋体" w:hAnsi="宋体" w:hint="eastAsia"/>
                <w:b/>
                <w:szCs w:val="21"/>
              </w:rPr>
              <w:t>5</w:t>
            </w:r>
          </w:p>
        </w:tc>
        <w:tc>
          <w:tcPr>
            <w:tcW w:w="2126" w:type="dxa"/>
            <w:shd w:val="clear" w:color="auto" w:fill="auto"/>
            <w:vAlign w:val="center"/>
          </w:tcPr>
          <w:p w:rsidR="00F5013E" w:rsidRPr="00625C22" w:rsidRDefault="00F5013E" w:rsidP="005E5B38">
            <w:pPr>
              <w:jc w:val="center"/>
              <w:rPr>
                <w:rFonts w:ascii="宋体" w:hAnsi="宋体"/>
                <w:b/>
                <w:szCs w:val="21"/>
              </w:rPr>
            </w:pPr>
            <w:r w:rsidRPr="00625C22">
              <w:rPr>
                <w:rFonts w:ascii="宋体" w:hAnsi="宋体" w:hint="eastAsia"/>
                <w:b/>
                <w:szCs w:val="21"/>
              </w:rPr>
              <w:t>图书馆系统（金盘）</w:t>
            </w:r>
          </w:p>
        </w:tc>
        <w:tc>
          <w:tcPr>
            <w:tcW w:w="10206" w:type="dxa"/>
            <w:shd w:val="clear" w:color="auto" w:fill="auto"/>
          </w:tcPr>
          <w:p w:rsidR="00F5013E" w:rsidRPr="00625C22" w:rsidRDefault="00F5013E" w:rsidP="005E5B38">
            <w:pPr>
              <w:tabs>
                <w:tab w:val="num" w:pos="0"/>
              </w:tabs>
              <w:rPr>
                <w:szCs w:val="21"/>
              </w:rPr>
            </w:pPr>
            <w:r w:rsidRPr="00625C22">
              <w:rPr>
                <w:szCs w:val="21"/>
              </w:rPr>
              <w:t>“</w:t>
            </w:r>
            <w:r w:rsidRPr="00625C22">
              <w:rPr>
                <w:szCs w:val="21"/>
              </w:rPr>
              <w:t>一卡通</w:t>
            </w:r>
            <w:r w:rsidRPr="00625C22">
              <w:rPr>
                <w:szCs w:val="21"/>
              </w:rPr>
              <w:t>”</w:t>
            </w:r>
            <w:r w:rsidRPr="00625C22">
              <w:rPr>
                <w:szCs w:val="21"/>
              </w:rPr>
              <w:t>提供读者借书、阅览、检索等对图书馆有利的功能。身份认证：图书馆</w:t>
            </w:r>
            <w:proofErr w:type="gramStart"/>
            <w:r w:rsidRPr="00625C22">
              <w:rPr>
                <w:szCs w:val="21"/>
              </w:rPr>
              <w:t>通道机</w:t>
            </w:r>
            <w:proofErr w:type="gramEnd"/>
            <w:r w:rsidRPr="00625C22">
              <w:rPr>
                <w:szCs w:val="21"/>
              </w:rPr>
              <w:t>的出入控制，各中身份的借阅图书数量及期限等，能很好的进行身份识别和控制。收费：读者在图书馆检索、复印、享受视听服务及接受罚款时需要缴纳相应的费用，可在卡片电子钱包中直接扣取。图书馆办公室具有收费相应的浏览和统计功能。所有收费操作、流水记录及时通过后台组件上传到</w:t>
            </w:r>
            <w:proofErr w:type="gramStart"/>
            <w:r w:rsidRPr="00625C22">
              <w:rPr>
                <w:szCs w:val="21"/>
              </w:rPr>
              <w:t>一</w:t>
            </w:r>
            <w:proofErr w:type="gramEnd"/>
            <w:r w:rsidRPr="00625C22">
              <w:rPr>
                <w:szCs w:val="21"/>
              </w:rPr>
              <w:t>卡通服务器。对于超期接受罚款，学生在卡片电子钱包中直接扣取；教师则通过网上支付系统自助交费，有罚款而未交费的卡功能部分锁定，即只能还书，没有其他图书馆的应用功能。超期罚款的教工卡也可向图书馆申请，由馆长通过管理平台免除罚款，</w:t>
            </w:r>
            <w:proofErr w:type="gramStart"/>
            <w:r w:rsidRPr="00625C22">
              <w:rPr>
                <w:szCs w:val="21"/>
              </w:rPr>
              <w:t>恢复卡</w:t>
            </w:r>
            <w:proofErr w:type="gramEnd"/>
            <w:r w:rsidRPr="00625C22">
              <w:rPr>
                <w:szCs w:val="21"/>
              </w:rPr>
              <w:t>功能。图书馆的网络与</w:t>
            </w:r>
            <w:proofErr w:type="gramStart"/>
            <w:r w:rsidRPr="00625C22">
              <w:rPr>
                <w:szCs w:val="21"/>
              </w:rPr>
              <w:t>一</w:t>
            </w:r>
            <w:proofErr w:type="gramEnd"/>
            <w:r w:rsidRPr="00625C22">
              <w:rPr>
                <w:szCs w:val="21"/>
              </w:rPr>
              <w:t>卡通专网之间，实现联机验证，以及数据库信息的即时同步。校园卡证件的管理（办新证、挂失、补办等）与图书馆系统实时连接，避免读者和图书馆的损失。在图书馆门口安装图书检测仪、门禁机、</w:t>
            </w:r>
            <w:proofErr w:type="gramStart"/>
            <w:r w:rsidRPr="00625C22">
              <w:rPr>
                <w:szCs w:val="21"/>
              </w:rPr>
              <w:t>通道机</w:t>
            </w:r>
            <w:proofErr w:type="gramEnd"/>
            <w:r w:rsidRPr="00625C22">
              <w:rPr>
                <w:szCs w:val="21"/>
              </w:rPr>
              <w:t>配合实现有效持卡人的进出。通道机、图书检测仪进行联合控制。</w:t>
            </w:r>
          </w:p>
        </w:tc>
        <w:tc>
          <w:tcPr>
            <w:tcW w:w="1134" w:type="dxa"/>
            <w:shd w:val="clear" w:color="auto" w:fill="auto"/>
          </w:tcPr>
          <w:p w:rsidR="00F5013E" w:rsidRPr="00625C22" w:rsidRDefault="00F5013E" w:rsidP="005E5B38">
            <w:pPr>
              <w:rPr>
                <w:rFonts w:ascii="宋体" w:hAnsi="宋体"/>
                <w:szCs w:val="21"/>
              </w:rPr>
            </w:pPr>
          </w:p>
        </w:tc>
      </w:tr>
      <w:tr w:rsidR="00F5013E" w:rsidRPr="00625C22" w:rsidTr="005E5B38">
        <w:tc>
          <w:tcPr>
            <w:tcW w:w="817" w:type="dxa"/>
            <w:shd w:val="clear" w:color="auto" w:fill="auto"/>
            <w:vAlign w:val="center"/>
          </w:tcPr>
          <w:p w:rsidR="00F5013E" w:rsidRPr="00625C22" w:rsidRDefault="00F5013E" w:rsidP="005E5B38">
            <w:pPr>
              <w:jc w:val="center"/>
              <w:rPr>
                <w:rFonts w:ascii="宋体" w:hAnsi="宋体"/>
                <w:b/>
                <w:szCs w:val="21"/>
              </w:rPr>
            </w:pPr>
            <w:r w:rsidRPr="00625C22">
              <w:rPr>
                <w:rFonts w:ascii="宋体" w:hAnsi="宋体" w:hint="eastAsia"/>
                <w:b/>
                <w:szCs w:val="21"/>
              </w:rPr>
              <w:t>6</w:t>
            </w:r>
          </w:p>
        </w:tc>
        <w:tc>
          <w:tcPr>
            <w:tcW w:w="2126" w:type="dxa"/>
            <w:shd w:val="clear" w:color="auto" w:fill="auto"/>
            <w:vAlign w:val="center"/>
          </w:tcPr>
          <w:p w:rsidR="00F5013E" w:rsidRPr="00625C22" w:rsidRDefault="00F5013E" w:rsidP="005E5B38">
            <w:pPr>
              <w:jc w:val="center"/>
              <w:rPr>
                <w:rFonts w:ascii="宋体" w:hAnsi="宋体"/>
                <w:b/>
                <w:szCs w:val="21"/>
              </w:rPr>
            </w:pPr>
            <w:r w:rsidRPr="00625C22">
              <w:rPr>
                <w:rFonts w:ascii="宋体" w:hAnsi="宋体" w:hint="eastAsia"/>
                <w:b/>
                <w:szCs w:val="21"/>
              </w:rPr>
              <w:t>校园网络系统（安腾）</w:t>
            </w:r>
          </w:p>
        </w:tc>
        <w:tc>
          <w:tcPr>
            <w:tcW w:w="10206" w:type="dxa"/>
            <w:shd w:val="clear" w:color="auto" w:fill="auto"/>
          </w:tcPr>
          <w:p w:rsidR="00F5013E" w:rsidRPr="00625C22" w:rsidRDefault="00F5013E" w:rsidP="005E5B38">
            <w:pPr>
              <w:tabs>
                <w:tab w:val="num" w:pos="0"/>
              </w:tabs>
              <w:rPr>
                <w:szCs w:val="21"/>
              </w:rPr>
            </w:pPr>
            <w:r w:rsidRPr="00625C22">
              <w:rPr>
                <w:szCs w:val="21"/>
              </w:rPr>
              <w:t>通过校园卡统一收费。用户可自助完成校园网开户。用户领到校园卡后，在触摸查询终端设备刷卡后，自动收集用户相关信息，用户输入自定义的用户名和密码后，自动完成开户过程。每个用户第一次使用时，用户</w:t>
            </w:r>
            <w:r w:rsidRPr="00625C22">
              <w:rPr>
                <w:szCs w:val="21"/>
              </w:rPr>
              <w:t>IP</w:t>
            </w:r>
            <w:r w:rsidRPr="00625C22">
              <w:rPr>
                <w:szCs w:val="21"/>
              </w:rPr>
              <w:t>与该机的</w:t>
            </w:r>
            <w:r w:rsidRPr="00625C22">
              <w:rPr>
                <w:szCs w:val="21"/>
              </w:rPr>
              <w:t>MAC</w:t>
            </w:r>
            <w:r w:rsidRPr="00625C22">
              <w:rPr>
                <w:szCs w:val="21"/>
              </w:rPr>
              <w:t>地址绑定。校园网用户在触摸查询终端刷卡或</w:t>
            </w:r>
            <w:r w:rsidRPr="00625C22">
              <w:rPr>
                <w:szCs w:val="21"/>
              </w:rPr>
              <w:t>WEB</w:t>
            </w:r>
            <w:r w:rsidRPr="00625C22">
              <w:rPr>
                <w:szCs w:val="21"/>
              </w:rPr>
              <w:t>查询，可查询自己的相关网络信息。</w:t>
            </w:r>
          </w:p>
        </w:tc>
        <w:tc>
          <w:tcPr>
            <w:tcW w:w="1134" w:type="dxa"/>
            <w:shd w:val="clear" w:color="auto" w:fill="auto"/>
          </w:tcPr>
          <w:p w:rsidR="00F5013E" w:rsidRPr="00625C22" w:rsidRDefault="00F5013E" w:rsidP="005E5B38">
            <w:pPr>
              <w:rPr>
                <w:rFonts w:ascii="宋体" w:hAnsi="宋体"/>
                <w:szCs w:val="21"/>
              </w:rPr>
            </w:pPr>
          </w:p>
        </w:tc>
      </w:tr>
      <w:tr w:rsidR="00F5013E" w:rsidRPr="00625C22" w:rsidTr="005E5B38">
        <w:tc>
          <w:tcPr>
            <w:tcW w:w="817" w:type="dxa"/>
            <w:shd w:val="clear" w:color="auto" w:fill="auto"/>
            <w:vAlign w:val="center"/>
          </w:tcPr>
          <w:p w:rsidR="00F5013E" w:rsidRPr="00625C22" w:rsidRDefault="00F5013E" w:rsidP="005E5B38">
            <w:pPr>
              <w:jc w:val="center"/>
              <w:rPr>
                <w:rFonts w:ascii="宋体" w:hAnsi="宋体"/>
                <w:b/>
                <w:szCs w:val="21"/>
              </w:rPr>
            </w:pPr>
            <w:r w:rsidRPr="00625C22">
              <w:rPr>
                <w:rFonts w:ascii="宋体" w:hAnsi="宋体" w:hint="eastAsia"/>
                <w:b/>
                <w:szCs w:val="21"/>
              </w:rPr>
              <w:t>7</w:t>
            </w:r>
          </w:p>
        </w:tc>
        <w:tc>
          <w:tcPr>
            <w:tcW w:w="2126" w:type="dxa"/>
            <w:shd w:val="clear" w:color="auto" w:fill="auto"/>
            <w:vAlign w:val="center"/>
          </w:tcPr>
          <w:p w:rsidR="00F5013E" w:rsidRPr="00625C22" w:rsidRDefault="00F5013E" w:rsidP="005E5B38">
            <w:pPr>
              <w:jc w:val="center"/>
              <w:rPr>
                <w:rFonts w:ascii="宋体" w:hAnsi="宋体"/>
                <w:b/>
                <w:szCs w:val="21"/>
              </w:rPr>
            </w:pPr>
            <w:proofErr w:type="gramStart"/>
            <w:r w:rsidRPr="00625C22">
              <w:rPr>
                <w:rFonts w:ascii="宋体" w:hAnsi="宋体" w:hint="eastAsia"/>
                <w:b/>
                <w:szCs w:val="21"/>
              </w:rPr>
              <w:t>宿管系统</w:t>
            </w:r>
            <w:proofErr w:type="gramEnd"/>
            <w:r w:rsidRPr="00625C22">
              <w:rPr>
                <w:rFonts w:ascii="宋体" w:hAnsi="宋体" w:hint="eastAsia"/>
                <w:b/>
                <w:szCs w:val="21"/>
              </w:rPr>
              <w:t>（</w:t>
            </w:r>
            <w:proofErr w:type="gramStart"/>
            <w:r w:rsidRPr="00625C22">
              <w:rPr>
                <w:rFonts w:ascii="宋体" w:hAnsi="宋体" w:hint="eastAsia"/>
                <w:b/>
                <w:szCs w:val="21"/>
              </w:rPr>
              <w:t>佰纳德</w:t>
            </w:r>
            <w:proofErr w:type="gramEnd"/>
            <w:r w:rsidRPr="00625C22">
              <w:rPr>
                <w:rFonts w:ascii="宋体" w:hAnsi="宋体" w:hint="eastAsia"/>
                <w:b/>
                <w:szCs w:val="21"/>
              </w:rPr>
              <w:t>）</w:t>
            </w:r>
          </w:p>
        </w:tc>
        <w:tc>
          <w:tcPr>
            <w:tcW w:w="10206" w:type="dxa"/>
            <w:shd w:val="clear" w:color="auto" w:fill="auto"/>
          </w:tcPr>
          <w:p w:rsidR="00F5013E" w:rsidRPr="00625C22" w:rsidRDefault="00F5013E" w:rsidP="005E5B38">
            <w:pPr>
              <w:rPr>
                <w:rFonts w:ascii="宋体" w:hAnsi="宋体"/>
                <w:szCs w:val="21"/>
              </w:rPr>
            </w:pPr>
            <w:r w:rsidRPr="00625C22">
              <w:rPr>
                <w:rFonts w:hint="eastAsia"/>
                <w:szCs w:val="21"/>
              </w:rPr>
              <w:t>包括</w:t>
            </w:r>
            <w:r w:rsidRPr="00625C22">
              <w:rPr>
                <w:szCs w:val="21"/>
              </w:rPr>
              <w:t>录取新生及相关数据的导入，</w:t>
            </w:r>
            <w:r w:rsidRPr="00625C22">
              <w:rPr>
                <w:rFonts w:hint="eastAsia"/>
                <w:szCs w:val="21"/>
              </w:rPr>
              <w:t>对安排宿舍床位收费管理，离校对床位收回费用监管管理。</w:t>
            </w:r>
          </w:p>
        </w:tc>
        <w:tc>
          <w:tcPr>
            <w:tcW w:w="1134" w:type="dxa"/>
            <w:shd w:val="clear" w:color="auto" w:fill="auto"/>
          </w:tcPr>
          <w:p w:rsidR="00F5013E" w:rsidRPr="00625C22" w:rsidRDefault="00F5013E" w:rsidP="005E5B38">
            <w:pPr>
              <w:rPr>
                <w:rFonts w:ascii="宋体" w:hAnsi="宋体"/>
                <w:szCs w:val="21"/>
              </w:rPr>
            </w:pPr>
          </w:p>
        </w:tc>
      </w:tr>
    </w:tbl>
    <w:p w:rsidR="00F5013E" w:rsidRPr="00807841" w:rsidRDefault="00F5013E" w:rsidP="00F5013E">
      <w:pPr>
        <w:rPr>
          <w:rFonts w:hint="eastAsia"/>
        </w:rPr>
      </w:pPr>
    </w:p>
    <w:p w:rsidR="00F5013E" w:rsidRPr="00F5013E" w:rsidRDefault="00F5013E"/>
    <w:sectPr w:rsidR="00F5013E" w:rsidRPr="00F5013E" w:rsidSect="001A110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7503" w:rsidRDefault="00457503" w:rsidP="005D4749">
      <w:pPr>
        <w:spacing w:before="0" w:after="0" w:line="240" w:lineRule="auto"/>
      </w:pPr>
      <w:r>
        <w:separator/>
      </w:r>
    </w:p>
  </w:endnote>
  <w:endnote w:type="continuationSeparator" w:id="0">
    <w:p w:rsidR="00457503" w:rsidRDefault="00457503" w:rsidP="005D4749">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7503" w:rsidRDefault="00457503" w:rsidP="005D4749">
      <w:pPr>
        <w:spacing w:before="0" w:after="0" w:line="240" w:lineRule="auto"/>
      </w:pPr>
      <w:r>
        <w:separator/>
      </w:r>
    </w:p>
  </w:footnote>
  <w:footnote w:type="continuationSeparator" w:id="0">
    <w:p w:rsidR="00457503" w:rsidRDefault="00457503" w:rsidP="005D4749">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F3614"/>
    <w:multiLevelType w:val="hybridMultilevel"/>
    <w:tmpl w:val="2A66E5A6"/>
    <w:lvl w:ilvl="0" w:tplc="566C0048">
      <w:start w:val="1"/>
      <w:numFmt w:val="bullet"/>
      <w:pStyle w:val="A"/>
      <w:lvlText w:val=""/>
      <w:lvlJc w:val="left"/>
      <w:pPr>
        <w:tabs>
          <w:tab w:val="num" w:pos="959"/>
        </w:tabs>
        <w:ind w:left="959"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219"/>
        </w:tabs>
        <w:ind w:left="2219" w:hanging="420"/>
      </w:pPr>
      <w:rPr>
        <w:rFonts w:ascii="Wingdings" w:hAnsi="Wingdings"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FEF3AE1"/>
    <w:multiLevelType w:val="multilevel"/>
    <w:tmpl w:val="A412D566"/>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32896221"/>
    <w:multiLevelType w:val="multilevel"/>
    <w:tmpl w:val="BABAEC6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340"/>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4.4.2.%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nsid w:val="536514AD"/>
    <w:multiLevelType w:val="hybridMultilevel"/>
    <w:tmpl w:val="9BCAFC16"/>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0"/>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926AF"/>
    <w:rsid w:val="001206A5"/>
    <w:rsid w:val="001A110D"/>
    <w:rsid w:val="0028426F"/>
    <w:rsid w:val="002926AF"/>
    <w:rsid w:val="00457503"/>
    <w:rsid w:val="005D4749"/>
    <w:rsid w:val="008D45A9"/>
    <w:rsid w:val="008F5032"/>
    <w:rsid w:val="00D8667F"/>
    <w:rsid w:val="00E826E6"/>
    <w:rsid w:val="00F501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926AF"/>
    <w:pPr>
      <w:widowControl w:val="0"/>
      <w:spacing w:before="120" w:after="120" w:line="360" w:lineRule="auto"/>
      <w:jc w:val="both"/>
    </w:pPr>
    <w:rPr>
      <w:rFonts w:ascii="Arial" w:eastAsia="宋体" w:hAnsi="Arial" w:cs="Times New Roman"/>
      <w:sz w:val="24"/>
      <w:szCs w:val="24"/>
    </w:rPr>
  </w:style>
  <w:style w:type="paragraph" w:styleId="1">
    <w:name w:val="heading 1"/>
    <w:aliases w:val="Heading 0,PIM 1,H1,h1,l1,Head 1 (Chapter heading),Head 1,Head 11,Head 12,Head 111,Head 13,Head 112,Head 14,Head 113,Head 15,Head 114,Head 16,Head 115,Head 17,Head 116,Head 18,Head 117,Head 19,Head 118,Head 121,Head 1111,Head 131,Head 1121,Head 141"/>
    <w:basedOn w:val="a0"/>
    <w:next w:val="a0"/>
    <w:link w:val="1Char"/>
    <w:autoRedefine/>
    <w:qFormat/>
    <w:rsid w:val="002926AF"/>
    <w:pPr>
      <w:keepNext/>
      <w:keepLines/>
      <w:numPr>
        <w:numId w:val="3"/>
      </w:numPr>
      <w:spacing w:beforeLines="100" w:after="330"/>
      <w:outlineLvl w:val="0"/>
    </w:pPr>
    <w:rPr>
      <w:rFonts w:eastAsia="仿宋_GB2312" w:cs="Arial"/>
      <w:b/>
      <w:kern w:val="44"/>
      <w:sz w:val="36"/>
      <w:szCs w:val="36"/>
    </w:rPr>
  </w:style>
  <w:style w:type="paragraph" w:styleId="2">
    <w:name w:val="heading 2"/>
    <w:aliases w:val="Heading 2 Hidden,Heading 2 CCBS,第一章 标题 2,H2,Underrubrik1,prop2,UNDERRUBRIK 1-2,h2,l2,2nd level,2,Header 2,PIM2,heading 2,Titre3,HD2,sect 1.2,H21,sect 1.21,H22,sect 1.22,H211,sect 1.211,H23,sect 1.23,H212,sect 1.212,Titre2,Head 2,节标题,一级节名,子系统,子系统1,子"/>
    <w:basedOn w:val="a0"/>
    <w:next w:val="a0"/>
    <w:link w:val="2Char"/>
    <w:autoRedefine/>
    <w:qFormat/>
    <w:rsid w:val="002926AF"/>
    <w:pPr>
      <w:keepNext/>
      <w:keepLines/>
      <w:spacing w:before="260" w:after="260"/>
      <w:outlineLvl w:val="1"/>
    </w:pPr>
    <w:rPr>
      <w:rFonts w:ascii="宋体" w:hAnsi="宋体" w:cs="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Heading 0 Char,PIM 1 Char,H1 Char,h1 Char,l1 Char,Head 1 (Chapter heading) Char,Head 1 Char,Head 11 Char,Head 12 Char,Head 111 Char,Head 13 Char,Head 112 Char,Head 14 Char,Head 113 Char,Head 15 Char,Head 114 Char,Head 16 Char,Head 115 Char"/>
    <w:basedOn w:val="a1"/>
    <w:link w:val="1"/>
    <w:rsid w:val="002926AF"/>
    <w:rPr>
      <w:rFonts w:ascii="Arial" w:eastAsia="仿宋_GB2312" w:hAnsi="Arial" w:cs="Arial"/>
      <w:b/>
      <w:kern w:val="44"/>
      <w:sz w:val="36"/>
      <w:szCs w:val="36"/>
    </w:rPr>
  </w:style>
  <w:style w:type="character" w:customStyle="1" w:styleId="2Char">
    <w:name w:val="标题 2 Char"/>
    <w:aliases w:val="Heading 2 Hidden Char,Heading 2 CCBS Char,第一章 标题 2 Char,H2 Char,Underrubrik1 Char,prop2 Char,UNDERRUBRIK 1-2 Char,h2 Char,l2 Char,2nd level Char,2 Char,Header 2 Char,PIM2 Char,heading 2 Char,Titre3 Char,HD2 Char,sect 1.2 Char,H21 Char,H22 Char"/>
    <w:basedOn w:val="a1"/>
    <w:link w:val="2"/>
    <w:rsid w:val="002926AF"/>
    <w:rPr>
      <w:rFonts w:ascii="宋体" w:eastAsia="宋体" w:hAnsi="宋体" w:cs="Arial"/>
      <w:b/>
      <w:bCs/>
      <w:sz w:val="28"/>
      <w:szCs w:val="28"/>
    </w:rPr>
  </w:style>
  <w:style w:type="paragraph" w:customStyle="1" w:styleId="A">
    <w:name w:val="项目编号A"/>
    <w:basedOn w:val="a0"/>
    <w:rsid w:val="002926AF"/>
    <w:pPr>
      <w:numPr>
        <w:numId w:val="1"/>
      </w:numPr>
      <w:spacing w:before="0" w:after="0"/>
    </w:pPr>
  </w:style>
  <w:style w:type="paragraph" w:customStyle="1" w:styleId="Char1">
    <w:name w:val="Char1"/>
    <w:basedOn w:val="a0"/>
    <w:autoRedefine/>
    <w:rsid w:val="002926AF"/>
    <w:pPr>
      <w:widowControl/>
      <w:adjustRightInd w:val="0"/>
      <w:snapToGrid w:val="0"/>
      <w:spacing w:beforeLines="25" w:afterLines="25" w:line="240" w:lineRule="exact"/>
      <w:ind w:firstLineChars="192" w:firstLine="560"/>
      <w:jc w:val="left"/>
    </w:pPr>
    <w:rPr>
      <w:rFonts w:ascii="宋体" w:hAnsi="宋体"/>
      <w:kern w:val="0"/>
      <w:sz w:val="28"/>
      <w:szCs w:val="28"/>
      <w:lang w:eastAsia="en-US"/>
    </w:rPr>
  </w:style>
  <w:style w:type="paragraph" w:styleId="a4">
    <w:name w:val="Document Map"/>
    <w:basedOn w:val="a0"/>
    <w:link w:val="Char"/>
    <w:uiPriority w:val="99"/>
    <w:semiHidden/>
    <w:unhideWhenUsed/>
    <w:rsid w:val="002926AF"/>
    <w:rPr>
      <w:rFonts w:ascii="宋体"/>
      <w:sz w:val="18"/>
      <w:szCs w:val="18"/>
    </w:rPr>
  </w:style>
  <w:style w:type="character" w:customStyle="1" w:styleId="Char">
    <w:name w:val="文档结构图 Char"/>
    <w:basedOn w:val="a1"/>
    <w:link w:val="a4"/>
    <w:uiPriority w:val="99"/>
    <w:semiHidden/>
    <w:rsid w:val="002926AF"/>
    <w:rPr>
      <w:rFonts w:ascii="宋体" w:eastAsia="宋体" w:hAnsi="Arial" w:cs="Times New Roman"/>
      <w:sz w:val="18"/>
      <w:szCs w:val="18"/>
    </w:rPr>
  </w:style>
  <w:style w:type="paragraph" w:styleId="a5">
    <w:name w:val="header"/>
    <w:basedOn w:val="a0"/>
    <w:link w:val="Char0"/>
    <w:uiPriority w:val="99"/>
    <w:semiHidden/>
    <w:unhideWhenUsed/>
    <w:rsid w:val="005D474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1"/>
    <w:link w:val="a5"/>
    <w:uiPriority w:val="99"/>
    <w:semiHidden/>
    <w:rsid w:val="005D4749"/>
    <w:rPr>
      <w:rFonts w:ascii="Arial" w:eastAsia="宋体" w:hAnsi="Arial" w:cs="Times New Roman"/>
      <w:sz w:val="18"/>
      <w:szCs w:val="18"/>
    </w:rPr>
  </w:style>
  <w:style w:type="paragraph" w:styleId="a6">
    <w:name w:val="footer"/>
    <w:basedOn w:val="a0"/>
    <w:link w:val="Char2"/>
    <w:uiPriority w:val="99"/>
    <w:semiHidden/>
    <w:unhideWhenUsed/>
    <w:rsid w:val="005D4749"/>
    <w:pPr>
      <w:tabs>
        <w:tab w:val="center" w:pos="4153"/>
        <w:tab w:val="right" w:pos="8306"/>
      </w:tabs>
      <w:snapToGrid w:val="0"/>
      <w:spacing w:line="240" w:lineRule="auto"/>
      <w:jc w:val="left"/>
    </w:pPr>
    <w:rPr>
      <w:sz w:val="18"/>
      <w:szCs w:val="18"/>
    </w:rPr>
  </w:style>
  <w:style w:type="character" w:customStyle="1" w:styleId="Char2">
    <w:name w:val="页脚 Char"/>
    <w:basedOn w:val="a1"/>
    <w:link w:val="a6"/>
    <w:uiPriority w:val="99"/>
    <w:semiHidden/>
    <w:rsid w:val="005D4749"/>
    <w:rPr>
      <w:rFonts w:ascii="Arial" w:eastAsia="宋体" w:hAnsi="Arial" w:cs="Times New Roman"/>
      <w:sz w:val="18"/>
      <w:szCs w:val="18"/>
    </w:rPr>
  </w:style>
  <w:style w:type="paragraph" w:styleId="a7">
    <w:name w:val="Plain Text"/>
    <w:aliases w:val="普通文字,普通文字1,普通文字2,普通文字3,普通文字4,普通文字5,普通文字6,普通文字11,普通文字21,普通文字31,普通文字41,普通文字7,普通文字 Char Char,小,纯文本 Char Char Char,纯文本 Char Char"/>
    <w:basedOn w:val="a0"/>
    <w:link w:val="Char3"/>
    <w:rsid w:val="00F5013E"/>
    <w:pPr>
      <w:spacing w:before="0" w:after="0" w:line="240" w:lineRule="auto"/>
    </w:pPr>
    <w:rPr>
      <w:rFonts w:ascii="宋体" w:hAnsi="Courier New" w:cs="Courier New"/>
      <w:sz w:val="21"/>
      <w:szCs w:val="21"/>
    </w:rPr>
  </w:style>
  <w:style w:type="character" w:customStyle="1" w:styleId="Char3">
    <w:name w:val="纯文本 Char"/>
    <w:aliases w:val="普通文字 Char,普通文字1 Char,普通文字2 Char,普通文字3 Char,普通文字4 Char,普通文字5 Char,普通文字6 Char,普通文字11 Char,普通文字21 Char,普通文字31 Char,普通文字41 Char,普通文字7 Char"/>
    <w:basedOn w:val="a1"/>
    <w:link w:val="a7"/>
    <w:rsid w:val="00F5013E"/>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1783</Words>
  <Characters>10166</Characters>
  <Application>Microsoft Office Word</Application>
  <DocSecurity>0</DocSecurity>
  <Lines>84</Lines>
  <Paragraphs>23</Paragraphs>
  <ScaleCrop>false</ScaleCrop>
  <Company>SunGard</Company>
  <LinksUpToDate>false</LinksUpToDate>
  <CharactersWithSpaces>11926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Haiyu.Peng</dc:creator>
  <cp:lastModifiedBy>Haiyu.Peng</cp:lastModifiedBy>
  <cp:revision>4</cp:revision>
  <dcterms:created xsi:type="dcterms:W3CDTF">2011-12-31T02:33:00Z</dcterms:created>
  <dcterms:modified xsi:type="dcterms:W3CDTF">2012-01-04T15:27:00Z</dcterms:modified>
</cp:coreProperties>
</file>