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AF5" w:rsidRDefault="00816AF5" w:rsidP="00816AF5">
      <w:pPr>
        <w:ind w:firstLineChars="200" w:firstLine="562"/>
        <w:rPr>
          <w:b/>
          <w:sz w:val="28"/>
          <w:szCs w:val="28"/>
        </w:rPr>
      </w:pPr>
      <w:r>
        <w:rPr>
          <w:rFonts w:hint="eastAsia"/>
          <w:b/>
          <w:sz w:val="28"/>
          <w:szCs w:val="28"/>
        </w:rPr>
        <w:t>二、</w:t>
      </w:r>
      <w:bookmarkStart w:id="0" w:name="_Toc89844074"/>
      <w:r w:rsidRPr="00561F2E">
        <w:rPr>
          <w:b/>
          <w:sz w:val="28"/>
          <w:szCs w:val="28"/>
        </w:rPr>
        <w:t>项目技术方案</w:t>
      </w:r>
      <w:r w:rsidRPr="00561F2E">
        <w:rPr>
          <w:rFonts w:hint="eastAsia"/>
          <w:b/>
          <w:sz w:val="28"/>
          <w:szCs w:val="28"/>
        </w:rPr>
        <w:t>与创新性</w:t>
      </w:r>
    </w:p>
    <w:tbl>
      <w:tblPr>
        <w:tblW w:w="89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6"/>
      </w:tblGrid>
      <w:tr w:rsidR="00816AF5" w:rsidTr="00A83D97">
        <w:trPr>
          <w:trHeight w:val="321"/>
          <w:jc w:val="center"/>
        </w:trPr>
        <w:tc>
          <w:tcPr>
            <w:tcW w:w="8966" w:type="dxa"/>
            <w:shd w:val="clear" w:color="auto" w:fill="CCCCCC"/>
          </w:tcPr>
          <w:p w:rsidR="00816AF5" w:rsidRDefault="00816AF5" w:rsidP="00A83D97">
            <w:pPr>
              <w:ind w:firstLineChars="100" w:firstLine="280"/>
              <w:rPr>
                <w:b/>
                <w:sz w:val="28"/>
                <w:szCs w:val="28"/>
              </w:rPr>
            </w:pPr>
            <w:r>
              <w:rPr>
                <w:rFonts w:hint="eastAsia"/>
                <w:sz w:val="28"/>
                <w:szCs w:val="28"/>
              </w:rPr>
              <w:t>1</w:t>
            </w:r>
            <w:r>
              <w:rPr>
                <w:rFonts w:hint="eastAsia"/>
                <w:sz w:val="28"/>
                <w:szCs w:val="28"/>
              </w:rPr>
              <w:t>、</w:t>
            </w:r>
            <w:r w:rsidRPr="00417794">
              <w:rPr>
                <w:rFonts w:hint="eastAsia"/>
                <w:sz w:val="28"/>
                <w:szCs w:val="28"/>
              </w:rPr>
              <w:t>项目的技术原理</w:t>
            </w:r>
          </w:p>
        </w:tc>
      </w:tr>
      <w:tr w:rsidR="00816AF5" w:rsidTr="00A83D97">
        <w:trPr>
          <w:trHeight w:val="1303"/>
          <w:jc w:val="center"/>
        </w:trPr>
        <w:tc>
          <w:tcPr>
            <w:tcW w:w="8966" w:type="dxa"/>
          </w:tcPr>
          <w:p w:rsidR="00F2738B" w:rsidRPr="002672C0" w:rsidRDefault="00F2738B" w:rsidP="00F2738B">
            <w:pPr>
              <w:spacing w:line="360" w:lineRule="auto"/>
              <w:ind w:firstLineChars="200" w:firstLine="420"/>
              <w:rPr>
                <w:rFonts w:ascii="宋体" w:hAnsi="宋体"/>
                <w:szCs w:val="21"/>
              </w:rPr>
            </w:pPr>
            <w:r w:rsidRPr="002672C0">
              <w:rPr>
                <w:rFonts w:ascii="宋体" w:hAnsi="宋体" w:hint="eastAsia"/>
                <w:szCs w:val="21"/>
              </w:rPr>
              <w:t>智隆校园通主要</w:t>
            </w:r>
            <w:r w:rsidRPr="002672C0">
              <w:rPr>
                <w:rFonts w:ascii="宋体" w:hAnsi="宋体"/>
                <w:szCs w:val="21"/>
              </w:rPr>
              <w:t>以JAVA、C++、C#等三种</w:t>
            </w:r>
            <w:r w:rsidRPr="002672C0">
              <w:rPr>
                <w:rFonts w:ascii="宋体" w:hAnsi="宋体" w:hint="eastAsia"/>
                <w:szCs w:val="21"/>
              </w:rPr>
              <w:t>计算机</w:t>
            </w:r>
            <w:r w:rsidRPr="002672C0">
              <w:rPr>
                <w:rFonts w:ascii="宋体" w:hAnsi="宋体"/>
                <w:szCs w:val="21"/>
              </w:rPr>
              <w:t>语言</w:t>
            </w:r>
            <w:r w:rsidRPr="002672C0">
              <w:rPr>
                <w:rFonts w:ascii="宋体" w:hAnsi="宋体" w:hint="eastAsia"/>
                <w:szCs w:val="21"/>
              </w:rPr>
              <w:t>相</w:t>
            </w:r>
            <w:r w:rsidRPr="002672C0">
              <w:rPr>
                <w:rFonts w:ascii="宋体" w:hAnsi="宋体"/>
                <w:szCs w:val="21"/>
              </w:rPr>
              <w:t>结合</w:t>
            </w:r>
            <w:r w:rsidRPr="002672C0">
              <w:rPr>
                <w:rFonts w:ascii="宋体" w:hAnsi="宋体" w:hint="eastAsia"/>
                <w:szCs w:val="21"/>
              </w:rPr>
              <w:t>，</w:t>
            </w:r>
            <w:r w:rsidRPr="002672C0">
              <w:rPr>
                <w:rFonts w:ascii="宋体" w:hAnsi="宋体"/>
                <w:szCs w:val="21"/>
              </w:rPr>
              <w:t>实现了</w:t>
            </w:r>
            <w:r w:rsidRPr="002672C0">
              <w:rPr>
                <w:rFonts w:ascii="宋体" w:hAnsi="宋体" w:hint="eastAsia"/>
                <w:szCs w:val="21"/>
              </w:rPr>
              <w:t>在校学</w:t>
            </w:r>
            <w:r w:rsidRPr="002672C0">
              <w:rPr>
                <w:rFonts w:ascii="宋体" w:hAnsi="宋体"/>
                <w:szCs w:val="21"/>
              </w:rPr>
              <w:t>生、教职工</w:t>
            </w:r>
            <w:r w:rsidRPr="002672C0">
              <w:rPr>
                <w:rFonts w:ascii="宋体" w:hAnsi="宋体" w:hint="eastAsia"/>
                <w:szCs w:val="21"/>
              </w:rPr>
              <w:t>可通过一张</w:t>
            </w:r>
            <w:r w:rsidRPr="002672C0">
              <w:rPr>
                <w:rFonts w:ascii="宋体" w:hAnsi="宋体"/>
                <w:szCs w:val="21"/>
              </w:rPr>
              <w:t>个人校园卡</w:t>
            </w:r>
            <w:r w:rsidRPr="002672C0">
              <w:rPr>
                <w:rFonts w:ascii="宋体" w:hAnsi="宋体" w:hint="eastAsia"/>
                <w:szCs w:val="21"/>
              </w:rPr>
              <w:t>在</w:t>
            </w:r>
            <w:r w:rsidRPr="002672C0">
              <w:rPr>
                <w:rFonts w:ascii="宋体" w:hAnsi="宋体"/>
                <w:szCs w:val="21"/>
              </w:rPr>
              <w:t>校园内进行</w:t>
            </w:r>
            <w:r w:rsidRPr="002672C0">
              <w:rPr>
                <w:rFonts w:ascii="宋体" w:hAnsi="宋体" w:hint="eastAsia"/>
                <w:szCs w:val="21"/>
              </w:rPr>
              <w:t>充值</w:t>
            </w:r>
            <w:r w:rsidRPr="002672C0">
              <w:rPr>
                <w:rFonts w:ascii="宋体" w:hAnsi="宋体"/>
                <w:szCs w:val="21"/>
              </w:rPr>
              <w:t>消费、</w:t>
            </w:r>
            <w:r w:rsidRPr="002672C0">
              <w:rPr>
                <w:rFonts w:ascii="宋体" w:hAnsi="宋体" w:hint="eastAsia"/>
                <w:szCs w:val="21"/>
              </w:rPr>
              <w:t>身份</w:t>
            </w:r>
            <w:r w:rsidRPr="002672C0">
              <w:rPr>
                <w:rFonts w:ascii="宋体" w:hAnsi="宋体"/>
                <w:szCs w:val="21"/>
              </w:rPr>
              <w:t>认证、</w:t>
            </w:r>
            <w:r w:rsidRPr="002672C0">
              <w:rPr>
                <w:rFonts w:ascii="宋体" w:hAnsi="宋体" w:hint="eastAsia"/>
                <w:szCs w:val="21"/>
              </w:rPr>
              <w:t>信息</w:t>
            </w:r>
            <w:r w:rsidRPr="002672C0">
              <w:rPr>
                <w:rFonts w:ascii="宋体" w:hAnsi="宋体"/>
                <w:szCs w:val="21"/>
              </w:rPr>
              <w:t>查询</w:t>
            </w:r>
            <w:r w:rsidRPr="002672C0">
              <w:rPr>
                <w:rFonts w:ascii="宋体" w:hAnsi="宋体" w:hint="eastAsia"/>
                <w:szCs w:val="21"/>
              </w:rPr>
              <w:t>等</w:t>
            </w:r>
            <w:r w:rsidRPr="002672C0">
              <w:rPr>
                <w:rFonts w:ascii="宋体" w:hAnsi="宋体"/>
                <w:szCs w:val="21"/>
              </w:rPr>
              <w:t>业务，充分实现了“</w:t>
            </w:r>
            <w:r w:rsidRPr="002672C0">
              <w:rPr>
                <w:rFonts w:ascii="宋体" w:hAnsi="宋体" w:hint="eastAsia"/>
                <w:szCs w:val="21"/>
              </w:rPr>
              <w:t>一卡在手</w:t>
            </w:r>
            <w:r w:rsidRPr="002672C0">
              <w:rPr>
                <w:rFonts w:ascii="宋体" w:hAnsi="宋体"/>
                <w:szCs w:val="21"/>
              </w:rPr>
              <w:t>、走遍校园”</w:t>
            </w:r>
            <w:r w:rsidRPr="002672C0">
              <w:rPr>
                <w:rFonts w:ascii="宋体" w:hAnsi="宋体" w:hint="eastAsia"/>
                <w:szCs w:val="21"/>
              </w:rPr>
              <w:t>的现代化</w:t>
            </w:r>
            <w:r w:rsidRPr="002672C0">
              <w:rPr>
                <w:rFonts w:ascii="宋体" w:hAnsi="宋体"/>
                <w:szCs w:val="21"/>
              </w:rPr>
              <w:t>校园服务</w:t>
            </w:r>
            <w:r w:rsidRPr="002672C0">
              <w:rPr>
                <w:rFonts w:ascii="宋体" w:hAnsi="宋体" w:hint="eastAsia"/>
                <w:szCs w:val="21"/>
              </w:rPr>
              <w:t>理念</w:t>
            </w:r>
            <w:r w:rsidRPr="002672C0">
              <w:rPr>
                <w:rFonts w:ascii="宋体" w:hAnsi="宋体"/>
                <w:szCs w:val="21"/>
              </w:rPr>
              <w:t>。</w:t>
            </w:r>
          </w:p>
          <w:p w:rsidR="00F2738B" w:rsidRPr="005932DA" w:rsidRDefault="00F2738B" w:rsidP="00F2738B">
            <w:pPr>
              <w:numPr>
                <w:ilvl w:val="0"/>
                <w:numId w:val="1"/>
              </w:numPr>
              <w:spacing w:line="360" w:lineRule="auto"/>
              <w:rPr>
                <w:rFonts w:ascii="宋体" w:hAnsi="宋体" w:hint="eastAsia"/>
                <w:b/>
                <w:szCs w:val="21"/>
              </w:rPr>
            </w:pPr>
            <w:r w:rsidRPr="005932DA">
              <w:rPr>
                <w:rFonts w:ascii="宋体" w:hAnsi="宋体" w:hint="eastAsia"/>
                <w:b/>
                <w:szCs w:val="21"/>
              </w:rPr>
              <w:t>架构组成</w:t>
            </w:r>
          </w:p>
          <w:p w:rsidR="00F2738B" w:rsidRPr="005932DA" w:rsidRDefault="00F2738B" w:rsidP="00F2738B">
            <w:pPr>
              <w:numPr>
                <w:ilvl w:val="0"/>
                <w:numId w:val="2"/>
              </w:numPr>
              <w:spacing w:line="360" w:lineRule="auto"/>
              <w:ind w:left="851" w:hanging="425"/>
              <w:rPr>
                <w:rFonts w:ascii="宋体" w:hAnsi="宋体" w:hint="eastAsia"/>
                <w:szCs w:val="21"/>
              </w:rPr>
            </w:pPr>
            <w:r>
              <w:rPr>
                <w:rFonts w:ascii="宋体" w:hAnsi="宋体" w:hint="eastAsia"/>
                <w:szCs w:val="21"/>
              </w:rPr>
              <w:t>负载均衡</w:t>
            </w:r>
            <w:r w:rsidRPr="005932DA">
              <w:rPr>
                <w:rFonts w:ascii="宋体" w:hAnsi="宋体" w:hint="eastAsia"/>
                <w:szCs w:val="21"/>
              </w:rPr>
              <w:t>中心</w:t>
            </w:r>
            <w:r w:rsidRPr="005932DA">
              <w:rPr>
                <w:rFonts w:ascii="宋体" w:hAnsi="宋体"/>
                <w:szCs w:val="21"/>
              </w:rPr>
              <w:t>(</w:t>
            </w:r>
            <w:r>
              <w:rPr>
                <w:rFonts w:ascii="宋体" w:hAnsi="宋体"/>
                <w:szCs w:val="21"/>
              </w:rPr>
              <w:t>L</w:t>
            </w:r>
            <w:r w:rsidRPr="005932DA">
              <w:rPr>
                <w:rFonts w:ascii="宋体" w:hAnsi="宋体"/>
                <w:szCs w:val="21"/>
              </w:rPr>
              <w:t xml:space="preserve">BC) </w:t>
            </w:r>
            <w:r w:rsidRPr="005932DA">
              <w:rPr>
                <w:rFonts w:ascii="宋体" w:hAnsi="宋体" w:hint="eastAsia"/>
                <w:szCs w:val="21"/>
              </w:rPr>
              <w:t>：业务通信平台的接入，业务优先级调度，业务提交和结果返回，多类型推送消息的支持；</w:t>
            </w:r>
          </w:p>
          <w:p w:rsidR="00F2738B" w:rsidRPr="005932DA" w:rsidRDefault="00F2738B" w:rsidP="00F2738B">
            <w:pPr>
              <w:numPr>
                <w:ilvl w:val="0"/>
                <w:numId w:val="2"/>
              </w:numPr>
              <w:spacing w:line="360" w:lineRule="auto"/>
              <w:ind w:left="851" w:hanging="425"/>
              <w:rPr>
                <w:rFonts w:ascii="宋体" w:hAnsi="宋体"/>
                <w:szCs w:val="21"/>
              </w:rPr>
            </w:pPr>
            <w:r w:rsidRPr="005932DA">
              <w:rPr>
                <w:rFonts w:ascii="宋体" w:hAnsi="宋体" w:hint="eastAsia"/>
                <w:szCs w:val="21"/>
              </w:rPr>
              <w:t>业务处理单元</w:t>
            </w:r>
            <w:r w:rsidRPr="005932DA">
              <w:rPr>
                <w:rFonts w:ascii="宋体" w:hAnsi="宋体"/>
                <w:szCs w:val="21"/>
              </w:rPr>
              <w:t xml:space="preserve">(BU) </w:t>
            </w:r>
            <w:r w:rsidRPr="005932DA">
              <w:rPr>
                <w:rFonts w:ascii="宋体" w:hAnsi="宋体" w:hint="eastAsia"/>
                <w:szCs w:val="21"/>
              </w:rPr>
              <w:t>：后台数据库的连接管理，业务处理模块</w:t>
            </w:r>
            <w:r w:rsidRPr="005932DA">
              <w:rPr>
                <w:rFonts w:ascii="宋体" w:hAnsi="宋体"/>
                <w:szCs w:val="21"/>
              </w:rPr>
              <w:t>(BP)</w:t>
            </w:r>
            <w:r w:rsidRPr="005932DA">
              <w:rPr>
                <w:rFonts w:ascii="宋体" w:hAnsi="宋体" w:hint="eastAsia"/>
                <w:szCs w:val="21"/>
              </w:rPr>
              <w:t>的集成，具体业务处理模块的调用；</w:t>
            </w:r>
            <w:r w:rsidRPr="005932DA">
              <w:rPr>
                <w:rFonts w:ascii="宋体" w:hAnsi="宋体"/>
                <w:szCs w:val="21"/>
              </w:rPr>
              <w:t xml:space="preserve"> </w:t>
            </w:r>
          </w:p>
          <w:p w:rsidR="00F2738B" w:rsidRPr="00EC42DD" w:rsidRDefault="00F2738B" w:rsidP="00F2738B">
            <w:pPr>
              <w:numPr>
                <w:ilvl w:val="0"/>
                <w:numId w:val="1"/>
              </w:numPr>
              <w:spacing w:line="360" w:lineRule="auto"/>
              <w:rPr>
                <w:rFonts w:ascii="宋体" w:hAnsi="宋体" w:hint="eastAsia"/>
                <w:b/>
                <w:szCs w:val="21"/>
              </w:rPr>
            </w:pPr>
            <w:r w:rsidRPr="00EC42DD">
              <w:rPr>
                <w:rFonts w:ascii="宋体" w:hAnsi="宋体" w:hint="eastAsia"/>
                <w:b/>
                <w:szCs w:val="21"/>
              </w:rPr>
              <w:t>架构特点</w:t>
            </w:r>
          </w:p>
          <w:p w:rsidR="00F2738B" w:rsidRPr="005932DA" w:rsidRDefault="00F2738B" w:rsidP="00F2738B">
            <w:pPr>
              <w:numPr>
                <w:ilvl w:val="0"/>
                <w:numId w:val="2"/>
              </w:numPr>
              <w:spacing w:line="360" w:lineRule="auto"/>
              <w:ind w:left="1554" w:hanging="1128"/>
              <w:rPr>
                <w:rFonts w:ascii="宋体" w:hAnsi="宋体"/>
                <w:szCs w:val="21"/>
              </w:rPr>
            </w:pPr>
            <w:r w:rsidRPr="005932DA">
              <w:rPr>
                <w:rFonts w:ascii="宋体" w:hAnsi="宋体" w:hint="eastAsia"/>
                <w:szCs w:val="21"/>
              </w:rPr>
              <w:t>架构基于通信平台</w:t>
            </w:r>
            <w:r>
              <w:rPr>
                <w:rFonts w:ascii="宋体" w:hAnsi="宋体"/>
                <w:szCs w:val="21"/>
              </w:rPr>
              <w:t>ICE</w:t>
            </w:r>
            <w:r w:rsidRPr="005932DA">
              <w:rPr>
                <w:rFonts w:ascii="宋体" w:hAnsi="宋体" w:hint="eastAsia"/>
                <w:szCs w:val="21"/>
              </w:rPr>
              <w:t>和</w:t>
            </w:r>
            <w:r>
              <w:rPr>
                <w:rFonts w:ascii="宋体" w:hAnsi="宋体"/>
                <w:szCs w:val="21"/>
              </w:rPr>
              <w:t>JSON</w:t>
            </w:r>
            <w:r w:rsidRPr="005932DA">
              <w:rPr>
                <w:rFonts w:ascii="宋体" w:hAnsi="宋体" w:hint="eastAsia"/>
                <w:szCs w:val="21"/>
              </w:rPr>
              <w:t>交换技术；</w:t>
            </w:r>
          </w:p>
          <w:p w:rsidR="00F2738B" w:rsidRPr="005932DA" w:rsidRDefault="00F2738B" w:rsidP="00F2738B">
            <w:pPr>
              <w:numPr>
                <w:ilvl w:val="0"/>
                <w:numId w:val="2"/>
              </w:numPr>
              <w:spacing w:line="360" w:lineRule="auto"/>
              <w:ind w:left="1554" w:hanging="1128"/>
              <w:rPr>
                <w:rFonts w:ascii="宋体" w:hAnsi="宋体"/>
                <w:szCs w:val="21"/>
              </w:rPr>
            </w:pPr>
            <w:r w:rsidRPr="005932DA">
              <w:rPr>
                <w:rFonts w:ascii="宋体" w:hAnsi="宋体" w:hint="eastAsia"/>
                <w:szCs w:val="21"/>
              </w:rPr>
              <w:t>架构采用集中并发处理技术和分布式部署技术；</w:t>
            </w:r>
          </w:p>
          <w:p w:rsidR="00F2738B" w:rsidRPr="005932DA" w:rsidRDefault="00F2738B" w:rsidP="00F2738B">
            <w:pPr>
              <w:numPr>
                <w:ilvl w:val="0"/>
                <w:numId w:val="2"/>
              </w:numPr>
              <w:spacing w:line="360" w:lineRule="auto"/>
              <w:ind w:left="1554" w:hanging="1128"/>
              <w:rPr>
                <w:rFonts w:ascii="宋体" w:hAnsi="宋体"/>
                <w:szCs w:val="21"/>
              </w:rPr>
            </w:pPr>
            <w:r w:rsidRPr="005932DA">
              <w:rPr>
                <w:rFonts w:ascii="宋体" w:hAnsi="宋体" w:hint="eastAsia"/>
                <w:szCs w:val="21"/>
              </w:rPr>
              <w:t>架构和业务的独立，程序员只需要关注具体的业务逻辑实现；</w:t>
            </w:r>
          </w:p>
          <w:p w:rsidR="00F2738B" w:rsidRPr="005932DA" w:rsidRDefault="00F2738B" w:rsidP="00F2738B">
            <w:pPr>
              <w:numPr>
                <w:ilvl w:val="0"/>
                <w:numId w:val="2"/>
              </w:numPr>
              <w:spacing w:line="360" w:lineRule="auto"/>
              <w:ind w:left="1554" w:hanging="1128"/>
              <w:rPr>
                <w:rFonts w:ascii="宋体" w:hAnsi="宋体"/>
                <w:szCs w:val="21"/>
              </w:rPr>
            </w:pPr>
            <w:r w:rsidRPr="005932DA">
              <w:rPr>
                <w:rFonts w:ascii="宋体" w:hAnsi="宋体" w:hint="eastAsia"/>
                <w:szCs w:val="21"/>
              </w:rPr>
              <w:t>架构采用了容错技术，可避免单点应用故障；</w:t>
            </w:r>
          </w:p>
          <w:p w:rsidR="00F2738B" w:rsidRPr="005932DA" w:rsidRDefault="00F2738B" w:rsidP="00F2738B">
            <w:pPr>
              <w:numPr>
                <w:ilvl w:val="0"/>
                <w:numId w:val="2"/>
              </w:numPr>
              <w:spacing w:line="360" w:lineRule="auto"/>
              <w:ind w:left="1554" w:hanging="1128"/>
              <w:rPr>
                <w:rFonts w:ascii="宋体" w:hAnsi="宋体"/>
                <w:szCs w:val="21"/>
              </w:rPr>
            </w:pPr>
            <w:r w:rsidRPr="005932DA">
              <w:rPr>
                <w:rFonts w:ascii="宋体" w:hAnsi="宋体" w:hint="eastAsia"/>
                <w:szCs w:val="21"/>
              </w:rPr>
              <w:t>架构支持其他客户端以客户方式接收数据，如各类监控接收程序；</w:t>
            </w:r>
          </w:p>
          <w:p w:rsidR="00F2738B" w:rsidRPr="005932DA" w:rsidRDefault="00F2738B" w:rsidP="00F2738B">
            <w:pPr>
              <w:numPr>
                <w:ilvl w:val="0"/>
                <w:numId w:val="2"/>
              </w:numPr>
              <w:spacing w:line="360" w:lineRule="auto"/>
              <w:ind w:left="1554" w:hanging="1128"/>
              <w:rPr>
                <w:rFonts w:ascii="宋体" w:hAnsi="宋体"/>
                <w:szCs w:val="21"/>
              </w:rPr>
            </w:pPr>
            <w:r w:rsidRPr="005932DA">
              <w:rPr>
                <w:rFonts w:ascii="宋体" w:hAnsi="宋体" w:hint="eastAsia"/>
                <w:szCs w:val="21"/>
              </w:rPr>
              <w:t>BCC平台无关，</w:t>
            </w:r>
            <w:r w:rsidRPr="005932DA">
              <w:rPr>
                <w:rFonts w:ascii="宋体" w:hAnsi="宋体"/>
                <w:szCs w:val="21"/>
              </w:rPr>
              <w:t>BU</w:t>
            </w:r>
            <w:r w:rsidRPr="005932DA">
              <w:rPr>
                <w:rFonts w:ascii="宋体" w:hAnsi="宋体" w:hint="eastAsia"/>
                <w:szCs w:val="21"/>
              </w:rPr>
              <w:t>除数据库连接部分外也与平台无关；</w:t>
            </w:r>
          </w:p>
          <w:p w:rsidR="00F2738B" w:rsidRPr="005932DA" w:rsidRDefault="00F2738B" w:rsidP="00F2738B">
            <w:pPr>
              <w:numPr>
                <w:ilvl w:val="0"/>
                <w:numId w:val="2"/>
              </w:numPr>
              <w:spacing w:line="360" w:lineRule="auto"/>
              <w:ind w:left="1554" w:hanging="1128"/>
              <w:rPr>
                <w:rFonts w:ascii="宋体" w:hAnsi="宋体" w:hint="eastAsia"/>
                <w:szCs w:val="21"/>
              </w:rPr>
            </w:pPr>
            <w:r w:rsidRPr="005932DA">
              <w:rPr>
                <w:rFonts w:ascii="宋体" w:hAnsi="宋体" w:hint="eastAsia"/>
                <w:szCs w:val="21"/>
              </w:rPr>
              <w:t>架构支持优先级调度和各优先级可配置的</w:t>
            </w:r>
            <w:r w:rsidRPr="005932DA">
              <w:rPr>
                <w:rFonts w:ascii="宋体" w:hAnsi="宋体"/>
                <w:szCs w:val="21"/>
              </w:rPr>
              <w:t>LIFO</w:t>
            </w:r>
            <w:r w:rsidRPr="005932DA">
              <w:rPr>
                <w:rFonts w:ascii="宋体" w:hAnsi="宋体" w:hint="eastAsia"/>
                <w:szCs w:val="21"/>
              </w:rPr>
              <w:t>或</w:t>
            </w:r>
            <w:r w:rsidRPr="005932DA">
              <w:rPr>
                <w:rFonts w:ascii="宋体" w:hAnsi="宋体"/>
                <w:szCs w:val="21"/>
              </w:rPr>
              <w:t>FIFO</w:t>
            </w:r>
            <w:r w:rsidRPr="005932DA">
              <w:rPr>
                <w:rFonts w:ascii="宋体" w:hAnsi="宋体" w:hint="eastAsia"/>
                <w:szCs w:val="21"/>
              </w:rPr>
              <w:t>调度策略。</w:t>
            </w:r>
          </w:p>
          <w:p w:rsidR="00F2738B" w:rsidRPr="00EC42DD" w:rsidRDefault="00F2738B" w:rsidP="00F2738B">
            <w:pPr>
              <w:spacing w:line="360" w:lineRule="auto"/>
              <w:ind w:firstLineChars="200" w:firstLine="420"/>
              <w:rPr>
                <w:rFonts w:ascii="宋体" w:hAnsi="宋体" w:hint="eastAsia"/>
                <w:szCs w:val="21"/>
              </w:rPr>
            </w:pPr>
            <w:r>
              <w:rPr>
                <w:rFonts w:ascii="宋体" w:hAnsi="宋体" w:hint="eastAsia"/>
                <w:szCs w:val="21"/>
              </w:rPr>
              <w:t>本系统是构架在</w:t>
            </w:r>
            <w:r w:rsidRPr="00EC42DD">
              <w:rPr>
                <w:rFonts w:ascii="宋体" w:hAnsi="宋体" w:hint="eastAsia"/>
                <w:szCs w:val="21"/>
              </w:rPr>
              <w:t>通讯中间件上的集中交易系统，是当前</w:t>
            </w:r>
            <w:proofErr w:type="gramStart"/>
            <w:r w:rsidRPr="00EC42DD">
              <w:rPr>
                <w:rFonts w:ascii="宋体" w:hAnsi="宋体" w:hint="eastAsia"/>
                <w:szCs w:val="21"/>
              </w:rPr>
              <w:t>一</w:t>
            </w:r>
            <w:proofErr w:type="gramEnd"/>
            <w:r w:rsidRPr="00EC42DD">
              <w:rPr>
                <w:rFonts w:ascii="宋体" w:hAnsi="宋体" w:hint="eastAsia"/>
                <w:szCs w:val="21"/>
              </w:rPr>
              <w:t>卡通领域唯一满足学校要求的整体解决方案，与传统</w:t>
            </w:r>
            <w:proofErr w:type="gramStart"/>
            <w:r w:rsidRPr="00EC42DD">
              <w:rPr>
                <w:rFonts w:ascii="宋体" w:hAnsi="宋体" w:hint="eastAsia"/>
                <w:szCs w:val="21"/>
              </w:rPr>
              <w:t>一</w:t>
            </w:r>
            <w:proofErr w:type="gramEnd"/>
            <w:r w:rsidRPr="00EC42DD">
              <w:rPr>
                <w:rFonts w:ascii="宋体" w:hAnsi="宋体" w:hint="eastAsia"/>
                <w:szCs w:val="21"/>
              </w:rPr>
              <w:t>卡通“就餐系统加补丁”的系统有着本质的区别，其独特的优势主要体现在如下几方面：</w:t>
            </w:r>
          </w:p>
          <w:p w:rsidR="00F2738B" w:rsidRPr="00EC42DD" w:rsidRDefault="00F2738B" w:rsidP="00F2738B">
            <w:pPr>
              <w:numPr>
                <w:ilvl w:val="0"/>
                <w:numId w:val="1"/>
              </w:numPr>
              <w:spacing w:line="360" w:lineRule="auto"/>
              <w:rPr>
                <w:rFonts w:ascii="宋体" w:hAnsi="宋体"/>
                <w:b/>
                <w:szCs w:val="21"/>
              </w:rPr>
            </w:pPr>
            <w:r>
              <w:rPr>
                <w:rFonts w:ascii="宋体" w:hAnsi="宋体" w:hint="eastAsia"/>
                <w:b/>
                <w:szCs w:val="21"/>
              </w:rPr>
              <w:t>集中模式</w:t>
            </w:r>
          </w:p>
          <w:p w:rsidR="00F2738B" w:rsidRPr="00EC42DD" w:rsidRDefault="00F2738B" w:rsidP="00F2738B">
            <w:pPr>
              <w:numPr>
                <w:ilvl w:val="0"/>
                <w:numId w:val="2"/>
              </w:numPr>
              <w:spacing w:line="360" w:lineRule="auto"/>
              <w:ind w:left="851" w:hanging="425"/>
              <w:rPr>
                <w:rFonts w:ascii="宋体" w:hAnsi="宋体"/>
                <w:szCs w:val="21"/>
              </w:rPr>
            </w:pPr>
            <w:r w:rsidRPr="00EC42DD">
              <w:rPr>
                <w:rFonts w:ascii="宋体" w:hAnsi="宋体" w:hint="eastAsia"/>
                <w:szCs w:val="21"/>
              </w:rPr>
              <w:t>数据集中：除了在后台的数据库中，中间任何过程包括前置业务层、通讯中间件、应用服务器都不保留任何业务数据；</w:t>
            </w:r>
          </w:p>
          <w:p w:rsidR="00F2738B" w:rsidRPr="00EC42DD" w:rsidRDefault="00F2738B" w:rsidP="00F2738B">
            <w:pPr>
              <w:numPr>
                <w:ilvl w:val="0"/>
                <w:numId w:val="2"/>
              </w:numPr>
              <w:spacing w:line="360" w:lineRule="auto"/>
              <w:ind w:left="851" w:hanging="425"/>
              <w:rPr>
                <w:rFonts w:ascii="宋体" w:hAnsi="宋体"/>
                <w:szCs w:val="21"/>
              </w:rPr>
            </w:pPr>
            <w:r w:rsidRPr="00EC42DD">
              <w:rPr>
                <w:rFonts w:ascii="宋体" w:hAnsi="宋体" w:hint="eastAsia"/>
                <w:szCs w:val="21"/>
              </w:rPr>
              <w:t>交易集中：所有业务逻辑处理全部集中在后台的应用服务器完成，中间过程因为没有数据支撑不能进行业务处理；</w:t>
            </w:r>
          </w:p>
          <w:p w:rsidR="00F2738B" w:rsidRPr="00EC42DD" w:rsidRDefault="00F2738B" w:rsidP="00F2738B">
            <w:pPr>
              <w:numPr>
                <w:ilvl w:val="0"/>
                <w:numId w:val="2"/>
              </w:numPr>
              <w:spacing w:line="360" w:lineRule="auto"/>
              <w:ind w:left="851" w:hanging="425"/>
              <w:rPr>
                <w:rFonts w:ascii="宋体" w:hAnsi="宋体"/>
                <w:szCs w:val="21"/>
              </w:rPr>
            </w:pPr>
            <w:r w:rsidRPr="00EC42DD">
              <w:rPr>
                <w:rFonts w:ascii="宋体" w:hAnsi="宋体" w:hint="eastAsia"/>
                <w:szCs w:val="21"/>
              </w:rPr>
              <w:t>管理集中：业务开启和关闭、业务参数、运行监控等全部在后台集中进行。</w:t>
            </w:r>
          </w:p>
          <w:p w:rsidR="00F2738B" w:rsidRPr="00EC42DD" w:rsidRDefault="00F2738B" w:rsidP="00F2738B">
            <w:pPr>
              <w:numPr>
                <w:ilvl w:val="0"/>
                <w:numId w:val="1"/>
              </w:numPr>
              <w:spacing w:line="360" w:lineRule="auto"/>
              <w:rPr>
                <w:rFonts w:ascii="宋体" w:hAnsi="宋体" w:hint="eastAsia"/>
                <w:szCs w:val="21"/>
              </w:rPr>
            </w:pPr>
            <w:r w:rsidRPr="00EC42DD">
              <w:rPr>
                <w:rFonts w:ascii="宋体" w:hAnsi="宋体" w:hint="eastAsia"/>
                <w:b/>
                <w:szCs w:val="21"/>
              </w:rPr>
              <w:t>软硬分离：</w:t>
            </w:r>
            <w:r w:rsidRPr="00EC42DD">
              <w:rPr>
                <w:rFonts w:ascii="宋体" w:hAnsi="宋体" w:hint="eastAsia"/>
                <w:szCs w:val="21"/>
              </w:rPr>
              <w:t>通过标准的设备驱动封装，使本系统可以兼容多厂商的终端设备，彻底摆脱了传统</w:t>
            </w:r>
            <w:proofErr w:type="gramStart"/>
            <w:r w:rsidRPr="00EC42DD">
              <w:rPr>
                <w:rFonts w:ascii="宋体" w:hAnsi="宋体" w:hint="eastAsia"/>
                <w:szCs w:val="21"/>
              </w:rPr>
              <w:t>一</w:t>
            </w:r>
            <w:proofErr w:type="gramEnd"/>
            <w:r w:rsidRPr="00EC42DD">
              <w:rPr>
                <w:rFonts w:ascii="宋体" w:hAnsi="宋体" w:hint="eastAsia"/>
                <w:szCs w:val="21"/>
              </w:rPr>
              <w:t>卡通系统中只能采购固定厂商设备的尴尬；</w:t>
            </w:r>
          </w:p>
          <w:p w:rsidR="00F2738B" w:rsidRDefault="00F2738B" w:rsidP="00F2738B">
            <w:pPr>
              <w:numPr>
                <w:ilvl w:val="0"/>
                <w:numId w:val="1"/>
              </w:numPr>
              <w:spacing w:line="360" w:lineRule="auto"/>
              <w:rPr>
                <w:rFonts w:ascii="宋体" w:hAnsi="宋体" w:hint="eastAsia"/>
                <w:szCs w:val="21"/>
              </w:rPr>
            </w:pPr>
            <w:r w:rsidRPr="00EC42DD">
              <w:rPr>
                <w:rFonts w:ascii="宋体" w:hAnsi="宋体" w:hint="eastAsia"/>
                <w:b/>
                <w:szCs w:val="21"/>
              </w:rPr>
              <w:t>多层集群：</w:t>
            </w:r>
            <w:r w:rsidRPr="00EC42DD">
              <w:rPr>
                <w:rFonts w:ascii="宋体" w:hAnsi="宋体" w:hint="eastAsia"/>
                <w:szCs w:val="21"/>
              </w:rPr>
              <w:t>图中表明，终端设备并不是</w:t>
            </w:r>
            <w:proofErr w:type="gramStart"/>
            <w:r w:rsidRPr="00EC42DD">
              <w:rPr>
                <w:rFonts w:ascii="宋体" w:hAnsi="宋体" w:hint="eastAsia"/>
                <w:szCs w:val="21"/>
              </w:rPr>
              <w:t>象</w:t>
            </w:r>
            <w:proofErr w:type="gramEnd"/>
            <w:r w:rsidRPr="00EC42DD">
              <w:rPr>
                <w:rFonts w:ascii="宋体" w:hAnsi="宋体" w:hint="eastAsia"/>
                <w:szCs w:val="21"/>
              </w:rPr>
              <w:t>传统</w:t>
            </w:r>
            <w:proofErr w:type="gramStart"/>
            <w:r w:rsidRPr="00EC42DD">
              <w:rPr>
                <w:rFonts w:ascii="宋体" w:hAnsi="宋体" w:hint="eastAsia"/>
                <w:szCs w:val="21"/>
              </w:rPr>
              <w:t>一</w:t>
            </w:r>
            <w:proofErr w:type="gramEnd"/>
            <w:r w:rsidRPr="00EC42DD">
              <w:rPr>
                <w:rFonts w:ascii="宋体" w:hAnsi="宋体" w:hint="eastAsia"/>
                <w:szCs w:val="21"/>
              </w:rPr>
              <w:t>卡通厂商那样绑定固定的“工作站＋</w:t>
            </w:r>
            <w:r w:rsidRPr="00EC42DD">
              <w:rPr>
                <w:rFonts w:ascii="宋体" w:hAnsi="宋体"/>
                <w:szCs w:val="21"/>
              </w:rPr>
              <w:t>485</w:t>
            </w:r>
            <w:r w:rsidRPr="00EC42DD">
              <w:rPr>
                <w:rFonts w:ascii="宋体" w:hAnsi="宋体" w:hint="eastAsia"/>
                <w:szCs w:val="21"/>
              </w:rPr>
              <w:t>卡”模</w:t>
            </w:r>
            <w:r w:rsidRPr="00EC42DD">
              <w:rPr>
                <w:rFonts w:ascii="宋体" w:hAnsi="宋体" w:hint="eastAsia"/>
                <w:szCs w:val="21"/>
              </w:rPr>
              <w:lastRenderedPageBreak/>
              <w:t>式，而是寻找智能的“通讯平台”。通讯中间件具有集群功能、且和传统</w:t>
            </w:r>
            <w:proofErr w:type="gramStart"/>
            <w:r w:rsidRPr="00EC42DD">
              <w:rPr>
                <w:rFonts w:ascii="宋体" w:hAnsi="宋体" w:hint="eastAsia"/>
                <w:szCs w:val="21"/>
              </w:rPr>
              <w:t>一</w:t>
            </w:r>
            <w:proofErr w:type="gramEnd"/>
            <w:r w:rsidRPr="00EC42DD">
              <w:rPr>
                <w:rFonts w:ascii="宋体" w:hAnsi="宋体" w:hint="eastAsia"/>
                <w:szCs w:val="21"/>
              </w:rPr>
              <w:t>卡通的“工作站－－实际上就是服务器，因为其保留了完整的业务数据、进行完整的业务处理”不同，通讯中间件不保留业务数据，因此通讯中间件可以相互接管，即使一台甚至多台（只要</w:t>
            </w:r>
            <w:r>
              <w:rPr>
                <w:rFonts w:ascii="宋体" w:hAnsi="宋体" w:hint="eastAsia"/>
                <w:szCs w:val="21"/>
              </w:rPr>
              <w:t>有</w:t>
            </w:r>
            <w:r w:rsidRPr="00EC42DD">
              <w:rPr>
                <w:rFonts w:ascii="宋体" w:hAnsi="宋体"/>
                <w:szCs w:val="21"/>
              </w:rPr>
              <w:t>1</w:t>
            </w:r>
            <w:r w:rsidRPr="00EC42DD">
              <w:rPr>
                <w:rFonts w:ascii="宋体" w:hAnsi="宋体" w:hint="eastAsia"/>
                <w:szCs w:val="21"/>
              </w:rPr>
              <w:t>台</w:t>
            </w:r>
            <w:proofErr w:type="gramStart"/>
            <w:r w:rsidRPr="00EC42DD">
              <w:rPr>
                <w:rFonts w:ascii="宋体" w:hAnsi="宋体" w:hint="eastAsia"/>
                <w:szCs w:val="21"/>
              </w:rPr>
              <w:t>不</w:t>
            </w:r>
            <w:proofErr w:type="gramEnd"/>
            <w:r w:rsidRPr="00EC42DD">
              <w:rPr>
                <w:rFonts w:ascii="宋体" w:hAnsi="宋体" w:hint="eastAsia"/>
                <w:szCs w:val="21"/>
              </w:rPr>
              <w:t>停机）通讯中间件</w:t>
            </w:r>
            <w:proofErr w:type="gramStart"/>
            <w:r w:rsidRPr="00EC42DD">
              <w:rPr>
                <w:rFonts w:ascii="宋体" w:hAnsi="宋体" w:hint="eastAsia"/>
                <w:szCs w:val="21"/>
              </w:rPr>
              <w:t>宕</w:t>
            </w:r>
            <w:proofErr w:type="gramEnd"/>
            <w:r w:rsidRPr="00EC42DD">
              <w:rPr>
                <w:rFonts w:ascii="宋体" w:hAnsi="宋体" w:hint="eastAsia"/>
                <w:szCs w:val="21"/>
              </w:rPr>
              <w:t>机，整个系统依然可稳定的运行。</w:t>
            </w:r>
          </w:p>
          <w:p w:rsidR="00F2738B" w:rsidRDefault="00F2738B" w:rsidP="00F2738B">
            <w:pPr>
              <w:spacing w:line="360" w:lineRule="auto"/>
              <w:ind w:left="420"/>
              <w:rPr>
                <w:rFonts w:ascii="宋体" w:hAnsi="宋体" w:hint="eastAsia"/>
                <w:szCs w:val="21"/>
              </w:rPr>
            </w:pPr>
          </w:p>
          <w:p w:rsidR="00F2738B" w:rsidRPr="00EC42DD" w:rsidRDefault="00F2738B" w:rsidP="00F2738B">
            <w:pPr>
              <w:spacing w:line="360" w:lineRule="auto"/>
              <w:ind w:firstLineChars="200" w:firstLine="420"/>
              <w:rPr>
                <w:rFonts w:ascii="宋体" w:hAnsi="宋体" w:hint="eastAsia"/>
                <w:szCs w:val="21"/>
              </w:rPr>
            </w:pPr>
            <w:r w:rsidRPr="00EC42DD">
              <w:rPr>
                <w:rFonts w:ascii="宋体" w:hAnsi="宋体" w:hint="eastAsia"/>
                <w:szCs w:val="21"/>
              </w:rPr>
              <w:t>这个独特的架构可以给学校带来如下好处：</w:t>
            </w:r>
          </w:p>
          <w:p w:rsidR="00F2738B" w:rsidRPr="00EC42DD" w:rsidRDefault="00F2738B" w:rsidP="00F2738B">
            <w:pPr>
              <w:numPr>
                <w:ilvl w:val="0"/>
                <w:numId w:val="1"/>
              </w:numPr>
              <w:spacing w:line="360" w:lineRule="auto"/>
              <w:rPr>
                <w:rFonts w:ascii="宋体" w:hAnsi="宋体"/>
                <w:szCs w:val="21"/>
              </w:rPr>
            </w:pPr>
            <w:r w:rsidRPr="00EC42DD">
              <w:rPr>
                <w:rFonts w:ascii="宋体" w:hAnsi="宋体" w:hint="eastAsia"/>
                <w:b/>
                <w:szCs w:val="21"/>
              </w:rPr>
              <w:t>可维护性高：</w:t>
            </w:r>
            <w:r w:rsidRPr="00EC42DD">
              <w:rPr>
                <w:rFonts w:ascii="宋体" w:hAnsi="宋体" w:hint="eastAsia"/>
                <w:szCs w:val="21"/>
              </w:rPr>
              <w:t>集中架构只需要维护中心数据库和业务系统，再配备本方案中强大的监控中心，通过图形化界面管理，使得整个系统可维护行得到了极大的增强；</w:t>
            </w:r>
          </w:p>
          <w:p w:rsidR="00F2738B" w:rsidRPr="00EC42DD" w:rsidRDefault="00F2738B" w:rsidP="00F2738B">
            <w:pPr>
              <w:numPr>
                <w:ilvl w:val="0"/>
                <w:numId w:val="1"/>
              </w:numPr>
              <w:spacing w:line="360" w:lineRule="auto"/>
              <w:rPr>
                <w:rFonts w:ascii="宋体" w:hAnsi="宋体"/>
                <w:szCs w:val="21"/>
              </w:rPr>
            </w:pPr>
            <w:r w:rsidRPr="00EC42DD">
              <w:rPr>
                <w:rFonts w:ascii="宋体" w:hAnsi="宋体" w:hint="eastAsia"/>
                <w:b/>
                <w:szCs w:val="21"/>
              </w:rPr>
              <w:t>可扩展性强：</w:t>
            </w:r>
            <w:r w:rsidRPr="00EC42DD">
              <w:rPr>
                <w:rFonts w:ascii="宋体" w:hAnsi="宋体" w:hint="eastAsia"/>
                <w:szCs w:val="21"/>
              </w:rPr>
              <w:t>简单的业务扩展只需要新增相应的硬件设备，复杂的业务扩展也只需要在管理中心进行数据库和业务逻辑升级即可；</w:t>
            </w:r>
          </w:p>
          <w:p w:rsidR="00F2738B" w:rsidRPr="00EC42DD" w:rsidRDefault="00F2738B" w:rsidP="00F2738B">
            <w:pPr>
              <w:numPr>
                <w:ilvl w:val="0"/>
                <w:numId w:val="1"/>
              </w:numPr>
              <w:spacing w:line="360" w:lineRule="auto"/>
              <w:rPr>
                <w:rFonts w:ascii="宋体" w:hAnsi="宋体"/>
                <w:szCs w:val="21"/>
              </w:rPr>
            </w:pPr>
            <w:r w:rsidRPr="00EC42DD">
              <w:rPr>
                <w:rFonts w:ascii="宋体" w:hAnsi="宋体" w:hint="eastAsia"/>
                <w:b/>
                <w:szCs w:val="21"/>
              </w:rPr>
              <w:t>更安全可靠：</w:t>
            </w:r>
            <w:r w:rsidRPr="00EC42DD">
              <w:rPr>
                <w:rFonts w:ascii="宋体" w:hAnsi="宋体" w:hint="eastAsia"/>
                <w:szCs w:val="21"/>
              </w:rPr>
              <w:t>由于实现了集中模式，整个系统不存在单点故障、不存在操作人员改帐的财务风险，使整个系统非常安全、稳定和可靠；</w:t>
            </w:r>
          </w:p>
          <w:p w:rsidR="00F2738B" w:rsidRPr="00EC42DD" w:rsidRDefault="00F2738B" w:rsidP="00F2738B">
            <w:pPr>
              <w:numPr>
                <w:ilvl w:val="0"/>
                <w:numId w:val="1"/>
              </w:numPr>
              <w:spacing w:line="360" w:lineRule="auto"/>
              <w:rPr>
                <w:rFonts w:ascii="宋体" w:hAnsi="宋体"/>
                <w:b/>
                <w:szCs w:val="21"/>
              </w:rPr>
            </w:pPr>
            <w:r w:rsidRPr="00EC42DD">
              <w:rPr>
                <w:rFonts w:ascii="宋体" w:hAnsi="宋体" w:hint="eastAsia"/>
                <w:b/>
                <w:szCs w:val="21"/>
              </w:rPr>
              <w:t>运营成本低：</w:t>
            </w:r>
          </w:p>
          <w:p w:rsidR="00F2738B" w:rsidRPr="00EC42DD" w:rsidRDefault="00F2738B" w:rsidP="00F2738B">
            <w:pPr>
              <w:numPr>
                <w:ilvl w:val="0"/>
                <w:numId w:val="2"/>
              </w:numPr>
              <w:spacing w:line="360" w:lineRule="auto"/>
              <w:ind w:left="851" w:hanging="425"/>
              <w:rPr>
                <w:rFonts w:ascii="宋体" w:hAnsi="宋体"/>
                <w:szCs w:val="21"/>
              </w:rPr>
            </w:pPr>
            <w:r w:rsidRPr="00EC42DD">
              <w:rPr>
                <w:rFonts w:ascii="宋体" w:hAnsi="宋体" w:hint="eastAsia"/>
                <w:szCs w:val="21"/>
              </w:rPr>
              <w:t>统一的后台管理，避免了分布式数据管理的风险和投入；</w:t>
            </w:r>
          </w:p>
          <w:p w:rsidR="00F2738B" w:rsidRPr="00EC42DD" w:rsidRDefault="00F2738B" w:rsidP="00F2738B">
            <w:pPr>
              <w:numPr>
                <w:ilvl w:val="0"/>
                <w:numId w:val="2"/>
              </w:numPr>
              <w:spacing w:line="360" w:lineRule="auto"/>
              <w:ind w:left="851" w:hanging="425"/>
              <w:rPr>
                <w:rFonts w:ascii="宋体" w:hAnsi="宋体" w:hint="eastAsia"/>
                <w:szCs w:val="21"/>
              </w:rPr>
            </w:pPr>
            <w:r w:rsidRPr="00EC42DD">
              <w:rPr>
                <w:rFonts w:ascii="宋体" w:hAnsi="宋体" w:hint="eastAsia"/>
                <w:szCs w:val="21"/>
              </w:rPr>
              <w:t>图形化监控中心，使整个系统运行状态一览无余，发现问题主动报警使管理人员能够在第一时间准确定位，不需要传统</w:t>
            </w:r>
            <w:proofErr w:type="gramStart"/>
            <w:r w:rsidRPr="00EC42DD">
              <w:rPr>
                <w:rFonts w:ascii="宋体" w:hAnsi="宋体" w:hint="eastAsia"/>
                <w:szCs w:val="21"/>
              </w:rPr>
              <w:t>一</w:t>
            </w:r>
            <w:proofErr w:type="gramEnd"/>
            <w:r w:rsidRPr="00EC42DD">
              <w:rPr>
                <w:rFonts w:ascii="宋体" w:hAnsi="宋体" w:hint="eastAsia"/>
                <w:szCs w:val="21"/>
              </w:rPr>
              <w:t>卡通系统要求的“每个食堂一名联络员”，从而最大限度的节约了人力成本。</w:t>
            </w:r>
          </w:p>
          <w:p w:rsidR="00816AF5" w:rsidRPr="00F2738B" w:rsidRDefault="00816AF5" w:rsidP="00A83D97">
            <w:pPr>
              <w:rPr>
                <w:b/>
                <w:sz w:val="28"/>
                <w:szCs w:val="28"/>
              </w:rPr>
            </w:pPr>
          </w:p>
        </w:tc>
      </w:tr>
      <w:tr w:rsidR="00816AF5" w:rsidTr="00A83D97">
        <w:trPr>
          <w:trHeight w:val="502"/>
          <w:jc w:val="center"/>
        </w:trPr>
        <w:tc>
          <w:tcPr>
            <w:tcW w:w="8966" w:type="dxa"/>
            <w:shd w:val="clear" w:color="auto" w:fill="CCCCCC"/>
          </w:tcPr>
          <w:p w:rsidR="00816AF5" w:rsidRDefault="00816AF5" w:rsidP="00A83D97">
            <w:pPr>
              <w:ind w:firstLineChars="100" w:firstLine="280"/>
              <w:rPr>
                <w:b/>
                <w:sz w:val="28"/>
                <w:szCs w:val="28"/>
              </w:rPr>
            </w:pPr>
            <w:r>
              <w:rPr>
                <w:rFonts w:hint="eastAsia"/>
                <w:color w:val="000000"/>
                <w:kern w:val="0"/>
                <w:sz w:val="28"/>
                <w:szCs w:val="28"/>
              </w:rPr>
              <w:lastRenderedPageBreak/>
              <w:t>2</w:t>
            </w:r>
            <w:r>
              <w:rPr>
                <w:color w:val="000000"/>
                <w:kern w:val="0"/>
                <w:sz w:val="28"/>
                <w:szCs w:val="28"/>
              </w:rPr>
              <w:t>、</w:t>
            </w:r>
            <w:r w:rsidRPr="00EA65BB">
              <w:rPr>
                <w:rFonts w:hint="eastAsia"/>
                <w:color w:val="000000"/>
                <w:kern w:val="0"/>
                <w:sz w:val="28"/>
                <w:szCs w:val="28"/>
              </w:rPr>
              <w:t>项目国内外研究开发现状</w:t>
            </w:r>
          </w:p>
        </w:tc>
      </w:tr>
      <w:tr w:rsidR="00816AF5" w:rsidTr="00A83D97">
        <w:trPr>
          <w:trHeight w:val="1682"/>
          <w:jc w:val="center"/>
        </w:trPr>
        <w:tc>
          <w:tcPr>
            <w:tcW w:w="8966" w:type="dxa"/>
          </w:tcPr>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卡通在学校内也称为校园卡系统，是数字校园的有机组成部分，校园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卡通工程是数字校园的标志性工程和前导性工程。校园卡是将广大师生员工与数字校园有机连接在一起的最有效的媒介，实现了</w:t>
            </w:r>
            <w:r w:rsidRPr="003905CB">
              <w:rPr>
                <w:rFonts w:ascii="Arial" w:hAnsi="Arial" w:cs="Arial"/>
                <w:color w:val="333333"/>
                <w:kern w:val="0"/>
                <w:szCs w:val="21"/>
              </w:rPr>
              <w:t xml:space="preserve"> “</w:t>
            </w:r>
            <w:r w:rsidRPr="003905CB">
              <w:rPr>
                <w:rFonts w:ascii="Arial" w:hAnsi="Arial" w:cs="Arial"/>
                <w:color w:val="333333"/>
                <w:kern w:val="0"/>
                <w:szCs w:val="21"/>
              </w:rPr>
              <w:t>一卡在手，走遍校园</w:t>
            </w:r>
            <w:r w:rsidRPr="003905CB">
              <w:rPr>
                <w:rFonts w:ascii="Arial" w:hAnsi="Arial" w:cs="Arial"/>
                <w:color w:val="333333"/>
                <w:kern w:val="0"/>
                <w:szCs w:val="21"/>
              </w:rPr>
              <w:t>”</w:t>
            </w:r>
            <w:r w:rsidRPr="003905CB">
              <w:rPr>
                <w:rFonts w:ascii="Arial" w:hAnsi="Arial" w:cs="Arial"/>
                <w:color w:val="333333"/>
                <w:kern w:val="0"/>
                <w:szCs w:val="21"/>
              </w:rPr>
              <w:t>，校园卡是校园数字化的重要形象和重要标志之一。</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卡通系统是架构在校园网上，以感应式射频</w:t>
            </w:r>
            <w:r w:rsidRPr="003905CB">
              <w:rPr>
                <w:rFonts w:ascii="Arial" w:hAnsi="Arial" w:cs="Arial"/>
                <w:color w:val="333333"/>
                <w:kern w:val="0"/>
                <w:szCs w:val="21"/>
              </w:rPr>
              <w:t>IC</w:t>
            </w:r>
            <w:r w:rsidRPr="003905CB">
              <w:rPr>
                <w:rFonts w:ascii="Arial" w:hAnsi="Arial" w:cs="Arial"/>
                <w:color w:val="333333"/>
                <w:kern w:val="0"/>
                <w:szCs w:val="21"/>
              </w:rPr>
              <w:t>卡为媒介，综合提供身份识别与电子支付服务功能的系统平台，以及其架构在此平台上的各种信息化应用系统。</w:t>
            </w:r>
            <w:r w:rsidRPr="003905CB">
              <w:rPr>
                <w:rFonts w:ascii="Arial" w:hAnsi="Arial" w:cs="Arial"/>
                <w:color w:val="333333"/>
                <w:kern w:val="0"/>
                <w:szCs w:val="21"/>
              </w:rPr>
              <w:br/>
            </w:r>
            <w:r w:rsidRPr="003905CB">
              <w:rPr>
                <w:rFonts w:ascii="Arial" w:hAnsi="Arial" w:cs="Arial"/>
                <w:color w:val="333333"/>
                <w:kern w:val="0"/>
                <w:szCs w:val="21"/>
              </w:rPr>
              <w:t>功能：</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1</w:t>
            </w:r>
            <w:r w:rsidRPr="003905CB">
              <w:rPr>
                <w:rFonts w:ascii="Arial" w:hAnsi="Arial" w:cs="Arial"/>
                <w:color w:val="333333"/>
                <w:kern w:val="0"/>
                <w:szCs w:val="21"/>
              </w:rPr>
              <w:t>、校园管理功能。</w:t>
            </w:r>
            <w:r w:rsidRPr="003905CB">
              <w:rPr>
                <w:rFonts w:ascii="Arial" w:hAnsi="Arial" w:cs="Arial"/>
                <w:color w:val="333333"/>
                <w:kern w:val="0"/>
                <w:szCs w:val="21"/>
              </w:rPr>
              <w:t>“</w:t>
            </w:r>
            <w:r w:rsidRPr="003905CB">
              <w:rPr>
                <w:rFonts w:ascii="Arial" w:hAnsi="Arial" w:cs="Arial"/>
                <w:color w:val="333333"/>
                <w:kern w:val="0"/>
                <w:szCs w:val="21"/>
              </w:rPr>
              <w:t>校园一卡通</w:t>
            </w:r>
            <w:r w:rsidRPr="003905CB">
              <w:rPr>
                <w:rFonts w:ascii="Arial" w:hAnsi="Arial" w:cs="Arial"/>
                <w:color w:val="333333"/>
                <w:kern w:val="0"/>
                <w:szCs w:val="21"/>
              </w:rPr>
              <w:t>”</w:t>
            </w:r>
            <w:r w:rsidRPr="003905CB">
              <w:rPr>
                <w:rFonts w:ascii="Arial" w:hAnsi="Arial" w:cs="Arial"/>
                <w:color w:val="333333"/>
                <w:kern w:val="0"/>
                <w:szCs w:val="21"/>
              </w:rPr>
              <w:t>系统可应用于校园管理的多领域，整个系统应覆盖校园内涉及的教学、科研、学生、后勤管理等多个领域。校园卡的</w:t>
            </w:r>
            <w:r w:rsidRPr="003905CB">
              <w:rPr>
                <w:rFonts w:ascii="Arial" w:hAnsi="Arial" w:cs="Arial"/>
                <w:color w:val="333333"/>
                <w:kern w:val="0"/>
                <w:szCs w:val="21"/>
              </w:rPr>
              <w:t>IC</w:t>
            </w:r>
            <w:r w:rsidRPr="003905CB">
              <w:rPr>
                <w:rFonts w:ascii="Arial" w:hAnsi="Arial" w:cs="Arial"/>
                <w:color w:val="333333"/>
                <w:kern w:val="0"/>
                <w:szCs w:val="21"/>
              </w:rPr>
              <w:t>芯片有较大的存储空间，可记录个人的基本信息（姓名、编号、性别、民族、身份证号码、职务、职称等）。因此，校园卡可用来验明持卡人的身份，替代个人证件，实现身份认证、门禁、考勤、消费、图书借阅等功能，从而代替以前的各种证件，实现部分校园管理功能。它在极大的方便广大师生学习生活的同时，也可为学校各层管理部门提供便利的手段，为领导决策</w:t>
            </w:r>
            <w:r w:rsidRPr="003905CB">
              <w:rPr>
                <w:rFonts w:ascii="Arial" w:hAnsi="Arial" w:cs="Arial"/>
                <w:color w:val="333333"/>
                <w:kern w:val="0"/>
                <w:szCs w:val="21"/>
              </w:rPr>
              <w:lastRenderedPageBreak/>
              <w:t>提供详细真实的第一手资料和数据分析。</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2</w:t>
            </w:r>
            <w:r w:rsidRPr="003905CB">
              <w:rPr>
                <w:rFonts w:ascii="Arial" w:hAnsi="Arial" w:cs="Arial"/>
                <w:color w:val="333333"/>
                <w:kern w:val="0"/>
                <w:szCs w:val="21"/>
              </w:rPr>
              <w:t>、</w:t>
            </w:r>
            <w:r w:rsidRPr="003905CB">
              <w:rPr>
                <w:rFonts w:ascii="Arial" w:hAnsi="Arial" w:cs="Arial"/>
                <w:color w:val="333333"/>
                <w:kern w:val="0"/>
                <w:szCs w:val="21"/>
              </w:rPr>
              <w:t xml:space="preserve"> </w:t>
            </w:r>
            <w:r w:rsidRPr="003905CB">
              <w:rPr>
                <w:rFonts w:ascii="Arial" w:hAnsi="Arial" w:cs="Arial"/>
                <w:color w:val="333333"/>
                <w:kern w:val="0"/>
                <w:szCs w:val="21"/>
              </w:rPr>
              <w:t>信息查询功能。</w:t>
            </w:r>
            <w:r w:rsidRPr="003905CB">
              <w:rPr>
                <w:rFonts w:ascii="Arial" w:hAnsi="Arial" w:cs="Arial"/>
                <w:color w:val="333333"/>
                <w:kern w:val="0"/>
                <w:szCs w:val="21"/>
              </w:rPr>
              <w:t xml:space="preserve"> “</w:t>
            </w:r>
            <w:r w:rsidRPr="003905CB">
              <w:rPr>
                <w:rFonts w:ascii="Arial" w:hAnsi="Arial" w:cs="Arial"/>
                <w:color w:val="333333"/>
                <w:kern w:val="0"/>
                <w:szCs w:val="21"/>
              </w:rPr>
              <w:t>校园一卡通</w:t>
            </w:r>
            <w:r w:rsidRPr="003905CB">
              <w:rPr>
                <w:rFonts w:ascii="Arial" w:hAnsi="Arial" w:cs="Arial"/>
                <w:color w:val="333333"/>
                <w:kern w:val="0"/>
                <w:szCs w:val="21"/>
              </w:rPr>
              <w:t>”</w:t>
            </w:r>
            <w:r w:rsidRPr="003905CB">
              <w:rPr>
                <w:rFonts w:ascii="Arial" w:hAnsi="Arial" w:cs="Arial"/>
                <w:color w:val="333333"/>
                <w:kern w:val="0"/>
                <w:szCs w:val="21"/>
              </w:rPr>
              <w:t>系统可与学校各部门原有的管理信息系统对接，经过系统授权或通过中间服务器，以校园卡为媒介，持卡人可以共享</w:t>
            </w:r>
            <w:r w:rsidRPr="003905CB">
              <w:rPr>
                <w:rFonts w:ascii="Arial" w:hAnsi="Arial" w:cs="Arial"/>
                <w:color w:val="333333"/>
                <w:kern w:val="0"/>
                <w:szCs w:val="21"/>
              </w:rPr>
              <w:t xml:space="preserve"> “</w:t>
            </w:r>
            <w:r w:rsidRPr="003905CB">
              <w:rPr>
                <w:rFonts w:ascii="Arial" w:hAnsi="Arial" w:cs="Arial"/>
                <w:color w:val="333333"/>
                <w:kern w:val="0"/>
                <w:szCs w:val="21"/>
              </w:rPr>
              <w:t>校园一卡通</w:t>
            </w:r>
            <w:r w:rsidRPr="003905CB">
              <w:rPr>
                <w:rFonts w:ascii="Arial" w:hAnsi="Arial" w:cs="Arial"/>
                <w:color w:val="333333"/>
                <w:kern w:val="0"/>
                <w:szCs w:val="21"/>
              </w:rPr>
              <w:t>”</w:t>
            </w:r>
            <w:r w:rsidRPr="003905CB">
              <w:rPr>
                <w:rFonts w:ascii="Arial" w:hAnsi="Arial" w:cs="Arial"/>
                <w:color w:val="333333"/>
                <w:kern w:val="0"/>
                <w:szCs w:val="21"/>
              </w:rPr>
              <w:t>的公用数据，查询个人信息，随时了解自己的学习、工作、消费等信息；学校管理部门也可以结合管理信息查询、后勤信息查询、消费信息查询等应用系统，统计、分析校内广大师生学习、工作、生活的数据，准确地掌握第一手资料。这既有利于学校集中管理，也可为管理决策提供了依据。</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3</w:t>
            </w:r>
            <w:r w:rsidRPr="003905CB">
              <w:rPr>
                <w:rFonts w:ascii="Arial" w:hAnsi="Arial" w:cs="Arial"/>
                <w:color w:val="333333"/>
                <w:kern w:val="0"/>
                <w:szCs w:val="21"/>
              </w:rPr>
              <w:t>、</w:t>
            </w:r>
            <w:r w:rsidRPr="003905CB">
              <w:rPr>
                <w:rFonts w:ascii="Arial" w:hAnsi="Arial" w:cs="Arial"/>
                <w:color w:val="333333"/>
                <w:kern w:val="0"/>
                <w:szCs w:val="21"/>
              </w:rPr>
              <w:t xml:space="preserve"> </w:t>
            </w:r>
            <w:r w:rsidRPr="003905CB">
              <w:rPr>
                <w:rFonts w:ascii="Arial" w:hAnsi="Arial" w:cs="Arial"/>
                <w:color w:val="333333"/>
                <w:kern w:val="0"/>
                <w:szCs w:val="21"/>
              </w:rPr>
              <w:t>消费结算与控制收费功能。校园卡可作为电子钱包使用，持卡人将银行的存款通过自助圈存等方式自行充入校园卡后，就可在校内各消费点进行消费（包括餐厅、超市、开水、洗浴、理发、机房上机等消费网点），逐渐取代校内的现金流通，并可通过授权设置收费标准，以有效控制乱收费和</w:t>
            </w:r>
            <w:r w:rsidRPr="003905CB">
              <w:rPr>
                <w:rFonts w:ascii="Arial" w:hAnsi="Arial" w:cs="Arial"/>
                <w:color w:val="333333"/>
                <w:kern w:val="0"/>
                <w:szCs w:val="21"/>
              </w:rPr>
              <w:t>“</w:t>
            </w:r>
            <w:r w:rsidRPr="003905CB">
              <w:rPr>
                <w:rFonts w:ascii="Arial" w:hAnsi="Arial" w:cs="Arial"/>
                <w:color w:val="333333"/>
                <w:kern w:val="0"/>
                <w:szCs w:val="21"/>
              </w:rPr>
              <w:t>小金库</w:t>
            </w:r>
            <w:r w:rsidRPr="003905CB">
              <w:rPr>
                <w:rFonts w:ascii="Arial" w:hAnsi="Arial" w:cs="Arial"/>
                <w:color w:val="333333"/>
                <w:kern w:val="0"/>
                <w:szCs w:val="21"/>
              </w:rPr>
              <w:t>”</w:t>
            </w:r>
            <w:r w:rsidRPr="003905CB">
              <w:rPr>
                <w:rFonts w:ascii="Arial" w:hAnsi="Arial" w:cs="Arial"/>
                <w:color w:val="333333"/>
                <w:kern w:val="0"/>
                <w:szCs w:val="21"/>
              </w:rPr>
              <w:t>的发生。</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w:t>
            </w:r>
            <w:r w:rsidRPr="003905CB">
              <w:rPr>
                <w:rFonts w:ascii="Arial" w:hAnsi="Arial" w:cs="Arial"/>
                <w:color w:val="333333"/>
                <w:kern w:val="0"/>
                <w:szCs w:val="21"/>
              </w:rPr>
              <w:t>校园一卡通</w:t>
            </w:r>
            <w:r w:rsidRPr="003905CB">
              <w:rPr>
                <w:rFonts w:ascii="Arial" w:hAnsi="Arial" w:cs="Arial"/>
                <w:color w:val="333333"/>
                <w:kern w:val="0"/>
                <w:szCs w:val="21"/>
              </w:rPr>
              <w:t>”</w:t>
            </w:r>
            <w:r w:rsidRPr="003905CB">
              <w:rPr>
                <w:rFonts w:ascii="Arial" w:hAnsi="Arial" w:cs="Arial"/>
                <w:color w:val="333333"/>
                <w:kern w:val="0"/>
                <w:szCs w:val="21"/>
              </w:rPr>
              <w:t>的功能和用途主要体现在校园消费和管理两方面。</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宋体" w:hAnsi="宋体" w:cs="宋体" w:hint="eastAsia"/>
                <w:color w:val="333333"/>
                <w:kern w:val="0"/>
                <w:szCs w:val="21"/>
              </w:rPr>
              <w:t>◆</w:t>
            </w:r>
            <w:r w:rsidRPr="003905CB">
              <w:rPr>
                <w:rFonts w:ascii="Arial" w:hAnsi="Arial" w:cs="Arial"/>
                <w:color w:val="333333"/>
                <w:kern w:val="0"/>
                <w:szCs w:val="21"/>
              </w:rPr>
              <w:t>消费：可直接支付在校内的各种费用，如食堂就餐、商店购物、上机上网、洗澡、理发、资料复印等，以后还会有医院诊疗、班车乘坐、洗衣、体育、礼堂等；</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宋体" w:hAnsi="宋体" w:cs="宋体" w:hint="eastAsia"/>
                <w:color w:val="333333"/>
                <w:kern w:val="0"/>
                <w:szCs w:val="21"/>
              </w:rPr>
              <w:t>◆</w:t>
            </w:r>
            <w:r w:rsidRPr="003905CB">
              <w:rPr>
                <w:rFonts w:ascii="Arial" w:hAnsi="Arial" w:cs="Arial"/>
                <w:color w:val="333333"/>
                <w:kern w:val="0"/>
                <w:szCs w:val="21"/>
              </w:rPr>
              <w:t>管理：可用于身份识别、图书借阅、自行车存放、门禁出入、考勤考绩、教学科研、学籍学分、医疗信息等管理工作。因此，校园卡既可以作为现代化的电子支付工具，又可以作为校内个人身份的证明。</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Pr>
                <w:rFonts w:ascii="Arial" w:hAnsi="Arial" w:cs="Arial" w:hint="eastAsia"/>
                <w:color w:val="333333"/>
                <w:kern w:val="0"/>
                <w:szCs w:val="21"/>
              </w:rPr>
              <w:t>系统</w:t>
            </w:r>
            <w:r w:rsidRPr="003905CB">
              <w:rPr>
                <w:rFonts w:ascii="Arial" w:hAnsi="Arial" w:cs="Arial"/>
                <w:color w:val="333333"/>
                <w:kern w:val="0"/>
                <w:szCs w:val="21"/>
              </w:rPr>
              <w:t>组成：</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卡通系统主要由系统平台和各种应用系统两大层面组成。</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的平台是数字校园总体规划中的基础平台设施之一，与共享数据中心等其它基础平台协调共存，可以为新建的和原有的各种信息化应用系统综合提供统一的身份识别与统一的电子支付服务，凡是需要确认身份及付费的各种应用都可以用校园卡来实现。身份识别可以提供多级安全认证强度，电子支付连接银行系统可以提供各种支付和清算业务。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卡通的平台还包括在延伸在校内各个区域的人工服务网点（卡</w:t>
            </w:r>
            <w:proofErr w:type="gramStart"/>
            <w:r w:rsidRPr="003905CB">
              <w:rPr>
                <w:rFonts w:ascii="Arial" w:hAnsi="Arial" w:cs="Arial"/>
                <w:color w:val="333333"/>
                <w:kern w:val="0"/>
                <w:szCs w:val="21"/>
              </w:rPr>
              <w:t>务</w:t>
            </w:r>
            <w:proofErr w:type="gramEnd"/>
            <w:r w:rsidRPr="003905CB">
              <w:rPr>
                <w:rFonts w:ascii="Arial" w:hAnsi="Arial" w:cs="Arial"/>
                <w:color w:val="333333"/>
                <w:kern w:val="0"/>
                <w:szCs w:val="21"/>
              </w:rPr>
              <w:t>中心）和自助服务设施（圈存机、触摸屏、网站、电话、短信等）。</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Arial" w:hAnsi="Arial" w:cs="Arial"/>
                <w:color w:val="333333"/>
                <w:kern w:val="0"/>
                <w:szCs w:val="21"/>
              </w:rPr>
              <w:t>校园</w:t>
            </w:r>
            <w:proofErr w:type="gramStart"/>
            <w:r w:rsidRPr="003905CB">
              <w:rPr>
                <w:rFonts w:ascii="Arial" w:hAnsi="Arial" w:cs="Arial"/>
                <w:color w:val="333333"/>
                <w:kern w:val="0"/>
                <w:szCs w:val="21"/>
              </w:rPr>
              <w:t>一</w:t>
            </w:r>
            <w:proofErr w:type="gramEnd"/>
            <w:r w:rsidRPr="003905CB">
              <w:rPr>
                <w:rFonts w:ascii="Arial" w:hAnsi="Arial" w:cs="Arial"/>
                <w:color w:val="333333"/>
                <w:kern w:val="0"/>
                <w:szCs w:val="21"/>
              </w:rPr>
              <w:t>卡通的应用系统包括数字校园中涉及数字管理、学习、、生活各方面的应用系统，主要有：</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宋体" w:hAnsi="宋体" w:cs="宋体" w:hint="eastAsia"/>
                <w:color w:val="333333"/>
                <w:kern w:val="0"/>
                <w:szCs w:val="21"/>
              </w:rPr>
              <w:t>◆</w:t>
            </w:r>
            <w:r w:rsidRPr="003905CB">
              <w:rPr>
                <w:rFonts w:ascii="Arial" w:hAnsi="Arial" w:cs="Arial"/>
                <w:color w:val="333333"/>
                <w:kern w:val="0"/>
                <w:szCs w:val="21"/>
              </w:rPr>
              <w:t>注册系统、缴费系统、迎新系统、宿舍门禁、考勤签到、水控管理；</w:t>
            </w:r>
          </w:p>
          <w:p w:rsidR="00F2738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宋体" w:hAnsi="宋体" w:cs="宋体" w:hint="eastAsia"/>
                <w:color w:val="333333"/>
                <w:kern w:val="0"/>
                <w:szCs w:val="21"/>
              </w:rPr>
              <w:t>◆</w:t>
            </w:r>
            <w:r w:rsidRPr="003905CB">
              <w:rPr>
                <w:rFonts w:ascii="Arial" w:hAnsi="Arial" w:cs="Arial"/>
                <w:color w:val="333333"/>
                <w:kern w:val="0"/>
                <w:szCs w:val="21"/>
              </w:rPr>
              <w:t>电控管理、食堂收费、超市收费、校车收费、自助洗衣、自助复印；</w:t>
            </w:r>
          </w:p>
          <w:p w:rsidR="00F2738B" w:rsidRPr="003905CB" w:rsidRDefault="00F2738B" w:rsidP="00F273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ind w:firstLineChars="200" w:firstLine="420"/>
              <w:jc w:val="left"/>
              <w:rPr>
                <w:rFonts w:ascii="Arial" w:hAnsi="Arial" w:cs="Arial"/>
                <w:color w:val="333333"/>
                <w:kern w:val="0"/>
                <w:szCs w:val="21"/>
              </w:rPr>
            </w:pPr>
            <w:r w:rsidRPr="003905CB">
              <w:rPr>
                <w:rFonts w:ascii="宋体" w:hAnsi="宋体" w:cs="宋体" w:hint="eastAsia"/>
                <w:color w:val="333333"/>
                <w:kern w:val="0"/>
                <w:szCs w:val="21"/>
              </w:rPr>
              <w:t>◆</w:t>
            </w:r>
            <w:r w:rsidRPr="003905CB">
              <w:rPr>
                <w:rFonts w:ascii="Arial" w:hAnsi="Arial" w:cs="Arial"/>
                <w:color w:val="333333"/>
                <w:kern w:val="0"/>
                <w:szCs w:val="21"/>
              </w:rPr>
              <w:t>图书管理、医疗管理、上机管理、考试管理、游泳馆管理、体育馆管理，等等。</w:t>
            </w:r>
          </w:p>
          <w:p w:rsidR="00816AF5" w:rsidRPr="00F2738B" w:rsidRDefault="00816AF5" w:rsidP="00A83D97">
            <w:pPr>
              <w:rPr>
                <w:b/>
                <w:sz w:val="28"/>
                <w:szCs w:val="28"/>
              </w:rPr>
            </w:pPr>
          </w:p>
        </w:tc>
      </w:tr>
      <w:tr w:rsidR="00816AF5" w:rsidTr="00A83D97">
        <w:trPr>
          <w:trHeight w:val="502"/>
          <w:jc w:val="center"/>
        </w:trPr>
        <w:tc>
          <w:tcPr>
            <w:tcW w:w="8966" w:type="dxa"/>
            <w:shd w:val="clear" w:color="auto" w:fill="CCCCCC"/>
          </w:tcPr>
          <w:p w:rsidR="00816AF5" w:rsidRDefault="00816AF5" w:rsidP="00A83D97">
            <w:pPr>
              <w:ind w:firstLineChars="100" w:firstLine="280"/>
              <w:rPr>
                <w:b/>
                <w:sz w:val="28"/>
                <w:szCs w:val="28"/>
              </w:rPr>
            </w:pPr>
            <w:r>
              <w:rPr>
                <w:rFonts w:hint="eastAsia"/>
                <w:color w:val="000000"/>
                <w:kern w:val="0"/>
                <w:sz w:val="28"/>
                <w:szCs w:val="28"/>
              </w:rPr>
              <w:lastRenderedPageBreak/>
              <w:t>3</w:t>
            </w:r>
            <w:r>
              <w:rPr>
                <w:color w:val="000000"/>
                <w:kern w:val="0"/>
                <w:sz w:val="28"/>
                <w:szCs w:val="28"/>
              </w:rPr>
              <w:t>、项目</w:t>
            </w:r>
            <w:r>
              <w:rPr>
                <w:rFonts w:hint="eastAsia"/>
                <w:color w:val="000000"/>
                <w:kern w:val="0"/>
                <w:sz w:val="28"/>
                <w:szCs w:val="28"/>
              </w:rPr>
              <w:t>主要</w:t>
            </w:r>
            <w:r>
              <w:rPr>
                <w:color w:val="000000"/>
                <w:kern w:val="0"/>
                <w:sz w:val="28"/>
                <w:szCs w:val="28"/>
              </w:rPr>
              <w:t>内容</w:t>
            </w:r>
            <w:r>
              <w:rPr>
                <w:rFonts w:hint="eastAsia"/>
                <w:color w:val="000000"/>
                <w:kern w:val="0"/>
                <w:sz w:val="28"/>
                <w:szCs w:val="28"/>
              </w:rPr>
              <w:t>及创新点</w:t>
            </w:r>
          </w:p>
        </w:tc>
      </w:tr>
      <w:tr w:rsidR="00816AF5" w:rsidTr="00A83D97">
        <w:trPr>
          <w:trHeight w:val="1698"/>
          <w:jc w:val="center"/>
        </w:trPr>
        <w:tc>
          <w:tcPr>
            <w:tcW w:w="8966" w:type="dxa"/>
          </w:tcPr>
          <w:p w:rsidR="00F2738B" w:rsidRDefault="00F2738B" w:rsidP="00F2738B">
            <w:pPr>
              <w:ind w:firstLineChars="200" w:firstLine="420"/>
              <w:rPr>
                <w:rFonts w:ascii="宋体" w:hAnsi="宋体"/>
                <w:szCs w:val="21"/>
              </w:rPr>
            </w:pPr>
            <w:r>
              <w:rPr>
                <w:rFonts w:ascii="宋体" w:hAnsi="宋体" w:hint="eastAsia"/>
                <w:szCs w:val="21"/>
              </w:rPr>
              <w:lastRenderedPageBreak/>
              <w:t>校园通</w:t>
            </w:r>
            <w:r w:rsidRPr="002775C1">
              <w:rPr>
                <w:rFonts w:ascii="宋体" w:hAnsi="宋体" w:hint="eastAsia"/>
                <w:szCs w:val="21"/>
              </w:rPr>
              <w:t>系统</w:t>
            </w:r>
            <w:r>
              <w:rPr>
                <w:rFonts w:ascii="宋体" w:hAnsi="宋体" w:hint="eastAsia"/>
                <w:szCs w:val="21"/>
              </w:rPr>
              <w:t>利用各种卡片实现校园内的各种业务应用，主要包括小额消费、充值、考勤、门禁、浴室、开水房、图书馆等功能。系统支持使用方自行管理用户卡、管理持卡人基本信息、管理商户基本信息、管理设备基本信息等。系统可自动或人工完成入账、结算、清算等业务。系统可为持卡人提供自助充值、转账、挂失、解挂等服务。</w:t>
            </w:r>
          </w:p>
          <w:p w:rsidR="00F2738B" w:rsidRPr="00283999" w:rsidRDefault="00F2738B" w:rsidP="00F2738B">
            <w:pPr>
              <w:rPr>
                <w:rFonts w:ascii="宋体" w:hAnsi="宋体" w:hint="eastAsia"/>
                <w:sz w:val="24"/>
              </w:rPr>
            </w:pPr>
            <w:r>
              <w:rPr>
                <w:rFonts w:ascii="宋体" w:hAnsi="宋体" w:hint="eastAsia"/>
                <w:sz w:val="24"/>
              </w:rPr>
              <w:t>①</w:t>
            </w:r>
            <w:r>
              <w:rPr>
                <w:rFonts w:ascii="宋体" w:hAnsi="宋体" w:hint="eastAsia"/>
                <w:szCs w:val="21"/>
              </w:rPr>
              <w:t>核心服务采用java开发，跨平台、跨系统及异种平台的集群；业务系统用C#开发，界面友好、使用方便快捷。</w:t>
            </w:r>
          </w:p>
          <w:p w:rsidR="00F2738B" w:rsidRPr="00283999" w:rsidRDefault="00F2738B" w:rsidP="00F2738B">
            <w:pPr>
              <w:rPr>
                <w:rFonts w:ascii="宋体" w:hAnsi="宋体" w:hint="eastAsia"/>
                <w:sz w:val="24"/>
              </w:rPr>
            </w:pPr>
            <w:r>
              <w:rPr>
                <w:rFonts w:ascii="宋体" w:hAnsi="宋体" w:hint="eastAsia"/>
                <w:sz w:val="24"/>
              </w:rPr>
              <w:t>②</w:t>
            </w:r>
            <w:r>
              <w:rPr>
                <w:rFonts w:ascii="宋体" w:hAnsi="宋体" w:hint="eastAsia"/>
                <w:szCs w:val="21"/>
              </w:rPr>
              <w:t>“</w:t>
            </w:r>
            <w:r>
              <w:rPr>
                <w:rFonts w:ascii="Arial" w:hAnsi="Arial" w:cs="Arial" w:hint="eastAsia"/>
                <w:color w:val="000000"/>
                <w:szCs w:val="21"/>
                <w:shd w:val="clear" w:color="auto" w:fill="FFFFFF"/>
              </w:rPr>
              <w:t>积木拼装式”设计与实现，支持多种设备、多家厂商；</w:t>
            </w:r>
          </w:p>
          <w:p w:rsidR="00F2738B" w:rsidRPr="00283999" w:rsidRDefault="00F2738B" w:rsidP="00F2738B">
            <w:pPr>
              <w:rPr>
                <w:rFonts w:ascii="宋体" w:hAnsi="宋体" w:hint="eastAsia"/>
                <w:sz w:val="24"/>
              </w:rPr>
            </w:pPr>
            <w:r>
              <w:rPr>
                <w:rFonts w:ascii="宋体" w:hAnsi="宋体" w:hint="eastAsia"/>
                <w:sz w:val="24"/>
              </w:rPr>
              <w:t>③</w:t>
            </w:r>
            <w:r>
              <w:rPr>
                <w:rFonts w:ascii="Arial" w:hAnsi="Arial" w:cs="Arial" w:hint="eastAsia"/>
                <w:color w:val="000000"/>
                <w:szCs w:val="21"/>
                <w:shd w:val="clear" w:color="auto" w:fill="FFFFFF"/>
              </w:rPr>
              <w:t>开放性平台，支持使用方自行选择厂商和设备；</w:t>
            </w:r>
          </w:p>
          <w:p w:rsidR="00F2738B" w:rsidRDefault="00F2738B" w:rsidP="00F2738B">
            <w:pPr>
              <w:rPr>
                <w:rFonts w:ascii="宋体" w:hAnsi="宋体"/>
                <w:szCs w:val="21"/>
              </w:rPr>
            </w:pPr>
            <w:r>
              <w:rPr>
                <w:rFonts w:ascii="宋体" w:hAnsi="宋体" w:hint="eastAsia"/>
                <w:sz w:val="24"/>
              </w:rPr>
              <w:t>④</w:t>
            </w:r>
            <w:r>
              <w:rPr>
                <w:rFonts w:ascii="宋体" w:hAnsi="宋体" w:hint="eastAsia"/>
                <w:szCs w:val="21"/>
              </w:rPr>
              <w:t>“交钥匙产品”，多种语言的二次开发接口，支持使用方自行开发新应用。</w:t>
            </w:r>
          </w:p>
          <w:p w:rsidR="00F2738B" w:rsidRDefault="00F2738B" w:rsidP="00F2738B">
            <w:pPr>
              <w:rPr>
                <w:rFonts w:ascii="宋体" w:hAnsi="宋体"/>
                <w:szCs w:val="21"/>
              </w:rPr>
            </w:pPr>
          </w:p>
          <w:p w:rsidR="00F2738B" w:rsidRPr="002775C1" w:rsidRDefault="00F2738B" w:rsidP="00F2738B">
            <w:pPr>
              <w:spacing w:line="360" w:lineRule="auto"/>
              <w:ind w:firstLineChars="200" w:firstLine="420"/>
              <w:rPr>
                <w:rFonts w:ascii="宋体" w:hAnsi="宋体" w:hint="eastAsia"/>
                <w:szCs w:val="21"/>
              </w:rPr>
            </w:pPr>
            <w:r>
              <w:rPr>
                <w:rFonts w:ascii="宋体" w:hAnsi="宋体" w:hint="eastAsia"/>
                <w:szCs w:val="21"/>
              </w:rPr>
              <w:t>校园通</w:t>
            </w:r>
            <w:r w:rsidRPr="002775C1">
              <w:rPr>
                <w:rFonts w:ascii="宋体" w:hAnsi="宋体" w:hint="eastAsia"/>
                <w:szCs w:val="21"/>
              </w:rPr>
              <w:t>系统的核心是应用软件建设，而应用软件最终体现在设计的业务功能模块在多大程度上满足设计目标、设计原则的要求。结合同行教训和国内外的成功案例，结合在学校调研中各部门的意见和建议，我们设计了如下的功能结构：</w:t>
            </w:r>
          </w:p>
          <w:p w:rsidR="00F2738B" w:rsidRPr="002775C1" w:rsidRDefault="00F2738B" w:rsidP="00F2738B">
            <w:pPr>
              <w:spacing w:line="360" w:lineRule="auto"/>
              <w:rPr>
                <w:rFonts w:ascii="宋体" w:hAnsi="宋体" w:hint="eastAsia"/>
                <w:szCs w:val="21"/>
              </w:rPr>
            </w:pPr>
            <w:r w:rsidRPr="00DB6ABF">
              <w:rPr>
                <w:noProof/>
              </w:rPr>
              <w:drawing>
                <wp:inline distT="0" distB="0" distL="0" distR="0">
                  <wp:extent cx="5486400" cy="40576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057650"/>
                          </a:xfrm>
                          <a:prstGeom prst="rect">
                            <a:avLst/>
                          </a:prstGeom>
                          <a:noFill/>
                          <a:ln>
                            <a:noFill/>
                          </a:ln>
                        </pic:spPr>
                      </pic:pic>
                    </a:graphicData>
                  </a:graphic>
                </wp:inline>
              </w:drawing>
            </w:r>
          </w:p>
          <w:p w:rsidR="00F2738B" w:rsidRPr="009B5624" w:rsidRDefault="00F2738B" w:rsidP="00F2738B">
            <w:pPr>
              <w:pStyle w:val="3"/>
              <w:numPr>
                <w:ilvl w:val="2"/>
                <w:numId w:val="0"/>
              </w:numPr>
              <w:spacing w:before="0" w:after="0" w:line="360" w:lineRule="auto"/>
              <w:ind w:leftChars="-1" w:left="-2"/>
              <w:jc w:val="both"/>
              <w:rPr>
                <w:rStyle w:val="Normal1"/>
                <w:rFonts w:ascii="Arial" w:eastAsia="黑体" w:hAnsi="Arial" w:hint="eastAsia"/>
                <w:sz w:val="21"/>
                <w:szCs w:val="28"/>
              </w:rPr>
            </w:pPr>
            <w:bookmarkStart w:id="1" w:name="_Toc245548102"/>
            <w:bookmarkStart w:id="2" w:name="_Toc331168030"/>
            <w:r>
              <w:rPr>
                <w:rStyle w:val="Normal1"/>
                <w:rFonts w:ascii="Arial" w:eastAsia="黑体" w:hAnsi="Arial" w:hint="eastAsia"/>
                <w:sz w:val="21"/>
                <w:szCs w:val="28"/>
              </w:rPr>
              <w:t>校园</w:t>
            </w:r>
            <w:proofErr w:type="gramStart"/>
            <w:r>
              <w:rPr>
                <w:rStyle w:val="Normal1"/>
                <w:rFonts w:ascii="Arial" w:eastAsia="黑体" w:hAnsi="Arial" w:hint="eastAsia"/>
                <w:sz w:val="21"/>
                <w:szCs w:val="28"/>
              </w:rPr>
              <w:t>通</w:t>
            </w:r>
            <w:r w:rsidRPr="009B5624">
              <w:rPr>
                <w:rStyle w:val="Normal1"/>
                <w:rFonts w:ascii="Arial" w:eastAsia="黑体" w:hAnsi="Arial" w:hint="eastAsia"/>
                <w:sz w:val="21"/>
                <w:szCs w:val="28"/>
              </w:rPr>
              <w:t>核心</w:t>
            </w:r>
            <w:proofErr w:type="gramEnd"/>
            <w:r w:rsidRPr="009B5624">
              <w:rPr>
                <w:rStyle w:val="Normal1"/>
                <w:rFonts w:ascii="Arial" w:eastAsia="黑体" w:hAnsi="Arial" w:hint="eastAsia"/>
                <w:sz w:val="21"/>
                <w:szCs w:val="28"/>
              </w:rPr>
              <w:t>平台</w:t>
            </w:r>
            <w:bookmarkEnd w:id="1"/>
            <w:bookmarkEnd w:id="2"/>
          </w:p>
          <w:p w:rsidR="00F2738B" w:rsidRPr="00812982" w:rsidRDefault="00F2738B" w:rsidP="00F2738B">
            <w:pPr>
              <w:spacing w:line="360" w:lineRule="auto"/>
              <w:ind w:firstLineChars="200" w:firstLine="420"/>
              <w:rPr>
                <w:rFonts w:ascii="宋体" w:hAnsi="宋体" w:hint="eastAsia"/>
                <w:szCs w:val="21"/>
              </w:rPr>
            </w:pPr>
            <w:r>
              <w:rPr>
                <w:rFonts w:ascii="宋体" w:hAnsi="宋体" w:hint="eastAsia"/>
                <w:szCs w:val="21"/>
              </w:rPr>
              <w:t>校园</w:t>
            </w:r>
            <w:proofErr w:type="gramStart"/>
            <w:r>
              <w:rPr>
                <w:rFonts w:ascii="宋体" w:hAnsi="宋体" w:hint="eastAsia"/>
                <w:szCs w:val="21"/>
              </w:rPr>
              <w:t>通</w:t>
            </w:r>
            <w:r w:rsidRPr="00812982">
              <w:rPr>
                <w:rFonts w:ascii="宋体" w:hAnsi="宋体" w:hint="eastAsia"/>
                <w:szCs w:val="21"/>
              </w:rPr>
              <w:t>核心</w:t>
            </w:r>
            <w:proofErr w:type="gramEnd"/>
            <w:r w:rsidRPr="00812982">
              <w:rPr>
                <w:rFonts w:ascii="宋体" w:hAnsi="宋体" w:hint="eastAsia"/>
                <w:szCs w:val="21"/>
              </w:rPr>
              <w:t>平台是系统</w:t>
            </w:r>
            <w:r>
              <w:rPr>
                <w:rFonts w:ascii="宋体" w:hAnsi="宋体" w:hint="eastAsia"/>
                <w:szCs w:val="21"/>
              </w:rPr>
              <w:t>管理</w:t>
            </w:r>
            <w:r w:rsidRPr="00812982">
              <w:rPr>
                <w:rFonts w:ascii="宋体" w:hAnsi="宋体" w:hint="eastAsia"/>
                <w:szCs w:val="21"/>
              </w:rPr>
              <w:t>的核心，它形成了</w:t>
            </w:r>
            <w:r>
              <w:rPr>
                <w:rFonts w:ascii="宋体" w:hAnsi="宋体" w:hint="eastAsia"/>
                <w:szCs w:val="21"/>
              </w:rPr>
              <w:t>校园通系统</w:t>
            </w:r>
            <w:r w:rsidRPr="00812982">
              <w:rPr>
                <w:rFonts w:ascii="宋体" w:hAnsi="宋体" w:hint="eastAsia"/>
                <w:szCs w:val="21"/>
              </w:rPr>
              <w:t>的骨干。在业务上，它实现了客户管理、商户管理、资金结算、交易处理等核心功能，是整个系统的交易和管理中心；在技术上，它实现了系统管理</w:t>
            </w:r>
            <w:r>
              <w:rPr>
                <w:rFonts w:ascii="宋体" w:hAnsi="宋体" w:hint="eastAsia"/>
                <w:szCs w:val="21"/>
              </w:rPr>
              <w:t>、系统容错、系统监控</w:t>
            </w:r>
            <w:r w:rsidRPr="00812982">
              <w:rPr>
                <w:rFonts w:ascii="宋体" w:hAnsi="宋体" w:hint="eastAsia"/>
                <w:szCs w:val="21"/>
              </w:rPr>
              <w:t>等功能，是整个系统的调度和控制中心。它支撑和管理着各个</w:t>
            </w:r>
            <w:r>
              <w:rPr>
                <w:rFonts w:ascii="宋体" w:hAnsi="宋体" w:hint="eastAsia"/>
                <w:szCs w:val="21"/>
              </w:rPr>
              <w:t>校园</w:t>
            </w:r>
            <w:proofErr w:type="gramStart"/>
            <w:r>
              <w:rPr>
                <w:rFonts w:ascii="宋体" w:hAnsi="宋体" w:hint="eastAsia"/>
                <w:szCs w:val="21"/>
              </w:rPr>
              <w:t>通</w:t>
            </w:r>
            <w:r w:rsidRPr="00812982">
              <w:rPr>
                <w:rFonts w:ascii="宋体" w:hAnsi="宋体" w:hint="eastAsia"/>
                <w:szCs w:val="21"/>
              </w:rPr>
              <w:t>应用</w:t>
            </w:r>
            <w:proofErr w:type="gramEnd"/>
            <w:r w:rsidRPr="00812982">
              <w:rPr>
                <w:rFonts w:ascii="宋体" w:hAnsi="宋体" w:hint="eastAsia"/>
                <w:szCs w:val="21"/>
              </w:rPr>
              <w:t>系统的运行，并保证了新的应用系统的快速扩展和部署。</w:t>
            </w:r>
          </w:p>
          <w:p w:rsidR="00F2738B" w:rsidRDefault="00F2738B" w:rsidP="00F2738B">
            <w:pPr>
              <w:spacing w:line="360" w:lineRule="auto"/>
              <w:ind w:firstLineChars="200" w:firstLine="420"/>
              <w:rPr>
                <w:rFonts w:ascii="宋体" w:hAnsi="宋体" w:hint="eastAsia"/>
                <w:szCs w:val="21"/>
              </w:rPr>
            </w:pPr>
            <w:r>
              <w:rPr>
                <w:rFonts w:ascii="宋体" w:hAnsi="宋体" w:hint="eastAsia"/>
                <w:szCs w:val="21"/>
              </w:rPr>
              <w:t>校园</w:t>
            </w:r>
            <w:proofErr w:type="gramStart"/>
            <w:r>
              <w:rPr>
                <w:rFonts w:ascii="宋体" w:hAnsi="宋体" w:hint="eastAsia"/>
                <w:szCs w:val="21"/>
              </w:rPr>
              <w:t>通</w:t>
            </w:r>
            <w:r w:rsidRPr="00812982">
              <w:rPr>
                <w:rFonts w:ascii="宋体" w:hAnsi="宋体" w:hint="eastAsia"/>
                <w:szCs w:val="21"/>
              </w:rPr>
              <w:t>核心</w:t>
            </w:r>
            <w:proofErr w:type="gramEnd"/>
            <w:r w:rsidRPr="00812982">
              <w:rPr>
                <w:rFonts w:ascii="宋体" w:hAnsi="宋体" w:hint="eastAsia"/>
                <w:szCs w:val="21"/>
              </w:rPr>
              <w:t>平台主要包括</w:t>
            </w:r>
            <w:r>
              <w:rPr>
                <w:rFonts w:ascii="宋体" w:hAnsi="宋体" w:hint="eastAsia"/>
                <w:szCs w:val="21"/>
              </w:rPr>
              <w:t>基础平台（</w:t>
            </w:r>
            <w:r w:rsidRPr="00812982">
              <w:rPr>
                <w:rFonts w:ascii="宋体" w:hAnsi="宋体" w:hint="eastAsia"/>
                <w:szCs w:val="21"/>
              </w:rPr>
              <w:t>客户管理、卡</w:t>
            </w:r>
            <w:proofErr w:type="gramStart"/>
            <w:r w:rsidRPr="00812982">
              <w:rPr>
                <w:rFonts w:ascii="宋体" w:hAnsi="宋体" w:hint="eastAsia"/>
                <w:szCs w:val="21"/>
              </w:rPr>
              <w:t>务</w:t>
            </w:r>
            <w:proofErr w:type="gramEnd"/>
            <w:r w:rsidRPr="00812982">
              <w:rPr>
                <w:rFonts w:ascii="宋体" w:hAnsi="宋体" w:hint="eastAsia"/>
                <w:szCs w:val="21"/>
              </w:rPr>
              <w:t>管理、商户结算、</w:t>
            </w:r>
            <w:r>
              <w:rPr>
                <w:rFonts w:ascii="宋体" w:hAnsi="宋体" w:hint="eastAsia"/>
                <w:szCs w:val="21"/>
              </w:rPr>
              <w:t>现金充值、补贴发放、密钥管</w:t>
            </w:r>
            <w:r>
              <w:rPr>
                <w:rFonts w:ascii="宋体" w:hAnsi="宋体" w:hint="eastAsia"/>
                <w:szCs w:val="21"/>
              </w:rPr>
              <w:lastRenderedPageBreak/>
              <w:t>理、</w:t>
            </w:r>
            <w:r w:rsidRPr="00812982">
              <w:rPr>
                <w:rFonts w:ascii="宋体" w:hAnsi="宋体" w:hint="eastAsia"/>
                <w:szCs w:val="21"/>
              </w:rPr>
              <w:t>管理中心、</w:t>
            </w:r>
            <w:r>
              <w:rPr>
                <w:rFonts w:ascii="宋体" w:hAnsi="宋体" w:hint="eastAsia"/>
                <w:szCs w:val="21"/>
              </w:rPr>
              <w:t>报表管理、标准管理），容错平台（高安全性、容错机制、负载均衡），监控中心（异常采集、异常分析、异常展示）三大内容</w:t>
            </w:r>
            <w:r w:rsidRPr="00812982">
              <w:rPr>
                <w:rFonts w:ascii="宋体" w:hAnsi="宋体" w:hint="eastAsia"/>
                <w:szCs w:val="21"/>
              </w:rPr>
              <w:t>。</w:t>
            </w:r>
          </w:p>
          <w:p w:rsidR="00F2738B" w:rsidRPr="00812982" w:rsidRDefault="00F2738B" w:rsidP="00F2738B">
            <w:pPr>
              <w:spacing w:line="360" w:lineRule="auto"/>
              <w:ind w:firstLineChars="200" w:firstLine="420"/>
              <w:rPr>
                <w:rFonts w:ascii="宋体" w:hAnsi="宋体" w:hint="eastAsia"/>
                <w:szCs w:val="21"/>
              </w:rPr>
            </w:pPr>
          </w:p>
          <w:p w:rsidR="00F2738B" w:rsidRPr="009B5624" w:rsidRDefault="00F2738B" w:rsidP="00F2738B">
            <w:pPr>
              <w:pStyle w:val="3"/>
              <w:numPr>
                <w:ilvl w:val="2"/>
                <w:numId w:val="0"/>
              </w:numPr>
              <w:spacing w:before="0" w:after="0" w:line="360" w:lineRule="auto"/>
              <w:ind w:leftChars="-1" w:left="-2"/>
              <w:jc w:val="both"/>
              <w:rPr>
                <w:rStyle w:val="Normal1"/>
                <w:rFonts w:ascii="Arial" w:eastAsia="黑体" w:hAnsi="Arial" w:hint="eastAsia"/>
                <w:sz w:val="21"/>
                <w:szCs w:val="28"/>
              </w:rPr>
            </w:pPr>
            <w:bookmarkStart w:id="3" w:name="_Toc245548103"/>
            <w:bookmarkStart w:id="4" w:name="_Toc331168031"/>
            <w:r>
              <w:rPr>
                <w:rStyle w:val="Normal1"/>
                <w:rFonts w:ascii="Arial" w:eastAsia="黑体" w:hAnsi="Arial" w:hint="eastAsia"/>
                <w:sz w:val="21"/>
                <w:szCs w:val="28"/>
              </w:rPr>
              <w:t>校园通</w:t>
            </w:r>
            <w:r w:rsidRPr="009B5624">
              <w:rPr>
                <w:rStyle w:val="Normal1"/>
                <w:rFonts w:ascii="Arial" w:eastAsia="黑体" w:hAnsi="Arial" w:hint="eastAsia"/>
                <w:sz w:val="21"/>
                <w:szCs w:val="28"/>
              </w:rPr>
              <w:t>数据库</w:t>
            </w:r>
            <w:bookmarkEnd w:id="3"/>
            <w:r>
              <w:rPr>
                <w:rStyle w:val="Normal1"/>
                <w:rFonts w:ascii="Arial" w:eastAsia="黑体" w:hAnsi="Arial" w:hint="eastAsia"/>
                <w:sz w:val="21"/>
                <w:szCs w:val="28"/>
              </w:rPr>
              <w:t>平台</w:t>
            </w:r>
            <w:bookmarkEnd w:id="4"/>
          </w:p>
          <w:p w:rsidR="00F2738B" w:rsidRPr="00812982" w:rsidRDefault="00F2738B" w:rsidP="00F2738B">
            <w:pPr>
              <w:spacing w:line="360" w:lineRule="auto"/>
              <w:ind w:firstLineChars="200" w:firstLine="420"/>
              <w:rPr>
                <w:rFonts w:ascii="宋体" w:hAnsi="宋体" w:hint="eastAsia"/>
                <w:szCs w:val="21"/>
              </w:rPr>
            </w:pPr>
            <w:r>
              <w:rPr>
                <w:rFonts w:ascii="宋体" w:hAnsi="宋体" w:hint="eastAsia"/>
                <w:szCs w:val="21"/>
              </w:rPr>
              <w:t>校园通数据库平台</w:t>
            </w:r>
            <w:r w:rsidRPr="00812982">
              <w:rPr>
                <w:rFonts w:ascii="宋体" w:hAnsi="宋体" w:hint="eastAsia"/>
                <w:szCs w:val="21"/>
              </w:rPr>
              <w:t>集中管理和存储所有数据，主要包括两大类信息：</w:t>
            </w:r>
          </w:p>
          <w:p w:rsidR="00F2738B" w:rsidRPr="00366ABD" w:rsidRDefault="00F2738B" w:rsidP="00F2738B">
            <w:pPr>
              <w:numPr>
                <w:ilvl w:val="0"/>
                <w:numId w:val="3"/>
              </w:numPr>
              <w:spacing w:line="360" w:lineRule="auto"/>
              <w:rPr>
                <w:rFonts w:ascii="宋体" w:hAnsi="宋体" w:hint="eastAsia"/>
                <w:b/>
                <w:szCs w:val="21"/>
              </w:rPr>
            </w:pPr>
            <w:r w:rsidRPr="009B5624">
              <w:rPr>
                <w:rFonts w:ascii="宋体" w:hAnsi="宋体" w:hint="eastAsia"/>
                <w:b/>
                <w:szCs w:val="21"/>
              </w:rPr>
              <w:t>基础信息</w:t>
            </w:r>
            <w:r w:rsidRPr="00366ABD">
              <w:rPr>
                <w:rFonts w:ascii="宋体" w:hAnsi="宋体" w:hint="eastAsia"/>
                <w:b/>
                <w:szCs w:val="21"/>
              </w:rPr>
              <w:t>：</w:t>
            </w:r>
            <w:r w:rsidRPr="00366ABD">
              <w:rPr>
                <w:rFonts w:ascii="宋体" w:hAnsi="宋体" w:hint="eastAsia"/>
                <w:szCs w:val="21"/>
              </w:rPr>
              <w:t>客户信息</w:t>
            </w:r>
            <w:r w:rsidRPr="00366ABD">
              <w:rPr>
                <w:rFonts w:ascii="宋体" w:hAnsi="宋体"/>
                <w:szCs w:val="21"/>
              </w:rPr>
              <w:t>CIF</w:t>
            </w:r>
            <w:r w:rsidRPr="00366ABD">
              <w:rPr>
                <w:rFonts w:ascii="宋体" w:hAnsi="宋体" w:hint="eastAsia"/>
                <w:szCs w:val="21"/>
              </w:rPr>
              <w:t>、</w:t>
            </w:r>
            <w:r>
              <w:rPr>
                <w:rFonts w:ascii="宋体" w:hAnsi="宋体" w:hint="eastAsia"/>
                <w:szCs w:val="21"/>
              </w:rPr>
              <w:t>身份信息IIF</w:t>
            </w:r>
            <w:r w:rsidRPr="00366ABD">
              <w:rPr>
                <w:rFonts w:ascii="宋体" w:hAnsi="宋体" w:hint="eastAsia"/>
                <w:szCs w:val="21"/>
              </w:rPr>
              <w:t>、公共信息</w:t>
            </w:r>
            <w:r w:rsidRPr="00366ABD">
              <w:rPr>
                <w:rFonts w:ascii="宋体" w:hAnsi="宋体"/>
                <w:szCs w:val="21"/>
              </w:rPr>
              <w:t>PIF</w:t>
            </w:r>
            <w:r w:rsidRPr="00366ABD">
              <w:rPr>
                <w:rFonts w:ascii="宋体" w:hAnsi="宋体" w:hint="eastAsia"/>
                <w:szCs w:val="21"/>
              </w:rPr>
              <w:t>；</w:t>
            </w:r>
          </w:p>
          <w:p w:rsidR="00F2738B" w:rsidRPr="00366ABD" w:rsidRDefault="00F2738B" w:rsidP="00F2738B">
            <w:pPr>
              <w:numPr>
                <w:ilvl w:val="0"/>
                <w:numId w:val="3"/>
              </w:numPr>
              <w:spacing w:line="360" w:lineRule="auto"/>
              <w:rPr>
                <w:rFonts w:ascii="宋体" w:hAnsi="宋体"/>
                <w:szCs w:val="21"/>
              </w:rPr>
            </w:pPr>
            <w:r w:rsidRPr="009B5624">
              <w:rPr>
                <w:rFonts w:ascii="宋体" w:hAnsi="宋体" w:hint="eastAsia"/>
                <w:b/>
                <w:szCs w:val="21"/>
              </w:rPr>
              <w:t>动态信息</w:t>
            </w:r>
            <w:r w:rsidRPr="00366ABD">
              <w:rPr>
                <w:rFonts w:ascii="宋体" w:hAnsi="宋体" w:hint="eastAsia"/>
                <w:b/>
                <w:szCs w:val="21"/>
              </w:rPr>
              <w:t>：</w:t>
            </w:r>
            <w:r>
              <w:rPr>
                <w:rFonts w:ascii="宋体" w:hAnsi="宋体" w:hint="eastAsia"/>
                <w:szCs w:val="21"/>
              </w:rPr>
              <w:t>账户</w:t>
            </w:r>
            <w:r w:rsidRPr="00366ABD">
              <w:rPr>
                <w:rFonts w:ascii="宋体" w:hAnsi="宋体" w:hint="eastAsia"/>
                <w:szCs w:val="21"/>
              </w:rPr>
              <w:t>信息</w:t>
            </w:r>
            <w:r w:rsidRPr="00366ABD">
              <w:rPr>
                <w:rFonts w:ascii="宋体" w:hAnsi="宋体"/>
                <w:szCs w:val="21"/>
              </w:rPr>
              <w:t>AIF</w:t>
            </w:r>
            <w:r>
              <w:rPr>
                <w:rFonts w:ascii="宋体" w:hAnsi="宋体" w:hint="eastAsia"/>
                <w:szCs w:val="21"/>
              </w:rPr>
              <w:t>、</w:t>
            </w:r>
            <w:r w:rsidRPr="00366ABD">
              <w:rPr>
                <w:rFonts w:ascii="宋体" w:hAnsi="宋体" w:hint="eastAsia"/>
                <w:szCs w:val="21"/>
              </w:rPr>
              <w:t>交易信息</w:t>
            </w:r>
            <w:r w:rsidRPr="00366ABD">
              <w:rPr>
                <w:rFonts w:ascii="宋体" w:hAnsi="宋体"/>
                <w:szCs w:val="21"/>
              </w:rPr>
              <w:t>TIF</w:t>
            </w:r>
            <w:r w:rsidRPr="00366ABD">
              <w:rPr>
                <w:rFonts w:ascii="宋体" w:hAnsi="宋体" w:hint="eastAsia"/>
                <w:szCs w:val="21"/>
              </w:rPr>
              <w:t>。</w:t>
            </w:r>
          </w:p>
          <w:p w:rsidR="00F2738B" w:rsidRDefault="00F2738B" w:rsidP="00F2738B">
            <w:pPr>
              <w:spacing w:line="360" w:lineRule="auto"/>
              <w:ind w:firstLineChars="200" w:firstLine="420"/>
              <w:rPr>
                <w:rFonts w:ascii="宋体" w:hAnsi="宋体" w:hint="eastAsia"/>
                <w:szCs w:val="21"/>
              </w:rPr>
            </w:pPr>
            <w:r>
              <w:rPr>
                <w:rFonts w:ascii="宋体" w:hAnsi="宋体" w:hint="eastAsia"/>
                <w:szCs w:val="21"/>
              </w:rPr>
              <w:t>校园通</w:t>
            </w:r>
            <w:r w:rsidRPr="00812982">
              <w:rPr>
                <w:rFonts w:ascii="宋体" w:hAnsi="宋体" w:hint="eastAsia"/>
                <w:szCs w:val="21"/>
              </w:rPr>
              <w:t>数据库保证了数据的一致性、完整性和及时性，最大限度地实现了信息共享。</w:t>
            </w:r>
          </w:p>
          <w:p w:rsidR="00F2738B" w:rsidRPr="00533157" w:rsidRDefault="00F2738B" w:rsidP="00F2738B">
            <w:pPr>
              <w:spacing w:line="360" w:lineRule="auto"/>
              <w:ind w:firstLineChars="200" w:firstLine="420"/>
              <w:rPr>
                <w:rFonts w:ascii="宋体" w:hAnsi="宋体" w:hint="eastAsia"/>
                <w:szCs w:val="21"/>
              </w:rPr>
            </w:pPr>
          </w:p>
          <w:p w:rsidR="00F2738B" w:rsidRPr="009B5624" w:rsidRDefault="00F2738B" w:rsidP="00F2738B">
            <w:pPr>
              <w:pStyle w:val="3"/>
              <w:numPr>
                <w:ilvl w:val="2"/>
                <w:numId w:val="0"/>
              </w:numPr>
              <w:spacing w:before="0" w:after="0" w:line="360" w:lineRule="auto"/>
              <w:ind w:leftChars="-1" w:left="-2"/>
              <w:jc w:val="both"/>
              <w:rPr>
                <w:rStyle w:val="Normal1"/>
                <w:rFonts w:ascii="Arial" w:eastAsia="黑体" w:hAnsi="Arial" w:hint="eastAsia"/>
                <w:sz w:val="21"/>
                <w:szCs w:val="28"/>
              </w:rPr>
            </w:pPr>
            <w:bookmarkStart w:id="5" w:name="_Toc245548104"/>
            <w:bookmarkStart w:id="6" w:name="_Toc331168032"/>
            <w:r>
              <w:rPr>
                <w:rStyle w:val="Normal1"/>
                <w:rFonts w:ascii="Arial" w:eastAsia="黑体" w:hAnsi="Arial" w:hint="eastAsia"/>
                <w:sz w:val="21"/>
                <w:szCs w:val="28"/>
              </w:rPr>
              <w:t>校园</w:t>
            </w:r>
            <w:proofErr w:type="gramStart"/>
            <w:r>
              <w:rPr>
                <w:rStyle w:val="Normal1"/>
                <w:rFonts w:ascii="Arial" w:eastAsia="黑体" w:hAnsi="Arial" w:hint="eastAsia"/>
                <w:sz w:val="21"/>
                <w:szCs w:val="28"/>
              </w:rPr>
              <w:t>通</w:t>
            </w:r>
            <w:r w:rsidRPr="009B5624">
              <w:rPr>
                <w:rStyle w:val="Normal1"/>
                <w:rFonts w:ascii="Arial" w:eastAsia="黑体" w:hAnsi="Arial" w:hint="eastAsia"/>
                <w:sz w:val="21"/>
                <w:szCs w:val="28"/>
              </w:rPr>
              <w:t>应用</w:t>
            </w:r>
            <w:proofErr w:type="gramEnd"/>
            <w:r w:rsidRPr="009B5624">
              <w:rPr>
                <w:rStyle w:val="Normal1"/>
                <w:rFonts w:ascii="Arial" w:eastAsia="黑体" w:hAnsi="Arial" w:hint="eastAsia"/>
                <w:sz w:val="21"/>
                <w:szCs w:val="28"/>
              </w:rPr>
              <w:t>系统</w:t>
            </w:r>
            <w:bookmarkEnd w:id="5"/>
            <w:bookmarkEnd w:id="6"/>
          </w:p>
          <w:p w:rsidR="00F2738B" w:rsidRPr="00812982" w:rsidRDefault="00F2738B" w:rsidP="00F2738B">
            <w:pPr>
              <w:spacing w:line="360" w:lineRule="auto"/>
              <w:ind w:firstLineChars="200" w:firstLine="420"/>
              <w:rPr>
                <w:rFonts w:ascii="宋体" w:hAnsi="宋体" w:hint="eastAsia"/>
                <w:szCs w:val="21"/>
              </w:rPr>
            </w:pPr>
            <w:r>
              <w:rPr>
                <w:rFonts w:ascii="宋体" w:hAnsi="宋体" w:hint="eastAsia"/>
                <w:szCs w:val="21"/>
              </w:rPr>
              <w:t>校园</w:t>
            </w:r>
            <w:proofErr w:type="gramStart"/>
            <w:r>
              <w:rPr>
                <w:rFonts w:ascii="宋体" w:hAnsi="宋体" w:hint="eastAsia"/>
                <w:szCs w:val="21"/>
              </w:rPr>
              <w:t>通</w:t>
            </w:r>
            <w:r w:rsidRPr="00812982">
              <w:rPr>
                <w:rFonts w:ascii="宋体" w:hAnsi="宋体" w:hint="eastAsia"/>
                <w:szCs w:val="21"/>
              </w:rPr>
              <w:t>应用</w:t>
            </w:r>
            <w:proofErr w:type="gramEnd"/>
            <w:r w:rsidRPr="00812982">
              <w:rPr>
                <w:rFonts w:ascii="宋体" w:hAnsi="宋体" w:hint="eastAsia"/>
                <w:szCs w:val="21"/>
              </w:rPr>
              <w:t>系统是建立在核心管理平台和核心数据库之上的多个以校园卡为媒介的应用系统，主要分为四种类型：</w:t>
            </w:r>
          </w:p>
          <w:p w:rsidR="00F2738B" w:rsidRPr="00366ABD" w:rsidRDefault="00F2738B" w:rsidP="00F2738B">
            <w:pPr>
              <w:numPr>
                <w:ilvl w:val="0"/>
                <w:numId w:val="3"/>
              </w:numPr>
              <w:spacing w:line="360" w:lineRule="auto"/>
              <w:rPr>
                <w:rFonts w:ascii="宋体" w:hAnsi="宋体" w:hint="eastAsia"/>
                <w:szCs w:val="21"/>
              </w:rPr>
            </w:pPr>
            <w:r>
              <w:rPr>
                <w:rFonts w:ascii="宋体" w:hAnsi="宋体" w:hint="eastAsia"/>
                <w:b/>
                <w:szCs w:val="21"/>
              </w:rPr>
              <w:t>综合消费</w:t>
            </w:r>
            <w:r w:rsidRPr="00366ABD">
              <w:rPr>
                <w:rFonts w:ascii="宋体" w:hAnsi="宋体" w:hint="eastAsia"/>
                <w:b/>
                <w:szCs w:val="21"/>
              </w:rPr>
              <w:t>类。</w:t>
            </w:r>
            <w:r w:rsidRPr="00366ABD">
              <w:rPr>
                <w:rFonts w:ascii="宋体" w:hAnsi="宋体" w:hint="eastAsia"/>
                <w:szCs w:val="21"/>
              </w:rPr>
              <w:t>主要用于处理校内的各种消费服务、圈存</w:t>
            </w:r>
            <w:proofErr w:type="gramStart"/>
            <w:r w:rsidRPr="00366ABD">
              <w:rPr>
                <w:rFonts w:ascii="宋体" w:hAnsi="宋体" w:hint="eastAsia"/>
                <w:szCs w:val="21"/>
              </w:rPr>
              <w:t>转帐</w:t>
            </w:r>
            <w:proofErr w:type="gramEnd"/>
            <w:r w:rsidRPr="00366ABD">
              <w:rPr>
                <w:rFonts w:ascii="宋体" w:hAnsi="宋体" w:hint="eastAsia"/>
                <w:szCs w:val="21"/>
              </w:rPr>
              <w:t>等与现金有关的服务项目，比如餐饮收费、浴室收费、医疗收费、圈存</w:t>
            </w:r>
            <w:proofErr w:type="gramStart"/>
            <w:r w:rsidRPr="00366ABD">
              <w:rPr>
                <w:rFonts w:ascii="宋体" w:hAnsi="宋体" w:hint="eastAsia"/>
                <w:szCs w:val="21"/>
              </w:rPr>
              <w:t>转帐</w:t>
            </w:r>
            <w:proofErr w:type="gramEnd"/>
            <w:r w:rsidRPr="00366ABD">
              <w:rPr>
                <w:rFonts w:ascii="宋体" w:hAnsi="宋体" w:hint="eastAsia"/>
                <w:szCs w:val="21"/>
              </w:rPr>
              <w:t>等；</w:t>
            </w:r>
          </w:p>
          <w:p w:rsidR="00F2738B" w:rsidRPr="00366ABD" w:rsidRDefault="00F2738B" w:rsidP="00F2738B">
            <w:pPr>
              <w:numPr>
                <w:ilvl w:val="0"/>
                <w:numId w:val="3"/>
              </w:numPr>
              <w:spacing w:line="360" w:lineRule="auto"/>
              <w:rPr>
                <w:rFonts w:ascii="宋体" w:hAnsi="宋体" w:hint="eastAsia"/>
                <w:szCs w:val="21"/>
              </w:rPr>
            </w:pPr>
            <w:r>
              <w:rPr>
                <w:rFonts w:ascii="宋体" w:hAnsi="宋体" w:hint="eastAsia"/>
                <w:b/>
                <w:szCs w:val="21"/>
              </w:rPr>
              <w:t>安全认证</w:t>
            </w:r>
            <w:r w:rsidRPr="00366ABD">
              <w:rPr>
                <w:rFonts w:ascii="宋体" w:hAnsi="宋体" w:hint="eastAsia"/>
                <w:b/>
                <w:szCs w:val="21"/>
              </w:rPr>
              <w:t>类。</w:t>
            </w:r>
            <w:r>
              <w:rPr>
                <w:rFonts w:ascii="宋体" w:hAnsi="宋体" w:hint="eastAsia"/>
                <w:szCs w:val="21"/>
              </w:rPr>
              <w:t>校园通系统中以校园卡进行电子身份认证，用以判断</w:t>
            </w:r>
            <w:r w:rsidRPr="00366ABD">
              <w:rPr>
                <w:rFonts w:ascii="宋体" w:hAnsi="宋体" w:hint="eastAsia"/>
                <w:szCs w:val="21"/>
              </w:rPr>
              <w:t>卡</w:t>
            </w:r>
            <w:r>
              <w:rPr>
                <w:rFonts w:ascii="宋体" w:hAnsi="宋体" w:hint="eastAsia"/>
                <w:szCs w:val="21"/>
              </w:rPr>
              <w:t>片</w:t>
            </w:r>
            <w:r w:rsidRPr="00366ABD">
              <w:rPr>
                <w:rFonts w:ascii="宋体" w:hAnsi="宋体" w:hint="eastAsia"/>
                <w:szCs w:val="21"/>
              </w:rPr>
              <w:t>的合法性和有效性。可应用在门禁、图书借阅、通道控制、校门出入、考勤、会议签到、考试监管、学校老生指纹报道等重要场所；</w:t>
            </w:r>
          </w:p>
          <w:p w:rsidR="00F2738B" w:rsidRPr="00366ABD" w:rsidRDefault="00F2738B" w:rsidP="00F2738B">
            <w:pPr>
              <w:numPr>
                <w:ilvl w:val="0"/>
                <w:numId w:val="3"/>
              </w:numPr>
              <w:spacing w:line="360" w:lineRule="auto"/>
              <w:rPr>
                <w:rFonts w:ascii="宋体" w:hAnsi="宋体" w:hint="eastAsia"/>
                <w:szCs w:val="21"/>
              </w:rPr>
            </w:pPr>
            <w:r>
              <w:rPr>
                <w:rFonts w:ascii="宋体" w:hAnsi="宋体" w:hint="eastAsia"/>
                <w:b/>
                <w:szCs w:val="21"/>
              </w:rPr>
              <w:t>社区互动类</w:t>
            </w:r>
            <w:r w:rsidRPr="00366ABD">
              <w:rPr>
                <w:rFonts w:ascii="宋体" w:hAnsi="宋体" w:hint="eastAsia"/>
                <w:b/>
                <w:szCs w:val="21"/>
              </w:rPr>
              <w:t>。</w:t>
            </w:r>
            <w:r>
              <w:rPr>
                <w:rFonts w:ascii="宋体" w:hAnsi="宋体" w:hint="eastAsia"/>
                <w:szCs w:val="21"/>
              </w:rPr>
              <w:t>通过多种信息渠道（网络、电话、短信），为持卡人提供校园卡的账户信息、</w:t>
            </w:r>
            <w:r w:rsidRPr="00366ABD">
              <w:rPr>
                <w:rFonts w:ascii="宋体" w:hAnsi="宋体" w:hint="eastAsia"/>
                <w:szCs w:val="21"/>
              </w:rPr>
              <w:t>消费数据</w:t>
            </w:r>
            <w:r>
              <w:rPr>
                <w:rFonts w:ascii="宋体" w:hAnsi="宋体" w:hint="eastAsia"/>
                <w:szCs w:val="21"/>
              </w:rPr>
              <w:t>等查询服务，为持卡人提供校园卡的挂失、转账等自助服务，为管理者提供金融数据、认证数据的分析。</w:t>
            </w:r>
          </w:p>
          <w:p w:rsidR="00F2738B" w:rsidRPr="00366ABD" w:rsidRDefault="00F2738B" w:rsidP="00F2738B">
            <w:pPr>
              <w:numPr>
                <w:ilvl w:val="0"/>
                <w:numId w:val="3"/>
              </w:numPr>
              <w:spacing w:line="360" w:lineRule="auto"/>
              <w:rPr>
                <w:rFonts w:ascii="宋体" w:hAnsi="宋体"/>
                <w:szCs w:val="21"/>
              </w:rPr>
            </w:pPr>
            <w:r>
              <w:rPr>
                <w:rFonts w:ascii="宋体" w:hAnsi="宋体" w:hint="eastAsia"/>
                <w:b/>
                <w:szCs w:val="21"/>
              </w:rPr>
              <w:t>业务集成</w:t>
            </w:r>
            <w:r w:rsidRPr="00366ABD">
              <w:rPr>
                <w:rFonts w:ascii="宋体" w:hAnsi="宋体" w:hint="eastAsia"/>
                <w:b/>
                <w:szCs w:val="21"/>
              </w:rPr>
              <w:t>类。</w:t>
            </w:r>
            <w:r w:rsidRPr="00366ABD">
              <w:rPr>
                <w:rFonts w:ascii="宋体" w:hAnsi="宋体" w:hint="eastAsia"/>
                <w:szCs w:val="21"/>
              </w:rPr>
              <w:t>主要用于与图书馆、财务等</w:t>
            </w:r>
            <w:r>
              <w:rPr>
                <w:rFonts w:ascii="宋体" w:hAnsi="宋体" w:hint="eastAsia"/>
                <w:szCs w:val="21"/>
              </w:rPr>
              <w:t>第三方</w:t>
            </w:r>
            <w:r w:rsidRPr="00366ABD">
              <w:rPr>
                <w:rFonts w:ascii="宋体" w:hAnsi="宋体" w:hint="eastAsia"/>
                <w:szCs w:val="21"/>
              </w:rPr>
              <w:t>系统对接，实现了以校园卡为媒介的流程整合。</w:t>
            </w:r>
          </w:p>
          <w:p w:rsidR="00F2738B" w:rsidRDefault="00F2738B" w:rsidP="00F2738B">
            <w:pPr>
              <w:spacing w:line="360" w:lineRule="auto"/>
              <w:ind w:firstLineChars="200" w:firstLine="420"/>
              <w:rPr>
                <w:rFonts w:ascii="宋体" w:hAnsi="宋体" w:hint="eastAsia"/>
                <w:szCs w:val="21"/>
              </w:rPr>
            </w:pPr>
            <w:r w:rsidRPr="00812982">
              <w:rPr>
                <w:rFonts w:ascii="宋体" w:hAnsi="宋体" w:hint="eastAsia"/>
                <w:szCs w:val="21"/>
              </w:rPr>
              <w:t>各应用系统相当于</w:t>
            </w:r>
            <w:r>
              <w:rPr>
                <w:rFonts w:ascii="宋体" w:hAnsi="宋体" w:hint="eastAsia"/>
                <w:szCs w:val="21"/>
              </w:rPr>
              <w:t>校园通系统</w:t>
            </w:r>
            <w:r w:rsidRPr="00812982">
              <w:rPr>
                <w:rFonts w:ascii="宋体" w:hAnsi="宋体" w:hint="eastAsia"/>
                <w:szCs w:val="21"/>
              </w:rPr>
              <w:t>的前台部分，而核心管</w:t>
            </w:r>
            <w:r>
              <w:rPr>
                <w:rFonts w:ascii="宋体" w:hAnsi="宋体" w:hint="eastAsia"/>
                <w:szCs w:val="21"/>
              </w:rPr>
              <w:t>理平台则是其后台部分。各应用系统主要借助于各种终端设备（POS机、多媒体设备</w:t>
            </w:r>
            <w:r w:rsidRPr="00812982">
              <w:rPr>
                <w:rFonts w:ascii="宋体" w:hAnsi="宋体" w:hint="eastAsia"/>
                <w:szCs w:val="21"/>
              </w:rPr>
              <w:t>等），负责各种服务信息的数据接收</w:t>
            </w:r>
            <w:r>
              <w:rPr>
                <w:rFonts w:ascii="宋体" w:hAnsi="宋体" w:hint="eastAsia"/>
                <w:szCs w:val="21"/>
              </w:rPr>
              <w:t>和初步验证，所有数据都通过通讯平台发送到后台核心管理平台进行</w:t>
            </w:r>
            <w:r w:rsidRPr="00812982">
              <w:rPr>
                <w:rFonts w:ascii="宋体" w:hAnsi="宋体" w:hint="eastAsia"/>
                <w:szCs w:val="21"/>
              </w:rPr>
              <w:t>处理</w:t>
            </w:r>
            <w:r>
              <w:rPr>
                <w:rFonts w:ascii="宋体" w:hAnsi="宋体" w:hint="eastAsia"/>
                <w:szCs w:val="21"/>
              </w:rPr>
              <w:t>和保存</w:t>
            </w:r>
            <w:r w:rsidRPr="00812982">
              <w:rPr>
                <w:rFonts w:ascii="宋体" w:hAnsi="宋体" w:hint="eastAsia"/>
                <w:szCs w:val="21"/>
              </w:rPr>
              <w:t>。</w:t>
            </w:r>
          </w:p>
          <w:p w:rsidR="00F2738B" w:rsidRPr="00F81070" w:rsidRDefault="00F2738B" w:rsidP="00F2738B">
            <w:pPr>
              <w:spacing w:line="360" w:lineRule="auto"/>
              <w:ind w:firstLineChars="200" w:firstLine="420"/>
              <w:rPr>
                <w:rFonts w:ascii="宋体" w:hAnsi="宋体"/>
                <w:szCs w:val="21"/>
              </w:rPr>
            </w:pPr>
          </w:p>
          <w:p w:rsidR="00F2738B" w:rsidRDefault="00F2738B" w:rsidP="00F2738B">
            <w:pPr>
              <w:ind w:firstLineChars="200" w:firstLine="420"/>
              <w:rPr>
                <w:rFonts w:ascii="宋体" w:hAnsi="宋体" w:hint="eastAsia"/>
                <w:szCs w:val="21"/>
              </w:rPr>
            </w:pPr>
            <w:r>
              <w:rPr>
                <w:rFonts w:ascii="宋体" w:hAnsi="宋体" w:hint="eastAsia"/>
                <w:szCs w:val="21"/>
              </w:rPr>
              <w:t>我们</w:t>
            </w:r>
            <w:r>
              <w:rPr>
                <w:rFonts w:ascii="宋体" w:hAnsi="宋体"/>
                <w:szCs w:val="21"/>
              </w:rPr>
              <w:t>系统的</w:t>
            </w:r>
            <w:r>
              <w:rPr>
                <w:rFonts w:ascii="宋体" w:hAnsi="宋体" w:hint="eastAsia"/>
                <w:szCs w:val="21"/>
              </w:rPr>
              <w:t>网络</w:t>
            </w:r>
            <w:r>
              <w:rPr>
                <w:rFonts w:ascii="宋体" w:hAnsi="宋体"/>
                <w:szCs w:val="21"/>
              </w:rPr>
              <w:t>框架如下：</w:t>
            </w:r>
          </w:p>
          <w:p w:rsidR="00F2738B" w:rsidRDefault="00F2738B" w:rsidP="00F2738B">
            <w:pPr>
              <w:rPr>
                <w:rFonts w:ascii="宋体" w:hAnsi="宋体"/>
                <w:szCs w:val="21"/>
              </w:rPr>
            </w:pPr>
            <w:r>
              <w:rPr>
                <w:rFonts w:ascii="宋体" w:hAnsi="宋体"/>
                <w:noProof/>
                <w:szCs w:val="21"/>
              </w:rPr>
              <w:lastRenderedPageBreak/>
              <w:drawing>
                <wp:inline distT="0" distB="0" distL="0" distR="0">
                  <wp:extent cx="6114415" cy="4476115"/>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4415" cy="4476115"/>
                          </a:xfrm>
                          <a:prstGeom prst="rect">
                            <a:avLst/>
                          </a:prstGeom>
                          <a:noFill/>
                        </pic:spPr>
                      </pic:pic>
                    </a:graphicData>
                  </a:graphic>
                </wp:inline>
              </w:drawing>
            </w:r>
          </w:p>
          <w:p w:rsidR="00F2738B" w:rsidRDefault="00F2738B" w:rsidP="00F2738B">
            <w:pPr>
              <w:rPr>
                <w:rFonts w:ascii="宋体" w:hAnsi="宋体"/>
                <w:szCs w:val="21"/>
              </w:rPr>
            </w:pPr>
          </w:p>
          <w:p w:rsidR="00816AF5" w:rsidRPr="00F2738B" w:rsidRDefault="00F2738B" w:rsidP="00A83D97">
            <w:pPr>
              <w:rPr>
                <w:szCs w:val="21"/>
              </w:rPr>
            </w:pPr>
            <w:r w:rsidRPr="00F2738B">
              <w:rPr>
                <w:rFonts w:hint="eastAsia"/>
                <w:szCs w:val="21"/>
              </w:rPr>
              <w:t>项目创新</w:t>
            </w:r>
            <w:r w:rsidRPr="00F2738B">
              <w:rPr>
                <w:szCs w:val="21"/>
              </w:rPr>
              <w:t>点：</w:t>
            </w:r>
          </w:p>
          <w:p w:rsidR="00F2738B" w:rsidRPr="00F2738B" w:rsidRDefault="00F2738B" w:rsidP="00F2738B">
            <w:pPr>
              <w:numPr>
                <w:ilvl w:val="0"/>
                <w:numId w:val="6"/>
              </w:numPr>
              <w:rPr>
                <w:rFonts w:ascii="宋体" w:hAnsi="宋体"/>
                <w:szCs w:val="21"/>
              </w:rPr>
            </w:pPr>
            <w:r w:rsidRPr="00F2738B">
              <w:rPr>
                <w:rFonts w:ascii="宋体" w:hAnsi="宋体" w:hint="eastAsia"/>
                <w:szCs w:val="21"/>
              </w:rPr>
              <w:t>以</w:t>
            </w:r>
            <w:r w:rsidRPr="00F2738B">
              <w:rPr>
                <w:rFonts w:ascii="宋体" w:hAnsi="宋体"/>
                <w:szCs w:val="21"/>
              </w:rPr>
              <w:t>软件技术为核心技术，取代传统的以硬件技术为核心。</w:t>
            </w:r>
            <w:r w:rsidRPr="00F2738B">
              <w:rPr>
                <w:rFonts w:ascii="宋体" w:hAnsi="宋体" w:hint="eastAsia"/>
                <w:szCs w:val="21"/>
              </w:rPr>
              <w:t>传统</w:t>
            </w:r>
            <w:r w:rsidRPr="00F2738B">
              <w:rPr>
                <w:rFonts w:ascii="宋体" w:hAnsi="宋体"/>
                <w:szCs w:val="21"/>
              </w:rPr>
              <w:t>的</w:t>
            </w:r>
            <w:proofErr w:type="gramStart"/>
            <w:r w:rsidRPr="00F2738B">
              <w:rPr>
                <w:rFonts w:ascii="宋体" w:hAnsi="宋体"/>
                <w:szCs w:val="21"/>
              </w:rPr>
              <w:t>一</w:t>
            </w:r>
            <w:proofErr w:type="gramEnd"/>
            <w:r w:rsidRPr="00F2738B">
              <w:rPr>
                <w:rFonts w:ascii="宋体" w:hAnsi="宋体"/>
                <w:szCs w:val="21"/>
              </w:rPr>
              <w:t>卡通系统厂商均以设备为中心，软件</w:t>
            </w:r>
            <w:r w:rsidRPr="00F2738B">
              <w:rPr>
                <w:rFonts w:ascii="宋体" w:hAnsi="宋体" w:hint="eastAsia"/>
                <w:szCs w:val="21"/>
              </w:rPr>
              <w:t>为</w:t>
            </w:r>
            <w:r w:rsidRPr="00F2738B">
              <w:rPr>
                <w:rFonts w:ascii="宋体" w:hAnsi="宋体"/>
                <w:szCs w:val="21"/>
              </w:rPr>
              <w:t>辅助，</w:t>
            </w:r>
            <w:r w:rsidRPr="00F2738B">
              <w:rPr>
                <w:rFonts w:ascii="宋体" w:hAnsi="宋体" w:hint="eastAsia"/>
                <w:szCs w:val="21"/>
              </w:rPr>
              <w:t>所有业务</w:t>
            </w:r>
            <w:r w:rsidRPr="00F2738B">
              <w:rPr>
                <w:rFonts w:ascii="宋体" w:hAnsi="宋体"/>
                <w:szCs w:val="21"/>
              </w:rPr>
              <w:t>功能均需按照硬件</w:t>
            </w:r>
            <w:r w:rsidRPr="00F2738B">
              <w:rPr>
                <w:rFonts w:ascii="宋体" w:hAnsi="宋体" w:hint="eastAsia"/>
                <w:szCs w:val="21"/>
              </w:rPr>
              <w:t>特点</w:t>
            </w:r>
            <w:r w:rsidRPr="00F2738B">
              <w:rPr>
                <w:rFonts w:ascii="宋体" w:hAnsi="宋体"/>
                <w:szCs w:val="21"/>
              </w:rPr>
              <w:t>进行调整。</w:t>
            </w:r>
          </w:p>
          <w:p w:rsidR="00F2738B" w:rsidRPr="00F2738B" w:rsidRDefault="00F2738B" w:rsidP="00F2738B">
            <w:pPr>
              <w:numPr>
                <w:ilvl w:val="0"/>
                <w:numId w:val="6"/>
              </w:numPr>
              <w:rPr>
                <w:rFonts w:ascii="宋体" w:hAnsi="宋体"/>
                <w:szCs w:val="21"/>
              </w:rPr>
            </w:pPr>
            <w:r w:rsidRPr="00F2738B">
              <w:rPr>
                <w:rFonts w:ascii="宋体" w:hAnsi="宋体" w:hint="eastAsia"/>
                <w:szCs w:val="21"/>
              </w:rPr>
              <w:t>通过</w:t>
            </w:r>
            <w:r w:rsidRPr="00F2738B">
              <w:rPr>
                <w:rFonts w:ascii="宋体" w:hAnsi="宋体"/>
                <w:szCs w:val="21"/>
              </w:rPr>
              <w:t>建立</w:t>
            </w:r>
            <w:r w:rsidRPr="00F2738B">
              <w:rPr>
                <w:rFonts w:ascii="宋体" w:hAnsi="宋体" w:hint="eastAsia"/>
                <w:szCs w:val="21"/>
              </w:rPr>
              <w:t>并</w:t>
            </w:r>
            <w:r w:rsidRPr="00F2738B">
              <w:rPr>
                <w:rFonts w:ascii="宋体" w:hAnsi="宋体"/>
                <w:szCs w:val="21"/>
              </w:rPr>
              <w:t>开放统一的软件接口和协议</w:t>
            </w:r>
            <w:r w:rsidRPr="00F2738B">
              <w:rPr>
                <w:rFonts w:ascii="宋体" w:hAnsi="宋体" w:hint="eastAsia"/>
                <w:szCs w:val="21"/>
              </w:rPr>
              <w:t>标准</w:t>
            </w:r>
            <w:r w:rsidRPr="00F2738B">
              <w:rPr>
                <w:rFonts w:ascii="宋体" w:hAnsi="宋体"/>
                <w:szCs w:val="21"/>
              </w:rPr>
              <w:t>，做到软件与硬件</w:t>
            </w:r>
            <w:r w:rsidRPr="00F2738B">
              <w:rPr>
                <w:rFonts w:ascii="宋体" w:hAnsi="宋体" w:hint="eastAsia"/>
                <w:szCs w:val="21"/>
              </w:rPr>
              <w:t>机具</w:t>
            </w:r>
            <w:r w:rsidRPr="00F2738B">
              <w:rPr>
                <w:rFonts w:ascii="宋体" w:hAnsi="宋体"/>
                <w:szCs w:val="21"/>
              </w:rPr>
              <w:t>分离，软件具备设备无关性。</w:t>
            </w:r>
            <w:r w:rsidRPr="00F2738B">
              <w:rPr>
                <w:rFonts w:ascii="宋体" w:hAnsi="宋体" w:hint="eastAsia"/>
                <w:szCs w:val="21"/>
              </w:rPr>
              <w:t>对于</w:t>
            </w:r>
            <w:r w:rsidRPr="00F2738B">
              <w:rPr>
                <w:rFonts w:ascii="宋体" w:hAnsi="宋体"/>
                <w:szCs w:val="21"/>
              </w:rPr>
              <w:t>我们的系统，在接口标准、通讯协议</w:t>
            </w:r>
            <w:r w:rsidRPr="00F2738B">
              <w:rPr>
                <w:rFonts w:ascii="宋体" w:hAnsi="宋体" w:hint="eastAsia"/>
                <w:szCs w:val="21"/>
              </w:rPr>
              <w:t>等</w:t>
            </w:r>
            <w:r w:rsidRPr="00F2738B">
              <w:rPr>
                <w:rFonts w:ascii="宋体" w:hAnsi="宋体"/>
                <w:szCs w:val="21"/>
              </w:rPr>
              <w:t>均</w:t>
            </w:r>
            <w:r w:rsidRPr="00F2738B">
              <w:rPr>
                <w:rFonts w:ascii="宋体" w:hAnsi="宋体" w:hint="eastAsia"/>
                <w:szCs w:val="21"/>
              </w:rPr>
              <w:t>对最终用户公开</w:t>
            </w:r>
            <w:r w:rsidRPr="00F2738B">
              <w:rPr>
                <w:rFonts w:ascii="宋体" w:hAnsi="宋体"/>
                <w:szCs w:val="21"/>
              </w:rPr>
              <w:t>的</w:t>
            </w:r>
            <w:r w:rsidRPr="00F2738B">
              <w:rPr>
                <w:rFonts w:ascii="宋体" w:hAnsi="宋体" w:hint="eastAsia"/>
                <w:szCs w:val="21"/>
              </w:rPr>
              <w:t>；</w:t>
            </w:r>
            <w:r w:rsidRPr="00F2738B">
              <w:rPr>
                <w:rFonts w:ascii="宋体" w:hAnsi="宋体"/>
                <w:szCs w:val="21"/>
              </w:rPr>
              <w:t>而传统厂商则为完全保密</w:t>
            </w:r>
            <w:r w:rsidRPr="00F2738B">
              <w:rPr>
                <w:rFonts w:ascii="宋体" w:hAnsi="宋体" w:hint="eastAsia"/>
                <w:szCs w:val="21"/>
              </w:rPr>
              <w:t>，</w:t>
            </w:r>
            <w:r w:rsidRPr="00F2738B">
              <w:rPr>
                <w:rFonts w:ascii="宋体" w:hAnsi="宋体"/>
                <w:szCs w:val="21"/>
              </w:rPr>
              <w:t>以确保只有其自己的</w:t>
            </w:r>
            <w:r w:rsidRPr="00F2738B">
              <w:rPr>
                <w:rFonts w:ascii="宋体" w:hAnsi="宋体" w:hint="eastAsia"/>
                <w:szCs w:val="21"/>
              </w:rPr>
              <w:t>关联</w:t>
            </w:r>
            <w:r w:rsidRPr="00F2738B">
              <w:rPr>
                <w:rFonts w:ascii="宋体" w:hAnsi="宋体"/>
                <w:szCs w:val="21"/>
              </w:rPr>
              <w:t>企业</w:t>
            </w:r>
            <w:r w:rsidRPr="00F2738B">
              <w:rPr>
                <w:rFonts w:ascii="宋体" w:hAnsi="宋体" w:hint="eastAsia"/>
                <w:szCs w:val="21"/>
              </w:rPr>
              <w:t>可以</w:t>
            </w:r>
            <w:r w:rsidRPr="00F2738B">
              <w:rPr>
                <w:rFonts w:ascii="宋体" w:hAnsi="宋体"/>
                <w:szCs w:val="21"/>
              </w:rPr>
              <w:t>识别</w:t>
            </w:r>
            <w:r w:rsidRPr="00F2738B">
              <w:rPr>
                <w:rFonts w:ascii="宋体" w:hAnsi="宋体" w:hint="eastAsia"/>
                <w:szCs w:val="21"/>
              </w:rPr>
              <w:t>其</w:t>
            </w:r>
            <w:r w:rsidRPr="00F2738B">
              <w:rPr>
                <w:rFonts w:ascii="宋体" w:hAnsi="宋体"/>
                <w:szCs w:val="21"/>
              </w:rPr>
              <w:t>发行的用户卡，来拓展其</w:t>
            </w:r>
            <w:r w:rsidRPr="00F2738B">
              <w:rPr>
                <w:rFonts w:ascii="宋体" w:hAnsi="宋体" w:hint="eastAsia"/>
                <w:szCs w:val="21"/>
              </w:rPr>
              <w:t>自身</w:t>
            </w:r>
            <w:r w:rsidRPr="00F2738B">
              <w:rPr>
                <w:rFonts w:ascii="宋体" w:hAnsi="宋体"/>
                <w:szCs w:val="21"/>
              </w:rPr>
              <w:t>的业务</w:t>
            </w:r>
            <w:r w:rsidRPr="00F2738B">
              <w:rPr>
                <w:rFonts w:ascii="宋体" w:hAnsi="宋体" w:hint="eastAsia"/>
                <w:szCs w:val="21"/>
              </w:rPr>
              <w:t>。这种</w:t>
            </w:r>
            <w:r w:rsidRPr="00F2738B">
              <w:rPr>
                <w:rFonts w:ascii="宋体" w:hAnsi="宋体"/>
                <w:szCs w:val="21"/>
              </w:rPr>
              <w:t>方式对于最终</w:t>
            </w:r>
            <w:r w:rsidRPr="00F2738B">
              <w:rPr>
                <w:rFonts w:ascii="宋体" w:hAnsi="宋体" w:hint="eastAsia"/>
                <w:szCs w:val="21"/>
              </w:rPr>
              <w:t>用户</w:t>
            </w:r>
            <w:r w:rsidRPr="00F2738B">
              <w:rPr>
                <w:rFonts w:ascii="宋体" w:hAnsi="宋体"/>
                <w:szCs w:val="21"/>
              </w:rPr>
              <w:t>而言是</w:t>
            </w:r>
            <w:r w:rsidRPr="00F2738B">
              <w:rPr>
                <w:rFonts w:ascii="宋体" w:hAnsi="宋体" w:hint="eastAsia"/>
                <w:szCs w:val="21"/>
              </w:rPr>
              <w:t>一种“</w:t>
            </w:r>
            <w:r w:rsidRPr="00F2738B">
              <w:rPr>
                <w:rFonts w:ascii="宋体" w:hAnsi="宋体"/>
                <w:szCs w:val="21"/>
              </w:rPr>
              <w:t>绑架式服务</w:t>
            </w:r>
            <w:r w:rsidRPr="00F2738B">
              <w:rPr>
                <w:rFonts w:ascii="宋体" w:hAnsi="宋体" w:hint="eastAsia"/>
                <w:szCs w:val="21"/>
              </w:rPr>
              <w:t>”</w:t>
            </w:r>
            <w:r w:rsidRPr="00F2738B">
              <w:rPr>
                <w:rFonts w:ascii="宋体" w:hAnsi="宋体"/>
                <w:szCs w:val="21"/>
              </w:rPr>
              <w:t>。</w:t>
            </w:r>
          </w:p>
          <w:p w:rsidR="00F2738B" w:rsidRPr="00F2738B" w:rsidRDefault="00F2738B" w:rsidP="00F2738B">
            <w:pPr>
              <w:numPr>
                <w:ilvl w:val="0"/>
                <w:numId w:val="6"/>
              </w:numPr>
              <w:rPr>
                <w:rFonts w:ascii="宋体" w:hAnsi="宋体" w:hint="eastAsia"/>
                <w:szCs w:val="21"/>
              </w:rPr>
            </w:pPr>
            <w:r w:rsidRPr="00F2738B">
              <w:rPr>
                <w:rFonts w:ascii="宋体" w:hAnsi="宋体" w:hint="eastAsia"/>
                <w:szCs w:val="21"/>
              </w:rPr>
              <w:t>卡片</w:t>
            </w:r>
            <w:r w:rsidRPr="00F2738B">
              <w:rPr>
                <w:rFonts w:ascii="宋体" w:hAnsi="宋体"/>
                <w:szCs w:val="21"/>
              </w:rPr>
              <w:t>结构</w:t>
            </w:r>
            <w:r w:rsidRPr="00F2738B">
              <w:rPr>
                <w:rFonts w:ascii="宋体" w:hAnsi="宋体" w:hint="eastAsia"/>
                <w:szCs w:val="21"/>
              </w:rPr>
              <w:t>实现个性</w:t>
            </w:r>
            <w:r w:rsidRPr="00F2738B">
              <w:rPr>
                <w:rFonts w:ascii="宋体" w:hAnsi="宋体"/>
                <w:szCs w:val="21"/>
              </w:rPr>
              <w:t>化</w:t>
            </w:r>
            <w:r w:rsidRPr="00F2738B">
              <w:rPr>
                <w:rFonts w:ascii="宋体" w:hAnsi="宋体" w:hint="eastAsia"/>
                <w:szCs w:val="21"/>
              </w:rPr>
              <w:t>配置</w:t>
            </w:r>
            <w:r w:rsidRPr="00F2738B">
              <w:rPr>
                <w:rFonts w:ascii="宋体" w:hAnsi="宋体"/>
                <w:szCs w:val="21"/>
              </w:rPr>
              <w:t>。</w:t>
            </w:r>
            <w:r w:rsidRPr="00F2738B">
              <w:rPr>
                <w:rFonts w:ascii="宋体" w:hAnsi="宋体" w:hint="eastAsia"/>
                <w:szCs w:val="21"/>
              </w:rPr>
              <w:t>卡片</w:t>
            </w:r>
            <w:r w:rsidRPr="00F2738B">
              <w:rPr>
                <w:rFonts w:ascii="宋体" w:hAnsi="宋体"/>
                <w:szCs w:val="21"/>
              </w:rPr>
              <w:t>结构不再固定，</w:t>
            </w:r>
            <w:proofErr w:type="gramStart"/>
            <w:r w:rsidRPr="00F2738B">
              <w:rPr>
                <w:rFonts w:ascii="宋体" w:hAnsi="宋体" w:hint="eastAsia"/>
                <w:szCs w:val="21"/>
              </w:rPr>
              <w:t>读写</w:t>
            </w:r>
            <w:r w:rsidRPr="00F2738B">
              <w:rPr>
                <w:rFonts w:ascii="宋体" w:hAnsi="宋体"/>
                <w:szCs w:val="21"/>
              </w:rPr>
              <w:t>卡机具</w:t>
            </w:r>
            <w:proofErr w:type="gramEnd"/>
            <w:r w:rsidRPr="00F2738B">
              <w:rPr>
                <w:rFonts w:ascii="宋体" w:hAnsi="宋体" w:hint="eastAsia"/>
                <w:szCs w:val="21"/>
              </w:rPr>
              <w:t>也</w:t>
            </w:r>
            <w:r w:rsidRPr="00F2738B">
              <w:rPr>
                <w:rFonts w:ascii="宋体" w:hAnsi="宋体"/>
                <w:szCs w:val="21"/>
              </w:rPr>
              <w:t>不再</w:t>
            </w:r>
            <w:r w:rsidRPr="00F2738B">
              <w:rPr>
                <w:rFonts w:ascii="宋体" w:hAnsi="宋体" w:hint="eastAsia"/>
                <w:szCs w:val="21"/>
              </w:rPr>
              <w:t>只</w:t>
            </w:r>
            <w:r w:rsidRPr="00F2738B">
              <w:rPr>
                <w:rFonts w:ascii="宋体" w:hAnsi="宋体"/>
                <w:szCs w:val="21"/>
              </w:rPr>
              <w:t>能</w:t>
            </w:r>
            <w:r w:rsidRPr="00F2738B">
              <w:rPr>
                <w:rFonts w:ascii="宋体" w:hAnsi="宋体" w:hint="eastAsia"/>
                <w:szCs w:val="21"/>
              </w:rPr>
              <w:t>根据卡片</w:t>
            </w:r>
            <w:r w:rsidRPr="00F2738B">
              <w:rPr>
                <w:rFonts w:ascii="宋体" w:hAnsi="宋体"/>
                <w:szCs w:val="21"/>
              </w:rPr>
              <w:t>密钥</w:t>
            </w:r>
            <w:r w:rsidRPr="00F2738B">
              <w:rPr>
                <w:rFonts w:ascii="宋体" w:hAnsi="宋体" w:hint="eastAsia"/>
                <w:szCs w:val="21"/>
              </w:rPr>
              <w:t>、</w:t>
            </w:r>
            <w:r w:rsidRPr="00F2738B">
              <w:rPr>
                <w:rFonts w:ascii="宋体" w:hAnsi="宋体"/>
                <w:szCs w:val="21"/>
              </w:rPr>
              <w:t>卡片</w:t>
            </w:r>
            <w:r w:rsidRPr="00F2738B">
              <w:rPr>
                <w:rFonts w:ascii="宋体" w:hAnsi="宋体" w:hint="eastAsia"/>
                <w:szCs w:val="21"/>
              </w:rPr>
              <w:t>信息</w:t>
            </w:r>
            <w:r w:rsidRPr="00F2738B">
              <w:rPr>
                <w:rFonts w:ascii="宋体" w:hAnsi="宋体"/>
                <w:szCs w:val="21"/>
              </w:rPr>
              <w:t>结构</w:t>
            </w:r>
            <w:r w:rsidRPr="00F2738B">
              <w:rPr>
                <w:rFonts w:ascii="宋体" w:hAnsi="宋体" w:hint="eastAsia"/>
                <w:szCs w:val="21"/>
              </w:rPr>
              <w:t>来识别</w:t>
            </w:r>
            <w:r w:rsidRPr="00F2738B">
              <w:rPr>
                <w:rFonts w:ascii="宋体" w:hAnsi="宋体"/>
                <w:szCs w:val="21"/>
              </w:rPr>
              <w:t>卡片。</w:t>
            </w:r>
            <w:r w:rsidRPr="00F2738B">
              <w:rPr>
                <w:rFonts w:ascii="宋体" w:hAnsi="宋体" w:hint="eastAsia"/>
                <w:szCs w:val="21"/>
              </w:rPr>
              <w:t>对于</w:t>
            </w:r>
            <w:r w:rsidRPr="00F2738B">
              <w:rPr>
                <w:rFonts w:ascii="宋体" w:hAnsi="宋体"/>
                <w:szCs w:val="21"/>
              </w:rPr>
              <w:t>传统厂商而言，</w:t>
            </w:r>
            <w:r w:rsidRPr="00F2738B">
              <w:rPr>
                <w:rFonts w:ascii="宋体" w:hAnsi="宋体" w:hint="eastAsia"/>
                <w:szCs w:val="21"/>
              </w:rPr>
              <w:t>如果</w:t>
            </w:r>
            <w:r w:rsidRPr="00F2738B">
              <w:rPr>
                <w:rFonts w:ascii="宋体" w:hAnsi="宋体"/>
                <w:szCs w:val="21"/>
              </w:rPr>
              <w:t>更换了卡片结构，则必须</w:t>
            </w:r>
            <w:r w:rsidRPr="00F2738B">
              <w:rPr>
                <w:rFonts w:ascii="宋体" w:hAnsi="宋体" w:hint="eastAsia"/>
                <w:szCs w:val="21"/>
              </w:rPr>
              <w:t>变更</w:t>
            </w:r>
            <w:r w:rsidRPr="00F2738B">
              <w:rPr>
                <w:rFonts w:ascii="宋体" w:hAnsi="宋体"/>
                <w:szCs w:val="21"/>
              </w:rPr>
              <w:t>机具程序、业务程序，才可以正常使用系统；我们采用此种机制后，可最大限度的保护最终用户卡片安全性和私密性。</w:t>
            </w:r>
          </w:p>
          <w:p w:rsidR="00F2738B" w:rsidRPr="00F2738B" w:rsidRDefault="00F2738B" w:rsidP="00F2738B">
            <w:pPr>
              <w:numPr>
                <w:ilvl w:val="0"/>
                <w:numId w:val="6"/>
              </w:numPr>
              <w:rPr>
                <w:rFonts w:ascii="宋体" w:hAnsi="宋体"/>
                <w:szCs w:val="21"/>
              </w:rPr>
            </w:pPr>
            <w:r w:rsidRPr="00F2738B">
              <w:rPr>
                <w:rFonts w:ascii="宋体" w:hAnsi="宋体"/>
                <w:szCs w:val="21"/>
              </w:rPr>
              <w:t>我们</w:t>
            </w:r>
            <w:r w:rsidRPr="00F2738B">
              <w:rPr>
                <w:rFonts w:ascii="宋体" w:hAnsi="宋体" w:hint="eastAsia"/>
                <w:szCs w:val="21"/>
              </w:rPr>
              <w:t>引入</w:t>
            </w:r>
            <w:r w:rsidRPr="00F2738B">
              <w:rPr>
                <w:rFonts w:ascii="宋体" w:hAnsi="宋体"/>
                <w:szCs w:val="21"/>
              </w:rPr>
              <w:t>RFID的技术来</w:t>
            </w:r>
            <w:r w:rsidRPr="00F2738B">
              <w:rPr>
                <w:rFonts w:ascii="宋体" w:hAnsi="宋体" w:hint="eastAsia"/>
                <w:szCs w:val="21"/>
              </w:rPr>
              <w:t>服务于</w:t>
            </w:r>
            <w:r w:rsidRPr="00F2738B">
              <w:rPr>
                <w:rFonts w:ascii="宋体" w:hAnsi="宋体"/>
                <w:szCs w:val="21"/>
              </w:rPr>
              <w:t>平安校园</w:t>
            </w:r>
            <w:r w:rsidRPr="00F2738B">
              <w:rPr>
                <w:rFonts w:ascii="宋体" w:hAnsi="宋体" w:hint="eastAsia"/>
                <w:szCs w:val="21"/>
              </w:rPr>
              <w:t>的</w:t>
            </w:r>
            <w:r w:rsidRPr="00F2738B">
              <w:rPr>
                <w:rFonts w:ascii="宋体" w:hAnsi="宋体"/>
                <w:szCs w:val="21"/>
              </w:rPr>
              <w:t>管理要求。</w:t>
            </w:r>
          </w:p>
          <w:p w:rsidR="00F2738B" w:rsidRPr="00F2738B" w:rsidRDefault="00F2738B" w:rsidP="00F2738B">
            <w:pPr>
              <w:numPr>
                <w:ilvl w:val="0"/>
                <w:numId w:val="6"/>
              </w:numPr>
              <w:rPr>
                <w:rFonts w:ascii="宋体" w:hAnsi="宋体"/>
                <w:szCs w:val="21"/>
              </w:rPr>
            </w:pPr>
            <w:r w:rsidRPr="00F2738B">
              <w:rPr>
                <w:rFonts w:ascii="宋体" w:hAnsi="宋体" w:hint="eastAsia"/>
                <w:szCs w:val="21"/>
              </w:rPr>
              <w:t>我们新</w:t>
            </w:r>
            <w:r w:rsidRPr="00F2738B">
              <w:rPr>
                <w:rFonts w:ascii="宋体" w:hAnsi="宋体"/>
                <w:szCs w:val="21"/>
              </w:rPr>
              <w:t>研发的圈存查询一体机，引入指纹</w:t>
            </w:r>
            <w:r w:rsidRPr="00F2738B">
              <w:rPr>
                <w:rFonts w:ascii="宋体" w:hAnsi="宋体" w:hint="eastAsia"/>
                <w:szCs w:val="21"/>
              </w:rPr>
              <w:t>识别</w:t>
            </w:r>
            <w:r w:rsidRPr="00F2738B">
              <w:rPr>
                <w:rFonts w:ascii="宋体" w:hAnsi="宋体"/>
                <w:szCs w:val="21"/>
              </w:rPr>
              <w:t>技术，</w:t>
            </w:r>
            <w:r w:rsidRPr="00F2738B">
              <w:rPr>
                <w:rFonts w:ascii="宋体" w:hAnsi="宋体" w:hint="eastAsia"/>
                <w:szCs w:val="21"/>
              </w:rPr>
              <w:t>确保了</w:t>
            </w:r>
            <w:r w:rsidRPr="00F2738B">
              <w:rPr>
                <w:rFonts w:ascii="宋体" w:hAnsi="宋体"/>
                <w:szCs w:val="21"/>
              </w:rPr>
              <w:t>个人</w:t>
            </w:r>
            <w:r w:rsidRPr="00F2738B">
              <w:rPr>
                <w:rFonts w:ascii="宋体" w:hAnsi="宋体" w:hint="eastAsia"/>
                <w:szCs w:val="21"/>
              </w:rPr>
              <w:t>业务</w:t>
            </w:r>
            <w:r w:rsidRPr="00F2738B">
              <w:rPr>
                <w:rFonts w:ascii="宋体" w:hAnsi="宋体"/>
                <w:szCs w:val="21"/>
              </w:rPr>
              <w:t>办理的安全性。</w:t>
            </w:r>
          </w:p>
          <w:p w:rsidR="00F2738B" w:rsidRPr="00F2738B" w:rsidRDefault="00F2738B" w:rsidP="00F2738B">
            <w:pPr>
              <w:pStyle w:val="a3"/>
              <w:numPr>
                <w:ilvl w:val="0"/>
                <w:numId w:val="6"/>
              </w:numPr>
              <w:ind w:firstLineChars="0"/>
              <w:rPr>
                <w:rFonts w:ascii="宋体" w:hAnsi="宋体"/>
                <w:szCs w:val="21"/>
              </w:rPr>
            </w:pPr>
            <w:r w:rsidRPr="00F2738B">
              <w:rPr>
                <w:rFonts w:ascii="宋体" w:hAnsi="宋体" w:hint="eastAsia"/>
                <w:szCs w:val="21"/>
              </w:rPr>
              <w:t>我们</w:t>
            </w:r>
            <w:r w:rsidRPr="00F2738B">
              <w:rPr>
                <w:rFonts w:ascii="宋体" w:hAnsi="宋体"/>
                <w:szCs w:val="21"/>
              </w:rPr>
              <w:t>的智能</w:t>
            </w:r>
            <w:r w:rsidRPr="00F2738B">
              <w:rPr>
                <w:rFonts w:ascii="宋体" w:hAnsi="宋体" w:hint="eastAsia"/>
                <w:szCs w:val="21"/>
              </w:rPr>
              <w:t>移动</w:t>
            </w:r>
            <w:r w:rsidRPr="00F2738B">
              <w:rPr>
                <w:rFonts w:ascii="宋体" w:hAnsi="宋体"/>
                <w:szCs w:val="21"/>
              </w:rPr>
              <w:t>智能终端平台，满足了持卡人的无卡支付、移动业务办理的</w:t>
            </w:r>
            <w:r w:rsidRPr="00F2738B">
              <w:rPr>
                <w:rFonts w:ascii="宋体" w:hAnsi="宋体" w:hint="eastAsia"/>
                <w:szCs w:val="21"/>
              </w:rPr>
              <w:t>需要</w:t>
            </w:r>
            <w:r w:rsidRPr="00F2738B">
              <w:rPr>
                <w:rFonts w:ascii="宋体" w:hAnsi="宋体"/>
                <w:szCs w:val="21"/>
              </w:rPr>
              <w:t>，</w:t>
            </w:r>
            <w:r w:rsidRPr="00F2738B">
              <w:rPr>
                <w:rFonts w:ascii="宋体" w:hAnsi="宋体" w:hint="eastAsia"/>
                <w:szCs w:val="21"/>
              </w:rPr>
              <w:t>可</w:t>
            </w:r>
            <w:r w:rsidRPr="00F2738B">
              <w:rPr>
                <w:rFonts w:ascii="宋体" w:hAnsi="宋体"/>
                <w:szCs w:val="21"/>
              </w:rPr>
              <w:t>减少了最终用户的硬件</w:t>
            </w:r>
            <w:r w:rsidRPr="00F2738B">
              <w:rPr>
                <w:rFonts w:ascii="宋体" w:hAnsi="宋体" w:hint="eastAsia"/>
                <w:szCs w:val="21"/>
              </w:rPr>
              <w:t>设备</w:t>
            </w:r>
            <w:r w:rsidRPr="00F2738B">
              <w:rPr>
                <w:rFonts w:ascii="宋体" w:hAnsi="宋体"/>
                <w:szCs w:val="21"/>
              </w:rPr>
              <w:t>投入。</w:t>
            </w:r>
          </w:p>
          <w:p w:rsidR="00F2738B" w:rsidRPr="00F2738B" w:rsidRDefault="00F2738B" w:rsidP="00F2738B">
            <w:pPr>
              <w:numPr>
                <w:ilvl w:val="0"/>
                <w:numId w:val="6"/>
              </w:numPr>
              <w:rPr>
                <w:rFonts w:ascii="宋体" w:hAnsi="宋体"/>
                <w:szCs w:val="21"/>
              </w:rPr>
            </w:pPr>
            <w:r w:rsidRPr="00F2738B">
              <w:rPr>
                <w:rFonts w:ascii="宋体" w:hAnsi="宋体" w:hint="eastAsia"/>
                <w:szCs w:val="21"/>
              </w:rPr>
              <w:t>核心</w:t>
            </w:r>
            <w:r w:rsidRPr="00F2738B">
              <w:rPr>
                <w:rFonts w:ascii="宋体" w:hAnsi="宋体"/>
                <w:szCs w:val="21"/>
              </w:rPr>
              <w:t>服务平台</w:t>
            </w:r>
            <w:r w:rsidRPr="00F2738B">
              <w:rPr>
                <w:rFonts w:ascii="宋体" w:hAnsi="宋体" w:hint="eastAsia"/>
                <w:szCs w:val="21"/>
              </w:rPr>
              <w:t>支持</w:t>
            </w:r>
            <w:r w:rsidRPr="00F2738B">
              <w:rPr>
                <w:rFonts w:ascii="宋体" w:hAnsi="宋体"/>
                <w:szCs w:val="21"/>
              </w:rPr>
              <w:t>异构操作系统的集群，</w:t>
            </w:r>
            <w:r w:rsidRPr="00F2738B">
              <w:rPr>
                <w:rFonts w:ascii="宋体" w:hAnsi="宋体" w:hint="eastAsia"/>
                <w:szCs w:val="21"/>
              </w:rPr>
              <w:t>极大</w:t>
            </w:r>
            <w:r w:rsidRPr="00F2738B">
              <w:rPr>
                <w:rFonts w:ascii="宋体" w:hAnsi="宋体"/>
                <w:szCs w:val="21"/>
              </w:rPr>
              <w:t>利用</w:t>
            </w:r>
            <w:r w:rsidRPr="00F2738B">
              <w:rPr>
                <w:rFonts w:ascii="宋体" w:hAnsi="宋体" w:hint="eastAsia"/>
                <w:szCs w:val="21"/>
              </w:rPr>
              <w:t>了</w:t>
            </w:r>
            <w:r w:rsidRPr="00F2738B">
              <w:rPr>
                <w:rFonts w:ascii="宋体" w:hAnsi="宋体"/>
                <w:szCs w:val="21"/>
              </w:rPr>
              <w:t>业主方</w:t>
            </w:r>
            <w:r w:rsidRPr="00F2738B">
              <w:rPr>
                <w:rFonts w:ascii="宋体" w:hAnsi="宋体" w:hint="eastAsia"/>
                <w:szCs w:val="21"/>
              </w:rPr>
              <w:t>的</w:t>
            </w:r>
            <w:r w:rsidRPr="00F2738B">
              <w:rPr>
                <w:rFonts w:ascii="宋体" w:hAnsi="宋体"/>
                <w:szCs w:val="21"/>
              </w:rPr>
              <w:t>现有设备资源</w:t>
            </w:r>
            <w:r w:rsidRPr="00F2738B">
              <w:rPr>
                <w:rFonts w:ascii="宋体" w:hAnsi="宋体" w:hint="eastAsia"/>
                <w:szCs w:val="21"/>
              </w:rPr>
              <w:t>。</w:t>
            </w:r>
          </w:p>
          <w:p w:rsidR="00F2738B" w:rsidRPr="00F2738B" w:rsidRDefault="00F2738B" w:rsidP="00F2738B">
            <w:pPr>
              <w:numPr>
                <w:ilvl w:val="0"/>
                <w:numId w:val="6"/>
              </w:numPr>
              <w:rPr>
                <w:rFonts w:ascii="宋体" w:hAnsi="宋体"/>
                <w:szCs w:val="21"/>
              </w:rPr>
            </w:pPr>
            <w:r w:rsidRPr="00F2738B">
              <w:rPr>
                <w:rFonts w:ascii="宋体" w:hAnsi="宋体" w:hint="eastAsia"/>
                <w:szCs w:val="21"/>
              </w:rPr>
              <w:t>交易</w:t>
            </w:r>
            <w:r w:rsidRPr="00F2738B">
              <w:rPr>
                <w:rFonts w:ascii="宋体" w:hAnsi="宋体"/>
                <w:szCs w:val="21"/>
              </w:rPr>
              <w:t>路径</w:t>
            </w:r>
            <w:r w:rsidRPr="00F2738B">
              <w:rPr>
                <w:rFonts w:ascii="宋体" w:hAnsi="宋体" w:hint="eastAsia"/>
                <w:szCs w:val="21"/>
              </w:rPr>
              <w:t>上任意一个</w:t>
            </w:r>
            <w:r w:rsidRPr="00F2738B">
              <w:rPr>
                <w:rFonts w:ascii="宋体" w:hAnsi="宋体"/>
                <w:szCs w:val="21"/>
              </w:rPr>
              <w:t>节点的</w:t>
            </w:r>
            <w:r w:rsidRPr="00F2738B">
              <w:rPr>
                <w:rFonts w:ascii="宋体" w:hAnsi="宋体" w:hint="eastAsia"/>
                <w:szCs w:val="21"/>
              </w:rPr>
              <w:t>损坏</w:t>
            </w:r>
            <w:r w:rsidRPr="00F2738B">
              <w:rPr>
                <w:rFonts w:ascii="宋体" w:hAnsi="宋体"/>
                <w:szCs w:val="21"/>
              </w:rPr>
              <w:t>或故障均不会导致</w:t>
            </w:r>
            <w:r w:rsidRPr="00F2738B">
              <w:rPr>
                <w:rFonts w:ascii="宋体" w:hAnsi="宋体" w:hint="eastAsia"/>
                <w:szCs w:val="21"/>
              </w:rPr>
              <w:t>整个</w:t>
            </w:r>
            <w:r w:rsidRPr="00F2738B">
              <w:rPr>
                <w:rFonts w:ascii="宋体" w:hAnsi="宋体"/>
                <w:szCs w:val="21"/>
              </w:rPr>
              <w:t>系统瘫痪，当故障节点</w:t>
            </w:r>
            <w:r w:rsidRPr="00F2738B">
              <w:rPr>
                <w:rFonts w:ascii="宋体" w:hAnsi="宋体" w:hint="eastAsia"/>
                <w:szCs w:val="21"/>
              </w:rPr>
              <w:t>修复</w:t>
            </w:r>
            <w:r w:rsidRPr="00F2738B">
              <w:rPr>
                <w:rFonts w:ascii="宋体" w:hAnsi="宋体"/>
                <w:szCs w:val="21"/>
              </w:rPr>
              <w:t>后，系统可自动恢复</w:t>
            </w:r>
            <w:r w:rsidRPr="00F2738B">
              <w:rPr>
                <w:rFonts w:ascii="宋体" w:hAnsi="宋体" w:hint="eastAsia"/>
                <w:szCs w:val="21"/>
              </w:rPr>
              <w:t>任务</w:t>
            </w:r>
            <w:r w:rsidRPr="00F2738B">
              <w:rPr>
                <w:rFonts w:ascii="宋体" w:hAnsi="宋体"/>
                <w:szCs w:val="21"/>
              </w:rPr>
              <w:t>调度并</w:t>
            </w:r>
            <w:r w:rsidRPr="00F2738B">
              <w:rPr>
                <w:rFonts w:ascii="宋体" w:hAnsi="宋体" w:hint="eastAsia"/>
                <w:szCs w:val="21"/>
              </w:rPr>
              <w:t>正常</w:t>
            </w:r>
            <w:r w:rsidRPr="00F2738B">
              <w:rPr>
                <w:rFonts w:ascii="宋体" w:hAnsi="宋体"/>
                <w:szCs w:val="21"/>
              </w:rPr>
              <w:t>使用所有节点。</w:t>
            </w:r>
          </w:p>
          <w:p w:rsidR="00F2738B" w:rsidRPr="00F2738B" w:rsidRDefault="00F2738B" w:rsidP="00F2738B">
            <w:pPr>
              <w:pStyle w:val="a3"/>
              <w:numPr>
                <w:ilvl w:val="0"/>
                <w:numId w:val="6"/>
              </w:numPr>
              <w:ind w:firstLineChars="0"/>
              <w:rPr>
                <w:rFonts w:ascii="宋体" w:hAnsi="宋体"/>
                <w:szCs w:val="21"/>
              </w:rPr>
            </w:pPr>
            <w:r w:rsidRPr="00F2738B">
              <w:rPr>
                <w:rFonts w:ascii="宋体" w:hAnsi="宋体"/>
                <w:szCs w:val="21"/>
              </w:rPr>
              <w:t>所有</w:t>
            </w:r>
            <w:r w:rsidRPr="00F2738B">
              <w:rPr>
                <w:rFonts w:ascii="宋体" w:hAnsi="宋体" w:hint="eastAsia"/>
                <w:szCs w:val="21"/>
              </w:rPr>
              <w:t>交易单元</w:t>
            </w:r>
            <w:proofErr w:type="gramStart"/>
            <w:r w:rsidRPr="00F2738B">
              <w:rPr>
                <w:rFonts w:ascii="宋体" w:hAnsi="宋体" w:hint="eastAsia"/>
                <w:szCs w:val="21"/>
              </w:rPr>
              <w:t>插件</w:t>
            </w:r>
            <w:r w:rsidRPr="00F2738B">
              <w:rPr>
                <w:rFonts w:ascii="宋体" w:hAnsi="宋体"/>
                <w:szCs w:val="21"/>
              </w:rPr>
              <w:t>化</w:t>
            </w:r>
            <w:proofErr w:type="gramEnd"/>
            <w:r w:rsidRPr="00F2738B">
              <w:rPr>
                <w:rFonts w:ascii="宋体" w:hAnsi="宋体" w:hint="eastAsia"/>
                <w:szCs w:val="21"/>
              </w:rPr>
              <w:t>管理</w:t>
            </w:r>
            <w:r w:rsidRPr="00F2738B">
              <w:rPr>
                <w:rFonts w:ascii="宋体" w:hAnsi="宋体"/>
                <w:szCs w:val="21"/>
              </w:rPr>
              <w:t>，</w:t>
            </w:r>
            <w:r w:rsidRPr="00F2738B">
              <w:rPr>
                <w:rFonts w:ascii="宋体" w:hAnsi="宋体" w:hint="eastAsia"/>
                <w:szCs w:val="21"/>
              </w:rPr>
              <w:t>所有</w:t>
            </w:r>
            <w:r w:rsidRPr="00F2738B">
              <w:rPr>
                <w:rFonts w:ascii="宋体" w:hAnsi="宋体"/>
                <w:szCs w:val="21"/>
              </w:rPr>
              <w:t>交易单元均可支持热加载、热</w:t>
            </w:r>
            <w:r w:rsidRPr="00F2738B">
              <w:rPr>
                <w:rFonts w:ascii="宋体" w:hAnsi="宋体" w:hint="eastAsia"/>
                <w:szCs w:val="21"/>
              </w:rPr>
              <w:t>升级，实现</w:t>
            </w:r>
            <w:r w:rsidRPr="00F2738B">
              <w:rPr>
                <w:rFonts w:ascii="宋体" w:hAnsi="宋体"/>
                <w:szCs w:val="21"/>
              </w:rPr>
              <w:t>无间断</w:t>
            </w:r>
            <w:r w:rsidRPr="00F2738B">
              <w:rPr>
                <w:rFonts w:ascii="宋体" w:hAnsi="宋体" w:hint="eastAsia"/>
                <w:szCs w:val="21"/>
              </w:rPr>
              <w:t>系统</w:t>
            </w:r>
            <w:r w:rsidRPr="00F2738B">
              <w:rPr>
                <w:rFonts w:ascii="宋体" w:hAnsi="宋体"/>
                <w:szCs w:val="21"/>
              </w:rPr>
              <w:t>升级</w:t>
            </w:r>
            <w:r w:rsidRPr="00F2738B">
              <w:rPr>
                <w:rFonts w:ascii="宋体" w:hAnsi="宋体" w:hint="eastAsia"/>
                <w:szCs w:val="21"/>
              </w:rPr>
              <w:t>。</w:t>
            </w:r>
          </w:p>
          <w:p w:rsidR="00F2738B" w:rsidRDefault="00F2738B" w:rsidP="00F2738B">
            <w:pPr>
              <w:rPr>
                <w:rFonts w:ascii="宋体" w:hAnsi="宋体"/>
                <w:b/>
                <w:sz w:val="28"/>
                <w:szCs w:val="28"/>
              </w:rPr>
            </w:pPr>
          </w:p>
          <w:p w:rsidR="00F2738B" w:rsidRDefault="00F2738B" w:rsidP="00F2738B">
            <w:pPr>
              <w:rPr>
                <w:rFonts w:ascii="宋体" w:hAnsi="宋体"/>
                <w:b/>
                <w:sz w:val="24"/>
              </w:rPr>
            </w:pPr>
            <w:r w:rsidRPr="00B72C6E">
              <w:rPr>
                <w:rFonts w:ascii="宋体" w:hAnsi="宋体"/>
                <w:b/>
                <w:sz w:val="24"/>
              </w:rPr>
              <w:lastRenderedPageBreak/>
              <w:t>项目实现的质量标准类型、标准名称</w:t>
            </w:r>
          </w:p>
          <w:p w:rsidR="00F2738B" w:rsidRPr="00F2738B" w:rsidRDefault="00F2738B" w:rsidP="00F2738B">
            <w:pPr>
              <w:pStyle w:val="a3"/>
              <w:numPr>
                <w:ilvl w:val="0"/>
                <w:numId w:val="7"/>
              </w:numPr>
              <w:ind w:firstLineChars="0"/>
              <w:rPr>
                <w:rFonts w:ascii="宋体" w:hAnsi="宋体" w:hint="eastAsia"/>
                <w:szCs w:val="21"/>
              </w:rPr>
            </w:pPr>
            <w:r w:rsidRPr="00F2738B">
              <w:rPr>
                <w:rFonts w:ascii="宋体" w:hAnsi="宋体" w:hint="eastAsia"/>
                <w:szCs w:val="21"/>
              </w:rPr>
              <w:t>《开发部-软件开发管理规范》</w:t>
            </w:r>
          </w:p>
          <w:p w:rsidR="00F2738B" w:rsidRPr="00F2738B" w:rsidRDefault="00F2738B" w:rsidP="00F2738B">
            <w:pPr>
              <w:pStyle w:val="a3"/>
              <w:numPr>
                <w:ilvl w:val="0"/>
                <w:numId w:val="7"/>
              </w:numPr>
              <w:ind w:firstLineChars="0"/>
              <w:rPr>
                <w:rFonts w:ascii="宋体" w:hAnsi="宋体" w:hint="eastAsia"/>
                <w:szCs w:val="21"/>
              </w:rPr>
            </w:pPr>
            <w:r w:rsidRPr="00F2738B">
              <w:rPr>
                <w:rFonts w:ascii="宋体" w:hAnsi="宋体" w:hint="eastAsia"/>
                <w:szCs w:val="21"/>
              </w:rPr>
              <w:t>《开发部-软件需求管理规范》</w:t>
            </w:r>
          </w:p>
          <w:p w:rsidR="00F2738B" w:rsidRPr="00F2738B" w:rsidRDefault="00F2738B" w:rsidP="00F2738B">
            <w:pPr>
              <w:pStyle w:val="a3"/>
              <w:numPr>
                <w:ilvl w:val="0"/>
                <w:numId w:val="7"/>
              </w:numPr>
              <w:ind w:firstLineChars="0"/>
              <w:rPr>
                <w:rFonts w:ascii="宋体" w:hAnsi="宋体" w:hint="eastAsia"/>
                <w:szCs w:val="21"/>
              </w:rPr>
            </w:pPr>
            <w:r w:rsidRPr="00F2738B">
              <w:rPr>
                <w:rFonts w:ascii="宋体" w:hAnsi="宋体" w:hint="eastAsia"/>
                <w:szCs w:val="21"/>
              </w:rPr>
              <w:t>《开发部-软件变更管理计划》</w:t>
            </w:r>
          </w:p>
          <w:p w:rsidR="00F2738B" w:rsidRPr="00F2738B" w:rsidRDefault="00F2738B" w:rsidP="00F2738B">
            <w:pPr>
              <w:pStyle w:val="a3"/>
              <w:numPr>
                <w:ilvl w:val="0"/>
                <w:numId w:val="7"/>
              </w:numPr>
              <w:ind w:firstLineChars="0"/>
              <w:rPr>
                <w:rFonts w:ascii="宋体" w:hAnsi="宋体"/>
                <w:szCs w:val="21"/>
              </w:rPr>
            </w:pPr>
            <w:r w:rsidRPr="00F2738B">
              <w:rPr>
                <w:rFonts w:ascii="宋体" w:hAnsi="宋体" w:hint="eastAsia"/>
                <w:szCs w:val="21"/>
              </w:rPr>
              <w:t>《开发部-C++编码规范》</w:t>
            </w:r>
          </w:p>
          <w:p w:rsidR="00F2738B" w:rsidRPr="00F2738B" w:rsidRDefault="00F2738B" w:rsidP="00F2738B">
            <w:pPr>
              <w:pStyle w:val="a3"/>
              <w:numPr>
                <w:ilvl w:val="0"/>
                <w:numId w:val="7"/>
              </w:numPr>
              <w:ind w:firstLineChars="0"/>
              <w:rPr>
                <w:rFonts w:ascii="宋体" w:hAnsi="宋体"/>
                <w:szCs w:val="21"/>
              </w:rPr>
            </w:pPr>
            <w:r w:rsidRPr="00F2738B">
              <w:rPr>
                <w:rFonts w:ascii="宋体" w:hAnsi="宋体" w:hint="eastAsia"/>
                <w:szCs w:val="21"/>
              </w:rPr>
              <w:t>《开发部-C#编码规范》</w:t>
            </w:r>
          </w:p>
          <w:p w:rsidR="00F2738B" w:rsidRPr="00F2738B" w:rsidRDefault="00F2738B" w:rsidP="00F2738B">
            <w:pPr>
              <w:pStyle w:val="a3"/>
              <w:numPr>
                <w:ilvl w:val="0"/>
                <w:numId w:val="7"/>
              </w:numPr>
              <w:ind w:firstLineChars="0"/>
              <w:rPr>
                <w:rFonts w:ascii="宋体" w:hAnsi="宋体"/>
                <w:szCs w:val="21"/>
              </w:rPr>
            </w:pPr>
            <w:r w:rsidRPr="00F2738B">
              <w:rPr>
                <w:rFonts w:ascii="宋体" w:hAnsi="宋体" w:hint="eastAsia"/>
                <w:szCs w:val="21"/>
              </w:rPr>
              <w:t>《开发部-</w:t>
            </w:r>
            <w:r w:rsidRPr="00F2738B">
              <w:rPr>
                <w:rFonts w:ascii="宋体" w:hAnsi="宋体"/>
                <w:szCs w:val="21"/>
              </w:rPr>
              <w:t>JAVA</w:t>
            </w:r>
            <w:r w:rsidRPr="00F2738B">
              <w:rPr>
                <w:rFonts w:ascii="宋体" w:hAnsi="宋体" w:hint="eastAsia"/>
                <w:szCs w:val="21"/>
              </w:rPr>
              <w:t>编码规范》</w:t>
            </w:r>
          </w:p>
          <w:p w:rsidR="00F2738B" w:rsidRPr="00F2738B" w:rsidRDefault="00F2738B" w:rsidP="00F2738B">
            <w:pPr>
              <w:rPr>
                <w:rFonts w:hint="eastAsia"/>
                <w:b/>
                <w:sz w:val="28"/>
                <w:szCs w:val="28"/>
              </w:rPr>
            </w:pPr>
          </w:p>
        </w:tc>
      </w:tr>
    </w:tbl>
    <w:p w:rsidR="00816AF5" w:rsidRDefault="00816AF5" w:rsidP="00816AF5">
      <w:pPr>
        <w:spacing w:line="480" w:lineRule="exact"/>
        <w:ind w:firstLineChars="200" w:firstLine="560"/>
        <w:rPr>
          <w:sz w:val="28"/>
          <w:szCs w:val="28"/>
        </w:rPr>
      </w:pPr>
      <w:r>
        <w:rPr>
          <w:rFonts w:hint="eastAsia"/>
          <w:sz w:val="28"/>
          <w:szCs w:val="28"/>
        </w:rPr>
        <w:lastRenderedPageBreak/>
        <w:t>1</w:t>
      </w:r>
      <w:r>
        <w:rPr>
          <w:rFonts w:hint="eastAsia"/>
          <w:sz w:val="28"/>
          <w:szCs w:val="28"/>
        </w:rPr>
        <w:t>、</w:t>
      </w:r>
      <w:r w:rsidRPr="00417794">
        <w:rPr>
          <w:rFonts w:hint="eastAsia"/>
          <w:sz w:val="28"/>
          <w:szCs w:val="28"/>
        </w:rPr>
        <w:t>项目的技术原理</w:t>
      </w:r>
      <w:bookmarkEnd w:id="0"/>
      <w:r>
        <w:rPr>
          <w:rFonts w:hint="eastAsia"/>
          <w:sz w:val="28"/>
          <w:szCs w:val="28"/>
        </w:rPr>
        <w:t>：</w:t>
      </w:r>
      <w:r w:rsidRPr="007041E6">
        <w:rPr>
          <w:rFonts w:hint="eastAsia"/>
          <w:sz w:val="28"/>
          <w:szCs w:val="28"/>
        </w:rPr>
        <w:t>项目所依据的技术原理</w:t>
      </w:r>
      <w:r>
        <w:rPr>
          <w:rFonts w:hint="eastAsia"/>
          <w:sz w:val="28"/>
          <w:szCs w:val="28"/>
        </w:rPr>
        <w:t>，</w:t>
      </w:r>
      <w:r>
        <w:rPr>
          <w:color w:val="000000"/>
          <w:kern w:val="0"/>
          <w:sz w:val="28"/>
          <w:szCs w:val="28"/>
        </w:rPr>
        <w:t>包括文献</w:t>
      </w:r>
      <w:r>
        <w:rPr>
          <w:rFonts w:hint="eastAsia"/>
          <w:color w:val="000000"/>
          <w:kern w:val="0"/>
          <w:sz w:val="28"/>
          <w:szCs w:val="28"/>
        </w:rPr>
        <w:t>、</w:t>
      </w:r>
      <w:r>
        <w:rPr>
          <w:color w:val="000000"/>
          <w:kern w:val="0"/>
          <w:sz w:val="28"/>
          <w:szCs w:val="28"/>
        </w:rPr>
        <w:t>专利，或发明等</w:t>
      </w:r>
      <w:r w:rsidRPr="007041E6">
        <w:rPr>
          <w:rFonts w:hint="eastAsia"/>
          <w:sz w:val="28"/>
          <w:szCs w:val="28"/>
        </w:rPr>
        <w:t>（对于中医药领域，应包括立项依据，即组方依据及中医药理论、药学研究总体方案，药理毒理研究总体方案、临床研究方案等）</w:t>
      </w:r>
      <w:r>
        <w:rPr>
          <w:rFonts w:hint="eastAsia"/>
          <w:sz w:val="28"/>
          <w:szCs w:val="28"/>
        </w:rPr>
        <w:t>。</w:t>
      </w:r>
    </w:p>
    <w:p w:rsidR="00816AF5" w:rsidRPr="00EA65BB" w:rsidRDefault="00816AF5" w:rsidP="00816AF5">
      <w:pPr>
        <w:spacing w:line="480" w:lineRule="exact"/>
        <w:ind w:firstLineChars="200" w:firstLine="560"/>
        <w:rPr>
          <w:color w:val="000000"/>
          <w:kern w:val="0"/>
          <w:sz w:val="28"/>
          <w:szCs w:val="28"/>
        </w:rPr>
      </w:pPr>
      <w:r>
        <w:rPr>
          <w:rFonts w:hint="eastAsia"/>
          <w:color w:val="000000"/>
          <w:kern w:val="0"/>
          <w:sz w:val="28"/>
          <w:szCs w:val="28"/>
        </w:rPr>
        <w:t>2</w:t>
      </w:r>
      <w:r>
        <w:rPr>
          <w:color w:val="000000"/>
          <w:kern w:val="0"/>
          <w:sz w:val="28"/>
          <w:szCs w:val="28"/>
        </w:rPr>
        <w:t>、</w:t>
      </w:r>
      <w:r w:rsidRPr="00EA65BB">
        <w:rPr>
          <w:rFonts w:hint="eastAsia"/>
          <w:color w:val="000000"/>
          <w:kern w:val="0"/>
          <w:sz w:val="28"/>
          <w:szCs w:val="28"/>
        </w:rPr>
        <w:t>项目国内外研究开发现状：包括</w:t>
      </w:r>
      <w:r w:rsidRPr="00EA65BB">
        <w:rPr>
          <w:rFonts w:hint="eastAsia"/>
          <w:color w:val="000000"/>
          <w:sz w:val="28"/>
          <w:szCs w:val="28"/>
        </w:rPr>
        <w:t>国内外相关技术的研究、开发现状的介绍、分析</w:t>
      </w:r>
      <w:r w:rsidRPr="00EA65BB">
        <w:rPr>
          <w:rFonts w:hint="eastAsia"/>
          <w:color w:val="000000"/>
          <w:kern w:val="0"/>
          <w:sz w:val="28"/>
          <w:szCs w:val="28"/>
        </w:rPr>
        <w:t>。</w:t>
      </w:r>
    </w:p>
    <w:p w:rsidR="00816AF5" w:rsidRDefault="00816AF5" w:rsidP="00816AF5">
      <w:pPr>
        <w:spacing w:line="480" w:lineRule="exact"/>
        <w:ind w:firstLineChars="200" w:firstLine="560"/>
        <w:rPr>
          <w:sz w:val="28"/>
          <w:szCs w:val="28"/>
        </w:rPr>
      </w:pPr>
      <w:r>
        <w:rPr>
          <w:rFonts w:hint="eastAsia"/>
          <w:color w:val="000000"/>
          <w:kern w:val="0"/>
          <w:sz w:val="28"/>
          <w:szCs w:val="28"/>
        </w:rPr>
        <w:t>3</w:t>
      </w:r>
      <w:r>
        <w:rPr>
          <w:color w:val="000000"/>
          <w:kern w:val="0"/>
          <w:sz w:val="28"/>
          <w:szCs w:val="28"/>
        </w:rPr>
        <w:t>、项目</w:t>
      </w:r>
      <w:r>
        <w:rPr>
          <w:rFonts w:hint="eastAsia"/>
          <w:color w:val="000000"/>
          <w:kern w:val="0"/>
          <w:sz w:val="28"/>
          <w:szCs w:val="28"/>
        </w:rPr>
        <w:t>主要</w:t>
      </w:r>
      <w:r>
        <w:rPr>
          <w:color w:val="000000"/>
          <w:kern w:val="0"/>
          <w:sz w:val="28"/>
          <w:szCs w:val="28"/>
        </w:rPr>
        <w:t>内容</w:t>
      </w:r>
      <w:r>
        <w:rPr>
          <w:rFonts w:hint="eastAsia"/>
          <w:color w:val="000000"/>
          <w:kern w:val="0"/>
          <w:sz w:val="28"/>
          <w:szCs w:val="28"/>
        </w:rPr>
        <w:t>及创新点</w:t>
      </w:r>
      <w:r w:rsidRPr="007041E6">
        <w:rPr>
          <w:rFonts w:hint="eastAsia"/>
          <w:sz w:val="28"/>
          <w:szCs w:val="28"/>
        </w:rPr>
        <w:t>：</w:t>
      </w:r>
    </w:p>
    <w:p w:rsidR="00816AF5" w:rsidRDefault="00816AF5" w:rsidP="00816AF5">
      <w:pPr>
        <w:spacing w:line="480" w:lineRule="exact"/>
        <w:ind w:firstLineChars="100" w:firstLine="280"/>
        <w:rPr>
          <w:sz w:val="28"/>
          <w:szCs w:val="28"/>
        </w:rPr>
      </w:pPr>
      <w:r>
        <w:rPr>
          <w:rFonts w:hint="eastAsia"/>
          <w:sz w:val="28"/>
          <w:szCs w:val="28"/>
        </w:rPr>
        <w:t>（</w:t>
      </w:r>
      <w:r>
        <w:rPr>
          <w:rFonts w:hint="eastAsia"/>
          <w:sz w:val="28"/>
          <w:szCs w:val="28"/>
        </w:rPr>
        <w:t>1</w:t>
      </w:r>
      <w:r>
        <w:rPr>
          <w:rFonts w:hint="eastAsia"/>
          <w:sz w:val="28"/>
          <w:szCs w:val="28"/>
        </w:rPr>
        <w:t>）</w:t>
      </w:r>
      <w:r w:rsidRPr="00F658CB">
        <w:rPr>
          <w:sz w:val="28"/>
          <w:szCs w:val="28"/>
        </w:rPr>
        <w:t>项目</w:t>
      </w:r>
      <w:r w:rsidRPr="00F658CB">
        <w:rPr>
          <w:rFonts w:hint="eastAsia"/>
          <w:sz w:val="28"/>
          <w:szCs w:val="28"/>
        </w:rPr>
        <w:t>主要内容及</w:t>
      </w:r>
      <w:r w:rsidRPr="00F658CB">
        <w:rPr>
          <w:sz w:val="28"/>
          <w:szCs w:val="28"/>
        </w:rPr>
        <w:t>技术路线</w:t>
      </w:r>
      <w:r>
        <w:rPr>
          <w:rFonts w:hint="eastAsia"/>
          <w:sz w:val="28"/>
          <w:szCs w:val="28"/>
        </w:rPr>
        <w:t>：</w:t>
      </w:r>
      <w:r w:rsidRPr="007041E6">
        <w:rPr>
          <w:rFonts w:hint="eastAsia"/>
          <w:sz w:val="28"/>
          <w:szCs w:val="28"/>
        </w:rPr>
        <w:t>描述申报项目研究开发的内容及涉及的关键技术、</w:t>
      </w:r>
      <w:r>
        <w:rPr>
          <w:rFonts w:hint="eastAsia"/>
          <w:sz w:val="28"/>
          <w:szCs w:val="28"/>
        </w:rPr>
        <w:t>主要解决的关键问题；</w:t>
      </w:r>
      <w:r w:rsidRPr="00F658CB">
        <w:rPr>
          <w:sz w:val="28"/>
          <w:szCs w:val="28"/>
        </w:rPr>
        <w:t>技术路线描述</w:t>
      </w:r>
      <w:r w:rsidRPr="007041E6">
        <w:rPr>
          <w:rFonts w:hint="eastAsia"/>
          <w:sz w:val="28"/>
          <w:szCs w:val="28"/>
        </w:rPr>
        <w:t>包括工艺流程图、产品结构图、框架图等</w:t>
      </w:r>
      <w:r>
        <w:rPr>
          <w:rFonts w:hint="eastAsia"/>
          <w:sz w:val="28"/>
          <w:szCs w:val="28"/>
        </w:rPr>
        <w:t>。</w:t>
      </w:r>
    </w:p>
    <w:p w:rsidR="00816AF5" w:rsidRDefault="00816AF5" w:rsidP="00816AF5">
      <w:pPr>
        <w:spacing w:line="480" w:lineRule="exact"/>
        <w:ind w:firstLineChars="100" w:firstLine="280"/>
        <w:rPr>
          <w:sz w:val="28"/>
          <w:szCs w:val="28"/>
        </w:rPr>
      </w:pPr>
      <w:r>
        <w:rPr>
          <w:rFonts w:hint="eastAsia"/>
          <w:sz w:val="28"/>
          <w:szCs w:val="28"/>
        </w:rPr>
        <w:t>（</w:t>
      </w:r>
      <w:r>
        <w:rPr>
          <w:rFonts w:hint="eastAsia"/>
          <w:sz w:val="28"/>
          <w:szCs w:val="28"/>
        </w:rPr>
        <w:t>2</w:t>
      </w:r>
      <w:r>
        <w:rPr>
          <w:rFonts w:hint="eastAsia"/>
          <w:sz w:val="28"/>
          <w:szCs w:val="28"/>
        </w:rPr>
        <w:t>）</w:t>
      </w:r>
      <w:r w:rsidRPr="00F658CB">
        <w:rPr>
          <w:rFonts w:hint="eastAsia"/>
          <w:sz w:val="28"/>
          <w:szCs w:val="28"/>
        </w:rPr>
        <w:t>项目创新点</w:t>
      </w:r>
      <w:r>
        <w:rPr>
          <w:rFonts w:hint="eastAsia"/>
          <w:sz w:val="28"/>
          <w:szCs w:val="28"/>
        </w:rPr>
        <w:t>：描述项目在</w:t>
      </w:r>
      <w:r w:rsidRPr="007041E6">
        <w:rPr>
          <w:rFonts w:hint="eastAsia"/>
          <w:sz w:val="28"/>
          <w:szCs w:val="28"/>
        </w:rPr>
        <w:t>理论创新、应用创新、技术创新、工艺创新、结构创新</w:t>
      </w:r>
      <w:r>
        <w:rPr>
          <w:rFonts w:hint="eastAsia"/>
          <w:sz w:val="28"/>
          <w:szCs w:val="28"/>
        </w:rPr>
        <w:t>等方面的创新点。</w:t>
      </w:r>
      <w:r w:rsidRPr="007041E6">
        <w:rPr>
          <w:rFonts w:hint="eastAsia"/>
          <w:sz w:val="28"/>
          <w:szCs w:val="28"/>
        </w:rPr>
        <w:t>要用技术语言，尽可能多</w:t>
      </w:r>
      <w:r>
        <w:rPr>
          <w:rFonts w:hint="eastAsia"/>
          <w:sz w:val="28"/>
          <w:szCs w:val="28"/>
        </w:rPr>
        <w:t>的</w:t>
      </w:r>
      <w:r w:rsidRPr="007041E6">
        <w:rPr>
          <w:rFonts w:hint="eastAsia"/>
          <w:sz w:val="28"/>
          <w:szCs w:val="28"/>
        </w:rPr>
        <w:t>用实验数据对技术创新</w:t>
      </w:r>
      <w:r>
        <w:rPr>
          <w:rFonts w:hint="eastAsia"/>
          <w:sz w:val="28"/>
          <w:szCs w:val="28"/>
        </w:rPr>
        <w:t>性进行描述，</w:t>
      </w:r>
      <w:r w:rsidRPr="007041E6">
        <w:rPr>
          <w:rFonts w:hint="eastAsia"/>
          <w:sz w:val="28"/>
          <w:szCs w:val="28"/>
        </w:rPr>
        <w:t>要有数据分析、对比</w:t>
      </w:r>
      <w:r>
        <w:rPr>
          <w:rFonts w:hint="eastAsia"/>
          <w:sz w:val="28"/>
          <w:szCs w:val="28"/>
        </w:rPr>
        <w:t>，</w:t>
      </w:r>
      <w:r w:rsidRPr="007041E6">
        <w:rPr>
          <w:rFonts w:hint="eastAsia"/>
          <w:sz w:val="28"/>
          <w:szCs w:val="28"/>
        </w:rPr>
        <w:t>要有新旧技术、结构或工艺对比</w:t>
      </w:r>
      <w:r>
        <w:rPr>
          <w:rFonts w:hint="eastAsia"/>
          <w:sz w:val="28"/>
          <w:szCs w:val="28"/>
        </w:rPr>
        <w:t>。</w:t>
      </w:r>
    </w:p>
    <w:p w:rsidR="00816AF5" w:rsidRDefault="00816AF5" w:rsidP="00816AF5">
      <w:pPr>
        <w:spacing w:line="480" w:lineRule="exact"/>
        <w:ind w:firstLineChars="100" w:firstLine="280"/>
        <w:rPr>
          <w:sz w:val="28"/>
          <w:szCs w:val="28"/>
        </w:rPr>
      </w:pPr>
      <w:r>
        <w:rPr>
          <w:rFonts w:hint="eastAsia"/>
          <w:sz w:val="28"/>
          <w:szCs w:val="28"/>
        </w:rPr>
        <w:t>（</w:t>
      </w:r>
      <w:r>
        <w:rPr>
          <w:rFonts w:hint="eastAsia"/>
          <w:sz w:val="28"/>
          <w:szCs w:val="28"/>
        </w:rPr>
        <w:t>3</w:t>
      </w:r>
      <w:r>
        <w:rPr>
          <w:rFonts w:hint="eastAsia"/>
          <w:sz w:val="28"/>
          <w:szCs w:val="28"/>
        </w:rPr>
        <w:t>）</w:t>
      </w:r>
      <w:r w:rsidRPr="00234A3D">
        <w:rPr>
          <w:sz w:val="28"/>
          <w:szCs w:val="28"/>
        </w:rPr>
        <w:t>项目实现的质量标准类型、标准名称</w:t>
      </w:r>
    </w:p>
    <w:p w:rsidR="00816AF5" w:rsidRDefault="00816AF5" w:rsidP="00816AF5">
      <w:pPr>
        <w:spacing w:line="480" w:lineRule="exact"/>
        <w:ind w:firstLineChars="100" w:firstLine="280"/>
        <w:rPr>
          <w:sz w:val="28"/>
          <w:szCs w:val="28"/>
        </w:rPr>
      </w:pPr>
      <w:r>
        <w:rPr>
          <w:rFonts w:hint="eastAsia"/>
          <w:sz w:val="28"/>
          <w:szCs w:val="28"/>
        </w:rPr>
        <w:t>（</w:t>
      </w:r>
      <w:r>
        <w:rPr>
          <w:rFonts w:hint="eastAsia"/>
          <w:sz w:val="28"/>
          <w:szCs w:val="28"/>
        </w:rPr>
        <w:t>4</w:t>
      </w:r>
      <w:r>
        <w:rPr>
          <w:rFonts w:hint="eastAsia"/>
          <w:sz w:val="28"/>
          <w:szCs w:val="28"/>
        </w:rPr>
        <w:t>）</w:t>
      </w:r>
      <w:r w:rsidRPr="00234A3D">
        <w:rPr>
          <w:sz w:val="28"/>
          <w:szCs w:val="28"/>
        </w:rPr>
        <w:t>通过本项目实施，企业新获得的相关证书情况</w:t>
      </w:r>
    </w:p>
    <w:tbl>
      <w:tblPr>
        <w:tblW w:w="86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5454"/>
      </w:tblGrid>
      <w:tr w:rsidR="00816AF5" w:rsidRPr="005362A7" w:rsidTr="00A83D97">
        <w:trPr>
          <w:jc w:val="center"/>
        </w:trPr>
        <w:tc>
          <w:tcPr>
            <w:tcW w:w="8622" w:type="dxa"/>
            <w:gridSpan w:val="2"/>
            <w:shd w:val="clear" w:color="auto" w:fill="auto"/>
          </w:tcPr>
          <w:p w:rsidR="00816AF5" w:rsidRPr="005362A7" w:rsidRDefault="00816AF5" w:rsidP="00A83D97">
            <w:pPr>
              <w:autoSpaceDE w:val="0"/>
              <w:autoSpaceDN w:val="0"/>
              <w:adjustRightInd w:val="0"/>
              <w:spacing w:line="413" w:lineRule="exact"/>
              <w:jc w:val="center"/>
              <w:rPr>
                <w:color w:val="000000"/>
                <w:kern w:val="0"/>
                <w:sz w:val="26"/>
                <w:szCs w:val="26"/>
              </w:rPr>
            </w:pPr>
            <w:r w:rsidRPr="005362A7">
              <w:rPr>
                <w:color w:val="000000"/>
                <w:kern w:val="0"/>
                <w:sz w:val="26"/>
                <w:szCs w:val="26"/>
              </w:rPr>
              <w:t>通过本项目实施，企业新获得的相关证书情况</w:t>
            </w:r>
          </w:p>
        </w:tc>
      </w:tr>
      <w:tr w:rsidR="00816AF5" w:rsidRPr="005362A7" w:rsidTr="00A83D97">
        <w:trPr>
          <w:jc w:val="center"/>
        </w:trPr>
        <w:tc>
          <w:tcPr>
            <w:tcW w:w="3168" w:type="dxa"/>
            <w:shd w:val="clear" w:color="auto" w:fill="auto"/>
          </w:tcPr>
          <w:p w:rsidR="00816AF5" w:rsidRPr="005362A7" w:rsidRDefault="00816AF5" w:rsidP="00A83D97">
            <w:pPr>
              <w:autoSpaceDE w:val="0"/>
              <w:autoSpaceDN w:val="0"/>
              <w:adjustRightInd w:val="0"/>
              <w:spacing w:line="466" w:lineRule="exact"/>
              <w:jc w:val="left"/>
              <w:rPr>
                <w:color w:val="000000"/>
                <w:kern w:val="0"/>
                <w:sz w:val="26"/>
                <w:szCs w:val="26"/>
              </w:rPr>
            </w:pPr>
            <w:r w:rsidRPr="005362A7">
              <w:rPr>
                <w:color w:val="000000"/>
                <w:kern w:val="0"/>
                <w:sz w:val="26"/>
                <w:szCs w:val="26"/>
              </w:rPr>
              <w:t>质量认证体系证书</w:t>
            </w:r>
          </w:p>
        </w:tc>
        <w:tc>
          <w:tcPr>
            <w:tcW w:w="5454" w:type="dxa"/>
            <w:shd w:val="clear" w:color="auto" w:fill="auto"/>
          </w:tcPr>
          <w:p w:rsidR="00816AF5" w:rsidRPr="005362A7" w:rsidRDefault="00816AF5" w:rsidP="00A83D97">
            <w:pPr>
              <w:autoSpaceDE w:val="0"/>
              <w:autoSpaceDN w:val="0"/>
              <w:adjustRightInd w:val="0"/>
              <w:spacing w:line="466" w:lineRule="exact"/>
              <w:jc w:val="left"/>
              <w:rPr>
                <w:color w:val="FF0000"/>
                <w:kern w:val="0"/>
                <w:sz w:val="26"/>
                <w:szCs w:val="26"/>
                <w:highlight w:val="darkBlue"/>
              </w:rPr>
            </w:pPr>
          </w:p>
        </w:tc>
      </w:tr>
      <w:tr w:rsidR="00816AF5" w:rsidRPr="005362A7" w:rsidTr="00A83D97">
        <w:trPr>
          <w:jc w:val="center"/>
        </w:trPr>
        <w:tc>
          <w:tcPr>
            <w:tcW w:w="3168" w:type="dxa"/>
            <w:shd w:val="clear" w:color="auto" w:fill="auto"/>
          </w:tcPr>
          <w:p w:rsidR="00816AF5" w:rsidRPr="005362A7" w:rsidRDefault="00816AF5" w:rsidP="00A83D97">
            <w:pPr>
              <w:autoSpaceDE w:val="0"/>
              <w:autoSpaceDN w:val="0"/>
              <w:adjustRightInd w:val="0"/>
              <w:spacing w:line="453" w:lineRule="exact"/>
              <w:jc w:val="left"/>
              <w:rPr>
                <w:color w:val="000000"/>
                <w:kern w:val="0"/>
                <w:sz w:val="26"/>
                <w:szCs w:val="26"/>
              </w:rPr>
            </w:pPr>
            <w:r w:rsidRPr="005362A7">
              <w:rPr>
                <w:color w:val="000000"/>
                <w:kern w:val="0"/>
                <w:sz w:val="26"/>
                <w:szCs w:val="26"/>
              </w:rPr>
              <w:t>国家相关行业许可证</w:t>
            </w:r>
          </w:p>
        </w:tc>
        <w:tc>
          <w:tcPr>
            <w:tcW w:w="5454" w:type="dxa"/>
            <w:shd w:val="clear" w:color="auto" w:fill="auto"/>
          </w:tcPr>
          <w:p w:rsidR="00816AF5" w:rsidRPr="005362A7" w:rsidRDefault="00816AF5" w:rsidP="00A83D97">
            <w:pPr>
              <w:autoSpaceDE w:val="0"/>
              <w:autoSpaceDN w:val="0"/>
              <w:adjustRightInd w:val="0"/>
              <w:spacing w:line="453" w:lineRule="exact"/>
              <w:jc w:val="left"/>
              <w:rPr>
                <w:color w:val="FF0000"/>
                <w:kern w:val="0"/>
                <w:sz w:val="26"/>
                <w:szCs w:val="26"/>
                <w:highlight w:val="darkBlue"/>
              </w:rPr>
            </w:pPr>
          </w:p>
        </w:tc>
      </w:tr>
      <w:tr w:rsidR="00816AF5" w:rsidRPr="005362A7" w:rsidTr="00A83D97">
        <w:trPr>
          <w:jc w:val="center"/>
        </w:trPr>
        <w:tc>
          <w:tcPr>
            <w:tcW w:w="3168" w:type="dxa"/>
            <w:shd w:val="clear" w:color="auto" w:fill="auto"/>
          </w:tcPr>
          <w:p w:rsidR="00816AF5" w:rsidRPr="005362A7" w:rsidRDefault="00816AF5" w:rsidP="00A83D97">
            <w:pPr>
              <w:autoSpaceDE w:val="0"/>
              <w:autoSpaceDN w:val="0"/>
              <w:adjustRightInd w:val="0"/>
              <w:spacing w:line="466" w:lineRule="exact"/>
              <w:jc w:val="left"/>
              <w:rPr>
                <w:color w:val="000000"/>
                <w:kern w:val="0"/>
                <w:sz w:val="26"/>
                <w:szCs w:val="26"/>
              </w:rPr>
            </w:pPr>
            <w:r w:rsidRPr="005362A7">
              <w:rPr>
                <w:color w:val="000000"/>
                <w:kern w:val="0"/>
                <w:sz w:val="26"/>
                <w:szCs w:val="26"/>
              </w:rPr>
              <w:t>专利证书</w:t>
            </w:r>
          </w:p>
        </w:tc>
        <w:tc>
          <w:tcPr>
            <w:tcW w:w="5454" w:type="dxa"/>
            <w:shd w:val="clear" w:color="auto" w:fill="auto"/>
          </w:tcPr>
          <w:p w:rsidR="00816AF5" w:rsidRPr="005362A7" w:rsidRDefault="00816AF5" w:rsidP="00A83D97">
            <w:pPr>
              <w:autoSpaceDE w:val="0"/>
              <w:autoSpaceDN w:val="0"/>
              <w:adjustRightInd w:val="0"/>
              <w:spacing w:line="466" w:lineRule="exact"/>
              <w:jc w:val="left"/>
              <w:rPr>
                <w:color w:val="FF0000"/>
                <w:kern w:val="0"/>
                <w:sz w:val="26"/>
                <w:szCs w:val="26"/>
                <w:highlight w:val="darkBlue"/>
              </w:rPr>
            </w:pPr>
          </w:p>
        </w:tc>
      </w:tr>
      <w:tr w:rsidR="00816AF5" w:rsidRPr="005362A7" w:rsidTr="00A83D97">
        <w:trPr>
          <w:jc w:val="center"/>
        </w:trPr>
        <w:tc>
          <w:tcPr>
            <w:tcW w:w="3168" w:type="dxa"/>
            <w:shd w:val="clear" w:color="auto" w:fill="auto"/>
          </w:tcPr>
          <w:p w:rsidR="00816AF5" w:rsidRPr="005362A7" w:rsidRDefault="00816AF5" w:rsidP="00A83D97">
            <w:pPr>
              <w:autoSpaceDE w:val="0"/>
              <w:autoSpaceDN w:val="0"/>
              <w:adjustRightInd w:val="0"/>
              <w:spacing w:line="453" w:lineRule="exact"/>
              <w:jc w:val="left"/>
              <w:rPr>
                <w:color w:val="000000"/>
                <w:kern w:val="0"/>
                <w:sz w:val="26"/>
                <w:szCs w:val="26"/>
              </w:rPr>
            </w:pPr>
            <w:r w:rsidRPr="005362A7">
              <w:rPr>
                <w:color w:val="000000"/>
                <w:kern w:val="0"/>
                <w:sz w:val="26"/>
                <w:szCs w:val="26"/>
              </w:rPr>
              <w:t>技术、产品鉴定证书</w:t>
            </w:r>
          </w:p>
        </w:tc>
        <w:tc>
          <w:tcPr>
            <w:tcW w:w="5454" w:type="dxa"/>
            <w:shd w:val="clear" w:color="auto" w:fill="auto"/>
          </w:tcPr>
          <w:p w:rsidR="00816AF5" w:rsidRPr="005362A7" w:rsidRDefault="00816AF5" w:rsidP="00A83D97">
            <w:pPr>
              <w:autoSpaceDE w:val="0"/>
              <w:autoSpaceDN w:val="0"/>
              <w:adjustRightInd w:val="0"/>
              <w:spacing w:line="453" w:lineRule="exact"/>
              <w:jc w:val="left"/>
              <w:rPr>
                <w:color w:val="FF0000"/>
                <w:kern w:val="0"/>
                <w:sz w:val="26"/>
                <w:szCs w:val="26"/>
                <w:highlight w:val="darkBlue"/>
              </w:rPr>
            </w:pPr>
          </w:p>
        </w:tc>
      </w:tr>
      <w:tr w:rsidR="00816AF5" w:rsidRPr="005362A7" w:rsidTr="00A83D97">
        <w:trPr>
          <w:jc w:val="center"/>
        </w:trPr>
        <w:tc>
          <w:tcPr>
            <w:tcW w:w="3168" w:type="dxa"/>
            <w:shd w:val="clear" w:color="auto" w:fill="auto"/>
          </w:tcPr>
          <w:p w:rsidR="00816AF5" w:rsidRPr="005362A7" w:rsidRDefault="00816AF5" w:rsidP="00A83D97">
            <w:pPr>
              <w:autoSpaceDE w:val="0"/>
              <w:autoSpaceDN w:val="0"/>
              <w:adjustRightInd w:val="0"/>
              <w:spacing w:line="453" w:lineRule="exact"/>
              <w:jc w:val="left"/>
              <w:rPr>
                <w:color w:val="000000"/>
                <w:kern w:val="0"/>
                <w:sz w:val="26"/>
                <w:szCs w:val="26"/>
              </w:rPr>
            </w:pPr>
            <w:r w:rsidRPr="005362A7">
              <w:rPr>
                <w:rFonts w:hint="eastAsia"/>
                <w:color w:val="000000"/>
                <w:kern w:val="0"/>
                <w:sz w:val="26"/>
                <w:szCs w:val="26"/>
              </w:rPr>
              <w:t>其他</w:t>
            </w:r>
          </w:p>
        </w:tc>
        <w:tc>
          <w:tcPr>
            <w:tcW w:w="5454" w:type="dxa"/>
            <w:shd w:val="clear" w:color="auto" w:fill="auto"/>
          </w:tcPr>
          <w:p w:rsidR="00816AF5" w:rsidRPr="005362A7" w:rsidRDefault="00816AF5" w:rsidP="00A83D97">
            <w:pPr>
              <w:autoSpaceDE w:val="0"/>
              <w:autoSpaceDN w:val="0"/>
              <w:adjustRightInd w:val="0"/>
              <w:spacing w:line="453" w:lineRule="exact"/>
              <w:jc w:val="left"/>
              <w:rPr>
                <w:color w:val="FF0000"/>
                <w:kern w:val="0"/>
                <w:sz w:val="26"/>
                <w:szCs w:val="26"/>
                <w:highlight w:val="darkBlue"/>
              </w:rPr>
            </w:pPr>
          </w:p>
        </w:tc>
      </w:tr>
    </w:tbl>
    <w:p w:rsidR="00816AF5" w:rsidRDefault="00816AF5" w:rsidP="00816AF5">
      <w:pPr>
        <w:spacing w:line="480" w:lineRule="exact"/>
        <w:ind w:firstLineChars="100" w:firstLine="280"/>
        <w:rPr>
          <w:sz w:val="28"/>
          <w:szCs w:val="28"/>
        </w:rPr>
      </w:pPr>
    </w:p>
    <w:p w:rsidR="00816AF5" w:rsidRDefault="00816AF5" w:rsidP="00816AF5">
      <w:pPr>
        <w:ind w:firstLineChars="200" w:firstLine="562"/>
        <w:rPr>
          <w:b/>
          <w:sz w:val="28"/>
          <w:szCs w:val="28"/>
        </w:rPr>
      </w:pPr>
      <w:r w:rsidRPr="008D3AAB">
        <w:rPr>
          <w:rFonts w:hint="eastAsia"/>
          <w:b/>
          <w:sz w:val="28"/>
          <w:szCs w:val="28"/>
        </w:rPr>
        <w:t>三、</w:t>
      </w:r>
      <w:r w:rsidRPr="008D3AAB">
        <w:rPr>
          <w:b/>
          <w:sz w:val="28"/>
          <w:szCs w:val="28"/>
        </w:rPr>
        <w:t>项目技术</w:t>
      </w:r>
      <w:r w:rsidRPr="008D3AAB">
        <w:rPr>
          <w:rFonts w:hint="eastAsia"/>
          <w:b/>
          <w:sz w:val="28"/>
          <w:szCs w:val="28"/>
        </w:rPr>
        <w:t>成熟程度</w:t>
      </w:r>
    </w:p>
    <w:p w:rsidR="00816AF5" w:rsidRDefault="00816AF5" w:rsidP="00816AF5">
      <w:pPr>
        <w:autoSpaceDE w:val="0"/>
        <w:autoSpaceDN w:val="0"/>
        <w:adjustRightInd w:val="0"/>
        <w:spacing w:line="413" w:lineRule="exact"/>
        <w:ind w:firstLineChars="100" w:firstLine="280"/>
        <w:jc w:val="left"/>
        <w:rPr>
          <w:color w:val="000000"/>
          <w:kern w:val="0"/>
          <w:sz w:val="28"/>
          <w:szCs w:val="28"/>
        </w:rPr>
      </w:pPr>
      <w:r w:rsidRPr="008D3AAB">
        <w:rPr>
          <w:rFonts w:hint="eastAsia"/>
          <w:color w:val="000000"/>
          <w:kern w:val="0"/>
          <w:sz w:val="28"/>
          <w:szCs w:val="28"/>
        </w:rPr>
        <w:lastRenderedPageBreak/>
        <w:t>1</w:t>
      </w:r>
      <w:r w:rsidRPr="008D3AAB">
        <w:rPr>
          <w:color w:val="000000"/>
          <w:kern w:val="0"/>
          <w:sz w:val="28"/>
          <w:szCs w:val="28"/>
        </w:rPr>
        <w:t>、项目技术成熟性</w:t>
      </w: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064"/>
        <w:gridCol w:w="2010"/>
        <w:gridCol w:w="1170"/>
        <w:gridCol w:w="1320"/>
        <w:gridCol w:w="1531"/>
      </w:tblGrid>
      <w:tr w:rsidR="00816AF5" w:rsidRPr="005362A7" w:rsidTr="00A83D97">
        <w:trPr>
          <w:jc w:val="center"/>
        </w:trPr>
        <w:tc>
          <w:tcPr>
            <w:tcW w:w="1502" w:type="dxa"/>
            <w:shd w:val="clear" w:color="auto" w:fill="auto"/>
          </w:tcPr>
          <w:p w:rsidR="00816AF5" w:rsidRPr="005362A7" w:rsidRDefault="00816AF5" w:rsidP="00A83D97">
            <w:pPr>
              <w:autoSpaceDE w:val="0"/>
              <w:autoSpaceDN w:val="0"/>
              <w:adjustRightInd w:val="0"/>
              <w:spacing w:line="333" w:lineRule="exact"/>
              <w:jc w:val="left"/>
              <w:rPr>
                <w:color w:val="000000"/>
                <w:kern w:val="0"/>
                <w:sz w:val="26"/>
                <w:szCs w:val="26"/>
              </w:rPr>
            </w:pPr>
            <w:r w:rsidRPr="005362A7">
              <w:rPr>
                <w:color w:val="000000"/>
                <w:kern w:val="0"/>
                <w:sz w:val="26"/>
                <w:szCs w:val="26"/>
              </w:rPr>
              <w:t>项目</w:t>
            </w:r>
            <w:r w:rsidRPr="005362A7">
              <w:rPr>
                <w:rFonts w:hint="eastAsia"/>
                <w:color w:val="000000"/>
                <w:kern w:val="0"/>
                <w:sz w:val="26"/>
                <w:szCs w:val="26"/>
              </w:rPr>
              <w:t>目前</w:t>
            </w:r>
            <w:r w:rsidRPr="005362A7">
              <w:rPr>
                <w:color w:val="000000"/>
                <w:kern w:val="0"/>
                <w:sz w:val="26"/>
                <w:szCs w:val="26"/>
              </w:rPr>
              <w:t>所处阶段</w:t>
            </w:r>
          </w:p>
        </w:tc>
        <w:tc>
          <w:tcPr>
            <w:tcW w:w="1064" w:type="dxa"/>
            <w:shd w:val="clear" w:color="auto" w:fill="auto"/>
          </w:tcPr>
          <w:p w:rsidR="00816AF5" w:rsidRPr="005362A7" w:rsidRDefault="00816AF5" w:rsidP="00A83D97">
            <w:pPr>
              <w:autoSpaceDE w:val="0"/>
              <w:autoSpaceDN w:val="0"/>
              <w:adjustRightInd w:val="0"/>
              <w:spacing w:line="320" w:lineRule="exact"/>
              <w:jc w:val="left"/>
              <w:rPr>
                <w:kern w:val="0"/>
                <w:sz w:val="24"/>
              </w:rPr>
            </w:pPr>
          </w:p>
        </w:tc>
        <w:tc>
          <w:tcPr>
            <w:tcW w:w="2010" w:type="dxa"/>
            <w:shd w:val="clear" w:color="auto" w:fill="auto"/>
          </w:tcPr>
          <w:p w:rsidR="00816AF5" w:rsidRPr="005362A7" w:rsidRDefault="00816AF5" w:rsidP="00A83D97">
            <w:pPr>
              <w:autoSpaceDE w:val="0"/>
              <w:autoSpaceDN w:val="0"/>
              <w:adjustRightInd w:val="0"/>
              <w:spacing w:line="320" w:lineRule="exact"/>
              <w:ind w:left="160"/>
              <w:jc w:val="left"/>
              <w:rPr>
                <w:color w:val="000000"/>
                <w:kern w:val="0"/>
                <w:sz w:val="24"/>
              </w:rPr>
            </w:pPr>
            <w:r w:rsidRPr="005362A7">
              <w:rPr>
                <w:rFonts w:hint="eastAsia"/>
                <w:color w:val="000000"/>
                <w:kern w:val="0"/>
                <w:sz w:val="26"/>
                <w:szCs w:val="26"/>
              </w:rPr>
              <w:t>现阶段</w:t>
            </w:r>
            <w:r w:rsidRPr="005362A7">
              <w:rPr>
                <w:color w:val="000000"/>
                <w:kern w:val="0"/>
                <w:sz w:val="26"/>
                <w:szCs w:val="26"/>
              </w:rPr>
              <w:t>本项目</w:t>
            </w:r>
            <w:r w:rsidRPr="005362A7">
              <w:rPr>
                <w:rFonts w:hint="eastAsia"/>
                <w:color w:val="000000"/>
                <w:kern w:val="0"/>
                <w:sz w:val="26"/>
                <w:szCs w:val="26"/>
              </w:rPr>
              <w:t>直接参与人</w:t>
            </w:r>
            <w:r w:rsidRPr="005362A7">
              <w:rPr>
                <w:color w:val="000000"/>
                <w:kern w:val="0"/>
                <w:sz w:val="26"/>
                <w:szCs w:val="26"/>
              </w:rPr>
              <w:t>数</w:t>
            </w:r>
          </w:p>
        </w:tc>
        <w:tc>
          <w:tcPr>
            <w:tcW w:w="1170" w:type="dxa"/>
            <w:shd w:val="clear" w:color="auto" w:fill="auto"/>
          </w:tcPr>
          <w:p w:rsidR="00816AF5" w:rsidRPr="005362A7" w:rsidRDefault="00816AF5" w:rsidP="00A83D97">
            <w:pPr>
              <w:autoSpaceDE w:val="0"/>
              <w:autoSpaceDN w:val="0"/>
              <w:adjustRightInd w:val="0"/>
              <w:spacing w:line="320" w:lineRule="exact"/>
              <w:jc w:val="left"/>
              <w:rPr>
                <w:kern w:val="0"/>
                <w:sz w:val="24"/>
              </w:rPr>
            </w:pPr>
          </w:p>
        </w:tc>
        <w:tc>
          <w:tcPr>
            <w:tcW w:w="1320" w:type="dxa"/>
            <w:shd w:val="clear" w:color="auto" w:fill="auto"/>
          </w:tcPr>
          <w:p w:rsidR="00816AF5" w:rsidRPr="005362A7" w:rsidRDefault="00816AF5" w:rsidP="00A83D97">
            <w:pPr>
              <w:autoSpaceDE w:val="0"/>
              <w:autoSpaceDN w:val="0"/>
              <w:adjustRightInd w:val="0"/>
              <w:spacing w:line="320" w:lineRule="exact"/>
              <w:jc w:val="left"/>
              <w:rPr>
                <w:color w:val="000000"/>
                <w:kern w:val="0"/>
                <w:sz w:val="26"/>
                <w:szCs w:val="26"/>
              </w:rPr>
            </w:pPr>
            <w:r w:rsidRPr="005362A7">
              <w:rPr>
                <w:color w:val="000000"/>
                <w:kern w:val="0"/>
                <w:sz w:val="26"/>
                <w:szCs w:val="26"/>
              </w:rPr>
              <w:t>项目产品销售情况</w:t>
            </w:r>
          </w:p>
        </w:tc>
        <w:tc>
          <w:tcPr>
            <w:tcW w:w="1531" w:type="dxa"/>
            <w:shd w:val="clear" w:color="auto" w:fill="auto"/>
          </w:tcPr>
          <w:p w:rsidR="00816AF5" w:rsidRPr="005362A7" w:rsidRDefault="00816AF5" w:rsidP="00A83D97">
            <w:pPr>
              <w:autoSpaceDE w:val="0"/>
              <w:autoSpaceDN w:val="0"/>
              <w:adjustRightInd w:val="0"/>
              <w:spacing w:line="320" w:lineRule="exact"/>
              <w:jc w:val="left"/>
              <w:rPr>
                <w:kern w:val="0"/>
                <w:sz w:val="24"/>
              </w:rPr>
            </w:pPr>
          </w:p>
        </w:tc>
      </w:tr>
      <w:tr w:rsidR="00816AF5" w:rsidRPr="005362A7" w:rsidTr="00A83D97">
        <w:trPr>
          <w:trHeight w:val="588"/>
          <w:jc w:val="center"/>
        </w:trPr>
        <w:tc>
          <w:tcPr>
            <w:tcW w:w="8597" w:type="dxa"/>
            <w:gridSpan w:val="6"/>
            <w:shd w:val="clear" w:color="auto" w:fill="CCCCCC"/>
            <w:vAlign w:val="center"/>
          </w:tcPr>
          <w:p w:rsidR="00816AF5" w:rsidRPr="005362A7" w:rsidRDefault="00816AF5" w:rsidP="00A83D97">
            <w:pPr>
              <w:autoSpaceDE w:val="0"/>
              <w:autoSpaceDN w:val="0"/>
              <w:adjustRightInd w:val="0"/>
              <w:spacing w:line="320" w:lineRule="exact"/>
              <w:rPr>
                <w:kern w:val="0"/>
                <w:sz w:val="24"/>
              </w:rPr>
            </w:pPr>
            <w:r w:rsidRPr="005362A7">
              <w:rPr>
                <w:color w:val="000000"/>
                <w:kern w:val="0"/>
                <w:sz w:val="26"/>
                <w:szCs w:val="26"/>
              </w:rPr>
              <w:t>关键技术成熟性分析</w:t>
            </w:r>
          </w:p>
        </w:tc>
      </w:tr>
      <w:tr w:rsidR="00816AF5" w:rsidRPr="005362A7" w:rsidTr="00A83D97">
        <w:trPr>
          <w:jc w:val="center"/>
        </w:trPr>
        <w:tc>
          <w:tcPr>
            <w:tcW w:w="8597" w:type="dxa"/>
            <w:gridSpan w:val="6"/>
            <w:shd w:val="clear" w:color="auto" w:fill="auto"/>
          </w:tcPr>
          <w:p w:rsidR="00F2738B" w:rsidRDefault="00F2738B" w:rsidP="00F2738B">
            <w:r>
              <w:rPr>
                <w:rFonts w:hint="eastAsia"/>
              </w:rPr>
              <w:t>采用</w:t>
            </w:r>
            <w:r>
              <w:t>现有的</w:t>
            </w:r>
            <w:r>
              <w:rPr>
                <w:rFonts w:hint="eastAsia"/>
              </w:rPr>
              <w:t>成熟</w:t>
            </w:r>
            <w:r>
              <w:t>关键技术：</w:t>
            </w:r>
          </w:p>
          <w:p w:rsidR="00F2738B" w:rsidRDefault="00F2738B" w:rsidP="00F2738B">
            <w:pPr>
              <w:ind w:firstLineChars="200" w:firstLine="420"/>
            </w:pPr>
            <w:r>
              <w:rPr>
                <w:rFonts w:hint="eastAsia"/>
              </w:rPr>
              <w:t>基于中间件技术</w:t>
            </w:r>
            <w:r>
              <w:t>、</w:t>
            </w:r>
            <w:r>
              <w:rPr>
                <w:rFonts w:hint="eastAsia"/>
              </w:rPr>
              <w:t>基于</w:t>
            </w:r>
            <w:proofErr w:type="spellStart"/>
            <w:r>
              <w:rPr>
                <w:rFonts w:hint="eastAsia"/>
              </w:rPr>
              <w:t>jason</w:t>
            </w:r>
            <w:proofErr w:type="spellEnd"/>
            <w:r>
              <w:t>的</w:t>
            </w:r>
            <w:r>
              <w:rPr>
                <w:rFonts w:hint="eastAsia"/>
              </w:rPr>
              <w:t>传输报文标准</w:t>
            </w:r>
            <w:r>
              <w:t>、基于</w:t>
            </w:r>
            <w:r>
              <w:rPr>
                <w:rFonts w:hint="eastAsia"/>
              </w:rPr>
              <w:t>des</w:t>
            </w:r>
            <w:r>
              <w:rPr>
                <w:rFonts w:hint="eastAsia"/>
              </w:rPr>
              <w:t>、</w:t>
            </w:r>
            <w:proofErr w:type="spellStart"/>
            <w:r>
              <w:rPr>
                <w:rFonts w:hint="eastAsia"/>
              </w:rPr>
              <w:t>openssl</w:t>
            </w:r>
            <w:proofErr w:type="spellEnd"/>
            <w:r>
              <w:rPr>
                <w:rFonts w:hint="eastAsia"/>
              </w:rPr>
              <w:t>的数据</w:t>
            </w:r>
            <w:r>
              <w:t>加密技术</w:t>
            </w:r>
            <w:r>
              <w:rPr>
                <w:rFonts w:hint="eastAsia"/>
              </w:rPr>
              <w:t>。</w:t>
            </w:r>
          </w:p>
          <w:p w:rsidR="00F2738B" w:rsidRDefault="00F2738B" w:rsidP="00F2738B"/>
          <w:p w:rsidR="00F2738B" w:rsidRDefault="00F2738B" w:rsidP="00F2738B">
            <w:r>
              <w:rPr>
                <w:rFonts w:hint="eastAsia"/>
              </w:rPr>
              <w:t>已攻克</w:t>
            </w:r>
            <w:r>
              <w:t>的关键技术：</w:t>
            </w:r>
          </w:p>
          <w:p w:rsidR="00F2738B" w:rsidRDefault="00F2738B" w:rsidP="00F2738B">
            <w:pPr>
              <w:ind w:firstLine="435"/>
            </w:pPr>
            <w:r>
              <w:rPr>
                <w:rFonts w:hint="eastAsia"/>
              </w:rPr>
              <w:t>利用</w:t>
            </w:r>
            <w:r>
              <w:t>JAVA</w:t>
            </w:r>
            <w:r>
              <w:rPr>
                <w:rFonts w:hint="eastAsia"/>
              </w:rPr>
              <w:t>特性</w:t>
            </w:r>
            <w:r>
              <w:t>实现</w:t>
            </w:r>
            <w:r>
              <w:rPr>
                <w:rFonts w:hint="eastAsia"/>
              </w:rPr>
              <w:t>的</w:t>
            </w:r>
            <w:r>
              <w:rPr>
                <w:rFonts w:hint="eastAsia"/>
              </w:rPr>
              <w:t xml:space="preserve">plugin </w:t>
            </w:r>
            <w:r>
              <w:rPr>
                <w:rFonts w:hint="eastAsia"/>
              </w:rPr>
              <w:t>管理</w:t>
            </w:r>
            <w:r>
              <w:t>（</w:t>
            </w:r>
            <w:r>
              <w:rPr>
                <w:rFonts w:hint="eastAsia"/>
              </w:rPr>
              <w:t>包括热加载、</w:t>
            </w:r>
            <w:r>
              <w:t>热部署、热更新</w:t>
            </w:r>
            <w:r>
              <w:rPr>
                <w:rFonts w:hint="eastAsia"/>
              </w:rPr>
              <w:t>）、实现</w:t>
            </w:r>
            <w:r>
              <w:t>读写器和卡片的自动</w:t>
            </w:r>
            <w:r>
              <w:rPr>
                <w:rFonts w:hint="eastAsia"/>
              </w:rPr>
              <w:t>管理</w:t>
            </w:r>
            <w:r>
              <w:t>（</w:t>
            </w:r>
            <w:r>
              <w:rPr>
                <w:rFonts w:hint="eastAsia"/>
              </w:rPr>
              <w:t>自动</w:t>
            </w:r>
            <w:r>
              <w:t>识别、自动</w:t>
            </w:r>
            <w:r>
              <w:rPr>
                <w:rFonts w:hint="eastAsia"/>
              </w:rPr>
              <w:t>加载</w:t>
            </w:r>
            <w:r>
              <w:t>、自动处理）</w:t>
            </w:r>
            <w:r>
              <w:rPr>
                <w:rFonts w:hint="eastAsia"/>
              </w:rPr>
              <w:t>、跨多语言的</w:t>
            </w:r>
            <w:r>
              <w:t>远程调用和信息交互</w:t>
            </w:r>
            <w:r>
              <w:rPr>
                <w:rFonts w:hint="eastAsia"/>
              </w:rPr>
              <w:t>。</w:t>
            </w:r>
          </w:p>
          <w:p w:rsidR="00F2738B" w:rsidRPr="00866FB9" w:rsidRDefault="00F2738B" w:rsidP="00F2738B">
            <w:pPr>
              <w:rPr>
                <w:rFonts w:hint="eastAsia"/>
              </w:rPr>
            </w:pPr>
          </w:p>
          <w:p w:rsidR="00F2738B" w:rsidRDefault="00F2738B" w:rsidP="00F2738B">
            <w:r>
              <w:rPr>
                <w:rFonts w:hint="eastAsia"/>
              </w:rPr>
              <w:t>待研究</w:t>
            </w:r>
            <w:r>
              <w:t>的关键技术：</w:t>
            </w:r>
          </w:p>
          <w:p w:rsidR="00F2738B" w:rsidRPr="002B045E" w:rsidRDefault="00F2738B" w:rsidP="00F2738B">
            <w:pPr>
              <w:rPr>
                <w:rFonts w:hint="eastAsia"/>
              </w:rPr>
            </w:pPr>
            <w:r>
              <w:rPr>
                <w:rFonts w:hint="eastAsia"/>
              </w:rPr>
              <w:t xml:space="preserve">    </w:t>
            </w:r>
            <w:r>
              <w:rPr>
                <w:rFonts w:hint="eastAsia"/>
              </w:rPr>
              <w:t>消费类</w:t>
            </w:r>
            <w:r>
              <w:t>设备的通讯</w:t>
            </w:r>
            <w:r>
              <w:rPr>
                <w:rFonts w:hint="eastAsia"/>
              </w:rPr>
              <w:t>标准</w:t>
            </w:r>
            <w:r>
              <w:t>化处理、</w:t>
            </w:r>
            <w:r>
              <w:rPr>
                <w:rFonts w:hint="eastAsia"/>
              </w:rPr>
              <w:t>卡片</w:t>
            </w:r>
            <w:r>
              <w:t>存储结构的</w:t>
            </w:r>
            <w:r>
              <w:rPr>
                <w:rFonts w:hint="eastAsia"/>
              </w:rPr>
              <w:t>标准化</w:t>
            </w:r>
            <w:r>
              <w:t>与个性化</w:t>
            </w:r>
            <w:r>
              <w:rPr>
                <w:rFonts w:hint="eastAsia"/>
              </w:rPr>
              <w:t>配置</w:t>
            </w:r>
            <w:r>
              <w:t>、</w:t>
            </w:r>
            <w:r>
              <w:rPr>
                <w:rFonts w:hint="eastAsia"/>
              </w:rPr>
              <w:t>第三方</w:t>
            </w:r>
            <w:r>
              <w:t>系统的对接标准化处理。</w:t>
            </w:r>
          </w:p>
          <w:p w:rsidR="00816AF5" w:rsidRPr="00F2738B"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tc>
      </w:tr>
    </w:tbl>
    <w:p w:rsidR="00816AF5" w:rsidRDefault="00816AF5" w:rsidP="00816AF5">
      <w:pPr>
        <w:autoSpaceDE w:val="0"/>
        <w:autoSpaceDN w:val="0"/>
        <w:adjustRightInd w:val="0"/>
        <w:spacing w:line="480" w:lineRule="exact"/>
        <w:ind w:firstLineChars="100" w:firstLine="280"/>
        <w:jc w:val="left"/>
        <w:rPr>
          <w:sz w:val="28"/>
          <w:szCs w:val="28"/>
        </w:rPr>
      </w:pPr>
      <w:r w:rsidRPr="008D3AAB">
        <w:rPr>
          <w:sz w:val="28"/>
          <w:szCs w:val="28"/>
        </w:rPr>
        <w:t>注释：关键技术成熟性分析</w:t>
      </w:r>
      <w:r>
        <w:rPr>
          <w:rFonts w:hint="eastAsia"/>
          <w:sz w:val="28"/>
          <w:szCs w:val="28"/>
        </w:rPr>
        <w:t>：</w:t>
      </w:r>
      <w:r w:rsidRPr="008D3AAB">
        <w:rPr>
          <w:sz w:val="28"/>
          <w:szCs w:val="28"/>
        </w:rPr>
        <w:t>包括采用的现有成熟关键技术、已攻克的关键技术、待研究的关键技术等</w:t>
      </w:r>
      <w:r>
        <w:rPr>
          <w:rFonts w:hint="eastAsia"/>
          <w:sz w:val="28"/>
          <w:szCs w:val="28"/>
        </w:rPr>
        <w:t>。</w:t>
      </w:r>
      <w:r w:rsidRPr="008D3AAB">
        <w:rPr>
          <w:sz w:val="28"/>
          <w:szCs w:val="28"/>
        </w:rPr>
        <w:t>须填写项目产品是否经过试用（已试用、尚未试用）、代表性的试用单位及试用时间、代表性的用户意见；项目产品是否通过技术检测（已检测、尚未检测）、检测单位、检测意见、检测时间；项目产品是否通过技术鉴定（已鉴定、尚未鉴定）、鉴定单位、鉴定意见、鉴定时间；项目产品是否已取得相关行业许可认证证书（已取得、未取得、不用取得）、其中已取得：认证证书的名称、认证单位、发证时间、有限期限；未取得：是否已提出申请、提出时间、欲获得的许可认证名称、预计获得时间。项目是否获得其它国家或部门（省部级以上）计划的支持（已获得、尚未获得）、其中已取得：计划的名称、获得支持的时间。</w:t>
      </w:r>
    </w:p>
    <w:p w:rsidR="00816AF5" w:rsidRPr="008D3AAB" w:rsidRDefault="00816AF5" w:rsidP="00816AF5">
      <w:pPr>
        <w:autoSpaceDE w:val="0"/>
        <w:autoSpaceDN w:val="0"/>
        <w:adjustRightInd w:val="0"/>
        <w:spacing w:line="480" w:lineRule="exact"/>
        <w:jc w:val="left"/>
        <w:rPr>
          <w:sz w:val="28"/>
          <w:szCs w:val="28"/>
        </w:rPr>
      </w:pPr>
    </w:p>
    <w:p w:rsidR="00816AF5" w:rsidRDefault="00816AF5" w:rsidP="00816AF5">
      <w:pPr>
        <w:autoSpaceDE w:val="0"/>
        <w:autoSpaceDN w:val="0"/>
        <w:adjustRightInd w:val="0"/>
        <w:spacing w:line="480" w:lineRule="exact"/>
        <w:ind w:firstLineChars="200" w:firstLine="560"/>
        <w:jc w:val="left"/>
        <w:rPr>
          <w:sz w:val="28"/>
          <w:szCs w:val="28"/>
        </w:rPr>
      </w:pPr>
      <w:r w:rsidRPr="008D3AAB">
        <w:rPr>
          <w:rFonts w:hint="eastAsia"/>
          <w:sz w:val="28"/>
          <w:szCs w:val="28"/>
        </w:rPr>
        <w:t>2</w:t>
      </w:r>
      <w:r w:rsidRPr="008D3AAB">
        <w:rPr>
          <w:sz w:val="28"/>
          <w:szCs w:val="28"/>
        </w:rPr>
        <w:t>、</w:t>
      </w:r>
      <w:r w:rsidRPr="008D3AAB">
        <w:rPr>
          <w:rFonts w:hint="eastAsia"/>
          <w:sz w:val="28"/>
          <w:szCs w:val="28"/>
        </w:rPr>
        <w:t>项目实施风险及应对措施</w:t>
      </w:r>
      <w:r>
        <w:rPr>
          <w:rFonts w:hint="eastAsia"/>
          <w:sz w:val="28"/>
          <w:szCs w:val="28"/>
        </w:rPr>
        <w:t>：</w:t>
      </w: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97"/>
      </w:tblGrid>
      <w:tr w:rsidR="00816AF5" w:rsidRPr="005362A7" w:rsidTr="00A83D97">
        <w:trPr>
          <w:trHeight w:val="615"/>
          <w:jc w:val="center"/>
        </w:trPr>
        <w:tc>
          <w:tcPr>
            <w:tcW w:w="8597" w:type="dxa"/>
            <w:shd w:val="clear" w:color="auto" w:fill="CCCCCC"/>
            <w:vAlign w:val="center"/>
          </w:tcPr>
          <w:p w:rsidR="00816AF5" w:rsidRPr="005362A7" w:rsidRDefault="00816AF5" w:rsidP="00A83D97">
            <w:pPr>
              <w:autoSpaceDE w:val="0"/>
              <w:autoSpaceDN w:val="0"/>
              <w:adjustRightInd w:val="0"/>
              <w:spacing w:line="320" w:lineRule="exact"/>
              <w:rPr>
                <w:kern w:val="0"/>
                <w:sz w:val="24"/>
              </w:rPr>
            </w:pPr>
            <w:r w:rsidRPr="005362A7">
              <w:rPr>
                <w:rFonts w:hint="eastAsia"/>
                <w:sz w:val="28"/>
                <w:szCs w:val="28"/>
              </w:rPr>
              <w:t>项目技术实现主要面临的风险及应对措施</w:t>
            </w:r>
          </w:p>
        </w:tc>
      </w:tr>
      <w:tr w:rsidR="00816AF5" w:rsidRPr="005362A7" w:rsidTr="00A83D97">
        <w:trPr>
          <w:trHeight w:val="1375"/>
          <w:jc w:val="center"/>
        </w:trPr>
        <w:tc>
          <w:tcPr>
            <w:tcW w:w="8597" w:type="dxa"/>
            <w:shd w:val="clear" w:color="auto" w:fill="auto"/>
          </w:tcPr>
          <w:p w:rsidR="00F2738B" w:rsidRPr="006248B2" w:rsidRDefault="00F2738B" w:rsidP="00F2738B">
            <w:pPr>
              <w:rPr>
                <w:rFonts w:ascii="宋体" w:hAnsi="宋体" w:hint="eastAsia"/>
                <w:b/>
                <w:sz w:val="28"/>
                <w:szCs w:val="28"/>
              </w:rPr>
            </w:pPr>
            <w:r w:rsidRPr="006248B2">
              <w:rPr>
                <w:rFonts w:ascii="宋体" w:hAnsi="宋体" w:hint="eastAsia"/>
                <w:b/>
                <w:sz w:val="28"/>
                <w:szCs w:val="28"/>
              </w:rPr>
              <w:lastRenderedPageBreak/>
              <w:t>(</w:t>
            </w:r>
            <w:proofErr w:type="gramStart"/>
            <w:r w:rsidRPr="006248B2">
              <w:rPr>
                <w:rFonts w:ascii="宋体" w:hAnsi="宋体" w:hint="eastAsia"/>
                <w:b/>
                <w:sz w:val="28"/>
                <w:szCs w:val="28"/>
              </w:rPr>
              <w:t>一</w:t>
            </w:r>
            <w:proofErr w:type="gramEnd"/>
            <w:r w:rsidRPr="006248B2">
              <w:rPr>
                <w:rFonts w:ascii="宋体" w:hAnsi="宋体" w:hint="eastAsia"/>
                <w:b/>
                <w:sz w:val="28"/>
                <w:szCs w:val="28"/>
              </w:rPr>
              <w:t>)市场竞争风险</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 主要表现：</w:t>
            </w:r>
          </w:p>
          <w:p w:rsidR="00F2738B" w:rsidRPr="006248B2" w:rsidRDefault="00F2738B" w:rsidP="00F2738B">
            <w:pPr>
              <w:rPr>
                <w:rFonts w:ascii="宋体" w:hAnsi="宋体" w:hint="eastAsia"/>
                <w:b/>
                <w:sz w:val="28"/>
                <w:szCs w:val="28"/>
              </w:rPr>
            </w:pPr>
            <w:r>
              <w:rPr>
                <w:rFonts w:ascii="宋体" w:hAnsi="宋体" w:hint="eastAsia"/>
                <w:b/>
                <w:sz w:val="28"/>
                <w:szCs w:val="28"/>
              </w:rPr>
              <w:t>传统</w:t>
            </w:r>
            <w:proofErr w:type="gramStart"/>
            <w:r>
              <w:rPr>
                <w:rFonts w:ascii="宋体" w:hAnsi="宋体"/>
                <w:b/>
                <w:sz w:val="28"/>
                <w:szCs w:val="28"/>
              </w:rPr>
              <w:t>一</w:t>
            </w:r>
            <w:proofErr w:type="gramEnd"/>
            <w:r>
              <w:rPr>
                <w:rFonts w:ascii="宋体" w:hAnsi="宋体"/>
                <w:b/>
                <w:sz w:val="28"/>
                <w:szCs w:val="28"/>
              </w:rPr>
              <w:t>卡通厂商的竞争</w:t>
            </w:r>
            <w:r w:rsidRPr="006248B2">
              <w:rPr>
                <w:rFonts w:ascii="宋体" w:hAnsi="宋体" w:hint="eastAsia"/>
                <w:b/>
                <w:sz w:val="28"/>
                <w:szCs w:val="28"/>
              </w:rPr>
              <w:t>。</w:t>
            </w:r>
            <w:r>
              <w:rPr>
                <w:rFonts w:ascii="宋体" w:hAnsi="宋体"/>
                <w:b/>
                <w:sz w:val="28"/>
                <w:szCs w:val="28"/>
              </w:rPr>
              <w:t>传统</w:t>
            </w:r>
            <w:proofErr w:type="gramStart"/>
            <w:r>
              <w:rPr>
                <w:rFonts w:ascii="宋体" w:hAnsi="宋体" w:hint="eastAsia"/>
                <w:b/>
                <w:sz w:val="28"/>
                <w:szCs w:val="28"/>
              </w:rPr>
              <w:t>一</w:t>
            </w:r>
            <w:proofErr w:type="gramEnd"/>
            <w:r>
              <w:rPr>
                <w:rFonts w:ascii="宋体" w:hAnsi="宋体" w:hint="eastAsia"/>
                <w:b/>
                <w:sz w:val="28"/>
                <w:szCs w:val="28"/>
              </w:rPr>
              <w:t>卡通</w:t>
            </w:r>
            <w:r>
              <w:rPr>
                <w:rFonts w:ascii="宋体" w:hAnsi="宋体"/>
                <w:b/>
                <w:sz w:val="28"/>
                <w:szCs w:val="28"/>
              </w:rPr>
              <w:t>系统厂商，均以硬件设备为主导，绑定单一</w:t>
            </w:r>
            <w:r>
              <w:rPr>
                <w:rFonts w:ascii="宋体" w:hAnsi="宋体" w:hint="eastAsia"/>
                <w:b/>
                <w:sz w:val="28"/>
                <w:szCs w:val="28"/>
              </w:rPr>
              <w:t>品牌厂商</w:t>
            </w:r>
            <w:r>
              <w:rPr>
                <w:rFonts w:ascii="宋体" w:hAnsi="宋体"/>
                <w:b/>
                <w:sz w:val="28"/>
                <w:szCs w:val="28"/>
              </w:rPr>
              <w:t>，</w:t>
            </w:r>
            <w:r>
              <w:rPr>
                <w:rFonts w:ascii="宋体" w:hAnsi="宋体" w:hint="eastAsia"/>
                <w:b/>
                <w:sz w:val="28"/>
                <w:szCs w:val="28"/>
              </w:rPr>
              <w:t>软件</w:t>
            </w:r>
            <w:r>
              <w:rPr>
                <w:rFonts w:ascii="宋体" w:hAnsi="宋体"/>
                <w:b/>
                <w:sz w:val="28"/>
                <w:szCs w:val="28"/>
              </w:rPr>
              <w:t>基本免费或收取少量维护费用。</w:t>
            </w:r>
            <w:r w:rsidRPr="006248B2">
              <w:rPr>
                <w:rFonts w:ascii="宋体" w:hAnsi="宋体" w:hint="eastAsia"/>
                <w:b/>
                <w:sz w:val="28"/>
                <w:szCs w:val="28"/>
              </w:rPr>
              <w:t xml:space="preserve"> </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 应对措施：</w:t>
            </w:r>
          </w:p>
          <w:p w:rsidR="00F2738B" w:rsidRDefault="00F2738B" w:rsidP="00F2738B">
            <w:pPr>
              <w:rPr>
                <w:rFonts w:ascii="宋体" w:hAnsi="宋体"/>
                <w:b/>
                <w:sz w:val="28"/>
                <w:szCs w:val="28"/>
              </w:rPr>
            </w:pPr>
            <w:r w:rsidRPr="006248B2">
              <w:rPr>
                <w:rFonts w:ascii="宋体" w:hAnsi="宋体" w:hint="eastAsia"/>
                <w:b/>
                <w:sz w:val="28"/>
                <w:szCs w:val="28"/>
              </w:rPr>
              <w:t>在产品的研发升级过程中，我们将根据最终客户的实际需求，不断完善该平台的处理能力，加快该平台在各行业的推广实施。充分发挥公司在技术上的优势，提高企业管理水平、科研水平，加快新产品的研发，不断推陈出新，保持优良的技术形象。最后，还要严格保证软</w:t>
            </w:r>
            <w:r>
              <w:rPr>
                <w:rFonts w:ascii="宋体" w:hAnsi="宋体" w:hint="eastAsia"/>
                <w:b/>
                <w:sz w:val="28"/>
                <w:szCs w:val="28"/>
              </w:rPr>
              <w:t>件产品质量，加强软件的实用性和易用性，树立</w:t>
            </w:r>
            <w:r w:rsidRPr="006248B2">
              <w:rPr>
                <w:rFonts w:ascii="宋体" w:hAnsi="宋体" w:hint="eastAsia"/>
                <w:b/>
                <w:sz w:val="28"/>
                <w:szCs w:val="28"/>
              </w:rPr>
              <w:t>品牌优势，继续巩固行业领先地位。</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(二)技术风险</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 主要表现：</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软件行业人才济济，知识更新较快，新技术、新应用层出不穷，一旦技术趋势把握失误，巨大的开发投入将无法回收。而且开发需要一定周期，在此过程中，行业内的技术突破和产品换代，将使我们预期的市场和竞争优势荡然无存。</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 应对措施：</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随着企业的发展，不断储备力量，增加科研投入，特别要加强技术决策层的力量。通过聘</w:t>
            </w:r>
            <w:r>
              <w:rPr>
                <w:rFonts w:ascii="宋体" w:hAnsi="宋体" w:hint="eastAsia"/>
                <w:b/>
                <w:sz w:val="28"/>
                <w:szCs w:val="28"/>
              </w:rPr>
              <w:t>请</w:t>
            </w:r>
            <w:r w:rsidRPr="006248B2">
              <w:rPr>
                <w:rFonts w:ascii="宋体" w:hAnsi="宋体" w:hint="eastAsia"/>
                <w:b/>
                <w:sz w:val="28"/>
                <w:szCs w:val="28"/>
              </w:rPr>
              <w:t>技术顾问、加强与国内名牌大学的合作交流等方式，使公司能正确把握世界技术发展的方向，掌握最新动向，避免在技术方向和开发决策上的失误。</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lastRenderedPageBreak/>
              <w:t>(三)人员流失风险</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 主要表现：</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本公司对核心管理及技术骨干有一定的依赖，骨干技术人员如果出现流失，特别是在项目进行期间，将会影响本公司的发展计划。</w:t>
            </w:r>
          </w:p>
          <w:p w:rsidR="00F2738B" w:rsidRPr="006248B2" w:rsidRDefault="00F2738B" w:rsidP="00F2738B">
            <w:pPr>
              <w:rPr>
                <w:rFonts w:ascii="宋体" w:hAnsi="宋体" w:hint="eastAsia"/>
                <w:b/>
                <w:sz w:val="28"/>
                <w:szCs w:val="28"/>
              </w:rPr>
            </w:pPr>
            <w:r w:rsidRPr="006248B2">
              <w:rPr>
                <w:rFonts w:ascii="宋体" w:hAnsi="宋体" w:hint="eastAsia"/>
                <w:b/>
                <w:sz w:val="28"/>
                <w:szCs w:val="28"/>
              </w:rPr>
              <w:t>■ 应对措施：</w:t>
            </w:r>
          </w:p>
          <w:p w:rsidR="00816AF5" w:rsidRPr="005362A7" w:rsidRDefault="00F2738B" w:rsidP="00F2738B">
            <w:pPr>
              <w:autoSpaceDE w:val="0"/>
              <w:autoSpaceDN w:val="0"/>
              <w:adjustRightInd w:val="0"/>
              <w:spacing w:line="320" w:lineRule="exact"/>
              <w:jc w:val="left"/>
              <w:rPr>
                <w:kern w:val="0"/>
                <w:sz w:val="24"/>
              </w:rPr>
            </w:pPr>
            <w:r w:rsidRPr="006248B2">
              <w:rPr>
                <w:rFonts w:ascii="宋体" w:hAnsi="宋体" w:hint="eastAsia"/>
                <w:b/>
                <w:sz w:val="28"/>
                <w:szCs w:val="28"/>
              </w:rPr>
              <w:t>公司制定了相应的“薪酬福利制度”、“考勤管理制度”、“绩效考核制度”，正在制定的“员工期权持股计划”将加强核心员工的凝聚力；公司通过在工作中加强与员工之间的协作与交流，充分培养每个人的能力、兴趣和工作热情，正确引导员工的个人发展计划，使员工的发展与公司的发展协调一致；采取有效的激励机制，建立良好的工作环境与企业文化氛围，提高企业的凝聚力。从而使公司人力资源管理走向正规化，保证人员结构合理，核心技术人员的基本稳定。</w:t>
            </w:r>
          </w:p>
        </w:tc>
      </w:tr>
    </w:tbl>
    <w:p w:rsidR="00816AF5" w:rsidRDefault="00816AF5" w:rsidP="00816AF5">
      <w:pPr>
        <w:ind w:firstLineChars="200" w:firstLine="562"/>
        <w:rPr>
          <w:b/>
          <w:sz w:val="28"/>
          <w:szCs w:val="28"/>
        </w:rPr>
      </w:pPr>
    </w:p>
    <w:p w:rsidR="00816AF5" w:rsidRPr="008D3AAB" w:rsidRDefault="00816AF5" w:rsidP="00816AF5">
      <w:pPr>
        <w:ind w:firstLineChars="200" w:firstLine="562"/>
        <w:rPr>
          <w:sz w:val="28"/>
          <w:szCs w:val="28"/>
        </w:rPr>
      </w:pPr>
      <w:r w:rsidRPr="008D3AAB">
        <w:rPr>
          <w:rFonts w:hint="eastAsia"/>
          <w:b/>
          <w:sz w:val="28"/>
          <w:szCs w:val="28"/>
        </w:rPr>
        <w:t>四、</w:t>
      </w:r>
      <w:r w:rsidRPr="008D3AAB">
        <w:rPr>
          <w:b/>
          <w:sz w:val="28"/>
          <w:szCs w:val="28"/>
        </w:rPr>
        <w:t xml:space="preserve"> </w:t>
      </w:r>
      <w:r w:rsidRPr="008D3AAB">
        <w:rPr>
          <w:b/>
          <w:sz w:val="28"/>
          <w:szCs w:val="28"/>
        </w:rPr>
        <w:t>项目产品化</w:t>
      </w:r>
    </w:p>
    <w:p w:rsidR="00816AF5" w:rsidRDefault="00816AF5" w:rsidP="00816AF5">
      <w:pPr>
        <w:ind w:firstLineChars="200" w:firstLine="560"/>
        <w:rPr>
          <w:color w:val="000000"/>
          <w:kern w:val="0"/>
          <w:sz w:val="28"/>
          <w:szCs w:val="28"/>
        </w:rPr>
      </w:pPr>
      <w:r>
        <w:rPr>
          <w:rFonts w:hint="eastAsia"/>
          <w:color w:val="000000"/>
          <w:kern w:val="0"/>
          <w:sz w:val="28"/>
          <w:szCs w:val="28"/>
        </w:rPr>
        <w:t>1</w:t>
      </w:r>
      <w:r>
        <w:rPr>
          <w:color w:val="000000"/>
          <w:kern w:val="0"/>
          <w:sz w:val="28"/>
          <w:szCs w:val="28"/>
        </w:rPr>
        <w:t>、项目产品特性</w:t>
      </w:r>
      <w:r>
        <w:rPr>
          <w:rFonts w:hint="eastAsia"/>
          <w:color w:val="000000"/>
          <w:kern w:val="0"/>
          <w:sz w:val="28"/>
          <w:szCs w:val="28"/>
        </w:rPr>
        <w:t>：</w:t>
      </w:r>
    </w:p>
    <w:tbl>
      <w:tblPr>
        <w:tblW w:w="86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8"/>
      </w:tblGrid>
      <w:tr w:rsidR="00816AF5" w:rsidTr="00A83D97">
        <w:trPr>
          <w:trHeight w:val="345"/>
          <w:jc w:val="center"/>
        </w:trPr>
        <w:tc>
          <w:tcPr>
            <w:tcW w:w="8658" w:type="dxa"/>
            <w:shd w:val="clear" w:color="auto" w:fill="CCCCCC"/>
            <w:vAlign w:val="center"/>
          </w:tcPr>
          <w:p w:rsidR="00816AF5" w:rsidRDefault="00816AF5" w:rsidP="00A83D97">
            <w:pPr>
              <w:rPr>
                <w:b/>
                <w:sz w:val="28"/>
                <w:szCs w:val="28"/>
              </w:rPr>
            </w:pPr>
            <w:r w:rsidRPr="00226356">
              <w:rPr>
                <w:rFonts w:hint="eastAsia"/>
                <w:sz w:val="28"/>
                <w:szCs w:val="28"/>
              </w:rPr>
              <w:t>（</w:t>
            </w:r>
            <w:r w:rsidRPr="00226356">
              <w:rPr>
                <w:rFonts w:hint="eastAsia"/>
                <w:sz w:val="28"/>
                <w:szCs w:val="28"/>
              </w:rPr>
              <w:t>1</w:t>
            </w:r>
            <w:r w:rsidRPr="00226356">
              <w:rPr>
                <w:rFonts w:hint="eastAsia"/>
                <w:sz w:val="28"/>
                <w:szCs w:val="28"/>
              </w:rPr>
              <w:t>）</w:t>
            </w:r>
            <w:r w:rsidRPr="00226356">
              <w:rPr>
                <w:sz w:val="28"/>
                <w:szCs w:val="28"/>
              </w:rPr>
              <w:t>产品形态</w:t>
            </w:r>
            <w:r w:rsidRPr="00226356">
              <w:rPr>
                <w:rFonts w:hint="eastAsia"/>
                <w:sz w:val="28"/>
                <w:szCs w:val="28"/>
              </w:rPr>
              <w:t>(</w:t>
            </w:r>
            <w:r w:rsidRPr="00226356">
              <w:rPr>
                <w:rFonts w:hint="eastAsia"/>
                <w:sz w:val="28"/>
                <w:szCs w:val="28"/>
              </w:rPr>
              <w:t>指工业中间产品还是消费品</w:t>
            </w:r>
            <w:r w:rsidRPr="00226356">
              <w:rPr>
                <w:rFonts w:hint="eastAsia"/>
                <w:sz w:val="28"/>
                <w:szCs w:val="28"/>
              </w:rPr>
              <w:t>)</w:t>
            </w:r>
          </w:p>
        </w:tc>
      </w:tr>
      <w:tr w:rsidR="00816AF5" w:rsidTr="00A83D97">
        <w:trPr>
          <w:trHeight w:val="1218"/>
          <w:jc w:val="center"/>
        </w:trPr>
        <w:tc>
          <w:tcPr>
            <w:tcW w:w="8658" w:type="dxa"/>
          </w:tcPr>
          <w:p w:rsidR="00816AF5" w:rsidRDefault="00816AF5" w:rsidP="00A83D97">
            <w:pPr>
              <w:rPr>
                <w:b/>
                <w:sz w:val="28"/>
                <w:szCs w:val="28"/>
              </w:rPr>
            </w:pPr>
          </w:p>
        </w:tc>
      </w:tr>
      <w:tr w:rsidR="00816AF5" w:rsidTr="00A83D97">
        <w:trPr>
          <w:trHeight w:val="540"/>
          <w:jc w:val="center"/>
        </w:trPr>
        <w:tc>
          <w:tcPr>
            <w:tcW w:w="8658" w:type="dxa"/>
            <w:shd w:val="clear" w:color="auto" w:fill="CCCCCC"/>
          </w:tcPr>
          <w:p w:rsidR="00816AF5" w:rsidRPr="000259F9" w:rsidRDefault="00816AF5" w:rsidP="00A83D97">
            <w:pPr>
              <w:autoSpaceDE w:val="0"/>
              <w:autoSpaceDN w:val="0"/>
              <w:adjustRightInd w:val="0"/>
              <w:spacing w:line="480" w:lineRule="exact"/>
              <w:jc w:val="left"/>
              <w:rPr>
                <w:sz w:val="28"/>
                <w:szCs w:val="28"/>
              </w:rPr>
            </w:pPr>
            <w:r w:rsidRPr="00226356">
              <w:rPr>
                <w:rFonts w:hint="eastAsia"/>
                <w:sz w:val="28"/>
                <w:szCs w:val="28"/>
              </w:rPr>
              <w:t>（</w:t>
            </w:r>
            <w:r w:rsidRPr="00226356">
              <w:rPr>
                <w:rFonts w:hint="eastAsia"/>
                <w:sz w:val="28"/>
                <w:szCs w:val="28"/>
              </w:rPr>
              <w:t>2</w:t>
            </w:r>
            <w:r w:rsidRPr="00226356">
              <w:rPr>
                <w:rFonts w:hint="eastAsia"/>
                <w:sz w:val="28"/>
                <w:szCs w:val="28"/>
              </w:rPr>
              <w:t>）</w:t>
            </w:r>
            <w:r w:rsidRPr="00E61CDE">
              <w:rPr>
                <w:rFonts w:hint="eastAsia"/>
                <w:sz w:val="28"/>
                <w:szCs w:val="28"/>
              </w:rPr>
              <w:t>产品主要用途</w:t>
            </w:r>
          </w:p>
        </w:tc>
      </w:tr>
      <w:tr w:rsidR="00816AF5" w:rsidTr="00A83D97">
        <w:trPr>
          <w:trHeight w:val="840"/>
          <w:jc w:val="center"/>
        </w:trPr>
        <w:tc>
          <w:tcPr>
            <w:tcW w:w="8658" w:type="dxa"/>
          </w:tcPr>
          <w:p w:rsidR="000A68E6" w:rsidRDefault="000A68E6" w:rsidP="000A68E6">
            <w:pPr>
              <w:pStyle w:val="a4"/>
              <w:ind w:firstLineChars="200" w:firstLine="420"/>
              <w:rPr>
                <w:rFonts w:ascii="宋体" w:hAnsi="宋体"/>
                <w:sz w:val="21"/>
                <w:szCs w:val="21"/>
              </w:rPr>
            </w:pPr>
            <w:r w:rsidRPr="00E51F21">
              <w:rPr>
                <w:rFonts w:ascii="宋体" w:hAnsi="宋体"/>
                <w:sz w:val="21"/>
                <w:szCs w:val="21"/>
              </w:rPr>
              <w:t>校园通系统是一套功能强大的计算机智能控制系统，集计算机技术、自动控制技术、网络通讯技术、智能卡技术、传感技术、模式识别技术和机电一体化技术于一体，是</w:t>
            </w:r>
            <w:r>
              <w:rPr>
                <w:rFonts w:ascii="宋体" w:hAnsi="宋体" w:hint="eastAsia"/>
                <w:sz w:val="21"/>
                <w:szCs w:val="21"/>
              </w:rPr>
              <w:t>可以</w:t>
            </w:r>
            <w:r w:rsidRPr="00E51F21">
              <w:rPr>
                <w:rFonts w:ascii="宋体" w:hAnsi="宋体"/>
                <w:sz w:val="21"/>
                <w:szCs w:val="21"/>
              </w:rPr>
              <w:t>应用于智能校园和现代企业的智能化管理的一套性能价格比最优的全面解决方案。系统采用未来流行的开放式体系结构，能够与任何第三方的系统和设备兼容，实现用户系统的高度集成。能真正实现全方位“一卡通”智能综合管理的目的。</w:t>
            </w:r>
          </w:p>
          <w:p w:rsidR="000A68E6" w:rsidRDefault="000A68E6" w:rsidP="000A68E6">
            <w:pPr>
              <w:pStyle w:val="a4"/>
              <w:ind w:firstLineChars="200" w:firstLine="420"/>
              <w:rPr>
                <w:rFonts w:ascii="宋体" w:hAnsi="宋体"/>
                <w:szCs w:val="21"/>
              </w:rPr>
            </w:pPr>
            <w:r w:rsidRPr="00E51F21">
              <w:rPr>
                <w:rFonts w:ascii="宋体" w:hAnsi="宋体"/>
                <w:sz w:val="21"/>
                <w:szCs w:val="21"/>
              </w:rPr>
              <w:t>系统以主控模块为核心，利用通讯组件连接各业务功能模块。业务管理平台向系统后台输入信号或执行系统后台输出指令。系统的功能设置和数据处理均集中于系统的主控模块，实现对各子系统功能的综合管理和联动控制功能。同时，系统的模块化设计，可根据企业管理和校园管理的需要度身定做，任意地增减功能模块。</w:t>
            </w:r>
          </w:p>
          <w:p w:rsidR="00816AF5" w:rsidRDefault="000A68E6" w:rsidP="000A68E6">
            <w:pPr>
              <w:rPr>
                <w:b/>
                <w:sz w:val="28"/>
                <w:szCs w:val="28"/>
              </w:rPr>
            </w:pPr>
            <w:r w:rsidRPr="00E51F21">
              <w:rPr>
                <w:rFonts w:ascii="宋体" w:hAnsi="宋体"/>
                <w:szCs w:val="21"/>
              </w:rPr>
              <w:t>校园通系统主要提供身份认证、充值消费、信息查询、费用结算等功能。校园通系统根据实际需要，可为每个使用者至少发放校园卡一张，取代以前的各种证件，包括学生证、教师证、</w:t>
            </w:r>
            <w:r w:rsidRPr="00E51F21">
              <w:rPr>
                <w:rFonts w:ascii="宋体" w:hAnsi="宋体"/>
                <w:szCs w:val="21"/>
              </w:rPr>
              <w:lastRenderedPageBreak/>
              <w:t>图书证、就餐卡、学生医疗证、上机卡、出入证等；持卡人凭借校园卡能随时了解自己和周边的各类信息，自由便捷地安排自己的学习、科研和生活，真正实现“一卡在手，走遍校园”；同时可凭借系统自身的开放性，与校内其他信息化系统实现资源共享，从而推动学校各部门信息化、规范化管理的进程，为学校管理提供真正量化的决策数据；校园通系统也为学校实现财务统一管理提供科学的、现代化的手段，提高资金周转效率；通过校园通移动平台和智隆智慧站，也为持卡人提供更多、更好、更便捷的信息服务，实现了24小时为持卡人不间断服务。</w:t>
            </w:r>
          </w:p>
        </w:tc>
      </w:tr>
    </w:tbl>
    <w:p w:rsidR="00816AF5" w:rsidRPr="00894DEE" w:rsidRDefault="00816AF5" w:rsidP="00816AF5">
      <w:pPr>
        <w:autoSpaceDE w:val="0"/>
        <w:autoSpaceDN w:val="0"/>
        <w:spacing w:line="360" w:lineRule="auto"/>
        <w:jc w:val="left"/>
        <w:rPr>
          <w:color w:val="000000"/>
          <w:kern w:val="0"/>
          <w:szCs w:val="21"/>
        </w:rPr>
      </w:pPr>
    </w:p>
    <w:p w:rsidR="00816AF5" w:rsidRDefault="00816AF5" w:rsidP="00816AF5">
      <w:pPr>
        <w:autoSpaceDE w:val="0"/>
        <w:autoSpaceDN w:val="0"/>
        <w:adjustRightInd w:val="0"/>
        <w:spacing w:line="280" w:lineRule="exact"/>
        <w:ind w:firstLineChars="200" w:firstLine="560"/>
        <w:jc w:val="left"/>
        <w:rPr>
          <w:color w:val="000000"/>
          <w:kern w:val="0"/>
          <w:sz w:val="28"/>
          <w:szCs w:val="28"/>
        </w:rPr>
      </w:pPr>
      <w:r w:rsidRPr="0021175B">
        <w:rPr>
          <w:rFonts w:hint="eastAsia"/>
          <w:color w:val="000000"/>
          <w:kern w:val="0"/>
          <w:sz w:val="28"/>
          <w:szCs w:val="28"/>
        </w:rPr>
        <w:t>2</w:t>
      </w:r>
      <w:r w:rsidRPr="0021175B">
        <w:rPr>
          <w:rFonts w:hint="eastAsia"/>
          <w:color w:val="000000"/>
          <w:kern w:val="0"/>
          <w:sz w:val="28"/>
          <w:szCs w:val="28"/>
        </w:rPr>
        <w:t>、项目现阶段效益情况</w:t>
      </w:r>
    </w:p>
    <w:tbl>
      <w:tblPr>
        <w:tblW w:w="86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2070"/>
        <w:gridCol w:w="2474"/>
        <w:gridCol w:w="1666"/>
      </w:tblGrid>
      <w:tr w:rsidR="00816AF5" w:rsidRPr="005362A7" w:rsidTr="00A83D97">
        <w:tc>
          <w:tcPr>
            <w:tcW w:w="2476" w:type="dxa"/>
            <w:shd w:val="clear" w:color="auto" w:fill="auto"/>
          </w:tcPr>
          <w:p w:rsidR="00816AF5" w:rsidRPr="005362A7" w:rsidRDefault="00816AF5" w:rsidP="00A83D97">
            <w:pPr>
              <w:autoSpaceDE w:val="0"/>
              <w:autoSpaceDN w:val="0"/>
              <w:adjustRightInd w:val="0"/>
              <w:spacing w:line="333" w:lineRule="exact"/>
              <w:jc w:val="left"/>
              <w:rPr>
                <w:color w:val="000000"/>
                <w:kern w:val="0"/>
                <w:sz w:val="26"/>
                <w:szCs w:val="26"/>
              </w:rPr>
            </w:pPr>
            <w:r w:rsidRPr="005362A7">
              <w:rPr>
                <w:color w:val="000000"/>
                <w:kern w:val="0"/>
                <w:sz w:val="26"/>
                <w:szCs w:val="26"/>
              </w:rPr>
              <w:t>本项目产品累计</w:t>
            </w:r>
          </w:p>
          <w:p w:rsidR="00816AF5" w:rsidRPr="005362A7" w:rsidRDefault="00816AF5" w:rsidP="00A83D97">
            <w:pPr>
              <w:autoSpaceDE w:val="0"/>
              <w:autoSpaceDN w:val="0"/>
              <w:adjustRightInd w:val="0"/>
              <w:spacing w:line="333" w:lineRule="exact"/>
              <w:ind w:firstLineChars="200" w:firstLine="520"/>
              <w:jc w:val="left"/>
              <w:rPr>
                <w:color w:val="FF0000"/>
                <w:kern w:val="0"/>
                <w:sz w:val="26"/>
                <w:szCs w:val="26"/>
              </w:rPr>
            </w:pPr>
            <w:r w:rsidRPr="005362A7">
              <w:rPr>
                <w:color w:val="000000"/>
                <w:kern w:val="0"/>
                <w:sz w:val="26"/>
                <w:szCs w:val="26"/>
              </w:rPr>
              <w:t>销售收入</w:t>
            </w:r>
          </w:p>
        </w:tc>
        <w:tc>
          <w:tcPr>
            <w:tcW w:w="2070" w:type="dxa"/>
            <w:shd w:val="clear" w:color="auto" w:fill="auto"/>
          </w:tcPr>
          <w:p w:rsidR="00816AF5" w:rsidRPr="005362A7" w:rsidRDefault="00816AF5" w:rsidP="00A83D97">
            <w:pPr>
              <w:autoSpaceDE w:val="0"/>
              <w:autoSpaceDN w:val="0"/>
              <w:adjustRightInd w:val="0"/>
              <w:spacing w:line="333" w:lineRule="exact"/>
              <w:ind w:left="133"/>
              <w:jc w:val="left"/>
              <w:rPr>
                <w:color w:val="000000"/>
                <w:kern w:val="0"/>
                <w:sz w:val="26"/>
                <w:szCs w:val="26"/>
              </w:rPr>
            </w:pPr>
          </w:p>
        </w:tc>
        <w:tc>
          <w:tcPr>
            <w:tcW w:w="2474" w:type="dxa"/>
            <w:shd w:val="clear" w:color="auto" w:fill="auto"/>
          </w:tcPr>
          <w:p w:rsidR="00816AF5" w:rsidRPr="005362A7" w:rsidRDefault="00816AF5" w:rsidP="00A83D97">
            <w:pPr>
              <w:autoSpaceDE w:val="0"/>
              <w:autoSpaceDN w:val="0"/>
              <w:adjustRightInd w:val="0"/>
              <w:spacing w:line="320" w:lineRule="exact"/>
              <w:jc w:val="left"/>
              <w:rPr>
                <w:color w:val="000000"/>
                <w:kern w:val="0"/>
                <w:sz w:val="26"/>
                <w:szCs w:val="26"/>
              </w:rPr>
            </w:pPr>
            <w:r w:rsidRPr="005362A7">
              <w:rPr>
                <w:color w:val="000000"/>
                <w:kern w:val="0"/>
                <w:sz w:val="26"/>
                <w:szCs w:val="26"/>
              </w:rPr>
              <w:t>本项目产品累计</w:t>
            </w:r>
          </w:p>
          <w:p w:rsidR="00816AF5" w:rsidRPr="005362A7" w:rsidRDefault="00816AF5" w:rsidP="00A83D97">
            <w:pPr>
              <w:autoSpaceDE w:val="0"/>
              <w:autoSpaceDN w:val="0"/>
              <w:adjustRightInd w:val="0"/>
              <w:spacing w:line="320" w:lineRule="exact"/>
              <w:ind w:firstLineChars="200" w:firstLine="520"/>
              <w:jc w:val="left"/>
              <w:rPr>
                <w:kern w:val="0"/>
                <w:sz w:val="24"/>
              </w:rPr>
            </w:pPr>
            <w:r w:rsidRPr="005362A7">
              <w:rPr>
                <w:color w:val="000000"/>
                <w:kern w:val="0"/>
                <w:sz w:val="26"/>
                <w:szCs w:val="26"/>
              </w:rPr>
              <w:t>净利润</w:t>
            </w:r>
          </w:p>
        </w:tc>
        <w:tc>
          <w:tcPr>
            <w:tcW w:w="1666" w:type="dxa"/>
            <w:shd w:val="clear" w:color="auto" w:fill="auto"/>
          </w:tcPr>
          <w:p w:rsidR="00816AF5" w:rsidRPr="005362A7" w:rsidRDefault="00816AF5" w:rsidP="00A83D97">
            <w:pPr>
              <w:autoSpaceDE w:val="0"/>
              <w:autoSpaceDN w:val="0"/>
              <w:adjustRightInd w:val="0"/>
              <w:spacing w:line="320" w:lineRule="exact"/>
              <w:jc w:val="left"/>
              <w:rPr>
                <w:kern w:val="0"/>
                <w:sz w:val="24"/>
              </w:rPr>
            </w:pPr>
          </w:p>
        </w:tc>
      </w:tr>
      <w:tr w:rsidR="00816AF5" w:rsidRPr="005362A7" w:rsidTr="00A83D97">
        <w:tc>
          <w:tcPr>
            <w:tcW w:w="2476" w:type="dxa"/>
            <w:shd w:val="clear" w:color="auto" w:fill="auto"/>
          </w:tcPr>
          <w:p w:rsidR="00816AF5" w:rsidRPr="005362A7" w:rsidRDefault="00816AF5" w:rsidP="00A83D97">
            <w:pPr>
              <w:autoSpaceDE w:val="0"/>
              <w:autoSpaceDN w:val="0"/>
              <w:adjustRightInd w:val="0"/>
              <w:spacing w:line="333" w:lineRule="exact"/>
              <w:jc w:val="left"/>
              <w:rPr>
                <w:color w:val="000000"/>
                <w:kern w:val="0"/>
                <w:sz w:val="26"/>
                <w:szCs w:val="26"/>
              </w:rPr>
            </w:pPr>
            <w:r w:rsidRPr="005362A7">
              <w:rPr>
                <w:color w:val="000000"/>
                <w:kern w:val="0"/>
                <w:sz w:val="26"/>
                <w:szCs w:val="26"/>
              </w:rPr>
              <w:t>本项目产品累计</w:t>
            </w:r>
          </w:p>
          <w:p w:rsidR="00816AF5" w:rsidRPr="005362A7" w:rsidRDefault="00816AF5" w:rsidP="00A83D97">
            <w:pPr>
              <w:autoSpaceDE w:val="0"/>
              <w:autoSpaceDN w:val="0"/>
              <w:adjustRightInd w:val="0"/>
              <w:spacing w:line="333" w:lineRule="exact"/>
              <w:ind w:firstLineChars="200" w:firstLine="520"/>
              <w:jc w:val="left"/>
              <w:rPr>
                <w:color w:val="000000"/>
                <w:kern w:val="0"/>
                <w:sz w:val="26"/>
                <w:szCs w:val="26"/>
              </w:rPr>
            </w:pPr>
            <w:r w:rsidRPr="005362A7">
              <w:rPr>
                <w:color w:val="000000"/>
                <w:kern w:val="0"/>
                <w:sz w:val="26"/>
                <w:szCs w:val="26"/>
              </w:rPr>
              <w:t>缴税总额</w:t>
            </w:r>
          </w:p>
        </w:tc>
        <w:tc>
          <w:tcPr>
            <w:tcW w:w="2070" w:type="dxa"/>
            <w:shd w:val="clear" w:color="auto" w:fill="auto"/>
          </w:tcPr>
          <w:p w:rsidR="00816AF5" w:rsidRPr="005362A7" w:rsidRDefault="00816AF5" w:rsidP="00A83D97">
            <w:pPr>
              <w:autoSpaceDE w:val="0"/>
              <w:autoSpaceDN w:val="0"/>
              <w:adjustRightInd w:val="0"/>
              <w:spacing w:line="320" w:lineRule="exact"/>
              <w:jc w:val="left"/>
              <w:rPr>
                <w:kern w:val="0"/>
                <w:sz w:val="24"/>
              </w:rPr>
            </w:pPr>
          </w:p>
        </w:tc>
        <w:tc>
          <w:tcPr>
            <w:tcW w:w="2474" w:type="dxa"/>
            <w:shd w:val="clear" w:color="auto" w:fill="auto"/>
          </w:tcPr>
          <w:p w:rsidR="00816AF5" w:rsidRPr="005362A7" w:rsidRDefault="00816AF5" w:rsidP="00A83D97">
            <w:pPr>
              <w:autoSpaceDE w:val="0"/>
              <w:autoSpaceDN w:val="0"/>
              <w:adjustRightInd w:val="0"/>
              <w:spacing w:line="333" w:lineRule="exact"/>
              <w:jc w:val="left"/>
              <w:rPr>
                <w:color w:val="000000"/>
                <w:kern w:val="0"/>
                <w:sz w:val="26"/>
                <w:szCs w:val="26"/>
              </w:rPr>
            </w:pPr>
            <w:r w:rsidRPr="005362A7">
              <w:rPr>
                <w:color w:val="000000"/>
                <w:kern w:val="0"/>
                <w:sz w:val="26"/>
                <w:szCs w:val="26"/>
              </w:rPr>
              <w:t>本项目产品累计</w:t>
            </w:r>
          </w:p>
          <w:p w:rsidR="00816AF5" w:rsidRPr="005362A7" w:rsidRDefault="00816AF5" w:rsidP="00A83D97">
            <w:pPr>
              <w:autoSpaceDE w:val="0"/>
              <w:autoSpaceDN w:val="0"/>
              <w:adjustRightInd w:val="0"/>
              <w:spacing w:line="333" w:lineRule="exact"/>
              <w:ind w:firstLineChars="300" w:firstLine="780"/>
              <w:jc w:val="left"/>
              <w:rPr>
                <w:color w:val="000000"/>
                <w:kern w:val="0"/>
                <w:sz w:val="26"/>
                <w:szCs w:val="26"/>
              </w:rPr>
            </w:pPr>
            <w:r w:rsidRPr="005362A7">
              <w:rPr>
                <w:color w:val="000000"/>
                <w:kern w:val="0"/>
                <w:sz w:val="26"/>
                <w:szCs w:val="26"/>
              </w:rPr>
              <w:t>创汇</w:t>
            </w:r>
          </w:p>
        </w:tc>
        <w:tc>
          <w:tcPr>
            <w:tcW w:w="1666" w:type="dxa"/>
            <w:shd w:val="clear" w:color="auto" w:fill="auto"/>
          </w:tcPr>
          <w:p w:rsidR="00816AF5" w:rsidRPr="005362A7" w:rsidRDefault="00816AF5" w:rsidP="00A83D97">
            <w:pPr>
              <w:autoSpaceDE w:val="0"/>
              <w:autoSpaceDN w:val="0"/>
              <w:adjustRightInd w:val="0"/>
              <w:spacing w:line="320" w:lineRule="exact"/>
              <w:jc w:val="left"/>
              <w:rPr>
                <w:kern w:val="0"/>
                <w:sz w:val="24"/>
              </w:rPr>
            </w:pPr>
          </w:p>
        </w:tc>
      </w:tr>
    </w:tbl>
    <w:p w:rsidR="00816AF5" w:rsidRPr="00894DEE" w:rsidRDefault="00816AF5" w:rsidP="00816AF5">
      <w:pPr>
        <w:autoSpaceDE w:val="0"/>
        <w:autoSpaceDN w:val="0"/>
        <w:spacing w:line="360" w:lineRule="auto"/>
        <w:jc w:val="left"/>
        <w:rPr>
          <w:color w:val="000000"/>
          <w:kern w:val="0"/>
          <w:szCs w:val="21"/>
        </w:rPr>
      </w:pPr>
    </w:p>
    <w:p w:rsidR="00816AF5" w:rsidRDefault="00816AF5" w:rsidP="00816AF5">
      <w:pPr>
        <w:autoSpaceDE w:val="0"/>
        <w:autoSpaceDN w:val="0"/>
        <w:adjustRightInd w:val="0"/>
        <w:spacing w:line="293" w:lineRule="exact"/>
        <w:ind w:firstLineChars="200" w:firstLine="560"/>
        <w:jc w:val="left"/>
        <w:rPr>
          <w:color w:val="000000"/>
          <w:kern w:val="0"/>
          <w:sz w:val="28"/>
          <w:szCs w:val="28"/>
        </w:rPr>
      </w:pPr>
      <w:r w:rsidRPr="0021175B">
        <w:rPr>
          <w:rFonts w:hint="eastAsia"/>
          <w:color w:val="000000"/>
          <w:kern w:val="0"/>
          <w:sz w:val="28"/>
          <w:szCs w:val="28"/>
        </w:rPr>
        <w:t>3</w:t>
      </w:r>
      <w:r w:rsidRPr="0021175B">
        <w:rPr>
          <w:color w:val="000000"/>
          <w:kern w:val="0"/>
          <w:sz w:val="28"/>
          <w:szCs w:val="28"/>
        </w:rPr>
        <w:t>、</w:t>
      </w:r>
      <w:r>
        <w:rPr>
          <w:color w:val="000000"/>
          <w:kern w:val="0"/>
          <w:sz w:val="28"/>
          <w:szCs w:val="28"/>
        </w:rPr>
        <w:t>产品化实施计划</w:t>
      </w:r>
    </w:p>
    <w:tbl>
      <w:tblPr>
        <w:tblW w:w="87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0"/>
        <w:gridCol w:w="3420"/>
        <w:gridCol w:w="2310"/>
      </w:tblGrid>
      <w:tr w:rsidR="00816AF5" w:rsidRPr="005362A7" w:rsidTr="00A83D97">
        <w:trPr>
          <w:trHeight w:val="475"/>
        </w:trPr>
        <w:tc>
          <w:tcPr>
            <w:tcW w:w="2970" w:type="dxa"/>
            <w:shd w:val="clear" w:color="auto" w:fill="auto"/>
            <w:vAlign w:val="center"/>
          </w:tcPr>
          <w:p w:rsidR="00816AF5" w:rsidRPr="005362A7" w:rsidRDefault="00816AF5" w:rsidP="00A83D97">
            <w:pPr>
              <w:autoSpaceDE w:val="0"/>
              <w:autoSpaceDN w:val="0"/>
              <w:adjustRightInd w:val="0"/>
              <w:spacing w:line="320" w:lineRule="exact"/>
              <w:rPr>
                <w:color w:val="000000"/>
                <w:kern w:val="0"/>
                <w:sz w:val="28"/>
                <w:szCs w:val="28"/>
              </w:rPr>
            </w:pPr>
            <w:r w:rsidRPr="005362A7">
              <w:rPr>
                <w:color w:val="000000"/>
                <w:kern w:val="0"/>
                <w:sz w:val="28"/>
                <w:szCs w:val="28"/>
              </w:rPr>
              <w:t>项目完成时所处阶段</w:t>
            </w:r>
          </w:p>
        </w:tc>
        <w:tc>
          <w:tcPr>
            <w:tcW w:w="3420" w:type="dxa"/>
            <w:shd w:val="clear" w:color="auto" w:fill="auto"/>
            <w:vAlign w:val="center"/>
          </w:tcPr>
          <w:p w:rsidR="00816AF5" w:rsidRPr="005362A7" w:rsidRDefault="00816AF5" w:rsidP="00A83D97">
            <w:pPr>
              <w:autoSpaceDE w:val="0"/>
              <w:autoSpaceDN w:val="0"/>
              <w:adjustRightInd w:val="0"/>
              <w:spacing w:line="320" w:lineRule="exact"/>
              <w:rPr>
                <w:color w:val="000000"/>
                <w:kern w:val="0"/>
                <w:sz w:val="28"/>
                <w:szCs w:val="28"/>
              </w:rPr>
            </w:pPr>
            <w:r w:rsidRPr="005362A7">
              <w:rPr>
                <w:rFonts w:hint="eastAsia"/>
                <w:color w:val="000000"/>
                <w:kern w:val="0"/>
                <w:sz w:val="28"/>
                <w:szCs w:val="28"/>
              </w:rPr>
              <w:t>完成时</w:t>
            </w:r>
            <w:r w:rsidRPr="005362A7">
              <w:rPr>
                <w:color w:val="000000"/>
                <w:kern w:val="0"/>
                <w:sz w:val="28"/>
                <w:szCs w:val="28"/>
              </w:rPr>
              <w:t>项目产品销售情况</w:t>
            </w:r>
          </w:p>
        </w:tc>
        <w:tc>
          <w:tcPr>
            <w:tcW w:w="2310" w:type="dxa"/>
            <w:shd w:val="clear" w:color="auto" w:fill="auto"/>
            <w:vAlign w:val="center"/>
          </w:tcPr>
          <w:p w:rsidR="00816AF5" w:rsidRPr="005362A7" w:rsidRDefault="00816AF5" w:rsidP="00A83D97">
            <w:pPr>
              <w:autoSpaceDE w:val="0"/>
              <w:autoSpaceDN w:val="0"/>
              <w:adjustRightInd w:val="0"/>
              <w:spacing w:line="320" w:lineRule="exact"/>
              <w:rPr>
                <w:color w:val="000000"/>
                <w:kern w:val="0"/>
                <w:sz w:val="28"/>
                <w:szCs w:val="28"/>
              </w:rPr>
            </w:pPr>
            <w:r w:rsidRPr="005362A7">
              <w:rPr>
                <w:color w:val="000000"/>
                <w:kern w:val="0"/>
                <w:sz w:val="28"/>
                <w:szCs w:val="28"/>
              </w:rPr>
              <w:t>执行的标准</w:t>
            </w:r>
          </w:p>
        </w:tc>
      </w:tr>
      <w:tr w:rsidR="00816AF5" w:rsidRPr="005362A7" w:rsidTr="00A83D97">
        <w:trPr>
          <w:trHeight w:val="1465"/>
        </w:trPr>
        <w:tc>
          <w:tcPr>
            <w:tcW w:w="2970" w:type="dxa"/>
            <w:shd w:val="clear" w:color="auto" w:fill="auto"/>
          </w:tcPr>
          <w:p w:rsidR="00816AF5" w:rsidRPr="005362A7" w:rsidRDefault="00816AF5" w:rsidP="00A83D97">
            <w:pPr>
              <w:autoSpaceDE w:val="0"/>
              <w:autoSpaceDN w:val="0"/>
              <w:adjustRightInd w:val="0"/>
              <w:spacing w:line="320" w:lineRule="exact"/>
              <w:jc w:val="left"/>
              <w:rPr>
                <w:kern w:val="0"/>
                <w:sz w:val="28"/>
                <w:szCs w:val="28"/>
              </w:rPr>
            </w:pPr>
          </w:p>
        </w:tc>
        <w:tc>
          <w:tcPr>
            <w:tcW w:w="3420" w:type="dxa"/>
            <w:shd w:val="clear" w:color="auto" w:fill="auto"/>
          </w:tcPr>
          <w:p w:rsidR="00816AF5" w:rsidRPr="005362A7" w:rsidRDefault="00816AF5" w:rsidP="00A83D97">
            <w:pPr>
              <w:autoSpaceDE w:val="0"/>
              <w:autoSpaceDN w:val="0"/>
              <w:adjustRightInd w:val="0"/>
              <w:spacing w:line="320" w:lineRule="exact"/>
              <w:jc w:val="left"/>
              <w:rPr>
                <w:kern w:val="0"/>
                <w:sz w:val="28"/>
                <w:szCs w:val="28"/>
              </w:rPr>
            </w:pPr>
          </w:p>
        </w:tc>
        <w:tc>
          <w:tcPr>
            <w:tcW w:w="2310" w:type="dxa"/>
            <w:shd w:val="clear" w:color="auto" w:fill="auto"/>
          </w:tcPr>
          <w:p w:rsidR="00816AF5" w:rsidRPr="005362A7" w:rsidRDefault="00816AF5" w:rsidP="00A83D97">
            <w:pPr>
              <w:autoSpaceDE w:val="0"/>
              <w:autoSpaceDN w:val="0"/>
              <w:adjustRightInd w:val="0"/>
              <w:spacing w:line="320" w:lineRule="exact"/>
              <w:jc w:val="left"/>
              <w:rPr>
                <w:kern w:val="0"/>
                <w:sz w:val="28"/>
                <w:szCs w:val="28"/>
              </w:rPr>
            </w:pPr>
          </w:p>
        </w:tc>
      </w:tr>
      <w:tr w:rsidR="00816AF5" w:rsidRPr="005362A7" w:rsidTr="00A83D97">
        <w:trPr>
          <w:trHeight w:val="616"/>
        </w:trPr>
        <w:tc>
          <w:tcPr>
            <w:tcW w:w="8700" w:type="dxa"/>
            <w:gridSpan w:val="3"/>
            <w:shd w:val="clear" w:color="auto" w:fill="CCCCCC"/>
            <w:vAlign w:val="center"/>
          </w:tcPr>
          <w:p w:rsidR="00816AF5" w:rsidRPr="005362A7" w:rsidRDefault="00816AF5" w:rsidP="00A83D97">
            <w:pPr>
              <w:autoSpaceDE w:val="0"/>
              <w:autoSpaceDN w:val="0"/>
              <w:adjustRightInd w:val="0"/>
              <w:spacing w:line="320" w:lineRule="exact"/>
              <w:rPr>
                <w:kern w:val="0"/>
                <w:sz w:val="28"/>
                <w:szCs w:val="28"/>
              </w:rPr>
            </w:pPr>
            <w:r w:rsidRPr="005362A7">
              <w:rPr>
                <w:rFonts w:hint="eastAsia"/>
                <w:color w:val="000000"/>
                <w:kern w:val="0"/>
                <w:sz w:val="28"/>
                <w:szCs w:val="28"/>
              </w:rPr>
              <w:t>（</w:t>
            </w:r>
            <w:r w:rsidRPr="005362A7">
              <w:rPr>
                <w:rFonts w:hint="eastAsia"/>
                <w:color w:val="000000"/>
                <w:kern w:val="0"/>
                <w:sz w:val="28"/>
                <w:szCs w:val="28"/>
              </w:rPr>
              <w:t>1</w:t>
            </w:r>
            <w:r w:rsidRPr="005362A7">
              <w:rPr>
                <w:rFonts w:hint="eastAsia"/>
                <w:color w:val="000000"/>
                <w:kern w:val="0"/>
                <w:sz w:val="28"/>
                <w:szCs w:val="28"/>
              </w:rPr>
              <w:t>）项目</w:t>
            </w:r>
            <w:r w:rsidRPr="005362A7">
              <w:rPr>
                <w:color w:val="000000"/>
                <w:kern w:val="0"/>
                <w:sz w:val="28"/>
                <w:szCs w:val="28"/>
              </w:rPr>
              <w:t>产品化实施计划</w:t>
            </w:r>
            <w:r w:rsidRPr="005362A7">
              <w:rPr>
                <w:rFonts w:hint="eastAsia"/>
                <w:color w:val="000000"/>
                <w:kern w:val="0"/>
                <w:sz w:val="28"/>
                <w:szCs w:val="28"/>
              </w:rPr>
              <w:t>的具体进度安排、阶段目标及主要工作内容</w:t>
            </w:r>
          </w:p>
        </w:tc>
      </w:tr>
      <w:tr w:rsidR="00816AF5" w:rsidRPr="005362A7" w:rsidTr="00A83D97">
        <w:tc>
          <w:tcPr>
            <w:tcW w:w="8700" w:type="dxa"/>
            <w:gridSpan w:val="3"/>
            <w:shd w:val="clear" w:color="auto" w:fill="auto"/>
          </w:tcPr>
          <w:p w:rsidR="004D0110" w:rsidRDefault="004D0110" w:rsidP="004D0110">
            <w:r>
              <w:rPr>
                <w:rFonts w:hint="eastAsia"/>
              </w:rPr>
              <w:t>2012</w:t>
            </w:r>
            <w:r>
              <w:rPr>
                <w:rFonts w:hint="eastAsia"/>
              </w:rPr>
              <w:t>年</w:t>
            </w:r>
            <w:r>
              <w:rPr>
                <w:rFonts w:hint="eastAsia"/>
              </w:rPr>
              <w:t>1</w:t>
            </w:r>
            <w:r>
              <w:rPr>
                <w:rFonts w:hint="eastAsia"/>
              </w:rPr>
              <w:t>月至</w:t>
            </w:r>
            <w:r>
              <w:rPr>
                <w:rFonts w:hint="eastAsia"/>
              </w:rPr>
              <w:t>2012</w:t>
            </w:r>
            <w:r>
              <w:rPr>
                <w:rFonts w:hint="eastAsia"/>
              </w:rPr>
              <w:t>年</w:t>
            </w:r>
            <w:r>
              <w:t>3</w:t>
            </w:r>
            <w:r>
              <w:rPr>
                <w:rFonts w:hint="eastAsia"/>
              </w:rPr>
              <w:t>月，完成项目</w:t>
            </w:r>
            <w:r>
              <w:t>中的</w:t>
            </w:r>
            <w:r>
              <w:rPr>
                <w:rFonts w:hint="eastAsia"/>
              </w:rPr>
              <w:t>关键</w:t>
            </w:r>
            <w:r>
              <w:t>技术，</w:t>
            </w:r>
            <w:r>
              <w:rPr>
                <w:rFonts w:hint="eastAsia"/>
              </w:rPr>
              <w:t>完成卡片读写、消费</w:t>
            </w:r>
            <w:r>
              <w:t>设备</w:t>
            </w:r>
            <w:r>
              <w:rPr>
                <w:rFonts w:hint="eastAsia"/>
              </w:rPr>
              <w:t>接入</w:t>
            </w:r>
            <w:r>
              <w:t>、业务操作平台、</w:t>
            </w:r>
            <w:r>
              <w:rPr>
                <w:rFonts w:hint="eastAsia"/>
              </w:rPr>
              <w:t>系统服务端等</w:t>
            </w:r>
            <w:r>
              <w:rPr>
                <w:rFonts w:hint="eastAsia"/>
              </w:rPr>
              <w:t>4</w:t>
            </w:r>
            <w:r>
              <w:rPr>
                <w:rFonts w:hint="eastAsia"/>
              </w:rPr>
              <w:t>个</w:t>
            </w:r>
            <w:r>
              <w:t>部分的</w:t>
            </w:r>
            <w:r>
              <w:rPr>
                <w:rFonts w:hint="eastAsia"/>
              </w:rPr>
              <w:t>技术</w:t>
            </w:r>
            <w:r>
              <w:t>架构</w:t>
            </w:r>
            <w:r>
              <w:rPr>
                <w:rFonts w:hint="eastAsia"/>
              </w:rPr>
              <w:t>设计</w:t>
            </w:r>
            <w:r>
              <w:t>与开发</w:t>
            </w:r>
            <w:r>
              <w:rPr>
                <w:rFonts w:hint="eastAsia"/>
              </w:rPr>
              <w:t>。</w:t>
            </w:r>
          </w:p>
          <w:p w:rsidR="004D0110" w:rsidRDefault="004D0110" w:rsidP="004D0110">
            <w:r>
              <w:rPr>
                <w:rFonts w:hint="eastAsia"/>
              </w:rPr>
              <w:t>2012</w:t>
            </w:r>
            <w:r>
              <w:rPr>
                <w:rFonts w:hint="eastAsia"/>
              </w:rPr>
              <w:t>年</w:t>
            </w:r>
            <w:r>
              <w:t>4</w:t>
            </w:r>
            <w:r>
              <w:rPr>
                <w:rFonts w:hint="eastAsia"/>
              </w:rPr>
              <w:t>月至</w:t>
            </w:r>
            <w:r>
              <w:rPr>
                <w:rFonts w:hint="eastAsia"/>
              </w:rPr>
              <w:t>2012</w:t>
            </w:r>
            <w:r>
              <w:rPr>
                <w:rFonts w:hint="eastAsia"/>
              </w:rPr>
              <w:t>年</w:t>
            </w:r>
            <w:r>
              <w:rPr>
                <w:rFonts w:hint="eastAsia"/>
              </w:rPr>
              <w:t>9</w:t>
            </w:r>
            <w:r>
              <w:rPr>
                <w:rFonts w:hint="eastAsia"/>
              </w:rPr>
              <w:t>月，</w:t>
            </w:r>
            <w:r>
              <w:t>完成卡片读写（</w:t>
            </w:r>
            <w:r>
              <w:rPr>
                <w:rFonts w:hint="eastAsia"/>
              </w:rPr>
              <w:t>M</w:t>
            </w:r>
            <w:r>
              <w:t>1</w:t>
            </w:r>
            <w:r>
              <w:rPr>
                <w:rFonts w:hint="eastAsia"/>
              </w:rPr>
              <w:t>卡</w:t>
            </w:r>
            <w:r>
              <w:t>、手机卡）</w:t>
            </w:r>
            <w:r>
              <w:rPr>
                <w:rFonts w:hint="eastAsia"/>
              </w:rPr>
              <w:t>实现</w:t>
            </w:r>
            <w:r>
              <w:t>与测试、系统服务端的实现与测试</w:t>
            </w:r>
            <w:r>
              <w:rPr>
                <w:rFonts w:hint="eastAsia"/>
              </w:rPr>
              <w:t>。</w:t>
            </w:r>
          </w:p>
          <w:p w:rsidR="004D0110" w:rsidRDefault="004D0110" w:rsidP="004D0110">
            <w:r>
              <w:rPr>
                <w:rFonts w:hint="eastAsia"/>
              </w:rPr>
              <w:t>2012</w:t>
            </w:r>
            <w:r>
              <w:rPr>
                <w:rFonts w:hint="eastAsia"/>
              </w:rPr>
              <w:t>年</w:t>
            </w:r>
            <w:r>
              <w:t>10</w:t>
            </w:r>
            <w:r>
              <w:rPr>
                <w:rFonts w:hint="eastAsia"/>
              </w:rPr>
              <w:t>月至</w:t>
            </w:r>
            <w:r>
              <w:rPr>
                <w:rFonts w:hint="eastAsia"/>
              </w:rPr>
              <w:t>2012</w:t>
            </w:r>
            <w:r>
              <w:rPr>
                <w:rFonts w:hint="eastAsia"/>
              </w:rPr>
              <w:t>年</w:t>
            </w:r>
            <w:r>
              <w:rPr>
                <w:rFonts w:hint="eastAsia"/>
              </w:rPr>
              <w:t>12</w:t>
            </w:r>
            <w:r>
              <w:rPr>
                <w:rFonts w:hint="eastAsia"/>
              </w:rPr>
              <w:t>月，</w:t>
            </w:r>
            <w:r>
              <w:t>完成</w:t>
            </w:r>
            <w:r>
              <w:rPr>
                <w:rFonts w:hint="eastAsia"/>
              </w:rPr>
              <w:t>业务</w:t>
            </w:r>
            <w:r>
              <w:t>操作平台的实现</w:t>
            </w:r>
            <w:r>
              <w:rPr>
                <w:rFonts w:hint="eastAsia"/>
              </w:rPr>
              <w:t>，完成卡片</w:t>
            </w:r>
            <w:r>
              <w:t>读写</w:t>
            </w:r>
            <w:r>
              <w:rPr>
                <w:rFonts w:hint="eastAsia"/>
              </w:rPr>
              <w:t>、</w:t>
            </w:r>
            <w:r>
              <w:t>业务操作平台、系统服务端的集成测试</w:t>
            </w:r>
            <w:r>
              <w:rPr>
                <w:rFonts w:hint="eastAsia"/>
              </w:rPr>
              <w:t>。</w:t>
            </w:r>
          </w:p>
          <w:p w:rsidR="004D0110" w:rsidRDefault="004D0110" w:rsidP="004D0110">
            <w:r>
              <w:rPr>
                <w:rFonts w:hint="eastAsia"/>
              </w:rPr>
              <w:t>201</w:t>
            </w:r>
            <w:r>
              <w:t>3</w:t>
            </w:r>
            <w:r>
              <w:rPr>
                <w:rFonts w:hint="eastAsia"/>
              </w:rPr>
              <w:t>年</w:t>
            </w:r>
            <w:r>
              <w:t>1</w:t>
            </w:r>
            <w:r>
              <w:rPr>
                <w:rFonts w:hint="eastAsia"/>
              </w:rPr>
              <w:t>月至</w:t>
            </w:r>
            <w:r>
              <w:rPr>
                <w:rFonts w:hint="eastAsia"/>
              </w:rPr>
              <w:t>201</w:t>
            </w:r>
            <w:r>
              <w:t>3</w:t>
            </w:r>
            <w:r>
              <w:rPr>
                <w:rFonts w:hint="eastAsia"/>
              </w:rPr>
              <w:t>年</w:t>
            </w:r>
            <w:r>
              <w:t>3</w:t>
            </w:r>
            <w:r>
              <w:rPr>
                <w:rFonts w:hint="eastAsia"/>
              </w:rPr>
              <w:t>月，</w:t>
            </w:r>
            <w:r>
              <w:t>完成</w:t>
            </w:r>
            <w:r>
              <w:rPr>
                <w:rFonts w:hint="eastAsia"/>
              </w:rPr>
              <w:t>消费</w:t>
            </w:r>
            <w:r>
              <w:t>设备接入的实现</w:t>
            </w:r>
            <w:r>
              <w:rPr>
                <w:rFonts w:hint="eastAsia"/>
              </w:rPr>
              <w:t>与</w:t>
            </w:r>
            <w:r>
              <w:t>集成测试</w:t>
            </w:r>
            <w:r>
              <w:rPr>
                <w:rFonts w:hint="eastAsia"/>
              </w:rPr>
              <w:t>。</w:t>
            </w:r>
          </w:p>
          <w:p w:rsidR="00816AF5" w:rsidRPr="005362A7" w:rsidRDefault="004D0110" w:rsidP="004D0110">
            <w:pPr>
              <w:autoSpaceDE w:val="0"/>
              <w:autoSpaceDN w:val="0"/>
              <w:adjustRightInd w:val="0"/>
              <w:spacing w:line="320" w:lineRule="exact"/>
              <w:jc w:val="left"/>
              <w:rPr>
                <w:color w:val="FF0000"/>
                <w:kern w:val="0"/>
                <w:sz w:val="24"/>
              </w:rPr>
            </w:pPr>
            <w:r>
              <w:rPr>
                <w:rFonts w:hint="eastAsia"/>
              </w:rPr>
              <w:t>201</w:t>
            </w:r>
            <w:r>
              <w:t>3</w:t>
            </w:r>
            <w:r>
              <w:rPr>
                <w:rFonts w:hint="eastAsia"/>
              </w:rPr>
              <w:t>年</w:t>
            </w:r>
            <w:r>
              <w:t>4</w:t>
            </w:r>
            <w:r>
              <w:rPr>
                <w:rFonts w:hint="eastAsia"/>
              </w:rPr>
              <w:t>月至</w:t>
            </w:r>
            <w:r>
              <w:rPr>
                <w:rFonts w:hint="eastAsia"/>
              </w:rPr>
              <w:t>201</w:t>
            </w:r>
            <w:r>
              <w:t>3</w:t>
            </w:r>
            <w:r>
              <w:rPr>
                <w:rFonts w:hint="eastAsia"/>
              </w:rPr>
              <w:t>年</w:t>
            </w:r>
            <w:r>
              <w:t>9</w:t>
            </w:r>
            <w:r>
              <w:rPr>
                <w:rFonts w:hint="eastAsia"/>
              </w:rPr>
              <w:t>月，根据客户</w:t>
            </w:r>
            <w:r>
              <w:t>意见</w:t>
            </w:r>
            <w:r>
              <w:rPr>
                <w:rFonts w:hint="eastAsia"/>
              </w:rPr>
              <w:t>，</w:t>
            </w:r>
            <w:r>
              <w:t>完善产品</w:t>
            </w:r>
            <w:r>
              <w:rPr>
                <w:rFonts w:hint="eastAsia"/>
              </w:rPr>
              <w:t>。</w:t>
            </w:r>
            <w:bookmarkStart w:id="7" w:name="_GoBack"/>
            <w:bookmarkEnd w:id="7"/>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p w:rsidR="00816AF5" w:rsidRPr="005362A7" w:rsidRDefault="00816AF5" w:rsidP="00A83D97">
            <w:pPr>
              <w:autoSpaceDE w:val="0"/>
              <w:autoSpaceDN w:val="0"/>
              <w:adjustRightInd w:val="0"/>
              <w:spacing w:line="320" w:lineRule="exact"/>
              <w:jc w:val="left"/>
              <w:rPr>
                <w:kern w:val="0"/>
                <w:sz w:val="24"/>
              </w:rPr>
            </w:pPr>
          </w:p>
        </w:tc>
      </w:tr>
    </w:tbl>
    <w:p w:rsidR="00816AF5" w:rsidRDefault="00816AF5" w:rsidP="00816AF5">
      <w:pPr>
        <w:spacing w:line="480" w:lineRule="exact"/>
        <w:ind w:firstLineChars="200" w:firstLine="560"/>
        <w:rPr>
          <w:color w:val="000000"/>
          <w:kern w:val="0"/>
          <w:sz w:val="28"/>
          <w:szCs w:val="28"/>
        </w:rPr>
      </w:pPr>
      <w:r>
        <w:rPr>
          <w:color w:val="000000"/>
          <w:kern w:val="0"/>
          <w:sz w:val="28"/>
          <w:szCs w:val="28"/>
        </w:rPr>
        <w:t>注释：</w:t>
      </w:r>
      <w:r>
        <w:rPr>
          <w:rFonts w:hint="eastAsia"/>
          <w:color w:val="000000"/>
          <w:kern w:val="0"/>
          <w:sz w:val="28"/>
          <w:szCs w:val="28"/>
        </w:rPr>
        <w:t>（</w:t>
      </w:r>
      <w:r>
        <w:rPr>
          <w:rFonts w:hint="eastAsia"/>
          <w:color w:val="000000"/>
          <w:kern w:val="0"/>
          <w:sz w:val="28"/>
          <w:szCs w:val="28"/>
        </w:rPr>
        <w:t>1</w:t>
      </w:r>
      <w:r>
        <w:rPr>
          <w:rFonts w:hint="eastAsia"/>
          <w:color w:val="000000"/>
          <w:kern w:val="0"/>
          <w:sz w:val="28"/>
          <w:szCs w:val="28"/>
        </w:rPr>
        <w:t>）</w:t>
      </w:r>
      <w:r w:rsidRPr="00EA40C5">
        <w:rPr>
          <w:rFonts w:hint="eastAsia"/>
          <w:color w:val="000000"/>
          <w:kern w:val="0"/>
          <w:sz w:val="28"/>
          <w:szCs w:val="28"/>
        </w:rPr>
        <w:t>项目可填写</w:t>
      </w:r>
      <w:r w:rsidRPr="00EA40C5">
        <w:rPr>
          <w:color w:val="000000"/>
          <w:kern w:val="0"/>
          <w:sz w:val="28"/>
          <w:szCs w:val="28"/>
        </w:rPr>
        <w:t>项目产品</w:t>
      </w:r>
      <w:r w:rsidRPr="00EA40C5">
        <w:rPr>
          <w:rFonts w:hint="eastAsia"/>
          <w:color w:val="000000"/>
          <w:kern w:val="0"/>
          <w:sz w:val="28"/>
          <w:szCs w:val="28"/>
        </w:rPr>
        <w:t>开发</w:t>
      </w:r>
      <w:r w:rsidRPr="00EA40C5">
        <w:rPr>
          <w:color w:val="000000"/>
          <w:kern w:val="0"/>
          <w:sz w:val="28"/>
          <w:szCs w:val="28"/>
        </w:rPr>
        <w:t>的</w:t>
      </w:r>
      <w:r w:rsidRPr="00EA40C5">
        <w:rPr>
          <w:rFonts w:hint="eastAsia"/>
          <w:color w:val="000000"/>
          <w:kern w:val="0"/>
          <w:sz w:val="28"/>
          <w:szCs w:val="28"/>
        </w:rPr>
        <w:t>进度安排、</w:t>
      </w:r>
      <w:r w:rsidRPr="00EA40C5">
        <w:rPr>
          <w:color w:val="000000"/>
          <w:kern w:val="0"/>
          <w:sz w:val="28"/>
          <w:szCs w:val="28"/>
        </w:rPr>
        <w:t>阶段目标及每个阶段主要工作内容</w:t>
      </w:r>
    </w:p>
    <w:p w:rsidR="00640393" w:rsidRPr="00816AF5" w:rsidRDefault="00640393"/>
    <w:sectPr w:rsidR="00640393" w:rsidRPr="00816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F40EB"/>
    <w:multiLevelType w:val="hybridMultilevel"/>
    <w:tmpl w:val="4E4AF366"/>
    <w:lvl w:ilvl="0" w:tplc="2E8E49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B451BB"/>
    <w:multiLevelType w:val="hybridMultilevel"/>
    <w:tmpl w:val="C24EE724"/>
    <w:lvl w:ilvl="0" w:tplc="0409000D">
      <w:start w:val="1"/>
      <w:numFmt w:val="bullet"/>
      <w:lvlText w:val=""/>
      <w:lvlJc w:val="left"/>
      <w:pPr>
        <w:tabs>
          <w:tab w:val="num" w:pos="846"/>
        </w:tabs>
        <w:ind w:left="846" w:hanging="420"/>
      </w:pPr>
      <w:rPr>
        <w:rFonts w:ascii="Wingdings" w:hAnsi="Wingdings" w:hint="default"/>
      </w:rPr>
    </w:lvl>
    <w:lvl w:ilvl="1" w:tplc="04090003">
      <w:start w:val="1"/>
      <w:numFmt w:val="bullet"/>
      <w:lvlText w:val=""/>
      <w:lvlJc w:val="left"/>
      <w:pPr>
        <w:tabs>
          <w:tab w:val="num" w:pos="1418"/>
        </w:tabs>
        <w:ind w:left="1418" w:hanging="420"/>
      </w:pPr>
      <w:rPr>
        <w:rFonts w:ascii="Wingdings" w:hAnsi="Wingdings" w:hint="default"/>
      </w:rPr>
    </w:lvl>
    <w:lvl w:ilvl="2" w:tplc="04090005" w:tentative="1">
      <w:start w:val="1"/>
      <w:numFmt w:val="bullet"/>
      <w:lvlText w:val=""/>
      <w:lvlJc w:val="left"/>
      <w:pPr>
        <w:tabs>
          <w:tab w:val="num" w:pos="1838"/>
        </w:tabs>
        <w:ind w:left="1838" w:hanging="420"/>
      </w:pPr>
      <w:rPr>
        <w:rFonts w:ascii="Wingdings" w:hAnsi="Wingdings" w:hint="default"/>
      </w:rPr>
    </w:lvl>
    <w:lvl w:ilvl="3" w:tplc="04090001" w:tentative="1">
      <w:start w:val="1"/>
      <w:numFmt w:val="bullet"/>
      <w:lvlText w:val=""/>
      <w:lvlJc w:val="left"/>
      <w:pPr>
        <w:tabs>
          <w:tab w:val="num" w:pos="2258"/>
        </w:tabs>
        <w:ind w:left="2258" w:hanging="420"/>
      </w:pPr>
      <w:rPr>
        <w:rFonts w:ascii="Wingdings" w:hAnsi="Wingdings" w:hint="default"/>
      </w:rPr>
    </w:lvl>
    <w:lvl w:ilvl="4" w:tplc="04090003" w:tentative="1">
      <w:start w:val="1"/>
      <w:numFmt w:val="bullet"/>
      <w:lvlText w:val=""/>
      <w:lvlJc w:val="left"/>
      <w:pPr>
        <w:tabs>
          <w:tab w:val="num" w:pos="2678"/>
        </w:tabs>
        <w:ind w:left="2678" w:hanging="420"/>
      </w:pPr>
      <w:rPr>
        <w:rFonts w:ascii="Wingdings" w:hAnsi="Wingdings" w:hint="default"/>
      </w:rPr>
    </w:lvl>
    <w:lvl w:ilvl="5" w:tplc="04090005" w:tentative="1">
      <w:start w:val="1"/>
      <w:numFmt w:val="bullet"/>
      <w:lvlText w:val=""/>
      <w:lvlJc w:val="left"/>
      <w:pPr>
        <w:tabs>
          <w:tab w:val="num" w:pos="3098"/>
        </w:tabs>
        <w:ind w:left="3098" w:hanging="420"/>
      </w:pPr>
      <w:rPr>
        <w:rFonts w:ascii="Wingdings" w:hAnsi="Wingdings" w:hint="default"/>
      </w:rPr>
    </w:lvl>
    <w:lvl w:ilvl="6" w:tplc="04090001" w:tentative="1">
      <w:start w:val="1"/>
      <w:numFmt w:val="bullet"/>
      <w:lvlText w:val=""/>
      <w:lvlJc w:val="left"/>
      <w:pPr>
        <w:tabs>
          <w:tab w:val="num" w:pos="3518"/>
        </w:tabs>
        <w:ind w:left="3518" w:hanging="420"/>
      </w:pPr>
      <w:rPr>
        <w:rFonts w:ascii="Wingdings" w:hAnsi="Wingdings" w:hint="default"/>
      </w:rPr>
    </w:lvl>
    <w:lvl w:ilvl="7" w:tplc="04090003" w:tentative="1">
      <w:start w:val="1"/>
      <w:numFmt w:val="bullet"/>
      <w:lvlText w:val=""/>
      <w:lvlJc w:val="left"/>
      <w:pPr>
        <w:tabs>
          <w:tab w:val="num" w:pos="3938"/>
        </w:tabs>
        <w:ind w:left="3938" w:hanging="420"/>
      </w:pPr>
      <w:rPr>
        <w:rFonts w:ascii="Wingdings" w:hAnsi="Wingdings" w:hint="default"/>
      </w:rPr>
    </w:lvl>
    <w:lvl w:ilvl="8" w:tplc="04090005" w:tentative="1">
      <w:start w:val="1"/>
      <w:numFmt w:val="bullet"/>
      <w:lvlText w:val=""/>
      <w:lvlJc w:val="left"/>
      <w:pPr>
        <w:tabs>
          <w:tab w:val="num" w:pos="4358"/>
        </w:tabs>
        <w:ind w:left="4358" w:hanging="420"/>
      </w:pPr>
      <w:rPr>
        <w:rFonts w:ascii="Wingdings" w:hAnsi="Wingdings" w:hint="default"/>
      </w:rPr>
    </w:lvl>
  </w:abstractNum>
  <w:abstractNum w:abstractNumId="2">
    <w:nsid w:val="26E97686"/>
    <w:multiLevelType w:val="hybridMultilevel"/>
    <w:tmpl w:val="71BCA4EE"/>
    <w:lvl w:ilvl="0" w:tplc="0409000D">
      <w:start w:val="1"/>
      <w:numFmt w:val="bullet"/>
      <w:lvlText w:val=""/>
      <w:lvlJc w:val="left"/>
      <w:pPr>
        <w:ind w:left="1349" w:hanging="420"/>
      </w:pPr>
      <w:rPr>
        <w:rFonts w:ascii="Wingdings" w:hAnsi="Wingdings" w:hint="default"/>
      </w:rPr>
    </w:lvl>
    <w:lvl w:ilvl="1" w:tplc="04090003">
      <w:start w:val="1"/>
      <w:numFmt w:val="bullet"/>
      <w:lvlText w:val=""/>
      <w:lvlJc w:val="left"/>
      <w:pPr>
        <w:ind w:left="1769" w:hanging="420"/>
      </w:pPr>
      <w:rPr>
        <w:rFonts w:ascii="Wingdings" w:hAnsi="Wingdings" w:hint="default"/>
      </w:rPr>
    </w:lvl>
    <w:lvl w:ilvl="2" w:tplc="04090005" w:tentative="1">
      <w:start w:val="1"/>
      <w:numFmt w:val="bullet"/>
      <w:lvlText w:val=""/>
      <w:lvlJc w:val="left"/>
      <w:pPr>
        <w:ind w:left="2189" w:hanging="420"/>
      </w:pPr>
      <w:rPr>
        <w:rFonts w:ascii="Wingdings" w:hAnsi="Wingdings" w:hint="default"/>
      </w:rPr>
    </w:lvl>
    <w:lvl w:ilvl="3" w:tplc="04090001" w:tentative="1">
      <w:start w:val="1"/>
      <w:numFmt w:val="bullet"/>
      <w:lvlText w:val=""/>
      <w:lvlJc w:val="left"/>
      <w:pPr>
        <w:ind w:left="2609" w:hanging="420"/>
      </w:pPr>
      <w:rPr>
        <w:rFonts w:ascii="Wingdings" w:hAnsi="Wingdings" w:hint="default"/>
      </w:rPr>
    </w:lvl>
    <w:lvl w:ilvl="4" w:tplc="04090003" w:tentative="1">
      <w:start w:val="1"/>
      <w:numFmt w:val="bullet"/>
      <w:lvlText w:val=""/>
      <w:lvlJc w:val="left"/>
      <w:pPr>
        <w:ind w:left="3029" w:hanging="420"/>
      </w:pPr>
      <w:rPr>
        <w:rFonts w:ascii="Wingdings" w:hAnsi="Wingdings" w:hint="default"/>
      </w:rPr>
    </w:lvl>
    <w:lvl w:ilvl="5" w:tplc="04090005" w:tentative="1">
      <w:start w:val="1"/>
      <w:numFmt w:val="bullet"/>
      <w:lvlText w:val=""/>
      <w:lvlJc w:val="left"/>
      <w:pPr>
        <w:ind w:left="3449" w:hanging="420"/>
      </w:pPr>
      <w:rPr>
        <w:rFonts w:ascii="Wingdings" w:hAnsi="Wingdings" w:hint="default"/>
      </w:rPr>
    </w:lvl>
    <w:lvl w:ilvl="6" w:tplc="04090001" w:tentative="1">
      <w:start w:val="1"/>
      <w:numFmt w:val="bullet"/>
      <w:lvlText w:val=""/>
      <w:lvlJc w:val="left"/>
      <w:pPr>
        <w:ind w:left="3869" w:hanging="420"/>
      </w:pPr>
      <w:rPr>
        <w:rFonts w:ascii="Wingdings" w:hAnsi="Wingdings" w:hint="default"/>
      </w:rPr>
    </w:lvl>
    <w:lvl w:ilvl="7" w:tplc="04090003" w:tentative="1">
      <w:start w:val="1"/>
      <w:numFmt w:val="bullet"/>
      <w:lvlText w:val=""/>
      <w:lvlJc w:val="left"/>
      <w:pPr>
        <w:ind w:left="4289" w:hanging="420"/>
      </w:pPr>
      <w:rPr>
        <w:rFonts w:ascii="Wingdings" w:hAnsi="Wingdings" w:hint="default"/>
      </w:rPr>
    </w:lvl>
    <w:lvl w:ilvl="8" w:tplc="04090005" w:tentative="1">
      <w:start w:val="1"/>
      <w:numFmt w:val="bullet"/>
      <w:lvlText w:val=""/>
      <w:lvlJc w:val="left"/>
      <w:pPr>
        <w:ind w:left="4709" w:hanging="420"/>
      </w:pPr>
      <w:rPr>
        <w:rFonts w:ascii="Wingdings" w:hAnsi="Wingdings" w:hint="default"/>
      </w:rPr>
    </w:lvl>
  </w:abstractNum>
  <w:abstractNum w:abstractNumId="3">
    <w:nsid w:val="3BF97325"/>
    <w:multiLevelType w:val="hybridMultilevel"/>
    <w:tmpl w:val="3C561A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A71A2F"/>
    <w:multiLevelType w:val="hybridMultilevel"/>
    <w:tmpl w:val="FAD6A394"/>
    <w:lvl w:ilvl="0" w:tplc="ABF8C9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C407A1C"/>
    <w:multiLevelType w:val="hybridMultilevel"/>
    <w:tmpl w:val="C5444B26"/>
    <w:lvl w:ilvl="0" w:tplc="897CD5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3805F27"/>
    <w:multiLevelType w:val="hybridMultilevel"/>
    <w:tmpl w:val="82DCBAB4"/>
    <w:lvl w:ilvl="0" w:tplc="897CD5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AF5"/>
    <w:rsid w:val="000A68E6"/>
    <w:rsid w:val="004D0110"/>
    <w:rsid w:val="00640393"/>
    <w:rsid w:val="00816AF5"/>
    <w:rsid w:val="0090422B"/>
    <w:rsid w:val="00F27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10BD4-6ECD-4CB4-9C06-C0C529E8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6AF5"/>
    <w:pPr>
      <w:widowControl w:val="0"/>
      <w:jc w:val="both"/>
    </w:pPr>
    <w:rPr>
      <w:rFonts w:ascii="Times New Roman" w:eastAsia="宋体" w:hAnsi="Times New Roman" w:cs="Times New Roman"/>
      <w:szCs w:val="24"/>
    </w:rPr>
  </w:style>
  <w:style w:type="paragraph" w:styleId="3">
    <w:name w:val="heading 3"/>
    <w:basedOn w:val="a"/>
    <w:next w:val="a"/>
    <w:link w:val="3Char"/>
    <w:qFormat/>
    <w:rsid w:val="00F2738B"/>
    <w:pPr>
      <w:keepNext/>
      <w:keepLines/>
      <w:spacing w:before="260" w:after="260" w:line="415" w:lineRule="auto"/>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F2738B"/>
    <w:rPr>
      <w:rFonts w:ascii="Times New Roman" w:eastAsia="宋体" w:hAnsi="Times New Roman" w:cs="Times New Roman"/>
      <w:b/>
      <w:bCs/>
      <w:sz w:val="28"/>
      <w:szCs w:val="32"/>
    </w:rPr>
  </w:style>
  <w:style w:type="character" w:customStyle="1" w:styleId="Normal1">
    <w:name w:val="Normal1"/>
    <w:autoRedefine/>
    <w:rsid w:val="00F2738B"/>
    <w:rPr>
      <w:color w:val="A04421"/>
      <w:sz w:val="24"/>
    </w:rPr>
  </w:style>
  <w:style w:type="paragraph" w:styleId="a3">
    <w:name w:val="List Paragraph"/>
    <w:basedOn w:val="a"/>
    <w:uiPriority w:val="34"/>
    <w:qFormat/>
    <w:rsid w:val="00F2738B"/>
    <w:pPr>
      <w:ind w:firstLineChars="200" w:firstLine="420"/>
    </w:pPr>
  </w:style>
  <w:style w:type="paragraph" w:customStyle="1" w:styleId="a4">
    <w:name w:val="a"/>
    <w:basedOn w:val="a"/>
    <w:rsid w:val="000A68E6"/>
    <w:pPr>
      <w:widowControl/>
      <w:spacing w:before="100" w:beforeAutospacing="1" w:after="100" w:afterAutospacing="1"/>
      <w:jc w:val="left"/>
    </w:pPr>
    <w:rPr>
      <w:rFonts w:ascii="Arial" w:hAnsi="Arial" w:cs="Arial"/>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Liping.Tang</dc:creator>
  <cp:lastModifiedBy>macson peng</cp:lastModifiedBy>
  <cp:revision>4</cp:revision>
  <dcterms:created xsi:type="dcterms:W3CDTF">2013-04-26T15:13:00Z</dcterms:created>
  <dcterms:modified xsi:type="dcterms:W3CDTF">2013-04-27T03:44:00Z</dcterms:modified>
</cp:coreProperties>
</file>