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A1197" w:rsidP="00CA1197">
      <w:pPr>
        <w:spacing w:line="220" w:lineRule="atLeast"/>
        <w:jc w:val="center"/>
        <w:rPr>
          <w:b/>
          <w:sz w:val="28"/>
        </w:rPr>
      </w:pPr>
      <w:r w:rsidRPr="00CA1197">
        <w:rPr>
          <w:rFonts w:hint="eastAsia"/>
          <w:b/>
          <w:sz w:val="28"/>
        </w:rPr>
        <w:t>投资者关系</w:t>
      </w:r>
    </w:p>
    <w:p w:rsidR="00CA1197" w:rsidRDefault="00CA1197" w:rsidP="00CA1197">
      <w:pPr>
        <w:spacing w:line="220" w:lineRule="atLeast"/>
        <w:jc w:val="center"/>
        <w:rPr>
          <w:b/>
          <w:sz w:val="28"/>
        </w:rPr>
      </w:pPr>
    </w:p>
    <w:p w:rsidR="00CA1197" w:rsidRDefault="00CA1197" w:rsidP="00CA1197">
      <w:pPr>
        <w:spacing w:line="220" w:lineRule="atLeast"/>
        <w:jc w:val="center"/>
        <w:rPr>
          <w:b/>
          <w:sz w:val="28"/>
        </w:rPr>
      </w:pPr>
    </w:p>
    <w:p w:rsidR="00CA1197" w:rsidRDefault="00CA1197" w:rsidP="004E4066">
      <w:pPr>
        <w:pStyle w:val="a3"/>
      </w:pPr>
      <w:r>
        <w:t> 新华网北京７</w:t>
      </w:r>
      <w:r w:rsidR="004E4066">
        <w:rPr>
          <w:rFonts w:hint="eastAsia"/>
        </w:rPr>
        <w:t>染色体</w:t>
      </w:r>
      <w:r w:rsidR="004E4066" w:rsidRPr="004E4066">
        <w:rPr>
          <w:rFonts w:hint="eastAsia"/>
          <w:color w:val="948A54" w:themeColor="background2" w:themeShade="80"/>
          <w:highlight w:val="yellow"/>
        </w:rPr>
        <w:t>电话费高消</w:t>
      </w:r>
      <w:r w:rsidR="004E4066">
        <w:rPr>
          <w:rFonts w:hint="eastAsia"/>
        </w:rPr>
        <w:t>费</w:t>
      </w:r>
      <w:r>
        <w:t>国之间合作，也涵盖几乎所有重大国际问题，体现了金砖国家看法越来越趋同。</w:t>
      </w:r>
    </w:p>
    <w:p w:rsidR="00CA1197" w:rsidRDefault="00CA1197" w:rsidP="00CA1197">
      <w:pPr>
        <w:pStyle w:val="a3"/>
      </w:pPr>
      <w:r>
        <w:t>    这是深化合作的号角——习近平主席在总结过去５年的合作经验的基础上，规划新的合作蓝图，提出发展更紧密、更全面、更牢固的伙伴关系。</w:t>
      </w:r>
    </w:p>
    <w:p w:rsidR="00CA1197" w:rsidRDefault="00CA1197" w:rsidP="00CA1197">
      <w:pPr>
        <w:pStyle w:val="a3"/>
      </w:pPr>
      <w:r>
        <w:t>    这是旗帜鲜明的态度——习近平主席指出，中国尤为珍视金砖国家合作，列为外交优先领域，坚持同金砖国家做好朋友、好兄弟、好伙伴。</w:t>
      </w:r>
    </w:p>
    <w:p w:rsidR="00CA1197" w:rsidRDefault="00CA1197" w:rsidP="00CA1197">
      <w:pPr>
        <w:pStyle w:val="a3"/>
      </w:pPr>
      <w:r>
        <w:t>    巴西福塔莱萨峰会的另一个重大突破是首次将政治安全问题纳入议题，这是金砖国家合作的又一大进展。为此，习近平主席指出，金砖国家既要做世界经济稳定之锚，也要做国际和平之盾。</w:t>
      </w:r>
    </w:p>
    <w:p w:rsidR="00CA1197" w:rsidRDefault="00CA1197" w:rsidP="00CA1197">
      <w:pPr>
        <w:pStyle w:val="a3"/>
      </w:pPr>
      <w:r>
        <w:t>    福塔莱萨是“金砖梦”的新起点。展望未来，习近平主席提出了四个“坚定不移”：</w:t>
      </w:r>
    </w:p>
    <w:p w:rsidR="00CA1197" w:rsidRDefault="00CA1197" w:rsidP="00CA1197">
      <w:pPr>
        <w:pStyle w:val="a3"/>
      </w:pPr>
      <w:r>
        <w:t>    ——坚定不移推动经济可持续增长；</w:t>
      </w:r>
    </w:p>
    <w:p w:rsidR="00CA1197" w:rsidRDefault="00CA1197" w:rsidP="00CA1197">
      <w:pPr>
        <w:pStyle w:val="a3"/>
      </w:pPr>
      <w:r>
        <w:t>    ——坚定不移开展全方位经济合作；</w:t>
      </w:r>
    </w:p>
    <w:p w:rsidR="00CA1197" w:rsidRDefault="00CA1197" w:rsidP="00CA1197">
      <w:pPr>
        <w:pStyle w:val="a3"/>
      </w:pPr>
      <w:r>
        <w:t>    ——坚定不移塑造有利外部发展环境；</w:t>
      </w:r>
    </w:p>
    <w:p w:rsidR="00CA1197" w:rsidRDefault="00CA1197" w:rsidP="00CA1197">
      <w:pPr>
        <w:pStyle w:val="a3"/>
      </w:pPr>
      <w:r>
        <w:t>    ——坚定不移提高道义感召力。</w:t>
      </w:r>
    </w:p>
    <w:p w:rsidR="00CA1197" w:rsidRDefault="00CA1197" w:rsidP="00CA1197">
      <w:pPr>
        <w:pStyle w:val="a3"/>
      </w:pPr>
      <w:r>
        <w:t>    习近平主席的提议既高瞻远瞩，又具可操作性，为“金砖梦”指明了道路与方向，赢得其他金砖国家领导人积极响应。</w:t>
      </w:r>
    </w:p>
    <w:p w:rsidR="00CA1197" w:rsidRDefault="00CA1197" w:rsidP="00CA1197">
      <w:pPr>
        <w:pStyle w:val="a3"/>
      </w:pPr>
      <w:r>
        <w:t>    “大鹏之动，非一羽之轻；骐骥之速，非一足之力。只要我们心往一处想、劲往一处使，金砖国家将展开腾飞的翅膀，飞得更快更远。”习近平主席的话语充满着对金砖国家美好未来的信心与憧憬，而中国信心与中国力量必将成为“金砖梦”展翅腾飞重要动力之源。</w:t>
      </w:r>
    </w:p>
    <w:p w:rsidR="00CA1197" w:rsidRPr="00CA1197" w:rsidRDefault="00CA1197" w:rsidP="00CA1197">
      <w:pPr>
        <w:spacing w:line="220" w:lineRule="atLeast"/>
        <w:rPr>
          <w:sz w:val="28"/>
        </w:rPr>
      </w:pPr>
    </w:p>
    <w:sectPr w:rsidR="00CA1197" w:rsidRPr="00CA119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E4066"/>
    <w:rsid w:val="008B7726"/>
    <w:rsid w:val="009C7D49"/>
    <w:rsid w:val="00CA1197"/>
    <w:rsid w:val="00D31D50"/>
    <w:rsid w:val="00D551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119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725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2014-07-27T09:47:00Z</dcterms:modified>
</cp:coreProperties>
</file>