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2C0" w:rsidRDefault="0076730B" w:rsidP="00A631A3">
      <w:pPr>
        <w:pStyle w:val="Title"/>
        <w:spacing w:before="0" w:beforeAutospacing="0" w:after="180"/>
      </w:pPr>
      <w:r w:rsidRPr="0076730B">
        <w:t>Contact Augmented Reality</w:t>
      </w:r>
      <w:r w:rsidR="004E2A27">
        <w:t xml:space="preserve">: </w:t>
      </w:r>
      <w:r w:rsidR="004E2A27">
        <w:br/>
        <w:t xml:space="preserve">Exploring its Design and </w:t>
      </w:r>
      <w:r w:rsidRPr="0076730B">
        <w:t>Implementation</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7031CC">
            <w:pPr>
              <w:pStyle w:val="Author"/>
            </w:pPr>
            <w:r>
              <w:t>1st Author Name</w:t>
            </w:r>
            <w:r w:rsidRPr="00D62A4A">
              <w:t xml:space="preserve"> </w:t>
            </w:r>
          </w:p>
          <w:p w:rsidR="007031CC" w:rsidRPr="00D62A4A" w:rsidRDefault="007031CC">
            <w:pPr>
              <w:pStyle w:val="Affiliation"/>
            </w:pPr>
            <w:r w:rsidRPr="00D62A4A">
              <w:t>Affiliation</w:t>
            </w:r>
          </w:p>
          <w:p w:rsidR="007031CC" w:rsidRPr="00D62A4A" w:rsidRDefault="007031CC">
            <w:pPr>
              <w:pStyle w:val="Affiliation"/>
            </w:pPr>
            <w:r w:rsidRPr="00D62A4A">
              <w:t>Address</w:t>
            </w:r>
          </w:p>
          <w:p w:rsidR="007031CC" w:rsidRPr="00D62A4A" w:rsidRDefault="007031CC">
            <w:pPr>
              <w:pStyle w:val="Affiliation"/>
            </w:pPr>
            <w:r w:rsidRPr="00D62A4A">
              <w:t xml:space="preserve">e-mail address  </w:t>
            </w:r>
          </w:p>
          <w:p w:rsidR="007031CC" w:rsidRPr="00D62A4A" w:rsidRDefault="007031CC">
            <w:pPr>
              <w:pStyle w:val="Affiliation"/>
            </w:pPr>
            <w:r w:rsidRPr="00D62A4A">
              <w:t xml:space="preserve">Optional phone number </w:t>
            </w:r>
          </w:p>
        </w:tc>
        <w:tc>
          <w:tcPr>
            <w:tcW w:w="5148" w:type="dxa"/>
            <w:tcBorders>
              <w:top w:val="nil"/>
              <w:left w:val="nil"/>
              <w:bottom w:val="nil"/>
              <w:right w:val="nil"/>
            </w:tcBorders>
          </w:tcPr>
          <w:p w:rsidR="007031CC" w:rsidRPr="00D62A4A" w:rsidRDefault="007031CC" w:rsidP="007031CC">
            <w:pPr>
              <w:pStyle w:val="Author"/>
            </w:pPr>
            <w:r>
              <w:t>2nd Author Name</w:t>
            </w:r>
            <w:r w:rsidRPr="00D62A4A">
              <w:t xml:space="preserve"> </w:t>
            </w:r>
          </w:p>
          <w:p w:rsidR="007031CC" w:rsidRPr="00D62A4A" w:rsidRDefault="007031CC" w:rsidP="007031CC">
            <w:pPr>
              <w:pStyle w:val="Affiliation"/>
            </w:pPr>
            <w:r w:rsidRPr="00D62A4A">
              <w:t>Affiliation</w:t>
            </w:r>
          </w:p>
          <w:p w:rsidR="007031CC" w:rsidRPr="00D62A4A" w:rsidRDefault="007031CC" w:rsidP="007031CC">
            <w:pPr>
              <w:pStyle w:val="Affiliation"/>
            </w:pPr>
            <w:r w:rsidRPr="00D62A4A">
              <w:t>Address</w:t>
            </w:r>
          </w:p>
          <w:p w:rsidR="007031CC" w:rsidRPr="00D62A4A" w:rsidRDefault="007031CC" w:rsidP="007031CC">
            <w:pPr>
              <w:pStyle w:val="Affiliation"/>
            </w:pPr>
            <w:r w:rsidRPr="00D62A4A">
              <w:t xml:space="preserve">e-mail address  </w:t>
            </w:r>
          </w:p>
          <w:p w:rsidR="007031CC" w:rsidRPr="00D62A4A" w:rsidRDefault="007031CC" w:rsidP="007031CC">
            <w:pPr>
              <w:pStyle w:val="Affiliation"/>
            </w:pPr>
            <w:r w:rsidRPr="00D62A4A">
              <w:t>Optional phone number</w:t>
            </w:r>
          </w:p>
        </w:tc>
        <w:tc>
          <w:tcPr>
            <w:tcW w:w="5148" w:type="dxa"/>
            <w:tcBorders>
              <w:top w:val="nil"/>
              <w:left w:val="nil"/>
              <w:bottom w:val="nil"/>
              <w:right w:val="nil"/>
            </w:tcBorders>
          </w:tcPr>
          <w:p w:rsidR="007031CC" w:rsidRPr="00D62A4A" w:rsidRDefault="007031CC" w:rsidP="007031CC">
            <w:pPr>
              <w:pStyle w:val="Author"/>
            </w:pPr>
            <w:r>
              <w:t>3</w:t>
            </w:r>
            <w:r w:rsidRPr="007031CC">
              <w:rPr>
                <w:vertAlign w:val="superscript"/>
              </w:rPr>
              <w:t>rd</w:t>
            </w:r>
            <w:r>
              <w:t xml:space="preserve"> Author Name</w:t>
            </w:r>
            <w:r w:rsidRPr="00D62A4A">
              <w:t xml:space="preserve"> </w:t>
            </w:r>
          </w:p>
          <w:p w:rsidR="007031CC" w:rsidRPr="00D62A4A" w:rsidRDefault="007031CC" w:rsidP="007031CC">
            <w:pPr>
              <w:pStyle w:val="Affiliation"/>
            </w:pPr>
            <w:r w:rsidRPr="00D62A4A">
              <w:t>Affiliation</w:t>
            </w:r>
          </w:p>
          <w:p w:rsidR="007031CC" w:rsidRPr="00D62A4A" w:rsidRDefault="007031CC" w:rsidP="007031CC">
            <w:pPr>
              <w:pStyle w:val="Affiliation"/>
            </w:pPr>
            <w:r w:rsidRPr="00D62A4A">
              <w:t>Address</w:t>
            </w:r>
          </w:p>
          <w:p w:rsidR="007031CC" w:rsidRPr="00D62A4A" w:rsidRDefault="007031CC" w:rsidP="007031CC">
            <w:pPr>
              <w:pStyle w:val="Affiliation"/>
            </w:pPr>
            <w:r w:rsidRPr="00D62A4A">
              <w:t xml:space="preserve">e-mail address  </w:t>
            </w:r>
          </w:p>
          <w:p w:rsidR="007031CC" w:rsidRPr="007031CC" w:rsidRDefault="007031CC" w:rsidP="007031CC">
            <w:pPr>
              <w:pStyle w:val="Author"/>
              <w:rPr>
                <w:b w:val="0"/>
              </w:rPr>
            </w:pPr>
            <w:r w:rsidRPr="007031CC">
              <w:rPr>
                <w:b w:val="0"/>
              </w:rPr>
              <w:t>Optional phone number</w:t>
            </w:r>
          </w:p>
        </w:tc>
      </w:tr>
    </w:tbl>
    <w:p w:rsidR="006B3F1F" w:rsidRDefault="006B3F1F">
      <w:pPr>
        <w:pStyle w:val="Author"/>
        <w:rPr>
          <w:sz w:val="20"/>
        </w:rPr>
      </w:pPr>
    </w:p>
    <w:p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rsidR="006B3F1F" w:rsidRDefault="00AC3090">
      <w:pPr>
        <w:pStyle w:val="Heading1"/>
        <w:spacing w:before="0"/>
      </w:pPr>
      <w:r>
        <w:rPr>
          <w:noProof/>
          <w:lang w:val="en-CA" w:eastAsia="en-CA"/>
        </w:rPr>
        <w:lastRenderedPageBreak/>
        <mc:AlternateContent>
          <mc:Choice Requires="wps">
            <w:drawing>
              <wp:anchor distT="0" distB="0" distL="114300" distR="114300" simplePos="0" relativeHeight="251657728" behindDoc="0" locked="1" layoutInCell="1" allowOverlap="0">
                <wp:simplePos x="0" y="0"/>
                <wp:positionH relativeFrom="margin">
                  <wp:posOffset>0</wp:posOffset>
                </wp:positionH>
                <wp:positionV relativeFrom="margin">
                  <wp:posOffset>7315200</wp:posOffset>
                </wp:positionV>
                <wp:extent cx="3044825"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6B3F1F" w:rsidRPr="007078B9" w:rsidRDefault="006B3F1F" w:rsidP="0090145C">
                            <w:pPr>
                              <w:pStyle w:val="Copyright"/>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in;width:239.75pt;height:9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" o:allowoverlap="f" stroked="f">
                <v:textbox inset="0,,0">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6B3F1F" w:rsidRPr="007078B9" w:rsidRDefault="006B3F1F" w:rsidP="0090145C">
                      <w:pPr>
                        <w:pStyle w:val="Copyright"/>
                      </w:pPr>
                    </w:p>
                  </w:txbxContent>
                </v:textbox>
                <w10:wrap type="square" anchorx="margin" anchory="margin"/>
                <w10:anchorlock/>
              </v:shape>
            </w:pict>
          </mc:Fallback>
        </mc:AlternateContent>
      </w:r>
      <w:r w:rsidR="006B3F1F">
        <w:t>ABSTRACT</w:t>
      </w:r>
    </w:p>
    <w:p w:rsidR="006B3F1F" w:rsidRDefault="00283238">
      <w:r>
        <w:t>We present Contact Augmented Reality (</w:t>
      </w:r>
      <w:proofErr w:type="spellStart"/>
      <w:r>
        <w:t>cAR</w:t>
      </w:r>
      <w:proofErr w:type="spellEnd"/>
      <w:r>
        <w:t>), an approach to augmented reality</w:t>
      </w:r>
      <w:r w:rsidR="00F86BBA">
        <w:t xml:space="preserve"> </w:t>
      </w:r>
      <w:r>
        <w:t xml:space="preserve">where the display is </w:t>
      </w:r>
      <w:r w:rsidR="0073743D">
        <w:t>mobile</w:t>
      </w:r>
      <w:r>
        <w:t xml:space="preserve"> and </w:t>
      </w:r>
      <w:r w:rsidR="006D0BFB">
        <w:t>o</w:t>
      </w:r>
      <w:r>
        <w:t>n direct contact with the augmented object.</w:t>
      </w:r>
    </w:p>
    <w:p w:rsidR="006B3F1F" w:rsidRDefault="006B3F1F">
      <w:pPr>
        <w:pStyle w:val="Heading2"/>
      </w:pPr>
      <w:r>
        <w:t>Author Keywords</w:t>
      </w:r>
    </w:p>
    <w:p w:rsidR="00A33071" w:rsidRDefault="00A33071" w:rsidP="00E65B32">
      <w:pPr>
        <w:pStyle w:val="Heading2"/>
        <w:spacing w:before="0"/>
        <w:jc w:val="left"/>
      </w:pPr>
    </w:p>
    <w:p w:rsidR="006B3F1F" w:rsidRDefault="006B3F1F" w:rsidP="00E65B32">
      <w:pPr>
        <w:pStyle w:val="Heading2"/>
        <w:spacing w:before="0"/>
        <w:jc w:val="left"/>
      </w:pPr>
      <w:r>
        <w:t>ACM Classification Keywords</w:t>
      </w:r>
    </w:p>
    <w:p w:rsidR="00A33071" w:rsidRDefault="00A33071" w:rsidP="00E65B32">
      <w:pPr>
        <w:pStyle w:val="Heading2"/>
        <w:spacing w:before="0"/>
        <w:jc w:val="left"/>
      </w:pPr>
    </w:p>
    <w:p w:rsidR="00A33071" w:rsidRDefault="00A6678D" w:rsidP="00A33071">
      <w:pPr>
        <w:pStyle w:val="Heading2"/>
        <w:spacing w:before="0"/>
        <w:jc w:val="left"/>
      </w:pPr>
      <w:r>
        <w:t>General Terms</w:t>
      </w:r>
    </w:p>
    <w:p w:rsidR="00A33071" w:rsidRPr="00A33071" w:rsidRDefault="00A33071" w:rsidP="00A33071"/>
    <w:p w:rsidR="00A6678D" w:rsidRDefault="00A6678D" w:rsidP="00A6678D">
      <w:pPr>
        <w:pStyle w:val="Heading1"/>
      </w:pPr>
      <w:r>
        <w:t>INTRODUCTION</w:t>
      </w:r>
    </w:p>
    <w:p w:rsidR="00F86BBA" w:rsidRDefault="00020AE6" w:rsidP="007642C0">
      <w:r w:rsidRPr="00645A7A">
        <w:rPr>
          <w:i/>
        </w:rPr>
        <w:t xml:space="preserve">Augmented </w:t>
      </w:r>
      <w:r w:rsidR="00645A7A" w:rsidRPr="00645A7A">
        <w:rPr>
          <w:i/>
        </w:rPr>
        <w:t>R</w:t>
      </w:r>
      <w:r w:rsidRPr="00645A7A">
        <w:rPr>
          <w:i/>
        </w:rPr>
        <w:t>eality</w:t>
      </w:r>
      <w:r>
        <w:t xml:space="preserve"> (AR) enhances the real world by embed-ding digital content onto it. </w:t>
      </w:r>
      <w:r w:rsidR="008C2286">
        <w:t>At the basic level, AR faces challenges in terms of display technology, registration and rendering [</w:t>
      </w:r>
      <w:r w:rsidR="008C2286">
        <w:fldChar w:fldCharType="begin"/>
      </w:r>
      <w:r w:rsidR="008C2286">
        <w:instrText xml:space="preserve"> REF _Ref349312273 \r \h </w:instrText>
      </w:r>
      <w:r w:rsidR="008C2286">
        <w:fldChar w:fldCharType="separate"/>
      </w:r>
      <w:r w:rsidR="00C64B50">
        <w:t>2</w:t>
      </w:r>
      <w:r w:rsidR="008C2286">
        <w:fldChar w:fldCharType="end"/>
      </w:r>
      <w:r w:rsidR="008C2286">
        <w:t>]. T</w:t>
      </w:r>
      <w:r w:rsidR="009B4A5F">
        <w:t xml:space="preserve">he display </w:t>
      </w:r>
      <w:r w:rsidR="000D3984">
        <w:t xml:space="preserve">technology </w:t>
      </w:r>
      <w:r w:rsidR="00CB0AF3">
        <w:t xml:space="preserve">used determines </w:t>
      </w:r>
      <w:r w:rsidR="000D3984">
        <w:t>the complexity of registration and rendering</w:t>
      </w:r>
      <w:r w:rsidR="009B4A5F">
        <w:t xml:space="preserve">. </w:t>
      </w:r>
      <w:r w:rsidR="008C2286" w:rsidRPr="000D3984">
        <w:rPr>
          <w:i/>
        </w:rPr>
        <w:t>T</w:t>
      </w:r>
      <w:r w:rsidR="00CB0AF3" w:rsidRPr="000D3984">
        <w:rPr>
          <w:i/>
        </w:rPr>
        <w:t>raditional AR</w:t>
      </w:r>
      <w:r w:rsidR="00CB0AF3">
        <w:t xml:space="preserve"> </w:t>
      </w:r>
      <w:r w:rsidR="009B4A5F">
        <w:t xml:space="preserve">relies </w:t>
      </w:r>
      <w:r w:rsidR="00F86BBA">
        <w:t xml:space="preserve">on </w:t>
      </w:r>
      <w:r w:rsidR="00E1722C">
        <w:t>mobile displays</w:t>
      </w:r>
      <w:r w:rsidR="005700E4">
        <w:t xml:space="preserve"> carried by the users (retinal, HMDs, smartphones</w:t>
      </w:r>
      <w:r w:rsidR="009573D4">
        <w:t xml:space="preserve"> and handheld projectors</w:t>
      </w:r>
      <w:r w:rsidR="005700E4">
        <w:t>)</w:t>
      </w:r>
      <w:r w:rsidR="00E1722C">
        <w:t xml:space="preserve">, </w:t>
      </w:r>
      <w:r w:rsidR="005700E4">
        <w:t>allowing the augment</w:t>
      </w:r>
      <w:r w:rsidR="009573D4">
        <w:t>ation of</w:t>
      </w:r>
      <w:r w:rsidR="005700E4">
        <w:t xml:space="preserve"> </w:t>
      </w:r>
      <w:r w:rsidR="0042685F">
        <w:t xml:space="preserve">virtually </w:t>
      </w:r>
      <w:r w:rsidR="005700E4">
        <w:t xml:space="preserve">any object </w:t>
      </w:r>
      <w:r w:rsidR="00137D0E">
        <w:t xml:space="preserve">within </w:t>
      </w:r>
      <w:r w:rsidR="005700E4">
        <w:t xml:space="preserve">the </w:t>
      </w:r>
      <w:r w:rsidR="00137D0E">
        <w:t>display’s field-of-view</w:t>
      </w:r>
      <w:r w:rsidR="008C2286">
        <w:t xml:space="preserve"> but requiring complex </w:t>
      </w:r>
      <w:r w:rsidR="0042685F">
        <w:t xml:space="preserve">operations for </w:t>
      </w:r>
      <w:proofErr w:type="spellStart"/>
      <w:r w:rsidR="008C2286">
        <w:t>regis</w:t>
      </w:r>
      <w:r w:rsidR="000D3984">
        <w:t>-</w:t>
      </w:r>
      <w:r w:rsidR="008C2286">
        <w:t>tration</w:t>
      </w:r>
      <w:proofErr w:type="spellEnd"/>
      <w:r w:rsidR="008C2286">
        <w:t xml:space="preserve"> (e.g. 3D location, object recognition) and rendering (e.g. field-of-view calculation, perspective correction). Further, mobile displays present </w:t>
      </w:r>
      <w:r w:rsidR="009573D4">
        <w:t>limitations in terms of resolution, focus, lighting and comfort</w:t>
      </w:r>
      <w:r w:rsidR="00FC5B6A">
        <w:t>.</w:t>
      </w:r>
      <w:r w:rsidR="005936C7">
        <w:t xml:space="preserve"> </w:t>
      </w:r>
      <w:r w:rsidR="00F5789E">
        <w:t>O</w:t>
      </w:r>
      <w:r w:rsidR="00AB5779">
        <w:t xml:space="preserve">n the other side, </w:t>
      </w:r>
      <w:r w:rsidR="000D3984" w:rsidRPr="000D3984">
        <w:rPr>
          <w:i/>
        </w:rPr>
        <w:t>S</w:t>
      </w:r>
      <w:r w:rsidR="00852420" w:rsidRPr="000D3984">
        <w:rPr>
          <w:i/>
        </w:rPr>
        <w:t xml:space="preserve">patial </w:t>
      </w:r>
      <w:r w:rsidR="000D3984" w:rsidRPr="000D3984">
        <w:rPr>
          <w:i/>
        </w:rPr>
        <w:t>AR</w:t>
      </w:r>
      <w:r w:rsidR="000D3984">
        <w:t xml:space="preserve"> </w:t>
      </w:r>
      <w:r w:rsidR="00AB5779">
        <w:t xml:space="preserve">(SAR) </w:t>
      </w:r>
      <w:r w:rsidR="00852420">
        <w:t>relies on displays</w:t>
      </w:r>
      <w:r w:rsidR="00FC5B6A">
        <w:t xml:space="preserve"> </w:t>
      </w:r>
      <w:r w:rsidR="00121C47">
        <w:t xml:space="preserve">fixed </w:t>
      </w:r>
      <w:r w:rsidR="00FC5B6A">
        <w:t xml:space="preserve">in the </w:t>
      </w:r>
      <w:r w:rsidR="0039727A">
        <w:t>environ</w:t>
      </w:r>
      <w:r w:rsidR="000D3984">
        <w:t>-</w:t>
      </w:r>
      <w:proofErr w:type="spellStart"/>
      <w:r w:rsidR="0039727A">
        <w:t>ment</w:t>
      </w:r>
      <w:proofErr w:type="spellEnd"/>
      <w:r w:rsidR="00C11050">
        <w:t xml:space="preserve"> </w:t>
      </w:r>
      <w:r w:rsidR="008C2286">
        <w:t>(projections, transparent LCDs);</w:t>
      </w:r>
      <w:r w:rsidR="00C11050">
        <w:t xml:space="preserve"> </w:t>
      </w:r>
      <w:r w:rsidR="008C2286">
        <w:t xml:space="preserve">requiring simpler </w:t>
      </w:r>
      <w:r w:rsidR="0042685F">
        <w:t xml:space="preserve">operations for </w:t>
      </w:r>
      <w:r w:rsidR="008C2286">
        <w:t xml:space="preserve">registration and rendering and </w:t>
      </w:r>
      <w:r w:rsidR="00AB5779">
        <w:t xml:space="preserve">offering </w:t>
      </w:r>
      <w:proofErr w:type="spellStart"/>
      <w:r w:rsidR="00AB5779">
        <w:t>solu</w:t>
      </w:r>
      <w:r w:rsidR="000D3984">
        <w:t>-</w:t>
      </w:r>
      <w:r w:rsidR="00AB5779">
        <w:t>tions</w:t>
      </w:r>
      <w:proofErr w:type="spellEnd"/>
      <w:r w:rsidR="00AB5779">
        <w:t xml:space="preserve"> to </w:t>
      </w:r>
      <w:r w:rsidR="009573D4">
        <w:t xml:space="preserve">the limitations of </w:t>
      </w:r>
      <w:r w:rsidR="00AB5779">
        <w:t>traditional AR</w:t>
      </w:r>
      <w:r w:rsidR="008C2286">
        <w:t>,</w:t>
      </w:r>
      <w:r w:rsidR="00AB5779">
        <w:t xml:space="preserve"> but limited to non-mobile applications [</w:t>
      </w:r>
      <w:r w:rsidR="00AB5779">
        <w:fldChar w:fldCharType="begin"/>
      </w:r>
      <w:r w:rsidR="00AB5779">
        <w:instrText xml:space="preserve"> REF _Ref349312273 \r \h </w:instrText>
      </w:r>
      <w:r w:rsidR="00AB5779">
        <w:fldChar w:fldCharType="separate"/>
      </w:r>
      <w:r w:rsidR="00C64B50">
        <w:t>2</w:t>
      </w:r>
      <w:r w:rsidR="00AB5779">
        <w:fldChar w:fldCharType="end"/>
      </w:r>
      <w:r w:rsidR="00AB5779">
        <w:t>]</w:t>
      </w:r>
      <w:r w:rsidR="009B4A5F">
        <w:t>.</w:t>
      </w:r>
    </w:p>
    <w:p w:rsidR="008C3B64" w:rsidRDefault="00121C47" w:rsidP="008C3B64">
      <w:pPr>
        <w:keepNext/>
      </w:pPr>
      <w:r>
        <w:t xml:space="preserve">In this paper we present </w:t>
      </w:r>
      <w:r w:rsidRPr="000D3984">
        <w:rPr>
          <w:i/>
        </w:rPr>
        <w:t>Contact Augmented Reality</w:t>
      </w:r>
      <w:r>
        <w:t xml:space="preserve"> (</w:t>
      </w:r>
      <w:proofErr w:type="spellStart"/>
      <w:r>
        <w:t>cAR</w:t>
      </w:r>
      <w:proofErr w:type="spellEnd"/>
      <w:r>
        <w:t xml:space="preserve">), an approach to augmented reality </w:t>
      </w:r>
      <w:r w:rsidR="00F5789E">
        <w:t xml:space="preserve">which </w:t>
      </w:r>
      <w:r w:rsidR="00AB5779">
        <w:t xml:space="preserve">builds on the strengths of SAR while preserving the vision of an </w:t>
      </w:r>
      <w:r w:rsidR="00A27845">
        <w:t>AR</w:t>
      </w:r>
      <w:r w:rsidR="00AB5779">
        <w:t xml:space="preserve"> that is mobile. </w:t>
      </w:r>
      <w:r w:rsidR="00A27845">
        <w:t xml:space="preserve">The basic tenet of </w:t>
      </w:r>
      <w:proofErr w:type="spellStart"/>
      <w:r w:rsidR="00A27845">
        <w:t>cAR</w:t>
      </w:r>
      <w:proofErr w:type="spellEnd"/>
      <w:r w:rsidR="00A27845">
        <w:t xml:space="preserve"> is a </w:t>
      </w:r>
      <w:r w:rsidR="00A27845" w:rsidRPr="0042685F">
        <w:rPr>
          <w:i/>
        </w:rPr>
        <w:t>mobile device</w:t>
      </w:r>
      <w:r w:rsidR="00A27845">
        <w:t xml:space="preserve"> </w:t>
      </w:r>
      <w:r w:rsidR="006D297A">
        <w:t xml:space="preserve">with a </w:t>
      </w:r>
      <w:r w:rsidR="006D297A" w:rsidRPr="006D297A">
        <w:rPr>
          <w:i/>
        </w:rPr>
        <w:t>portable transparent display</w:t>
      </w:r>
      <w:r w:rsidR="006D297A">
        <w:t xml:space="preserve"> (e.g. TOLED) </w:t>
      </w:r>
      <w:r w:rsidR="00A27845">
        <w:t xml:space="preserve">that augments a physical </w:t>
      </w:r>
      <w:r w:rsidR="008C3B64">
        <w:t xml:space="preserve">object </w:t>
      </w:r>
      <w:r w:rsidR="0042685F">
        <w:t xml:space="preserve">when </w:t>
      </w:r>
      <w:r w:rsidR="00A27845" w:rsidRPr="0042685F">
        <w:rPr>
          <w:i/>
        </w:rPr>
        <w:t>direct</w:t>
      </w:r>
      <w:r w:rsidR="00C23F93">
        <w:rPr>
          <w:i/>
        </w:rPr>
        <w:t>ly</w:t>
      </w:r>
      <w:r w:rsidR="0042685F" w:rsidRPr="0042685F">
        <w:rPr>
          <w:i/>
        </w:rPr>
        <w:t xml:space="preserve"> </w:t>
      </w:r>
      <w:r w:rsidR="00C23F93">
        <w:rPr>
          <w:i/>
        </w:rPr>
        <w:t xml:space="preserve">overlaid on top of </w:t>
      </w:r>
      <w:r w:rsidR="0042685F" w:rsidRPr="0042685F">
        <w:rPr>
          <w:i/>
        </w:rPr>
        <w:t>it</w:t>
      </w:r>
      <w:r w:rsidR="00A27845">
        <w:t>.</w:t>
      </w:r>
      <w:r w:rsidR="008C3B64">
        <w:t xml:space="preserve"> This direct contact provides spatial alignment at a very short distance </w:t>
      </w:r>
      <w:r w:rsidR="00C23F93">
        <w:t xml:space="preserve">between the digital content and the augmented </w:t>
      </w:r>
      <w:r w:rsidR="008C3B64">
        <w:rPr>
          <w:noProof/>
          <w:lang w:val="en-CA" w:eastAsia="en-CA"/>
        </w:rPr>
        <w:lastRenderedPageBreak/>
        <w:drawing>
          <wp:inline distT="0" distB="0" distL="0" distR="0" wp14:anchorId="291E739B" wp14:editId="1045D18F">
            <wp:extent cx="3081528" cy="1655064"/>
            <wp:effectExtent l="0" t="0" r="5080" b="2540"/>
            <wp:docPr id="1" name="Picture 1" descr="tP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a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898" cy="1656874"/>
                    </a:xfrm>
                    <a:prstGeom prst="rect">
                      <a:avLst/>
                    </a:prstGeom>
                    <a:noFill/>
                    <a:ln>
                      <a:noFill/>
                    </a:ln>
                  </pic:spPr>
                </pic:pic>
              </a:graphicData>
            </a:graphic>
          </wp:inline>
        </w:drawing>
      </w:r>
    </w:p>
    <w:p w:rsidR="008C3B64" w:rsidRDefault="008C3B64" w:rsidP="008C3B64">
      <w:pPr>
        <w:pStyle w:val="Caption"/>
        <w:jc w:val="both"/>
        <w:rPr>
          <w:b w:val="0"/>
          <w:noProof/>
        </w:rPr>
      </w:pPr>
      <w:bookmarkStart w:id="0" w:name="_Ref349057889"/>
      <w:r>
        <w:t xml:space="preserve">Figure </w:t>
      </w:r>
      <w:r>
        <w:fldChar w:fldCharType="begin"/>
      </w:r>
      <w:r>
        <w:instrText xml:space="preserve"> SEQ Figure \* ARABIC </w:instrText>
      </w:r>
      <w:r>
        <w:fldChar w:fldCharType="separate"/>
      </w:r>
      <w:r w:rsidR="00C64B50">
        <w:rPr>
          <w:noProof/>
        </w:rPr>
        <w:t>1</w:t>
      </w:r>
      <w:r>
        <w:fldChar w:fldCharType="end"/>
      </w:r>
      <w:bookmarkEnd w:id="0"/>
      <w:r>
        <w:t xml:space="preserve">: </w:t>
      </w:r>
      <w:proofErr w:type="spellStart"/>
      <w:r w:rsidRPr="00FD1887">
        <w:rPr>
          <w:b w:val="0"/>
        </w:rPr>
        <w:t>tPad</w:t>
      </w:r>
      <w:proofErr w:type="spellEnd"/>
      <w:r w:rsidRPr="00FD1887">
        <w:rPr>
          <w:b w:val="0"/>
        </w:rPr>
        <w:t xml:space="preserve"> screen capture</w:t>
      </w:r>
      <w:r>
        <w:rPr>
          <w:b w:val="0"/>
          <w:noProof/>
        </w:rPr>
        <w:t xml:space="preserve"> showing highlights (green) , text and free-hand annotations, and off-screen pointers (arrow).</w:t>
      </w:r>
    </w:p>
    <w:p w:rsidR="006D297A" w:rsidRDefault="006D297A" w:rsidP="008C3B64">
      <w:pPr>
        <w:keepNext/>
      </w:pPr>
      <w:proofErr w:type="gramStart"/>
      <w:r>
        <w:t>object</w:t>
      </w:r>
      <w:proofErr w:type="gramEnd"/>
      <w:r>
        <w:t xml:space="preserve">, thus simplifying registration and rendering: </w:t>
      </w:r>
      <w:proofErr w:type="spellStart"/>
      <w:r>
        <w:t>registra</w:t>
      </w:r>
      <w:r w:rsidR="00C23F93">
        <w:t>-</w:t>
      </w:r>
      <w:r>
        <w:t>tion</w:t>
      </w:r>
      <w:proofErr w:type="spellEnd"/>
      <w:r>
        <w:t xml:space="preserve"> is reduced to finding the </w:t>
      </w:r>
      <w:r w:rsidRPr="00E433FC">
        <w:rPr>
          <w:i/>
        </w:rPr>
        <w:t>relative</w:t>
      </w:r>
      <w:r>
        <w:t xml:space="preserve"> 2D location and orientation of the </w:t>
      </w:r>
      <w:proofErr w:type="spellStart"/>
      <w:r>
        <w:t>cAR</w:t>
      </w:r>
      <w:proofErr w:type="spellEnd"/>
      <w:r>
        <w:t xml:space="preserve"> device on-top of the augmented object; rendering no longer requires perspective corrections.</w:t>
      </w:r>
    </w:p>
    <w:p w:rsidR="0039727A" w:rsidRPr="006D0BFB" w:rsidRDefault="00F5789E" w:rsidP="008C3B64">
      <w:pPr>
        <w:keepNext/>
      </w:pPr>
      <w:r>
        <w:t xml:space="preserve">By following an iterative and user-centric </w:t>
      </w:r>
      <w:r w:rsidR="006D0BFB">
        <w:t>design approach, and taking Active R</w:t>
      </w:r>
      <w:r>
        <w:t>eading</w:t>
      </w:r>
      <w:r w:rsidR="00C437D9">
        <w:t xml:space="preserve"> [</w:t>
      </w:r>
      <w:r w:rsidR="00C437D9">
        <w:fldChar w:fldCharType="begin"/>
      </w:r>
      <w:r w:rsidR="00C437D9">
        <w:instrText xml:space="preserve"> REF _Ref349394446 \r \h </w:instrText>
      </w:r>
      <w:r w:rsidR="00C437D9">
        <w:fldChar w:fldCharType="separate"/>
      </w:r>
      <w:r w:rsidR="00C64B50">
        <w:t>1</w:t>
      </w:r>
      <w:r w:rsidR="00C437D9">
        <w:fldChar w:fldCharType="end"/>
      </w:r>
      <w:r w:rsidR="00C437D9">
        <w:t>]</w:t>
      </w:r>
      <w:r>
        <w:t xml:space="preserve"> as a sample application area</w:t>
      </w:r>
      <w:r w:rsidR="00BE4749">
        <w:rPr>
          <w:rStyle w:val="FootnoteReference"/>
        </w:rPr>
        <w:footnoteReference w:id="1"/>
      </w:r>
      <w:r>
        <w:t xml:space="preserve">, we </w:t>
      </w:r>
      <w:r w:rsidR="00B5760C">
        <w:t xml:space="preserve">built a series of prototypes which helped us </w:t>
      </w:r>
      <w:r>
        <w:t xml:space="preserve">identified </w:t>
      </w:r>
      <w:r w:rsidR="00B5760C">
        <w:t xml:space="preserve">and explore </w:t>
      </w:r>
      <w:r>
        <w:t>a series of interact</w:t>
      </w:r>
      <w:r w:rsidR="006D0BFB">
        <w:t>ion tec</w:t>
      </w:r>
      <w:r w:rsidR="00B5760C">
        <w:t xml:space="preserve">hniques for </w:t>
      </w:r>
      <w:proofErr w:type="spellStart"/>
      <w:r w:rsidR="00B5760C">
        <w:t>cAR</w:t>
      </w:r>
      <w:proofErr w:type="spellEnd"/>
      <w:r w:rsidR="00B5760C">
        <w:t xml:space="preserve"> </w:t>
      </w:r>
      <w:proofErr w:type="spellStart"/>
      <w:r w:rsidR="00B5760C">
        <w:t>devi</w:t>
      </w:r>
      <w:r w:rsidR="00A557BB">
        <w:t>-</w:t>
      </w:r>
      <w:r w:rsidR="009A3CDE">
        <w:t>ces</w:t>
      </w:r>
      <w:proofErr w:type="spellEnd"/>
      <w:r w:rsidR="009A3CDE">
        <w:t xml:space="preserve">: </w:t>
      </w:r>
      <w:r w:rsidR="00B5760C">
        <w:t>contact-based (</w:t>
      </w:r>
      <w:r w:rsidR="00A557BB">
        <w:t>e.g. annotations, scribbles</w:t>
      </w:r>
      <w:r w:rsidR="00B5760C">
        <w:t>), content-aware (</w:t>
      </w:r>
      <w:r w:rsidR="00A557BB">
        <w:t>e.g. UI orientation, content lookup</w:t>
      </w:r>
      <w:r w:rsidR="00B5760C">
        <w:t>), and off-contact (</w:t>
      </w:r>
      <w:r w:rsidR="00A557BB">
        <w:t>e.g. flipping, stacking</w:t>
      </w:r>
      <w:r w:rsidR="00B5760C">
        <w:t>).</w:t>
      </w:r>
    </w:p>
    <w:p w:rsidR="00020AE6" w:rsidRDefault="00B5760C" w:rsidP="007642C0">
      <w:r>
        <w:t xml:space="preserve">Our final prototype is a mobile device called the </w:t>
      </w:r>
      <w:proofErr w:type="spellStart"/>
      <w:r w:rsidRPr="009A3CDE">
        <w:rPr>
          <w:i/>
        </w:rPr>
        <w:t>tPad</w:t>
      </w:r>
      <w:proofErr w:type="spellEnd"/>
      <w:r>
        <w:t xml:space="preserve">. The </w:t>
      </w:r>
      <w:proofErr w:type="spellStart"/>
      <w:r>
        <w:t>tPad</w:t>
      </w:r>
      <w:proofErr w:type="spellEnd"/>
      <w:r>
        <w:t xml:space="preserve"> addresses registration </w:t>
      </w:r>
      <w:r w:rsidR="00BA291D">
        <w:t>with</w:t>
      </w:r>
      <w:r>
        <w:t xml:space="preserve"> a camera-based feature tracking approach, and uses a capacity-overlay for touch input; a controller board detects the </w:t>
      </w:r>
      <w:proofErr w:type="spellStart"/>
      <w:r>
        <w:t>tPad's</w:t>
      </w:r>
      <w:proofErr w:type="spellEnd"/>
      <w:r>
        <w:t xml:space="preserve"> flipping or whether it's stacked </w:t>
      </w:r>
      <w:r w:rsidR="00BA291D">
        <w:t xml:space="preserve">on top of </w:t>
      </w:r>
      <w:r>
        <w:t xml:space="preserve">another one. We implemented the </w:t>
      </w:r>
      <w:proofErr w:type="spellStart"/>
      <w:r>
        <w:t>ActiveReade</w:t>
      </w:r>
      <w:proofErr w:type="spellEnd"/>
      <w:r>
        <w:t xml:space="preserve">, a </w:t>
      </w:r>
      <w:proofErr w:type="spellStart"/>
      <w:r>
        <w:t>tPad</w:t>
      </w:r>
      <w:proofErr w:type="spellEnd"/>
      <w:r>
        <w:t xml:space="preserve"> application that allows users to </w:t>
      </w:r>
      <w:proofErr w:type="gramStart"/>
      <w:r>
        <w:t>underline,</w:t>
      </w:r>
      <w:proofErr w:type="gramEnd"/>
      <w:r>
        <w:t xml:space="preserve"> high</w:t>
      </w:r>
      <w:r w:rsidR="009A3CDE">
        <w:t>-</w:t>
      </w:r>
      <w:r>
        <w:t xml:space="preserve">light, scribble comments, search content, and look-up references (see </w:t>
      </w:r>
      <w:r>
        <w:fldChar w:fldCharType="begin"/>
      </w:r>
      <w:r>
        <w:instrText xml:space="preserve"> REF _Ref349057889 \h </w:instrText>
      </w:r>
      <w:r>
        <w:fldChar w:fldCharType="separate"/>
      </w:r>
      <w:r w:rsidR="00C64B50">
        <w:t xml:space="preserve">Figure </w:t>
      </w:r>
      <w:r w:rsidR="00C64B50">
        <w:rPr>
          <w:noProof/>
        </w:rPr>
        <w:t>1</w:t>
      </w:r>
      <w:r>
        <w:fldChar w:fldCharType="end"/>
      </w:r>
      <w:r>
        <w:t xml:space="preserve">). </w:t>
      </w:r>
      <w:proofErr w:type="gramStart"/>
      <w:r>
        <w:t>Users</w:t>
      </w:r>
      <w:proofErr w:type="gramEnd"/>
      <w:r>
        <w:t xml:space="preserve"> access special information by flipping the </w:t>
      </w:r>
      <w:proofErr w:type="spellStart"/>
      <w:r>
        <w:t>tPad</w:t>
      </w:r>
      <w:proofErr w:type="spellEnd"/>
      <w:r>
        <w:t xml:space="preserve">, and two </w:t>
      </w:r>
      <w:proofErr w:type="spellStart"/>
      <w:r>
        <w:t>tPads</w:t>
      </w:r>
      <w:proofErr w:type="spellEnd"/>
      <w:r>
        <w:t xml:space="preserve"> can </w:t>
      </w:r>
      <w:r w:rsidR="00A557BB">
        <w:t>share content when staked-up.</w:t>
      </w:r>
    </w:p>
    <w:p w:rsidR="007642C0" w:rsidRPr="00BE4749" w:rsidRDefault="007642C0" w:rsidP="007642C0">
      <w:pPr>
        <w:rPr>
          <w:b/>
        </w:rPr>
      </w:pPr>
      <w:r>
        <w:t xml:space="preserve">We studied the </w:t>
      </w:r>
      <w:proofErr w:type="spellStart"/>
      <w:r>
        <w:t>ActiveReader</w:t>
      </w:r>
      <w:proofErr w:type="spellEnd"/>
      <w:r>
        <w:t xml:space="preserve"> </w:t>
      </w:r>
      <w:proofErr w:type="spellStart"/>
      <w:r>
        <w:t>tPad</w:t>
      </w:r>
      <w:proofErr w:type="spellEnd"/>
      <w:r>
        <w:t xml:space="preserve"> application with users </w:t>
      </w:r>
      <w:r w:rsidR="00A33071">
        <w:t>in active reading tasks</w:t>
      </w:r>
      <w:r>
        <w:t>. The task</w:t>
      </w:r>
      <w:r w:rsidR="00FB3C45">
        <w:t>s</w:t>
      </w:r>
      <w:r>
        <w:t xml:space="preserve"> required using all the </w:t>
      </w:r>
      <w:proofErr w:type="spellStart"/>
      <w:r>
        <w:t>tPad</w:t>
      </w:r>
      <w:proofErr w:type="spellEnd"/>
      <w:r>
        <w:t xml:space="preserve"> features like touch, flipping and staking. Initial feedback </w:t>
      </w:r>
      <w:r>
        <w:lastRenderedPageBreak/>
        <w:t xml:space="preserve">shows that </w:t>
      </w:r>
      <w:r w:rsidRPr="00FF0E7D">
        <w:rPr>
          <w:highlight w:val="yellow"/>
        </w:rPr>
        <w:t xml:space="preserve">using the </w:t>
      </w:r>
      <w:proofErr w:type="spellStart"/>
      <w:r w:rsidRPr="00FF0E7D">
        <w:rPr>
          <w:highlight w:val="yellow"/>
        </w:rPr>
        <w:t>tPad</w:t>
      </w:r>
      <w:proofErr w:type="spellEnd"/>
      <w:r w:rsidRPr="00FF0E7D">
        <w:rPr>
          <w:highlight w:val="yellow"/>
        </w:rPr>
        <w:t xml:space="preserve"> is highly intuitive and learn-able. Moreover, users highlighted the value of reading on paper, having the digital features when needed, and being able to access their annotations digitally.</w:t>
      </w:r>
    </w:p>
    <w:p w:rsidR="006B3F1F" w:rsidRDefault="007642C0" w:rsidP="007642C0">
      <w:r>
        <w:t xml:space="preserve">Our </w:t>
      </w:r>
      <w:r w:rsidR="00C04C99">
        <w:t>contributions are at the conceptual, interaction design, and technical levels</w:t>
      </w:r>
      <w:r>
        <w:t xml:space="preserve">. First, we introduce </w:t>
      </w:r>
      <w:proofErr w:type="spellStart"/>
      <w:r w:rsidR="003224C4">
        <w:t>cAR</w:t>
      </w:r>
      <w:proofErr w:type="spellEnd"/>
      <w:r w:rsidR="003224C4">
        <w:t xml:space="preserve"> and </w:t>
      </w:r>
      <w:proofErr w:type="spellStart"/>
      <w:r w:rsidR="00A557BB">
        <w:t>differ</w:t>
      </w:r>
      <w:r w:rsidR="003224C4">
        <w:t>en</w:t>
      </w:r>
      <w:r w:rsidR="00A557BB">
        <w:t>-</w:t>
      </w:r>
      <w:r w:rsidR="003224C4">
        <w:t>tiate</w:t>
      </w:r>
      <w:proofErr w:type="spellEnd"/>
      <w:r w:rsidR="003224C4">
        <w:t xml:space="preserve"> it from existing AR approaches</w:t>
      </w:r>
      <w:r>
        <w:t xml:space="preserve">. Second, </w:t>
      </w:r>
      <w:r w:rsidR="003224C4">
        <w:t xml:space="preserve">and propose a series of interaction techniques for </w:t>
      </w:r>
      <w:proofErr w:type="spellStart"/>
      <w:r w:rsidR="003224C4">
        <w:t>cAR</w:t>
      </w:r>
      <w:proofErr w:type="spellEnd"/>
      <w:r>
        <w:t xml:space="preserve">. </w:t>
      </w:r>
      <w:r w:rsidR="003224C4">
        <w:t>Finally</w:t>
      </w:r>
      <w:r>
        <w:t xml:space="preserve">, </w:t>
      </w:r>
      <w:r w:rsidR="003224C4">
        <w:t xml:space="preserve">we present a device prototype called the </w:t>
      </w:r>
      <w:proofErr w:type="spellStart"/>
      <w:r w:rsidR="003224C4">
        <w:t>tPad</w:t>
      </w:r>
      <w:proofErr w:type="spellEnd"/>
      <w:r w:rsidR="003224C4">
        <w:t xml:space="preserve"> and </w:t>
      </w:r>
      <w:r>
        <w:t xml:space="preserve">show how the </w:t>
      </w:r>
      <w:proofErr w:type="spellStart"/>
      <w:r>
        <w:t>tPad</w:t>
      </w:r>
      <w:proofErr w:type="spellEnd"/>
      <w:r>
        <w:t xml:space="preserve"> and the CAR notion can be applied</w:t>
      </w:r>
      <w:r w:rsidR="003224C4">
        <w:t xml:space="preserve"> to and benefit an every</w:t>
      </w:r>
      <w:r w:rsidR="00A557BB">
        <w:t>-</w:t>
      </w:r>
      <w:r w:rsidR="003224C4">
        <w:t>day task such as active reading</w:t>
      </w:r>
      <w:r>
        <w:t>.</w:t>
      </w:r>
    </w:p>
    <w:p w:rsidR="004451A9" w:rsidRDefault="004451A9" w:rsidP="004451A9">
      <w:pPr>
        <w:pStyle w:val="Heading1"/>
      </w:pPr>
      <w:r>
        <w:t>RELATED WORK</w:t>
      </w:r>
      <w:r w:rsidR="00BE4749">
        <w:t xml:space="preserve"> [1 page]</w:t>
      </w:r>
    </w:p>
    <w:p w:rsidR="004451A9" w:rsidRDefault="004451A9" w:rsidP="004451A9">
      <w:pPr>
        <w:pStyle w:val="Heading3"/>
      </w:pPr>
      <w:r>
        <w:t>Augmented Reality</w:t>
      </w:r>
    </w:p>
    <w:p w:rsidR="004451A9" w:rsidRDefault="004451A9" w:rsidP="004451A9">
      <w:r>
        <w:t>HMDs and Handheld</w:t>
      </w:r>
    </w:p>
    <w:p w:rsidR="004451A9" w:rsidRDefault="004451A9" w:rsidP="004451A9">
      <w:pPr>
        <w:pStyle w:val="Heading3"/>
      </w:pPr>
      <w:r>
        <w:t>Spatial Augmented Reality</w:t>
      </w:r>
    </w:p>
    <w:p w:rsidR="004451A9" w:rsidRDefault="004451A9" w:rsidP="004451A9">
      <w:r>
        <w:t>Fixed in relation to the object</w:t>
      </w:r>
    </w:p>
    <w:p w:rsidR="004451A9" w:rsidRDefault="004451A9" w:rsidP="004451A9">
      <w:r>
        <w:t>Projectors, transparent displays</w:t>
      </w:r>
    </w:p>
    <w:p w:rsidR="004451A9" w:rsidRDefault="004451A9" w:rsidP="004451A9">
      <w:pPr>
        <w:pStyle w:val="Heading3"/>
      </w:pPr>
      <w:r>
        <w:t>Virtual Lenses</w:t>
      </w:r>
    </w:p>
    <w:p w:rsidR="004451A9" w:rsidRDefault="004451A9" w:rsidP="004451A9">
      <w:proofErr w:type="spellStart"/>
      <w:r>
        <w:t>Mackays</w:t>
      </w:r>
      <w:proofErr w:type="spellEnd"/>
      <w:r>
        <w:t xml:space="preserve"> </w:t>
      </w:r>
      <w:proofErr w:type="spellStart"/>
      <w:r>
        <w:t>ABook</w:t>
      </w:r>
      <w:proofErr w:type="spellEnd"/>
      <w:r w:rsidR="00784B29">
        <w:t xml:space="preserve"> – say that we were inspired by this work and we generalize this initial exploration into the concept of </w:t>
      </w:r>
      <w:proofErr w:type="spellStart"/>
      <w:r w:rsidR="00784B29">
        <w:t>cAR</w:t>
      </w:r>
      <w:proofErr w:type="spellEnd"/>
      <w:r w:rsidR="00784B29">
        <w:t xml:space="preserve">. However, we depart in several ways: first we use a camera based registration, second we explore off-contact and </w:t>
      </w:r>
      <w:r w:rsidR="0065414F">
        <w:t>content-aware</w:t>
      </w:r>
      <w:r w:rsidR="00784B29">
        <w:t xml:space="preserve"> interactions, third we rely on </w:t>
      </w:r>
      <w:r w:rsidR="00BE4749">
        <w:t>transparent display technology.</w:t>
      </w:r>
    </w:p>
    <w:p w:rsidR="00E326F5" w:rsidRDefault="00E326F5">
      <w:pPr>
        <w:spacing w:after="0"/>
        <w:jc w:val="left"/>
        <w:rPr>
          <w:rFonts w:ascii="Arial" w:hAnsi="Arial"/>
          <w:b/>
          <w:caps/>
          <w:kern w:val="32"/>
          <w:sz w:val="18"/>
        </w:rPr>
      </w:pPr>
      <w:r>
        <w:br w:type="page"/>
      </w:r>
    </w:p>
    <w:p w:rsidR="004451A9" w:rsidRDefault="004451A9" w:rsidP="004451A9">
      <w:pPr>
        <w:pStyle w:val="Heading1"/>
      </w:pPr>
      <w:r>
        <w:lastRenderedPageBreak/>
        <w:t xml:space="preserve">Contact Augmented Reality </w:t>
      </w:r>
      <w:r w:rsidR="00BE4749">
        <w:t>–</w:t>
      </w:r>
      <w:r>
        <w:t xml:space="preserve"> </w:t>
      </w:r>
      <w:proofErr w:type="spellStart"/>
      <w:r w:rsidRPr="004451A9">
        <w:rPr>
          <w:caps w:val="0"/>
        </w:rPr>
        <w:t>cA</w:t>
      </w:r>
      <w:r>
        <w:rPr>
          <w:caps w:val="0"/>
        </w:rPr>
        <w:t>R</w:t>
      </w:r>
      <w:proofErr w:type="spellEnd"/>
      <w:r w:rsidR="00BE4749">
        <w:rPr>
          <w:caps w:val="0"/>
        </w:rPr>
        <w:t xml:space="preserve"> [1/2 PAGE]</w:t>
      </w:r>
    </w:p>
    <w:p w:rsidR="004451A9" w:rsidRDefault="00251FF8" w:rsidP="004451A9">
      <w:r>
        <w:t>Definition: mobile device which augments when coming in close contact (overlay) with the augmented surface.</w:t>
      </w:r>
    </w:p>
    <w:p w:rsidR="00452E09" w:rsidRDefault="00251FF8" w:rsidP="004451A9">
      <w:r>
        <w:t xml:space="preserve">How </w:t>
      </w:r>
      <w:r w:rsidR="00BE3AD4">
        <w:t xml:space="preserve">is </w:t>
      </w:r>
      <w:proofErr w:type="spellStart"/>
      <w:r w:rsidR="00BE3AD4">
        <w:t>cAR</w:t>
      </w:r>
      <w:proofErr w:type="spellEnd"/>
      <w:r>
        <w:t xml:space="preserve"> d</w:t>
      </w:r>
      <w:r w:rsidR="00BE3AD4">
        <w:t>ifferent than traditional or spatial?</w:t>
      </w:r>
      <w:r w:rsidR="00452E09">
        <w:t xml:space="preserve"> 1) A</w:t>
      </w:r>
      <w:r>
        <w:t xml:space="preserve">ctivated upon contact, else the device works as a normal mobile device </w:t>
      </w:r>
      <w:r>
        <w:sym w:font="Wingdings" w:char="F0E0"/>
      </w:r>
      <w:r>
        <w:t xml:space="preserve"> it is not handheld as it needs the surface. </w:t>
      </w:r>
    </w:p>
    <w:p w:rsidR="00452E09" w:rsidRDefault="00251FF8" w:rsidP="004451A9">
      <w:r>
        <w:t>2</w:t>
      </w:r>
      <w:r w:rsidR="00452E09">
        <w:t>) S</w:t>
      </w:r>
      <w:r>
        <w:t xml:space="preserve">patially aligned -&gt; registration problem is reduced to finding the location of the device in relation to the surface, no need to track the user. </w:t>
      </w:r>
    </w:p>
    <w:p w:rsidR="00251FF8" w:rsidRDefault="00452E09" w:rsidP="004451A9">
      <w:r>
        <w:t xml:space="preserve">3) </w:t>
      </w:r>
      <w:r w:rsidR="00BE4749">
        <w:t>Simplified rendering</w:t>
      </w:r>
    </w:p>
    <w:p w:rsidR="00BE4749" w:rsidRDefault="00BE4749" w:rsidP="004451A9">
      <w:r>
        <w:t xml:space="preserve">4) Operation both as a mobile device, and as </w:t>
      </w:r>
      <w:proofErr w:type="gramStart"/>
      <w:r>
        <w:t>a</w:t>
      </w:r>
      <w:proofErr w:type="gramEnd"/>
      <w:r>
        <w:t xml:space="preserve"> augmented lens.</w:t>
      </w:r>
    </w:p>
    <w:p w:rsidR="00BE3AD4" w:rsidRDefault="00BE3AD4" w:rsidP="004451A9">
      <w:r>
        <w:t>Why does it need a transparent display: 1) because it preserves the appearance (texture, colors, lighting, age, wear) of the object being augmented.</w:t>
      </w:r>
    </w:p>
    <w:p w:rsidR="00BE3AD4" w:rsidRDefault="00BE3AD4" w:rsidP="004451A9">
      <w:r>
        <w:t>2) Because if maintains visible the physical modifications done in that object.</w:t>
      </w:r>
    </w:p>
    <w:p w:rsidR="00E326F5" w:rsidRDefault="00E326F5" w:rsidP="00452E09">
      <w:pPr>
        <w:pStyle w:val="Heading1"/>
      </w:pPr>
    </w:p>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Pr="00E326F5" w:rsidRDefault="00E326F5" w:rsidP="00E326F5"/>
    <w:p w:rsidR="00E326F5" w:rsidRDefault="00E326F5" w:rsidP="00E326F5"/>
    <w:p w:rsidR="00E326F5" w:rsidRDefault="00E326F5" w:rsidP="00E326F5"/>
    <w:p w:rsidR="00E326F5" w:rsidRPr="00E326F5" w:rsidRDefault="00E326F5" w:rsidP="00E326F5"/>
    <w:p w:rsidR="00452E09" w:rsidRDefault="00452E09" w:rsidP="00452E09">
      <w:pPr>
        <w:pStyle w:val="Heading1"/>
      </w:pPr>
      <w:r>
        <w:lastRenderedPageBreak/>
        <w:t>Approach</w:t>
      </w:r>
      <w:r w:rsidR="00E326F5">
        <w:t xml:space="preserve"> [1/2 Column]</w:t>
      </w:r>
    </w:p>
    <w:p w:rsidR="00452E09" w:rsidRDefault="00784B29" w:rsidP="00452E09">
      <w:r>
        <w:t xml:space="preserve">We used </w:t>
      </w:r>
      <w:r w:rsidR="00452E09">
        <w:t>Active Reading</w:t>
      </w:r>
      <w:r>
        <w:t xml:space="preserve"> as an application scenario and an inspiration tool to brainstorm and elicit features and interaction techniques.</w:t>
      </w:r>
    </w:p>
    <w:p w:rsidR="00024347" w:rsidRDefault="00024347" w:rsidP="00452E09">
      <w:r>
        <w:t>Features for active reading – literature review</w:t>
      </w:r>
    </w:p>
    <w:p w:rsidR="00452E09" w:rsidRDefault="00452E09" w:rsidP="00452E09">
      <w:r>
        <w:t>Design sessions</w:t>
      </w:r>
    </w:p>
    <w:p w:rsidR="00452E09" w:rsidRDefault="00452E09" w:rsidP="00452E09">
      <w:r>
        <w:t>Prototype 1 - Tabletop</w:t>
      </w:r>
    </w:p>
    <w:p w:rsidR="0065414F" w:rsidRPr="00452E09" w:rsidRDefault="00452E09" w:rsidP="00452E09">
      <w:r>
        <w:t xml:space="preserve">Prototype 2 </w:t>
      </w:r>
      <w:r w:rsidR="0065414F">
        <w:t>–</w:t>
      </w:r>
      <w:r>
        <w:t xml:space="preserve"> </w:t>
      </w:r>
      <w:proofErr w:type="spellStart"/>
      <w:r>
        <w:t>tPad</w:t>
      </w:r>
      <w:proofErr w:type="spellEnd"/>
    </w:p>
    <w:p w:rsidR="00BE4749" w:rsidRDefault="00BE4749" w:rsidP="00452E09">
      <w:pPr>
        <w:pStyle w:val="Heading1"/>
        <w:rPr>
          <w:caps w:val="0"/>
        </w:rPr>
      </w:pPr>
    </w:p>
    <w:p w:rsidR="00E326F5" w:rsidRDefault="00E326F5" w:rsidP="00452E09">
      <w:pPr>
        <w:pStyle w:val="Heading1"/>
        <w:rPr>
          <w:caps w:val="0"/>
        </w:rPr>
      </w:pPr>
    </w:p>
    <w:p w:rsidR="00E326F5" w:rsidRDefault="00E326F5" w:rsidP="00452E09">
      <w:pPr>
        <w:pStyle w:val="Heading1"/>
        <w:rPr>
          <w:caps w:val="0"/>
        </w:rPr>
      </w:pPr>
      <w:bookmarkStart w:id="1" w:name="_GoBack"/>
      <w:bookmarkEnd w:id="1"/>
    </w:p>
    <w:p w:rsidR="00E326F5" w:rsidRDefault="00E326F5" w:rsidP="00452E09">
      <w:pPr>
        <w:pStyle w:val="Heading1"/>
        <w:rPr>
          <w:caps w:val="0"/>
        </w:rPr>
      </w:pPr>
    </w:p>
    <w:p w:rsidR="00E326F5" w:rsidRDefault="00E326F5" w:rsidP="00452E09">
      <w:pPr>
        <w:pStyle w:val="Heading1"/>
        <w:rPr>
          <w:caps w:val="0"/>
        </w:rPr>
      </w:pPr>
    </w:p>
    <w:p w:rsidR="00E326F5" w:rsidRDefault="00E326F5" w:rsidP="00452E09">
      <w:pPr>
        <w:pStyle w:val="Heading1"/>
        <w:rPr>
          <w:caps w:val="0"/>
        </w:rPr>
      </w:pPr>
    </w:p>
    <w:p w:rsidR="00E326F5" w:rsidRDefault="00E326F5" w:rsidP="00452E09">
      <w:pPr>
        <w:pStyle w:val="Heading1"/>
        <w:rPr>
          <w:caps w:val="0"/>
        </w:rPr>
      </w:pPr>
    </w:p>
    <w:p w:rsidR="00E326F5" w:rsidRDefault="00E326F5" w:rsidP="00452E09">
      <w:pPr>
        <w:pStyle w:val="Heading1"/>
        <w:rPr>
          <w:caps w:val="0"/>
        </w:rPr>
      </w:pPr>
    </w:p>
    <w:p w:rsidR="00E326F5" w:rsidRDefault="00E326F5" w:rsidP="00452E09">
      <w:pPr>
        <w:pStyle w:val="Heading1"/>
        <w:rPr>
          <w:caps w:val="0"/>
        </w:rPr>
      </w:pPr>
    </w:p>
    <w:p w:rsidR="00E326F5" w:rsidRDefault="00E326F5" w:rsidP="00452E09">
      <w:pPr>
        <w:pStyle w:val="Heading1"/>
        <w:rPr>
          <w:caps w:val="0"/>
        </w:rPr>
      </w:pPr>
    </w:p>
    <w:p w:rsidR="00E326F5" w:rsidRDefault="00E326F5" w:rsidP="00452E09">
      <w:pPr>
        <w:pStyle w:val="Heading1"/>
        <w:rPr>
          <w:caps w:val="0"/>
        </w:rPr>
      </w:pPr>
    </w:p>
    <w:p w:rsidR="00E326F5" w:rsidRDefault="00E326F5" w:rsidP="00452E09">
      <w:pPr>
        <w:pStyle w:val="Heading1"/>
        <w:rPr>
          <w:caps w:val="0"/>
        </w:rPr>
      </w:pPr>
    </w:p>
    <w:p w:rsidR="00E326F5" w:rsidRDefault="00E326F5" w:rsidP="00452E09">
      <w:pPr>
        <w:pStyle w:val="Heading1"/>
        <w:rPr>
          <w:caps w:val="0"/>
        </w:rPr>
      </w:pPr>
    </w:p>
    <w:p w:rsidR="00E326F5" w:rsidRPr="00E326F5" w:rsidRDefault="00E326F5" w:rsidP="00E326F5"/>
    <w:p w:rsidR="00452E09" w:rsidRDefault="00452E09" w:rsidP="00452E09">
      <w:pPr>
        <w:pStyle w:val="Heading1"/>
      </w:pPr>
      <w:proofErr w:type="spellStart"/>
      <w:proofErr w:type="gramStart"/>
      <w:r w:rsidRPr="00452E09">
        <w:rPr>
          <w:caps w:val="0"/>
        </w:rPr>
        <w:t>cAR</w:t>
      </w:r>
      <w:proofErr w:type="spellEnd"/>
      <w:proofErr w:type="gramEnd"/>
      <w:r>
        <w:t xml:space="preserve"> Interaction Techniques</w:t>
      </w:r>
      <w:r w:rsidR="00E326F5">
        <w:t xml:space="preserve"> [1 Page]</w:t>
      </w:r>
    </w:p>
    <w:p w:rsidR="00C90CF9" w:rsidRDefault="00C90CF9" w:rsidP="00452E09">
      <w:r>
        <w:t>Describe design sessions – first round:</w:t>
      </w:r>
    </w:p>
    <w:p w:rsidR="00C90CF9" w:rsidRDefault="00C90CF9" w:rsidP="00C90CF9">
      <w:pPr>
        <w:pStyle w:val="ListParagraph"/>
        <w:numPr>
          <w:ilvl w:val="0"/>
          <w:numId w:val="32"/>
        </w:numPr>
      </w:pPr>
      <w:r>
        <w:t>Winnipeg, interviews with 6 participants, each had a mock device</w:t>
      </w:r>
    </w:p>
    <w:p w:rsidR="00C90CF9" w:rsidRDefault="00C90CF9" w:rsidP="00C90CF9">
      <w:pPr>
        <w:pStyle w:val="ListParagraph"/>
        <w:numPr>
          <w:ilvl w:val="0"/>
          <w:numId w:val="32"/>
        </w:numPr>
      </w:pPr>
      <w:r>
        <w:t>Winnipeg, focus group</w:t>
      </w:r>
    </w:p>
    <w:p w:rsidR="00C90CF9" w:rsidRDefault="00C90CF9" w:rsidP="00C90CF9">
      <w:pPr>
        <w:pStyle w:val="ListParagraph"/>
        <w:numPr>
          <w:ilvl w:val="0"/>
          <w:numId w:val="32"/>
        </w:numPr>
      </w:pPr>
      <w:r>
        <w:t>Germany, brainstorm session 1</w:t>
      </w:r>
    </w:p>
    <w:p w:rsidR="00C90CF9" w:rsidRDefault="00C90CF9" w:rsidP="00C90CF9">
      <w:r>
        <w:t>Second round:</w:t>
      </w:r>
    </w:p>
    <w:p w:rsidR="00C90CF9" w:rsidRDefault="00C90CF9" w:rsidP="00C90CF9">
      <w:pPr>
        <w:pStyle w:val="ListParagraph"/>
        <w:numPr>
          <w:ilvl w:val="0"/>
          <w:numId w:val="32"/>
        </w:numPr>
      </w:pPr>
      <w:r>
        <w:t>Winnipeg, brainstorm session 1</w:t>
      </w:r>
    </w:p>
    <w:p w:rsidR="00C90CF9" w:rsidRDefault="00C90CF9" w:rsidP="00C90CF9">
      <w:pPr>
        <w:pStyle w:val="ListParagraph"/>
        <w:numPr>
          <w:ilvl w:val="0"/>
          <w:numId w:val="32"/>
        </w:numPr>
      </w:pPr>
      <w:r>
        <w:t>Germany, brainstorm session 2</w:t>
      </w:r>
    </w:p>
    <w:p w:rsidR="00024347" w:rsidRDefault="00024347" w:rsidP="00024347">
      <w:pPr>
        <w:pStyle w:val="Heading2"/>
      </w:pPr>
      <w:r>
        <w:t>Results</w:t>
      </w:r>
    </w:p>
    <w:p w:rsidR="00452E09" w:rsidRDefault="00452E09" w:rsidP="00452E09">
      <w:r>
        <w:t>Contact-based</w:t>
      </w:r>
    </w:p>
    <w:p w:rsidR="0018094C" w:rsidRDefault="0018094C" w:rsidP="00024347">
      <w:pPr>
        <w:pStyle w:val="ListParagraph"/>
        <w:numPr>
          <w:ilvl w:val="0"/>
          <w:numId w:val="33"/>
        </w:numPr>
      </w:pPr>
      <w:r>
        <w:t>Horizontal Translation</w:t>
      </w:r>
    </w:p>
    <w:p w:rsidR="0018094C" w:rsidRDefault="0018094C" w:rsidP="00024347">
      <w:pPr>
        <w:pStyle w:val="ListParagraph"/>
        <w:numPr>
          <w:ilvl w:val="0"/>
          <w:numId w:val="33"/>
        </w:numPr>
      </w:pPr>
      <w:r>
        <w:t>Horizontal Rotation</w:t>
      </w:r>
    </w:p>
    <w:p w:rsidR="0018094C" w:rsidRDefault="0018094C" w:rsidP="00024347">
      <w:pPr>
        <w:pStyle w:val="ListParagraph"/>
        <w:numPr>
          <w:ilvl w:val="0"/>
          <w:numId w:val="33"/>
        </w:numPr>
      </w:pPr>
      <w:r>
        <w:t>Freezing</w:t>
      </w:r>
    </w:p>
    <w:p w:rsidR="00FF6351" w:rsidRDefault="00FF6351" w:rsidP="00024347">
      <w:pPr>
        <w:pStyle w:val="ListParagraph"/>
        <w:numPr>
          <w:ilvl w:val="0"/>
          <w:numId w:val="33"/>
        </w:numPr>
      </w:pPr>
      <w:r>
        <w:t>Gestures (flipping, shaking)</w:t>
      </w:r>
    </w:p>
    <w:p w:rsidR="00FF6351" w:rsidRDefault="00FF6351" w:rsidP="00024347">
      <w:pPr>
        <w:pStyle w:val="ListParagraph"/>
        <w:numPr>
          <w:ilvl w:val="0"/>
          <w:numId w:val="33"/>
        </w:numPr>
      </w:pPr>
      <w:r>
        <w:t>Direct Pointing (pen, touch)</w:t>
      </w:r>
    </w:p>
    <w:p w:rsidR="00024347" w:rsidRDefault="00024347" w:rsidP="00024347">
      <w:pPr>
        <w:pStyle w:val="ListParagraph"/>
        <w:numPr>
          <w:ilvl w:val="0"/>
          <w:numId w:val="33"/>
        </w:numPr>
      </w:pPr>
      <w:r>
        <w:t>Adding content (highlights, scribbles, notes)</w:t>
      </w:r>
    </w:p>
    <w:p w:rsidR="0018094C" w:rsidRDefault="00024347" w:rsidP="0018094C">
      <w:pPr>
        <w:pStyle w:val="ListParagraph"/>
        <w:numPr>
          <w:ilvl w:val="0"/>
          <w:numId w:val="33"/>
        </w:numPr>
      </w:pPr>
      <w:r>
        <w:t>Interacting with content (opening/moving note, remove highlight and scribble)</w:t>
      </w:r>
    </w:p>
    <w:p w:rsidR="00FF6351" w:rsidRDefault="00FF6351" w:rsidP="0018094C">
      <w:pPr>
        <w:pStyle w:val="ListParagraph"/>
        <w:numPr>
          <w:ilvl w:val="0"/>
          <w:numId w:val="33"/>
        </w:numPr>
      </w:pPr>
      <w:r>
        <w:t>Stacking</w:t>
      </w:r>
    </w:p>
    <w:p w:rsidR="00452E09" w:rsidRDefault="00452E09" w:rsidP="00452E09">
      <w:r>
        <w:t>Content-aware</w:t>
      </w:r>
    </w:p>
    <w:p w:rsidR="00024347" w:rsidRDefault="00024347" w:rsidP="00024347">
      <w:pPr>
        <w:pStyle w:val="ListParagraph"/>
        <w:numPr>
          <w:ilvl w:val="0"/>
          <w:numId w:val="34"/>
        </w:numPr>
      </w:pPr>
      <w:r>
        <w:t>Extracting content from object (word look-up)</w:t>
      </w:r>
    </w:p>
    <w:p w:rsidR="00024347" w:rsidRDefault="00024347" w:rsidP="00024347">
      <w:pPr>
        <w:pStyle w:val="ListParagraph"/>
        <w:numPr>
          <w:ilvl w:val="0"/>
          <w:numId w:val="34"/>
        </w:numPr>
      </w:pPr>
      <w:r>
        <w:lastRenderedPageBreak/>
        <w:t>Anchoring content to object (highlight search results)</w:t>
      </w:r>
    </w:p>
    <w:p w:rsidR="00024347" w:rsidRDefault="00024347" w:rsidP="00FF6351">
      <w:pPr>
        <w:pStyle w:val="ListParagraph"/>
        <w:numPr>
          <w:ilvl w:val="0"/>
          <w:numId w:val="34"/>
        </w:numPr>
      </w:pPr>
      <w:r>
        <w:t>Orient UI to content flow</w:t>
      </w:r>
    </w:p>
    <w:p w:rsidR="00452E09" w:rsidRDefault="00452E09" w:rsidP="00452E09">
      <w:r>
        <w:t>Off-Contact</w:t>
      </w:r>
    </w:p>
    <w:p w:rsidR="00FF6351" w:rsidRDefault="00FF6351" w:rsidP="00FF6351">
      <w:pPr>
        <w:pStyle w:val="ListParagraph"/>
        <w:numPr>
          <w:ilvl w:val="0"/>
          <w:numId w:val="35"/>
        </w:numPr>
      </w:pPr>
    </w:p>
    <w:p w:rsidR="00FF6351" w:rsidRDefault="00FF6351" w:rsidP="00452E09"/>
    <w:p w:rsidR="00E326F5" w:rsidRDefault="0018094C" w:rsidP="0018094C">
      <w:pPr>
        <w:pStyle w:val="Heading2"/>
        <w:rPr>
          <w:caps/>
        </w:rPr>
      </w:pPr>
      <w:r>
        <w:t>Implementation Requirements</w:t>
      </w:r>
      <w:r w:rsidR="00E326F5">
        <w:br w:type="page"/>
      </w: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E326F5" w:rsidRDefault="00E326F5" w:rsidP="00452E09">
      <w:pPr>
        <w:pStyle w:val="Heading1"/>
      </w:pPr>
    </w:p>
    <w:p w:rsidR="00452E09" w:rsidRDefault="00452E09" w:rsidP="00452E09">
      <w:pPr>
        <w:pStyle w:val="Heading1"/>
      </w:pPr>
      <w:r>
        <w:lastRenderedPageBreak/>
        <w:t>Tabletop Prototype</w:t>
      </w:r>
      <w:r w:rsidR="00E326F5">
        <w:t xml:space="preserve"> [1 Page]</w:t>
      </w:r>
    </w:p>
    <w:p w:rsidR="00452E09" w:rsidRDefault="00452E09" w:rsidP="00452E09">
      <w:r>
        <w:t>Implementation Details: registration, display and render details.</w:t>
      </w:r>
    </w:p>
    <w:p w:rsidR="00452E09" w:rsidRDefault="000D3246" w:rsidP="00452E09">
      <w:r>
        <w:t>Features</w:t>
      </w:r>
    </w:p>
    <w:p w:rsidR="000D3246" w:rsidRDefault="000D3246" w:rsidP="00452E09">
      <w:r>
        <w:t>Feedback</w:t>
      </w:r>
    </w:p>
    <w:p w:rsidR="0065414F" w:rsidRDefault="0065414F" w:rsidP="00452E09">
      <w:r>
        <w:t>Limitations</w:t>
      </w:r>
    </w:p>
    <w:p w:rsidR="00E326F5" w:rsidRDefault="00E326F5">
      <w:pPr>
        <w:spacing w:after="0"/>
        <w:jc w:val="left"/>
        <w:rPr>
          <w:rFonts w:ascii="Arial" w:hAnsi="Arial"/>
          <w:b/>
          <w:kern w:val="32"/>
          <w:sz w:val="18"/>
        </w:rPr>
      </w:pPr>
      <w:r>
        <w:rPr>
          <w:caps/>
        </w:rPr>
        <w:br w:type="page"/>
      </w: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E326F5" w:rsidRDefault="00E326F5" w:rsidP="000D3246">
      <w:pPr>
        <w:pStyle w:val="Heading1"/>
        <w:rPr>
          <w:caps w:val="0"/>
        </w:rPr>
      </w:pPr>
    </w:p>
    <w:p w:rsidR="000D3246" w:rsidRDefault="000D3246" w:rsidP="000D3246">
      <w:pPr>
        <w:pStyle w:val="Heading1"/>
      </w:pPr>
      <w:proofErr w:type="spellStart"/>
      <w:proofErr w:type="gramStart"/>
      <w:r w:rsidRPr="000D3246">
        <w:rPr>
          <w:caps w:val="0"/>
        </w:rPr>
        <w:lastRenderedPageBreak/>
        <w:t>tPad</w:t>
      </w:r>
      <w:proofErr w:type="spellEnd"/>
      <w:proofErr w:type="gramEnd"/>
      <w:r>
        <w:t xml:space="preserve"> Prototype</w:t>
      </w:r>
      <w:r w:rsidR="00E326F5">
        <w:t xml:space="preserve"> [1 Page]</w:t>
      </w:r>
    </w:p>
    <w:p w:rsidR="000D3246" w:rsidRDefault="000D3246" w:rsidP="00452E09">
      <w:r>
        <w:t>Implementation Details: registration, display and render details.</w:t>
      </w:r>
    </w:p>
    <w:p w:rsidR="0065414F" w:rsidRDefault="000D3246" w:rsidP="00452E09">
      <w:r>
        <w:t>Features – features that are not contac</w:t>
      </w:r>
      <w:r w:rsidR="0065414F">
        <w:t>t, reinforce the need of paper</w:t>
      </w:r>
    </w:p>
    <w:p w:rsidR="000D3246" w:rsidRDefault="000D3246" w:rsidP="00452E09">
      <w:r>
        <w:t>Feedback</w:t>
      </w:r>
    </w:p>
    <w:p w:rsidR="0065414F" w:rsidRDefault="0065414F" w:rsidP="00452E09">
      <w:r>
        <w:t>Limitations: LCD and light-table, FPS, single-side touch input, attached to the computer</w:t>
      </w:r>
    </w:p>
    <w:p w:rsidR="00E326F5" w:rsidRDefault="00E326F5">
      <w:pPr>
        <w:spacing w:after="0"/>
        <w:jc w:val="left"/>
        <w:rPr>
          <w:rFonts w:ascii="Arial" w:hAnsi="Arial"/>
          <w:b/>
          <w:caps/>
          <w:kern w:val="32"/>
          <w:sz w:val="18"/>
        </w:rPr>
      </w:pPr>
      <w:r>
        <w:br w:type="page"/>
      </w: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0D3246">
      <w:pPr>
        <w:pStyle w:val="Heading1"/>
      </w:pPr>
    </w:p>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Default="00E326F5" w:rsidP="00E326F5"/>
    <w:p w:rsidR="00E326F5" w:rsidRPr="00E326F5" w:rsidRDefault="00E326F5" w:rsidP="00E326F5"/>
    <w:p w:rsidR="000D3246" w:rsidRDefault="000D3246" w:rsidP="000D3246">
      <w:pPr>
        <w:pStyle w:val="Heading1"/>
      </w:pPr>
      <w:r>
        <w:lastRenderedPageBreak/>
        <w:t>Discussion</w:t>
      </w:r>
      <w:r w:rsidR="00E326F5">
        <w:t xml:space="preserve"> [1 PAGE]</w:t>
      </w:r>
    </w:p>
    <w:p w:rsidR="00F706D9" w:rsidRDefault="00F706D9" w:rsidP="00F706D9">
      <w:r>
        <w:t xml:space="preserve">Transparent displays on mobile devices – perhaps not for mobile phones, but convenient for </w:t>
      </w:r>
      <w:proofErr w:type="spellStart"/>
      <w:r>
        <w:t>cAR</w:t>
      </w:r>
      <w:proofErr w:type="spellEnd"/>
      <w:r>
        <w:t>.</w:t>
      </w:r>
    </w:p>
    <w:p w:rsidR="0065414F" w:rsidRDefault="0065414F" w:rsidP="00F706D9">
      <w:r>
        <w:t>Model-based registration: model creation and distribution</w:t>
      </w:r>
    </w:p>
    <w:p w:rsidR="00F706D9" w:rsidRDefault="00F706D9" w:rsidP="00F706D9">
      <w:r>
        <w:t>Model-based –</w:t>
      </w:r>
      <w:proofErr w:type="spellStart"/>
      <w:r>
        <w:t>vs</w:t>
      </w:r>
      <w:proofErr w:type="spellEnd"/>
      <w:r>
        <w:t>– ad-hoc registration</w:t>
      </w:r>
    </w:p>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Default="00E326F5" w:rsidP="00F706D9"/>
    <w:p w:rsidR="00E326F5" w:rsidRPr="00F706D9" w:rsidRDefault="00E326F5" w:rsidP="00F706D9"/>
    <w:p w:rsidR="000D3246" w:rsidRDefault="000D3246" w:rsidP="000D3246">
      <w:pPr>
        <w:pStyle w:val="Heading1"/>
      </w:pPr>
      <w:r>
        <w:lastRenderedPageBreak/>
        <w:t>Conclusions</w:t>
      </w:r>
      <w:r w:rsidR="00E326F5">
        <w:t xml:space="preserve"> [1/2 PAGE]</w:t>
      </w:r>
    </w:p>
    <w:p w:rsidR="000D3246" w:rsidRDefault="000D3246" w:rsidP="00452E09">
      <w:r>
        <w:t>Actual conclusions</w:t>
      </w:r>
    </w:p>
    <w:p w:rsidR="000D3246" w:rsidRPr="00452E09" w:rsidRDefault="00784B29" w:rsidP="00452E09">
      <w:r>
        <w:t>Future</w:t>
      </w:r>
      <w:r w:rsidR="000D3246">
        <w:t xml:space="preserve"> work</w:t>
      </w: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pPr>
        <w:pStyle w:val="Heading1"/>
      </w:pPr>
    </w:p>
    <w:p w:rsidR="00E326F5" w:rsidRDefault="00E326F5" w:rsidP="00E326F5"/>
    <w:p w:rsidR="00E326F5" w:rsidRPr="00E326F5" w:rsidRDefault="00E326F5" w:rsidP="00E326F5"/>
    <w:p w:rsidR="006B3F1F" w:rsidRDefault="006B3F1F">
      <w:pPr>
        <w:pStyle w:val="Heading1"/>
      </w:pPr>
      <w:r>
        <w:lastRenderedPageBreak/>
        <w:t>REFERENCES</w:t>
      </w:r>
    </w:p>
    <w:p w:rsidR="006B3F1F" w:rsidRDefault="00363E5C" w:rsidP="005652B0">
      <w:pPr>
        <w:pStyle w:val="References"/>
        <w:numPr>
          <w:ilvl w:val="0"/>
          <w:numId w:val="22"/>
        </w:numPr>
        <w:jc w:val="left"/>
      </w:pPr>
      <w:bookmarkStart w:id="2" w:name="_Ref347240962"/>
      <w:r>
        <w:t xml:space="preserve"> </w:t>
      </w:r>
      <w:bookmarkStart w:id="3" w:name="_Ref349394446"/>
      <w:r w:rsidR="005652B0">
        <w:t>Adler</w:t>
      </w:r>
      <w:r>
        <w:t>,</w:t>
      </w:r>
      <w:r w:rsidR="005652B0">
        <w:t xml:space="preserve"> </w:t>
      </w:r>
      <w:r>
        <w:t xml:space="preserve">M. J. </w:t>
      </w:r>
      <w:r w:rsidR="005652B0">
        <w:t xml:space="preserve">and Van </w:t>
      </w:r>
      <w:proofErr w:type="spellStart"/>
      <w:r w:rsidR="005652B0">
        <w:t>Doren</w:t>
      </w:r>
      <w:proofErr w:type="spellEnd"/>
      <w:r>
        <w:t>, C</w:t>
      </w:r>
      <w:r w:rsidR="005652B0">
        <w:t>. How to Read a Book. Revised edition, Simon and Schuster, New York, 1972.</w:t>
      </w:r>
      <w:bookmarkEnd w:id="2"/>
      <w:bookmarkEnd w:id="3"/>
    </w:p>
    <w:p w:rsidR="006B3F1F" w:rsidRDefault="008A44B2" w:rsidP="00363E5C">
      <w:pPr>
        <w:pStyle w:val="References"/>
        <w:numPr>
          <w:ilvl w:val="0"/>
          <w:numId w:val="22"/>
        </w:numPr>
        <w:jc w:val="left"/>
      </w:pPr>
      <w:r>
        <w:t xml:space="preserve"> </w:t>
      </w:r>
      <w:bookmarkStart w:id="4" w:name="_Ref349312273"/>
      <w:proofErr w:type="spellStart"/>
      <w:r w:rsidRPr="008A44B2">
        <w:t>Bimber</w:t>
      </w:r>
      <w:proofErr w:type="spellEnd"/>
      <w:r w:rsidR="00363E5C">
        <w:t>, O.</w:t>
      </w:r>
      <w:r w:rsidRPr="008A44B2">
        <w:t xml:space="preserve"> and </w:t>
      </w:r>
      <w:proofErr w:type="spellStart"/>
      <w:r w:rsidR="00363E5C" w:rsidRPr="008A44B2">
        <w:t>Raskar</w:t>
      </w:r>
      <w:proofErr w:type="spellEnd"/>
      <w:r w:rsidR="00363E5C">
        <w:t xml:space="preserve">, </w:t>
      </w:r>
      <w:r w:rsidRPr="008A44B2">
        <w:t>R. 2005. Spatial Augmented Reality: Merging Real and Virtual Worlds. A. K. Peters, Ltd., Natick, MA, USA.</w:t>
      </w:r>
      <w:bookmarkEnd w:id="4"/>
    </w:p>
    <w:p w:rsidR="00363E5C" w:rsidRDefault="00363E5C" w:rsidP="00363E5C">
      <w:pPr>
        <w:pStyle w:val="References"/>
        <w:numPr>
          <w:ilvl w:val="0"/>
          <w:numId w:val="22"/>
        </w:numPr>
        <w:jc w:val="left"/>
      </w:pPr>
      <w:bookmarkStart w:id="5" w:name="_Ref347240938"/>
      <w:r>
        <w:t xml:space="preserve"> </w:t>
      </w:r>
      <w:proofErr w:type="spellStart"/>
      <w:r>
        <w:t>Doshi</w:t>
      </w:r>
      <w:proofErr w:type="spellEnd"/>
      <w:r>
        <w:t xml:space="preserve">, OR A., Cheng, S. Y., and </w:t>
      </w:r>
      <w:proofErr w:type="spellStart"/>
      <w:r>
        <w:t>Trivedi</w:t>
      </w:r>
      <w:proofErr w:type="spellEnd"/>
      <w:r>
        <w:t xml:space="preserve">, M. M. 2009. A novel active heads-up display for driver assistance, IEEE Trans. Syst., Man, </w:t>
      </w:r>
      <w:proofErr w:type="spellStart"/>
      <w:r>
        <w:t>Cybern</w:t>
      </w:r>
      <w:proofErr w:type="spellEnd"/>
      <w:r>
        <w:t xml:space="preserve">. B, </w:t>
      </w:r>
      <w:proofErr w:type="spellStart"/>
      <w:proofErr w:type="gramStart"/>
      <w:r>
        <w:t>Cybern</w:t>
      </w:r>
      <w:proofErr w:type="spellEnd"/>
      <w:r>
        <w:t>.,</w:t>
      </w:r>
      <w:proofErr w:type="gramEnd"/>
      <w:r>
        <w:t xml:space="preserve"> vol. 39, no. 1, pp. 85–93, Feb. 2009.</w:t>
      </w:r>
      <w:bookmarkEnd w:id="5"/>
    </w:p>
    <w:p w:rsidR="00363E5C" w:rsidRDefault="00363E5C" w:rsidP="00363E5C">
      <w:pPr>
        <w:pStyle w:val="References"/>
        <w:numPr>
          <w:ilvl w:val="0"/>
          <w:numId w:val="22"/>
        </w:numPr>
        <w:jc w:val="left"/>
      </w:pPr>
      <w:bookmarkStart w:id="6" w:name="_Ref347240945"/>
      <w:r>
        <w:lastRenderedPageBreak/>
        <w:t xml:space="preserve"> Japan’s transparent display vending machine. </w:t>
      </w:r>
      <w:hyperlink r:id="rId11" w:history="1">
        <w:r w:rsidRPr="00351FB9">
          <w:rPr>
            <w:rStyle w:val="Hyperlink"/>
          </w:rPr>
          <w:t>http://techcrunch.com/2011/12/20/video-japan-vending-machine-2-0/</w:t>
        </w:r>
      </w:hyperlink>
      <w:bookmarkEnd w:id="6"/>
    </w:p>
    <w:p w:rsidR="00363E5C" w:rsidRDefault="00363E5C" w:rsidP="00363E5C">
      <w:pPr>
        <w:pStyle w:val="References"/>
        <w:numPr>
          <w:ilvl w:val="0"/>
          <w:numId w:val="22"/>
        </w:numPr>
        <w:jc w:val="left"/>
      </w:pPr>
      <w:bookmarkStart w:id="7" w:name="_Ref347240956"/>
      <w:r>
        <w:t xml:space="preserve"> </w:t>
      </w:r>
      <w:proofErr w:type="spellStart"/>
      <w:r>
        <w:t>Karnik</w:t>
      </w:r>
      <w:proofErr w:type="spellEnd"/>
      <w:r>
        <w:t xml:space="preserve">, A., </w:t>
      </w:r>
      <w:proofErr w:type="spellStart"/>
      <w:r>
        <w:t>Mayol</w:t>
      </w:r>
      <w:proofErr w:type="spellEnd"/>
      <w:r>
        <w:t xml:space="preserve">-Cuevas, W. and Subramanian, A. 2011. MUST-D: multi-user </w:t>
      </w:r>
      <w:proofErr w:type="gramStart"/>
      <w:r>
        <w:t>see</w:t>
      </w:r>
      <w:proofErr w:type="gramEnd"/>
      <w:r>
        <w:t xml:space="preserve"> through display. In Proceedings of the 24th annual ACM symposium adjunct on User interface software and technology (UIST '11 Adjunct). ACM, New York, NY, USA, 77-78.</w:t>
      </w:r>
      <w:bookmarkEnd w:id="7"/>
    </w:p>
    <w:p w:rsidR="00363E5C" w:rsidRDefault="00363E5C">
      <w:pPr>
        <w:pStyle w:val="References"/>
        <w:ind w:left="0" w:firstLine="0"/>
        <w:sectPr w:rsidR="00363E5C" w:rsidSect="00DE1746">
          <w:headerReference w:type="even" r:id="rId12"/>
          <w:type w:val="continuous"/>
          <w:pgSz w:w="12240" w:h="15840" w:code="1"/>
          <w:pgMar w:top="1224" w:right="1080" w:bottom="1440" w:left="1080" w:header="720" w:footer="720" w:gutter="0"/>
          <w:cols w:num="2" w:space="432"/>
        </w:sectPr>
      </w:pPr>
    </w:p>
    <w:p w:rsidR="006B3F1F" w:rsidRDefault="006B3F1F">
      <w:pPr>
        <w:pStyle w:val="Paper-Title"/>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E2E" w:rsidRDefault="00E84E2E">
      <w:r>
        <w:separator/>
      </w:r>
    </w:p>
  </w:endnote>
  <w:endnote w:type="continuationSeparator" w:id="0">
    <w:p w:rsidR="00E84E2E" w:rsidRDefault="00E8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18" w:rsidRDefault="00E21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E2E" w:rsidRDefault="00E84E2E">
      <w:r>
        <w:separator/>
      </w:r>
    </w:p>
  </w:footnote>
  <w:footnote w:type="continuationSeparator" w:id="0">
    <w:p w:rsidR="00E84E2E" w:rsidRDefault="00E84E2E">
      <w:r>
        <w:continuationSeparator/>
      </w:r>
    </w:p>
  </w:footnote>
  <w:footnote w:id="1">
    <w:p w:rsidR="00BE4749" w:rsidRPr="00BE4749" w:rsidRDefault="00BE4749">
      <w:pPr>
        <w:pStyle w:val="FootnoteText"/>
        <w:rPr>
          <w:lang w:val="en-CA"/>
        </w:rPr>
      </w:pPr>
      <w:r>
        <w:rPr>
          <w:rStyle w:val="FootnoteReference"/>
        </w:rPr>
        <w:footnoteRef/>
      </w:r>
      <w:r>
        <w:t xml:space="preserve"> </w:t>
      </w:r>
      <w:r>
        <w:rPr>
          <w:lang w:val="en-CA"/>
        </w:rPr>
        <w:t>Active reading is an activity which has been discussed as better performed in paper and that can benefit from digital augmentation for which several technologies have been proposed [REFERENCE].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2DF572C"/>
    <w:multiLevelType w:val="hybridMultilevel"/>
    <w:tmpl w:val="E7508C02"/>
    <w:lvl w:ilvl="0" w:tplc="8EF4895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2AC617E3"/>
    <w:multiLevelType w:val="hybridMultilevel"/>
    <w:tmpl w:val="EDF68EAE"/>
    <w:lvl w:ilvl="0" w:tplc="8EF4895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3EEA4B90"/>
    <w:multiLevelType w:val="hybridMultilevel"/>
    <w:tmpl w:val="2CD8E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nsid w:val="4DB14472"/>
    <w:multiLevelType w:val="hybridMultilevel"/>
    <w:tmpl w:val="34AE65F6"/>
    <w:lvl w:ilvl="0" w:tplc="8EF4895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7"/>
  </w:num>
  <w:num w:numId="24">
    <w:abstractNumId w:val="10"/>
  </w:num>
  <w:num w:numId="25">
    <w:abstractNumId w:val="19"/>
  </w:num>
  <w:num w:numId="26">
    <w:abstractNumId w:val="15"/>
  </w:num>
  <w:num w:numId="27">
    <w:abstractNumId w:val="20"/>
  </w:num>
  <w:num w:numId="28">
    <w:abstractNumId w:val="22"/>
  </w:num>
  <w:num w:numId="29">
    <w:abstractNumId w:val="14"/>
  </w:num>
  <w:num w:numId="30">
    <w:abstractNumId w:val="23"/>
  </w:num>
  <w:num w:numId="31">
    <w:abstractNumId w:val="13"/>
  </w:num>
  <w:num w:numId="32">
    <w:abstractNumId w:val="18"/>
  </w:num>
  <w:num w:numId="33">
    <w:abstractNumId w:val="16"/>
  </w:num>
  <w:num w:numId="34">
    <w:abstractNumId w:val="1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20AE6"/>
    <w:rsid w:val="00024347"/>
    <w:rsid w:val="000333DE"/>
    <w:rsid w:val="0003450C"/>
    <w:rsid w:val="00055598"/>
    <w:rsid w:val="000728F3"/>
    <w:rsid w:val="00072B3A"/>
    <w:rsid w:val="0009386A"/>
    <w:rsid w:val="000A3852"/>
    <w:rsid w:val="000B6A11"/>
    <w:rsid w:val="000B72DA"/>
    <w:rsid w:val="000D3246"/>
    <w:rsid w:val="000D3984"/>
    <w:rsid w:val="000E4445"/>
    <w:rsid w:val="000E5328"/>
    <w:rsid w:val="0010210D"/>
    <w:rsid w:val="001105CA"/>
    <w:rsid w:val="00121C47"/>
    <w:rsid w:val="00123CFD"/>
    <w:rsid w:val="00126E6B"/>
    <w:rsid w:val="00137145"/>
    <w:rsid w:val="00137D0E"/>
    <w:rsid w:val="00145524"/>
    <w:rsid w:val="001465AB"/>
    <w:rsid w:val="00151FAA"/>
    <w:rsid w:val="00161911"/>
    <w:rsid w:val="0018094C"/>
    <w:rsid w:val="001858A3"/>
    <w:rsid w:val="001C2A81"/>
    <w:rsid w:val="001D3952"/>
    <w:rsid w:val="001F062E"/>
    <w:rsid w:val="001F40BF"/>
    <w:rsid w:val="0020192F"/>
    <w:rsid w:val="00210191"/>
    <w:rsid w:val="00227741"/>
    <w:rsid w:val="0024113A"/>
    <w:rsid w:val="002508B9"/>
    <w:rsid w:val="00251FF8"/>
    <w:rsid w:val="0025707B"/>
    <w:rsid w:val="00283238"/>
    <w:rsid w:val="002862A4"/>
    <w:rsid w:val="002A639B"/>
    <w:rsid w:val="002C5C17"/>
    <w:rsid w:val="002E5553"/>
    <w:rsid w:val="002F61EC"/>
    <w:rsid w:val="00310376"/>
    <w:rsid w:val="003224C4"/>
    <w:rsid w:val="00340493"/>
    <w:rsid w:val="003500C6"/>
    <w:rsid w:val="00354AC8"/>
    <w:rsid w:val="00355923"/>
    <w:rsid w:val="00363E5C"/>
    <w:rsid w:val="0039156C"/>
    <w:rsid w:val="003948CB"/>
    <w:rsid w:val="0039727A"/>
    <w:rsid w:val="003B1F3C"/>
    <w:rsid w:val="003E1FB5"/>
    <w:rsid w:val="003E3C69"/>
    <w:rsid w:val="0041136C"/>
    <w:rsid w:val="0041270E"/>
    <w:rsid w:val="0042685F"/>
    <w:rsid w:val="00435BA1"/>
    <w:rsid w:val="004451A9"/>
    <w:rsid w:val="00452E09"/>
    <w:rsid w:val="00454A5E"/>
    <w:rsid w:val="0046771C"/>
    <w:rsid w:val="00480F98"/>
    <w:rsid w:val="00493EDB"/>
    <w:rsid w:val="00495D1B"/>
    <w:rsid w:val="004A648E"/>
    <w:rsid w:val="004C3AB4"/>
    <w:rsid w:val="004E2A27"/>
    <w:rsid w:val="004F7602"/>
    <w:rsid w:val="005004D4"/>
    <w:rsid w:val="00505DFC"/>
    <w:rsid w:val="00507848"/>
    <w:rsid w:val="00551456"/>
    <w:rsid w:val="00560E90"/>
    <w:rsid w:val="005652B0"/>
    <w:rsid w:val="005700E4"/>
    <w:rsid w:val="00590D83"/>
    <w:rsid w:val="005936C7"/>
    <w:rsid w:val="005A1DB7"/>
    <w:rsid w:val="005C216A"/>
    <w:rsid w:val="005C632C"/>
    <w:rsid w:val="005D144D"/>
    <w:rsid w:val="005E3A00"/>
    <w:rsid w:val="006048E3"/>
    <w:rsid w:val="006127F1"/>
    <w:rsid w:val="00613D18"/>
    <w:rsid w:val="00645A7A"/>
    <w:rsid w:val="00651362"/>
    <w:rsid w:val="0065414F"/>
    <w:rsid w:val="006619D3"/>
    <w:rsid w:val="00663A28"/>
    <w:rsid w:val="00684747"/>
    <w:rsid w:val="00695F7C"/>
    <w:rsid w:val="006A0AAD"/>
    <w:rsid w:val="006A620B"/>
    <w:rsid w:val="006B3F1F"/>
    <w:rsid w:val="006D0BFB"/>
    <w:rsid w:val="006D297A"/>
    <w:rsid w:val="006E401D"/>
    <w:rsid w:val="006F332A"/>
    <w:rsid w:val="007031CC"/>
    <w:rsid w:val="007078B9"/>
    <w:rsid w:val="00734875"/>
    <w:rsid w:val="0073743D"/>
    <w:rsid w:val="007642C0"/>
    <w:rsid w:val="0076730B"/>
    <w:rsid w:val="00770435"/>
    <w:rsid w:val="007724E1"/>
    <w:rsid w:val="00784B29"/>
    <w:rsid w:val="007B49AE"/>
    <w:rsid w:val="007C7E48"/>
    <w:rsid w:val="007E174B"/>
    <w:rsid w:val="007F61EF"/>
    <w:rsid w:val="008134A2"/>
    <w:rsid w:val="00852420"/>
    <w:rsid w:val="00855456"/>
    <w:rsid w:val="008639E0"/>
    <w:rsid w:val="00890771"/>
    <w:rsid w:val="008A44B2"/>
    <w:rsid w:val="008C2286"/>
    <w:rsid w:val="008C3181"/>
    <w:rsid w:val="008C3B64"/>
    <w:rsid w:val="008F36BE"/>
    <w:rsid w:val="0090145C"/>
    <w:rsid w:val="00954859"/>
    <w:rsid w:val="009573D4"/>
    <w:rsid w:val="00957CD7"/>
    <w:rsid w:val="009619B6"/>
    <w:rsid w:val="0097010A"/>
    <w:rsid w:val="00974DB4"/>
    <w:rsid w:val="009863CF"/>
    <w:rsid w:val="00992D8D"/>
    <w:rsid w:val="009A3CDE"/>
    <w:rsid w:val="009A62ED"/>
    <w:rsid w:val="009B4A5F"/>
    <w:rsid w:val="009D0E6F"/>
    <w:rsid w:val="009E3B95"/>
    <w:rsid w:val="00A1173C"/>
    <w:rsid w:val="00A22490"/>
    <w:rsid w:val="00A27845"/>
    <w:rsid w:val="00A33071"/>
    <w:rsid w:val="00A441A6"/>
    <w:rsid w:val="00A557BB"/>
    <w:rsid w:val="00A62A70"/>
    <w:rsid w:val="00A631A3"/>
    <w:rsid w:val="00A6678D"/>
    <w:rsid w:val="00A729A3"/>
    <w:rsid w:val="00A8132E"/>
    <w:rsid w:val="00AA7718"/>
    <w:rsid w:val="00AB2711"/>
    <w:rsid w:val="00AB5779"/>
    <w:rsid w:val="00AC3090"/>
    <w:rsid w:val="00AC7B51"/>
    <w:rsid w:val="00AE5CA4"/>
    <w:rsid w:val="00AF48A7"/>
    <w:rsid w:val="00B26FEF"/>
    <w:rsid w:val="00B3765B"/>
    <w:rsid w:val="00B5760C"/>
    <w:rsid w:val="00BA291D"/>
    <w:rsid w:val="00BB557C"/>
    <w:rsid w:val="00BD2529"/>
    <w:rsid w:val="00BE3AD4"/>
    <w:rsid w:val="00BE4749"/>
    <w:rsid w:val="00C04C99"/>
    <w:rsid w:val="00C06485"/>
    <w:rsid w:val="00C11050"/>
    <w:rsid w:val="00C230D6"/>
    <w:rsid w:val="00C23F93"/>
    <w:rsid w:val="00C437D9"/>
    <w:rsid w:val="00C64B50"/>
    <w:rsid w:val="00C668FF"/>
    <w:rsid w:val="00C852D4"/>
    <w:rsid w:val="00C90CF9"/>
    <w:rsid w:val="00C96FE0"/>
    <w:rsid w:val="00CA5766"/>
    <w:rsid w:val="00CB0AF3"/>
    <w:rsid w:val="00CE2A2B"/>
    <w:rsid w:val="00D10462"/>
    <w:rsid w:val="00D12810"/>
    <w:rsid w:val="00D1395C"/>
    <w:rsid w:val="00D155A0"/>
    <w:rsid w:val="00D170CB"/>
    <w:rsid w:val="00D30B70"/>
    <w:rsid w:val="00D60FA7"/>
    <w:rsid w:val="00D75B76"/>
    <w:rsid w:val="00D84763"/>
    <w:rsid w:val="00DA038B"/>
    <w:rsid w:val="00DE1746"/>
    <w:rsid w:val="00DE5BD7"/>
    <w:rsid w:val="00E1722C"/>
    <w:rsid w:val="00E21718"/>
    <w:rsid w:val="00E246F5"/>
    <w:rsid w:val="00E309BC"/>
    <w:rsid w:val="00E326F5"/>
    <w:rsid w:val="00E35A4C"/>
    <w:rsid w:val="00E433FC"/>
    <w:rsid w:val="00E64DDD"/>
    <w:rsid w:val="00E65B32"/>
    <w:rsid w:val="00E66CCF"/>
    <w:rsid w:val="00E833F8"/>
    <w:rsid w:val="00E84E2E"/>
    <w:rsid w:val="00E86613"/>
    <w:rsid w:val="00EA2FD2"/>
    <w:rsid w:val="00EB3CF4"/>
    <w:rsid w:val="00EC54AB"/>
    <w:rsid w:val="00EF53FE"/>
    <w:rsid w:val="00F01986"/>
    <w:rsid w:val="00F035D9"/>
    <w:rsid w:val="00F311C1"/>
    <w:rsid w:val="00F44373"/>
    <w:rsid w:val="00F56305"/>
    <w:rsid w:val="00F5789E"/>
    <w:rsid w:val="00F706D9"/>
    <w:rsid w:val="00F71803"/>
    <w:rsid w:val="00F86BBA"/>
    <w:rsid w:val="00F90E70"/>
    <w:rsid w:val="00FA519E"/>
    <w:rsid w:val="00FB3C45"/>
    <w:rsid w:val="00FC5A94"/>
    <w:rsid w:val="00FC5B6A"/>
    <w:rsid w:val="00FD3E2C"/>
    <w:rsid w:val="00FF0E7D"/>
    <w:rsid w:val="00FF2DD4"/>
    <w:rsid w:val="00FF3354"/>
    <w:rsid w:val="00FF4CFD"/>
    <w:rsid w:val="00FF6351"/>
    <w:rsid w:val="00FF7063"/>
    <w:rsid w:val="00FF76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72"/>
    <w:qFormat/>
    <w:rsid w:val="00C90C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72"/>
    <w:qFormat/>
    <w:rsid w:val="00C90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431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926382242">
      <w:bodyDiv w:val="1"/>
      <w:marLeft w:val="0"/>
      <w:marRight w:val="0"/>
      <w:marTop w:val="0"/>
      <w:marBottom w:val="0"/>
      <w:divBdr>
        <w:top w:val="none" w:sz="0" w:space="0" w:color="auto"/>
        <w:left w:val="none" w:sz="0" w:space="0" w:color="auto"/>
        <w:bottom w:val="none" w:sz="0" w:space="0" w:color="auto"/>
        <w:right w:val="none" w:sz="0" w:space="0" w:color="auto"/>
      </w:divBdr>
    </w:div>
    <w:div w:id="1598631252">
      <w:bodyDiv w:val="1"/>
      <w:marLeft w:val="0"/>
      <w:marRight w:val="0"/>
      <w:marTop w:val="0"/>
      <w:marBottom w:val="0"/>
      <w:divBdr>
        <w:top w:val="none" w:sz="0" w:space="0" w:color="auto"/>
        <w:left w:val="none" w:sz="0" w:space="0" w:color="auto"/>
        <w:bottom w:val="none" w:sz="0" w:space="0" w:color="auto"/>
        <w:right w:val="none" w:sz="0" w:space="0" w:color="auto"/>
      </w:divBdr>
    </w:div>
    <w:div w:id="208525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chcrunch.com/2011/12/20/video-japan-vending-machine-2-0/"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C82DA-6BBF-48D9-8E66-6154F7FD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8369</CharactersWithSpaces>
  <SharedDoc>false</SharedDoc>
  <HLinks>
    <vt:vector size="6" baseType="variant">
      <vt:variant>
        <vt:i4>1507412</vt:i4>
      </vt:variant>
      <vt:variant>
        <vt:i4>18</vt:i4>
      </vt:variant>
      <vt:variant>
        <vt:i4>0</vt:i4>
      </vt:variant>
      <vt:variant>
        <vt:i4>5</vt:i4>
      </vt:variant>
      <vt:variant>
        <vt:lpwstr>http://techcrunch.com/2011/12/20/video-japan-vending-machine-2-0/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jhincapie</cp:lastModifiedBy>
  <cp:revision>20</cp:revision>
  <cp:lastPrinted>2013-03-11T17:13:00Z</cp:lastPrinted>
  <dcterms:created xsi:type="dcterms:W3CDTF">2013-02-25T16:38:00Z</dcterms:created>
  <dcterms:modified xsi:type="dcterms:W3CDTF">2013-03-11T18:20:00Z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