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Ministry of health of Ukraine</w:t>
        <w:br w:type="textWrapping"/>
        <w:t xml:space="preserve">Medical clinic “Innovation” LLC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Code for the Unified State Register of Enterprises and Organizations of Ukraine 36076865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center"/>
        <w:rPr>
          <w:sz w:val="18"/>
          <w:szCs w:val="18"/>
        </w:rPr>
        <w:sectPr>
          <w:pgSz w:h="16834" w:w="11909" w:orient="portrait"/>
          <w:pgMar w:bottom="1440" w:top="1133.8582677165355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MEDICAL DOCUMENTATION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Form of primary accounting </w:t>
        <w:br w:type="textWrapping"/>
        <w:t xml:space="preserve">documentation No. 209/o 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APPROVED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Order of the Ministry of Health</w:t>
        <w:br w:type="textWrapping"/>
        <w:t xml:space="preserve">of Ukraine of January 4, 2001 No. 1</w:t>
      </w:r>
    </w:p>
    <w:p w:rsidR="00000000" w:rsidDel="00000000" w:rsidP="00000000" w:rsidRDefault="00000000" w:rsidRPr="00000000" w14:paraId="00000003">
      <w:pPr>
        <w:spacing w:line="276" w:lineRule="auto"/>
        <w:ind w:left="-283.46456692913375" w:right="-324.3307086614169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Correspondent:</w:t>
      </w:r>
    </w:p>
    <w:p w:rsidR="00000000" w:rsidDel="00000000" w:rsidP="00000000" w:rsidRDefault="00000000" w:rsidRPr="00000000" w14:paraId="00000006">
      <w:pPr>
        <w:spacing w:line="276" w:lineRule="auto"/>
        <w:ind w:right="-96.96850393700714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Customer:</w:t>
      </w:r>
    </w:p>
    <w:p w:rsidR="00000000" w:rsidDel="00000000" w:rsidP="00000000" w:rsidRDefault="00000000" w:rsidRPr="00000000" w14:paraId="00000007">
      <w:pPr>
        <w:spacing w:line="276" w:lineRule="auto"/>
        <w:ind w:right="-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Patient: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Zherlitsyna Anastasia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Stanislavivna</w:t>
      </w: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ind w:left="1559.0551181102362" w:right="-360" w:firstLine="0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 of birth (age):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25.04.1976 (46 y.o)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Sex:                      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Female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sz w:val="18"/>
          <w:szCs w:val="18"/>
          <w:rtl w:val="0"/>
        </w:rPr>
        <w:t xml:space="preserve">EMC No.              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7140773</w:t>
      </w:r>
    </w:p>
    <w:p w:rsidR="00000000" w:rsidDel="00000000" w:rsidP="00000000" w:rsidRDefault="00000000" w:rsidRPr="00000000" w14:paraId="0000000C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No.   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92302024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Correspondence code:</w:t>
      </w:r>
    </w:p>
    <w:p w:rsidR="00000000" w:rsidDel="00000000" w:rsidP="00000000" w:rsidRDefault="00000000" w:rsidRPr="00000000" w14:paraId="00000010">
      <w:pPr>
        <w:spacing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Outside number: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 date: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06.02.2023 09:17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283.46456692913375" w:right="-324.3307086614169" w:firstLine="0"/>
        <w:rPr>
          <w:sz w:val="18"/>
          <w:szCs w:val="18"/>
        </w:rPr>
        <w:sectPr>
          <w:type w:val="continuous"/>
          <w:pgSz w:h="16834" w:w="11909" w:orient="portrait"/>
          <w:pgMar w:bottom="1440" w:top="360" w:left="1440" w:right="1440" w:header="720" w:footer="720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005"/>
        <w:gridCol w:w="3000"/>
        <w:gridCol w:w="975"/>
        <w:tblGridChange w:id="0">
          <w:tblGrid>
            <w:gridCol w:w="3045"/>
            <w:gridCol w:w="1320"/>
            <w:gridCol w:w="1005"/>
            <w:gridCol w:w="3000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COMPLEX (GLUCOSE, UREA, CREATININE, BILIRUBIN AND ITS FRACTIONS, TOTAL PROTEIN, ALKALINE PHOSPHATASE, URIC ACID, ALT, AST, LDH, A-AMYLASE)    (venous blood b/m No. 00179468)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92302024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08:49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11:33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Alanine transaminase (ALT)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53.20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&lt;35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&lt;50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13-45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Aspartate transaminase (AST)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&lt;35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&lt;50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25-75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15-60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Blood alpha-amylase (serum/plasma)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20" w:before="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71.82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Lactate dehydrogenase (LDH)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262.63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&lt; 247</w:t>
            </w:r>
          </w:p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</w:t>
            </w:r>
          </w:p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 days: 290 - 775</w:t>
            </w:r>
          </w:p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4-10 days: 545 - 2000</w:t>
            </w:r>
          </w:p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days - 24 months: 180 - 430</w:t>
            </w:r>
          </w:p>
          <w:p w:rsidR="00000000" w:rsidDel="00000000" w:rsidP="00000000" w:rsidRDefault="00000000" w:rsidRPr="00000000" w14:paraId="0000003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months-12 years: 110 - 295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rHeight w:val="738.98437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Alkaline phosphatase (ALP)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127.68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units/l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30 - 120</w:t>
            </w:r>
          </w:p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boys:</w:t>
            </w:r>
          </w:p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1-30 days: 75 - 316</w:t>
            </w:r>
          </w:p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- 1 year: 82 - 383</w:t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years: 104 - 345 </w:t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4-6 years: 93 - 309 </w:t>
            </w:r>
          </w:p>
          <w:p w:rsidR="00000000" w:rsidDel="00000000" w:rsidP="00000000" w:rsidRDefault="00000000" w:rsidRPr="00000000" w14:paraId="00000053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7-9 years: 86 - 315 </w:t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10-12 years: 42 - 362 </w:t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13-15 years: 74 - 390 </w:t>
            </w:r>
          </w:p>
          <w:p w:rsidR="00000000" w:rsidDel="00000000" w:rsidP="00000000" w:rsidRDefault="00000000" w:rsidRPr="00000000" w14:paraId="00000056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16-18 years: 52 - 171</w:t>
            </w:r>
          </w:p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girls:</w:t>
            </w:r>
          </w:p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1-30 days: 48 - 406</w:t>
            </w:r>
          </w:p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 days - 1 year: 124 - 341 </w:t>
            </w:r>
          </w:p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1-3 years: 108 - 317</w:t>
            </w:r>
          </w:p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4-6 years: 93 - 297</w:t>
            </w:r>
          </w:p>
          <w:p w:rsidR="00000000" w:rsidDel="00000000" w:rsidP="00000000" w:rsidRDefault="00000000" w:rsidRPr="00000000" w14:paraId="0000005D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7-9 years: 69 - 325</w:t>
            </w:r>
          </w:p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10-12 years: 51 - 332 </w:t>
            </w:r>
          </w:p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13-15 years: 50 - 162 </w:t>
            </w:r>
          </w:p>
          <w:p w:rsidR="00000000" w:rsidDel="00000000" w:rsidP="00000000" w:rsidRDefault="00000000" w:rsidRPr="00000000" w14:paraId="00000060">
            <w:pPr>
              <w:spacing w:after="0" w:before="0"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16-18 years: 47 - 119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bilirubin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hd w:fill="ffffff" w:val="clear"/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Дорослі: 5 - 21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Діти: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0-1 день: 24 - 149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1-2 дні: 58 - 197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3-5 дні: 26 - 205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 bilirubin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&lt;3,4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Indirect bilirubin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protein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82.63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66 - 83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(1-30 days): 41 - 63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(1-18 years): 57 - 80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Glucose (serum/plasma)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4.1 - 5.9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3.3 - 5.6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Creatinine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 under 50: 74-110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 over 50: 72-127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58-96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 (1-4 days): 45-105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 under one year: 36-62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45-105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Urea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Adults: 2.8 - 7.2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Newborns: 1.4 - 4.3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Children: 1.8 - 6.4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Uric acid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302.43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μmol/l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154.7 - 357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208.3 - 428.4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   Validation: </w:t>
      </w:r>
      <w:r w:rsidDel="00000000" w:rsidR="00000000" w:rsidRPr="00000000">
        <w:rPr>
          <w:sz w:val="18"/>
          <w:szCs w:val="18"/>
          <w:rtl w:val="0"/>
        </w:rPr>
        <w:t xml:space="preserve">Yarmolych</w:t>
      </w:r>
      <w:r w:rsidDel="00000000" w:rsidR="00000000" w:rsidRPr="00000000">
        <w:rPr>
          <w:sz w:val="18"/>
          <w:szCs w:val="18"/>
          <w:rtl w:val="0"/>
        </w:rPr>
        <w:t xml:space="preserve"> A.M.</w:t>
      </w:r>
    </w:p>
    <w:p w:rsidR="00000000" w:rsidDel="00000000" w:rsidP="00000000" w:rsidRDefault="00000000" w:rsidRPr="00000000" w14:paraId="000000A5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005"/>
        <w:gridCol w:w="3000"/>
        <w:gridCol w:w="975"/>
        <w:tblGridChange w:id="0">
          <w:tblGrid>
            <w:gridCol w:w="3045"/>
            <w:gridCol w:w="1320"/>
            <w:gridCol w:w="1005"/>
            <w:gridCol w:w="3000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GENERAL CLINICAL BLOOD ANALYSIS WITH LEUKOCYTE FORMULA (19 PARAMETERS)   (venous blood b/m No. 00179466)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92302024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08:49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11:34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White blood cells (WBC)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3.5 - 10.0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 blood cells (RBC)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(6)/μl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4.0 - 5.0;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3.9 - 4.7;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Hemoglobin (HGB)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11.2</w:t>
            </w:r>
          </w:p>
          <w:p w:rsidR="00000000" w:rsidDel="00000000" w:rsidP="00000000" w:rsidRDefault="00000000" w:rsidRPr="00000000" w14:paraId="000000C3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g/dL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13.0 - 16.5;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12.0 - 14.0;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Hematocrit (HCT)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Men: 40 - 48;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Women: 36 - 42;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Platelets (PLT)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150.0 - 390.0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Thrombocrit (PCT)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0.198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0.1 - 0.5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volume (MCV)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80.0 - 97.0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hemoglobin (MCH)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pg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26.5 - 33.5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corpuscular hemoglobin concentration (MCHC)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g/dL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31.5 - 35.0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 cell distribution width (RDW)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10.0 - 15.0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Mean platelet volume (MPV)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6.5 - 11.0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Platelet distribution width (PDW)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10.0 - 18.0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LYM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17.0 - 48.0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МON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4.0 - 10.0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GRA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43.0 - 76.0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#LYM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1.2 - 3.2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#MON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0.3 - 0.8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#GRA</w:t>
            </w:r>
          </w:p>
          <w:p w:rsidR="00000000" w:rsidDel="00000000" w:rsidP="00000000" w:rsidRDefault="00000000" w:rsidRPr="00000000" w14:paraId="0000013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x10 (3)/μl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1.2 - 6.8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Rod neutrophils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1 - 6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Segmented neutrophils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47 - 72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Eosinophils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0.5 - 5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Monocytes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3 - 11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Lymphocytes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19 - 37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166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Validation: </w:t>
      </w:r>
      <w:r w:rsidDel="00000000" w:rsidR="00000000" w:rsidRPr="00000000">
        <w:rPr>
          <w:sz w:val="18"/>
          <w:szCs w:val="18"/>
          <w:rtl w:val="0"/>
        </w:rPr>
        <w:t xml:space="preserve">Yarmolych</w:t>
      </w:r>
      <w:r w:rsidDel="00000000" w:rsidR="00000000" w:rsidRPr="00000000">
        <w:rPr>
          <w:sz w:val="18"/>
          <w:szCs w:val="18"/>
          <w:rtl w:val="0"/>
        </w:rPr>
        <w:t xml:space="preserve">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320"/>
        <w:gridCol w:w="1170"/>
        <w:gridCol w:w="2835"/>
        <w:gridCol w:w="975"/>
        <w:tblGridChange w:id="0">
          <w:tblGrid>
            <w:gridCol w:w="3045"/>
            <w:gridCol w:w="1320"/>
            <w:gridCol w:w="1170"/>
            <w:gridCol w:w="2835"/>
            <w:gridCol w:w="9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COAGULOGRAM    (venous blood b/m No. 00179465)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92302024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08:49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11:34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Prothrombin index (PTI)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90 - 105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Prothrombin time (PT)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12-16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International Normalized Ratio (INR)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0.88</w:t>
            </w:r>
          </w:p>
          <w:p w:rsidR="00000000" w:rsidDel="00000000" w:rsidP="00000000" w:rsidRDefault="00000000" w:rsidRPr="00000000" w14:paraId="00000187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0.85 - 1.15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% Quick's prothrombin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167.0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%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70 - 130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Activated Partial Thromboplastin Time (aPTT)</w:t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28.8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25 - 35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Fibrinogen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2 - 4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Thrombin time (TT)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15 - 20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D-dimer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μgFEU/ml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 0.5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                  </w:t>
      </w:r>
      <w:r w:rsidDel="00000000" w:rsidR="00000000" w:rsidRPr="00000000">
        <w:rPr>
          <w:sz w:val="18"/>
          <w:szCs w:val="18"/>
          <w:rtl w:val="0"/>
        </w:rPr>
        <w:t xml:space="preserve">   Validation: </w:t>
      </w:r>
      <w:r w:rsidDel="00000000" w:rsidR="00000000" w:rsidRPr="00000000">
        <w:rPr>
          <w:sz w:val="18"/>
          <w:szCs w:val="18"/>
          <w:rtl w:val="0"/>
        </w:rPr>
        <w:t xml:space="preserve">Yarmolych</w:t>
      </w:r>
      <w:r w:rsidDel="00000000" w:rsidR="00000000" w:rsidRPr="00000000">
        <w:rPr>
          <w:sz w:val="18"/>
          <w:szCs w:val="18"/>
          <w:rtl w:val="0"/>
        </w:rPr>
        <w:t xml:space="preserve"> A.M.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8166666666666"/>
        <w:gridCol w:w="913.7333333333333"/>
        <w:gridCol w:w="913.7333333333333"/>
        <w:gridCol w:w="809.9"/>
        <w:gridCol w:w="1962.45"/>
        <w:gridCol w:w="674.9166666666667"/>
        <w:gridCol w:w="1962.45"/>
        <w:tblGridChange w:id="0">
          <w:tblGrid>
            <w:gridCol w:w="2107.8166666666666"/>
            <w:gridCol w:w="913.7333333333333"/>
            <w:gridCol w:w="913.7333333333333"/>
            <w:gridCol w:w="809.9"/>
            <w:gridCol w:w="1962.45"/>
            <w:gridCol w:w="674.9166666666667"/>
            <w:gridCol w:w="1962.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RESEARCH    (venous blood b/m No. 00179468)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92302024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08:49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11:33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NB!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1"/>
              <w:shd w:fill="ffffff" w:val="clear"/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Reference values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Albumin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37.88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Adults 35-52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Newborns</w:t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(0-4 days) 28-44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1D7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Validation: </w:t>
      </w:r>
      <w:r w:rsidDel="00000000" w:rsidR="00000000" w:rsidRPr="00000000">
        <w:rPr>
          <w:sz w:val="18"/>
          <w:szCs w:val="18"/>
          <w:rtl w:val="0"/>
        </w:rPr>
        <w:t xml:space="preserve">Yarmolych</w:t>
      </w:r>
      <w:r w:rsidDel="00000000" w:rsidR="00000000" w:rsidRPr="00000000">
        <w:rPr>
          <w:sz w:val="18"/>
          <w:szCs w:val="18"/>
          <w:rtl w:val="0"/>
        </w:rPr>
        <w:t xml:space="preserve"> A.M.</w:t>
      </w:r>
    </w:p>
    <w:p w:rsidR="00000000" w:rsidDel="00000000" w:rsidP="00000000" w:rsidRDefault="00000000" w:rsidRPr="00000000" w14:paraId="000001D8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7.8166666666666"/>
        <w:gridCol w:w="913.7333333333333"/>
        <w:gridCol w:w="913.7333333333333"/>
        <w:gridCol w:w="809.9"/>
        <w:gridCol w:w="1962.45"/>
        <w:gridCol w:w="674.9166666666667"/>
        <w:gridCol w:w="1962.45"/>
        <w:tblGridChange w:id="0">
          <w:tblGrid>
            <w:gridCol w:w="2107.8166666666666"/>
            <w:gridCol w:w="913.7333333333333"/>
            <w:gridCol w:w="913.7333333333333"/>
            <w:gridCol w:w="809.9"/>
            <w:gridCol w:w="1962.45"/>
            <w:gridCol w:w="674.9166666666667"/>
            <w:gridCol w:w="1962.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BIOCHEMICAL RESEARCH    (venous blood b/m No. 00179467)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No: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92302024                               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Outside number:                                              Date of order:   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08:49</w:t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                                                                                                                        Date of registration: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02.02.2023 11:34</w:t>
            </w:r>
          </w:p>
        </w:tc>
      </w:tr>
      <w:tr>
        <w:trPr>
          <w:cantSplit w:val="0"/>
          <w:trHeight w:val="278.02978515624994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hd w:fill="ffffff" w:val="clear"/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NB!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hd w:fill="ffffff" w:val="clear"/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Units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Reference values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0" w:line="240" w:lineRule="auto"/>
              <w:jc w:val="center"/>
              <w:rPr>
                <w:i w:val="1"/>
                <w:iCs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18"/>
                <w:szCs w:val="18"/>
                <w:rtl w:val="0"/>
              </w:rPr>
              <w:t xml:space="preserve">Method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141.8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135.0 - 148.0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K+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3.50 - 5.30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1.13 - 1.32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7.35 - 7.45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1.10 - 1.35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Chlorides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shd w:fill="ffffff" w:val="clear"/>
              <w:spacing w:after="20" w:before="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97.9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mmol/L</w:t>
            </w:r>
          </w:p>
        </w:tc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98.0 - 107.0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                               Validation: </w:t>
      </w:r>
      <w:r w:rsidDel="00000000" w:rsidR="00000000" w:rsidRPr="00000000">
        <w:rPr>
          <w:sz w:val="18"/>
          <w:szCs w:val="18"/>
          <w:rtl w:val="0"/>
        </w:rPr>
        <w:t xml:space="preserve">Yarmolych</w:t>
      </w:r>
      <w:r w:rsidDel="00000000" w:rsidR="00000000" w:rsidRPr="00000000">
        <w:rPr>
          <w:sz w:val="18"/>
          <w:szCs w:val="18"/>
          <w:rtl w:val="0"/>
        </w:rPr>
        <w:t xml:space="preserve"> A.M.</w:t>
      </w:r>
    </w:p>
    <w:p w:rsidR="00000000" w:rsidDel="00000000" w:rsidP="00000000" w:rsidRDefault="00000000" w:rsidRPr="00000000" w14:paraId="00000218">
      <w:pPr>
        <w:spacing w:line="276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