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EDA3AA1">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626F037" w:rsidR="00D946E2" w:rsidRPr="009905F2" w:rsidRDefault="00A66106" w:rsidP="00A66106">
          <w:pPr>
            <w:tabs>
              <w:tab w:val="left" w:pos="9504"/>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28066E31"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0D3AC3">
                                  <w:rPr>
                                    <w:rFonts w:asciiTheme="majorHAnsi" w:hAnsiTheme="majorHAnsi" w:cstheme="majorHAnsi"/>
                                    <w:b/>
                                    <w:sz w:val="64"/>
                                    <w:szCs w:val="64"/>
                                  </w:rPr>
                                  <w:t>YRD-8010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 xml:space="preserve">API </w:t>
                                </w:r>
                                <w:r w:rsidR="000D3AC3">
                                  <w:rPr>
                                    <w:rFonts w:asciiTheme="majorHAnsi" w:hAnsiTheme="majorHAnsi" w:cstheme="majorHAnsi"/>
                                    <w:b/>
                                    <w:sz w:val="64"/>
                                    <w:szCs w:val="64"/>
                                  </w:rPr>
                                  <w:t>List Transport Equipment</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17355A05" w14:textId="4465A132" w:rsidR="0048167C"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15927" w:history="1">
                                      <w:r w:rsidR="0048167C" w:rsidRPr="00D21055">
                                        <w:rPr>
                                          <w:rStyle w:val="Hyperlink"/>
                                          <w:rFonts w:cs="Calibri"/>
                                          <w:noProof/>
                                        </w:rPr>
                                        <w:t>API List Transport Equipment</w:t>
                                      </w:r>
                                      <w:r w:rsidR="0048167C">
                                        <w:rPr>
                                          <w:noProof/>
                                          <w:webHidden/>
                                        </w:rPr>
                                        <w:tab/>
                                      </w:r>
                                      <w:r w:rsidR="0048167C">
                                        <w:rPr>
                                          <w:noProof/>
                                          <w:webHidden/>
                                        </w:rPr>
                                        <w:fldChar w:fldCharType="begin"/>
                                      </w:r>
                                      <w:r w:rsidR="0048167C">
                                        <w:rPr>
                                          <w:noProof/>
                                          <w:webHidden/>
                                        </w:rPr>
                                        <w:instrText xml:space="preserve"> PAGEREF _Toc52215927 \h </w:instrText>
                                      </w:r>
                                      <w:r w:rsidR="0048167C">
                                        <w:rPr>
                                          <w:noProof/>
                                          <w:webHidden/>
                                        </w:rPr>
                                      </w:r>
                                      <w:r w:rsidR="0048167C">
                                        <w:rPr>
                                          <w:noProof/>
                                          <w:webHidden/>
                                        </w:rPr>
                                        <w:fldChar w:fldCharType="separate"/>
                                      </w:r>
                                      <w:r w:rsidR="0048167C">
                                        <w:rPr>
                                          <w:noProof/>
                                          <w:webHidden/>
                                        </w:rPr>
                                        <w:t>3</w:t>
                                      </w:r>
                                      <w:r w:rsidR="0048167C">
                                        <w:rPr>
                                          <w:noProof/>
                                          <w:webHidden/>
                                        </w:rPr>
                                        <w:fldChar w:fldCharType="end"/>
                                      </w:r>
                                    </w:hyperlink>
                                  </w:p>
                                  <w:p w14:paraId="74CB3E8A" w14:textId="7F2EC066" w:rsidR="0048167C" w:rsidRDefault="00C56EC3">
                                    <w:pPr>
                                      <w:pStyle w:val="TOC3"/>
                                      <w:tabs>
                                        <w:tab w:val="right" w:leader="dot" w:pos="14390"/>
                                      </w:tabs>
                                      <w:rPr>
                                        <w:rFonts w:cstheme="minorBidi"/>
                                        <w:noProof/>
                                        <w:lang w:eastAsia="en-US"/>
                                      </w:rPr>
                                    </w:pPr>
                                    <w:hyperlink w:anchor="_Toc52215928" w:history="1">
                                      <w:r w:rsidR="0048167C" w:rsidRPr="00D21055">
                                        <w:rPr>
                                          <w:rStyle w:val="Hyperlink"/>
                                          <w:noProof/>
                                        </w:rPr>
                                        <w:t>Test Case Setup</w:t>
                                      </w:r>
                                      <w:r w:rsidR="0048167C">
                                        <w:rPr>
                                          <w:noProof/>
                                          <w:webHidden/>
                                        </w:rPr>
                                        <w:tab/>
                                      </w:r>
                                      <w:r w:rsidR="0048167C">
                                        <w:rPr>
                                          <w:noProof/>
                                          <w:webHidden/>
                                        </w:rPr>
                                        <w:fldChar w:fldCharType="begin"/>
                                      </w:r>
                                      <w:r w:rsidR="0048167C">
                                        <w:rPr>
                                          <w:noProof/>
                                          <w:webHidden/>
                                        </w:rPr>
                                        <w:instrText xml:space="preserve"> PAGEREF _Toc52215928 \h </w:instrText>
                                      </w:r>
                                      <w:r w:rsidR="0048167C">
                                        <w:rPr>
                                          <w:noProof/>
                                          <w:webHidden/>
                                        </w:rPr>
                                      </w:r>
                                      <w:r w:rsidR="0048167C">
                                        <w:rPr>
                                          <w:noProof/>
                                          <w:webHidden/>
                                        </w:rPr>
                                        <w:fldChar w:fldCharType="separate"/>
                                      </w:r>
                                      <w:r w:rsidR="0048167C">
                                        <w:rPr>
                                          <w:noProof/>
                                          <w:webHidden/>
                                        </w:rPr>
                                        <w:t>3</w:t>
                                      </w:r>
                                      <w:r w:rsidR="0048167C">
                                        <w:rPr>
                                          <w:noProof/>
                                          <w:webHidden/>
                                        </w:rPr>
                                        <w:fldChar w:fldCharType="end"/>
                                      </w:r>
                                    </w:hyperlink>
                                  </w:p>
                                  <w:p w14:paraId="342B3456" w14:textId="7672F0F2" w:rsidR="0048167C" w:rsidRDefault="00C56EC3">
                                    <w:pPr>
                                      <w:pStyle w:val="TOC3"/>
                                      <w:tabs>
                                        <w:tab w:val="right" w:leader="dot" w:pos="14390"/>
                                      </w:tabs>
                                      <w:rPr>
                                        <w:rFonts w:cstheme="minorBidi"/>
                                        <w:noProof/>
                                        <w:lang w:eastAsia="en-US"/>
                                      </w:rPr>
                                    </w:pPr>
                                    <w:hyperlink w:anchor="_Toc52215929" w:history="1">
                                      <w:r w:rsidR="0048167C" w:rsidRPr="00D21055">
                                        <w:rPr>
                                          <w:rStyle w:val="Hyperlink"/>
                                          <w:noProof/>
                                        </w:rPr>
                                        <w:t>Test Case Cleanup</w:t>
                                      </w:r>
                                      <w:r w:rsidR="0048167C">
                                        <w:rPr>
                                          <w:noProof/>
                                          <w:webHidden/>
                                        </w:rPr>
                                        <w:tab/>
                                      </w:r>
                                      <w:r w:rsidR="0048167C">
                                        <w:rPr>
                                          <w:noProof/>
                                          <w:webHidden/>
                                        </w:rPr>
                                        <w:fldChar w:fldCharType="begin"/>
                                      </w:r>
                                      <w:r w:rsidR="0048167C">
                                        <w:rPr>
                                          <w:noProof/>
                                          <w:webHidden/>
                                        </w:rPr>
                                        <w:instrText xml:space="preserve"> PAGEREF _Toc52215929 \h </w:instrText>
                                      </w:r>
                                      <w:r w:rsidR="0048167C">
                                        <w:rPr>
                                          <w:noProof/>
                                          <w:webHidden/>
                                        </w:rPr>
                                      </w:r>
                                      <w:r w:rsidR="0048167C">
                                        <w:rPr>
                                          <w:noProof/>
                                          <w:webHidden/>
                                        </w:rPr>
                                        <w:fldChar w:fldCharType="separate"/>
                                      </w:r>
                                      <w:r w:rsidR="0048167C">
                                        <w:rPr>
                                          <w:noProof/>
                                          <w:webHidden/>
                                        </w:rPr>
                                        <w:t>3</w:t>
                                      </w:r>
                                      <w:r w:rsidR="0048167C">
                                        <w:rPr>
                                          <w:noProof/>
                                          <w:webHidden/>
                                        </w:rPr>
                                        <w:fldChar w:fldCharType="end"/>
                                      </w:r>
                                    </w:hyperlink>
                                  </w:p>
                                  <w:p w14:paraId="788398FC" w14:textId="715582EF" w:rsidR="0048167C" w:rsidRDefault="00C56EC3">
                                    <w:pPr>
                                      <w:pStyle w:val="TOC3"/>
                                      <w:tabs>
                                        <w:tab w:val="right" w:leader="dot" w:pos="14390"/>
                                      </w:tabs>
                                      <w:rPr>
                                        <w:rFonts w:cstheme="minorBidi"/>
                                        <w:noProof/>
                                        <w:lang w:eastAsia="en-US"/>
                                      </w:rPr>
                                    </w:pPr>
                                    <w:hyperlink w:anchor="_Toc52215930" w:history="1">
                                      <w:r w:rsidR="0048167C" w:rsidRPr="00D21055">
                                        <w:rPr>
                                          <w:rStyle w:val="Hyperlink"/>
                                          <w:noProof/>
                                        </w:rPr>
                                        <w:t>Test Case Prerequisites and Assumptions</w:t>
                                      </w:r>
                                      <w:r w:rsidR="0048167C">
                                        <w:rPr>
                                          <w:noProof/>
                                          <w:webHidden/>
                                        </w:rPr>
                                        <w:tab/>
                                      </w:r>
                                      <w:r w:rsidR="0048167C">
                                        <w:rPr>
                                          <w:noProof/>
                                          <w:webHidden/>
                                        </w:rPr>
                                        <w:fldChar w:fldCharType="begin"/>
                                      </w:r>
                                      <w:r w:rsidR="0048167C">
                                        <w:rPr>
                                          <w:noProof/>
                                          <w:webHidden/>
                                        </w:rPr>
                                        <w:instrText xml:space="preserve"> PAGEREF _Toc52215930 \h </w:instrText>
                                      </w:r>
                                      <w:r w:rsidR="0048167C">
                                        <w:rPr>
                                          <w:noProof/>
                                          <w:webHidden/>
                                        </w:rPr>
                                      </w:r>
                                      <w:r w:rsidR="0048167C">
                                        <w:rPr>
                                          <w:noProof/>
                                          <w:webHidden/>
                                        </w:rPr>
                                        <w:fldChar w:fldCharType="separate"/>
                                      </w:r>
                                      <w:r w:rsidR="0048167C">
                                        <w:rPr>
                                          <w:noProof/>
                                          <w:webHidden/>
                                        </w:rPr>
                                        <w:t>4</w:t>
                                      </w:r>
                                      <w:r w:rsidR="0048167C">
                                        <w:rPr>
                                          <w:noProof/>
                                          <w:webHidden/>
                                        </w:rPr>
                                        <w:fldChar w:fldCharType="end"/>
                                      </w:r>
                                    </w:hyperlink>
                                  </w:p>
                                  <w:p w14:paraId="6B910244" w14:textId="3D166F56" w:rsidR="0048167C" w:rsidRDefault="00C56EC3">
                                    <w:pPr>
                                      <w:pStyle w:val="TOC3"/>
                                      <w:tabs>
                                        <w:tab w:val="right" w:leader="dot" w:pos="14390"/>
                                      </w:tabs>
                                      <w:rPr>
                                        <w:rFonts w:cstheme="minorBidi"/>
                                        <w:noProof/>
                                        <w:lang w:eastAsia="en-US"/>
                                      </w:rPr>
                                    </w:pPr>
                                    <w:hyperlink w:anchor="_Toc52215931" w:history="1">
                                      <w:r w:rsidR="0048167C" w:rsidRPr="00D21055">
                                        <w:rPr>
                                          <w:rStyle w:val="Hyperlink"/>
                                          <w:noProof/>
                                        </w:rPr>
                                        <w:t>Test Case Examples</w:t>
                                      </w:r>
                                      <w:r w:rsidR="0048167C">
                                        <w:rPr>
                                          <w:noProof/>
                                          <w:webHidden/>
                                        </w:rPr>
                                        <w:tab/>
                                      </w:r>
                                      <w:r w:rsidR="0048167C">
                                        <w:rPr>
                                          <w:noProof/>
                                          <w:webHidden/>
                                        </w:rPr>
                                        <w:fldChar w:fldCharType="begin"/>
                                      </w:r>
                                      <w:r w:rsidR="0048167C">
                                        <w:rPr>
                                          <w:noProof/>
                                          <w:webHidden/>
                                        </w:rPr>
                                        <w:instrText xml:space="preserve"> PAGEREF _Toc52215931 \h </w:instrText>
                                      </w:r>
                                      <w:r w:rsidR="0048167C">
                                        <w:rPr>
                                          <w:noProof/>
                                          <w:webHidden/>
                                        </w:rPr>
                                      </w:r>
                                      <w:r w:rsidR="0048167C">
                                        <w:rPr>
                                          <w:noProof/>
                                          <w:webHidden/>
                                        </w:rPr>
                                        <w:fldChar w:fldCharType="separate"/>
                                      </w:r>
                                      <w:r w:rsidR="0048167C">
                                        <w:rPr>
                                          <w:noProof/>
                                          <w:webHidden/>
                                        </w:rPr>
                                        <w:t>4</w:t>
                                      </w:r>
                                      <w:r w:rsidR="0048167C">
                                        <w:rPr>
                                          <w:noProof/>
                                          <w:webHidden/>
                                        </w:rPr>
                                        <w:fldChar w:fldCharType="end"/>
                                      </w:r>
                                    </w:hyperlink>
                                  </w:p>
                                  <w:p w14:paraId="3510DB52" w14:textId="2160895C" w:rsidR="0048167C" w:rsidRDefault="00C56EC3">
                                    <w:pPr>
                                      <w:pStyle w:val="TOC3"/>
                                      <w:tabs>
                                        <w:tab w:val="right" w:leader="dot" w:pos="14390"/>
                                      </w:tabs>
                                      <w:rPr>
                                        <w:rFonts w:cstheme="minorBidi"/>
                                        <w:noProof/>
                                        <w:lang w:eastAsia="en-US"/>
                                      </w:rPr>
                                    </w:pPr>
                                    <w:hyperlink w:anchor="_Toc52215932" w:history="1">
                                      <w:r w:rsidR="0048167C" w:rsidRPr="00D21055">
                                        <w:rPr>
                                          <w:rStyle w:val="Hyperlink"/>
                                          <w:noProof/>
                                        </w:rPr>
                                        <w:t>Test Case Configurations</w:t>
                                      </w:r>
                                      <w:r w:rsidR="0048167C">
                                        <w:rPr>
                                          <w:noProof/>
                                          <w:webHidden/>
                                        </w:rPr>
                                        <w:tab/>
                                      </w:r>
                                      <w:r w:rsidR="0048167C">
                                        <w:rPr>
                                          <w:noProof/>
                                          <w:webHidden/>
                                        </w:rPr>
                                        <w:fldChar w:fldCharType="begin"/>
                                      </w:r>
                                      <w:r w:rsidR="0048167C">
                                        <w:rPr>
                                          <w:noProof/>
                                          <w:webHidden/>
                                        </w:rPr>
                                        <w:instrText xml:space="preserve"> PAGEREF _Toc52215932 \h </w:instrText>
                                      </w:r>
                                      <w:r w:rsidR="0048167C">
                                        <w:rPr>
                                          <w:noProof/>
                                          <w:webHidden/>
                                        </w:rPr>
                                      </w:r>
                                      <w:r w:rsidR="0048167C">
                                        <w:rPr>
                                          <w:noProof/>
                                          <w:webHidden/>
                                        </w:rPr>
                                        <w:fldChar w:fldCharType="separate"/>
                                      </w:r>
                                      <w:r w:rsidR="0048167C">
                                        <w:rPr>
                                          <w:noProof/>
                                          <w:webHidden/>
                                        </w:rPr>
                                        <w:t>4</w:t>
                                      </w:r>
                                      <w:r w:rsidR="0048167C">
                                        <w:rPr>
                                          <w:noProof/>
                                          <w:webHidden/>
                                        </w:rPr>
                                        <w:fldChar w:fldCharType="end"/>
                                      </w:r>
                                    </w:hyperlink>
                                  </w:p>
                                  <w:p w14:paraId="62BAB2ED" w14:textId="576C47FF" w:rsidR="0048167C" w:rsidRDefault="00C56EC3">
                                    <w:pPr>
                                      <w:pStyle w:val="TOC3"/>
                                      <w:tabs>
                                        <w:tab w:val="right" w:leader="dot" w:pos="14390"/>
                                      </w:tabs>
                                      <w:rPr>
                                        <w:rFonts w:cstheme="minorBidi"/>
                                        <w:noProof/>
                                        <w:lang w:eastAsia="en-US"/>
                                      </w:rPr>
                                    </w:pPr>
                                    <w:hyperlink w:anchor="_Toc52215933" w:history="1">
                                      <w:r w:rsidR="0048167C" w:rsidRPr="00D21055">
                                        <w:rPr>
                                          <w:rStyle w:val="Hyperlink"/>
                                          <w:noProof/>
                                        </w:rPr>
                                        <w:t>Test Case Verification Approach</w:t>
                                      </w:r>
                                      <w:r w:rsidR="0048167C">
                                        <w:rPr>
                                          <w:noProof/>
                                          <w:webHidden/>
                                        </w:rPr>
                                        <w:tab/>
                                      </w:r>
                                      <w:r w:rsidR="0048167C">
                                        <w:rPr>
                                          <w:noProof/>
                                          <w:webHidden/>
                                        </w:rPr>
                                        <w:fldChar w:fldCharType="begin"/>
                                      </w:r>
                                      <w:r w:rsidR="0048167C">
                                        <w:rPr>
                                          <w:noProof/>
                                          <w:webHidden/>
                                        </w:rPr>
                                        <w:instrText xml:space="preserve"> PAGEREF _Toc52215933 \h </w:instrText>
                                      </w:r>
                                      <w:r w:rsidR="0048167C">
                                        <w:rPr>
                                          <w:noProof/>
                                          <w:webHidden/>
                                        </w:rPr>
                                      </w:r>
                                      <w:r w:rsidR="0048167C">
                                        <w:rPr>
                                          <w:noProof/>
                                          <w:webHidden/>
                                        </w:rPr>
                                        <w:fldChar w:fldCharType="separate"/>
                                      </w:r>
                                      <w:r w:rsidR="0048167C">
                                        <w:rPr>
                                          <w:noProof/>
                                          <w:webHidden/>
                                        </w:rPr>
                                        <w:t>4</w:t>
                                      </w:r>
                                      <w:r w:rsidR="0048167C">
                                        <w:rPr>
                                          <w:noProof/>
                                          <w:webHidden/>
                                        </w:rPr>
                                        <w:fldChar w:fldCharType="end"/>
                                      </w:r>
                                    </w:hyperlink>
                                  </w:p>
                                  <w:p w14:paraId="2F6F1BA5" w14:textId="62F98B3A" w:rsidR="0048167C" w:rsidRDefault="00C56EC3">
                                    <w:pPr>
                                      <w:pStyle w:val="TOC3"/>
                                      <w:tabs>
                                        <w:tab w:val="right" w:leader="dot" w:pos="14390"/>
                                      </w:tabs>
                                      <w:rPr>
                                        <w:rFonts w:cstheme="minorBidi"/>
                                        <w:noProof/>
                                        <w:lang w:eastAsia="en-US"/>
                                      </w:rPr>
                                    </w:pPr>
                                    <w:hyperlink w:anchor="_Toc52215934" w:history="1">
                                      <w:r w:rsidR="0048167C" w:rsidRPr="00D21055">
                                        <w:rPr>
                                          <w:rStyle w:val="Hyperlink"/>
                                          <w:noProof/>
                                        </w:rPr>
                                        <w:t>Test Case Specification</w:t>
                                      </w:r>
                                      <w:r w:rsidR="0048167C">
                                        <w:rPr>
                                          <w:noProof/>
                                          <w:webHidden/>
                                        </w:rPr>
                                        <w:tab/>
                                      </w:r>
                                      <w:r w:rsidR="0048167C">
                                        <w:rPr>
                                          <w:noProof/>
                                          <w:webHidden/>
                                        </w:rPr>
                                        <w:fldChar w:fldCharType="begin"/>
                                      </w:r>
                                      <w:r w:rsidR="0048167C">
                                        <w:rPr>
                                          <w:noProof/>
                                          <w:webHidden/>
                                        </w:rPr>
                                        <w:instrText xml:space="preserve"> PAGEREF _Toc52215934 \h </w:instrText>
                                      </w:r>
                                      <w:r w:rsidR="0048167C">
                                        <w:rPr>
                                          <w:noProof/>
                                          <w:webHidden/>
                                        </w:rPr>
                                      </w:r>
                                      <w:r w:rsidR="0048167C">
                                        <w:rPr>
                                          <w:noProof/>
                                          <w:webHidden/>
                                        </w:rPr>
                                        <w:fldChar w:fldCharType="separate"/>
                                      </w:r>
                                      <w:r w:rsidR="0048167C">
                                        <w:rPr>
                                          <w:noProof/>
                                          <w:webHidden/>
                                        </w:rPr>
                                        <w:t>5</w:t>
                                      </w:r>
                                      <w:r w:rsidR="0048167C">
                                        <w:rPr>
                                          <w:noProof/>
                                          <w:webHidden/>
                                        </w:rPr>
                                        <w:fldChar w:fldCharType="end"/>
                                      </w:r>
                                    </w:hyperlink>
                                  </w:p>
                                  <w:p w14:paraId="5853A779" w14:textId="548451D9"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28066E31"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0D3AC3">
                            <w:rPr>
                              <w:rFonts w:asciiTheme="majorHAnsi" w:hAnsiTheme="majorHAnsi" w:cstheme="majorHAnsi"/>
                              <w:b/>
                              <w:sz w:val="64"/>
                              <w:szCs w:val="64"/>
                            </w:rPr>
                            <w:t>YRD-8010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 xml:space="preserve">API </w:t>
                          </w:r>
                          <w:r w:rsidR="000D3AC3">
                            <w:rPr>
                              <w:rFonts w:asciiTheme="majorHAnsi" w:hAnsiTheme="majorHAnsi" w:cstheme="majorHAnsi"/>
                              <w:b/>
                              <w:sz w:val="64"/>
                              <w:szCs w:val="64"/>
                            </w:rPr>
                            <w:t>List Transport Equipment</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17355A05" w14:textId="4465A132" w:rsidR="0048167C"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15927" w:history="1">
                                <w:r w:rsidR="0048167C" w:rsidRPr="00D21055">
                                  <w:rPr>
                                    <w:rStyle w:val="Hyperlink"/>
                                    <w:rFonts w:cs="Calibri"/>
                                    <w:noProof/>
                                  </w:rPr>
                                  <w:t>API List Transport Equipment</w:t>
                                </w:r>
                                <w:r w:rsidR="0048167C">
                                  <w:rPr>
                                    <w:noProof/>
                                    <w:webHidden/>
                                  </w:rPr>
                                  <w:tab/>
                                </w:r>
                                <w:r w:rsidR="0048167C">
                                  <w:rPr>
                                    <w:noProof/>
                                    <w:webHidden/>
                                  </w:rPr>
                                  <w:fldChar w:fldCharType="begin"/>
                                </w:r>
                                <w:r w:rsidR="0048167C">
                                  <w:rPr>
                                    <w:noProof/>
                                    <w:webHidden/>
                                  </w:rPr>
                                  <w:instrText xml:space="preserve"> PAGEREF _Toc52215927 \h </w:instrText>
                                </w:r>
                                <w:r w:rsidR="0048167C">
                                  <w:rPr>
                                    <w:noProof/>
                                    <w:webHidden/>
                                  </w:rPr>
                                </w:r>
                                <w:r w:rsidR="0048167C">
                                  <w:rPr>
                                    <w:noProof/>
                                    <w:webHidden/>
                                  </w:rPr>
                                  <w:fldChar w:fldCharType="separate"/>
                                </w:r>
                                <w:r w:rsidR="0048167C">
                                  <w:rPr>
                                    <w:noProof/>
                                    <w:webHidden/>
                                  </w:rPr>
                                  <w:t>3</w:t>
                                </w:r>
                                <w:r w:rsidR="0048167C">
                                  <w:rPr>
                                    <w:noProof/>
                                    <w:webHidden/>
                                  </w:rPr>
                                  <w:fldChar w:fldCharType="end"/>
                                </w:r>
                              </w:hyperlink>
                            </w:p>
                            <w:p w14:paraId="74CB3E8A" w14:textId="7F2EC066" w:rsidR="0048167C" w:rsidRDefault="0048167C">
                              <w:pPr>
                                <w:pStyle w:val="TOC3"/>
                                <w:tabs>
                                  <w:tab w:val="right" w:leader="dot" w:pos="14390"/>
                                </w:tabs>
                                <w:rPr>
                                  <w:rFonts w:cstheme="minorBidi"/>
                                  <w:noProof/>
                                  <w:lang w:eastAsia="en-US"/>
                                </w:rPr>
                              </w:pPr>
                              <w:hyperlink w:anchor="_Toc52215928" w:history="1">
                                <w:r w:rsidRPr="00D21055">
                                  <w:rPr>
                                    <w:rStyle w:val="Hyperlink"/>
                                    <w:noProof/>
                                  </w:rPr>
                                  <w:t>Test Case Setup</w:t>
                                </w:r>
                                <w:r>
                                  <w:rPr>
                                    <w:noProof/>
                                    <w:webHidden/>
                                  </w:rPr>
                                  <w:tab/>
                                </w:r>
                                <w:r>
                                  <w:rPr>
                                    <w:noProof/>
                                    <w:webHidden/>
                                  </w:rPr>
                                  <w:fldChar w:fldCharType="begin"/>
                                </w:r>
                                <w:r>
                                  <w:rPr>
                                    <w:noProof/>
                                    <w:webHidden/>
                                  </w:rPr>
                                  <w:instrText xml:space="preserve"> PAGEREF _Toc52215928 \h </w:instrText>
                                </w:r>
                                <w:r>
                                  <w:rPr>
                                    <w:noProof/>
                                    <w:webHidden/>
                                  </w:rPr>
                                </w:r>
                                <w:r>
                                  <w:rPr>
                                    <w:noProof/>
                                    <w:webHidden/>
                                  </w:rPr>
                                  <w:fldChar w:fldCharType="separate"/>
                                </w:r>
                                <w:r>
                                  <w:rPr>
                                    <w:noProof/>
                                    <w:webHidden/>
                                  </w:rPr>
                                  <w:t>3</w:t>
                                </w:r>
                                <w:r>
                                  <w:rPr>
                                    <w:noProof/>
                                    <w:webHidden/>
                                  </w:rPr>
                                  <w:fldChar w:fldCharType="end"/>
                                </w:r>
                              </w:hyperlink>
                            </w:p>
                            <w:p w14:paraId="342B3456" w14:textId="7672F0F2" w:rsidR="0048167C" w:rsidRDefault="0048167C">
                              <w:pPr>
                                <w:pStyle w:val="TOC3"/>
                                <w:tabs>
                                  <w:tab w:val="right" w:leader="dot" w:pos="14390"/>
                                </w:tabs>
                                <w:rPr>
                                  <w:rFonts w:cstheme="minorBidi"/>
                                  <w:noProof/>
                                  <w:lang w:eastAsia="en-US"/>
                                </w:rPr>
                              </w:pPr>
                              <w:hyperlink w:anchor="_Toc52215929" w:history="1">
                                <w:r w:rsidRPr="00D21055">
                                  <w:rPr>
                                    <w:rStyle w:val="Hyperlink"/>
                                    <w:noProof/>
                                  </w:rPr>
                                  <w:t>Test Case Cleanup</w:t>
                                </w:r>
                                <w:r>
                                  <w:rPr>
                                    <w:noProof/>
                                    <w:webHidden/>
                                  </w:rPr>
                                  <w:tab/>
                                </w:r>
                                <w:r>
                                  <w:rPr>
                                    <w:noProof/>
                                    <w:webHidden/>
                                  </w:rPr>
                                  <w:fldChar w:fldCharType="begin"/>
                                </w:r>
                                <w:r>
                                  <w:rPr>
                                    <w:noProof/>
                                    <w:webHidden/>
                                  </w:rPr>
                                  <w:instrText xml:space="preserve"> PAGEREF _Toc52215929 \h </w:instrText>
                                </w:r>
                                <w:r>
                                  <w:rPr>
                                    <w:noProof/>
                                    <w:webHidden/>
                                  </w:rPr>
                                </w:r>
                                <w:r>
                                  <w:rPr>
                                    <w:noProof/>
                                    <w:webHidden/>
                                  </w:rPr>
                                  <w:fldChar w:fldCharType="separate"/>
                                </w:r>
                                <w:r>
                                  <w:rPr>
                                    <w:noProof/>
                                    <w:webHidden/>
                                  </w:rPr>
                                  <w:t>3</w:t>
                                </w:r>
                                <w:r>
                                  <w:rPr>
                                    <w:noProof/>
                                    <w:webHidden/>
                                  </w:rPr>
                                  <w:fldChar w:fldCharType="end"/>
                                </w:r>
                              </w:hyperlink>
                            </w:p>
                            <w:p w14:paraId="788398FC" w14:textId="715582EF" w:rsidR="0048167C" w:rsidRDefault="0048167C">
                              <w:pPr>
                                <w:pStyle w:val="TOC3"/>
                                <w:tabs>
                                  <w:tab w:val="right" w:leader="dot" w:pos="14390"/>
                                </w:tabs>
                                <w:rPr>
                                  <w:rFonts w:cstheme="minorBidi"/>
                                  <w:noProof/>
                                  <w:lang w:eastAsia="en-US"/>
                                </w:rPr>
                              </w:pPr>
                              <w:hyperlink w:anchor="_Toc52215930" w:history="1">
                                <w:r w:rsidRPr="00D21055">
                                  <w:rPr>
                                    <w:rStyle w:val="Hyperlink"/>
                                    <w:noProof/>
                                  </w:rPr>
                                  <w:t>Test Case Prerequisites and Assumptions</w:t>
                                </w:r>
                                <w:r>
                                  <w:rPr>
                                    <w:noProof/>
                                    <w:webHidden/>
                                  </w:rPr>
                                  <w:tab/>
                                </w:r>
                                <w:r>
                                  <w:rPr>
                                    <w:noProof/>
                                    <w:webHidden/>
                                  </w:rPr>
                                  <w:fldChar w:fldCharType="begin"/>
                                </w:r>
                                <w:r>
                                  <w:rPr>
                                    <w:noProof/>
                                    <w:webHidden/>
                                  </w:rPr>
                                  <w:instrText xml:space="preserve"> PAGEREF _Toc52215930 \h </w:instrText>
                                </w:r>
                                <w:r>
                                  <w:rPr>
                                    <w:noProof/>
                                    <w:webHidden/>
                                  </w:rPr>
                                </w:r>
                                <w:r>
                                  <w:rPr>
                                    <w:noProof/>
                                    <w:webHidden/>
                                  </w:rPr>
                                  <w:fldChar w:fldCharType="separate"/>
                                </w:r>
                                <w:r>
                                  <w:rPr>
                                    <w:noProof/>
                                    <w:webHidden/>
                                  </w:rPr>
                                  <w:t>4</w:t>
                                </w:r>
                                <w:r>
                                  <w:rPr>
                                    <w:noProof/>
                                    <w:webHidden/>
                                  </w:rPr>
                                  <w:fldChar w:fldCharType="end"/>
                                </w:r>
                              </w:hyperlink>
                            </w:p>
                            <w:p w14:paraId="6B910244" w14:textId="3D166F56" w:rsidR="0048167C" w:rsidRDefault="0048167C">
                              <w:pPr>
                                <w:pStyle w:val="TOC3"/>
                                <w:tabs>
                                  <w:tab w:val="right" w:leader="dot" w:pos="14390"/>
                                </w:tabs>
                                <w:rPr>
                                  <w:rFonts w:cstheme="minorBidi"/>
                                  <w:noProof/>
                                  <w:lang w:eastAsia="en-US"/>
                                </w:rPr>
                              </w:pPr>
                              <w:hyperlink w:anchor="_Toc52215931" w:history="1">
                                <w:r w:rsidRPr="00D21055">
                                  <w:rPr>
                                    <w:rStyle w:val="Hyperlink"/>
                                    <w:noProof/>
                                  </w:rPr>
                                  <w:t>Test Case Examples</w:t>
                                </w:r>
                                <w:r>
                                  <w:rPr>
                                    <w:noProof/>
                                    <w:webHidden/>
                                  </w:rPr>
                                  <w:tab/>
                                </w:r>
                                <w:r>
                                  <w:rPr>
                                    <w:noProof/>
                                    <w:webHidden/>
                                  </w:rPr>
                                  <w:fldChar w:fldCharType="begin"/>
                                </w:r>
                                <w:r>
                                  <w:rPr>
                                    <w:noProof/>
                                    <w:webHidden/>
                                  </w:rPr>
                                  <w:instrText xml:space="preserve"> PAGEREF _Toc52215931 \h </w:instrText>
                                </w:r>
                                <w:r>
                                  <w:rPr>
                                    <w:noProof/>
                                    <w:webHidden/>
                                  </w:rPr>
                                </w:r>
                                <w:r>
                                  <w:rPr>
                                    <w:noProof/>
                                    <w:webHidden/>
                                  </w:rPr>
                                  <w:fldChar w:fldCharType="separate"/>
                                </w:r>
                                <w:r>
                                  <w:rPr>
                                    <w:noProof/>
                                    <w:webHidden/>
                                  </w:rPr>
                                  <w:t>4</w:t>
                                </w:r>
                                <w:r>
                                  <w:rPr>
                                    <w:noProof/>
                                    <w:webHidden/>
                                  </w:rPr>
                                  <w:fldChar w:fldCharType="end"/>
                                </w:r>
                              </w:hyperlink>
                            </w:p>
                            <w:p w14:paraId="3510DB52" w14:textId="2160895C" w:rsidR="0048167C" w:rsidRDefault="0048167C">
                              <w:pPr>
                                <w:pStyle w:val="TOC3"/>
                                <w:tabs>
                                  <w:tab w:val="right" w:leader="dot" w:pos="14390"/>
                                </w:tabs>
                                <w:rPr>
                                  <w:rFonts w:cstheme="minorBidi"/>
                                  <w:noProof/>
                                  <w:lang w:eastAsia="en-US"/>
                                </w:rPr>
                              </w:pPr>
                              <w:hyperlink w:anchor="_Toc52215932" w:history="1">
                                <w:r w:rsidRPr="00D21055">
                                  <w:rPr>
                                    <w:rStyle w:val="Hyperlink"/>
                                    <w:noProof/>
                                  </w:rPr>
                                  <w:t>Test Case Configurations</w:t>
                                </w:r>
                                <w:r>
                                  <w:rPr>
                                    <w:noProof/>
                                    <w:webHidden/>
                                  </w:rPr>
                                  <w:tab/>
                                </w:r>
                                <w:r>
                                  <w:rPr>
                                    <w:noProof/>
                                    <w:webHidden/>
                                  </w:rPr>
                                  <w:fldChar w:fldCharType="begin"/>
                                </w:r>
                                <w:r>
                                  <w:rPr>
                                    <w:noProof/>
                                    <w:webHidden/>
                                  </w:rPr>
                                  <w:instrText xml:space="preserve"> PAGEREF _Toc52215932 \h </w:instrText>
                                </w:r>
                                <w:r>
                                  <w:rPr>
                                    <w:noProof/>
                                    <w:webHidden/>
                                  </w:rPr>
                                </w:r>
                                <w:r>
                                  <w:rPr>
                                    <w:noProof/>
                                    <w:webHidden/>
                                  </w:rPr>
                                  <w:fldChar w:fldCharType="separate"/>
                                </w:r>
                                <w:r>
                                  <w:rPr>
                                    <w:noProof/>
                                    <w:webHidden/>
                                  </w:rPr>
                                  <w:t>4</w:t>
                                </w:r>
                                <w:r>
                                  <w:rPr>
                                    <w:noProof/>
                                    <w:webHidden/>
                                  </w:rPr>
                                  <w:fldChar w:fldCharType="end"/>
                                </w:r>
                              </w:hyperlink>
                            </w:p>
                            <w:p w14:paraId="62BAB2ED" w14:textId="576C47FF" w:rsidR="0048167C" w:rsidRDefault="0048167C">
                              <w:pPr>
                                <w:pStyle w:val="TOC3"/>
                                <w:tabs>
                                  <w:tab w:val="right" w:leader="dot" w:pos="14390"/>
                                </w:tabs>
                                <w:rPr>
                                  <w:rFonts w:cstheme="minorBidi"/>
                                  <w:noProof/>
                                  <w:lang w:eastAsia="en-US"/>
                                </w:rPr>
                              </w:pPr>
                              <w:hyperlink w:anchor="_Toc52215933" w:history="1">
                                <w:r w:rsidRPr="00D21055">
                                  <w:rPr>
                                    <w:rStyle w:val="Hyperlink"/>
                                    <w:noProof/>
                                  </w:rPr>
                                  <w:t>Test Case Verification Approach</w:t>
                                </w:r>
                                <w:r>
                                  <w:rPr>
                                    <w:noProof/>
                                    <w:webHidden/>
                                  </w:rPr>
                                  <w:tab/>
                                </w:r>
                                <w:r>
                                  <w:rPr>
                                    <w:noProof/>
                                    <w:webHidden/>
                                  </w:rPr>
                                  <w:fldChar w:fldCharType="begin"/>
                                </w:r>
                                <w:r>
                                  <w:rPr>
                                    <w:noProof/>
                                    <w:webHidden/>
                                  </w:rPr>
                                  <w:instrText xml:space="preserve"> PAGEREF _Toc52215933 \h </w:instrText>
                                </w:r>
                                <w:r>
                                  <w:rPr>
                                    <w:noProof/>
                                    <w:webHidden/>
                                  </w:rPr>
                                </w:r>
                                <w:r>
                                  <w:rPr>
                                    <w:noProof/>
                                    <w:webHidden/>
                                  </w:rPr>
                                  <w:fldChar w:fldCharType="separate"/>
                                </w:r>
                                <w:r>
                                  <w:rPr>
                                    <w:noProof/>
                                    <w:webHidden/>
                                  </w:rPr>
                                  <w:t>4</w:t>
                                </w:r>
                                <w:r>
                                  <w:rPr>
                                    <w:noProof/>
                                    <w:webHidden/>
                                  </w:rPr>
                                  <w:fldChar w:fldCharType="end"/>
                                </w:r>
                              </w:hyperlink>
                            </w:p>
                            <w:p w14:paraId="2F6F1BA5" w14:textId="62F98B3A" w:rsidR="0048167C" w:rsidRDefault="0048167C">
                              <w:pPr>
                                <w:pStyle w:val="TOC3"/>
                                <w:tabs>
                                  <w:tab w:val="right" w:leader="dot" w:pos="14390"/>
                                </w:tabs>
                                <w:rPr>
                                  <w:rFonts w:cstheme="minorBidi"/>
                                  <w:noProof/>
                                  <w:lang w:eastAsia="en-US"/>
                                </w:rPr>
                              </w:pPr>
                              <w:hyperlink w:anchor="_Toc52215934" w:history="1">
                                <w:r w:rsidRPr="00D21055">
                                  <w:rPr>
                                    <w:rStyle w:val="Hyperlink"/>
                                    <w:noProof/>
                                  </w:rPr>
                                  <w:t>Test Case Specification</w:t>
                                </w:r>
                                <w:r>
                                  <w:rPr>
                                    <w:noProof/>
                                    <w:webHidden/>
                                  </w:rPr>
                                  <w:tab/>
                                </w:r>
                                <w:r>
                                  <w:rPr>
                                    <w:noProof/>
                                    <w:webHidden/>
                                  </w:rPr>
                                  <w:fldChar w:fldCharType="begin"/>
                                </w:r>
                                <w:r>
                                  <w:rPr>
                                    <w:noProof/>
                                    <w:webHidden/>
                                  </w:rPr>
                                  <w:instrText xml:space="preserve"> PAGEREF _Toc52215934 \h </w:instrText>
                                </w:r>
                                <w:r>
                                  <w:rPr>
                                    <w:noProof/>
                                    <w:webHidden/>
                                  </w:rPr>
                                </w:r>
                                <w:r>
                                  <w:rPr>
                                    <w:noProof/>
                                    <w:webHidden/>
                                  </w:rPr>
                                  <w:fldChar w:fldCharType="separate"/>
                                </w:r>
                                <w:r>
                                  <w:rPr>
                                    <w:noProof/>
                                    <w:webHidden/>
                                  </w:rPr>
                                  <w:t>5</w:t>
                                </w:r>
                                <w:r>
                                  <w:rPr>
                                    <w:noProof/>
                                    <w:webHidden/>
                                  </w:rPr>
                                  <w:fldChar w:fldCharType="end"/>
                                </w:r>
                              </w:hyperlink>
                            </w:p>
                            <w:p w14:paraId="5853A779" w14:textId="548451D9"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079BD9BF" w:rsidR="00DA7C00" w:rsidRPr="00DA7C00" w:rsidRDefault="002E5594" w:rsidP="00171318">
      <w:pPr>
        <w:pStyle w:val="1-header"/>
        <w:jc w:val="both"/>
        <w:rPr>
          <w:szCs w:val="44"/>
        </w:rPr>
      </w:pPr>
      <w:bookmarkStart w:id="2" w:name="_Toc52189058"/>
      <w:bookmarkStart w:id="3" w:name="_Toc52204699"/>
      <w:bookmarkStart w:id="4" w:name="_Toc52215927"/>
      <w:bookmarkEnd w:id="1"/>
      <w:r>
        <w:rPr>
          <w:rFonts w:cs="Calibri"/>
          <w:szCs w:val="44"/>
        </w:rPr>
        <w:lastRenderedPageBreak/>
        <w:t xml:space="preserve">API </w:t>
      </w:r>
      <w:bookmarkEnd w:id="2"/>
      <w:bookmarkEnd w:id="3"/>
      <w:r w:rsidR="00701346">
        <w:rPr>
          <w:rFonts w:cs="Calibri"/>
          <w:szCs w:val="44"/>
        </w:rPr>
        <w:t>List Transport Equipment</w:t>
      </w:r>
      <w:bookmarkEnd w:id="4"/>
    </w:p>
    <w:p w14:paraId="52BD1CA4" w14:textId="7791B9CC"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2E47AA" w:rsidRPr="002E47AA">
        <w:rPr>
          <w:rFonts w:cs="Calibri"/>
          <w:sz w:val="22"/>
          <w:szCs w:val="22"/>
        </w:rPr>
        <w:t>BASE-</w:t>
      </w:r>
      <w:r w:rsidR="00701346">
        <w:rPr>
          <w:rFonts w:cs="Calibri"/>
          <w:sz w:val="22"/>
          <w:szCs w:val="22"/>
        </w:rPr>
        <w:t>YRD</w:t>
      </w:r>
      <w:r w:rsidR="00AB5EDB">
        <w:rPr>
          <w:rFonts w:cs="Calibri"/>
          <w:sz w:val="22"/>
          <w:szCs w:val="22"/>
        </w:rPr>
        <w:t>-8010</w:t>
      </w:r>
      <w:r w:rsidR="002E47AA" w:rsidRPr="002E47AA">
        <w:rPr>
          <w:rFonts w:cs="Calibri"/>
          <w:sz w:val="22"/>
          <w:szCs w:val="22"/>
        </w:rPr>
        <w:t xml:space="preserve"> </w:t>
      </w:r>
      <w:r w:rsidR="00AB5EDB">
        <w:rPr>
          <w:rFonts w:cs="Calibri"/>
          <w:sz w:val="22"/>
          <w:szCs w:val="22"/>
        </w:rPr>
        <w:t xml:space="preserve">API </w:t>
      </w:r>
      <w:r w:rsidR="00701346">
        <w:rPr>
          <w:rFonts w:cs="Calibri"/>
          <w:sz w:val="22"/>
          <w:szCs w:val="22"/>
        </w:rPr>
        <w:t>List Transport Equipment</w:t>
      </w:r>
      <w:r w:rsidR="00400AC2">
        <w:rPr>
          <w:rFonts w:cs="Calibri"/>
          <w:sz w:val="22"/>
          <w:szCs w:val="22"/>
        </w:rPr>
        <w:t>.</w:t>
      </w:r>
    </w:p>
    <w:p w14:paraId="6AF46004" w14:textId="77777777" w:rsidR="00FC7FB4" w:rsidRDefault="00FC7FB4"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1573312"/>
      <w:bookmarkStart w:id="12" w:name="_Toc45789132"/>
      <w:bookmarkStart w:id="13" w:name="_Toc45796097"/>
      <w:bookmarkStart w:id="14" w:name="_Toc52189059"/>
      <w:bookmarkStart w:id="15" w:name="_Toc52204700"/>
      <w:bookmarkStart w:id="16" w:name="_Toc52215928"/>
      <w:r>
        <w:t xml:space="preserve">Test Case </w:t>
      </w:r>
      <w:bookmarkEnd w:id="5"/>
      <w:bookmarkEnd w:id="6"/>
      <w:bookmarkEnd w:id="7"/>
      <w:r w:rsidR="00D26029">
        <w:t>Setup</w:t>
      </w:r>
      <w:bookmarkEnd w:id="8"/>
      <w:bookmarkEnd w:id="9"/>
      <w:bookmarkEnd w:id="10"/>
      <w:bookmarkEnd w:id="11"/>
      <w:bookmarkEnd w:id="12"/>
      <w:bookmarkEnd w:id="13"/>
      <w:bookmarkEnd w:id="14"/>
      <w:bookmarkEnd w:id="15"/>
      <w:bookmarkEnd w:id="16"/>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6BE6350" w:rsidR="00D26029" w:rsidRPr="00DA6636" w:rsidRDefault="004303CB" w:rsidP="00DA6636">
      <w:pPr>
        <w:pStyle w:val="Body"/>
        <w:numPr>
          <w:ilvl w:val="1"/>
          <w:numId w:val="38"/>
        </w:numPr>
        <w:rPr>
          <w:sz w:val="22"/>
          <w:szCs w:val="22"/>
        </w:rPr>
      </w:pPr>
      <w:r>
        <w:rPr>
          <w:sz w:val="22"/>
          <w:szCs w:val="22"/>
        </w:rPr>
        <w:t xml:space="preserve">The dataset creates an </w:t>
      </w:r>
      <w:r w:rsidR="005D4F54">
        <w:rPr>
          <w:sz w:val="22"/>
          <w:szCs w:val="22"/>
        </w:rPr>
        <w:t>i</w:t>
      </w:r>
      <w:r>
        <w:rPr>
          <w:sz w:val="22"/>
          <w:szCs w:val="22"/>
        </w:rPr>
        <w:t>nbound Transport Equipment</w:t>
      </w:r>
      <w:r w:rsidR="005D4F54">
        <w:rPr>
          <w:sz w:val="22"/>
          <w:szCs w:val="22"/>
        </w:rPr>
        <w:t>, as well as a Planned Inbound Order/Shipment.</w:t>
      </w:r>
      <w:r w:rsidR="009E5D70" w:rsidRPr="00DA6636">
        <w:rPr>
          <w:sz w:val="22"/>
          <w:szCs w:val="22"/>
        </w:rPr>
        <w:br/>
      </w:r>
    </w:p>
    <w:p w14:paraId="0572264E" w14:textId="172AAAB1" w:rsidR="00D26029" w:rsidRPr="00D26029" w:rsidRDefault="00D26029" w:rsidP="00D26029">
      <w:pPr>
        <w:pStyle w:val="2-header"/>
      </w:pPr>
      <w:bookmarkStart w:id="17" w:name="_Toc36794897"/>
      <w:bookmarkStart w:id="18" w:name="_Toc36808512"/>
      <w:bookmarkStart w:id="19" w:name="_Toc37083398"/>
      <w:bookmarkStart w:id="20" w:name="_Toc41573313"/>
      <w:bookmarkStart w:id="21" w:name="_Toc45789133"/>
      <w:bookmarkStart w:id="22" w:name="_Toc45796098"/>
      <w:bookmarkStart w:id="23" w:name="_Toc52189060"/>
      <w:bookmarkStart w:id="24" w:name="_Toc52204701"/>
      <w:bookmarkStart w:id="25" w:name="_Toc52215929"/>
      <w:r>
        <w:t>Test Case Cleanup</w:t>
      </w:r>
      <w:bookmarkEnd w:id="17"/>
      <w:bookmarkEnd w:id="18"/>
      <w:bookmarkEnd w:id="19"/>
      <w:bookmarkEnd w:id="20"/>
      <w:bookmarkEnd w:id="21"/>
      <w:bookmarkEnd w:id="22"/>
      <w:bookmarkEnd w:id="23"/>
      <w:bookmarkEnd w:id="24"/>
      <w:bookmarkEnd w:id="25"/>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26" w:name="_Toc36731285"/>
      <w:bookmarkStart w:id="27" w:name="_Toc36735771"/>
      <w:bookmarkStart w:id="28" w:name="_Toc36735880"/>
      <w:bookmarkStart w:id="29" w:name="_Toc36794898"/>
      <w:bookmarkStart w:id="30" w:name="_Toc36808513"/>
      <w:r w:rsidR="009E5D70">
        <w:br w:type="page"/>
      </w:r>
    </w:p>
    <w:p w14:paraId="05F5BEAA" w14:textId="7E95E4C0" w:rsidR="00EB4620" w:rsidRDefault="00612F7F" w:rsidP="00A31591">
      <w:pPr>
        <w:pStyle w:val="2-header"/>
      </w:pPr>
      <w:bookmarkStart w:id="31" w:name="_Toc37083399"/>
      <w:bookmarkStart w:id="32" w:name="_Toc41573314"/>
      <w:bookmarkStart w:id="33" w:name="_Toc45789134"/>
      <w:bookmarkStart w:id="34" w:name="_Toc45796099"/>
      <w:bookmarkStart w:id="35" w:name="_Toc52189061"/>
      <w:bookmarkStart w:id="36" w:name="_Toc52204702"/>
      <w:bookmarkStart w:id="37" w:name="_Toc52215930"/>
      <w:r>
        <w:lastRenderedPageBreak/>
        <w:t xml:space="preserve">Test Case </w:t>
      </w:r>
      <w:r w:rsidR="00A31591">
        <w:t>Prerequisites</w:t>
      </w:r>
      <w:bookmarkEnd w:id="26"/>
      <w:bookmarkEnd w:id="27"/>
      <w:bookmarkEnd w:id="28"/>
      <w:bookmarkEnd w:id="29"/>
      <w:r w:rsidR="00974A39">
        <w:t xml:space="preserve"> and Assumptions</w:t>
      </w:r>
      <w:bookmarkEnd w:id="30"/>
      <w:bookmarkEnd w:id="31"/>
      <w:bookmarkEnd w:id="32"/>
      <w:bookmarkEnd w:id="33"/>
      <w:bookmarkEnd w:id="34"/>
      <w:bookmarkEnd w:id="35"/>
      <w:bookmarkEnd w:id="36"/>
      <w:bookmarkEnd w:id="37"/>
    </w:p>
    <w:p w14:paraId="555AFA7E" w14:textId="3CCA64CF" w:rsidR="00EB4620" w:rsidRPr="00EB4620"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2B158595" w14:textId="1F2BCD6F" w:rsidR="002E47AA" w:rsidRDefault="002E47AA" w:rsidP="002E47AA">
      <w:pPr>
        <w:pStyle w:val="Body"/>
        <w:numPr>
          <w:ilvl w:val="0"/>
          <w:numId w:val="25"/>
        </w:numPr>
        <w:rPr>
          <w:sz w:val="22"/>
          <w:szCs w:val="22"/>
        </w:rPr>
      </w:pPr>
      <w:r w:rsidRPr="002E47AA">
        <w:rPr>
          <w:sz w:val="22"/>
          <w:szCs w:val="22"/>
        </w:rPr>
        <w:t xml:space="preserve">The </w:t>
      </w:r>
      <w:r w:rsidR="004303CB">
        <w:rPr>
          <w:sz w:val="22"/>
          <w:szCs w:val="22"/>
        </w:rPr>
        <w:t>yard location</w:t>
      </w:r>
      <w:r w:rsidRPr="002E47AA">
        <w:rPr>
          <w:sz w:val="22"/>
          <w:szCs w:val="22"/>
        </w:rPr>
        <w:t xml:space="preserve">(s) included in the </w:t>
      </w:r>
      <w:r w:rsidR="00B3604D">
        <w:rPr>
          <w:sz w:val="22"/>
          <w:szCs w:val="22"/>
        </w:rPr>
        <w:t>Test Case Input</w:t>
      </w:r>
      <w:r w:rsidRPr="002E47AA">
        <w:rPr>
          <w:sz w:val="22"/>
          <w:szCs w:val="22"/>
        </w:rPr>
        <w:t xml:space="preserve"> are valid </w:t>
      </w:r>
      <w:r w:rsidR="004303CB">
        <w:rPr>
          <w:sz w:val="22"/>
          <w:szCs w:val="22"/>
        </w:rPr>
        <w:t>location</w:t>
      </w:r>
      <w:r w:rsidRPr="002E47AA">
        <w:rPr>
          <w:sz w:val="22"/>
          <w:szCs w:val="22"/>
        </w:rPr>
        <w:t xml:space="preserve">(s) in the warehouse </w:t>
      </w:r>
    </w:p>
    <w:p w14:paraId="0225493A" w14:textId="77777777" w:rsidR="00C26E4E" w:rsidRDefault="002E47AA" w:rsidP="000C67B2">
      <w:pPr>
        <w:pStyle w:val="Body"/>
        <w:numPr>
          <w:ilvl w:val="0"/>
          <w:numId w:val="25"/>
        </w:numPr>
        <w:rPr>
          <w:sz w:val="22"/>
          <w:szCs w:val="22"/>
        </w:rPr>
      </w:pPr>
      <w:r w:rsidRPr="002E47AA">
        <w:rPr>
          <w:sz w:val="22"/>
          <w:szCs w:val="22"/>
        </w:rPr>
        <w:t>The client_id and wh_id configured in Environment</w:t>
      </w:r>
      <w:r w:rsidR="000C67B2">
        <w:rPr>
          <w:sz w:val="22"/>
          <w:szCs w:val="22"/>
        </w:rPr>
        <w:t xml:space="preserve"> f</w:t>
      </w:r>
      <w:r w:rsidRPr="002E47AA">
        <w:rPr>
          <w:sz w:val="22"/>
          <w:szCs w:val="22"/>
        </w:rPr>
        <w:t xml:space="preserve">eature match the data in the </w:t>
      </w:r>
      <w:r w:rsidR="000C67B2">
        <w:rPr>
          <w:sz w:val="22"/>
          <w:szCs w:val="22"/>
        </w:rPr>
        <w:t xml:space="preserve">Test Case Input </w:t>
      </w:r>
      <w:r w:rsidRPr="002E47AA">
        <w:rPr>
          <w:sz w:val="22"/>
          <w:szCs w:val="22"/>
        </w:rPr>
        <w:t>and will be used for validation, if they do not match, then define client_id and wh_id in local data override</w:t>
      </w:r>
    </w:p>
    <w:p w14:paraId="2F630BA1" w14:textId="26FABC50" w:rsidR="00D94FAA" w:rsidRPr="002E47AA" w:rsidRDefault="00C26E4E" w:rsidP="000C67B2">
      <w:pPr>
        <w:pStyle w:val="Body"/>
        <w:numPr>
          <w:ilvl w:val="0"/>
          <w:numId w:val="25"/>
        </w:numPr>
        <w:rPr>
          <w:sz w:val="22"/>
          <w:szCs w:val="22"/>
        </w:rPr>
      </w:pPr>
      <w:r>
        <w:rPr>
          <w:sz w:val="22"/>
          <w:szCs w:val="22"/>
        </w:rPr>
        <w:t>The Blue Yonder WMS version is &gt;= 2020.1.1</w:t>
      </w:r>
      <w:r w:rsidR="00D94FAA" w:rsidRPr="002E47AA">
        <w:rPr>
          <w:sz w:val="22"/>
          <w:szCs w:val="22"/>
        </w:rPr>
        <w:br/>
      </w:r>
    </w:p>
    <w:p w14:paraId="7DDD194E" w14:textId="06C8E514" w:rsidR="00D94FAA" w:rsidRPr="00D26029" w:rsidRDefault="00D94FAA" w:rsidP="00D26029">
      <w:pPr>
        <w:pStyle w:val="2-header"/>
      </w:pPr>
      <w:bookmarkStart w:id="38" w:name="_Toc36731286"/>
      <w:bookmarkStart w:id="39" w:name="_Toc36735772"/>
      <w:bookmarkStart w:id="40" w:name="_Toc36735881"/>
      <w:bookmarkStart w:id="41" w:name="_Toc36794899"/>
      <w:bookmarkStart w:id="42" w:name="_Toc36808514"/>
      <w:bookmarkStart w:id="43" w:name="_Toc37083400"/>
      <w:bookmarkStart w:id="44" w:name="_Toc41573315"/>
      <w:bookmarkStart w:id="45" w:name="_Toc45789135"/>
      <w:bookmarkStart w:id="46" w:name="_Toc45796100"/>
      <w:bookmarkStart w:id="47" w:name="_Toc52189062"/>
      <w:bookmarkStart w:id="48" w:name="_Toc52204703"/>
      <w:bookmarkStart w:id="49" w:name="_Toc52215931"/>
      <w:r>
        <w:t xml:space="preserve">Test </w:t>
      </w:r>
      <w:r w:rsidR="00400AC2">
        <w:t xml:space="preserve">Case </w:t>
      </w:r>
      <w:bookmarkEnd w:id="38"/>
      <w:bookmarkEnd w:id="39"/>
      <w:bookmarkEnd w:id="40"/>
      <w:bookmarkEnd w:id="41"/>
      <w:bookmarkEnd w:id="42"/>
      <w:bookmarkEnd w:id="43"/>
      <w:r w:rsidR="00A546AB">
        <w:t>Examples</w:t>
      </w:r>
      <w:bookmarkEnd w:id="44"/>
      <w:bookmarkEnd w:id="45"/>
      <w:bookmarkEnd w:id="46"/>
      <w:bookmarkEnd w:id="47"/>
      <w:bookmarkEnd w:id="48"/>
      <w:bookmarkEnd w:id="49"/>
    </w:p>
    <w:p w14:paraId="18B2EAD4" w14:textId="0238D9D6" w:rsidR="009E5D70" w:rsidRDefault="00D94FAA" w:rsidP="00BF27B3">
      <w:pPr>
        <w:rPr>
          <w:sz w:val="22"/>
          <w:szCs w:val="22"/>
        </w:rPr>
      </w:pPr>
      <w:r w:rsidRPr="004B5CD9">
        <w:rPr>
          <w:sz w:val="22"/>
          <w:szCs w:val="22"/>
        </w:rPr>
        <w:t xml:space="preserve">This Test Case will </w:t>
      </w:r>
      <w:bookmarkStart w:id="50" w:name="_Toc36731287"/>
      <w:bookmarkStart w:id="51" w:name="_Toc36735773"/>
      <w:bookmarkStart w:id="52" w:name="_Toc36735882"/>
      <w:bookmarkStart w:id="53" w:name="_Toc36794900"/>
      <w:bookmarkStart w:id="54" w:name="_Toc36808515"/>
      <w:r w:rsidR="00CF22FD">
        <w:rPr>
          <w:sz w:val="22"/>
          <w:szCs w:val="22"/>
        </w:rPr>
        <w:t>be run with the following examples specified in the Test Case Inputs CSV file:</w:t>
      </w:r>
    </w:p>
    <w:tbl>
      <w:tblPr>
        <w:tblStyle w:val="GridTable4-Accent51"/>
        <w:tblW w:w="7910" w:type="dxa"/>
        <w:tblLook w:val="0420" w:firstRow="1" w:lastRow="0" w:firstColumn="0" w:lastColumn="0" w:noHBand="0" w:noVBand="1"/>
      </w:tblPr>
      <w:tblGrid>
        <w:gridCol w:w="3066"/>
        <w:gridCol w:w="3270"/>
        <w:gridCol w:w="1574"/>
      </w:tblGrid>
      <w:tr w:rsidR="001B2442" w:rsidRPr="00CF22FD" w14:paraId="74E18B64" w14:textId="77777777" w:rsidTr="001B2442">
        <w:trPr>
          <w:cnfStyle w:val="100000000000" w:firstRow="1" w:lastRow="0" w:firstColumn="0" w:lastColumn="0" w:oddVBand="0" w:evenVBand="0" w:oddHBand="0" w:evenHBand="0" w:firstRowFirstColumn="0" w:firstRowLastColumn="0" w:lastRowFirstColumn="0" w:lastRowLastColumn="0"/>
          <w:trHeight w:val="300"/>
        </w:trPr>
        <w:tc>
          <w:tcPr>
            <w:tcW w:w="3066" w:type="dxa"/>
            <w:noWrap/>
            <w:hideMark/>
          </w:tcPr>
          <w:p w14:paraId="4D78DA86" w14:textId="79076DA6" w:rsidR="001B2442" w:rsidRPr="00CF22FD" w:rsidRDefault="001B2442"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Transport Equipment Number</w:t>
            </w:r>
          </w:p>
        </w:tc>
        <w:tc>
          <w:tcPr>
            <w:tcW w:w="3270" w:type="dxa"/>
            <w:noWrap/>
            <w:hideMark/>
          </w:tcPr>
          <w:p w14:paraId="30642876" w14:textId="16ABC82D" w:rsidR="001B2442" w:rsidRPr="00CF22FD" w:rsidRDefault="001B2442"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Planned Inbound Order Number</w:t>
            </w:r>
          </w:p>
        </w:tc>
        <w:tc>
          <w:tcPr>
            <w:tcW w:w="1574" w:type="dxa"/>
            <w:noWrap/>
            <w:hideMark/>
          </w:tcPr>
          <w:p w14:paraId="0D711248" w14:textId="4285B3B5" w:rsidR="001B2442" w:rsidRPr="00CF22FD" w:rsidRDefault="001B2442"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Yard Location</w:t>
            </w:r>
          </w:p>
        </w:tc>
      </w:tr>
      <w:tr w:rsidR="001B2442" w:rsidRPr="00CF22FD" w14:paraId="5DCDBB09" w14:textId="77777777" w:rsidTr="001B2442">
        <w:trPr>
          <w:cnfStyle w:val="000000100000" w:firstRow="0" w:lastRow="0" w:firstColumn="0" w:lastColumn="0" w:oddVBand="0" w:evenVBand="0" w:oddHBand="1" w:evenHBand="0" w:firstRowFirstColumn="0" w:firstRowLastColumn="0" w:lastRowFirstColumn="0" w:lastRowLastColumn="0"/>
          <w:trHeight w:val="300"/>
        </w:trPr>
        <w:tc>
          <w:tcPr>
            <w:tcW w:w="3066" w:type="dxa"/>
            <w:noWrap/>
            <w:hideMark/>
          </w:tcPr>
          <w:p w14:paraId="0BAD7038" w14:textId="2EEE96B7" w:rsidR="001B2442" w:rsidRPr="00CF22FD" w:rsidRDefault="001B2442" w:rsidP="001B2442">
            <w:pPr>
              <w:spacing w:after="0" w:line="240" w:lineRule="auto"/>
              <w:rPr>
                <w:rFonts w:eastAsia="Times New Roman" w:cs="Calibri"/>
                <w:color w:val="000000"/>
                <w:sz w:val="22"/>
                <w:szCs w:val="22"/>
                <w:lang w:eastAsia="en-US"/>
              </w:rPr>
            </w:pPr>
            <w:r w:rsidRPr="00A60520">
              <w:rPr>
                <w:rFonts w:eastAsia="Times New Roman" w:cs="Calibri"/>
                <w:color w:val="000000"/>
                <w:sz w:val="22"/>
                <w:szCs w:val="22"/>
                <w:lang w:eastAsia="en-US"/>
              </w:rPr>
              <w:t>BASE-YRD-8010</w:t>
            </w:r>
          </w:p>
        </w:tc>
        <w:tc>
          <w:tcPr>
            <w:tcW w:w="3270" w:type="dxa"/>
            <w:noWrap/>
            <w:hideMark/>
          </w:tcPr>
          <w:p w14:paraId="17B6D59C" w14:textId="3C8EA01D" w:rsidR="001B2442" w:rsidRPr="00CF22FD" w:rsidRDefault="001B2442" w:rsidP="001B2442">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BASE-YRD-8010</w:t>
            </w:r>
          </w:p>
        </w:tc>
        <w:tc>
          <w:tcPr>
            <w:tcW w:w="1574" w:type="dxa"/>
            <w:noWrap/>
            <w:hideMark/>
          </w:tcPr>
          <w:p w14:paraId="5C2D7D2A" w14:textId="08CFDC4C" w:rsidR="001B2442" w:rsidRPr="00CF22FD" w:rsidRDefault="001B2442" w:rsidP="001B2442">
            <w:pPr>
              <w:spacing w:after="0" w:line="240" w:lineRule="auto"/>
              <w:rPr>
                <w:rFonts w:eastAsia="Times New Roman" w:cs="Calibri"/>
                <w:i/>
                <w:iCs/>
                <w:color w:val="7F7F7F" w:themeColor="text1" w:themeTint="80"/>
                <w:sz w:val="22"/>
                <w:szCs w:val="22"/>
                <w:lang w:eastAsia="en-US"/>
              </w:rPr>
            </w:pPr>
            <w:r w:rsidRPr="001B2442">
              <w:rPr>
                <w:rFonts w:eastAsia="Times New Roman" w:cs="Calibri"/>
                <w:color w:val="000000"/>
                <w:sz w:val="22"/>
                <w:szCs w:val="22"/>
                <w:lang w:eastAsia="en-US"/>
              </w:rPr>
              <w:t>RDCK-006</w:t>
            </w:r>
          </w:p>
        </w:tc>
      </w:tr>
    </w:tbl>
    <w:p w14:paraId="7AEF89C2" w14:textId="77777777" w:rsidR="009A7FC0" w:rsidRDefault="009A7FC0" w:rsidP="009A7FC0">
      <w:pPr>
        <w:pStyle w:val="Body"/>
      </w:pPr>
      <w:bookmarkStart w:id="55" w:name="_Toc37083402"/>
      <w:bookmarkStart w:id="56" w:name="_Toc41573317"/>
      <w:bookmarkStart w:id="57" w:name="_Toc45789136"/>
      <w:bookmarkStart w:id="58" w:name="_Toc45796101"/>
      <w:bookmarkStart w:id="59" w:name="_Toc52189063"/>
    </w:p>
    <w:p w14:paraId="7890D275" w14:textId="3316560A" w:rsidR="00D94FAA" w:rsidRDefault="00D94FAA" w:rsidP="00D94FAA">
      <w:pPr>
        <w:pStyle w:val="2-header"/>
      </w:pPr>
      <w:bookmarkStart w:id="60" w:name="_Toc52204704"/>
      <w:bookmarkStart w:id="61" w:name="_Toc52215932"/>
      <w:r>
        <w:t>Test Case Configuration</w:t>
      </w:r>
      <w:r w:rsidR="009E422C">
        <w:t>s</w:t>
      </w:r>
      <w:bookmarkEnd w:id="50"/>
      <w:bookmarkEnd w:id="51"/>
      <w:bookmarkEnd w:id="52"/>
      <w:bookmarkEnd w:id="53"/>
      <w:bookmarkEnd w:id="54"/>
      <w:bookmarkEnd w:id="55"/>
      <w:bookmarkEnd w:id="56"/>
      <w:bookmarkEnd w:id="57"/>
      <w:bookmarkEnd w:id="58"/>
      <w:bookmarkEnd w:id="59"/>
      <w:bookmarkEnd w:id="60"/>
      <w:bookmarkEnd w:id="61"/>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25C7E75C"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w:t>
      </w:r>
      <w:r w:rsidR="00E91B79">
        <w:rPr>
          <w:rFonts w:cs="Calibri"/>
          <w:color w:val="222222"/>
          <w:sz w:val="22"/>
          <w:szCs w:val="22"/>
          <w:shd w:val="clear" w:color="auto" w:fill="FFFFFF"/>
        </w:rPr>
        <w:t>-</w:t>
      </w:r>
      <w:r w:rsidR="00E91B79">
        <w:rPr>
          <w:sz w:val="22"/>
          <w:szCs w:val="22"/>
        </w:rPr>
        <w:t>Warehouse</w:t>
      </w:r>
      <w:r w:rsidR="00E91B79">
        <w:rPr>
          <w:rFonts w:cs="Calibri"/>
          <w:color w:val="222222"/>
          <w:sz w:val="22"/>
          <w:szCs w:val="22"/>
          <w:shd w:val="clear" w:color="auto" w:fill="FFFFFF"/>
        </w:rPr>
        <w:t xml:space="preserve"> Configuration</w:t>
      </w:r>
      <w:r>
        <w:rPr>
          <w:rFonts w:cs="Calibri"/>
          <w:color w:val="222222"/>
          <w:sz w:val="22"/>
          <w:szCs w:val="22"/>
          <w:shd w:val="clear" w:color="auto" w:fill="FFFFFF"/>
        </w:rPr>
        <w:t xml:space="preserve"> Tested</w:t>
      </w:r>
      <w:r w:rsidR="009E422C" w:rsidRPr="00663261">
        <w:rPr>
          <w:sz w:val="22"/>
          <w:szCs w:val="22"/>
        </w:rPr>
        <w:br/>
      </w:r>
    </w:p>
    <w:p w14:paraId="678FFD95" w14:textId="36006C2C" w:rsidR="004B5CD9" w:rsidRDefault="004B5CD9" w:rsidP="004B5CD9">
      <w:pPr>
        <w:pStyle w:val="2-header"/>
      </w:pPr>
      <w:bookmarkStart w:id="62" w:name="_Toc36731288"/>
      <w:bookmarkStart w:id="63" w:name="_Toc36735774"/>
      <w:bookmarkStart w:id="64" w:name="_Toc36735883"/>
      <w:bookmarkStart w:id="65" w:name="_Toc36794901"/>
      <w:bookmarkStart w:id="66" w:name="_Toc36808516"/>
      <w:bookmarkStart w:id="67" w:name="_Toc37083403"/>
      <w:bookmarkStart w:id="68" w:name="_Toc41573318"/>
      <w:bookmarkStart w:id="69" w:name="_Toc45789137"/>
      <w:bookmarkStart w:id="70" w:name="_Toc45796102"/>
      <w:bookmarkStart w:id="71" w:name="_Toc52189064"/>
      <w:bookmarkStart w:id="72" w:name="_Toc52204705"/>
      <w:bookmarkStart w:id="73" w:name="_Toc52215933"/>
      <w:r>
        <w:t>Test Case Verification Approach</w:t>
      </w:r>
      <w:bookmarkEnd w:id="62"/>
      <w:bookmarkEnd w:id="63"/>
      <w:bookmarkEnd w:id="64"/>
      <w:bookmarkEnd w:id="65"/>
      <w:bookmarkEnd w:id="66"/>
      <w:bookmarkEnd w:id="67"/>
      <w:bookmarkEnd w:id="68"/>
      <w:bookmarkEnd w:id="69"/>
      <w:bookmarkEnd w:id="70"/>
      <w:bookmarkEnd w:id="71"/>
      <w:bookmarkEnd w:id="72"/>
      <w:bookmarkEnd w:id="73"/>
    </w:p>
    <w:p w14:paraId="5571424B" w14:textId="3C8FF1CF" w:rsidR="00663261" w:rsidRDefault="004B5CD9" w:rsidP="009E4AE7">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 xml:space="preserve">that </w:t>
      </w:r>
      <w:r w:rsidR="009E4AE7">
        <w:rPr>
          <w:rFonts w:cs="Calibri"/>
          <w:color w:val="222222"/>
          <w:sz w:val="22"/>
          <w:szCs w:val="22"/>
          <w:shd w:val="clear" w:color="auto" w:fill="FFFFFF"/>
        </w:rPr>
        <w:t xml:space="preserve">the Blue Yonder API returns the correct result from the </w:t>
      </w:r>
      <w:r w:rsidR="009E4AE7" w:rsidRPr="009E4AE7">
        <w:rPr>
          <w:rFonts w:ascii="Courier New" w:hAnsi="Courier New" w:cs="Courier New"/>
          <w:color w:val="222222"/>
          <w:szCs w:val="20"/>
          <w:highlight w:val="lightGray"/>
          <w:shd w:val="clear" w:color="auto" w:fill="FFFFFF"/>
        </w:rPr>
        <w:t>/</w:t>
      </w:r>
      <w:proofErr w:type="spellStart"/>
      <w:r w:rsidR="009E4AE7" w:rsidRPr="009E4AE7">
        <w:rPr>
          <w:rFonts w:ascii="Courier New" w:hAnsi="Courier New" w:cs="Courier New"/>
          <w:color w:val="222222"/>
          <w:szCs w:val="20"/>
          <w:highlight w:val="lightGray"/>
          <w:shd w:val="clear" w:color="auto" w:fill="FFFFFF"/>
        </w:rPr>
        <w:t>api</w:t>
      </w:r>
      <w:proofErr w:type="spellEnd"/>
      <w:r w:rsidR="009E4AE7" w:rsidRPr="009E4AE7">
        <w:rPr>
          <w:rFonts w:ascii="Courier New" w:hAnsi="Courier New" w:cs="Courier New"/>
          <w:color w:val="222222"/>
          <w:szCs w:val="20"/>
          <w:highlight w:val="lightGray"/>
          <w:shd w:val="clear" w:color="auto" w:fill="FFFFFF"/>
        </w:rPr>
        <w:t>/</w:t>
      </w:r>
      <w:r w:rsidR="009C487F">
        <w:rPr>
          <w:rFonts w:ascii="Courier New" w:hAnsi="Courier New" w:cs="Courier New"/>
          <w:color w:val="222222"/>
          <w:szCs w:val="20"/>
          <w:highlight w:val="lightGray"/>
          <w:shd w:val="clear" w:color="auto" w:fill="FFFFFF"/>
        </w:rPr>
        <w:t>yard</w:t>
      </w:r>
      <w:r w:rsidR="009E4AE7" w:rsidRPr="009E4AE7">
        <w:rPr>
          <w:rFonts w:ascii="Courier New" w:hAnsi="Courier New" w:cs="Courier New"/>
          <w:color w:val="222222"/>
          <w:szCs w:val="20"/>
          <w:highlight w:val="lightGray"/>
          <w:shd w:val="clear" w:color="auto" w:fill="FFFFFF"/>
        </w:rPr>
        <w:t>/v1beta/</w:t>
      </w:r>
      <w:proofErr w:type="spellStart"/>
      <w:r w:rsidR="009C487F">
        <w:rPr>
          <w:rFonts w:ascii="Courier New" w:hAnsi="Courier New" w:cs="Courier New"/>
          <w:color w:val="222222"/>
          <w:szCs w:val="20"/>
          <w:highlight w:val="lightGray"/>
          <w:shd w:val="clear" w:color="auto" w:fill="FFFFFF"/>
        </w:rPr>
        <w:t>transportEquipment</w:t>
      </w:r>
      <w:proofErr w:type="spellEnd"/>
      <w:r w:rsidR="009E4AE7">
        <w:rPr>
          <w:rFonts w:cs="Calibri"/>
          <w:color w:val="222222"/>
          <w:sz w:val="22"/>
          <w:szCs w:val="22"/>
          <w:shd w:val="clear" w:color="auto" w:fill="FFFFFF"/>
        </w:rPr>
        <w:t xml:space="preserve"> endpoint, and that Cycle can parse the response correctly.</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74" w:name="_Toc37083401"/>
      <w:bookmarkStart w:id="75" w:name="_Toc41573316"/>
      <w:bookmarkStart w:id="76" w:name="_Toc45789138"/>
      <w:bookmarkStart w:id="77" w:name="_Toc45796103"/>
      <w:bookmarkStart w:id="78" w:name="_Toc52189065"/>
      <w:bookmarkStart w:id="79" w:name="_Toc52204706"/>
      <w:bookmarkStart w:id="80" w:name="_Toc52215934"/>
      <w:r>
        <w:t>Test Case Specification</w:t>
      </w:r>
      <w:bookmarkEnd w:id="74"/>
      <w:bookmarkEnd w:id="75"/>
      <w:bookmarkEnd w:id="76"/>
      <w:bookmarkEnd w:id="77"/>
      <w:bookmarkEnd w:id="78"/>
      <w:bookmarkEnd w:id="79"/>
      <w:bookmarkEnd w:id="80"/>
    </w:p>
    <w:tbl>
      <w:tblPr>
        <w:tblStyle w:val="TableGrid"/>
        <w:tblW w:w="13315" w:type="dxa"/>
        <w:tblLook w:val="04A0" w:firstRow="1" w:lastRow="0" w:firstColumn="1" w:lastColumn="0" w:noHBand="0" w:noVBand="1"/>
      </w:tblPr>
      <w:tblGrid>
        <w:gridCol w:w="4855"/>
        <w:gridCol w:w="8460"/>
      </w:tblGrid>
      <w:tr w:rsidR="00002BC9" w:rsidRPr="007D1A2B" w14:paraId="6ADD09D4" w14:textId="77777777" w:rsidTr="005A54A5">
        <w:tc>
          <w:tcPr>
            <w:tcW w:w="4855" w:type="dxa"/>
          </w:tcPr>
          <w:p w14:paraId="1324FF6F" w14:textId="7EB59147"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2E47AA">
              <w:rPr>
                <w:rFonts w:cs="Calibri"/>
                <w:sz w:val="22"/>
                <w:szCs w:val="22"/>
              </w:rPr>
              <w:t>BASE-</w:t>
            </w:r>
            <w:r w:rsidR="00CE6040">
              <w:rPr>
                <w:rFonts w:cs="Calibri"/>
                <w:sz w:val="22"/>
                <w:szCs w:val="22"/>
              </w:rPr>
              <w:t>YRD</w:t>
            </w:r>
            <w:r w:rsidR="00237EDA">
              <w:rPr>
                <w:rFonts w:cs="Calibri"/>
                <w:sz w:val="22"/>
                <w:szCs w:val="22"/>
              </w:rPr>
              <w:t xml:space="preserve">-8010 API </w:t>
            </w:r>
            <w:r w:rsidR="00CE6040">
              <w:rPr>
                <w:rFonts w:cs="Calibri"/>
                <w:sz w:val="22"/>
                <w:szCs w:val="22"/>
              </w:rPr>
              <w:t>List Transport Equipment</w:t>
            </w:r>
          </w:p>
        </w:tc>
        <w:tc>
          <w:tcPr>
            <w:tcW w:w="8460" w:type="dxa"/>
          </w:tcPr>
          <w:p w14:paraId="0D6806E4" w14:textId="69100F2C" w:rsidR="00002BC9" w:rsidRPr="00BF27B3" w:rsidRDefault="00002BC9" w:rsidP="007659E5">
            <w:pPr>
              <w:pStyle w:val="Body"/>
              <w:spacing w:line="240" w:lineRule="auto"/>
              <w:rPr>
                <w:sz w:val="22"/>
                <w:szCs w:val="22"/>
              </w:rPr>
            </w:pPr>
            <w:r w:rsidRPr="00627E9F">
              <w:rPr>
                <w:b/>
                <w:bCs/>
                <w:sz w:val="22"/>
                <w:szCs w:val="22"/>
              </w:rPr>
              <w:t xml:space="preserve">Description: </w:t>
            </w:r>
            <w:r w:rsidR="006F7B7D">
              <w:rPr>
                <w:rFonts w:cs="Calibri"/>
                <w:sz w:val="22"/>
                <w:szCs w:val="22"/>
              </w:rPr>
              <w:t xml:space="preserve">API </w:t>
            </w:r>
            <w:r w:rsidR="00CE6040">
              <w:rPr>
                <w:rFonts w:cs="Calibri"/>
                <w:sz w:val="22"/>
                <w:szCs w:val="22"/>
              </w:rPr>
              <w:t>List Transport Equipment</w:t>
            </w:r>
            <w:r w:rsidR="00C561B2">
              <w:rPr>
                <w:rFonts w:cs="Calibri"/>
                <w:sz w:val="22"/>
                <w:szCs w:val="22"/>
              </w:rPr>
              <w:br/>
            </w:r>
            <w:r w:rsidRPr="00627E9F">
              <w:rPr>
                <w:b/>
                <w:bCs/>
                <w:sz w:val="22"/>
                <w:szCs w:val="22"/>
              </w:rPr>
              <w:t xml:space="preserve">Functional Area: </w:t>
            </w:r>
            <w:r w:rsidR="00CE6040">
              <w:rPr>
                <w:sz w:val="22"/>
                <w:szCs w:val="22"/>
              </w:rPr>
              <w:t>Yard</w:t>
            </w:r>
            <w:r w:rsidR="00C561B2">
              <w:rPr>
                <w:sz w:val="22"/>
                <w:szCs w:val="22"/>
              </w:rPr>
              <w:br/>
            </w:r>
            <w:r w:rsidRPr="00627E9F">
              <w:rPr>
                <w:b/>
                <w:bCs/>
                <w:sz w:val="22"/>
                <w:szCs w:val="22"/>
              </w:rPr>
              <w:t xml:space="preserve">Test Case Type: </w:t>
            </w:r>
            <w:r>
              <w:rPr>
                <w:sz w:val="22"/>
                <w:szCs w:val="22"/>
              </w:rPr>
              <w:t>Regression</w:t>
            </w:r>
            <w:r w:rsidR="00C561B2">
              <w:rPr>
                <w:sz w:val="22"/>
                <w:szCs w:val="22"/>
              </w:rPr>
              <w:br/>
            </w:r>
            <w:r w:rsidRPr="00627E9F">
              <w:rPr>
                <w:b/>
                <w:bCs/>
                <w:sz w:val="22"/>
                <w:szCs w:val="22"/>
              </w:rPr>
              <w:t>Dataset:</w:t>
            </w:r>
            <w:r w:rsidRPr="00627E9F">
              <w:rPr>
                <w:sz w:val="22"/>
                <w:szCs w:val="22"/>
              </w:rPr>
              <w:t xml:space="preserve"> </w:t>
            </w:r>
            <w:r w:rsidR="00CE6040">
              <w:rPr>
                <w:sz w:val="22"/>
                <w:szCs w:val="22"/>
              </w:rPr>
              <w:t>Datasets/Base/</w:t>
            </w:r>
            <w:proofErr w:type="spellStart"/>
            <w:r w:rsidR="00CE6040" w:rsidRPr="00CE6040">
              <w:rPr>
                <w:sz w:val="22"/>
                <w:szCs w:val="22"/>
              </w:rPr>
              <w:t>Inbound_Trailer</w:t>
            </w:r>
            <w:proofErr w:type="spellEnd"/>
            <w:r w:rsidR="00C561B2">
              <w:rPr>
                <w:sz w:val="22"/>
                <w:szCs w:val="22"/>
              </w:rPr>
              <w:br/>
            </w:r>
            <w:r w:rsidRPr="00627E9F">
              <w:rPr>
                <w:b/>
                <w:bCs/>
                <w:sz w:val="22"/>
                <w:szCs w:val="22"/>
              </w:rPr>
              <w:t xml:space="preserve">Test Case Inputs: </w:t>
            </w:r>
            <w:r w:rsidRPr="00627E9F">
              <w:rPr>
                <w:sz w:val="22"/>
                <w:szCs w:val="22"/>
              </w:rPr>
              <w:t>Test Case Inputs/</w:t>
            </w:r>
            <w:r w:rsidRPr="000A7157">
              <w:rPr>
                <w:sz w:val="22"/>
                <w:szCs w:val="22"/>
              </w:rPr>
              <w:t>BASE-</w:t>
            </w:r>
            <w:r w:rsidR="00CE6040">
              <w:rPr>
                <w:sz w:val="22"/>
                <w:szCs w:val="22"/>
              </w:rPr>
              <w:t>YRD</w:t>
            </w:r>
            <w:r w:rsidR="00C561B2">
              <w:rPr>
                <w:sz w:val="22"/>
                <w:szCs w:val="22"/>
              </w:rPr>
              <w:t>-8010.csv</w:t>
            </w:r>
            <w:r w:rsidR="00C561B2">
              <w:rPr>
                <w:sz w:val="22"/>
                <w:szCs w:val="22"/>
              </w:rPr>
              <w:br/>
            </w:r>
            <w:r w:rsidR="001C5FC0" w:rsidRPr="000A7157">
              <w:rPr>
                <w:b/>
                <w:bCs/>
                <w:sz w:val="22"/>
                <w:szCs w:val="22"/>
              </w:rPr>
              <w:t>Test Case Detail Input CSV:</w:t>
            </w:r>
            <w:r w:rsidR="001C5FC0" w:rsidRPr="000A7157">
              <w:rPr>
                <w:sz w:val="22"/>
                <w:szCs w:val="22"/>
              </w:rPr>
              <w:t xml:space="preserve"> </w:t>
            </w:r>
            <w:r w:rsidR="00C561B2">
              <w:rPr>
                <w:sz w:val="22"/>
                <w:szCs w:val="22"/>
              </w:rPr>
              <w:t>None</w:t>
            </w:r>
            <w:r w:rsidR="00C561B2">
              <w:rPr>
                <w:sz w:val="22"/>
                <w:szCs w:val="22"/>
              </w:rPr>
              <w:br/>
            </w:r>
            <w:r>
              <w:rPr>
                <w:b/>
                <w:bCs/>
                <w:sz w:val="22"/>
                <w:szCs w:val="22"/>
              </w:rPr>
              <w:t>Duration</w:t>
            </w:r>
            <w:r w:rsidRPr="00627E9F">
              <w:rPr>
                <w:b/>
                <w:bCs/>
                <w:sz w:val="22"/>
                <w:szCs w:val="22"/>
              </w:rPr>
              <w:t>:</w:t>
            </w:r>
            <w:r>
              <w:rPr>
                <w:b/>
                <w:bCs/>
                <w:sz w:val="22"/>
                <w:szCs w:val="22"/>
              </w:rPr>
              <w:t xml:space="preserve"> </w:t>
            </w:r>
            <w:r w:rsidR="002050B5">
              <w:rPr>
                <w:sz w:val="22"/>
                <w:szCs w:val="22"/>
              </w:rPr>
              <w:t>0.</w:t>
            </w:r>
            <w:r w:rsidR="00F52890">
              <w:rPr>
                <w:sz w:val="22"/>
                <w:szCs w:val="22"/>
              </w:rPr>
              <w:t>2</w:t>
            </w:r>
            <w:r>
              <w:rPr>
                <w:sz w:val="22"/>
                <w:szCs w:val="22"/>
              </w:rPr>
              <w:t xml:space="preserve"> minutes</w:t>
            </w:r>
          </w:p>
        </w:tc>
      </w:tr>
    </w:tbl>
    <w:p w14:paraId="37DA3D4C" w14:textId="78DE00B5" w:rsidR="00400AC2" w:rsidRPr="004B5CD9" w:rsidRDefault="00400AC2"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313CF6">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7D60875"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C7FB4">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313CF6">
        <w:trPr>
          <w:trHeight w:val="3627"/>
        </w:trPr>
        <w:tc>
          <w:tcPr>
            <w:tcW w:w="4857" w:type="dxa"/>
            <w:tcBorders>
              <w:top w:val="single" w:sz="4" w:space="0" w:color="auto"/>
              <w:left w:val="single" w:sz="4" w:space="0" w:color="auto"/>
              <w:bottom w:val="single" w:sz="4" w:space="0" w:color="auto"/>
              <w:right w:val="single" w:sz="4" w:space="0" w:color="auto"/>
            </w:tcBorders>
          </w:tcPr>
          <w:p w14:paraId="5A6AD56A" w14:textId="1B20D454" w:rsidR="00466A48" w:rsidRPr="00466A48" w:rsidRDefault="00C56242" w:rsidP="00FD0B9E">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FD0B9E">
              <w:rPr>
                <w:rFonts w:asciiTheme="majorHAnsi" w:hAnsiTheme="majorHAnsi" w:cstheme="majorHAnsi"/>
                <w:noProof/>
                <w:sz w:val="22"/>
                <w:szCs w:val="22"/>
                <w:lang w:eastAsia="es-MX"/>
              </w:rPr>
              <w:t xml:space="preserve">Determine which parameters to use for the API request. </w:t>
            </w:r>
            <w:r w:rsidR="00390983">
              <w:rPr>
                <w:rFonts w:asciiTheme="majorHAnsi" w:hAnsiTheme="majorHAnsi" w:cstheme="majorHAnsi"/>
                <w:noProof/>
                <w:sz w:val="22"/>
                <w:szCs w:val="22"/>
                <w:lang w:eastAsia="es-MX"/>
              </w:rPr>
              <w:t>No parameters are required</w:t>
            </w:r>
            <w:r w:rsidR="00FD0B9E">
              <w:rPr>
                <w:rFonts w:asciiTheme="majorHAnsi" w:hAnsiTheme="majorHAnsi" w:cstheme="majorHAnsi"/>
                <w:noProof/>
                <w:sz w:val="22"/>
                <w:szCs w:val="22"/>
                <w:lang w:eastAsia="es-MX"/>
              </w:rPr>
              <w:t>.</w:t>
            </w:r>
            <w:r w:rsidR="00390983">
              <w:rPr>
                <w:rFonts w:asciiTheme="majorHAnsi" w:hAnsiTheme="majorHAnsi" w:cstheme="majorHAnsi"/>
                <w:noProof/>
                <w:sz w:val="22"/>
                <w:szCs w:val="22"/>
                <w:lang w:eastAsia="es-MX"/>
              </w:rPr>
              <w:t xml:space="preserve"> Transport Equipment ID, Carrier Code, and Transport Equipment Number are all optional</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029CC077" w:rsidR="00C56242" w:rsidRPr="000777BA" w:rsidRDefault="00FD0B9E" w:rsidP="000777BA">
            <w:pPr>
              <w:pStyle w:val="Bullets"/>
              <w:numPr>
                <w:ilvl w:val="0"/>
                <w:numId w:val="4"/>
              </w:numPr>
              <w:rPr>
                <w:noProof/>
                <w:sz w:val="22"/>
                <w:szCs w:val="22"/>
                <w:lang w:eastAsia="es-MX"/>
              </w:rPr>
            </w:pPr>
            <w:r>
              <w:rPr>
                <w:rFonts w:cs="Calibri"/>
                <w:color w:val="222222"/>
                <w:sz w:val="22"/>
                <w:szCs w:val="22"/>
                <w:shd w:val="clear" w:color="auto" w:fill="FFFFFF"/>
              </w:rPr>
              <w:t>Prepare the API request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333D73F2" w:rsidR="00C56242" w:rsidRDefault="009B6A92"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None</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313CF6">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562E1ED8"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2</w:t>
            </w:r>
            <w:r>
              <w:rPr>
                <w:rFonts w:asciiTheme="majorHAnsi" w:hAnsiTheme="majorHAnsi" w:cstheme="majorHAnsi"/>
                <w:noProof/>
                <w:sz w:val="22"/>
                <w:szCs w:val="22"/>
                <w:lang w:eastAsia="es-MX"/>
              </w:rPr>
              <w:t xml:space="preserve">: </w:t>
            </w:r>
            <w:r w:rsidR="00623BD4">
              <w:rPr>
                <w:rFonts w:asciiTheme="majorHAnsi" w:hAnsiTheme="majorHAnsi" w:cstheme="majorHAnsi"/>
                <w:noProof/>
                <w:sz w:val="22"/>
                <w:szCs w:val="22"/>
                <w:lang w:eastAsia="es-MX"/>
              </w:rPr>
              <w:t>Invoke the API request</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9491149" w:rsidR="00466A48" w:rsidRPr="00623BD4" w:rsidRDefault="00623BD4" w:rsidP="00466A48">
            <w:pPr>
              <w:pStyle w:val="Bullets"/>
              <w:numPr>
                <w:ilvl w:val="0"/>
                <w:numId w:val="4"/>
              </w:numPr>
              <w:rPr>
                <w:noProof/>
                <w:sz w:val="22"/>
                <w:szCs w:val="22"/>
                <w:lang w:eastAsia="es-MX"/>
              </w:rPr>
            </w:pPr>
            <w:r>
              <w:rPr>
                <w:rFonts w:cs="Calibri"/>
                <w:color w:val="222222"/>
                <w:sz w:val="22"/>
                <w:szCs w:val="22"/>
                <w:shd w:val="clear" w:color="auto" w:fill="FFFFFF"/>
              </w:rPr>
              <w:t>An HTTP GET request will retrieve JSON data from the Blue Yonder web service</w:t>
            </w:r>
          </w:p>
          <w:p w14:paraId="4328E00E" w14:textId="3F0343AE" w:rsidR="00623BD4" w:rsidRPr="000777BA" w:rsidRDefault="00623BD4" w:rsidP="00466A48">
            <w:pPr>
              <w:pStyle w:val="Bullets"/>
              <w:numPr>
                <w:ilvl w:val="0"/>
                <w:numId w:val="4"/>
              </w:numPr>
              <w:rPr>
                <w:noProof/>
                <w:sz w:val="22"/>
                <w:szCs w:val="22"/>
                <w:lang w:eastAsia="es-MX"/>
              </w:rPr>
            </w:pPr>
            <w:r>
              <w:rPr>
                <w:rFonts w:cs="Calibri"/>
                <w:color w:val="222222"/>
                <w:sz w:val="22"/>
                <w:szCs w:val="22"/>
                <w:shd w:val="clear" w:color="auto" w:fill="FFFFFF"/>
              </w:rPr>
              <w:t>These Postman screenshots are for reference only. The Test Case itself does not interact with any UIs.</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0948F1AB" w:rsidR="00DB5655" w:rsidRDefault="00623BD4"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An HTTP response code of “200 OK” indicates that the request was properly authorized and properly formatted. Any other status indicates an error occurred. </w:t>
            </w:r>
          </w:p>
        </w:tc>
        <w:tc>
          <w:tcPr>
            <w:tcW w:w="8643" w:type="dxa"/>
            <w:tcBorders>
              <w:top w:val="single" w:sz="4" w:space="0" w:color="auto"/>
              <w:left w:val="single" w:sz="4" w:space="0" w:color="auto"/>
              <w:bottom w:val="single" w:sz="4" w:space="0" w:color="auto"/>
              <w:right w:val="single" w:sz="4" w:space="0" w:color="auto"/>
            </w:tcBorders>
          </w:tcPr>
          <w:p w14:paraId="31397610" w14:textId="6C036787" w:rsidR="006D6918" w:rsidRDefault="007A14C2" w:rsidP="006D6918">
            <w:pPr>
              <w:pStyle w:val="Bullets"/>
              <w:rPr>
                <w:rFonts w:asciiTheme="majorHAnsi" w:hAnsiTheme="majorHAnsi" w:cstheme="majorHAnsi"/>
                <w:sz w:val="22"/>
                <w:szCs w:val="22"/>
              </w:rPr>
            </w:pPr>
            <w:r w:rsidRPr="007A14C2">
              <w:rPr>
                <w:rFonts w:asciiTheme="majorHAnsi" w:hAnsiTheme="majorHAnsi" w:cstheme="majorHAnsi"/>
                <w:noProof/>
                <w:sz w:val="22"/>
                <w:szCs w:val="22"/>
              </w:rPr>
              <w:drawing>
                <wp:inline distT="0" distB="0" distL="0" distR="0" wp14:anchorId="59A7A8E6" wp14:editId="10076E14">
                  <wp:extent cx="5351145" cy="38582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1145" cy="3858260"/>
                          </a:xfrm>
                          <a:prstGeom prst="rect">
                            <a:avLst/>
                          </a:prstGeom>
                        </pic:spPr>
                      </pic:pic>
                    </a:graphicData>
                  </a:graphic>
                </wp:inline>
              </w:drawing>
            </w: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655A32" w14:paraId="55C3E1F3" w14:textId="77777777" w:rsidTr="00313CF6">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44E62EFB" w:rsidR="00655A32" w:rsidRDefault="00655A32" w:rsidP="00655A3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Parse the API response</w:t>
            </w:r>
          </w:p>
          <w:p w14:paraId="4730C0EB" w14:textId="77777777" w:rsidR="00655A32" w:rsidRDefault="00655A32" w:rsidP="00655A32">
            <w:pPr>
              <w:pStyle w:val="Bullets"/>
              <w:ind w:left="360" w:hanging="360"/>
              <w:rPr>
                <w:rFonts w:asciiTheme="majorHAnsi" w:hAnsiTheme="majorHAnsi" w:cstheme="majorHAnsi"/>
                <w:noProof/>
                <w:sz w:val="22"/>
                <w:szCs w:val="22"/>
                <w:lang w:eastAsia="es-MX"/>
              </w:rPr>
            </w:pPr>
          </w:p>
          <w:p w14:paraId="3465BFC1" w14:textId="77777777" w:rsidR="00655A32" w:rsidRDefault="00655A32" w:rsidP="00655A3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0F89900B" w:rsidR="00655A32" w:rsidRPr="00EB0DE1" w:rsidRDefault="00655A32" w:rsidP="00655A32">
            <w:pPr>
              <w:pStyle w:val="Bullets"/>
              <w:numPr>
                <w:ilvl w:val="0"/>
                <w:numId w:val="4"/>
              </w:numPr>
              <w:rPr>
                <w:noProof/>
                <w:sz w:val="22"/>
                <w:szCs w:val="22"/>
                <w:lang w:eastAsia="es-MX"/>
              </w:rPr>
            </w:pPr>
            <w:r>
              <w:rPr>
                <w:rFonts w:cs="Calibri"/>
                <w:color w:val="222222"/>
                <w:sz w:val="22"/>
                <w:szCs w:val="22"/>
                <w:shd w:val="clear" w:color="auto" w:fill="FFFFFF"/>
              </w:rPr>
              <w:t>Validates the JSON response</w:t>
            </w:r>
          </w:p>
          <w:p w14:paraId="026F92F0" w14:textId="43DFF8EA" w:rsidR="00655A32" w:rsidRPr="000777BA" w:rsidRDefault="00655A32" w:rsidP="00655A32">
            <w:pPr>
              <w:pStyle w:val="Bullets"/>
              <w:numPr>
                <w:ilvl w:val="0"/>
                <w:numId w:val="4"/>
              </w:numPr>
              <w:rPr>
                <w:noProof/>
                <w:sz w:val="22"/>
                <w:szCs w:val="22"/>
                <w:lang w:eastAsia="es-MX"/>
              </w:rPr>
            </w:pPr>
            <w:r>
              <w:rPr>
                <w:rFonts w:cs="Calibri"/>
                <w:color w:val="222222"/>
                <w:sz w:val="22"/>
                <w:szCs w:val="22"/>
                <w:shd w:val="clear" w:color="auto" w:fill="FFFFFF"/>
              </w:rPr>
              <w:t>Verifies that at least one Transport Equipment was returned</w:t>
            </w:r>
          </w:p>
          <w:p w14:paraId="6C6E4DBF" w14:textId="77777777" w:rsidR="00655A32" w:rsidRDefault="00655A32" w:rsidP="00655A32">
            <w:pPr>
              <w:pStyle w:val="Bullets"/>
              <w:ind w:left="360" w:hanging="360"/>
              <w:rPr>
                <w:b/>
                <w:bCs/>
                <w:noProof/>
                <w:sz w:val="22"/>
                <w:szCs w:val="22"/>
                <w:lang w:eastAsia="es-MX"/>
              </w:rPr>
            </w:pPr>
          </w:p>
          <w:p w14:paraId="5EA98269" w14:textId="77777777" w:rsidR="00655A32" w:rsidRDefault="00655A32" w:rsidP="00655A3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1DCF40A9" w:rsidR="00655A32" w:rsidRDefault="00655A32" w:rsidP="00655A32">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If </w:t>
            </w:r>
            <w:r w:rsidR="00213F51">
              <w:rPr>
                <w:rFonts w:cs="Calibri"/>
                <w:color w:val="222222"/>
                <w:sz w:val="22"/>
                <w:szCs w:val="22"/>
                <w:shd w:val="clear" w:color="auto" w:fill="FFFFFF"/>
              </w:rPr>
              <w:t>no Transport Equipment are returned, an error will be thrown.</w:t>
            </w:r>
            <w:r>
              <w:rPr>
                <w:rFonts w:cs="Calibri"/>
                <w:color w:val="222222"/>
                <w:sz w:val="22"/>
                <w:szCs w:val="22"/>
                <w:shd w:val="clear" w:color="auto" w:fill="FFFFFF"/>
              </w:rPr>
              <w:t xml:space="preserve"> </w:t>
            </w:r>
          </w:p>
        </w:tc>
        <w:tc>
          <w:tcPr>
            <w:tcW w:w="8643" w:type="dxa"/>
            <w:tcBorders>
              <w:top w:val="single" w:sz="4" w:space="0" w:color="auto"/>
              <w:left w:val="single" w:sz="4" w:space="0" w:color="auto"/>
              <w:bottom w:val="single" w:sz="4" w:space="0" w:color="auto"/>
              <w:right w:val="single" w:sz="4" w:space="0" w:color="auto"/>
            </w:tcBorders>
          </w:tcPr>
          <w:p w14:paraId="67E97342" w14:textId="77777777" w:rsidR="00655A32" w:rsidRDefault="00655A32" w:rsidP="00655A32">
            <w:pPr>
              <w:pStyle w:val="Bullets"/>
              <w:rPr>
                <w:rFonts w:asciiTheme="majorHAnsi" w:hAnsiTheme="majorHAnsi" w:cstheme="majorHAnsi"/>
                <w:sz w:val="22"/>
                <w:szCs w:val="22"/>
              </w:rPr>
            </w:pPr>
          </w:p>
          <w:p w14:paraId="01F790A9" w14:textId="77777777" w:rsidR="00655A32" w:rsidRDefault="00655A32" w:rsidP="00655A32">
            <w:pPr>
              <w:pStyle w:val="Bullets"/>
              <w:rPr>
                <w:rFonts w:asciiTheme="majorHAnsi" w:hAnsiTheme="majorHAnsi" w:cstheme="majorHAnsi"/>
                <w:sz w:val="22"/>
                <w:szCs w:val="22"/>
              </w:rPr>
            </w:pPr>
          </w:p>
          <w:p w14:paraId="1175432B" w14:textId="77777777" w:rsidR="00655A32" w:rsidRDefault="00655A32" w:rsidP="00655A32">
            <w:pPr>
              <w:pStyle w:val="Bullets"/>
              <w:rPr>
                <w:rFonts w:asciiTheme="majorHAnsi" w:hAnsiTheme="majorHAnsi" w:cstheme="majorHAnsi"/>
                <w:sz w:val="22"/>
                <w:szCs w:val="22"/>
              </w:rPr>
            </w:pPr>
          </w:p>
          <w:p w14:paraId="5A9E7CB3" w14:textId="77777777" w:rsidR="00655A32" w:rsidRDefault="00655A32" w:rsidP="00655A32">
            <w:pPr>
              <w:pStyle w:val="Bullets"/>
              <w:rPr>
                <w:rFonts w:asciiTheme="majorHAnsi" w:hAnsiTheme="majorHAnsi" w:cstheme="majorHAnsi"/>
                <w:sz w:val="22"/>
                <w:szCs w:val="22"/>
              </w:rPr>
            </w:pPr>
          </w:p>
          <w:p w14:paraId="0D22B2BA" w14:textId="77777777" w:rsidR="00655A32" w:rsidRDefault="00655A32" w:rsidP="00655A32">
            <w:pPr>
              <w:pStyle w:val="Bullets"/>
              <w:rPr>
                <w:rFonts w:asciiTheme="majorHAnsi" w:hAnsiTheme="majorHAnsi" w:cstheme="majorHAnsi"/>
                <w:sz w:val="22"/>
                <w:szCs w:val="22"/>
              </w:rPr>
            </w:pPr>
          </w:p>
          <w:p w14:paraId="072F38EE" w14:textId="77777777" w:rsidR="00655A32" w:rsidRDefault="00655A32" w:rsidP="00655A32">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9A7AE25" w14:textId="77777777" w:rsidR="00655A32" w:rsidRDefault="00655A32" w:rsidP="00655A32">
            <w:pPr>
              <w:pStyle w:val="Bullets"/>
              <w:rPr>
                <w:rFonts w:asciiTheme="majorHAnsi" w:hAnsiTheme="majorHAnsi" w:cstheme="majorHAnsi"/>
                <w:sz w:val="22"/>
                <w:szCs w:val="22"/>
              </w:rPr>
            </w:pPr>
          </w:p>
          <w:p w14:paraId="70D0974E" w14:textId="77777777" w:rsidR="00655A32" w:rsidRDefault="00655A32" w:rsidP="00655A32">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B7BC1B9" w14:textId="17DF51C0" w:rsidR="00655A32" w:rsidRDefault="00655A32" w:rsidP="00655A32">
            <w:pPr>
              <w:pStyle w:val="Bullets"/>
              <w:rPr>
                <w:rFonts w:asciiTheme="majorHAnsi" w:hAnsiTheme="majorHAnsi" w:cstheme="majorHAnsi"/>
                <w:sz w:val="22"/>
                <w:szCs w:val="22"/>
              </w:rPr>
            </w:pP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15FFA6A0"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213F51">
              <w:rPr>
                <w:rFonts w:asciiTheme="majorHAnsi" w:hAnsiTheme="majorHAnsi" w:cstheme="majorHAnsi"/>
                <w:noProof/>
                <w:sz w:val="22"/>
                <w:szCs w:val="22"/>
                <w:lang w:eastAsia="es-MX"/>
              </w:rPr>
              <w:t xml:space="preserve">List Transport Equipment </w:t>
            </w:r>
            <w:r w:rsidR="00DA63DA">
              <w:rPr>
                <w:rFonts w:asciiTheme="majorHAnsi" w:hAnsiTheme="majorHAnsi" w:cstheme="majorHAnsi"/>
                <w:noProof/>
                <w:sz w:val="22"/>
                <w:szCs w:val="22"/>
                <w:lang w:eastAsia="es-MX"/>
              </w:rPr>
              <w:t>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1AE2AE79"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59D1F05"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w:t>
            </w:r>
            <w:r w:rsidR="00576DF8">
              <w:rPr>
                <w:rFonts w:cs="Calibri"/>
                <w:color w:val="222222"/>
                <w:sz w:val="22"/>
                <w:szCs w:val="22"/>
                <w:shd w:val="clear" w:color="auto" w:fill="FFFFFF"/>
              </w:rPr>
              <w:t xml:space="preserve">     </w:t>
            </w: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0"/>
      <w:headerReference w:type="default" r:id="rId11"/>
      <w:footerReference w:type="default" r:id="rId12"/>
      <w:headerReference w:type="first" r:id="rId13"/>
      <w:footerReference w:type="first" r:id="rId1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E2A41" w14:textId="77777777" w:rsidR="00C56EC3" w:rsidRDefault="00C56EC3" w:rsidP="00C06276">
      <w:r>
        <w:separator/>
      </w:r>
    </w:p>
    <w:p w14:paraId="6657F28D" w14:textId="77777777" w:rsidR="00C56EC3" w:rsidRDefault="00C56EC3" w:rsidP="00C06276"/>
  </w:endnote>
  <w:endnote w:type="continuationSeparator" w:id="0">
    <w:p w14:paraId="5C097E53" w14:textId="77777777" w:rsidR="00C56EC3" w:rsidRDefault="00C56EC3" w:rsidP="00C06276">
      <w:r>
        <w:continuationSeparator/>
      </w:r>
    </w:p>
    <w:p w14:paraId="73400ECA" w14:textId="77777777" w:rsidR="00C56EC3" w:rsidRDefault="00C56EC3"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3682C76"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003A8E">
                            <w:rPr>
                              <w:rFonts w:ascii="Arial" w:eastAsia="Times New Roman" w:hAnsi="Arial"/>
                              <w:sz w:val="16"/>
                              <w:szCs w:val="20"/>
                              <w:lang w:eastAsia="en-CA"/>
                            </w:rPr>
                            <w:t>YRD</w:t>
                          </w:r>
                          <w:r w:rsidR="00574714">
                            <w:rPr>
                              <w:rFonts w:ascii="Arial" w:eastAsia="Times New Roman" w:hAnsi="Arial"/>
                              <w:sz w:val="16"/>
                              <w:szCs w:val="20"/>
                              <w:lang w:eastAsia="en-CA"/>
                            </w:rPr>
                            <w:t>-8010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 xml:space="preserve">API </w:t>
                          </w:r>
                          <w:r w:rsidR="00442894">
                            <w:rPr>
                              <w:rFonts w:ascii="Arial" w:eastAsia="Times New Roman" w:hAnsi="Arial"/>
                              <w:sz w:val="16"/>
                              <w:szCs w:val="20"/>
                              <w:lang w:eastAsia="en-CA"/>
                            </w:rPr>
                            <w:t>List Transport Equipment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3682C76"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003A8E">
                      <w:rPr>
                        <w:rFonts w:ascii="Arial" w:eastAsia="Times New Roman" w:hAnsi="Arial"/>
                        <w:sz w:val="16"/>
                        <w:szCs w:val="20"/>
                        <w:lang w:eastAsia="en-CA"/>
                      </w:rPr>
                      <w:t>YRD</w:t>
                    </w:r>
                    <w:r w:rsidR="00574714">
                      <w:rPr>
                        <w:rFonts w:ascii="Arial" w:eastAsia="Times New Roman" w:hAnsi="Arial"/>
                        <w:sz w:val="16"/>
                        <w:szCs w:val="20"/>
                        <w:lang w:eastAsia="en-CA"/>
                      </w:rPr>
                      <w:t>-8010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 xml:space="preserve">API </w:t>
                    </w:r>
                    <w:r w:rsidR="00442894">
                      <w:rPr>
                        <w:rFonts w:ascii="Arial" w:eastAsia="Times New Roman" w:hAnsi="Arial"/>
                        <w:sz w:val="16"/>
                        <w:szCs w:val="20"/>
                        <w:lang w:eastAsia="en-CA"/>
                      </w:rPr>
                      <w:t>List Transport Equipment</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BA0AD" w14:textId="77777777" w:rsidR="00C56EC3" w:rsidRDefault="00C56EC3" w:rsidP="00C06276">
      <w:r>
        <w:separator/>
      </w:r>
    </w:p>
    <w:p w14:paraId="2D4FB696" w14:textId="77777777" w:rsidR="00C56EC3" w:rsidRDefault="00C56EC3" w:rsidP="00C06276"/>
  </w:footnote>
  <w:footnote w:type="continuationSeparator" w:id="0">
    <w:p w14:paraId="679B2642" w14:textId="77777777" w:rsidR="00C56EC3" w:rsidRDefault="00C56EC3" w:rsidP="00C06276">
      <w:r>
        <w:continuationSeparator/>
      </w:r>
    </w:p>
    <w:p w14:paraId="46179329" w14:textId="77777777" w:rsidR="00C56EC3" w:rsidRDefault="00C56EC3"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C56EC3"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C56EC3"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C56EC3"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3A8E"/>
    <w:rsid w:val="0000763B"/>
    <w:rsid w:val="000146D5"/>
    <w:rsid w:val="00025145"/>
    <w:rsid w:val="00026CC7"/>
    <w:rsid w:val="000307E1"/>
    <w:rsid w:val="0003209D"/>
    <w:rsid w:val="00032497"/>
    <w:rsid w:val="00032610"/>
    <w:rsid w:val="000413A3"/>
    <w:rsid w:val="00041AEF"/>
    <w:rsid w:val="000473E2"/>
    <w:rsid w:val="00051867"/>
    <w:rsid w:val="000550D3"/>
    <w:rsid w:val="00057634"/>
    <w:rsid w:val="0005767B"/>
    <w:rsid w:val="00062EA9"/>
    <w:rsid w:val="0006466D"/>
    <w:rsid w:val="000669F2"/>
    <w:rsid w:val="00072EFE"/>
    <w:rsid w:val="00075575"/>
    <w:rsid w:val="000777BA"/>
    <w:rsid w:val="00080071"/>
    <w:rsid w:val="00081CF6"/>
    <w:rsid w:val="00081DA2"/>
    <w:rsid w:val="00085AC0"/>
    <w:rsid w:val="00086716"/>
    <w:rsid w:val="00093EF2"/>
    <w:rsid w:val="00095722"/>
    <w:rsid w:val="0009704D"/>
    <w:rsid w:val="000A1A62"/>
    <w:rsid w:val="000A270E"/>
    <w:rsid w:val="000A7157"/>
    <w:rsid w:val="000B0E87"/>
    <w:rsid w:val="000B4A73"/>
    <w:rsid w:val="000B51DE"/>
    <w:rsid w:val="000B654D"/>
    <w:rsid w:val="000B6A3C"/>
    <w:rsid w:val="000B6ED5"/>
    <w:rsid w:val="000B7691"/>
    <w:rsid w:val="000C0FDF"/>
    <w:rsid w:val="000C2147"/>
    <w:rsid w:val="000C36F1"/>
    <w:rsid w:val="000C67B2"/>
    <w:rsid w:val="000D3AC3"/>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26EBD"/>
    <w:rsid w:val="0013654E"/>
    <w:rsid w:val="00137295"/>
    <w:rsid w:val="00137388"/>
    <w:rsid w:val="00141940"/>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A99"/>
    <w:rsid w:val="001A693E"/>
    <w:rsid w:val="001A71AA"/>
    <w:rsid w:val="001B2442"/>
    <w:rsid w:val="001B66EF"/>
    <w:rsid w:val="001B7493"/>
    <w:rsid w:val="001C1E51"/>
    <w:rsid w:val="001C5FC0"/>
    <w:rsid w:val="001C72A9"/>
    <w:rsid w:val="001D588B"/>
    <w:rsid w:val="001E3DC7"/>
    <w:rsid w:val="0020436B"/>
    <w:rsid w:val="002050B5"/>
    <w:rsid w:val="002067A0"/>
    <w:rsid w:val="002137FE"/>
    <w:rsid w:val="00213F51"/>
    <w:rsid w:val="00216E49"/>
    <w:rsid w:val="00220592"/>
    <w:rsid w:val="0022688A"/>
    <w:rsid w:val="00236A58"/>
    <w:rsid w:val="00236F00"/>
    <w:rsid w:val="00237EDA"/>
    <w:rsid w:val="0024085D"/>
    <w:rsid w:val="002425F1"/>
    <w:rsid w:val="002444E3"/>
    <w:rsid w:val="00244F05"/>
    <w:rsid w:val="00245A9E"/>
    <w:rsid w:val="00247274"/>
    <w:rsid w:val="00251388"/>
    <w:rsid w:val="002526DF"/>
    <w:rsid w:val="00261E75"/>
    <w:rsid w:val="00263573"/>
    <w:rsid w:val="00264ABF"/>
    <w:rsid w:val="002675DA"/>
    <w:rsid w:val="00267E22"/>
    <w:rsid w:val="00271CE5"/>
    <w:rsid w:val="002826B1"/>
    <w:rsid w:val="00282C99"/>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7AA"/>
    <w:rsid w:val="002E4A4B"/>
    <w:rsid w:val="002E5468"/>
    <w:rsid w:val="002E5594"/>
    <w:rsid w:val="002E6A38"/>
    <w:rsid w:val="002E7553"/>
    <w:rsid w:val="002E75FA"/>
    <w:rsid w:val="002E7C6E"/>
    <w:rsid w:val="002E7CBB"/>
    <w:rsid w:val="002F2BCB"/>
    <w:rsid w:val="002F7C50"/>
    <w:rsid w:val="00304DAE"/>
    <w:rsid w:val="003071E0"/>
    <w:rsid w:val="0031022E"/>
    <w:rsid w:val="0031160B"/>
    <w:rsid w:val="00313615"/>
    <w:rsid w:val="00313CF6"/>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0983"/>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69F"/>
    <w:rsid w:val="003F1A74"/>
    <w:rsid w:val="003F2E43"/>
    <w:rsid w:val="003F3A47"/>
    <w:rsid w:val="003F4D5C"/>
    <w:rsid w:val="003F78CA"/>
    <w:rsid w:val="00400AC2"/>
    <w:rsid w:val="00401650"/>
    <w:rsid w:val="00416751"/>
    <w:rsid w:val="004303CB"/>
    <w:rsid w:val="00430AA9"/>
    <w:rsid w:val="0043352E"/>
    <w:rsid w:val="0043377F"/>
    <w:rsid w:val="004361A2"/>
    <w:rsid w:val="004416B0"/>
    <w:rsid w:val="00442894"/>
    <w:rsid w:val="00444388"/>
    <w:rsid w:val="004477CC"/>
    <w:rsid w:val="00452CB8"/>
    <w:rsid w:val="004543AB"/>
    <w:rsid w:val="00455AF9"/>
    <w:rsid w:val="00461ADD"/>
    <w:rsid w:val="00462E02"/>
    <w:rsid w:val="0046319E"/>
    <w:rsid w:val="00466655"/>
    <w:rsid w:val="00466A48"/>
    <w:rsid w:val="00471410"/>
    <w:rsid w:val="004716C7"/>
    <w:rsid w:val="00473870"/>
    <w:rsid w:val="00473ED3"/>
    <w:rsid w:val="0048167C"/>
    <w:rsid w:val="00490C53"/>
    <w:rsid w:val="00490EB4"/>
    <w:rsid w:val="00491DC9"/>
    <w:rsid w:val="00493BB9"/>
    <w:rsid w:val="00494815"/>
    <w:rsid w:val="00497D3A"/>
    <w:rsid w:val="004A2265"/>
    <w:rsid w:val="004B19B2"/>
    <w:rsid w:val="004B36AB"/>
    <w:rsid w:val="004B49EE"/>
    <w:rsid w:val="004B5CD9"/>
    <w:rsid w:val="004C437E"/>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4714"/>
    <w:rsid w:val="00576DF8"/>
    <w:rsid w:val="0057717F"/>
    <w:rsid w:val="005805A7"/>
    <w:rsid w:val="00582C15"/>
    <w:rsid w:val="00583148"/>
    <w:rsid w:val="0058752B"/>
    <w:rsid w:val="00597603"/>
    <w:rsid w:val="00597BC1"/>
    <w:rsid w:val="005A1E2B"/>
    <w:rsid w:val="005A1F76"/>
    <w:rsid w:val="005A3600"/>
    <w:rsid w:val="005A54A5"/>
    <w:rsid w:val="005A5F65"/>
    <w:rsid w:val="005A7992"/>
    <w:rsid w:val="005B0879"/>
    <w:rsid w:val="005B0EF1"/>
    <w:rsid w:val="005B12A2"/>
    <w:rsid w:val="005B1929"/>
    <w:rsid w:val="005B21E9"/>
    <w:rsid w:val="005B2AB7"/>
    <w:rsid w:val="005C226B"/>
    <w:rsid w:val="005D14D5"/>
    <w:rsid w:val="005D1BE6"/>
    <w:rsid w:val="005D4F54"/>
    <w:rsid w:val="005E20BE"/>
    <w:rsid w:val="005E3146"/>
    <w:rsid w:val="005E55E5"/>
    <w:rsid w:val="005E5662"/>
    <w:rsid w:val="005E7407"/>
    <w:rsid w:val="005F0B18"/>
    <w:rsid w:val="005F1D42"/>
    <w:rsid w:val="005F3992"/>
    <w:rsid w:val="0060257F"/>
    <w:rsid w:val="0060398C"/>
    <w:rsid w:val="00605DF4"/>
    <w:rsid w:val="00612F7F"/>
    <w:rsid w:val="006130F4"/>
    <w:rsid w:val="00617A4B"/>
    <w:rsid w:val="0062245D"/>
    <w:rsid w:val="00623BD4"/>
    <w:rsid w:val="006273D4"/>
    <w:rsid w:val="0062748D"/>
    <w:rsid w:val="00627E9F"/>
    <w:rsid w:val="00630258"/>
    <w:rsid w:val="00633F4F"/>
    <w:rsid w:val="00635BC3"/>
    <w:rsid w:val="00643414"/>
    <w:rsid w:val="0064399E"/>
    <w:rsid w:val="00650C3E"/>
    <w:rsid w:val="00654D25"/>
    <w:rsid w:val="00655A32"/>
    <w:rsid w:val="00657F3F"/>
    <w:rsid w:val="00662BEE"/>
    <w:rsid w:val="00663261"/>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6F7B7D"/>
    <w:rsid w:val="00700EF3"/>
    <w:rsid w:val="00701346"/>
    <w:rsid w:val="00701932"/>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14C2"/>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A4A10"/>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478FA"/>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A7FC0"/>
    <w:rsid w:val="009B5203"/>
    <w:rsid w:val="009B6A92"/>
    <w:rsid w:val="009C0DD9"/>
    <w:rsid w:val="009C487F"/>
    <w:rsid w:val="009C5884"/>
    <w:rsid w:val="009C6476"/>
    <w:rsid w:val="009C788F"/>
    <w:rsid w:val="009D69C5"/>
    <w:rsid w:val="009E2778"/>
    <w:rsid w:val="009E2B7F"/>
    <w:rsid w:val="009E422C"/>
    <w:rsid w:val="009E4AE7"/>
    <w:rsid w:val="009E5D70"/>
    <w:rsid w:val="009E7DD5"/>
    <w:rsid w:val="009F62A2"/>
    <w:rsid w:val="009F66F0"/>
    <w:rsid w:val="00A01511"/>
    <w:rsid w:val="00A04B2C"/>
    <w:rsid w:val="00A06DB8"/>
    <w:rsid w:val="00A1059E"/>
    <w:rsid w:val="00A11795"/>
    <w:rsid w:val="00A12BF7"/>
    <w:rsid w:val="00A144FF"/>
    <w:rsid w:val="00A17862"/>
    <w:rsid w:val="00A2065C"/>
    <w:rsid w:val="00A21514"/>
    <w:rsid w:val="00A31002"/>
    <w:rsid w:val="00A31591"/>
    <w:rsid w:val="00A35F4D"/>
    <w:rsid w:val="00A36F11"/>
    <w:rsid w:val="00A42024"/>
    <w:rsid w:val="00A546AB"/>
    <w:rsid w:val="00A55525"/>
    <w:rsid w:val="00A56257"/>
    <w:rsid w:val="00A57002"/>
    <w:rsid w:val="00A60520"/>
    <w:rsid w:val="00A65EE1"/>
    <w:rsid w:val="00A66106"/>
    <w:rsid w:val="00A664CD"/>
    <w:rsid w:val="00A67537"/>
    <w:rsid w:val="00A7276B"/>
    <w:rsid w:val="00A77B7F"/>
    <w:rsid w:val="00A83140"/>
    <w:rsid w:val="00A85126"/>
    <w:rsid w:val="00A8536E"/>
    <w:rsid w:val="00A968C7"/>
    <w:rsid w:val="00A97D4A"/>
    <w:rsid w:val="00AA073F"/>
    <w:rsid w:val="00AA560D"/>
    <w:rsid w:val="00AB04C9"/>
    <w:rsid w:val="00AB37EF"/>
    <w:rsid w:val="00AB3BE0"/>
    <w:rsid w:val="00AB5EDB"/>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04D"/>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07EB"/>
    <w:rsid w:val="00BB3BF4"/>
    <w:rsid w:val="00BB5655"/>
    <w:rsid w:val="00BC4979"/>
    <w:rsid w:val="00BC5511"/>
    <w:rsid w:val="00BC69C3"/>
    <w:rsid w:val="00BC77FF"/>
    <w:rsid w:val="00BC7EC9"/>
    <w:rsid w:val="00BD0B21"/>
    <w:rsid w:val="00BD0BF7"/>
    <w:rsid w:val="00BD235F"/>
    <w:rsid w:val="00BE2F12"/>
    <w:rsid w:val="00BF158C"/>
    <w:rsid w:val="00BF1BCF"/>
    <w:rsid w:val="00BF27B3"/>
    <w:rsid w:val="00BF4706"/>
    <w:rsid w:val="00BF5736"/>
    <w:rsid w:val="00C00986"/>
    <w:rsid w:val="00C03C55"/>
    <w:rsid w:val="00C06276"/>
    <w:rsid w:val="00C149F7"/>
    <w:rsid w:val="00C16D25"/>
    <w:rsid w:val="00C203F3"/>
    <w:rsid w:val="00C21C41"/>
    <w:rsid w:val="00C2280D"/>
    <w:rsid w:val="00C2313E"/>
    <w:rsid w:val="00C24047"/>
    <w:rsid w:val="00C26E4E"/>
    <w:rsid w:val="00C27767"/>
    <w:rsid w:val="00C31AD2"/>
    <w:rsid w:val="00C369EA"/>
    <w:rsid w:val="00C44BEF"/>
    <w:rsid w:val="00C532F1"/>
    <w:rsid w:val="00C53A92"/>
    <w:rsid w:val="00C561B2"/>
    <w:rsid w:val="00C56242"/>
    <w:rsid w:val="00C56EC3"/>
    <w:rsid w:val="00C61302"/>
    <w:rsid w:val="00C64D9A"/>
    <w:rsid w:val="00C65667"/>
    <w:rsid w:val="00C67988"/>
    <w:rsid w:val="00C77219"/>
    <w:rsid w:val="00C85003"/>
    <w:rsid w:val="00C91FEB"/>
    <w:rsid w:val="00C96D96"/>
    <w:rsid w:val="00C9730B"/>
    <w:rsid w:val="00CA5320"/>
    <w:rsid w:val="00CA603A"/>
    <w:rsid w:val="00CA6FD9"/>
    <w:rsid w:val="00CB13B5"/>
    <w:rsid w:val="00CB698D"/>
    <w:rsid w:val="00CB778F"/>
    <w:rsid w:val="00CC231A"/>
    <w:rsid w:val="00CC52F3"/>
    <w:rsid w:val="00CC630E"/>
    <w:rsid w:val="00CD0A13"/>
    <w:rsid w:val="00CD1597"/>
    <w:rsid w:val="00CD24B3"/>
    <w:rsid w:val="00CD5371"/>
    <w:rsid w:val="00CD5E04"/>
    <w:rsid w:val="00CE430B"/>
    <w:rsid w:val="00CE4832"/>
    <w:rsid w:val="00CE6040"/>
    <w:rsid w:val="00CE6E85"/>
    <w:rsid w:val="00CF0404"/>
    <w:rsid w:val="00CF0554"/>
    <w:rsid w:val="00CF1248"/>
    <w:rsid w:val="00CF22FD"/>
    <w:rsid w:val="00CF24C1"/>
    <w:rsid w:val="00CF2C15"/>
    <w:rsid w:val="00CF326C"/>
    <w:rsid w:val="00CF5192"/>
    <w:rsid w:val="00CF6F8B"/>
    <w:rsid w:val="00D0253F"/>
    <w:rsid w:val="00D03517"/>
    <w:rsid w:val="00D15DE5"/>
    <w:rsid w:val="00D2468B"/>
    <w:rsid w:val="00D25438"/>
    <w:rsid w:val="00D26029"/>
    <w:rsid w:val="00D26789"/>
    <w:rsid w:val="00D31048"/>
    <w:rsid w:val="00D34DE8"/>
    <w:rsid w:val="00D44A0E"/>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3DA"/>
    <w:rsid w:val="00DA6636"/>
    <w:rsid w:val="00DA7C00"/>
    <w:rsid w:val="00DB24D7"/>
    <w:rsid w:val="00DB26EF"/>
    <w:rsid w:val="00DB5655"/>
    <w:rsid w:val="00DB5EE1"/>
    <w:rsid w:val="00DB6161"/>
    <w:rsid w:val="00DC6311"/>
    <w:rsid w:val="00DD10BD"/>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5778A"/>
    <w:rsid w:val="00E61B15"/>
    <w:rsid w:val="00E65188"/>
    <w:rsid w:val="00E663DD"/>
    <w:rsid w:val="00E734F8"/>
    <w:rsid w:val="00E74D54"/>
    <w:rsid w:val="00E74D81"/>
    <w:rsid w:val="00E76A08"/>
    <w:rsid w:val="00E77252"/>
    <w:rsid w:val="00E77AE7"/>
    <w:rsid w:val="00E80DED"/>
    <w:rsid w:val="00E82D89"/>
    <w:rsid w:val="00E82D96"/>
    <w:rsid w:val="00E84C04"/>
    <w:rsid w:val="00E90D79"/>
    <w:rsid w:val="00E91B79"/>
    <w:rsid w:val="00E96DBB"/>
    <w:rsid w:val="00EA1DB4"/>
    <w:rsid w:val="00EA66DA"/>
    <w:rsid w:val="00EB0DE1"/>
    <w:rsid w:val="00EB22CA"/>
    <w:rsid w:val="00EB4620"/>
    <w:rsid w:val="00EB4741"/>
    <w:rsid w:val="00EC1E6D"/>
    <w:rsid w:val="00EC45C2"/>
    <w:rsid w:val="00EC6CF7"/>
    <w:rsid w:val="00ED11B1"/>
    <w:rsid w:val="00ED2C29"/>
    <w:rsid w:val="00ED4921"/>
    <w:rsid w:val="00EE03A1"/>
    <w:rsid w:val="00EE3DDF"/>
    <w:rsid w:val="00EE6D23"/>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2890"/>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4B87"/>
    <w:rsid w:val="00FB69E2"/>
    <w:rsid w:val="00FC082A"/>
    <w:rsid w:val="00FC1CAD"/>
    <w:rsid w:val="00FC7FB4"/>
    <w:rsid w:val="00FD0529"/>
    <w:rsid w:val="00FD0B9E"/>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479">
      <w:bodyDiv w:val="1"/>
      <w:marLeft w:val="0"/>
      <w:marRight w:val="0"/>
      <w:marTop w:val="0"/>
      <w:marBottom w:val="0"/>
      <w:divBdr>
        <w:top w:val="none" w:sz="0" w:space="0" w:color="auto"/>
        <w:left w:val="none" w:sz="0" w:space="0" w:color="auto"/>
        <w:bottom w:val="none" w:sz="0" w:space="0" w:color="auto"/>
        <w:right w:val="none" w:sz="0" w:space="0" w:color="auto"/>
      </w:divBdr>
      <w:divsChild>
        <w:div w:id="1809782368">
          <w:marLeft w:val="0"/>
          <w:marRight w:val="0"/>
          <w:marTop w:val="0"/>
          <w:marBottom w:val="0"/>
          <w:divBdr>
            <w:top w:val="none" w:sz="0" w:space="0" w:color="auto"/>
            <w:left w:val="none" w:sz="0" w:space="0" w:color="auto"/>
            <w:bottom w:val="none" w:sz="0" w:space="0" w:color="auto"/>
            <w:right w:val="none" w:sz="0" w:space="0" w:color="auto"/>
          </w:divBdr>
          <w:divsChild>
            <w:div w:id="1273172538">
              <w:marLeft w:val="0"/>
              <w:marRight w:val="0"/>
              <w:marTop w:val="0"/>
              <w:marBottom w:val="0"/>
              <w:divBdr>
                <w:top w:val="none" w:sz="0" w:space="0" w:color="auto"/>
                <w:left w:val="none" w:sz="0" w:space="0" w:color="auto"/>
                <w:bottom w:val="none" w:sz="0" w:space="0" w:color="auto"/>
                <w:right w:val="none" w:sz="0" w:space="0" w:color="auto"/>
              </w:divBdr>
            </w:div>
            <w:div w:id="1445806825">
              <w:marLeft w:val="0"/>
              <w:marRight w:val="0"/>
              <w:marTop w:val="0"/>
              <w:marBottom w:val="0"/>
              <w:divBdr>
                <w:top w:val="none" w:sz="0" w:space="0" w:color="auto"/>
                <w:left w:val="none" w:sz="0" w:space="0" w:color="auto"/>
                <w:bottom w:val="none" w:sz="0" w:space="0" w:color="auto"/>
                <w:right w:val="none" w:sz="0" w:space="0" w:color="auto"/>
              </w:divBdr>
            </w:div>
            <w:div w:id="230651903">
              <w:marLeft w:val="0"/>
              <w:marRight w:val="0"/>
              <w:marTop w:val="0"/>
              <w:marBottom w:val="0"/>
              <w:divBdr>
                <w:top w:val="none" w:sz="0" w:space="0" w:color="auto"/>
                <w:left w:val="none" w:sz="0" w:space="0" w:color="auto"/>
                <w:bottom w:val="none" w:sz="0" w:space="0" w:color="auto"/>
                <w:right w:val="none" w:sz="0" w:space="0" w:color="auto"/>
              </w:divBdr>
            </w:div>
            <w:div w:id="616720780">
              <w:marLeft w:val="0"/>
              <w:marRight w:val="0"/>
              <w:marTop w:val="0"/>
              <w:marBottom w:val="0"/>
              <w:divBdr>
                <w:top w:val="none" w:sz="0" w:space="0" w:color="auto"/>
                <w:left w:val="none" w:sz="0" w:space="0" w:color="auto"/>
                <w:bottom w:val="none" w:sz="0" w:space="0" w:color="auto"/>
                <w:right w:val="none" w:sz="0" w:space="0" w:color="auto"/>
              </w:divBdr>
            </w:div>
            <w:div w:id="1377122960">
              <w:marLeft w:val="0"/>
              <w:marRight w:val="0"/>
              <w:marTop w:val="0"/>
              <w:marBottom w:val="0"/>
              <w:divBdr>
                <w:top w:val="none" w:sz="0" w:space="0" w:color="auto"/>
                <w:left w:val="none" w:sz="0" w:space="0" w:color="auto"/>
                <w:bottom w:val="none" w:sz="0" w:space="0" w:color="auto"/>
                <w:right w:val="none" w:sz="0" w:space="0" w:color="auto"/>
              </w:divBdr>
            </w:div>
            <w:div w:id="1083331826">
              <w:marLeft w:val="0"/>
              <w:marRight w:val="0"/>
              <w:marTop w:val="0"/>
              <w:marBottom w:val="0"/>
              <w:divBdr>
                <w:top w:val="none" w:sz="0" w:space="0" w:color="auto"/>
                <w:left w:val="none" w:sz="0" w:space="0" w:color="auto"/>
                <w:bottom w:val="none" w:sz="0" w:space="0" w:color="auto"/>
                <w:right w:val="none" w:sz="0" w:space="0" w:color="auto"/>
              </w:divBdr>
            </w:div>
            <w:div w:id="1497265593">
              <w:marLeft w:val="0"/>
              <w:marRight w:val="0"/>
              <w:marTop w:val="0"/>
              <w:marBottom w:val="0"/>
              <w:divBdr>
                <w:top w:val="none" w:sz="0" w:space="0" w:color="auto"/>
                <w:left w:val="none" w:sz="0" w:space="0" w:color="auto"/>
                <w:bottom w:val="none" w:sz="0" w:space="0" w:color="auto"/>
                <w:right w:val="none" w:sz="0" w:space="0" w:color="auto"/>
              </w:divBdr>
            </w:div>
            <w:div w:id="1802961609">
              <w:marLeft w:val="0"/>
              <w:marRight w:val="0"/>
              <w:marTop w:val="0"/>
              <w:marBottom w:val="0"/>
              <w:divBdr>
                <w:top w:val="none" w:sz="0" w:space="0" w:color="auto"/>
                <w:left w:val="none" w:sz="0" w:space="0" w:color="auto"/>
                <w:bottom w:val="none" w:sz="0" w:space="0" w:color="auto"/>
                <w:right w:val="none" w:sz="0" w:space="0" w:color="auto"/>
              </w:divBdr>
            </w:div>
            <w:div w:id="1553032475">
              <w:marLeft w:val="0"/>
              <w:marRight w:val="0"/>
              <w:marTop w:val="0"/>
              <w:marBottom w:val="0"/>
              <w:divBdr>
                <w:top w:val="none" w:sz="0" w:space="0" w:color="auto"/>
                <w:left w:val="none" w:sz="0" w:space="0" w:color="auto"/>
                <w:bottom w:val="none" w:sz="0" w:space="0" w:color="auto"/>
                <w:right w:val="none" w:sz="0" w:space="0" w:color="auto"/>
              </w:divBdr>
            </w:div>
            <w:div w:id="1689525898">
              <w:marLeft w:val="0"/>
              <w:marRight w:val="0"/>
              <w:marTop w:val="0"/>
              <w:marBottom w:val="0"/>
              <w:divBdr>
                <w:top w:val="none" w:sz="0" w:space="0" w:color="auto"/>
                <w:left w:val="none" w:sz="0" w:space="0" w:color="auto"/>
                <w:bottom w:val="none" w:sz="0" w:space="0" w:color="auto"/>
                <w:right w:val="none" w:sz="0" w:space="0" w:color="auto"/>
              </w:divBdr>
            </w:div>
            <w:div w:id="457841597">
              <w:marLeft w:val="0"/>
              <w:marRight w:val="0"/>
              <w:marTop w:val="0"/>
              <w:marBottom w:val="0"/>
              <w:divBdr>
                <w:top w:val="none" w:sz="0" w:space="0" w:color="auto"/>
                <w:left w:val="none" w:sz="0" w:space="0" w:color="auto"/>
                <w:bottom w:val="none" w:sz="0" w:space="0" w:color="auto"/>
                <w:right w:val="none" w:sz="0" w:space="0" w:color="auto"/>
              </w:divBdr>
            </w:div>
            <w:div w:id="1035275169">
              <w:marLeft w:val="0"/>
              <w:marRight w:val="0"/>
              <w:marTop w:val="0"/>
              <w:marBottom w:val="0"/>
              <w:divBdr>
                <w:top w:val="none" w:sz="0" w:space="0" w:color="auto"/>
                <w:left w:val="none" w:sz="0" w:space="0" w:color="auto"/>
                <w:bottom w:val="none" w:sz="0" w:space="0" w:color="auto"/>
                <w:right w:val="none" w:sz="0" w:space="0" w:color="auto"/>
              </w:divBdr>
            </w:div>
            <w:div w:id="703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78627356">
      <w:bodyDiv w:val="1"/>
      <w:marLeft w:val="0"/>
      <w:marRight w:val="0"/>
      <w:marTop w:val="0"/>
      <w:marBottom w:val="0"/>
      <w:divBdr>
        <w:top w:val="none" w:sz="0" w:space="0" w:color="auto"/>
        <w:left w:val="none" w:sz="0" w:space="0" w:color="auto"/>
        <w:bottom w:val="none" w:sz="0" w:space="0" w:color="auto"/>
        <w:right w:val="none" w:sz="0" w:space="0" w:color="auto"/>
      </w:divBdr>
      <w:divsChild>
        <w:div w:id="449668774">
          <w:marLeft w:val="0"/>
          <w:marRight w:val="0"/>
          <w:marTop w:val="0"/>
          <w:marBottom w:val="0"/>
          <w:divBdr>
            <w:top w:val="none" w:sz="0" w:space="0" w:color="auto"/>
            <w:left w:val="none" w:sz="0" w:space="0" w:color="auto"/>
            <w:bottom w:val="none" w:sz="0" w:space="0" w:color="auto"/>
            <w:right w:val="none" w:sz="0" w:space="0" w:color="auto"/>
          </w:divBdr>
          <w:divsChild>
            <w:div w:id="89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453447489">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08596849">
      <w:bodyDiv w:val="1"/>
      <w:marLeft w:val="0"/>
      <w:marRight w:val="0"/>
      <w:marTop w:val="0"/>
      <w:marBottom w:val="0"/>
      <w:divBdr>
        <w:top w:val="none" w:sz="0" w:space="0" w:color="auto"/>
        <w:left w:val="none" w:sz="0" w:space="0" w:color="auto"/>
        <w:bottom w:val="none" w:sz="0" w:space="0" w:color="auto"/>
        <w:right w:val="none" w:sz="0" w:space="0" w:color="auto"/>
      </w:divBdr>
      <w:divsChild>
        <w:div w:id="1269969368">
          <w:marLeft w:val="0"/>
          <w:marRight w:val="0"/>
          <w:marTop w:val="0"/>
          <w:marBottom w:val="0"/>
          <w:divBdr>
            <w:top w:val="none" w:sz="0" w:space="0" w:color="auto"/>
            <w:left w:val="none" w:sz="0" w:space="0" w:color="auto"/>
            <w:bottom w:val="none" w:sz="0" w:space="0" w:color="auto"/>
            <w:right w:val="none" w:sz="0" w:space="0" w:color="auto"/>
          </w:divBdr>
          <w:divsChild>
            <w:div w:id="9657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254">
      <w:bodyDiv w:val="1"/>
      <w:marLeft w:val="0"/>
      <w:marRight w:val="0"/>
      <w:marTop w:val="0"/>
      <w:marBottom w:val="0"/>
      <w:divBdr>
        <w:top w:val="none" w:sz="0" w:space="0" w:color="auto"/>
        <w:left w:val="none" w:sz="0" w:space="0" w:color="auto"/>
        <w:bottom w:val="none" w:sz="0" w:space="0" w:color="auto"/>
        <w:right w:val="none" w:sz="0" w:space="0" w:color="auto"/>
      </w:divBdr>
      <w:divsChild>
        <w:div w:id="1289777882">
          <w:marLeft w:val="0"/>
          <w:marRight w:val="0"/>
          <w:marTop w:val="0"/>
          <w:marBottom w:val="0"/>
          <w:divBdr>
            <w:top w:val="none" w:sz="0" w:space="0" w:color="auto"/>
            <w:left w:val="none" w:sz="0" w:space="0" w:color="auto"/>
            <w:bottom w:val="none" w:sz="0" w:space="0" w:color="auto"/>
            <w:right w:val="none" w:sz="0" w:space="0" w:color="auto"/>
          </w:divBdr>
          <w:divsChild>
            <w:div w:id="1057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21481766">
      <w:bodyDiv w:val="1"/>
      <w:marLeft w:val="0"/>
      <w:marRight w:val="0"/>
      <w:marTop w:val="0"/>
      <w:marBottom w:val="0"/>
      <w:divBdr>
        <w:top w:val="none" w:sz="0" w:space="0" w:color="auto"/>
        <w:left w:val="none" w:sz="0" w:space="0" w:color="auto"/>
        <w:bottom w:val="none" w:sz="0" w:space="0" w:color="auto"/>
        <w:right w:val="none" w:sz="0" w:space="0" w:color="auto"/>
      </w:divBdr>
      <w:divsChild>
        <w:div w:id="1529828450">
          <w:marLeft w:val="0"/>
          <w:marRight w:val="0"/>
          <w:marTop w:val="0"/>
          <w:marBottom w:val="0"/>
          <w:divBdr>
            <w:top w:val="none" w:sz="0" w:space="0" w:color="auto"/>
            <w:left w:val="none" w:sz="0" w:space="0" w:color="auto"/>
            <w:bottom w:val="none" w:sz="0" w:space="0" w:color="auto"/>
            <w:right w:val="none" w:sz="0" w:space="0" w:color="auto"/>
          </w:divBdr>
          <w:divsChild>
            <w:div w:id="16530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2020-07-16T07:12:00Z</dcterms:created>
  <dcterms:modified xsi:type="dcterms:W3CDTF">2020-10-15T02:39:00Z</dcterms:modified>
</cp:coreProperties>
</file>