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08E" w:rsidRPr="001E6360" w:rsidRDefault="0039408E" w:rsidP="001E6360"/>
    <w:p w:rsidR="009838EA" w:rsidRPr="001E6360" w:rsidRDefault="009838EA" w:rsidP="001E6360"/>
    <w:p w:rsidR="00E02E73" w:rsidRPr="001E6360" w:rsidRDefault="00E02E73" w:rsidP="001E6360"/>
    <w:p w:rsidR="003B5AAE" w:rsidRPr="001E6360" w:rsidRDefault="003B5AAE" w:rsidP="001E6360">
      <w:r w:rsidRPr="001E6360">
        <w:t> </w:t>
      </w:r>
    </w:p>
    <w:p w:rsidR="007043CC" w:rsidRDefault="004F127C" w:rsidP="001E6360">
      <w:r>
        <w:br w:type="page"/>
      </w:r>
    </w:p>
    <w:p w:rsidR="007043CC" w:rsidRDefault="007043CC" w:rsidP="001E6360">
      <w:proofErr w:type="spellStart"/>
      <w:r>
        <w:lastRenderedPageBreak/>
        <w:t>Vincere</w:t>
      </w:r>
      <w:proofErr w:type="spellEnd"/>
      <w:r w:rsidR="005530EB">
        <w:t xml:space="preserve"> (</w:t>
      </w:r>
      <w:proofErr w:type="spellStart"/>
      <w:r w:rsidR="005530EB">
        <w:t>vo</w:t>
      </w:r>
      <w:proofErr w:type="spellEnd"/>
      <w:r w:rsidR="005530EB">
        <w:t>)</w:t>
      </w:r>
    </w:p>
    <w:p w:rsidR="007043CC" w:rsidRDefault="007043CC" w:rsidP="001E6360">
      <w:r>
        <w:t>De Marco Bellochio</w:t>
      </w:r>
    </w:p>
    <w:p w:rsidR="007043CC" w:rsidRDefault="007043CC" w:rsidP="001E6360">
      <w:r>
        <w:t xml:space="preserve">(Italie </w:t>
      </w:r>
      <w:r w:rsidR="002C13DB">
        <w:t xml:space="preserve">– Drame historique - </w:t>
      </w:r>
      <w:r>
        <w:t>1h58)</w:t>
      </w:r>
    </w:p>
    <w:p w:rsidR="007043CC" w:rsidRDefault="007043CC" w:rsidP="001E6360">
      <w:r>
        <w:t xml:space="preserve">Avec Giovanna Mezzogiorno, Filippo Timi, Fausto russo </w:t>
      </w:r>
    </w:p>
    <w:p w:rsidR="007043CC" w:rsidRDefault="007043CC" w:rsidP="001E6360">
      <w:r>
        <w:t>Ce film retrace une page de l’histoire italienne méconnue, dans laquelle on cotoie le duce dans sa vie privée, mais surtout cachée. Ida et Benito, sa première femme et leur fils, seront reniés par Mussolini car genant pour sa carrière politique. Il les fera interner. Elle de battra jusqu’au bout pour qu’ils soient reconnus.</w:t>
      </w:r>
    </w:p>
    <w:p w:rsidR="005333FE" w:rsidRDefault="005333FE" w:rsidP="001E6360"/>
    <w:p w:rsidR="00054014" w:rsidRDefault="00054014" w:rsidP="00486EAD"/>
    <w:p w:rsidR="008B730A" w:rsidRDefault="008B730A" w:rsidP="00054014"/>
    <w:p w:rsidR="008B730A" w:rsidRPr="00054014" w:rsidRDefault="008B730A" w:rsidP="00054014"/>
    <w:sectPr w:rsidR="008B730A" w:rsidRPr="00054014" w:rsidSect="00DA05CD">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
  <w:rsids>
    <w:rsidRoot w:val="00417252"/>
    <w:rsid w:val="00020201"/>
    <w:rsid w:val="00054014"/>
    <w:rsid w:val="001E6360"/>
    <w:rsid w:val="002C13DB"/>
    <w:rsid w:val="0039408E"/>
    <w:rsid w:val="003B5AAE"/>
    <w:rsid w:val="00417252"/>
    <w:rsid w:val="00486EAD"/>
    <w:rsid w:val="004A66CD"/>
    <w:rsid w:val="004F127C"/>
    <w:rsid w:val="005333FE"/>
    <w:rsid w:val="005530EB"/>
    <w:rsid w:val="00572618"/>
    <w:rsid w:val="005728E1"/>
    <w:rsid w:val="0057769F"/>
    <w:rsid w:val="005F14E2"/>
    <w:rsid w:val="00604BF4"/>
    <w:rsid w:val="006568BF"/>
    <w:rsid w:val="0070084D"/>
    <w:rsid w:val="007043CC"/>
    <w:rsid w:val="00756CFF"/>
    <w:rsid w:val="00843704"/>
    <w:rsid w:val="00875B05"/>
    <w:rsid w:val="008B730A"/>
    <w:rsid w:val="009838EA"/>
    <w:rsid w:val="009A1660"/>
    <w:rsid w:val="00A95AA6"/>
    <w:rsid w:val="00B20B37"/>
    <w:rsid w:val="00C50B7A"/>
    <w:rsid w:val="00D50ED8"/>
    <w:rsid w:val="00D63A36"/>
    <w:rsid w:val="00DA05CD"/>
    <w:rsid w:val="00E02E73"/>
    <w:rsid w:val="00FC417C"/>
    <w:rsid w:val="00FF60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CD"/>
    <w:pPr>
      <w:suppressAutoHyphens/>
    </w:pPr>
    <w:rPr>
      <w:sz w:val="24"/>
      <w:szCs w:val="24"/>
      <w:lang w:val="de-CH" w:eastAsia="ar-SA"/>
    </w:rPr>
  </w:style>
  <w:style w:type="paragraph" w:styleId="Titre1">
    <w:name w:val="heading 1"/>
    <w:basedOn w:val="Normal"/>
    <w:next w:val="Normal"/>
    <w:qFormat/>
    <w:rsid w:val="00756CFF"/>
    <w:pPr>
      <w:keepNext/>
      <w:suppressAutoHyphens w:val="0"/>
      <w:spacing w:before="240" w:after="60"/>
      <w:outlineLvl w:val="0"/>
    </w:pPr>
    <w:rPr>
      <w:rFonts w:ascii="Arial" w:hAnsi="Arial" w:cs="Arial"/>
      <w:b/>
      <w:bCs/>
      <w:kern w:val="32"/>
      <w:sz w:val="32"/>
      <w:szCs w:val="32"/>
      <w:lang w:val="fr-FR" w:eastAsia="fr-FR"/>
    </w:rPr>
  </w:style>
  <w:style w:type="paragraph" w:styleId="Titre2">
    <w:name w:val="heading 2"/>
    <w:basedOn w:val="Normal"/>
    <w:next w:val="Normal"/>
    <w:qFormat/>
    <w:rsid w:val="00604BF4"/>
    <w:pPr>
      <w:keepNext/>
      <w:spacing w:before="240" w:after="60"/>
      <w:outlineLvl w:val="1"/>
    </w:pPr>
    <w:rPr>
      <w:rFonts w:ascii="Arial" w:hAnsi="Arial" w:cs="Arial"/>
      <w:b/>
      <w:bCs/>
      <w:i/>
      <w:iCs/>
      <w:sz w:val="28"/>
      <w:szCs w:val="28"/>
    </w:rPr>
  </w:style>
  <w:style w:type="paragraph" w:styleId="Titre4">
    <w:name w:val="heading 4"/>
    <w:basedOn w:val="Normal"/>
    <w:qFormat/>
    <w:rsid w:val="00756CFF"/>
    <w:pPr>
      <w:suppressAutoHyphens w:val="0"/>
      <w:spacing w:before="100" w:beforeAutospacing="1" w:after="100" w:afterAutospacing="1"/>
      <w:outlineLvl w:val="3"/>
    </w:pPr>
    <w:rPr>
      <w:rFonts w:ascii="Arial" w:hAnsi="Arial" w:cs="Arial"/>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DA05CD"/>
  </w:style>
  <w:style w:type="character" w:customStyle="1" w:styleId="bold1">
    <w:name w:val="bold1"/>
    <w:basedOn w:val="Policepardfaut1"/>
    <w:rsid w:val="00DA05CD"/>
    <w:rPr>
      <w:b/>
      <w:bCs/>
    </w:rPr>
  </w:style>
  <w:style w:type="character" w:styleId="Lienhypertexte">
    <w:name w:val="Hyperlink"/>
    <w:basedOn w:val="Policepardfaut1"/>
    <w:rsid w:val="00DA05CD"/>
    <w:rPr>
      <w:strike w:val="0"/>
      <w:dstrike w:val="0"/>
      <w:color w:val="005EA8"/>
      <w:sz w:val="24"/>
      <w:szCs w:val="24"/>
      <w:u w:val="none"/>
    </w:rPr>
  </w:style>
  <w:style w:type="paragraph" w:customStyle="1" w:styleId="Titre10">
    <w:name w:val="Titre1"/>
    <w:basedOn w:val="Normal"/>
    <w:next w:val="Corpsdetexte"/>
    <w:rsid w:val="00DA05CD"/>
    <w:pPr>
      <w:keepNext/>
      <w:spacing w:before="240" w:after="120"/>
    </w:pPr>
    <w:rPr>
      <w:rFonts w:ascii="Arial" w:eastAsia="MS Mincho" w:hAnsi="Arial" w:cs="Tahoma"/>
      <w:sz w:val="28"/>
      <w:szCs w:val="28"/>
    </w:rPr>
  </w:style>
  <w:style w:type="paragraph" w:styleId="Corpsdetexte">
    <w:name w:val="Body Text"/>
    <w:basedOn w:val="Normal"/>
    <w:rsid w:val="00DA05CD"/>
    <w:pPr>
      <w:spacing w:after="120"/>
    </w:pPr>
  </w:style>
  <w:style w:type="paragraph" w:styleId="Liste">
    <w:name w:val="List"/>
    <w:basedOn w:val="Corpsdetexte"/>
    <w:rsid w:val="00DA05CD"/>
    <w:rPr>
      <w:rFonts w:cs="Tahoma"/>
    </w:rPr>
  </w:style>
  <w:style w:type="paragraph" w:customStyle="1" w:styleId="Lgende1">
    <w:name w:val="Légende1"/>
    <w:basedOn w:val="Normal"/>
    <w:rsid w:val="00DA05CD"/>
    <w:pPr>
      <w:suppressLineNumbers/>
      <w:spacing w:before="120" w:after="120"/>
    </w:pPr>
    <w:rPr>
      <w:rFonts w:cs="Tahoma"/>
      <w:i/>
      <w:iCs/>
    </w:rPr>
  </w:style>
  <w:style w:type="paragraph" w:customStyle="1" w:styleId="Rpertoire">
    <w:name w:val="Répertoire"/>
    <w:basedOn w:val="Normal"/>
    <w:rsid w:val="00DA05CD"/>
    <w:pPr>
      <w:suppressLineNumbers/>
    </w:pPr>
    <w:rPr>
      <w:rFonts w:cs="Tahoma"/>
    </w:rPr>
  </w:style>
  <w:style w:type="paragraph" w:styleId="NormalWeb">
    <w:name w:val="Normal (Web)"/>
    <w:basedOn w:val="Normal"/>
    <w:rsid w:val="00DA05CD"/>
    <w:pPr>
      <w:spacing w:before="280" w:after="280"/>
    </w:pPr>
    <w:rPr>
      <w:lang w:val="fr-FR"/>
    </w:rPr>
  </w:style>
  <w:style w:type="paragraph" w:customStyle="1" w:styleId="fs11">
    <w:name w:val="fs11"/>
    <w:basedOn w:val="Normal"/>
    <w:rsid w:val="00DA05CD"/>
    <w:pPr>
      <w:spacing w:before="280" w:after="280"/>
    </w:pPr>
    <w:rPr>
      <w:sz w:val="11"/>
      <w:szCs w:val="11"/>
      <w:lang w:val="fr-FR"/>
    </w:rPr>
  </w:style>
  <w:style w:type="paragraph" w:customStyle="1" w:styleId="purehtmlvpadding10b">
    <w:name w:val="purehtml vpadding10b"/>
    <w:basedOn w:val="Normal"/>
    <w:rsid w:val="00DA05CD"/>
    <w:pPr>
      <w:spacing w:before="280" w:after="280"/>
    </w:pPr>
    <w:rPr>
      <w:lang w:val="fr-FR"/>
    </w:rPr>
  </w:style>
  <w:style w:type="character" w:customStyle="1" w:styleId="b11txtc20">
    <w:name w:val="b11 txtc20"/>
    <w:basedOn w:val="Policepardfaut"/>
    <w:rsid w:val="004A66CD"/>
  </w:style>
</w:styles>
</file>

<file path=word/webSettings.xml><?xml version="1.0" encoding="utf-8"?>
<w:webSettings xmlns:r="http://schemas.openxmlformats.org/officeDocument/2006/relationships" xmlns:w="http://schemas.openxmlformats.org/wordprocessingml/2006/main">
  <w:divs>
    <w:div w:id="601425094">
      <w:bodyDiv w:val="1"/>
      <w:marLeft w:val="0"/>
      <w:marRight w:val="0"/>
      <w:marTop w:val="0"/>
      <w:marBottom w:val="0"/>
      <w:divBdr>
        <w:top w:val="none" w:sz="0" w:space="0" w:color="auto"/>
        <w:left w:val="none" w:sz="0" w:space="0" w:color="auto"/>
        <w:bottom w:val="none" w:sz="0" w:space="0" w:color="auto"/>
        <w:right w:val="none" w:sz="0" w:space="0" w:color="auto"/>
      </w:divBdr>
    </w:div>
    <w:div w:id="1747259746">
      <w:bodyDiv w:val="1"/>
      <w:marLeft w:val="0"/>
      <w:marRight w:val="0"/>
      <w:marTop w:val="0"/>
      <w:marBottom w:val="0"/>
      <w:divBdr>
        <w:top w:val="none" w:sz="0" w:space="0" w:color="auto"/>
        <w:left w:val="none" w:sz="0" w:space="0" w:color="auto"/>
        <w:bottom w:val="none" w:sz="0" w:space="0" w:color="auto"/>
        <w:right w:val="none" w:sz="0" w:space="0" w:color="auto"/>
      </w:divBdr>
    </w:div>
    <w:div w:id="2002273297">
      <w:bodyDiv w:val="1"/>
      <w:marLeft w:val="0"/>
      <w:marRight w:val="0"/>
      <w:marTop w:val="0"/>
      <w:marBottom w:val="0"/>
      <w:divBdr>
        <w:top w:val="none" w:sz="0" w:space="0" w:color="auto"/>
        <w:left w:val="none" w:sz="0" w:space="0" w:color="auto"/>
        <w:bottom w:val="none" w:sz="0" w:space="0" w:color="auto"/>
        <w:right w:val="none" w:sz="0" w:space="0" w:color="auto"/>
      </w:divBdr>
      <w:divsChild>
        <w:div w:id="64307512">
          <w:marLeft w:val="0"/>
          <w:marRight w:val="0"/>
          <w:marTop w:val="0"/>
          <w:marBottom w:val="0"/>
          <w:divBdr>
            <w:top w:val="none" w:sz="0" w:space="0" w:color="auto"/>
            <w:left w:val="none" w:sz="0" w:space="0" w:color="auto"/>
            <w:bottom w:val="none" w:sz="0" w:space="0" w:color="auto"/>
            <w:right w:val="none" w:sz="0" w:space="0" w:color="auto"/>
          </w:divBdr>
        </w:div>
        <w:div w:id="313997080">
          <w:marLeft w:val="0"/>
          <w:marRight w:val="0"/>
          <w:marTop w:val="0"/>
          <w:marBottom w:val="0"/>
          <w:divBdr>
            <w:top w:val="none" w:sz="0" w:space="0" w:color="auto"/>
            <w:left w:val="none" w:sz="0" w:space="0" w:color="auto"/>
            <w:bottom w:val="none" w:sz="0" w:space="0" w:color="auto"/>
            <w:right w:val="none" w:sz="0" w:space="0" w:color="auto"/>
          </w:divBdr>
        </w:div>
        <w:div w:id="826047522">
          <w:marLeft w:val="0"/>
          <w:marRight w:val="0"/>
          <w:marTop w:val="0"/>
          <w:marBottom w:val="0"/>
          <w:divBdr>
            <w:top w:val="none" w:sz="0" w:space="0" w:color="auto"/>
            <w:left w:val="none" w:sz="0" w:space="0" w:color="auto"/>
            <w:bottom w:val="none" w:sz="0" w:space="0" w:color="auto"/>
            <w:right w:val="none" w:sz="0" w:space="0" w:color="auto"/>
          </w:divBdr>
        </w:div>
        <w:div w:id="1085302761">
          <w:marLeft w:val="0"/>
          <w:marRight w:val="0"/>
          <w:marTop w:val="0"/>
          <w:marBottom w:val="0"/>
          <w:divBdr>
            <w:top w:val="none" w:sz="0" w:space="0" w:color="auto"/>
            <w:left w:val="none" w:sz="0" w:space="0" w:color="auto"/>
            <w:bottom w:val="none" w:sz="0" w:space="0" w:color="auto"/>
            <w:right w:val="none" w:sz="0" w:space="0" w:color="auto"/>
          </w:divBdr>
        </w:div>
        <w:div w:id="1286617859">
          <w:marLeft w:val="0"/>
          <w:marRight w:val="0"/>
          <w:marTop w:val="0"/>
          <w:marBottom w:val="0"/>
          <w:divBdr>
            <w:top w:val="none" w:sz="0" w:space="0" w:color="auto"/>
            <w:left w:val="none" w:sz="0" w:space="0" w:color="auto"/>
            <w:bottom w:val="none" w:sz="0" w:space="0" w:color="auto"/>
            <w:right w:val="none" w:sz="0" w:space="0" w:color="auto"/>
          </w:divBdr>
        </w:div>
        <w:div w:id="130962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70</Words>
  <Characters>389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Synopsis : Entre 1960 et 1980, sous le régime d'Hassan II, des</vt:lpstr>
    </vt:vector>
  </TitlesOfParts>
  <Company>lycee lachenal</Company>
  <LinksUpToDate>false</LinksUpToDate>
  <CharactersWithSpaces>458</CharactersWithSpaces>
  <SharedDoc>false</SharedDoc>
  <HLinks>
    <vt:vector size="60" baseType="variant">
      <vt:variant>
        <vt:i4>5701707</vt:i4>
      </vt:variant>
      <vt:variant>
        <vt:i4>27</vt:i4>
      </vt:variant>
      <vt:variant>
        <vt:i4>0</vt:i4>
      </vt:variant>
      <vt:variant>
        <vt:i4>5</vt:i4>
      </vt:variant>
      <vt:variant>
        <vt:lpwstr>http://www.evene.fr/tout/grande-bretagne</vt:lpwstr>
      </vt:variant>
      <vt:variant>
        <vt:lpwstr/>
      </vt:variant>
      <vt:variant>
        <vt:i4>1310792</vt:i4>
      </vt:variant>
      <vt:variant>
        <vt:i4>24</vt:i4>
      </vt:variant>
      <vt:variant>
        <vt:i4>0</vt:i4>
      </vt:variant>
      <vt:variant>
        <vt:i4>5</vt:i4>
      </vt:variant>
      <vt:variant>
        <vt:lpwstr>http://www.evene.fr/tout/sangatte</vt:lpwstr>
      </vt:variant>
      <vt:variant>
        <vt:lpwstr/>
      </vt:variant>
      <vt:variant>
        <vt:i4>7077949</vt:i4>
      </vt:variant>
      <vt:variant>
        <vt:i4>21</vt:i4>
      </vt:variant>
      <vt:variant>
        <vt:i4>0</vt:i4>
      </vt:variant>
      <vt:variant>
        <vt:i4>5</vt:i4>
      </vt:variant>
      <vt:variant>
        <vt:lpwstr>http://www.evene.fr/tout/guerre</vt:lpwstr>
      </vt:variant>
      <vt:variant>
        <vt:lpwstr/>
      </vt:variant>
      <vt:variant>
        <vt:i4>6881334</vt:i4>
      </vt:variant>
      <vt:variant>
        <vt:i4>18</vt:i4>
      </vt:variant>
      <vt:variant>
        <vt:i4>0</vt:i4>
      </vt:variant>
      <vt:variant>
        <vt:i4>5</vt:i4>
      </vt:variant>
      <vt:variant>
        <vt:lpwstr>http://www.evene.fr/tout/soudanais</vt:lpwstr>
      </vt:variant>
      <vt:variant>
        <vt:lpwstr/>
      </vt:variant>
      <vt:variant>
        <vt:i4>7864371</vt:i4>
      </vt:variant>
      <vt:variant>
        <vt:i4>15</vt:i4>
      </vt:variant>
      <vt:variant>
        <vt:i4>0</vt:i4>
      </vt:variant>
      <vt:variant>
        <vt:i4>5</vt:i4>
      </vt:variant>
      <vt:variant>
        <vt:lpwstr>http://www.evene.fr/tout/somaliens</vt:lpwstr>
      </vt:variant>
      <vt:variant>
        <vt:lpwstr/>
      </vt:variant>
      <vt:variant>
        <vt:i4>4718601</vt:i4>
      </vt:variant>
      <vt:variant>
        <vt:i4>12</vt:i4>
      </vt:variant>
      <vt:variant>
        <vt:i4>0</vt:i4>
      </vt:variant>
      <vt:variant>
        <vt:i4>5</vt:i4>
      </vt:variant>
      <vt:variant>
        <vt:lpwstr>http://www.evene.fr/cinema/actualite/festival-3-trois-continents-interview-philippe-reilhac-1686.php</vt:lpwstr>
      </vt:variant>
      <vt:variant>
        <vt:lpwstr/>
      </vt:variant>
      <vt:variant>
        <vt:i4>1900609</vt:i4>
      </vt:variant>
      <vt:variant>
        <vt:i4>9</vt:i4>
      </vt:variant>
      <vt:variant>
        <vt:i4>0</vt:i4>
      </vt:variant>
      <vt:variant>
        <vt:i4>5</vt:i4>
      </vt:variant>
      <vt:variant>
        <vt:lpwstr>http://www.evene.fr/tout/palestiniens</vt:lpwstr>
      </vt:variant>
      <vt:variant>
        <vt:lpwstr/>
      </vt:variant>
      <vt:variant>
        <vt:i4>6291499</vt:i4>
      </vt:variant>
      <vt:variant>
        <vt:i4>6</vt:i4>
      </vt:variant>
      <vt:variant>
        <vt:i4>0</vt:i4>
      </vt:variant>
      <vt:variant>
        <vt:i4>5</vt:i4>
      </vt:variant>
      <vt:variant>
        <vt:lpwstr>http://www.evene.fr/tout/kurdes</vt:lpwstr>
      </vt:variant>
      <vt:variant>
        <vt:lpwstr/>
      </vt:variant>
      <vt:variant>
        <vt:i4>3866677</vt:i4>
      </vt:variant>
      <vt:variant>
        <vt:i4>3</vt:i4>
      </vt:variant>
      <vt:variant>
        <vt:i4>0</vt:i4>
      </vt:variant>
      <vt:variant>
        <vt:i4>5</vt:i4>
      </vt:variant>
      <vt:variant>
        <vt:lpwstr>http://www.evene.fr/livres/livre/barlen-pyamootoo-le-tour-de-babylone-19065.php</vt:lpwstr>
      </vt:variant>
      <vt:variant>
        <vt:lpwstr/>
      </vt:variant>
      <vt:variant>
        <vt:i4>1769547</vt:i4>
      </vt:variant>
      <vt:variant>
        <vt:i4>0</vt:i4>
      </vt:variant>
      <vt:variant>
        <vt:i4>0</vt:i4>
      </vt:variant>
      <vt:variant>
        <vt:i4>5</vt:i4>
      </vt:variant>
      <vt:variant>
        <vt:lpwstr>http://www.evene.fr/culture/agenda/afghans-12469.php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 Entre 1960 et 1980, sous le régime d'Hassan II, des</dc:title>
  <dc:creator>Katharina Meunier</dc:creator>
  <cp:lastModifiedBy>Hervé</cp:lastModifiedBy>
  <cp:revision>3</cp:revision>
  <cp:lastPrinted>2112-12-31T23:00:00Z</cp:lastPrinted>
  <dcterms:created xsi:type="dcterms:W3CDTF">2009-12-31T08:55:00Z</dcterms:created>
  <dcterms:modified xsi:type="dcterms:W3CDTF">2009-12-31T10:13:00Z</dcterms:modified>
</cp:coreProperties>
</file>