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5.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also borrow a laptop from the MSU library (or maybe from a good friend) for the workshop. It needs to be a computer that is running Linux, Windows, or a somewhat recent macOS. Unfortunately, a chromebook or ipad are not sufficient for installing and running R.</w:t>
      </w:r>
    </w:p>
    <w:p>
      <w:pPr>
        <w:pStyle w:val="BodyText"/>
      </w:pPr>
      <w:r>
        <w:t xml:space="preserve">However you get to it, RStudio has four possible panels, where each can be viewed at the same time and</w:t>
      </w:r>
      <w:r>
        <w:t xml:space="preserve"> </w:t>
      </w:r>
      <w:r>
        <w:t xml:space="preserve">has multiple tabs available.</w:t>
      </w:r>
    </w:p>
    <w:p>
      <w:pPr>
        <w:numPr>
          <w:ilvl w:val="0"/>
          <w:numId w:val="1001"/>
        </w:numPr>
        <w:pStyle w:val="Compact"/>
      </w:pPr>
      <w:r>
        <w:t xml:space="preserve">the</w:t>
      </w:r>
      <w:r>
        <w:t xml:space="preserve"> </w:t>
      </w:r>
      <w:r>
        <w:rPr>
          <w:bCs/>
          <w:b/>
        </w:rPr>
        <w:t xml:space="preserve">Editor</w:t>
      </w:r>
      <w:r>
        <w:t xml:space="preserve"> </w:t>
      </w:r>
      <w:r>
        <w:t xml:space="preserve">for your scripts and documents (top-left)</w:t>
      </w:r>
      <w:r>
        <w:br/>
      </w:r>
    </w:p>
    <w:p>
      <w:pPr>
        <w:numPr>
          <w:ilvl w:val="0"/>
          <w:numId w:val="1001"/>
        </w:numPr>
        <w:pStyle w:val="Compact"/>
      </w:pPr>
      <w:r>
        <w:t xml:space="preserve">the</w:t>
      </w:r>
      <w:r>
        <w:t xml:space="preserve"> </w:t>
      </w:r>
      <w:r>
        <w:rPr>
          <w:rStyle w:val="VerbatimChar"/>
        </w:rPr>
        <w:t xml:space="preserve">R</w:t>
      </w:r>
      <w:r>
        <w:t xml:space="preserve"> </w:t>
      </w:r>
      <w:r>
        <w:rPr>
          <w:bCs/>
          <w:b/>
        </w:rPr>
        <w:t xml:space="preserve">Console</w:t>
      </w:r>
      <w:r>
        <w:t xml:space="preserve"> </w:t>
      </w:r>
      <w:r>
        <w:t xml:space="preserve">(bottom-left)</w:t>
      </w:r>
      <w:r>
        <w:br/>
      </w:r>
    </w:p>
    <w:p>
      <w:pPr>
        <w:numPr>
          <w:ilvl w:val="0"/>
          <w:numId w:val="1001"/>
        </w:numPr>
        <w:pStyle w:val="Compact"/>
      </w:pPr>
      <w:r>
        <w:t xml:space="preserve">your</w:t>
      </w:r>
      <w:r>
        <w:t xml:space="preserve"> </w:t>
      </w:r>
      <w:r>
        <w:rPr>
          <w:bCs/>
          <w:b/>
        </w:rPr>
        <w:t xml:space="preserve">Environment (Objects/Variables)/History</w:t>
      </w:r>
      <w:r>
        <w:t xml:space="preserve"> </w:t>
      </w:r>
      <w:r>
        <w:t xml:space="preserve">(top-right)</w:t>
      </w:r>
      <w:r>
        <w:br/>
      </w:r>
    </w:p>
    <w:p>
      <w:pPr>
        <w:numPr>
          <w:ilvl w:val="0"/>
          <w:numId w:val="1001"/>
        </w:numPr>
        <w:pStyle w:val="Compact"/>
      </w:pPr>
      <w:r>
        <w:t xml:space="preserve">and your</w:t>
      </w:r>
      <w:r>
        <w:t xml:space="preserve"> </w:t>
      </w:r>
      <w:r>
        <w:rPr>
          <w:bCs/>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3"/>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bookmarkStart w:id="25" w:name="working-in-r"/>
    <w:p>
      <w:pPr>
        <w:pStyle w:val="Heading2"/>
      </w:pPr>
      <w:r>
        <w:t xml:space="preserve">Working in</w:t>
      </w:r>
      <w:r>
        <w:t xml:space="preserve"> </w:t>
      </w:r>
      <w:r>
        <w:rPr>
          <w:rStyle w:val="VerbatimChar"/>
        </w:rPr>
        <w:t xml:space="preserve">R</w:t>
      </w:r>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w:t>
      </w:r>
    </w:p>
    <w:p>
      <w:pPr>
        <w:pStyle w:val="SourceCode"/>
      </w:pPr>
      <w:r>
        <w:rPr>
          <w:rStyle w:val="VerbatimChar"/>
        </w:rPr>
        <w:t xml:space="preserve">```{r}</w:t>
      </w:r>
      <w:r>
        <w:br/>
      </w:r>
      <w:r>
        <w:rPr>
          <w:rStyle w:val="VerbatimChar"/>
        </w:rPr>
        <w:t xml:space="preserve">1 + 1</w:t>
      </w:r>
      <w:r>
        <w:br/>
      </w:r>
      <w:r>
        <w:rPr>
          <w:rStyle w:val="VerbatimChar"/>
        </w:rPr>
        <w:t xml:space="preserve">```  </w:t>
      </w:r>
    </w:p>
    <w:p>
      <w:pPr>
        <w:pStyle w:val="FirstParagraph"/>
      </w:pPr>
      <w:r>
        <w:t xml:space="preserve">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(DOCX),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Cs/>
          <w:b/>
        </w:rPr>
        <w:t xml:space="preserve">Ctrl + Enter</w:t>
      </w:r>
      <w:r>
        <w:t xml:space="preserve"> </w:t>
      </w:r>
      <w:r>
        <w:t xml:space="preserve">(on Macs,</w:t>
      </w:r>
      <w:r>
        <w:t xml:space="preserve"> </w:t>
      </w:r>
      <w:r>
        <w:rPr>
          <w:bCs/>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bookmarkStart w:id="24" w:name="calculator"/>
    <w:p>
      <w:pPr>
        <w:pStyle w:val="Heading3"/>
      </w:pPr>
      <w:r>
        <w:t xml:space="preserve">Calculator</w:t>
      </w:r>
    </w:p>
    <w:p>
      <w:pPr>
        <w:pStyle w:val="FirstParagraph"/>
      </w:pPr>
      <w:r>
        <w:rPr>
          <w:bCs/>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DecValTok"/>
        </w:rPr>
        <w:t xml:space="preserve">16</w:t>
      </w:r>
      <w:r>
        <w:rPr>
          <w:rStyle w:val="SpecialCharTok"/>
        </w:rPr>
        <w:t xml:space="preserve">*</w:t>
      </w:r>
      <w:r>
        <w:rPr>
          <w:rStyle w:val="DecValTok"/>
        </w:rPr>
        <w:t xml:space="preserve">9</w:t>
      </w:r>
    </w:p>
    <w:p>
      <w:pPr>
        <w:pStyle w:val="SourceCode"/>
      </w:pPr>
      <w:r>
        <w:rPr>
          <w:rStyle w:val="VerbatimChar"/>
        </w:rPr>
        <w:t xml:space="preserve">## [1] 144</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SpecialCha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SpecialCharTok"/>
        </w:rPr>
        <w:t xml:space="preserve">-</w:t>
      </w:r>
      <w:r>
        <w:rPr>
          <w:rStyle w:val="NormalTok"/>
        </w:rPr>
        <w:t xml:space="preserve"> </w:t>
      </w:r>
      <w:r>
        <w:rPr>
          <w:rStyle w:val="FloatTok"/>
        </w:rPr>
        <w:t xml:space="preserve">7.21</w:t>
      </w:r>
    </w:p>
    <w:p>
      <w:pPr>
        <w:pStyle w:val="SourceCode"/>
      </w:pPr>
      <w:r>
        <w:rPr>
          <w:rStyle w:val="VerbatimChar"/>
        </w:rPr>
        <w:t xml:space="preserve">## [1] 11.29</w:t>
      </w:r>
    </w:p>
    <w:bookmarkEnd w:id="24"/>
    <w:bookmarkEnd w:id="25"/>
    <w:bookmarkStart w:id="27" w:name="creating-objects"/>
    <w:p>
      <w:pPr>
        <w:pStyle w:val="Heading2"/>
      </w:pPr>
      <w:r>
        <w:t xml:space="preserve">Creating Objects</w:t>
      </w:r>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Cs/>
          <w:b/>
        </w:rPr>
        <w:t xml:space="preserve">Remarks:</w:t>
      </w:r>
    </w:p>
    <w:p>
      <w:pPr>
        <w:numPr>
          <w:ilvl w:val="0"/>
          <w:numId w:val="1002"/>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numPr>
          <w:ilvl w:val="1"/>
          <w:numId w:val="1003"/>
        </w:numPr>
        <w:pStyle w:val="Compact"/>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 (Option + - on MacOS)</w:t>
      </w:r>
    </w:p>
    <w:p>
      <w:pPr>
        <w:numPr>
          <w:ilvl w:val="0"/>
          <w:numId w:val="1002"/>
        </w:numPr>
      </w:pPr>
      <w:r>
        <w:t xml:space="preserve">There are a few simple rules that apply when creating the same of a new object</w:t>
      </w:r>
      <w:r>
        <w:t xml:space="preserve"> </w:t>
      </w:r>
      <w:r>
        <w:t xml:space="preserve">(like we did above):</w:t>
      </w:r>
    </w:p>
    <w:p>
      <w:pPr>
        <w:numPr>
          <w:ilvl w:val="1"/>
          <w:numId w:val="1004"/>
        </w:numPr>
        <w:pStyle w:val="Compact"/>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numPr>
          <w:ilvl w:val="1"/>
          <w:numId w:val="1004"/>
        </w:numPr>
        <w:pStyle w:val="Compact"/>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numPr>
          <w:ilvl w:val="1"/>
          <w:numId w:val="1004"/>
        </w:numPr>
        <w:pStyle w:val="Compact"/>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numPr>
          <w:ilvl w:val="1"/>
          <w:numId w:val="1004"/>
        </w:numPr>
        <w:pStyle w:val="Compact"/>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numPr>
          <w:ilvl w:val="1"/>
          <w:numId w:val="1004"/>
        </w:numPr>
        <w:pStyle w:val="Compact"/>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ilvl w:val="0"/>
          <w:numId w:val="1002"/>
        </w:numPr>
      </w:pPr>
      <w:r>
        <w:t xml:space="preserve">Using a consistent coding style makes your code clearer to read for your</w:t>
      </w:r>
      <w:r>
        <w:t xml:space="preserve"> </w:t>
      </w:r>
      <w:r>
        <w:t xml:space="preserve">future self and your collaborators.</w:t>
      </w:r>
    </w:p>
    <w:bookmarkStart w:id="26" w:name="clean-code"/>
    <w:p>
      <w:pPr>
        <w:pStyle w:val="Heading3"/>
      </w:pPr>
      <w:r>
        <w:t xml:space="preserve">Clean Code</w:t>
      </w:r>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bookmarkEnd w:id="26"/>
    <w:bookmarkEnd w:id="27"/>
    <w:bookmarkStart w:id="28" w:name="working-with-objects"/>
    <w:p>
      <w:pPr>
        <w:pStyle w:val="Heading2"/>
      </w:pPr>
      <w:r>
        <w:t xml:space="preserve">Working with Objects</w:t>
      </w:r>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x </w:t>
      </w:r>
    </w:p>
    <w:p>
      <w:pPr>
        <w:pStyle w:val="SourceCode"/>
      </w:pPr>
      <w:r>
        <w:rPr>
          <w:rStyle w:val="VerbatimChar"/>
        </w:rPr>
        <w:t xml:space="preserve">## [1] 10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p>
    <w:p>
      <w:pPr>
        <w:pStyle w:val="FirstParagraph"/>
      </w:pPr>
      <w:r>
        <w:rPr>
          <w:bCs/>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bookmarkEnd w:id="28"/>
    <w:bookmarkStart w:id="29" w:name="working-with-different-data-types"/>
    <w:p>
      <w:pPr>
        <w:pStyle w:val="Heading2"/>
      </w:pPr>
      <w:r>
        <w:t xml:space="preserve">Working with Different Data Types</w:t>
      </w:r>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FunctionTok"/>
        </w:rPr>
        <w:t xml:space="preserve">class</w:t>
      </w:r>
      <w:r>
        <w:rPr>
          <w:rStyle w:val="NormalTok"/>
        </w:rPr>
        <w:t xml:space="preserve">(temps)</w:t>
      </w:r>
    </w:p>
    <w:p>
      <w:pPr>
        <w:pStyle w:val="SourceCode"/>
      </w:pPr>
      <w:r>
        <w:rPr>
          <w:rStyle w:val="VerbatimChar"/>
        </w:rPr>
        <w:t xml:space="preserve">## [1] "numeric"</w:t>
      </w:r>
    </w:p>
    <w:p>
      <w:pPr>
        <w:pStyle w:val="SourceCode"/>
      </w:pPr>
      <w:r>
        <w:rPr>
          <w:rStyle w:val="FunctionTok"/>
        </w:rPr>
        <w:t xml:space="preserve">class</w:t>
      </w:r>
      <w:r>
        <w:rPr>
          <w:rStyle w:val="NormalTok"/>
        </w:rPr>
        <w:t xml:space="preserve">(animals)</w:t>
      </w:r>
    </w:p>
    <w:p>
      <w:pPr>
        <w:pStyle w:val="SourceCode"/>
      </w:pPr>
      <w:r>
        <w:rPr>
          <w:rStyle w:val="VerbatimChar"/>
        </w:rPr>
        <w:t xml:space="preserve">## [1] "character"</w:t>
      </w:r>
    </w:p>
    <w:p>
      <w:pPr>
        <w:pStyle w:val="FirstParagraph"/>
      </w:pPr>
      <w:r>
        <w:rPr>
          <w:bCs/>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Function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(logic)</w:t>
      </w:r>
    </w:p>
    <w:p>
      <w:pPr>
        <w:pStyle w:val="SourceCode"/>
      </w:pPr>
      <w:r>
        <w:rPr>
          <w:rStyle w:val="VerbatimChar"/>
        </w:rPr>
        <w:t xml:space="preserve">## [1] "logical"</w:t>
      </w:r>
    </w:p>
    <w:p>
      <w:pPr>
        <w:pStyle w:val="FirstParagraph"/>
      </w:pPr>
      <w:r>
        <w:rPr>
          <w:bCs/>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NormalTok"/>
        </w:rPr>
        <w:t xml:space="preserve">char_logic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br/>
      </w:r>
      <w:r>
        <w:rPr>
          <w:rStyle w:val="NormalTok"/>
        </w:rPr>
        <w:t xml:space="preserve">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Cs/>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bookmarkEnd w:id="29"/>
    <w:bookmarkStart w:id="32" w:name="lists"/>
    <w:p>
      <w:pPr>
        <w:pStyle w:val="Heading2"/>
      </w:pPr>
      <w:r>
        <w:t xml:space="preserve">Lists</w:t>
      </w:r>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w:t>
      </w:r>
      <w:r>
        <w:rPr>
          <w:rStyle w:val="OtherTok"/>
        </w:rPr>
        <w:t xml:space="preserve">&lt;-</w:t>
      </w:r>
      <w:r>
        <w:rPr>
          <w:rStyle w:val="NormalTok"/>
        </w:rPr>
        <w:t xml:space="preserve"> </w:t>
      </w:r>
      <w:r>
        <w:rPr>
          <w:rStyle w:val="Function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numPr>
          <w:ilvl w:val="0"/>
          <w:numId w:val="1005"/>
        </w:numPr>
        <w:pStyle w:val="Compact"/>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numPr>
          <w:ilvl w:val="0"/>
          <w:numId w:val="1005"/>
        </w:numPr>
        <w:pStyle w:val="Compact"/>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0"/>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bookmarkStart w:id="31" w:name="named-lists"/>
    <w:p>
      <w:pPr>
        <w:pStyle w:val="Heading3"/>
      </w:pPr>
      <w:r>
        <w:t xml:space="preserve">Named Lists</w:t>
      </w:r>
    </w:p>
    <w:p>
      <w:pPr>
        <w:pStyle w:val="SourceCode"/>
      </w:pPr>
      <w:r>
        <w:rPr>
          <w:rStyle w:val="NormalTok"/>
        </w:rPr>
        <w:t xml:space="preserve">my_named_list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numbers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bookmarkEnd w:id="31"/>
    <w:bookmarkEnd w:id="32"/>
    <w:bookmarkStart w:id="33" w:name="importing-data"/>
    <w:p>
      <w:pPr>
        <w:pStyle w:val="Heading2"/>
      </w:pPr>
      <w:r>
        <w:t xml:space="preserve">Importing Data</w:t>
      </w:r>
    </w:p>
    <w:p>
      <w:pPr>
        <w:numPr>
          <w:ilvl w:val="0"/>
          <w:numId w:val="1006"/>
        </w:numPr>
        <w:pStyle w:val="Compact"/>
      </w:pPr>
      <w:r>
        <w:t xml:space="preserve">Use the</w:t>
      </w:r>
      <w:r>
        <w:t xml:space="preserve"> </w:t>
      </w:r>
      <w:r>
        <w:rPr>
          <w:bCs/>
          <w:b/>
        </w:rPr>
        <w:t xml:space="preserve">Import Dataset</w:t>
      </w:r>
      <w:r>
        <w:t xml:space="preserve"> </w:t>
      </w:r>
      <w:r>
        <w:t xml:space="preserve">button in the</w:t>
      </w:r>
      <w:r>
        <w:t xml:space="preserve"> </w:t>
      </w:r>
      <w:r>
        <w:rPr>
          <w:bCs/>
          <w:b/>
        </w:rPr>
        <w:t xml:space="preserve">Environment</w:t>
      </w:r>
      <w:r>
        <w:t xml:space="preserve"> </w:t>
      </w:r>
      <w:r>
        <w:t xml:space="preserve">tab</w:t>
      </w:r>
      <w:r>
        <w:br/>
      </w:r>
    </w:p>
    <w:p>
      <w:pPr>
        <w:numPr>
          <w:ilvl w:val="0"/>
          <w:numId w:val="1006"/>
        </w:numPr>
        <w:pStyle w:val="Compact"/>
      </w:pPr>
      <w:r>
        <w:t xml:space="preserve">Choose the</w:t>
      </w:r>
      <w:r>
        <w:t xml:space="preserve"> </w:t>
      </w:r>
      <w:r>
        <w:rPr>
          <w:bCs/>
          <w:b/>
        </w:rPr>
        <w:t xml:space="preserve">From Text (base)</w:t>
      </w:r>
      <w:r>
        <w:t xml:space="preserve"> </w:t>
      </w:r>
      <w:r>
        <w:t xml:space="preserve">option</w:t>
      </w:r>
      <w:r>
        <w:br/>
      </w:r>
    </w:p>
    <w:p>
      <w:pPr>
        <w:numPr>
          <w:ilvl w:val="0"/>
          <w:numId w:val="1006"/>
        </w:numPr>
        <w:pStyle w:val="Compact"/>
      </w:pPr>
      <w:r>
        <w:t xml:space="preserve">Click on the</w:t>
      </w:r>
      <w:r>
        <w:t xml:space="preserve"> </w:t>
      </w:r>
      <w:r>
        <w:rPr>
          <w:bCs/>
          <w:b/>
        </w:rPr>
        <w:t xml:space="preserve">Browse</w:t>
      </w:r>
      <w:r>
        <w:t xml:space="preserve"> </w:t>
      </w:r>
      <w:r>
        <w:t xml:space="preserve">button</w:t>
      </w:r>
      <w:r>
        <w:br/>
      </w:r>
    </w:p>
    <w:p>
      <w:pPr>
        <w:numPr>
          <w:ilvl w:val="0"/>
          <w:numId w:val="1006"/>
        </w:numPr>
        <w:pStyle w:val="Compact"/>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Cs/>
          <w:b/>
        </w:rPr>
        <w:t xml:space="preserve">open</w:t>
      </w:r>
      <w:r>
        <w:br/>
      </w:r>
    </w:p>
    <w:p>
      <w:pPr>
        <w:numPr>
          <w:ilvl w:val="0"/>
          <w:numId w:val="1006"/>
        </w:numPr>
        <w:pStyle w:val="Compact"/>
      </w:pPr>
      <w:r>
        <w:t xml:space="preserve">It will bring up a preview of the data</w:t>
      </w:r>
    </w:p>
    <w:p>
      <w:pPr>
        <w:numPr>
          <w:ilvl w:val="0"/>
          <w:numId w:val="1006"/>
        </w:numPr>
        <w:pStyle w:val="Compact"/>
      </w:pPr>
      <w:r>
        <w:t xml:space="preserve">Make sure that the box labeled</w:t>
      </w:r>
      <w:r>
        <w:t xml:space="preserve"> </w:t>
      </w:r>
      <w:r>
        <w:t xml:space="preserve">“</w:t>
      </w:r>
      <w:r>
        <w:t xml:space="preserve">Strings as factors</w:t>
      </w:r>
      <w:r>
        <w:t xml:space="preserve">”</w:t>
      </w:r>
      <w:r>
        <w:t xml:space="preserve"> </w:t>
      </w:r>
      <w:r>
        <w:t xml:space="preserve">is not checked</w:t>
      </w:r>
    </w:p>
    <w:p>
      <w:pPr>
        <w:numPr>
          <w:ilvl w:val="0"/>
          <w:numId w:val="1006"/>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w:t>
      </w:r>
      <w:r>
        <w:br/>
      </w:r>
      <w:r>
        <w:rPr>
          <w:rStyle w:val="CommentTok"/>
        </w:rPr>
        <w:t xml:space="preserve"># be careful to only copy the code that is next to the &gt; signs! </w:t>
      </w:r>
      <w:r>
        <w:br/>
      </w:r>
      <w:r>
        <w:rPr>
          <w:rStyle w:val="NormalTok"/>
        </w:rPr>
        <w:t xml:space="preserve"> 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bookmarkEnd w:id="33"/>
    <w:bookmarkStart w:id="34" w:name="structure-of-data"/>
    <w:p>
      <w:pPr>
        <w:pStyle w:val="Heading2"/>
      </w:pPr>
      <w:r>
        <w:t xml:space="preserve">Structure of Data</w:t>
      </w:r>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FunctionTok"/>
        </w:rPr>
        <w:t xml:space="preserve">class</w:t>
      </w:r>
      <w:r>
        <w:rPr>
          <w:rStyle w:val="NormalTok"/>
        </w:rPr>
        <w:t xml:space="preserve">(BlackfootFish) </w:t>
      </w:r>
      <w:r>
        <w:rPr>
          <w:rStyle w:val="DocumentationTok"/>
        </w:rPr>
        <w:t xml:space="preserve">## What is the object class of the data?</w:t>
      </w:r>
    </w:p>
    <w:p>
      <w:pPr>
        <w:pStyle w:val="SourceCode"/>
      </w:pPr>
      <w:r>
        <w:rPr>
          <w:rStyle w:val="VerbatimChar"/>
        </w:rPr>
        <w:t xml:space="preserve">## [1] "data.frame"</w:t>
      </w:r>
    </w:p>
    <w:p>
      <w:pPr>
        <w:pStyle w:val="SourceCode"/>
      </w:pPr>
      <w:r>
        <w:rPr>
          <w:rStyle w:val="FunctionTok"/>
        </w:rPr>
        <w:t xml:space="preserve">dim</w:t>
      </w:r>
      <w:r>
        <w:rPr>
          <w:rStyle w:val="NormalTok"/>
        </w:rPr>
        <w:t xml:space="preserve">(BlackfootFish) </w:t>
      </w:r>
      <w:r>
        <w:rPr>
          <w:rStyle w:val="DocumentationTok"/>
        </w:rPr>
        <w:t xml:space="preserve">## What is the first number represent? What about the second number?</w:t>
      </w:r>
    </w:p>
    <w:p>
      <w:pPr>
        <w:pStyle w:val="SourceCode"/>
      </w:pPr>
      <w:r>
        <w:rPr>
          <w:rStyle w:val="VerbatimChar"/>
        </w:rPr>
        <w:t xml:space="preserve">## [1] 18352     7</w:t>
      </w:r>
    </w:p>
    <w:p>
      <w:pPr>
        <w:pStyle w:val="SourceCode"/>
      </w:pPr>
      <w:r>
        <w:rPr>
          <w:rStyle w:val="FunctionTok"/>
        </w:rPr>
        <w:t xml:space="preserve">names</w:t>
      </w:r>
      <w:r>
        <w:rPr>
          <w:rStyle w:val="NormalTok"/>
        </w:rPr>
        <w:t xml:space="preserve">(BlackfootFish) </w:t>
      </w:r>
      <w:r>
        <w:rPr>
          <w:rStyle w:val="DocumentationTok"/>
        </w:rPr>
        <w:t xml:space="preserve">## What does this output refer to?</w:t>
      </w:r>
    </w:p>
    <w:p>
      <w:pPr>
        <w:pStyle w:val="SourceCode"/>
      </w:pPr>
      <w:r>
        <w:rPr>
          <w:rStyle w:val="VerbatimChar"/>
        </w:rPr>
        <w:t xml:space="preserve">## [1] "trip"    "mark"    "length"  "weight"  "year"    "section" "species"</w:t>
      </w:r>
    </w:p>
    <w:p>
      <w:pPr>
        <w:pStyle w:val="SourceCode"/>
      </w:pPr>
      <w:r>
        <w:rPr>
          <w:rStyle w:val="FunctionTok"/>
        </w:rPr>
        <w:t xml:space="preserve">str</w:t>
      </w:r>
      <w:r>
        <w:rPr>
          <w:rStyle w:val="NormalTok"/>
        </w:rPr>
        <w:t xml:space="preserve">(BlackfootFish) </w:t>
      </w:r>
      <w:r>
        <w:rPr>
          <w:rStyle w:val="Documentation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FunctionTok"/>
        </w:rPr>
        <w:t xml:space="preserve">summary</w:t>
      </w:r>
      <w:r>
        <w:rPr>
          <w:rStyle w:val="NormalTok"/>
        </w:rPr>
        <w:t xml:space="preserve">(BlackfootFish) </w:t>
      </w:r>
      <w:r>
        <w:rPr>
          <w:rStyle w:val="Documentation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FunctionTok"/>
        </w:rPr>
        <w:t xml:space="preserve">typeof</w:t>
      </w:r>
      <w:r>
        <w:rPr>
          <w:rStyle w:val="NormalTok"/>
        </w:rPr>
        <w:t xml:space="preserve">(BlackfootFish) </w:t>
      </w:r>
      <w:r>
        <w:rPr>
          <w:rStyle w:val="Documentation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numPr>
          <w:ilvl w:val="0"/>
          <w:numId w:val="1007"/>
        </w:numPr>
        <w:pStyle w:val="Compact"/>
      </w:pPr>
      <w:r>
        <w:t xml:space="preserve">size:</w:t>
      </w:r>
    </w:p>
    <w:p>
      <w:pPr>
        <w:numPr>
          <w:ilvl w:val="1"/>
          <w:numId w:val="1008"/>
        </w:numPr>
        <w:pStyle w:val="Compact"/>
      </w:pPr>
      <w:r>
        <w:rPr>
          <w:rStyle w:val="VerbatimChar"/>
        </w:rPr>
        <w:t xml:space="preserve">dim(datasetname)</w:t>
      </w:r>
      <w:r>
        <w:t xml:space="preserve">: rows and columns</w:t>
      </w:r>
      <w:r>
        <w:br/>
      </w:r>
    </w:p>
    <w:p>
      <w:pPr>
        <w:numPr>
          <w:ilvl w:val="1"/>
          <w:numId w:val="1008"/>
        </w:numPr>
        <w:pStyle w:val="Compact"/>
      </w:pPr>
      <w:r>
        <w:rPr>
          <w:rStyle w:val="VerbatimChar"/>
        </w:rPr>
        <w:t xml:space="preserve">nrow(datasetname)</w:t>
      </w:r>
      <w:r>
        <w:t xml:space="preserve">: number of rows</w:t>
      </w:r>
      <w:r>
        <w:br/>
      </w:r>
    </w:p>
    <w:p>
      <w:pPr>
        <w:numPr>
          <w:ilvl w:val="1"/>
          <w:numId w:val="1008"/>
        </w:numPr>
        <w:pStyle w:val="Compact"/>
      </w:pPr>
      <w:r>
        <w:rPr>
          <w:rStyle w:val="VerbatimChar"/>
        </w:rPr>
        <w:t xml:space="preserve">ncol(datasetname)</w:t>
      </w:r>
      <w:r>
        <w:t xml:space="preserve">: number of columns</w:t>
      </w:r>
      <w:r>
        <w:br/>
      </w:r>
    </w:p>
    <w:p>
      <w:pPr>
        <w:numPr>
          <w:ilvl w:val="1"/>
          <w:numId w:val="1008"/>
        </w:numPr>
        <w:pStyle w:val="Compact"/>
      </w:pPr>
      <w:r>
        <w:rPr>
          <w:rStyle w:val="VerbatimChar"/>
        </w:rPr>
        <w:t xml:space="preserve">length(datasetname$variable)</w:t>
      </w:r>
      <w:r>
        <w:t xml:space="preserve">: length of a vector</w:t>
      </w:r>
    </w:p>
    <w:p>
      <w:pPr>
        <w:numPr>
          <w:ilvl w:val="0"/>
          <w:numId w:val="1007"/>
        </w:numPr>
        <w:pStyle w:val="Compact"/>
      </w:pPr>
      <w:r>
        <w:t xml:space="preserve">content:</w:t>
      </w:r>
    </w:p>
    <w:p>
      <w:pPr>
        <w:numPr>
          <w:ilvl w:val="1"/>
          <w:numId w:val="1009"/>
        </w:numPr>
        <w:pStyle w:val="Compact"/>
      </w:pPr>
      <w:r>
        <w:rPr>
          <w:rStyle w:val="VerbatimChar"/>
        </w:rPr>
        <w:t xml:space="preserve">head(datasetname)</w:t>
      </w:r>
      <w:r>
        <w:t xml:space="preserve">: first 6 rows</w:t>
      </w:r>
      <w:r>
        <w:br/>
      </w:r>
    </w:p>
    <w:p>
      <w:pPr>
        <w:numPr>
          <w:ilvl w:val="1"/>
          <w:numId w:val="1009"/>
        </w:numPr>
        <w:pStyle w:val="Compact"/>
      </w:pPr>
      <w:r>
        <w:rPr>
          <w:rStyle w:val="VerbatimChar"/>
        </w:rPr>
        <w:t xml:space="preserve">tail(datasetname)</w:t>
      </w:r>
      <w:r>
        <w:t xml:space="preserve">: last 6 rows</w:t>
      </w:r>
      <w:r>
        <w:br/>
      </w:r>
    </w:p>
    <w:p>
      <w:pPr>
        <w:numPr>
          <w:ilvl w:val="1"/>
          <w:numId w:val="1009"/>
        </w:numPr>
        <w:pStyle w:val="Compact"/>
      </w:pPr>
      <w:r>
        <w:rPr>
          <w:rStyle w:val="VerbatimChar"/>
        </w:rPr>
        <w:t xml:space="preserve">View(datasetname)</w:t>
      </w:r>
      <w:r>
        <w:t xml:space="preserve">: opens viewer window in separate tab</w:t>
      </w:r>
    </w:p>
    <w:p>
      <w:pPr>
        <w:numPr>
          <w:ilvl w:val="0"/>
          <w:numId w:val="1007"/>
        </w:numPr>
        <w:pStyle w:val="Compact"/>
      </w:pPr>
      <w:r>
        <w:t xml:space="preserve">names:</w:t>
      </w:r>
    </w:p>
    <w:p>
      <w:pPr>
        <w:numPr>
          <w:ilvl w:val="1"/>
          <w:numId w:val="1010"/>
        </w:numPr>
        <w:pStyle w:val="Compact"/>
      </w:pPr>
      <w:r>
        <w:rPr>
          <w:rStyle w:val="VerbatimChar"/>
        </w:rPr>
        <w:t xml:space="preserve">colnames(datasetname)</w:t>
      </w:r>
      <w:r>
        <w:t xml:space="preserve">: column names of dataframe</w:t>
      </w:r>
      <w:r>
        <w:br/>
      </w:r>
    </w:p>
    <w:p>
      <w:pPr>
        <w:numPr>
          <w:ilvl w:val="1"/>
          <w:numId w:val="1010"/>
        </w:numPr>
        <w:pStyle w:val="Compact"/>
      </w:pPr>
      <w:r>
        <w:rPr>
          <w:rStyle w:val="VerbatimChar"/>
        </w:rPr>
        <w:t xml:space="preserve">rownames(datasetname)</w:t>
      </w:r>
      <w:r>
        <w:t xml:space="preserve">: row names of dataframe</w:t>
      </w:r>
    </w:p>
    <w:p>
      <w:pPr>
        <w:numPr>
          <w:ilvl w:val="0"/>
          <w:numId w:val="1007"/>
        </w:numPr>
        <w:pStyle w:val="Compact"/>
      </w:pPr>
      <w:r>
        <w:t xml:space="preserve">summary of content:</w:t>
      </w:r>
    </w:p>
    <w:p>
      <w:pPr>
        <w:numPr>
          <w:ilvl w:val="1"/>
          <w:numId w:val="1011"/>
        </w:numPr>
        <w:pStyle w:val="Compact"/>
      </w:pPr>
      <w:r>
        <w:rPr>
          <w:rStyle w:val="VerbatimChar"/>
        </w:rPr>
        <w:t xml:space="preserve">str(datasetname)</w:t>
      </w:r>
      <w:r>
        <w:t xml:space="preserve">: structure of object and information about the columns</w:t>
      </w:r>
      <w:r>
        <w:br/>
      </w:r>
    </w:p>
    <w:p>
      <w:pPr>
        <w:numPr>
          <w:ilvl w:val="1"/>
          <w:numId w:val="1011"/>
        </w:numPr>
        <w:pStyle w:val="Compact"/>
      </w:pPr>
      <w:r>
        <w:rPr>
          <w:rStyle w:val="VerbatimChar"/>
        </w:rPr>
        <w:t xml:space="preserve">glimpse(datasetname)</w:t>
      </w:r>
      <w:r>
        <w:t xml:space="preserve">: similar information to</w:t>
      </w:r>
      <w:r>
        <w:t xml:space="preserve"> </w:t>
      </w:r>
      <w:r>
        <w:rPr>
          <w:rStyle w:val="VerbatimChar"/>
        </w:rPr>
        <w:t xml:space="preserve">str</w:t>
      </w:r>
      <w:r>
        <w:t xml:space="preserve">, but neater output (requires</w:t>
      </w:r>
      <w:r>
        <w:t xml:space="preserve"> </w:t>
      </w:r>
      <w:r>
        <w:rPr>
          <w:rStyle w:val="VerbatimChar"/>
        </w:rPr>
        <w:t xml:space="preserve">tibble</w:t>
      </w:r>
      <w:r>
        <w:t xml:space="preserve"> </w:t>
      </w:r>
      <w:r>
        <w:t xml:space="preserve">package)</w:t>
      </w:r>
      <w:r>
        <w:br/>
      </w:r>
    </w:p>
    <w:p>
      <w:pPr>
        <w:numPr>
          <w:ilvl w:val="1"/>
          <w:numId w:val="1011"/>
        </w:numPr>
        <w:pStyle w:val="Compact"/>
      </w:pPr>
      <w:r>
        <w:rPr>
          <w:rStyle w:val="VerbatimChar"/>
        </w:rPr>
        <w:t xml:space="preserve">summary(datasetname)</w:t>
      </w:r>
      <w:r>
        <w:t xml:space="preserve">: summary statistics for each column</w:t>
      </w:r>
    </w:p>
    <w:p>
      <w:pPr>
        <w:pStyle w:val="FirstParagraph"/>
      </w:pPr>
      <w:r>
        <w:rPr>
          <w:iCs/>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bookmarkEnd w:id="34"/>
    <w:bookmarkStart w:id="35" w:name="dataframes"/>
    <w:p>
      <w:pPr>
        <w:pStyle w:val="Heading2"/>
      </w:pPr>
      <w:r>
        <w:t xml:space="preserve">Dataframes</w:t>
      </w:r>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Cs/>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 </w:t>
      </w:r>
      <w:r>
        <w:t xml:space="preserve">(requires</w:t>
      </w:r>
      <w:r>
        <w:t xml:space="preserve"> </w:t>
      </w:r>
      <w:r>
        <w:rPr>
          <w:rStyle w:val="VerbatimChar"/>
        </w:rPr>
        <w:t xml:space="preserve">readr</w:t>
      </w:r>
      <w:r>
        <w:t xml:space="preserve"> </w:t>
      </w:r>
      <w:r>
        <w:t xml:space="preserve">package),</w:t>
      </w:r>
      <w:r>
        <w:t xml:space="preserve"> </w:t>
      </w:r>
      <w:r>
        <w:rPr>
          <w:rStyle w:val="VerbatimChar"/>
        </w:rPr>
        <w:t xml:space="preserve">read_excel</w:t>
      </w:r>
      <w:r>
        <w:t xml:space="preserve"> </w:t>
      </w:r>
      <w:r>
        <w:t xml:space="preserve">(requires</w:t>
      </w:r>
      <w:r>
        <w:t xml:space="preserve"> </w:t>
      </w:r>
      <w:r>
        <w:rPr>
          <w:rStyle w:val="VerbatimChar"/>
        </w:rPr>
        <w:t xml:space="preserve">readxl</w:t>
      </w:r>
      <w:r>
        <w:t xml:space="preserve"> </w:t>
      </w:r>
      <w:r>
        <w:t xml:space="preserve">package), etc.). A dataframe is a set of columns, where each column is a vector. Thus, columns</w:t>
      </w:r>
      <w:r>
        <w:t xml:space="preserve"> </w:t>
      </w:r>
      <w:r>
        <w:t xml:space="preserve">have the same data type</w:t>
      </w:r>
      <w:r>
        <w:t xml:space="preserve"> </w:t>
      </w:r>
      <w:r>
        <w:rPr>
          <w:iCs/>
          <w:i/>
        </w:rPr>
        <w:t xml:space="preserve">within</w:t>
      </w:r>
      <w:r>
        <w:t xml:space="preserve"> </w:t>
      </w:r>
      <w:r>
        <w:t xml:space="preserve">the column, but potentially different data</w:t>
      </w:r>
      <w:r>
        <w:t xml:space="preserve"> </w:t>
      </w:r>
      <w:r>
        <w:t xml:space="preserve">types</w:t>
      </w:r>
      <w:r>
        <w:t xml:space="preserve"> </w:t>
      </w:r>
      <w:r>
        <w:rPr>
          <w:iCs/>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bookmarkEnd w:id="35"/>
    <w:bookmarkStart w:id="37" w:name="extracting-data"/>
    <w:p>
      <w:pPr>
        <w:pStyle w:val="Heading2"/>
      </w:pPr>
      <w:r>
        <w:t xml:space="preserve">Extracting Data</w:t>
      </w:r>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w:t>
      </w:r>
      <w:r>
        <w:rPr>
          <w:rStyle w:val="OtherTok"/>
        </w:rPr>
        <w:t xml:space="preserve">&lt;-</w:t>
      </w:r>
      <w:r>
        <w:rPr>
          <w:rStyle w:val="NormalTok"/>
        </w:rPr>
        <w:t xml:space="preserve"> BlackfootFish</w:t>
      </w:r>
      <w:r>
        <w:rPr>
          <w:rStyle w:val="SpecialCharTok"/>
        </w:rPr>
        <w:t xml:space="preserve">$</w:t>
      </w:r>
      <w:r>
        <w:rPr>
          <w:rStyle w:val="NormalTok"/>
        </w:rPr>
        <w:t xml:space="preserve">year </w:t>
      </w:r>
      <w:r>
        <w:br/>
      </w:r>
      <w:r>
        <w:rPr>
          <w:rStyle w:val="DocumentationTok"/>
        </w:rPr>
        <w:t xml:space="preserve">## extracts year from the dataset and saves it into a new variable named years</w:t>
      </w:r>
      <w:r>
        <w:br/>
      </w:r>
      <w:r>
        <w:br/>
      </w:r>
      <w:r>
        <w:rPr>
          <w:rStyle w:val="FunctionTok"/>
        </w:rPr>
        <w:t xml:space="preserve">str</w:t>
      </w:r>
      <w:r>
        <w:rPr>
          <w:rStyle w:val="NormalTok"/>
        </w:rPr>
        <w:t xml:space="preserve">(years) </w:t>
      </w:r>
      <w:r>
        <w:rPr>
          <w:rStyle w:val="Documentation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Documentation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Cs/>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w:t>
      </w:r>
      <w:r>
        <w:rPr>
          <w:rStyle w:val="OtherTok"/>
        </w:rPr>
        <w:t xml:space="preserve">&lt;-</w:t>
      </w:r>
      <w:r>
        <w:rPr>
          <w:rStyle w:val="NormalTok"/>
        </w:rPr>
        <w:t xml:space="preserve"> BlackfootFish[, </w:t>
      </w:r>
      <w:r>
        <w:rPr>
          <w:rStyle w:val="DecValTok"/>
        </w:rPr>
        <w:t xml:space="preserve">5</w:t>
      </w:r>
      <w:r>
        <w:rPr>
          <w:rStyle w:val="NormalTok"/>
        </w:rPr>
        <w:t xml:space="preserve">] </w:t>
      </w:r>
      <w:r>
        <w:br/>
      </w:r>
      <w:r>
        <w:rPr>
          <w:rStyle w:val="DocumentationTok"/>
        </w:rPr>
        <w:t xml:space="preserve">## This takes ALL rows of data but only the fifth column</w:t>
      </w:r>
      <w:r>
        <w:br/>
      </w:r>
      <w:r>
        <w:rPr>
          <w:rStyle w:val="DocumentationTok"/>
        </w:rPr>
        <w:t xml:space="preserve">## Same as years &lt;-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FunctionTok"/>
        </w:rPr>
        <w:t xml:space="preserve">str</w:t>
      </w:r>
      <w:r>
        <w:rPr>
          <w:rStyle w:val="NormalTok"/>
        </w:rPr>
        <w:t xml:space="preserve">(years)</w:t>
      </w:r>
    </w:p>
    <w:p>
      <w:pPr>
        <w:pStyle w:val="SourceCode"/>
      </w:pPr>
      <w:r>
        <w:rPr>
          <w:rStyle w:val="VerbatimChar"/>
        </w:rPr>
        <w:t xml:space="preserve">##  int [1:18352] 1989 1989 1989 1989 1989 1989 1989 1989 1989 1989 ...</w:t>
      </w:r>
    </w:p>
    <w:bookmarkStart w:id="36" w:name="practice"/>
    <w:p>
      <w:pPr>
        <w:pStyle w:val="Heading3"/>
      </w:pPr>
      <w:r>
        <w:t xml:space="preserve">Practice:</w:t>
      </w:r>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rPr>
          <w:rStyle w:val="NormalTok"/>
        </w:rPr>
        <w:t xml:space="preserve">  )</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SpecialCha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Cs/>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Cs/>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Cs/>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Cs/>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Cs/>
          <w:b/>
        </w:rPr>
        <w:t xml:space="preserve">Exercise 8:</w:t>
      </w:r>
      <w:r>
        <w:t xml:space="preserve"> </w:t>
      </w:r>
      <w:r>
        <w:t xml:space="preserve">What would be output if you entered:</w:t>
      </w:r>
      <w:r>
        <w:t xml:space="preserve"> </w:t>
      </w:r>
      <w:r>
        <w:rPr>
          <w:rStyle w:val="VerbatimChar"/>
        </w:rPr>
        <w:t xml:space="preserve">s[3, ]</w:t>
      </w:r>
      <w:r>
        <w:t xml:space="preserve">?</w:t>
      </w:r>
    </w:p>
    <w:bookmarkEnd w:id="36"/>
    <w:bookmarkEnd w:id="37"/>
    <w:bookmarkStart w:id="39" w:name="changing-data-type"/>
    <w:p>
      <w:pPr>
        <w:pStyle w:val="Heading2"/>
      </w:pPr>
      <w:r>
        <w:t xml:space="preserve">Changing Data Type</w:t>
      </w:r>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Some functions in R require character vectors to be converted to factor variables to correctly handle the information. We recommend that you convert character vectors to factors and always review and possibly modify the levels of the factor variable to make the levels as explicit as possible.</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species) </w:t>
      </w:r>
      <w:r>
        <w:rPr>
          <w:rStyle w:val="DocumentationTok"/>
        </w:rPr>
        <w:t xml:space="preserve">## tells you the unique values of species</w:t>
      </w:r>
    </w:p>
    <w:p>
      <w:pPr>
        <w:pStyle w:val="SourceCode"/>
      </w:pPr>
      <w:r>
        <w:rPr>
          <w:rStyle w:val="VerbatimChar"/>
        </w:rPr>
        <w:t xml:space="preserve">## [1] "RBT"   "WCT"   "Bull"  "Brown"</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section) </w:t>
      </w:r>
      <w:r>
        <w:rPr>
          <w:rStyle w:val="Documentation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DocumentationTok"/>
        </w:rPr>
        <w:t xml:space="preserve">## creates a new variable that is the factor version of species</w:t>
      </w:r>
      <w:r>
        <w:br/>
      </w:r>
      <w:r>
        <w:br/>
      </w:r>
      <w:r>
        <w:rPr>
          <w:rStyle w:val="NormalTok"/>
        </w:rPr>
        <w:t xml:space="preserve">BlackfootFish</w:t>
      </w:r>
      <w:r>
        <w:rPr>
          <w:rStyle w:val="SpecialCharTok"/>
        </w:rPr>
        <w:t xml:space="preserve">$</w:t>
      </w:r>
      <w:r>
        <w:rPr>
          <w:rStyle w:val="NormalTok"/>
        </w:rPr>
        <w:t xml:space="preserve">sectionF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section) </w:t>
      </w:r>
      <w:r>
        <w:br/>
      </w:r>
      <w:r>
        <w:rPr>
          <w:rStyle w:val="Documentation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speciesF)</w:t>
      </w:r>
    </w:p>
    <w:p>
      <w:pPr>
        <w:pStyle w:val="SourceCode"/>
      </w:pPr>
      <w:r>
        <w:rPr>
          <w:rStyle w:val="VerbatimChar"/>
        </w:rPr>
        <w:t xml:space="preserve">## [1] "Bull"  "Brown" "RBT"   "WCT"</w:t>
      </w:r>
    </w:p>
    <w:bookmarkStart w:id="38" w:name="practice-1"/>
    <w:p>
      <w:pPr>
        <w:pStyle w:val="Heading3"/>
      </w:pPr>
      <w:r>
        <w:t xml:space="preserve">Practice:</w:t>
      </w:r>
    </w:p>
    <w:p>
      <w:pPr>
        <w:pStyle w:val="FirstParagraph"/>
      </w:pPr>
      <w:r>
        <w:rPr>
          <w:bCs/>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FirstParagraph"/>
      </w:pPr>
      <w:r>
        <w:rPr>
          <w:bCs/>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SourceCode"/>
      </w:pPr>
      <w:r>
        <w:rPr>
          <w:rStyle w:val="NormalTok"/>
        </w:rPr>
        <w:t xml:space="preserve">year_recover </w:t>
      </w:r>
      <w:r>
        <w:rPr>
          <w:rStyle w:val="OtherTok"/>
        </w:rPr>
        <w:t xml:space="preserve">&lt;-</w:t>
      </w:r>
      <w:r>
        <w:rPr>
          <w:rStyle w:val="NormalTok"/>
        </w:rPr>
        <w:t xml:space="preserve"> </w:t>
      </w:r>
      <w:r>
        <w:rPr>
          <w:rStyle w:val="FunctionTok"/>
        </w:rPr>
        <w:t xml:space="preserve">as.numeric</w:t>
      </w:r>
      <w:r>
        <w:rPr>
          <w:rStyle w:val="NormalTok"/>
        </w:rPr>
        <w:t xml:space="preserve">(BlackfootFish</w:t>
      </w:r>
      <w:r>
        <w:rPr>
          <w:rStyle w:val="SpecialCharTok"/>
        </w:rPr>
        <w:t xml:space="preserve">$</w:t>
      </w:r>
      <w:r>
        <w:rPr>
          <w:rStyle w:val="NormalTok"/>
        </w:rPr>
        <w:t xml:space="preserve">yearF)</w:t>
      </w:r>
      <w:r>
        <w:br/>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BlackfootFish</w:t>
      </w:r>
      <w:r>
        <w:rPr>
          <w:rStyle w:val="SpecialCharTok"/>
        </w:rPr>
        <w:t xml:space="preserve">$</w:t>
      </w:r>
      <w:r>
        <w:rPr>
          <w:rStyle w:val="NormalTok"/>
        </w:rPr>
        <w:t xml:space="preserve">yearF, </w:t>
      </w:r>
      <w:r>
        <w:br/>
      </w:r>
      <w:r>
        <w:rPr>
          <w:rStyle w:val="NormalTok"/>
        </w:rPr>
        <w:t xml:space="preserve">                 </w:t>
      </w:r>
      <w:r>
        <w:rPr>
          <w:rStyle w:val="AttributeTok"/>
        </w:rPr>
        <w:t xml:space="preserve">recovered =</w:t>
      </w:r>
      <w:r>
        <w:rPr>
          <w:rStyle w:val="NormalTok"/>
        </w:rPr>
        <w:t xml:space="preserve"> year_recover)</w:t>
      </w:r>
      <w:r>
        <w:br/>
      </w:r>
      <w:r>
        <w:rPr>
          <w:rStyle w:val="Function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Function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bookmarkEnd w:id="38"/>
    <w:bookmarkEnd w:id="39"/>
    <w:bookmarkStart w:id="40" w:name="packages"/>
    <w:p>
      <w:pPr>
        <w:pStyle w:val="Heading2"/>
      </w:pPr>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numPr>
          <w:ilvl w:val="0"/>
          <w:numId w:val="1012"/>
        </w:numPr>
        <w:pStyle w:val="Compact"/>
      </w:pPr>
      <w:r>
        <w:t xml:space="preserve">Use the</w:t>
      </w:r>
      <w:r>
        <w:t xml:space="preserve"> </w:t>
      </w:r>
      <w:r>
        <w:rPr>
          <w:bCs/>
          <w:b/>
        </w:rPr>
        <w:t xml:space="preserve">Install</w:t>
      </w:r>
      <w:r>
        <w:t xml:space="preserve"> </w:t>
      </w:r>
      <w:r>
        <w:t xml:space="preserve">button in the</w:t>
      </w:r>
      <w:r>
        <w:t xml:space="preserve"> </w:t>
      </w:r>
      <w:r>
        <w:rPr>
          <w:bCs/>
          <w:b/>
        </w:rPr>
        <w:t xml:space="preserve">Packages</w:t>
      </w:r>
      <w:r>
        <w:t xml:space="preserve"> </w:t>
      </w:r>
      <w:r>
        <w:t xml:space="preserve">tab</w:t>
      </w:r>
      <w:r>
        <w:br/>
      </w:r>
    </w:p>
    <w:p>
      <w:pPr>
        <w:numPr>
          <w:ilvl w:val="0"/>
          <w:numId w:val="1012"/>
        </w:numPr>
        <w:pStyle w:val="Compact"/>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numPr>
          <w:ilvl w:val="0"/>
          <w:numId w:val="1012"/>
        </w:numPr>
        <w:pStyle w:val="Compact"/>
      </w:pPr>
      <w:r>
        <w:t xml:space="preserve">Check the</w:t>
      </w:r>
      <w:r>
        <w:t xml:space="preserve"> </w:t>
      </w:r>
      <w:r>
        <w:rPr>
          <w:bCs/>
          <w:b/>
        </w:rPr>
        <w:t xml:space="preserve">Install dependencies</w:t>
      </w:r>
      <w:r>
        <w:t xml:space="preserve"> </w:t>
      </w:r>
      <w:r>
        <w:t xml:space="preserve">box</w:t>
      </w:r>
      <w:r>
        <w:br/>
      </w:r>
    </w:p>
    <w:p>
      <w:pPr>
        <w:numPr>
          <w:ilvl w:val="0"/>
          <w:numId w:val="1012"/>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bookmarkEnd w:id="40"/>
    <w:bookmarkStart w:id="41" w:name="finding-help"/>
    <w:p>
      <w:pPr>
        <w:pStyle w:val="Heading2"/>
      </w:pPr>
      <w:r>
        <w:t xml:space="preserve">Finding Help</w:t>
      </w:r>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ilvl w:val="0"/>
          <w:numId w:val="1013"/>
        </w:numPr>
      </w:pPr>
      <w:r>
        <w:t xml:space="preserve">If it finds</w:t>
      </w:r>
      <w:r>
        <w:t xml:space="preserve"> </w:t>
      </w:r>
      <w:r>
        <w:rPr>
          <w:iCs/>
          <w:i/>
        </w:rPr>
        <w:t xml:space="preserve">one</w:t>
      </w:r>
      <w:r>
        <w:t xml:space="preserve"> </w:t>
      </w:r>
      <w:r>
        <w:rPr>
          <w:bCs/>
          <w:b/>
        </w:rPr>
        <w:t xml:space="preserve">identical match</w:t>
      </w:r>
      <w:r>
        <w:t xml:space="preserve">, it will display the help file for that</w:t>
      </w:r>
      <w:r>
        <w:t xml:space="preserve"> </w:t>
      </w:r>
      <w:r>
        <w:t xml:space="preserve">function in the Help tab in the bottom-right corner.</w:t>
      </w:r>
      <w:r>
        <w:br/>
      </w:r>
    </w:p>
    <w:p>
      <w:pPr>
        <w:numPr>
          <w:ilvl w:val="0"/>
          <w:numId w:val="1013"/>
        </w:numPr>
      </w:pPr>
      <w:r>
        <w:t xml:space="preserve">If it finds</w:t>
      </w:r>
      <w:r>
        <w:t xml:space="preserve"> </w:t>
      </w:r>
      <w:r>
        <w:rPr>
          <w:iCs/>
          <w:i/>
        </w:rPr>
        <w:t xml:space="preserve">more than one</w:t>
      </w:r>
      <w:r>
        <w:t xml:space="preserve"> </w:t>
      </w:r>
      <w:r>
        <w:rPr>
          <w:bCs/>
          <w:b/>
        </w:rPr>
        <w:t xml:space="preserve">identical match</w:t>
      </w:r>
      <w:r>
        <w:t xml:space="preserve">, it will display the functions,</w:t>
      </w:r>
      <w:r>
        <w:t xml:space="preserve"> </w:t>
      </w:r>
      <w:r>
        <w:t xml:space="preserve">in their respective packages, that you have to choose from.</w:t>
      </w:r>
      <w:r>
        <w:br/>
      </w:r>
    </w:p>
    <w:p>
      <w:pPr>
        <w:numPr>
          <w:ilvl w:val="0"/>
          <w:numId w:val="1013"/>
        </w:numPr>
      </w:pPr>
      <w:r>
        <w:t xml:space="preserve">If it finds</w:t>
      </w:r>
      <w:r>
        <w:t xml:space="preserve"> </w:t>
      </w:r>
      <w:r>
        <w:rPr>
          <w:iCs/>
          <w:i/>
        </w:rPr>
        <w:t xml:space="preserve">no</w:t>
      </w:r>
      <w:r>
        <w:t xml:space="preserve"> </w:t>
      </w:r>
      <w:r>
        <w:rPr>
          <w:bCs/>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numPr>
          <w:ilvl w:val="1"/>
          <w:numId w:val="1014"/>
        </w:numPr>
        <w:pStyle w:val="Compact"/>
      </w:pPr>
      <w:r>
        <w:t xml:space="preserve">A</w:t>
      </w:r>
      <w:r>
        <w:t xml:space="preserve"> </w:t>
      </w:r>
      <w:r>
        <w:rPr>
          <w:rStyle w:val="VerbatimChar"/>
        </w:rPr>
        <w:t xml:space="preserve">??</w:t>
      </w:r>
      <w:r>
        <w:t xml:space="preserve"> </w:t>
      </w:r>
      <w:r>
        <w:t xml:space="preserve">in front of the function name will search</w:t>
      </w:r>
      <w:r>
        <w:t xml:space="preserve"> </w:t>
      </w:r>
      <w:r>
        <w:rPr>
          <w:bCs/>
          <w:b/>
        </w:rPr>
        <w:t xml:space="preserve">all of</w:t>
      </w:r>
      <w:r>
        <w:rPr>
          <w:bCs/>
          <w:b/>
        </w:rPr>
        <w:t xml:space="preserve"> </w:t>
      </w:r>
      <w:r>
        <w:rPr>
          <w:rStyle w:val="VerbatimChar"/>
          <w:bCs/>
          <w:b/>
        </w:rPr>
        <w:t xml:space="preserve">R</w:t>
      </w:r>
      <w:r>
        <w:t xml:space="preserve"> </w:t>
      </w:r>
      <w:r>
        <w:t xml:space="preserve">for named</w:t>
      </w:r>
      <w:r>
        <w:t xml:space="preserve"> </w:t>
      </w:r>
      <w:r>
        <w:t xml:space="preserve">functions similar to what you typed.</w:t>
      </w:r>
      <w:r>
        <w:br/>
      </w:r>
    </w:p>
    <w:p>
      <w:pPr>
        <w:numPr>
          <w:ilvl w:val="1"/>
          <w:numId w:val="1014"/>
        </w:numPr>
        <w:pStyle w:val="Compact"/>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numPr>
          <w:ilvl w:val="0"/>
          <w:numId w:val="1015"/>
        </w:numPr>
        <w:pStyle w:val="Compact"/>
      </w:pPr>
      <w:r>
        <w:t xml:space="preserve">Description: An extended description of what the function does.</w:t>
      </w:r>
      <w:r>
        <w:br/>
      </w:r>
    </w:p>
    <w:p>
      <w:pPr>
        <w:numPr>
          <w:ilvl w:val="0"/>
          <w:numId w:val="1015"/>
        </w:numPr>
        <w:pStyle w:val="Compact"/>
      </w:pPr>
      <w:r>
        <w:t xml:space="preserve">Usage: The arguments of the function and their default values.</w:t>
      </w:r>
      <w:r>
        <w:br/>
      </w:r>
    </w:p>
    <w:p>
      <w:pPr>
        <w:numPr>
          <w:ilvl w:val="0"/>
          <w:numId w:val="1015"/>
        </w:numPr>
        <w:pStyle w:val="Compact"/>
      </w:pPr>
      <w:r>
        <w:t xml:space="preserve">Arguments: An explanation of the object each argument is expecting.</w:t>
      </w:r>
      <w:r>
        <w:br/>
      </w:r>
    </w:p>
    <w:p>
      <w:pPr>
        <w:numPr>
          <w:ilvl w:val="0"/>
          <w:numId w:val="1015"/>
        </w:numPr>
        <w:pStyle w:val="Compact"/>
      </w:pPr>
      <w:r>
        <w:t xml:space="preserve">Details: Any important details to be aware of.</w:t>
      </w:r>
      <w:r>
        <w:br/>
      </w:r>
    </w:p>
    <w:p>
      <w:pPr>
        <w:numPr>
          <w:ilvl w:val="0"/>
          <w:numId w:val="1015"/>
        </w:numPr>
        <w:pStyle w:val="Compact"/>
      </w:pPr>
      <w:r>
        <w:t xml:space="preserve">Value: The object the function returns.</w:t>
      </w:r>
      <w:r>
        <w:br/>
      </w:r>
    </w:p>
    <w:p>
      <w:pPr>
        <w:numPr>
          <w:ilvl w:val="0"/>
          <w:numId w:val="1015"/>
        </w:numPr>
        <w:pStyle w:val="Compact"/>
      </w:pPr>
      <w:r>
        <w:t xml:space="preserve">See Also: Any related functions that may be useful.</w:t>
      </w:r>
      <w:r>
        <w:br/>
      </w:r>
    </w:p>
    <w:p>
      <w:pPr>
        <w:numPr>
          <w:ilvl w:val="0"/>
          <w:numId w:val="1015"/>
        </w:numPr>
        <w:pStyle w:val="Compact"/>
      </w:pPr>
      <w:r>
        <w:t xml:space="preserve">Examples: Some examples for how to use the function.</w:t>
      </w:r>
    </w:p>
    <w:bookmarkEnd w:id="41"/>
    <w:bookmarkStart w:id="42" w:name="functions"/>
    <w:p>
      <w:pPr>
        <w:pStyle w:val="Heading2"/>
      </w:pPr>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Cs/>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ocumentationTok"/>
        </w:rPr>
        <w:t xml:space="preserve">## repeating 0 ten times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switching order of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ocumentationTok"/>
        </w:rPr>
        <w:t xml:space="preserve">## no named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DocumentationTok"/>
        </w:rPr>
        <w:t xml:space="preserve">## takes a numerical input, but there are NA's in our data</w:t>
      </w:r>
    </w:p>
    <w:p>
      <w:pPr>
        <w:pStyle w:val="SourceCode"/>
      </w:pPr>
      <w:r>
        <w:rPr>
          <w:rStyle w:val="VerbatimChar"/>
        </w:rPr>
        <w:t xml:space="preserve">## [1] NA</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ocumentation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#median(BlackfootFish$species) ## gives an error because the input is not the correct data type  </w:t>
      </w:r>
      <w:r>
        <w:br/>
      </w:r>
      <w:r>
        <w:br/>
      </w:r>
      <w:r>
        <w:rPr>
          <w:rStyle w:val="FunctionTok"/>
        </w:rPr>
        <w:t xml:space="preserve">cor</w:t>
      </w:r>
      <w:r>
        <w:rPr>
          <w:rStyle w:val="NormalTok"/>
        </w:rPr>
        <w:t xml:space="preserve">(BlackfootFish</w:t>
      </w:r>
      <w:r>
        <w:rPr>
          <w:rStyle w:val="SpecialCharTok"/>
        </w:rPr>
        <w:t xml:space="preserve">$</w:t>
      </w:r>
      <w:r>
        <w:rPr>
          <w:rStyle w:val="NormalTok"/>
        </w:rPr>
        <w:t xml:space="preserve">length, BlackfootFish</w:t>
      </w:r>
      <w:r>
        <w:rPr>
          <w:rStyle w:val="SpecialCharTok"/>
        </w:rPr>
        <w:t xml:space="preserve">$</w:t>
      </w:r>
      <w:r>
        <w:rPr>
          <w:rStyle w:val="NormalTok"/>
        </w:rPr>
        <w:t xml:space="preserve">weight) </w:t>
      </w:r>
      <w:r>
        <w:rPr>
          <w:rStyle w:val="DocumentationTok"/>
        </w:rPr>
        <w:t xml:space="preserve">## takes multiple inputs separated by a comma</w:t>
      </w:r>
    </w:p>
    <w:p>
      <w:pPr>
        <w:pStyle w:val="SourceCode"/>
      </w:pPr>
      <w:r>
        <w:rPr>
          <w:rStyle w:val="VerbatimChar"/>
        </w:rPr>
        <w:t xml:space="preserve">## [1] NA</w:t>
      </w:r>
    </w:p>
    <w:p>
      <w:pPr>
        <w:pStyle w:val="SourceCode"/>
      </w:pPr>
      <w:r>
        <w:rPr>
          <w:rStyle w:val="DocumentationTok"/>
        </w:rPr>
        <w:t xml:space="preserve">## Does cor have an option to remove NA's?</w:t>
      </w:r>
    </w:p>
    <w:p>
      <w:pPr>
        <w:pStyle w:val="FirstParagraph"/>
      </w:pPr>
      <w:r>
        <w:t xml:space="preserve">As seen in the functions above, some functions have</w:t>
      </w:r>
      <w:r>
        <w:t xml:space="preserve"> </w:t>
      </w:r>
      <w:r>
        <w:rPr>
          <w:iCs/>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bookmarkEnd w:id="42"/>
    <w:bookmarkStart w:id="43" w:name="cleaning-data"/>
    <w:p>
      <w:pPr>
        <w:pStyle w:val="Heading2"/>
      </w:pPr>
      <w:r>
        <w:t xml:space="preserve">Cleaning Data</w:t>
      </w:r>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Cs/>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FunctionTok"/>
        </w:rPr>
        <w:t xml:space="preserve">dim</w:t>
      </w:r>
      <w:r>
        <w:rPr>
          <w:rStyle w:val="NormalTok"/>
        </w:rPr>
        <w:t xml:space="preserve">(BlackfootFish) </w:t>
      </w:r>
      <w:r>
        <w:rPr>
          <w:rStyle w:val="DocumentationTok"/>
        </w:rPr>
        <w:t xml:space="preserve">## gives the dimensions of the dataset in (row, column) format  </w:t>
      </w:r>
    </w:p>
    <w:p>
      <w:pPr>
        <w:pStyle w:val="SourceCode"/>
      </w:pPr>
      <w:r>
        <w:rPr>
          <w:rStyle w:val="VerbatimChar"/>
        </w:rPr>
        <w:t xml:space="preserve">## [1] 18352    10</w:t>
      </w:r>
    </w:p>
    <w:p>
      <w:pPr>
        <w:pStyle w:val="SourceCode"/>
      </w:pPr>
      <w:r>
        <w:rPr>
          <w:rStyle w:val="FunctionTok"/>
        </w:rPr>
        <w:t xml:space="preserve">dim</w:t>
      </w:r>
      <w:r>
        <w:rPr>
          <w:rStyle w:val="NormalTok"/>
        </w:rPr>
        <w:t xml:space="preserve">(</w:t>
      </w:r>
      <w:r>
        <w:rPr>
          <w:rStyle w:val="FunctionTok"/>
        </w:rPr>
        <w:t xml:space="preserve">na.omit</w:t>
      </w:r>
      <w:r>
        <w:rPr>
          <w:rStyle w:val="NormalTok"/>
        </w:rPr>
        <w:t xml:space="preserve">(BlackfootFish)) </w:t>
      </w:r>
    </w:p>
    <w:p>
      <w:pPr>
        <w:pStyle w:val="SourceCode"/>
      </w:pPr>
      <w:r>
        <w:rPr>
          <w:rStyle w:val="VerbatimChar"/>
        </w:rPr>
        <w:t xml:space="preserve">## [1] 16556    10</w:t>
      </w:r>
    </w:p>
    <w:p>
      <w:pPr>
        <w:pStyle w:val="SourceCode"/>
      </w:pPr>
      <w:r>
        <w:rPr>
          <w:rStyle w:val="DocumentationTok"/>
        </w:rPr>
        <w:t xml:space="preserve">## na.omit takes dataframes, matricies, and vectors and returns object with incomplete cases removed </w:t>
      </w:r>
      <w:r>
        <w:br/>
      </w:r>
      <w:r>
        <w:rPr>
          <w:rStyle w:val="DocumentationTok"/>
        </w:rPr>
        <w:t xml:space="preserve">## incomplete cases are ones with any NA's</w:t>
      </w:r>
    </w:p>
    <w:p>
      <w:pPr>
        <w:pStyle w:val="FirstParagraph"/>
      </w:pPr>
      <w:r>
        <w:rPr>
          <w:bCs/>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numPr>
          <w:ilvl w:val="0"/>
          <w:numId w:val="1016"/>
        </w:numPr>
        <w:pStyle w:val="Compact"/>
      </w:pPr>
      <w:r>
        <w:t xml:space="preserve">Inspect the row to see if there is an NA anywhere in that row</w:t>
      </w:r>
      <w:r>
        <w:br/>
      </w:r>
    </w:p>
    <w:p>
      <w:pPr>
        <w:numPr>
          <w:ilvl w:val="0"/>
          <w:numId w:val="1016"/>
        </w:numPr>
        <w:pStyle w:val="Compact"/>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numPr>
          <w:ilvl w:val="0"/>
          <w:numId w:val="1016"/>
        </w:numPr>
        <w:pStyle w:val="Compact"/>
      </w:pPr>
      <w:r>
        <w:t xml:space="preserve">If there are not any NA’s in that row, the logical evaluates to FALSE, and the</w:t>
      </w:r>
      <w:r>
        <w:t xml:space="preserve"> </w:t>
      </w:r>
      <w:r>
        <w:t xml:space="preserve">row is retained</w:t>
      </w:r>
      <w:r>
        <w:br/>
      </w:r>
    </w:p>
    <w:p>
      <w:pPr>
        <w:numPr>
          <w:ilvl w:val="0"/>
          <w:numId w:val="1016"/>
        </w:numPr>
        <w:pStyle w:val="Compact"/>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w:t>
      </w:r>
      <w:r>
        <w:rPr>
          <w:rStyle w:val="OtherTok"/>
        </w:rPr>
        <w:t xml:space="preserve">&lt;-</w:t>
      </w:r>
      <w:r>
        <w:rPr>
          <w:rStyle w:val="NormalTok"/>
        </w:rPr>
        <w:t xml:space="preserve"> </w:t>
      </w:r>
      <w:r>
        <w:rPr>
          <w:rStyle w:val="FunctionTok"/>
        </w:rPr>
        <w:t xml:space="preserve">na.omit</w:t>
      </w:r>
      <w:r>
        <w:rPr>
          <w:rStyle w:val="NormalTok"/>
        </w:rPr>
        <w:t xml:space="preserve">(BlackfootFish) </w:t>
      </w:r>
      <w:r>
        <w:br/>
      </w:r>
      <w:r>
        <w:rPr>
          <w:rStyle w:val="DocumentationTok"/>
        </w:rPr>
        <w:t xml:space="preserve">## Creates a new dataframe, where the NA's have all been removed </w:t>
      </w:r>
    </w:p>
    <w:bookmarkEnd w:id="43"/>
    <w:bookmarkStart w:id="58" w:name="data-visualization"/>
    <w:p>
      <w:pPr>
        <w:pStyle w:val="Heading2"/>
      </w:pPr>
      <w:r>
        <w:t xml:space="preserve">Data Visualization</w:t>
      </w:r>
    </w:p>
    <w:p>
      <w:pPr>
        <w:pStyle w:val="FirstParagraph"/>
      </w:pPr>
      <w:r>
        <w:t xml:space="preserve">There are many different genres of data graphics, with many different variations</w:t>
      </w:r>
      <w:r>
        <w:t xml:space="preserve"> </w:t>
      </w:r>
      <w:r>
        <w:t xml:space="preserve">on each genre. Here are some commonly encountered kinds:</w:t>
      </w:r>
    </w:p>
    <w:p>
      <w:pPr>
        <w:numPr>
          <w:ilvl w:val="0"/>
          <w:numId w:val="1017"/>
        </w:numPr>
        <w:pStyle w:val="Compact"/>
      </w:pPr>
      <w:r>
        <w:rPr>
          <w:bCs/>
          <w:b/>
        </w:rPr>
        <w:t xml:space="preserve">scatterplots</w:t>
      </w:r>
      <w:r>
        <w:t xml:space="preserve">: showing relationships between two quantitative variables</w:t>
      </w:r>
      <w:r>
        <w:br/>
      </w:r>
    </w:p>
    <w:p>
      <w:pPr>
        <w:numPr>
          <w:ilvl w:val="0"/>
          <w:numId w:val="1017"/>
        </w:numPr>
        <w:pStyle w:val="Compact"/>
      </w:pPr>
      <w:r>
        <w:rPr>
          <w:bCs/>
          <w:b/>
        </w:rPr>
        <w:t xml:space="preserve">distributions</w:t>
      </w:r>
      <w:r>
        <w:t xml:space="preserve">: showing distributions of a single quantitative variable</w:t>
      </w:r>
      <w:r>
        <w:br/>
      </w:r>
    </w:p>
    <w:p>
      <w:pPr>
        <w:numPr>
          <w:ilvl w:val="0"/>
          <w:numId w:val="1017"/>
        </w:numPr>
        <w:pStyle w:val="Compact"/>
      </w:pPr>
      <w:r>
        <w:rPr>
          <w:bCs/>
          <w:b/>
        </w:rPr>
        <w:t xml:space="preserve">bar charts</w:t>
      </w:r>
      <w:r>
        <w:t xml:space="preserve">: displaying frequencies or densities of a single categorical</w:t>
      </w:r>
      <w:r>
        <w:t xml:space="preserve"> </w:t>
      </w:r>
      <w:r>
        <w:t xml:space="preserve">variable</w:t>
      </w:r>
    </w:p>
    <w:bookmarkStart w:id="46" w:name="scatterplots"/>
    <w:p>
      <w:pPr>
        <w:pStyle w:val="Heading3"/>
      </w:pPr>
      <w:r>
        <w:t xml:space="preserve">Scatterplots</w:t>
      </w:r>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#?plot()</w:t>
      </w:r>
      <w:r>
        <w:br/>
      </w: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2-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r>
        <w:br/>
      </w:r>
      <w:r>
        <w:rPr>
          <w:rStyle w:val="NormalTok"/>
        </w:rPr>
        <w:t xml:space="preserve">     </w:t>
      </w:r>
      <w:r>
        <w:rPr>
          <w:rStyle w:val="AttributeTok"/>
        </w:rPr>
        <w:t xml:space="preserve">xlab =</w:t>
      </w:r>
      <w:r>
        <w:rPr>
          <w:rStyle w:val="NormalTok"/>
        </w:rPr>
        <w:t xml:space="preserve"> </w:t>
      </w:r>
      <w:r>
        <w:rPr>
          <w:rStyle w:val="StringTok"/>
        </w:rPr>
        <w:t xml:space="preserve">"Weight (gm)"</w:t>
      </w:r>
      <w:r>
        <w:rPr>
          <w:rStyle w:val="NormalTok"/>
        </w:rPr>
        <w:t xml:space="preserve">, </w:t>
      </w:r>
      <w:r>
        <w:rPr>
          <w:rStyle w:val="DocumentationTok"/>
        </w:rPr>
        <w:t xml:space="preserve">## adding in axis labels</w:t>
      </w:r>
      <w:r>
        <w:br/>
      </w:r>
      <w:r>
        <w:rPr>
          <w:rStyle w:val="NormalTok"/>
        </w:rPr>
        <w:t xml:space="preserve">     </w:t>
      </w:r>
      <w:r>
        <w:rPr>
          <w:rStyle w:val="Attribut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changing orientation of y-axis labels,</w:t>
      </w:r>
      <w:r>
        <w:br/>
      </w:r>
      <w:r>
        <w:rPr>
          <w:rStyle w:val="NormalTok"/>
        </w:rPr>
        <w:t xml:space="preserve">     </w:t>
      </w:r>
      <w:r>
        <w:rPr>
          <w:rStyle w:val="AttributeTok"/>
        </w:rPr>
        <w:t xml:space="preserve">main =</w:t>
      </w:r>
      <w:r>
        <w:rPr>
          <w:rStyle w:val="NormalTok"/>
        </w:rPr>
        <w:t xml:space="preserve"> </w:t>
      </w:r>
      <w:r>
        <w:rPr>
          <w:rStyle w:val="StringTok"/>
        </w:rPr>
        <w:t xml:space="preserve">"Plot of Length by Weight of ..."</w:t>
      </w:r>
      <w:r>
        <w:rPr>
          <w:rStyle w:val="NormalTok"/>
        </w:rPr>
        <w:t xml:space="preserve"> </w:t>
      </w:r>
      <w:r>
        <w:rPr>
          <w:rStyle w:val="Documentation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3-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bookmarkEnd w:id="46"/>
    <w:bookmarkStart w:id="52" w:name="distribution"/>
    <w:p>
      <w:pPr>
        <w:pStyle w:val="Heading3"/>
      </w:pPr>
      <w:r>
        <w:t xml:space="preserve">Distribution</w:t>
      </w:r>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4-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rPr>
          <w:rStyle w:val="Documentation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5-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Does freq need to be named?</w:t>
      </w:r>
      <w:r>
        <w:br/>
      </w: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rPr>
          <w:rStyle w:val="AttributeTok"/>
        </w:rPr>
        <w:t xml:space="preserve">breaks=</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6-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Why is there an error about the "number of breaks"?</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rPr>
          <w:rStyle w:val="DocumentationTok"/>
        </w:rPr>
        <w:t xml:space="preserve">## adds x-axis label </w:t>
      </w:r>
      <w:r>
        <w:br/>
      </w:r>
      <w:r>
        <w:rPr>
          <w:rStyle w:val="NormalTok"/>
        </w:rPr>
        <w:t xml:space="preserve">     </w:t>
      </w:r>
      <w:r>
        <w:rPr>
          <w:rStyle w:val="AttributeTok"/>
        </w:rPr>
        <w:t xml:space="preserve">main =</w:t>
      </w:r>
      <w:r>
        <w:rPr>
          <w:rStyle w:val="NormalTok"/>
        </w:rPr>
        <w:t xml:space="preserve"> </w:t>
      </w:r>
      <w:r>
        <w:rPr>
          <w:rStyle w:val="StringTok"/>
        </w:rPr>
        <w:t xml:space="preserve">"Fish Lengths in Blackfoot River"</w:t>
      </w:r>
      <w:r>
        <w:rPr>
          <w:rStyle w:val="NormalTok"/>
        </w:rPr>
        <w:t xml:space="preserve"> </w:t>
      </w:r>
      <w:r>
        <w:rPr>
          <w:rStyle w:val="Documentation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7-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nclass =</w:t>
      </w:r>
      <w:r>
        <w:rPr>
          <w:rStyle w:val="NormalTok"/>
        </w:rPr>
        <w:t xml:space="preserve"> </w:t>
      </w:r>
      <w:r>
        <w:rPr>
          <w:rStyle w:val="DecValTok"/>
        </w:rPr>
        <w:t xml:space="preserve">50</w:t>
      </w:r>
      <w:r>
        <w:rPr>
          <w:rStyle w:val="NormalTok"/>
        </w:rPr>
        <w:t xml:space="preserve">, </w:t>
      </w:r>
      <w:r>
        <w:rPr>
          <w:rStyle w:val="DocumentationTok"/>
        </w:rPr>
        <w:t xml:space="preserve">## changes the number of bins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8-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bookmarkEnd w:id="52"/>
    <w:bookmarkStart w:id="54" w:name="side-by-side-boxplots"/>
    <w:p>
      <w:pPr>
        <w:pStyle w:val="Heading3"/>
      </w:pPr>
      <w:r>
        <w:t xml:space="preserve">Side-by-Side Boxplots</w:t>
      </w:r>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DocumentationTok"/>
        </w:rPr>
        <w:t xml:space="preserve">## What other options are available to add to your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9-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bookmarkEnd w:id="54"/>
    <w:bookmarkStart w:id="56" w:name="bar-charts"/>
    <w:p>
      <w:pPr>
        <w:pStyle w:val="Heading3"/>
      </w:pPr>
      <w:r>
        <w:t xml:space="preserve">Bar Charts</w:t>
      </w:r>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w:t>
      </w:r>
      <w:r>
        <w:rPr>
          <w:rStyle w:val="OtherTok"/>
        </w:rPr>
        <w:t xml:space="preserve">&lt;-</w:t>
      </w:r>
      <w:r>
        <w:rPr>
          <w:rStyle w:val="NormalTok"/>
        </w:rPr>
        <w:t xml:space="preserve"> </w:t>
      </w:r>
      <w:r>
        <w:rPr>
          <w:rStyle w:val="FunctionTok"/>
        </w:rPr>
        <w:t xml:space="preserve">table</w:t>
      </w:r>
      <w:r>
        <w:rPr>
          <w:rStyle w:val="NormalTok"/>
        </w:rPr>
        <w:t xml:space="preserve">(BlackfootFish_clean</w:t>
      </w:r>
      <w:r>
        <w:rPr>
          <w:rStyle w:val="SpecialCharTok"/>
        </w:rPr>
        <w:t xml:space="preserve">$</w:t>
      </w:r>
      <w:r>
        <w:rPr>
          <w:rStyle w:val="NormalTok"/>
        </w:rPr>
        <w:t xml:space="preserve">section)</w:t>
      </w:r>
      <w:r>
        <w:br/>
      </w:r>
      <w:r>
        <w:rPr>
          <w:rStyle w:val="DocumentationTok"/>
        </w:rPr>
        <w:t xml:space="preserve">## tables the number of fish that were caught in each section</w:t>
      </w:r>
      <w:r>
        <w:br/>
      </w:r>
      <w:r>
        <w:br/>
      </w:r>
      <w:r>
        <w:rPr>
          <w:rStyle w:val="FunctionTok"/>
        </w:rPr>
        <w:t xml:space="preserve">barplot</w:t>
      </w:r>
      <w:r>
        <w:rPr>
          <w:rStyle w:val="NormalTok"/>
        </w:rPr>
        <w:t xml:space="preserve">(section, </w:t>
      </w:r>
      <w:r>
        <w:br/>
      </w:r>
      <w:r>
        <w:rPr>
          <w:rStyle w:val="NormalTok"/>
        </w:rPr>
        <w:t xml:space="preserve">        </w:t>
      </w:r>
      <w:r>
        <w:rPr>
          <w:rStyle w:val="AttributeTok"/>
        </w:rPr>
        <w:t xml:space="preserve">xlab =</w:t>
      </w:r>
      <w:r>
        <w:rPr>
          <w:rStyle w:val="NormalTok"/>
        </w:rPr>
        <w:t xml:space="preserve"> </w:t>
      </w:r>
      <w:r>
        <w:rPr>
          <w:rStyle w:val="StringTok"/>
        </w:rPr>
        <w:t xml:space="preserve">"Section"</w:t>
      </w:r>
      <w:r>
        <w:rPr>
          <w:rStyle w:val="NormalTok"/>
        </w:rPr>
        <w:t xml:space="preserve">, </w:t>
      </w:r>
      <w:r>
        <w:rPr>
          <w:rStyle w:val="DocumentationTok"/>
        </w:rPr>
        <w:t xml:space="preserve">## adds axis labels to plot </w:t>
      </w:r>
      <w:r>
        <w:br/>
      </w:r>
      <w:r>
        <w:rPr>
          <w:rStyle w:val="NormalTok"/>
        </w:rPr>
        <w:t xml:space="preserve">        </w:t>
      </w:r>
      <w:r>
        <w:rPr>
          <w:rStyle w:val="Attribut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Caught by Section"</w:t>
      </w:r>
      <w:r>
        <w:rPr>
          <w:rStyle w:val="NormalTok"/>
        </w:rPr>
        <w:t xml:space="preserve">, </w:t>
      </w:r>
      <w:r>
        <w:rPr>
          <w:rStyle w:val="DocumentationTok"/>
        </w:rPr>
        <w:t xml:space="preserve">## adds title to plot</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DocumentationTok"/>
        </w:rPr>
        <w:t xml:space="preserve">## specifies what color the bars should be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Documentation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40-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bookmarkEnd w:id="56"/>
    <w:bookmarkStart w:id="57" w:name="practice-2"/>
    <w:p>
      <w:pPr>
        <w:pStyle w:val="Heading3"/>
      </w:pPr>
      <w:r>
        <w:t xml:space="preserve">Practice</w:t>
      </w:r>
    </w:p>
    <w:p>
      <w:pPr>
        <w:pStyle w:val="FirstParagraph"/>
      </w:pPr>
      <w:r>
        <w:rPr>
          <w:bCs/>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Cs/>
          <w:b/>
        </w:rPr>
        <w:t xml:space="preserve">Exercise 12:</w:t>
      </w:r>
      <w:r>
        <w:t xml:space="preserve"> </w:t>
      </w:r>
      <w:r>
        <w:t xml:space="preserve">Make a boxplot of the fish weights over the different years in</w:t>
      </w:r>
      <w:r>
        <w:t xml:space="preserve"> </w:t>
      </w:r>
      <w:r>
        <w:t xml:space="preserve">the dataset.</w:t>
      </w:r>
    </w:p>
    <w:bookmarkEnd w:id="57"/>
    <w:bookmarkEnd w:id="58"/>
    <w:bookmarkStart w:id="59" w:name="knittingcompiling"/>
    <w:p>
      <w:pPr>
        <w:pStyle w:val="Heading2"/>
      </w:pPr>
      <w:r>
        <w:t xml:space="preserve">Knitting/compiling</w:t>
      </w:r>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bookmarkEnd w:id="59"/>
    <w:bookmarkStart w:id="60" w:name="exiting-rstudio"/>
    <w:p>
      <w:pPr>
        <w:pStyle w:val="Heading2"/>
      </w:pPr>
      <w:r>
        <w:t xml:space="preserve">Exiting RStudio</w:t>
      </w:r>
    </w:p>
    <w:p>
      <w:pPr>
        <w:pStyle w:val="FirstParagraph"/>
      </w:pPr>
      <w:r>
        <w:t xml:space="preserve">Finally, when you are done with your work and attempt to exit out of RStudio, it will ask you to save your workspace.</w:t>
      </w:r>
      <w:r>
        <w:t xml:space="preserve"> </w:t>
      </w:r>
      <w:r>
        <w:rPr>
          <w:bCs/>
          <w:b/>
        </w:rPr>
        <w:t xml:space="preserve">DO NOT DO THIS!</w:t>
      </w:r>
      <w:r>
        <w:t xml:space="preserve"> </w:t>
      </w:r>
      <w:r>
        <w:t xml:space="preserve">It will just create a cluttered workspace and could even cause you to get incorrect results. In fact, you should go into the Tools -&gt; Global Options and then make sure that</w:t>
      </w:r>
      <w:r>
        <w:t xml:space="preserve"> </w:t>
      </w:r>
      <w:r>
        <w:t xml:space="preserve">“</w:t>
      </w:r>
      <w:r>
        <w:t xml:space="preserve">Save workspace to .RData on exit</w:t>
      </w:r>
      <w:r>
        <w:t xml:space="preserve">”</w:t>
      </w:r>
      <w:r>
        <w:t xml:space="preserve"> </w:t>
      </w:r>
      <w:r>
        <w:t xml:space="preserve">option on the first screen you will see is set to Never. If you save your</w:t>
      </w:r>
      <w:r>
        <w:t xml:space="preserve"> </w:t>
      </w:r>
      <w:r>
        <w:rPr>
          <w:rStyle w:val="VerbatimChar"/>
        </w:rPr>
        <w:t xml:space="preserve">R</w:t>
      </w:r>
      <w:r>
        <w:t xml:space="preserve"> </w:t>
      </w:r>
      <w:r>
        <w:t xml:space="preserve">code either as a .R or (better) an R Markdown (.Rmd) file, you can re-create any results by simply re-running that code or re-knitting the file. If you find that you have lots of</w:t>
      </w:r>
      <w:r>
        <w:t xml:space="preserve"> </w:t>
      </w:r>
      <w:r>
        <w:t xml:space="preserve">“</w:t>
      </w:r>
      <w:r>
        <w:t xml:space="preserve">stuff</w:t>
      </w:r>
      <w:r>
        <w:t xml:space="preserve">”</w:t>
      </w:r>
      <w:r>
        <w:t xml:space="preserve"> </w:t>
      </w:r>
      <w:r>
        <w:t xml:space="preserve">in your workspace because you accidentally saved your workspace, just run</w:t>
      </w:r>
      <w:r>
        <w:t xml:space="preserve"> </w:t>
      </w:r>
      <w:r>
        <w:rPr>
          <w:rStyle w:val="VerbatimChar"/>
        </w:rPr>
        <w:t xml:space="preserve">rm(list = ls())</w:t>
      </w:r>
      <w:r>
        <w:t xml:space="preserve">. It will delete all the data sets from your workspace.</w:t>
      </w:r>
    </w:p>
    <w:bookmarkEnd w:id="60"/>
    <w:bookmarkStart w:id="61" w:name="projects-in-r"/>
    <w:p>
      <w:pPr>
        <w:pStyle w:val="Heading2"/>
      </w:pPr>
      <w:r>
        <w:t xml:space="preserve">Projects in</w:t>
      </w:r>
      <w:r>
        <w:t xml:space="preserve"> </w:t>
      </w:r>
      <w:r>
        <w:rPr>
          <w:rStyle w:val="VerbatimChar"/>
        </w:rPr>
        <w:t xml:space="preserve">R</w:t>
      </w:r>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numPr>
          <w:ilvl w:val="0"/>
          <w:numId w:val="1018"/>
        </w:numPr>
        <w:pStyle w:val="Compact"/>
      </w:pPr>
      <w:r>
        <w:t xml:space="preserve">it is really hard to tell which version of your data is original and what</w:t>
      </w:r>
      <w:r>
        <w:t xml:space="preserve"> </w:t>
      </w:r>
      <w:r>
        <w:t xml:space="preserve">versions are modified</w:t>
      </w:r>
      <w:r>
        <w:br/>
      </w:r>
    </w:p>
    <w:p>
      <w:pPr>
        <w:numPr>
          <w:ilvl w:val="0"/>
          <w:numId w:val="1018"/>
        </w:numPr>
        <w:pStyle w:val="Compact"/>
      </w:pPr>
      <w:r>
        <w:t xml:space="preserve">things get really messy because all types of files are mixed together</w:t>
      </w:r>
      <w:r>
        <w:br/>
      </w:r>
    </w:p>
    <w:p>
      <w:pPr>
        <w:numPr>
          <w:ilvl w:val="0"/>
          <w:numId w:val="1018"/>
        </w:numPr>
        <w:pStyle w:val="Compact"/>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Cs/>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numPr>
          <w:ilvl w:val="0"/>
          <w:numId w:val="1019"/>
        </w:numPr>
        <w:pStyle w:val="Compact"/>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numPr>
          <w:ilvl w:val="0"/>
          <w:numId w:val="1019"/>
        </w:numPr>
        <w:pStyle w:val="Compact"/>
      </w:pPr>
      <w:r>
        <w:t xml:space="preserve">Click</w:t>
      </w:r>
      <w:r>
        <w:t xml:space="preserve"> </w:t>
      </w:r>
      <w:r>
        <w:t xml:space="preserve">“</w:t>
      </w:r>
      <w:r>
        <w:t xml:space="preserve">New Directory</w:t>
      </w:r>
      <w:r>
        <w:t xml:space="preserve">”</w:t>
      </w:r>
      <w:r>
        <w:br/>
      </w:r>
    </w:p>
    <w:p>
      <w:pPr>
        <w:numPr>
          <w:ilvl w:val="0"/>
          <w:numId w:val="1019"/>
        </w:numPr>
        <w:pStyle w:val="Compact"/>
      </w:pPr>
      <w:r>
        <w:t xml:space="preserve">Click</w:t>
      </w:r>
      <w:r>
        <w:t xml:space="preserve"> </w:t>
      </w:r>
      <w:r>
        <w:t xml:space="preserve">“</w:t>
      </w:r>
      <w:r>
        <w:t xml:space="preserve">New Project</w:t>
      </w:r>
      <w:r>
        <w:t xml:space="preserve">”</w:t>
      </w:r>
      <w:r>
        <w:br/>
      </w:r>
    </w:p>
    <w:p>
      <w:pPr>
        <w:numPr>
          <w:ilvl w:val="0"/>
          <w:numId w:val="1019"/>
        </w:numPr>
        <w:pStyle w:val="Compact"/>
      </w:pPr>
      <w:r>
        <w:t xml:space="preserve">Create a name for your project (make it explanatory!)</w:t>
      </w:r>
      <w:r>
        <w:br/>
      </w:r>
    </w:p>
    <w:p>
      <w:pPr>
        <w:numPr>
          <w:ilvl w:val="0"/>
          <w:numId w:val="1019"/>
        </w:numPr>
        <w:pStyle w:val="Compact"/>
      </w:pPr>
      <w:r>
        <w:t xml:space="preserve">Select where the project should live</w:t>
      </w:r>
      <w:r>
        <w:br/>
      </w:r>
    </w:p>
    <w:p>
      <w:pPr>
        <w:numPr>
          <w:ilvl w:val="0"/>
          <w:numId w:val="1019"/>
        </w:numPr>
        <w:pStyle w:val="Compact"/>
      </w:pPr>
      <w:r>
        <w:t xml:space="preserve">Click the</w:t>
      </w:r>
      <w:r>
        <w:t xml:space="preserve"> </w:t>
      </w:r>
      <w:r>
        <w:t xml:space="preserve">“</w:t>
      </w:r>
      <w:r>
        <w:t xml:space="preserve">Create Project</w:t>
      </w:r>
      <w:r>
        <w:t xml:space="preserve">”</w:t>
      </w:r>
      <w:r>
        <w:t xml:space="preserve"> </w:t>
      </w:r>
      <w:r>
        <w:t xml:space="preserve">button</w:t>
      </w:r>
      <w:r>
        <w:br/>
      </w:r>
    </w:p>
    <w:p>
      <w:pPr>
        <w:numPr>
          <w:ilvl w:val="0"/>
          <w:numId w:val="1019"/>
        </w:numPr>
        <w:pStyle w:val="Compact"/>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bookmarkEnd w:id="61"/>
    <w:bookmarkStart w:id="62" w:name="terminology-used-in-workshop"/>
    <w:p>
      <w:pPr>
        <w:pStyle w:val="Heading2"/>
      </w:pPr>
      <w:r>
        <w:t xml:space="preserve">Terminology Used in Workshop</w:t>
      </w:r>
    </w:p>
    <w:p>
      <w:pPr>
        <w:numPr>
          <w:ilvl w:val="0"/>
          <w:numId w:val="1020"/>
        </w:numPr>
      </w:pPr>
      <w:r>
        <w:rPr>
          <w:iCs/>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w:t>
      </w:r>
      <w:r>
        <w:t xml:space="preserve">) and three ticks (</w:t>
      </w:r>
      <w:r>
        <w:rPr>
          <w:rStyle w:val="VerbatimChar"/>
        </w:rPr>
        <w:t xml:space="preserve">```</w:t>
      </w:r>
      <w:r>
        <w:t xml:space="preserve">) on the</w:t>
      </w:r>
      <w:r>
        <w:t xml:space="preserve"> </w:t>
      </w:r>
      <w:r>
        <w:t xml:space="preserve">bottom.</w:t>
      </w:r>
    </w:p>
    <w:p>
      <w:pPr>
        <w:numPr>
          <w:ilvl w:val="0"/>
          <w:numId w:val="1000"/>
        </w:numPr>
        <w:pStyle w:val="SourceCode"/>
      </w:pPr>
      <w:r>
        <w:rPr>
          <w:rStyle w:val="VerbatimChar"/>
        </w:rPr>
        <w:t xml:space="preserve">```{r}</w:t>
      </w:r>
      <w:r>
        <w:br/>
      </w:r>
      <w:r>
        <w:rPr>
          <w:rStyle w:val="VerbatimChar"/>
        </w:rPr>
        <w:t xml:space="preserve"># Your code goes here</w:t>
      </w:r>
      <w:r>
        <w:br/>
      </w:r>
      <w:r>
        <w:rPr>
          <w:rStyle w:val="VerbatimChar"/>
        </w:rPr>
        <w:t xml:space="preserve">```  </w:t>
      </w:r>
    </w:p>
    <w:p>
      <w:pPr>
        <w:numPr>
          <w:ilvl w:val="0"/>
          <w:numId w:val="1020"/>
        </w:numPr>
      </w:pPr>
      <w:r>
        <w:rPr>
          <w:iCs/>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ilvl w:val="0"/>
          <w:numId w:val="1020"/>
        </w:numPr>
      </w:pPr>
      <w:r>
        <w:rPr>
          <w:iCs/>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w:t>
      </w:r>
      <w:r>
        <w:rPr>
          <w:rStyle w:val="VerbatimChar"/>
        </w:rPr>
        <w:t xml:space="preserve">x &lt;- 3</w:t>
      </w:r>
      <w:r>
        <w:t xml:space="preserve">), vectors (</w:t>
      </w:r>
      <w:r>
        <w:rPr>
          <w:rStyle w:val="VerbatimChar"/>
        </w:rPr>
        <w:t xml:space="preserve">x &lt;- c(1, 2, 3,  4, 5)</w:t>
      </w:r>
      <w:r>
        <w:t xml:space="preserve">), matrices, and dataframes, to name a few.</w:t>
      </w:r>
    </w:p>
    <w:p>
      <w:pPr>
        <w:numPr>
          <w:ilvl w:val="0"/>
          <w:numId w:val="1020"/>
        </w:numPr>
      </w:pPr>
      <w:r>
        <w:rPr>
          <w:iCs/>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w:t>
      </w:r>
      <w:r>
        <w:rPr>
          <w:rStyle w:val="VerbatimChar"/>
        </w:rPr>
        <w:t xml:space="preserve">x &lt;- 1</w:t>
      </w:r>
      <w:r>
        <w:t xml:space="preserve">).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Cs/>
          <w:i/>
        </w:rPr>
        <w:t xml:space="preserve">always</w:t>
      </w:r>
      <w:r>
        <w:t xml:space="preserve"> </w:t>
      </w:r>
      <w:r>
        <w:t xml:space="preserve">use assignment arrows for assignment.</w:t>
      </w:r>
    </w:p>
    <w:p>
      <w:pPr>
        <w:numPr>
          <w:ilvl w:val="0"/>
          <w:numId w:val="1020"/>
        </w:numPr>
      </w:pPr>
      <w:r>
        <w:rPr>
          <w:iCs/>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ilvl w:val="0"/>
          <w:numId w:val="1020"/>
        </w:numPr>
      </w:pPr>
      <w:r>
        <w:rPr>
          <w:iCs/>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w:t>
      </w:r>
      <w:r>
        <w:rPr>
          <w:rStyle w:val="VerbatimChar"/>
        </w:rPr>
        <w:t xml:space="preserve">x[3]</w:t>
      </w:r>
      <w:r>
        <w:t xml:space="preserve">). You can create vectors of characters (</w:t>
      </w:r>
      <w:r>
        <w:rPr>
          <w:rStyle w:val="VerbatimChar"/>
        </w:rPr>
        <w:t xml:space="preserve">c("a", "b", "c")</w:t>
      </w:r>
      <w:r>
        <w:t xml:space="preserve">), vectors of</w:t>
      </w:r>
      <w:r>
        <w:t xml:space="preserve"> </w:t>
      </w:r>
      <w:r>
        <w:t xml:space="preserve">numbers (</w:t>
      </w:r>
      <w:r>
        <w:rPr>
          <w:rStyle w:val="VerbatimChar"/>
        </w:rPr>
        <w:t xml:space="preserve">c(1, 2, 3)</w:t>
      </w:r>
      <w:r>
        <w:t xml:space="preserve">), to name a few.</w:t>
      </w:r>
    </w:p>
    <w:p>
      <w:pPr>
        <w:numPr>
          <w:ilvl w:val="0"/>
          <w:numId w:val="1020"/>
        </w:numPr>
      </w:pPr>
      <w:r>
        <w:rPr>
          <w:iCs/>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ilvl w:val="0"/>
          <w:numId w:val="1020"/>
        </w:numPr>
      </w:pPr>
      <w:r>
        <w:rPr>
          <w:iCs/>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ilvl w:val="0"/>
          <w:numId w:val="1020"/>
        </w:numPr>
      </w:pPr>
      <w:r>
        <w:rPr>
          <w:iCs/>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w:t>
      </w:r>
      <w:r>
        <w:rPr>
          <w:rStyle w:val="VerbatimChar"/>
        </w:rPr>
        <w:t xml:space="preserve">[]</w:t>
      </w:r>
      <w:r>
        <w:t xml:space="preserve">)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ilvl w:val="0"/>
          <w:numId w:val="1020"/>
        </w:numPr>
      </w:pPr>
      <w:r>
        <w:rPr>
          <w:iCs/>
          <w:i/>
        </w:rPr>
        <w:t xml:space="preserve">Argument</w:t>
      </w:r>
      <w:r>
        <w:t xml:space="preserve">: Input(s) into a function, so that an output is created. Most</w:t>
      </w:r>
      <w:r>
        <w:t xml:space="preserve"> </w:t>
      </w:r>
      <w:r>
        <w:t xml:space="preserve">functions take named arguments (e.g.,</w:t>
      </w:r>
      <w:r>
        <w:t xml:space="preserve"> </w:t>
      </w:r>
      <w:r>
        <w:rPr>
          <w:rStyle w:val="VerbatimChar"/>
        </w:rPr>
        <w:t xml:space="preserve">data = BlackfootFish</w:t>
      </w:r>
      <w:r>
        <w:t xml:space="preserve">)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w:t>
      </w:r>
      <w:r>
        <w:t xml:space="preserve"> </w:t>
      </w:r>
      <w:r>
        <w:rPr>
          <w:rStyle w:val="VerbatimChar"/>
        </w:rPr>
        <w:t xml:space="preserve">=</w:t>
      </w:r>
      <w:r>
        <w:t xml:space="preserve"> </w:t>
      </w:r>
      <w:r>
        <w:t xml:space="preserve">sign, then the input.</w:t>
      </w:r>
    </w:p>
    <w:p>
      <w:pPr>
        <w:numPr>
          <w:ilvl w:val="0"/>
          <w:numId w:val="1020"/>
        </w:numPr>
      </w:pPr>
      <w:r>
        <w:rPr>
          <w:iCs/>
          <w:i/>
        </w:rPr>
        <w:t xml:space="preserve">Logical Value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can be used to turn off/on</w:t>
      </w:r>
      <w:r>
        <w:t xml:space="preserve"> </w:t>
      </w:r>
      <w:r>
        <w:t xml:space="preserve">options in functions and plots, and also to manipulate data.</w:t>
      </w:r>
    </w:p>
    <w:bookmarkEnd w:id="62"/>
    <w:bookmarkStart w:id="66" w:name="workshop-materials-recordings-available"/>
    <w:p>
      <w:pPr>
        <w:pStyle w:val="Heading2"/>
      </w:pPr>
      <w:r>
        <w:t xml:space="preserve">Workshop Materials &amp; Recordings Available:</w:t>
      </w:r>
    </w:p>
    <w:p>
      <w:pPr>
        <w:numPr>
          <w:ilvl w:val="0"/>
          <w:numId w:val="1021"/>
        </w:numPr>
      </w:pPr>
      <w:r>
        <w:t xml:space="preserve">email Sara Mannheimer (</w:t>
      </w:r>
      <w:hyperlink r:id="rId63">
        <w:r>
          <w:rPr>
            <w:rStyle w:val="Hyperlink"/>
          </w:rPr>
          <w:t xml:space="preserve">sara.mannheimer@montana.edu</w:t>
        </w:r>
      </w:hyperlink>
      <w:r>
        <w:t xml:space="preserve">)</w:t>
      </w:r>
    </w:p>
    <w:p>
      <w:pPr>
        <w:numPr>
          <w:ilvl w:val="0"/>
          <w:numId w:val="1021"/>
        </w:numPr>
      </w:pPr>
      <w:r>
        <w:t xml:space="preserve">through the MSU Library YouTube channel:</w:t>
      </w:r>
      <w:r>
        <w:t xml:space="preserve"> </w:t>
      </w:r>
      <w:hyperlink r:id="rId64">
        <w:r>
          <w:rPr>
            <w:rStyle w:val="Hyperlink"/>
          </w:rPr>
          <w:t xml:space="preserve">https://www.youtube.com/watch?v=W6E3hpcoUkQ&amp;feature=youtu.be</w:t>
        </w:r>
      </w:hyperlink>
    </w:p>
    <w:p>
      <w:pPr>
        <w:numPr>
          <w:ilvl w:val="0"/>
          <w:numId w:val="1021"/>
        </w:numPr>
      </w:pPr>
      <w:r>
        <w:t xml:space="preserve">other related information:</w:t>
      </w:r>
      <w:r>
        <w:t xml:space="preserve"> </w:t>
      </w:r>
      <w:hyperlink r:id="rId65">
        <w:r>
          <w:rPr>
            <w:rStyle w:val="Hyperlink"/>
          </w:rPr>
          <w:t xml:space="preserve">http://www.montana.edu/datascience/</w:t>
        </w:r>
      </w:hyperlink>
    </w:p>
    <w:bookmarkEnd w:id="66"/>
    <w:bookmarkStart w:id="67" w:name="how-to-learn-more-about-r"/>
    <w:p>
      <w:pPr>
        <w:pStyle w:val="Heading2"/>
      </w:pPr>
      <w:r>
        <w:t xml:space="preserve">How to Learn More About</w:t>
      </w:r>
      <w:r>
        <w:t xml:space="preserve"> </w:t>
      </w:r>
      <w:r>
        <w:rPr>
          <w:rStyle w:val="VerbatimChar"/>
        </w:rPr>
        <w:t xml:space="preserve">R</w:t>
      </w:r>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bookmarkEnd w:id="67"/>
    <w:bookmarkStart w:id="76" w:name="Xa0400ba9e4bb954a71c305d4c45d3e3b68a4a81"/>
    <w:p>
      <w:pPr>
        <w:pStyle w:val="Heading2"/>
      </w:pPr>
      <w:r>
        <w:t xml:space="preserve">Montana State University</w:t>
      </w:r>
      <w:r>
        <w:t xml:space="preserve"> </w:t>
      </w:r>
      <w:r>
        <w:rPr>
          <w:rStyle w:val="VerbatimChar"/>
        </w:rPr>
        <w:t xml:space="preserve">R</w:t>
      </w:r>
      <w:r>
        <w:t xml:space="preserve"> </w:t>
      </w:r>
      <w:r>
        <w:t xml:space="preserve">Workshops Team</w:t>
      </w:r>
    </w:p>
    <w:p>
      <w:pPr>
        <w:pStyle w:val="FirstParagraph"/>
      </w:pPr>
      <w:r>
        <w:t xml:space="preserve">These materials were adapted from materials generated by the Data Carpentries (</w:t>
      </w:r>
      <w:hyperlink r:id="rId68">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69">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2021-2022 are supported by Faculty Excellence Grants from MSU’s Center for Faculty Excellence.</w:t>
      </w:r>
    </w:p>
    <w:p>
      <w:pPr>
        <w:pStyle w:val="BodyText"/>
      </w:pPr>
      <w:r>
        <w:t xml:space="preserve">Research related to the development of these workshops is to appear in:</w:t>
      </w:r>
    </w:p>
    <w:p>
      <w:pPr>
        <w:numPr>
          <w:ilvl w:val="0"/>
          <w:numId w:val="1022"/>
        </w:numPr>
        <w:pStyle w:val="Compact"/>
      </w:pPr>
      <w:r>
        <w:t xml:space="preserve">Theobold, A., Hancock, S., &amp; Mannheimer, S.. Data Science Workshops for Data-Intensive Environmental Science Research,</w:t>
      </w:r>
      <w:r>
        <w:t xml:space="preserve"> </w:t>
      </w:r>
      <w:r>
        <w:rPr>
          <w:iCs/>
          <w:i/>
        </w:rPr>
        <w:t xml:space="preserve">Journal of Statistics Education</w:t>
      </w:r>
      <w:r>
        <w:t xml:space="preserve">.</w:t>
      </w:r>
    </w:p>
    <w:p>
      <w:pPr>
        <w:pStyle w:val="FirstParagraph"/>
      </w:pPr>
      <w:r>
        <w:t xml:space="preserve">The workshops for 2021-2022 involve modifications of materials and are licensed CC-BY.</w:t>
      </w:r>
      <w:r>
        <w:t xml:space="preserve"> </w:t>
      </w:r>
      <w:r>
        <w:drawing>
          <wp:inline>
            <wp:extent cx="1117600" cy="393700"/>
            <wp:effectExtent b="0" l="0" r="0" t="0"/>
            <wp:docPr descr="Creative Commons License" title="" id="1" name="Picture"/>
            <a:graphic>
              <a:graphicData uri="http://schemas.openxmlformats.org/drawingml/2006/picture">
                <pic:pic>
                  <pic:nvPicPr>
                    <pic:cNvPr descr="88x31.png" id="0" name="Picture"/>
                    <pic:cNvPicPr>
                      <a:picLocks noChangeArrowheads="1" noChangeAspect="1"/>
                    </pic:cNvPicPr>
                  </pic:nvPicPr>
                  <pic:blipFill>
                    <a:blip r:embed="rId70"/>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71">
        <w:r>
          <w:rPr>
            <w:rStyle w:val="Hyperlink"/>
          </w:rPr>
          <w:t xml:space="preserve">Creative Commons Attribution 4.0 International License</w:t>
        </w:r>
      </w:hyperlink>
      <w:r>
        <w:t xml:space="preserve">.</w:t>
      </w:r>
    </w:p>
    <w:p>
      <w:pPr>
        <w:pStyle w:val="BodyText"/>
      </w:pPr>
      <w:r>
        <w:t xml:space="preserve">The workshops for 2021-2022 involve modifications of materials and are being taught by:</w:t>
      </w:r>
    </w:p>
    <w:bookmarkStart w:id="72" w:name="sara-mannheimer"/>
    <w:p>
      <w:pPr>
        <w:pStyle w:val="Heading3"/>
      </w:pPr>
      <w:r>
        <w:t xml:space="preserve">Sara Mannheimer</w:t>
      </w:r>
    </w:p>
    <w:p>
      <w:pPr>
        <w:numPr>
          <w:ilvl w:val="0"/>
          <w:numId w:val="1023"/>
        </w:numPr>
        <w:pStyle w:val="Compact"/>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 – as a profession and as a society – 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bookmarkEnd w:id="72"/>
    <w:bookmarkStart w:id="74" w:name="greta-linse"/>
    <w:p>
      <w:pPr>
        <w:pStyle w:val="Heading3"/>
      </w:pPr>
      <w:r>
        <w:t xml:space="preserve">Greta Linse</w:t>
      </w:r>
    </w:p>
    <w:p>
      <w:pPr>
        <w:numPr>
          <w:ilvl w:val="0"/>
          <w:numId w:val="1024"/>
        </w:numPr>
        <w:pStyle w:val="Compact"/>
      </w:pPr>
      <w:r>
        <w:t xml:space="preserve">Greta Linse is the Assistant Director of Statistical Consulting and Research Services (</w:t>
      </w:r>
      <w:hyperlink r:id="rId69">
        <w:r>
          <w:rPr>
            <w:rStyle w:val="Hyperlink"/>
          </w:rPr>
          <w:t xml:space="preserve">https://www.montana.edu/statisticalconsulting/</w:t>
        </w:r>
      </w:hyperlink>
      <w:r>
        <w:t xml:space="preserve">) and the Project Manager for the Human Ecology Learning and Problem Solving (HELPS) Lab (</w:t>
      </w:r>
      <w:hyperlink r:id="rId73">
        <w:r>
          <w:rPr>
            <w:rStyle w:val="Hyperlink"/>
          </w:rPr>
          <w:t xml:space="preserve">https://helpslab.montana.edu</w:t>
        </w:r>
      </w:hyperlink>
      <w:r>
        <w:t xml:space="preserve">). Greta has been teaching, documenting and working with statistical software including R and RStudio for over 10 years.</w:t>
      </w:r>
    </w:p>
    <w:bookmarkEnd w:id="74"/>
    <w:bookmarkStart w:id="75" w:name="mark-greenwood"/>
    <w:p>
      <w:pPr>
        <w:pStyle w:val="Heading3"/>
      </w:pPr>
      <w:r>
        <w:t xml:space="preserve">Mark Greenwood</w:t>
      </w:r>
    </w:p>
    <w:p>
      <w:pPr>
        <w:numPr>
          <w:ilvl w:val="0"/>
          <w:numId w:val="1025"/>
        </w:numPr>
        <w:pStyle w:val="Compact"/>
      </w:pPr>
      <w:r>
        <w:t xml:space="preserve">Mark Greenwood is a Professor of Statistics in the Department of Mathematical Sciences at Montana State University and Director of Statistical Consulting and Research Services (</w:t>
      </w:r>
      <w:hyperlink r:id="rId69">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5U54GM104944-08) and a grant from the National Multiple Sclerosis Society (RG-1907-34348).</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keywords/>
  <dcterms:created xsi:type="dcterms:W3CDTF">2021-08-30T17:00:20Z</dcterms:created>
  <dcterms:modified xsi:type="dcterms:W3CDTF">2021-08-30T17:00:20Z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