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restraining order</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restraining order.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Restraining Order Eligibility.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