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PHÂN ĐỊNH LẠI 3 VAI TRÒ TRONG ĐỘI RIKKEIGO</w:t>
      </w:r>
    </w:p>
    <w:p>
      <w:r>
        <w:rPr>
          <w:b/>
        </w:rPr>
        <w:t>Phần 1 – Phân tích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rFonts w:ascii="Times New Roman" w:hAnsi="Times New Roman"/>
                <w:b/>
                <w:sz w:val="22"/>
              </w:rPr>
              <w:t>Quy ước</w:t>
            </w:r>
          </w:p>
        </w:tc>
        <w:tc>
          <w:tcPr>
            <w:tcW w:type="dxa" w:w="2160"/>
            <w:vAlign w:val="center"/>
          </w:tcPr>
          <w:p>
            <w:r>
              <w:rPr>
                <w:rFonts w:ascii="Times New Roman" w:hAnsi="Times New Roman"/>
                <w:b/>
                <w:sz w:val="22"/>
              </w:rPr>
              <w:t>Đúng/Sai</w:t>
            </w:r>
          </w:p>
        </w:tc>
        <w:tc>
          <w:tcPr>
            <w:tcW w:type="dxa" w:w="2160"/>
            <w:vAlign w:val="center"/>
          </w:tcPr>
          <w:p>
            <w:r>
              <w:rPr>
                <w:rFonts w:ascii="Times New Roman" w:hAnsi="Times New Roman"/>
                <w:b/>
                <w:sz w:val="22"/>
              </w:rPr>
              <w:t>Quyết định này thuộc về vai trò nào &amp; vì sao</w:t>
            </w:r>
          </w:p>
        </w:tc>
        <w:tc>
          <w:tcPr>
            <w:tcW w:type="dxa" w:w="2160"/>
            <w:vAlign w:val="center"/>
          </w:tcPr>
          <w:p>
            <w:r>
              <w:rPr>
                <w:rFonts w:ascii="Times New Roman" w:hAnsi="Times New Roman"/>
                <w:b/>
                <w:sz w:val="22"/>
              </w:rPr>
              <w:t>Triệu chứng gây ra</w:t>
            </w:r>
          </w:p>
        </w:tc>
      </w:tr>
      <w:tr>
        <w:tc>
          <w:tcPr>
            <w:tcW w:type="dxa" w:w="2160"/>
            <w:vAlign w:val="center"/>
          </w:tcPr>
          <w:p>
            <w:r>
              <w:rPr>
                <w:rFonts w:ascii="Times New Roman" w:hAnsi="Times New Roman"/>
                <w:sz w:val="22"/>
              </w:rPr>
              <w:t>QU1</w:t>
            </w:r>
          </w:p>
        </w:tc>
        <w:tc>
          <w:tcPr>
            <w:tcW w:type="dxa" w:w="2160"/>
            <w:vAlign w:val="center"/>
          </w:tcPr>
          <w:p>
            <w:r>
              <w:rPr>
                <w:rFonts w:ascii="Times New Roman" w:hAnsi="Times New Roman"/>
                <w:sz w:val="22"/>
              </w:rPr>
              <w:t>Sai</w:t>
            </w:r>
          </w:p>
        </w:tc>
        <w:tc>
          <w:tcPr>
            <w:tcW w:type="dxa" w:w="2160"/>
            <w:vAlign w:val="center"/>
          </w:tcPr>
          <w:p>
            <w:r>
              <w:rPr>
                <w:rFonts w:ascii="Times New Roman" w:hAnsi="Times New Roman"/>
                <w:sz w:val="22"/>
              </w:rPr>
              <w:t>Developers quyết định cách triển khai kỹ thuật và lựa chọn công nghệ phù hợp; Product Owner tập trung vào giá trị sản phẩm và Product Backlog.</w:t>
            </w:r>
          </w:p>
        </w:tc>
        <w:tc>
          <w:tcPr>
            <w:tcW w:type="dxa" w:w="2160"/>
            <w:vAlign w:val="center"/>
          </w:tcPr>
          <w:p>
            <w:r>
              <w:rPr>
                <w:rFonts w:ascii="Times New Roman" w:hAnsi="Times New Roman"/>
                <w:sz w:val="22"/>
              </w:rPr>
              <w:t>Đức bị quá tải, Developers bị phụ thuộc và mất quyền tự chủ kỹ thuật.</w:t>
            </w:r>
          </w:p>
        </w:tc>
      </w:tr>
      <w:tr>
        <w:tc>
          <w:tcPr>
            <w:tcW w:type="dxa" w:w="2160"/>
            <w:vAlign w:val="center"/>
          </w:tcPr>
          <w:p>
            <w:r>
              <w:rPr>
                <w:rFonts w:ascii="Times New Roman" w:hAnsi="Times New Roman"/>
                <w:sz w:val="22"/>
              </w:rPr>
              <w:t>QU2</w:t>
            </w:r>
          </w:p>
        </w:tc>
        <w:tc>
          <w:tcPr>
            <w:tcW w:type="dxa" w:w="2160"/>
            <w:vAlign w:val="center"/>
          </w:tcPr>
          <w:p>
            <w:r>
              <w:rPr>
                <w:rFonts w:ascii="Times New Roman" w:hAnsi="Times New Roman"/>
                <w:sz w:val="22"/>
              </w:rPr>
              <w:t>Sai</w:t>
            </w:r>
          </w:p>
        </w:tc>
        <w:tc>
          <w:tcPr>
            <w:tcW w:type="dxa" w:w="2160"/>
            <w:vAlign w:val="center"/>
          </w:tcPr>
          <w:p>
            <w:r>
              <w:rPr>
                <w:rFonts w:ascii="Times New Roman" w:hAnsi="Times New Roman"/>
                <w:sz w:val="22"/>
              </w:rPr>
              <w:t>Developers tự tổ chức và phân chia công việc; Scrum Master chỉ hỗ trợ, không ra lệnh.</w:t>
            </w:r>
          </w:p>
        </w:tc>
        <w:tc>
          <w:tcPr>
            <w:tcW w:type="dxa" w:w="2160"/>
            <w:vAlign w:val="center"/>
          </w:tcPr>
          <w:p>
            <w:r>
              <w:rPr>
                <w:rFonts w:ascii="Times New Roman" w:hAnsi="Times New Roman"/>
                <w:sz w:val="22"/>
              </w:rPr>
              <w:t>Developers bị ép làm theo cách không hiệu quả, giảm tính tự quản.</w:t>
            </w:r>
          </w:p>
        </w:tc>
      </w:tr>
      <w:tr>
        <w:tc>
          <w:tcPr>
            <w:tcW w:type="dxa" w:w="2160"/>
            <w:vAlign w:val="center"/>
          </w:tcPr>
          <w:p>
            <w:r>
              <w:rPr>
                <w:rFonts w:ascii="Times New Roman" w:hAnsi="Times New Roman"/>
                <w:sz w:val="22"/>
              </w:rPr>
              <w:t>QU3</w:t>
            </w:r>
          </w:p>
        </w:tc>
        <w:tc>
          <w:tcPr>
            <w:tcW w:type="dxa" w:w="2160"/>
            <w:vAlign w:val="center"/>
          </w:tcPr>
          <w:p>
            <w:r>
              <w:rPr>
                <w:rFonts w:ascii="Times New Roman" w:hAnsi="Times New Roman"/>
                <w:sz w:val="22"/>
              </w:rPr>
              <w:t>Đúng</w:t>
            </w:r>
          </w:p>
        </w:tc>
        <w:tc>
          <w:tcPr>
            <w:tcW w:type="dxa" w:w="2160"/>
            <w:vAlign w:val="center"/>
          </w:tcPr>
          <w:p>
            <w:r>
              <w:rPr>
                <w:rFonts w:ascii="Times New Roman" w:hAnsi="Times New Roman"/>
                <w:sz w:val="22"/>
              </w:rPr>
              <w:t>Product Owner chịu trách nhiệm tối đa hóa giá trị sản phẩm và quản lý thứ tự Product Backlog.</w:t>
            </w:r>
          </w:p>
        </w:tc>
        <w:tc>
          <w:tcPr>
            <w:tcW w:type="dxa" w:w="2160"/>
            <w:vAlign w:val="center"/>
          </w:tcPr>
          <w:p>
            <w:r>
              <w:rPr>
                <w:rFonts w:ascii="Times New Roman" w:hAnsi="Times New Roman"/>
                <w:sz w:val="22"/>
              </w:rPr>
              <w:t>—</w:t>
            </w:r>
          </w:p>
        </w:tc>
      </w:tr>
      <w:tr>
        <w:tc>
          <w:tcPr>
            <w:tcW w:type="dxa" w:w="2160"/>
            <w:vAlign w:val="center"/>
          </w:tcPr>
          <w:p>
            <w:r>
              <w:rPr>
                <w:rFonts w:ascii="Times New Roman" w:hAnsi="Times New Roman"/>
                <w:sz w:val="22"/>
              </w:rPr>
              <w:t>QU4</w:t>
            </w:r>
          </w:p>
        </w:tc>
        <w:tc>
          <w:tcPr>
            <w:tcW w:type="dxa" w:w="2160"/>
            <w:vAlign w:val="center"/>
          </w:tcPr>
          <w:p>
            <w:r>
              <w:rPr>
                <w:rFonts w:ascii="Times New Roman" w:hAnsi="Times New Roman"/>
                <w:sz w:val="22"/>
              </w:rPr>
              <w:t>Sai</w:t>
            </w:r>
          </w:p>
        </w:tc>
        <w:tc>
          <w:tcPr>
            <w:tcW w:type="dxa" w:w="2160"/>
            <w:vAlign w:val="center"/>
          </w:tcPr>
          <w:p>
            <w:r>
              <w:rPr>
                <w:rFonts w:ascii="Times New Roman" w:hAnsi="Times New Roman"/>
                <w:sz w:val="22"/>
              </w:rPr>
              <w:t>Product Owner quyết định thứ tự Product Backlog; Developers tự quyết cách thực hiện và thứ tự công việc trong Sprint Backlog.</w:t>
            </w:r>
          </w:p>
        </w:tc>
        <w:tc>
          <w:tcPr>
            <w:tcW w:type="dxa" w:w="2160"/>
            <w:vAlign w:val="center"/>
          </w:tcPr>
          <w:p>
            <w:r>
              <w:rPr>
                <w:rFonts w:ascii="Times New Roman" w:hAnsi="Times New Roman"/>
                <w:sz w:val="22"/>
              </w:rPr>
              <w:t>Có thể làm sai ưu tiên kinh doanh và giảm giá trị sản phẩm.</w:t>
            </w:r>
          </w:p>
        </w:tc>
      </w:tr>
    </w:tbl>
    <w:p/>
    <w:p>
      <w:r>
        <w:rPr>
          <w:b/>
        </w:rPr>
        <w:t>Phần 2 – Vá lỗi</w:t>
      </w:r>
    </w:p>
    <w:p>
      <w:r>
        <w:rPr>
          <w:b/>
        </w:rPr>
        <w:t xml:space="preserve">QU1: </w:t>
      </w:r>
      <w:r>
        <w:t>Developers tự quyết định cách triển khai kỹ thuật, bao gồm lựa chọn thư viện bản đồ phù hợp; Đức không duyệt từng đoạn code.</w:t>
      </w:r>
    </w:p>
    <w:p>
      <w:r>
        <w:rPr>
          <w:b/>
        </w:rPr>
        <w:t xml:space="preserve">QU2: </w:t>
      </w:r>
      <w:r>
        <w:t>Trong Daily Scrum, Developers tự đồng bộ và phân chia công việc cần làm; Lan chỉ hỗ trợ khi đội gặp vướng mắc hoặc cần coach về Scrum.</w:t>
      </w:r>
    </w:p>
    <w:p>
      <w:r>
        <w:rPr>
          <w:b/>
        </w:rPr>
        <w:t xml:space="preserve">QU4: </w:t>
      </w:r>
      <w:r>
        <w:t>Product Owner quyết định thứ tự Product Backlog dựa trên giá trị sản phẩm; Developers tự quyết định thứ tự công việc trong Sprint Backlog để đạt Sprint Goal.</w:t>
      </w:r>
    </w:p>
    <w:p>
      <w:r>
        <w:rPr>
          <w:b/>
        </w:rPr>
        <w:t xml:space="preserve">QU3 giữ nguyên: </w:t>
      </w:r>
      <w:r>
        <w:t>Đức sắp xếp thứ tự Product Backlog dựa trên giá trị mang lại cho người đặt xe.</w:t>
      </w:r>
    </w:p>
    <w:p>
      <w:r>
        <w:rPr>
          <w:b/>
        </w:rPr>
        <w:t>Kết luận</w:t>
      </w:r>
    </w:p>
    <w:p>
      <w:r>
        <w:t>Sau khi phân định lại vai trò, Đức tập trung vào giá trị và ưu tiên sản phẩm, Lan tập trung hỗ trợ và coach Scrum, còn Developers tự quản lý công việc và quyết định kỹ thuật. Nhờ đó giảm tình trạng Đức bị quá tải và giúp Developers chủ động, hiệu quả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