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C3A83D" w14:textId="19BEB4AE" w:rsidR="006979E4" w:rsidRPr="006979E4" w:rsidRDefault="006979E4" w:rsidP="006979E4">
      <w:pPr>
        <w:spacing w:after="400"/>
        <w:jc w:val="center"/>
        <w:rPr>
          <w:lang w:val="es-PE"/>
        </w:rPr>
      </w:pPr>
      <w:r>
        <w:rPr>
          <w:rFonts w:ascii="Calibri" w:hAnsi="Calibri"/>
          <w:b/>
          <w:color w:val="2E74B5"/>
          <w:sz w:val="22"/>
          <w:lang w:val="es-PE"/>
        </w:rPr>
        <w:t>TRABAJO FINAL - ENTREGA T3 – GRUPO 5</w:t>
      </w:r>
    </w:p>
    <w:p w14:paraId="4F19FCC8" w14:textId="75207C8C" w:rsidR="006979E4" w:rsidRPr="006979E4" w:rsidRDefault="006979E4" w:rsidP="006979E4">
      <w:pPr>
        <w:pStyle w:val="Ttulo"/>
        <w:jc w:val="center"/>
        <w:rPr>
          <w:lang w:val="es-PE"/>
        </w:rPr>
      </w:pPr>
      <w:r w:rsidRPr="006979E4">
        <w:rPr>
          <w:rFonts w:ascii="Calibri" w:hAnsi="Calibri"/>
          <w:color w:val="1F4D78"/>
          <w:sz w:val="60"/>
          <w:lang w:val="es-PE"/>
        </w:rPr>
        <w:t>Predicción de vida a fatiga de aceros</w:t>
      </w:r>
      <w:r w:rsidRPr="006979E4">
        <w:rPr>
          <w:rFonts w:ascii="Calibri" w:hAnsi="Calibri"/>
          <w:color w:val="1F4D78"/>
          <w:sz w:val="60"/>
          <w:lang w:val="es-PE"/>
        </w:rPr>
        <w:t xml:space="preserve"> mediante Machine </w:t>
      </w:r>
      <w:proofErr w:type="spellStart"/>
      <w:r w:rsidRPr="006979E4">
        <w:rPr>
          <w:rFonts w:ascii="Calibri" w:hAnsi="Calibri"/>
          <w:color w:val="1F4D78"/>
          <w:sz w:val="60"/>
          <w:lang w:val="es-PE"/>
        </w:rPr>
        <w:t>Learning</w:t>
      </w:r>
      <w:proofErr w:type="spellEnd"/>
    </w:p>
    <w:p w14:paraId="25DC6253" w14:textId="77777777" w:rsidR="006979E4" w:rsidRPr="006979E4" w:rsidRDefault="006979E4" w:rsidP="006979E4">
      <w:pPr>
        <w:jc w:val="center"/>
        <w:rPr>
          <w:lang w:val="es-PE"/>
        </w:rPr>
      </w:pPr>
      <w:r w:rsidRPr="006979E4">
        <w:rPr>
          <w:rFonts w:ascii="Calibri" w:hAnsi="Calibri"/>
          <w:b/>
          <w:color w:val="000000"/>
          <w:sz w:val="22"/>
          <w:lang w:val="es-PE"/>
        </w:rPr>
        <w:t>Curso: Aplicaciones de IA en Estructuras</w:t>
      </w:r>
    </w:p>
    <w:p w14:paraId="12B4D0AA" w14:textId="77777777" w:rsidR="006979E4" w:rsidRPr="006979E4" w:rsidRDefault="006979E4" w:rsidP="006979E4">
      <w:pPr>
        <w:jc w:val="center"/>
        <w:rPr>
          <w:lang w:val="es-PE"/>
        </w:rPr>
      </w:pPr>
      <w:r w:rsidRPr="006979E4">
        <w:rPr>
          <w:rFonts w:ascii="Calibri" w:hAnsi="Calibri"/>
          <w:color w:val="000000"/>
          <w:sz w:val="22"/>
          <w:lang w:val="es-PE"/>
        </w:rPr>
        <w:t xml:space="preserve">Docente: Ing. </w:t>
      </w:r>
      <w:proofErr w:type="spellStart"/>
      <w:r w:rsidRPr="006979E4">
        <w:rPr>
          <w:rFonts w:ascii="Calibri" w:hAnsi="Calibri"/>
          <w:color w:val="000000"/>
          <w:sz w:val="22"/>
          <w:lang w:val="es-PE"/>
        </w:rPr>
        <w:t>Kurt</w:t>
      </w:r>
      <w:proofErr w:type="spellEnd"/>
      <w:r w:rsidRPr="006979E4">
        <w:rPr>
          <w:rFonts w:ascii="Calibri" w:hAnsi="Calibri"/>
          <w:color w:val="000000"/>
          <w:sz w:val="22"/>
          <w:lang w:val="es-PE"/>
        </w:rPr>
        <w:t xml:space="preserve"> </w:t>
      </w:r>
      <w:proofErr w:type="spellStart"/>
      <w:r w:rsidRPr="006979E4">
        <w:rPr>
          <w:rFonts w:ascii="Calibri" w:hAnsi="Calibri"/>
          <w:color w:val="000000"/>
          <w:sz w:val="22"/>
          <w:lang w:val="es-PE"/>
        </w:rPr>
        <w:t>Soncco</w:t>
      </w:r>
      <w:proofErr w:type="spellEnd"/>
      <w:r w:rsidRPr="006979E4">
        <w:rPr>
          <w:rFonts w:ascii="Calibri" w:hAnsi="Calibri"/>
          <w:color w:val="000000"/>
          <w:sz w:val="22"/>
          <w:lang w:val="es-PE"/>
        </w:rPr>
        <w:t xml:space="preserve"> </w:t>
      </w:r>
      <w:proofErr w:type="spellStart"/>
      <w:r w:rsidRPr="006979E4">
        <w:rPr>
          <w:rFonts w:ascii="Calibri" w:hAnsi="Calibri"/>
          <w:color w:val="000000"/>
          <w:sz w:val="22"/>
          <w:lang w:val="es-PE"/>
        </w:rPr>
        <w:t>Sinchi</w:t>
      </w:r>
      <w:proofErr w:type="spellEnd"/>
    </w:p>
    <w:p w14:paraId="3DB5BA50" w14:textId="3CACE8BB" w:rsidR="006979E4" w:rsidRPr="006979E4" w:rsidRDefault="006979E4" w:rsidP="006979E4">
      <w:pPr>
        <w:spacing w:after="560"/>
        <w:jc w:val="center"/>
        <w:rPr>
          <w:lang w:val="es-PE"/>
        </w:rPr>
      </w:pPr>
      <w:r>
        <w:rPr>
          <w:rFonts w:ascii="Calibri" w:hAnsi="Calibri"/>
          <w:color w:val="000000"/>
          <w:sz w:val="22"/>
          <w:lang w:val="es-PE"/>
        </w:rPr>
        <w:t>Octubre</w:t>
      </w:r>
      <w:r w:rsidRPr="006979E4">
        <w:rPr>
          <w:rFonts w:ascii="Calibri" w:hAnsi="Calibri"/>
          <w:color w:val="000000"/>
          <w:sz w:val="22"/>
          <w:lang w:val="es-PE"/>
        </w:rPr>
        <w:t xml:space="preserve"> de 2026</w:t>
      </w:r>
    </w:p>
    <w:tbl>
      <w:tblPr>
        <w:tblStyle w:val="Tablaconcuadrcula"/>
        <w:tblW w:w="5091" w:type="dxa"/>
        <w:tblInd w:w="120" w:type="dxa"/>
        <w:tblLayout w:type="fixed"/>
        <w:tblLook w:val="04A0" w:firstRow="1" w:lastRow="0" w:firstColumn="1" w:lastColumn="0" w:noHBand="0" w:noVBand="1"/>
      </w:tblPr>
      <w:tblGrid>
        <w:gridCol w:w="5091"/>
      </w:tblGrid>
      <w:tr w:rsidR="006979E4" w14:paraId="4E649603" w14:textId="77777777" w:rsidTr="006979E4">
        <w:tc>
          <w:tcPr>
            <w:tcW w:w="5091" w:type="dxa"/>
            <w:shd w:val="clear" w:color="auto" w:fill="E8EEF5"/>
          </w:tcPr>
          <w:p w14:paraId="7FB95D82" w14:textId="77777777" w:rsidR="006979E4" w:rsidRDefault="006979E4" w:rsidP="00D63FAC">
            <w:proofErr w:type="spellStart"/>
            <w:r>
              <w:rPr>
                <w:rFonts w:ascii="Calibri" w:hAnsi="Calibri"/>
                <w:b/>
                <w:color w:val="1F4D78"/>
                <w:sz w:val="18"/>
              </w:rPr>
              <w:t>Integrante</w:t>
            </w:r>
            <w:proofErr w:type="spellEnd"/>
          </w:p>
        </w:tc>
      </w:tr>
      <w:tr w:rsidR="006979E4" w:rsidRPr="006979E4" w14:paraId="42EE9D7D" w14:textId="77777777" w:rsidTr="006979E4">
        <w:tc>
          <w:tcPr>
            <w:tcW w:w="5091" w:type="dxa"/>
            <w:vAlign w:val="center"/>
          </w:tcPr>
          <w:p w14:paraId="03DBE109" w14:textId="0FB5F69A" w:rsidR="006979E4" w:rsidRPr="006979E4" w:rsidRDefault="006979E4" w:rsidP="006979E4">
            <w:pPr>
              <w:rPr>
                <w:rFonts w:ascii="Calibri" w:hAnsi="Calibri"/>
                <w:color w:val="000000"/>
                <w:sz w:val="18"/>
                <w:lang w:val="es-PE"/>
              </w:rPr>
            </w:pPr>
            <w:r w:rsidRPr="006979E4">
              <w:rPr>
                <w:rFonts w:ascii="Calibri" w:hAnsi="Calibri"/>
                <w:color w:val="000000"/>
                <w:sz w:val="18"/>
                <w:lang w:val="es-PE"/>
              </w:rPr>
              <w:t>Diego</w:t>
            </w:r>
            <w:r>
              <w:rPr>
                <w:rFonts w:ascii="Calibri" w:hAnsi="Calibri"/>
                <w:color w:val="000000"/>
                <w:sz w:val="18"/>
                <w:lang w:val="es-PE"/>
              </w:rPr>
              <w:t xml:space="preserve"> Jair De La Rosa Toro </w:t>
            </w:r>
            <w:proofErr w:type="spellStart"/>
            <w:r>
              <w:rPr>
                <w:rFonts w:ascii="Calibri" w:hAnsi="Calibri"/>
                <w:color w:val="000000"/>
                <w:sz w:val="18"/>
                <w:lang w:val="es-PE"/>
              </w:rPr>
              <w:t>Gutierrez</w:t>
            </w:r>
            <w:proofErr w:type="spellEnd"/>
          </w:p>
        </w:tc>
      </w:tr>
      <w:tr w:rsidR="006979E4" w14:paraId="2278B4BE" w14:textId="77777777" w:rsidTr="006979E4">
        <w:tc>
          <w:tcPr>
            <w:tcW w:w="5091" w:type="dxa"/>
            <w:vAlign w:val="center"/>
          </w:tcPr>
          <w:p w14:paraId="571C8E10" w14:textId="031C2C95" w:rsidR="006979E4" w:rsidRDefault="006979E4" w:rsidP="00D63FAC">
            <w:r w:rsidRPr="006979E4">
              <w:rPr>
                <w:rFonts w:ascii="Calibri" w:hAnsi="Calibri"/>
                <w:color w:val="000000"/>
                <w:sz w:val="18"/>
              </w:rPr>
              <w:t xml:space="preserve">Erick Alexander </w:t>
            </w:r>
            <w:proofErr w:type="spellStart"/>
            <w:r w:rsidRPr="006979E4">
              <w:rPr>
                <w:rFonts w:ascii="Calibri" w:hAnsi="Calibri"/>
                <w:color w:val="000000"/>
                <w:sz w:val="18"/>
              </w:rPr>
              <w:t>Japay</w:t>
            </w:r>
            <w:proofErr w:type="spellEnd"/>
            <w:r w:rsidRPr="006979E4">
              <w:rPr>
                <w:rFonts w:ascii="Calibri" w:hAnsi="Calibri"/>
                <w:color w:val="000000"/>
                <w:sz w:val="18"/>
              </w:rPr>
              <w:t xml:space="preserve"> Robles</w:t>
            </w:r>
          </w:p>
        </w:tc>
      </w:tr>
      <w:tr w:rsidR="006979E4" w14:paraId="2E8F6C5B" w14:textId="77777777" w:rsidTr="006979E4">
        <w:tc>
          <w:tcPr>
            <w:tcW w:w="5091" w:type="dxa"/>
            <w:vAlign w:val="center"/>
          </w:tcPr>
          <w:p w14:paraId="0BBAA722" w14:textId="476113A1" w:rsidR="006979E4" w:rsidRDefault="006979E4" w:rsidP="00D63FAC">
            <w:r w:rsidRPr="006979E4">
              <w:rPr>
                <w:rFonts w:ascii="Calibri" w:hAnsi="Calibri"/>
                <w:color w:val="000000"/>
                <w:sz w:val="18"/>
              </w:rPr>
              <w:t xml:space="preserve">Hans </w:t>
            </w:r>
            <w:proofErr w:type="spellStart"/>
            <w:r w:rsidRPr="006979E4">
              <w:rPr>
                <w:rFonts w:ascii="Calibri" w:hAnsi="Calibri"/>
                <w:color w:val="000000"/>
                <w:sz w:val="18"/>
              </w:rPr>
              <w:t>Sebastián</w:t>
            </w:r>
            <w:proofErr w:type="spellEnd"/>
            <w:r w:rsidRPr="006979E4">
              <w:rPr>
                <w:rFonts w:ascii="Calibri" w:hAnsi="Calibri"/>
                <w:color w:val="000000"/>
                <w:sz w:val="18"/>
              </w:rPr>
              <w:t xml:space="preserve"> Contreras Rodriguez</w:t>
            </w:r>
          </w:p>
        </w:tc>
      </w:tr>
      <w:tr w:rsidR="006979E4" w14:paraId="069F7D06" w14:textId="77777777" w:rsidTr="006979E4">
        <w:tc>
          <w:tcPr>
            <w:tcW w:w="5091" w:type="dxa"/>
            <w:vAlign w:val="center"/>
          </w:tcPr>
          <w:p w14:paraId="5A082C7C" w14:textId="75B30172" w:rsidR="006979E4" w:rsidRPr="006979E4" w:rsidRDefault="006979E4" w:rsidP="00D63FAC">
            <w:pPr>
              <w:rPr>
                <w:rFonts w:ascii="Calibri" w:hAnsi="Calibri"/>
                <w:color w:val="000000"/>
                <w:sz w:val="18"/>
              </w:rPr>
            </w:pPr>
            <w:proofErr w:type="spellStart"/>
            <w:r w:rsidRPr="006979E4">
              <w:rPr>
                <w:rFonts w:ascii="Calibri" w:hAnsi="Calibri"/>
                <w:color w:val="000000"/>
                <w:sz w:val="18"/>
              </w:rPr>
              <w:t>Fabrizio</w:t>
            </w:r>
            <w:proofErr w:type="spellEnd"/>
            <w:r w:rsidRPr="006979E4">
              <w:rPr>
                <w:rFonts w:ascii="Calibri" w:hAnsi="Calibri"/>
                <w:color w:val="000000"/>
                <w:sz w:val="18"/>
              </w:rPr>
              <w:t xml:space="preserve"> Valentino </w:t>
            </w:r>
            <w:proofErr w:type="spellStart"/>
            <w:r w:rsidRPr="006979E4">
              <w:rPr>
                <w:rFonts w:ascii="Calibri" w:hAnsi="Calibri"/>
                <w:color w:val="000000"/>
                <w:sz w:val="18"/>
              </w:rPr>
              <w:t>Almandoz</w:t>
            </w:r>
            <w:proofErr w:type="spellEnd"/>
            <w:r w:rsidRPr="006979E4">
              <w:rPr>
                <w:rFonts w:ascii="Calibri" w:hAnsi="Calibri"/>
                <w:color w:val="000000"/>
                <w:sz w:val="18"/>
              </w:rPr>
              <w:t xml:space="preserve"> </w:t>
            </w:r>
            <w:proofErr w:type="spellStart"/>
            <w:r w:rsidRPr="006979E4">
              <w:rPr>
                <w:rFonts w:ascii="Calibri" w:hAnsi="Calibri"/>
                <w:color w:val="000000"/>
                <w:sz w:val="18"/>
              </w:rPr>
              <w:t>Castañeda</w:t>
            </w:r>
            <w:proofErr w:type="spellEnd"/>
          </w:p>
        </w:tc>
      </w:tr>
    </w:tbl>
    <w:p w14:paraId="4F3CAB56" w14:textId="77777777" w:rsidR="006979E4" w:rsidRDefault="006979E4" w:rsidP="006979E4">
      <w:pPr>
        <w:spacing w:after="20"/>
      </w:pPr>
    </w:p>
    <w:p w14:paraId="77E6042D" w14:textId="77777777" w:rsidR="006979E4" w:rsidRDefault="006979E4">
      <w:pPr>
        <w:pStyle w:val="Ttulo"/>
        <w:rPr>
          <w:lang w:val="es-PE"/>
        </w:rPr>
      </w:pPr>
    </w:p>
    <w:p w14:paraId="4E882E8F" w14:textId="77777777" w:rsidR="006979E4" w:rsidRDefault="006979E4">
      <w:pPr>
        <w:pStyle w:val="Ttulo"/>
        <w:rPr>
          <w:lang w:val="es-PE"/>
        </w:rPr>
      </w:pPr>
    </w:p>
    <w:p w14:paraId="10C62EAC" w14:textId="77777777" w:rsidR="006979E4" w:rsidRDefault="006979E4">
      <w:pPr>
        <w:pStyle w:val="Ttulo"/>
        <w:rPr>
          <w:lang w:val="es-PE"/>
        </w:rPr>
      </w:pPr>
    </w:p>
    <w:p w14:paraId="7C6C99A1" w14:textId="77777777" w:rsidR="006979E4" w:rsidRDefault="006979E4">
      <w:pPr>
        <w:pStyle w:val="Ttulo"/>
        <w:rPr>
          <w:lang w:val="es-PE"/>
        </w:rPr>
      </w:pPr>
    </w:p>
    <w:p w14:paraId="7FA5B8BB" w14:textId="77777777" w:rsidR="006979E4" w:rsidRDefault="006979E4">
      <w:pPr>
        <w:pStyle w:val="Ttulo"/>
        <w:rPr>
          <w:lang w:val="es-PE"/>
        </w:rPr>
      </w:pPr>
    </w:p>
    <w:p w14:paraId="6A00B464" w14:textId="77777777" w:rsidR="006979E4" w:rsidRDefault="006979E4">
      <w:pPr>
        <w:pStyle w:val="Ttulo"/>
        <w:rPr>
          <w:lang w:val="es-PE"/>
        </w:rPr>
      </w:pPr>
    </w:p>
    <w:p w14:paraId="23FD576C" w14:textId="77777777" w:rsidR="006979E4" w:rsidRDefault="006979E4">
      <w:pPr>
        <w:pStyle w:val="Ttulo"/>
        <w:rPr>
          <w:lang w:val="es-PE"/>
        </w:rPr>
      </w:pPr>
    </w:p>
    <w:p w14:paraId="73565547" w14:textId="77777777" w:rsidR="006979E4" w:rsidRDefault="006979E4">
      <w:pPr>
        <w:pStyle w:val="Ttulo"/>
        <w:rPr>
          <w:lang w:val="es-PE"/>
        </w:rPr>
      </w:pPr>
    </w:p>
    <w:p w14:paraId="283AC25A" w14:textId="52C22EF0" w:rsidR="006979E4" w:rsidRDefault="006979E4">
      <w:pPr>
        <w:pStyle w:val="Ttulo"/>
        <w:rPr>
          <w:lang w:val="es-PE"/>
        </w:rPr>
      </w:pPr>
    </w:p>
    <w:p w14:paraId="7E8F817A" w14:textId="77777777" w:rsidR="006979E4" w:rsidRPr="006979E4" w:rsidRDefault="006979E4" w:rsidP="006979E4">
      <w:pPr>
        <w:rPr>
          <w:lang w:val="es-PE"/>
        </w:rPr>
      </w:pPr>
      <w:bookmarkStart w:id="0" w:name="_GoBack"/>
      <w:bookmarkEnd w:id="0"/>
    </w:p>
    <w:p w14:paraId="07264093" w14:textId="77777777" w:rsidR="006979E4" w:rsidRPr="006979E4" w:rsidRDefault="006979E4" w:rsidP="006979E4">
      <w:pPr>
        <w:rPr>
          <w:lang w:val="es-PE"/>
        </w:rPr>
      </w:pPr>
    </w:p>
    <w:p w14:paraId="10D314F4" w14:textId="77777777" w:rsidR="006979E4" w:rsidRPr="006979E4" w:rsidRDefault="006979E4" w:rsidP="006979E4">
      <w:pPr>
        <w:rPr>
          <w:lang w:val="es-PE"/>
        </w:rPr>
      </w:pPr>
    </w:p>
    <w:p w14:paraId="78CEE3A5" w14:textId="34002202" w:rsidR="006979E4" w:rsidRPr="006979E4" w:rsidRDefault="006979E4" w:rsidP="006979E4">
      <w:pPr>
        <w:rPr>
          <w:lang w:val="es-PE"/>
        </w:rPr>
      </w:pPr>
    </w:p>
    <w:p w14:paraId="1DC046B4" w14:textId="2CB40FAD" w:rsidR="005B0AD3" w:rsidRPr="006979E4" w:rsidRDefault="006979E4">
      <w:pPr>
        <w:pStyle w:val="Ttulo"/>
        <w:rPr>
          <w:lang w:val="es-PE"/>
        </w:rPr>
      </w:pPr>
      <w:r w:rsidRPr="006979E4">
        <w:rPr>
          <w:lang w:val="es-PE"/>
        </w:rPr>
        <w:lastRenderedPageBreak/>
        <w:t>Predicción de vida a fatiga de aceros</w:t>
      </w:r>
    </w:p>
    <w:p w14:paraId="746534DD" w14:textId="77777777" w:rsidR="005B0AD3" w:rsidRPr="006979E4" w:rsidRDefault="006979E4">
      <w:pPr>
        <w:pStyle w:val="Subttulo"/>
        <w:rPr>
          <w:lang w:val="es-PE"/>
        </w:rPr>
      </w:pPr>
      <w:r w:rsidRPr="006979E4">
        <w:rPr>
          <w:lang w:val="es-PE"/>
        </w:rPr>
        <w:t xml:space="preserve">Auditoría de datos experimentales, curvas S–N de </w:t>
      </w:r>
      <w:proofErr w:type="spellStart"/>
      <w:r w:rsidRPr="006979E4">
        <w:rPr>
          <w:lang w:val="es-PE"/>
        </w:rPr>
        <w:t>Basquin</w:t>
      </w:r>
      <w:proofErr w:type="spellEnd"/>
      <w:r w:rsidRPr="006979E4">
        <w:rPr>
          <w:lang w:val="es-PE"/>
        </w:rPr>
        <w:t xml:space="preserve"> y comparación de modelos de Machine </w:t>
      </w:r>
      <w:proofErr w:type="spellStart"/>
      <w:r w:rsidRPr="006979E4">
        <w:rPr>
          <w:lang w:val="es-PE"/>
        </w:rPr>
        <w:t>Learning</w:t>
      </w:r>
      <w:proofErr w:type="spellEnd"/>
    </w:p>
    <w:p w14:paraId="69A9FB71" w14:textId="77777777" w:rsidR="005B0AD3" w:rsidRPr="006979E4" w:rsidRDefault="006979E4">
      <w:pPr>
        <w:rPr>
          <w:lang w:val="es-PE"/>
        </w:rPr>
      </w:pPr>
      <w:r w:rsidRPr="006979E4">
        <w:rPr>
          <w:lang w:val="es-PE"/>
        </w:rPr>
        <w:t>TRABAJO T3 · Informe técnico-académico ampliado · Versión de análisis exploratorio</w:t>
      </w:r>
    </w:p>
    <w:p w14:paraId="39201350" w14:textId="77777777" w:rsidR="005B0AD3" w:rsidRPr="006979E4" w:rsidRDefault="006979E4">
      <w:pPr>
        <w:rPr>
          <w:lang w:val="es-PE"/>
        </w:rPr>
      </w:pPr>
      <w:r w:rsidRPr="006979E4">
        <w:rPr>
          <w:lang w:val="es-PE"/>
        </w:rPr>
        <w:t xml:space="preserve">Materiales: A37JC/S235 y </w:t>
      </w:r>
      <w:r w:rsidRPr="006979E4">
        <w:rPr>
          <w:lang w:val="es-PE"/>
        </w:rPr>
        <w:t>42CrMo4+QT</w:t>
      </w:r>
    </w:p>
    <w:p w14:paraId="59B8E6DF" w14:textId="77777777" w:rsidR="005B0AD3" w:rsidRPr="006979E4" w:rsidRDefault="006979E4">
      <w:pPr>
        <w:rPr>
          <w:lang w:val="es-PE"/>
        </w:rPr>
      </w:pPr>
      <w:r w:rsidRPr="006979E4">
        <w:rPr>
          <w:lang w:val="es-PE"/>
        </w:rPr>
        <w:t>Nota de alcance: los 34 registros de grieta y 47 de interrupción FABEST mantienen una clasificación provisional hasta contrastarse con la documentación original. Las métricas que aparecen en este informe no equivalen a validación experimental de</w:t>
      </w:r>
      <w:r w:rsidRPr="006979E4">
        <w:rPr>
          <w:lang w:val="es-PE"/>
        </w:rPr>
        <w:t>finitiva.</w:t>
      </w:r>
    </w:p>
    <w:p w14:paraId="257DDD45" w14:textId="77777777" w:rsidR="005B0AD3" w:rsidRPr="006979E4" w:rsidRDefault="006979E4">
      <w:pPr>
        <w:pStyle w:val="Ttulo1"/>
        <w:rPr>
          <w:lang w:val="es-PE"/>
        </w:rPr>
      </w:pPr>
      <w:r w:rsidRPr="006979E4">
        <w:rPr>
          <w:lang w:val="es-PE"/>
        </w:rPr>
        <w:t>Resumen ejecutivo</w:t>
      </w:r>
    </w:p>
    <w:p w14:paraId="689E54E4" w14:textId="77777777" w:rsidR="005B0AD3" w:rsidRPr="006979E4" w:rsidRDefault="006979E4">
      <w:pPr>
        <w:rPr>
          <w:lang w:val="es-PE"/>
        </w:rPr>
      </w:pPr>
      <w:r w:rsidRPr="006979E4">
        <w:rPr>
          <w:lang w:val="es-PE"/>
        </w:rPr>
        <w:t>Se reconstruyó una población de fatiga a partir de múltiples archivos experimentales. De 3.519 filas auditadas se identificaron 129 candidatos para modelamiento, con 82 eventos registrados como fallas/grietas y 47 interrupciones</w:t>
      </w:r>
      <w:r w:rsidRPr="006979E4">
        <w:rPr>
          <w:lang w:val="es-PE"/>
        </w:rPr>
        <w:t xml:space="preserve"> censuradas de forma provisional. Separar puntos auxiliares de curvas y conservar la trazabilidad fue esencial para evitar inflar artificialmente el tamaño de muestra. La comparación de </w:t>
      </w:r>
      <w:proofErr w:type="spellStart"/>
      <w:r w:rsidRPr="006979E4">
        <w:rPr>
          <w:lang w:val="es-PE"/>
        </w:rPr>
        <w:t>Basquin</w:t>
      </w:r>
      <w:proofErr w:type="spellEnd"/>
      <w:r w:rsidRPr="006979E4">
        <w:rPr>
          <w:lang w:val="es-PE"/>
        </w:rPr>
        <w:t xml:space="preserve"> con Ridge, </w:t>
      </w:r>
      <w:proofErr w:type="spellStart"/>
      <w:r w:rsidRPr="006979E4">
        <w:rPr>
          <w:lang w:val="es-PE"/>
        </w:rPr>
        <w:t>Random</w:t>
      </w:r>
      <w:proofErr w:type="spellEnd"/>
      <w:r w:rsidRPr="006979E4">
        <w:rPr>
          <w:lang w:val="es-PE"/>
        </w:rPr>
        <w:t xml:space="preserve"> </w:t>
      </w:r>
      <w:proofErr w:type="spellStart"/>
      <w:r w:rsidRPr="006979E4">
        <w:rPr>
          <w:lang w:val="es-PE"/>
        </w:rPr>
        <w:t>Forest</w:t>
      </w:r>
      <w:proofErr w:type="spellEnd"/>
      <w:r w:rsidRPr="006979E4">
        <w:rPr>
          <w:lang w:val="es-PE"/>
        </w:rPr>
        <w:t xml:space="preserve"> y regresiones con frecuencia muestra </w:t>
      </w:r>
      <w:r w:rsidRPr="006979E4">
        <w:rPr>
          <w:lang w:val="es-PE"/>
        </w:rPr>
        <w:t xml:space="preserve">que la complejidad predictiva no garantiza mejores resultados: para 42CrMo4+QT el menor MAE validado fue de </w:t>
      </w:r>
      <w:proofErr w:type="spellStart"/>
      <w:r w:rsidRPr="006979E4">
        <w:rPr>
          <w:lang w:val="es-PE"/>
        </w:rPr>
        <w:t>Basquin</w:t>
      </w:r>
      <w:proofErr w:type="spellEnd"/>
      <w:r w:rsidRPr="006979E4">
        <w:rPr>
          <w:lang w:val="es-PE"/>
        </w:rPr>
        <w:t xml:space="preserve"> (0,232 log10 N), mientras que para A37JC/S235 el menor valor correspondió a regresión lineal con frecuencia (0,165), sujeto a </w:t>
      </w:r>
      <w:proofErr w:type="spellStart"/>
      <w:r w:rsidRPr="006979E4">
        <w:rPr>
          <w:lang w:val="es-PE"/>
        </w:rPr>
        <w:t>colinealidad</w:t>
      </w:r>
      <w:proofErr w:type="spellEnd"/>
      <w:r w:rsidRPr="006979E4">
        <w:rPr>
          <w:lang w:val="es-PE"/>
        </w:rPr>
        <w:t xml:space="preserve"> y</w:t>
      </w:r>
      <w:r w:rsidRPr="006979E4">
        <w:rPr>
          <w:lang w:val="es-PE"/>
        </w:rPr>
        <w:t xml:space="preserve"> limitaciones de partición.</w:t>
      </w:r>
    </w:p>
    <w:tbl>
      <w:tblPr>
        <w:tblStyle w:val="Sombreadoclaro-nfasis1"/>
        <w:tblW w:w="0" w:type="auto"/>
        <w:jc w:val="center"/>
        <w:tblLook w:val="04A0" w:firstRow="1" w:lastRow="0" w:firstColumn="1" w:lastColumn="0" w:noHBand="0" w:noVBand="1"/>
      </w:tblPr>
      <w:tblGrid>
        <w:gridCol w:w="4896"/>
        <w:gridCol w:w="4896"/>
      </w:tblGrid>
      <w:tr w:rsidR="005B0AD3" w14:paraId="2D7818F7" w14:textId="77777777" w:rsidTr="005B0A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D2B8AD8" w14:textId="77777777" w:rsidR="005B0AD3" w:rsidRDefault="006979E4">
            <w:proofErr w:type="spellStart"/>
            <w:r>
              <w:t>Pregunta</w:t>
            </w:r>
            <w:proofErr w:type="spellEnd"/>
            <w:r>
              <w:t xml:space="preserve"> central</w:t>
            </w:r>
          </w:p>
        </w:tc>
        <w:tc>
          <w:tcPr>
            <w:tcW w:w="4896" w:type="dxa"/>
          </w:tcPr>
          <w:p w14:paraId="2A7A360B" w14:textId="77777777" w:rsidR="005B0AD3" w:rsidRDefault="006979E4">
            <w:pPr>
              <w:cnfStyle w:val="100000000000" w:firstRow="1" w:lastRow="0" w:firstColumn="0" w:lastColumn="0" w:oddVBand="0" w:evenVBand="0" w:oddHBand="0" w:evenHBand="0" w:firstRowFirstColumn="0" w:firstRowLastColumn="0" w:lastRowFirstColumn="0" w:lastRowLastColumn="0"/>
            </w:pPr>
            <w:proofErr w:type="spellStart"/>
            <w:r>
              <w:t>Hallazgo</w:t>
            </w:r>
            <w:proofErr w:type="spellEnd"/>
            <w:r>
              <w:t xml:space="preserve"> / </w:t>
            </w:r>
            <w:proofErr w:type="spellStart"/>
            <w:r>
              <w:t>cautela</w:t>
            </w:r>
            <w:proofErr w:type="spellEnd"/>
          </w:p>
        </w:tc>
      </w:tr>
      <w:tr w:rsidR="005B0AD3" w:rsidRPr="006979E4" w14:paraId="59D6A399" w14:textId="77777777" w:rsidTr="005B0A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36294D1" w14:textId="77777777" w:rsidR="005B0AD3" w:rsidRDefault="006979E4">
            <w:r>
              <w:t xml:space="preserve">¿Se </w:t>
            </w:r>
            <w:proofErr w:type="spellStart"/>
            <w:r>
              <w:t>amplió</w:t>
            </w:r>
            <w:proofErr w:type="spellEnd"/>
            <w:r>
              <w:t xml:space="preserve"> la base?</w:t>
            </w:r>
          </w:p>
        </w:tc>
        <w:tc>
          <w:tcPr>
            <w:tcW w:w="4896" w:type="dxa"/>
          </w:tcPr>
          <w:p w14:paraId="27F41502" w14:textId="77777777" w:rsidR="005B0AD3" w:rsidRPr="006979E4" w:rsidRDefault="006979E4">
            <w:pPr>
              <w:cnfStyle w:val="000000100000" w:firstRow="0" w:lastRow="0" w:firstColumn="0" w:lastColumn="0" w:oddVBand="0" w:evenVBand="0" w:oddHBand="1" w:evenHBand="0" w:firstRowFirstColumn="0" w:firstRowLastColumn="0" w:lastRowFirstColumn="0" w:lastRowLastColumn="0"/>
              <w:rPr>
                <w:lang w:val="es-PE"/>
              </w:rPr>
            </w:pPr>
            <w:r w:rsidRPr="006979E4">
              <w:rPr>
                <w:lang w:val="es-PE"/>
              </w:rPr>
              <w:t>Sí, pero 129 son candidatos, no ensayos nuevos íntegramente confirmados.</w:t>
            </w:r>
          </w:p>
        </w:tc>
      </w:tr>
      <w:tr w:rsidR="005B0AD3" w:rsidRPr="006979E4" w14:paraId="7CB5081A" w14:textId="77777777" w:rsidTr="005B0AD3">
        <w:trPr>
          <w:jc w:val="center"/>
        </w:trPr>
        <w:tc>
          <w:tcPr>
            <w:cnfStyle w:val="001000000000" w:firstRow="0" w:lastRow="0" w:firstColumn="1" w:lastColumn="0" w:oddVBand="0" w:evenVBand="0" w:oddHBand="0" w:evenHBand="0" w:firstRowFirstColumn="0" w:firstRowLastColumn="0" w:lastRowFirstColumn="0" w:lastRowLastColumn="0"/>
            <w:tcW w:w="4896" w:type="dxa"/>
          </w:tcPr>
          <w:p w14:paraId="1A4F156D" w14:textId="77777777" w:rsidR="005B0AD3" w:rsidRDefault="006979E4">
            <w:r>
              <w:t xml:space="preserve">¿ML </w:t>
            </w:r>
            <w:proofErr w:type="spellStart"/>
            <w:r>
              <w:t>supera</w:t>
            </w:r>
            <w:proofErr w:type="spellEnd"/>
            <w:r>
              <w:t xml:space="preserve"> a </w:t>
            </w:r>
            <w:proofErr w:type="spellStart"/>
            <w:r>
              <w:t>Basquin</w:t>
            </w:r>
            <w:proofErr w:type="spellEnd"/>
            <w:r>
              <w:t>?</w:t>
            </w:r>
          </w:p>
        </w:tc>
        <w:tc>
          <w:tcPr>
            <w:tcW w:w="4896" w:type="dxa"/>
          </w:tcPr>
          <w:p w14:paraId="66F5BF33" w14:textId="77777777" w:rsidR="005B0AD3" w:rsidRPr="006979E4" w:rsidRDefault="006979E4">
            <w:pPr>
              <w:cnfStyle w:val="000000000000" w:firstRow="0" w:lastRow="0" w:firstColumn="0" w:lastColumn="0" w:oddVBand="0" w:evenVBand="0" w:oddHBand="0" w:evenHBand="0" w:firstRowFirstColumn="0" w:firstRowLastColumn="0" w:lastRowFirstColumn="0" w:lastRowLastColumn="0"/>
              <w:rPr>
                <w:lang w:val="es-PE"/>
              </w:rPr>
            </w:pPr>
            <w:r w:rsidRPr="006979E4">
              <w:rPr>
                <w:lang w:val="es-PE"/>
              </w:rPr>
              <w:t>No de forma consistente; depende de material y particiones.</w:t>
            </w:r>
          </w:p>
        </w:tc>
      </w:tr>
      <w:tr w:rsidR="005B0AD3" w:rsidRPr="006979E4" w14:paraId="6761EB23" w14:textId="77777777" w:rsidTr="005B0A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804C1F5" w14:textId="77777777" w:rsidR="005B0AD3" w:rsidRDefault="006979E4">
            <w:r>
              <w:t>¿</w:t>
            </w:r>
            <w:proofErr w:type="spellStart"/>
            <w:r>
              <w:t>Qué</w:t>
            </w:r>
            <w:proofErr w:type="spellEnd"/>
            <w:r>
              <w:t xml:space="preserve"> </w:t>
            </w:r>
            <w:proofErr w:type="spellStart"/>
            <w:r>
              <w:t>queda</w:t>
            </w:r>
            <w:proofErr w:type="spellEnd"/>
            <w:r>
              <w:t xml:space="preserve"> </w:t>
            </w:r>
            <w:proofErr w:type="spellStart"/>
            <w:r>
              <w:t>por</w:t>
            </w:r>
            <w:proofErr w:type="spellEnd"/>
            <w:r>
              <w:t xml:space="preserve"> </w:t>
            </w:r>
            <w:proofErr w:type="spellStart"/>
            <w:r>
              <w:t>validar</w:t>
            </w:r>
            <w:proofErr w:type="spellEnd"/>
            <w:r>
              <w:t>?</w:t>
            </w:r>
          </w:p>
        </w:tc>
        <w:tc>
          <w:tcPr>
            <w:tcW w:w="4896" w:type="dxa"/>
          </w:tcPr>
          <w:p w14:paraId="7991BF39" w14:textId="77777777" w:rsidR="005B0AD3" w:rsidRPr="006979E4" w:rsidRDefault="006979E4">
            <w:pPr>
              <w:cnfStyle w:val="000000100000" w:firstRow="0" w:lastRow="0" w:firstColumn="0" w:lastColumn="0" w:oddVBand="0" w:evenVBand="0" w:oddHBand="1" w:evenHBand="0" w:firstRowFirstColumn="0" w:firstRowLastColumn="0" w:lastRowFirstColumn="0" w:lastRowLastColumn="0"/>
              <w:rPr>
                <w:lang w:val="es-PE"/>
              </w:rPr>
            </w:pPr>
            <w:r w:rsidRPr="006979E4">
              <w:rPr>
                <w:lang w:val="es-PE"/>
              </w:rPr>
              <w:t>Definiciones de crack/</w:t>
            </w:r>
            <w:proofErr w:type="spellStart"/>
            <w:r w:rsidRPr="006979E4">
              <w:rPr>
                <w:lang w:val="es-PE"/>
              </w:rPr>
              <w:t>interrupt</w:t>
            </w:r>
            <w:proofErr w:type="spellEnd"/>
            <w:r w:rsidRPr="006979E4">
              <w:rPr>
                <w:lang w:val="es-PE"/>
              </w:rPr>
              <w:t xml:space="preserve"> y estabilidad de los resultados.</w:t>
            </w:r>
          </w:p>
        </w:tc>
      </w:tr>
    </w:tbl>
    <w:p w14:paraId="32867A41" w14:textId="77777777" w:rsidR="005B0AD3" w:rsidRPr="006979E4" w:rsidRDefault="006979E4">
      <w:pPr>
        <w:rPr>
          <w:lang w:val="es-PE"/>
        </w:rPr>
      </w:pPr>
      <w:r w:rsidRPr="006979E4">
        <w:rPr>
          <w:lang w:val="es-PE"/>
        </w:rPr>
        <w:br w:type="page"/>
      </w:r>
    </w:p>
    <w:p w14:paraId="6C0CCF9A" w14:textId="77777777" w:rsidR="005B0AD3" w:rsidRPr="006979E4" w:rsidRDefault="006979E4">
      <w:pPr>
        <w:pStyle w:val="Ttulo1"/>
        <w:rPr>
          <w:lang w:val="es-PE"/>
        </w:rPr>
      </w:pPr>
      <w:r w:rsidRPr="006979E4">
        <w:rPr>
          <w:lang w:val="es-PE"/>
        </w:rPr>
        <w:lastRenderedPageBreak/>
        <w:t>1. Introducción y planteamiento</w:t>
      </w:r>
    </w:p>
    <w:p w14:paraId="4285256E" w14:textId="77777777" w:rsidR="005B0AD3" w:rsidRPr="006979E4" w:rsidRDefault="006979E4">
      <w:pPr>
        <w:rPr>
          <w:lang w:val="es-PE"/>
        </w:rPr>
      </w:pPr>
      <w:r w:rsidRPr="006979E4">
        <w:rPr>
          <w:lang w:val="es-PE"/>
        </w:rPr>
        <w:t>Los materiales sometidos a solicitaciones cíclicas pueden iniciar grietas y perder capacidad resistente incluso cuando la tensión máxima se encuen</w:t>
      </w:r>
      <w:r w:rsidRPr="006979E4">
        <w:rPr>
          <w:lang w:val="es-PE"/>
        </w:rPr>
        <w:t>tra por debajo de la resistencia estática. Para estimar el tiempo hasta el daño se utilizan tradicionalmente curvas esfuerzo–vida (S–N), que relacionan la amplitud de esfuerzo con el número de ciclos observados. El carácter disperso de la fatiga invita a e</w:t>
      </w:r>
      <w:r w:rsidRPr="006979E4">
        <w:rPr>
          <w:lang w:val="es-PE"/>
        </w:rPr>
        <w:t xml:space="preserve">valuar modelos estadísticos y de Machine </w:t>
      </w:r>
      <w:proofErr w:type="spellStart"/>
      <w:r w:rsidRPr="006979E4">
        <w:rPr>
          <w:lang w:val="es-PE"/>
        </w:rPr>
        <w:t>Learning</w:t>
      </w:r>
      <w:proofErr w:type="spellEnd"/>
      <w:r w:rsidRPr="006979E4">
        <w:rPr>
          <w:lang w:val="es-PE"/>
        </w:rPr>
        <w:t>, pero exige datos consistentes y validación independiente.</w:t>
      </w:r>
    </w:p>
    <w:p w14:paraId="08F9C8C0" w14:textId="77777777" w:rsidR="005B0AD3" w:rsidRPr="006979E4" w:rsidRDefault="006979E4">
      <w:pPr>
        <w:pStyle w:val="Ttulo2"/>
        <w:rPr>
          <w:lang w:val="es-PE"/>
        </w:rPr>
      </w:pPr>
      <w:r w:rsidRPr="006979E4">
        <w:rPr>
          <w:lang w:val="es-PE"/>
        </w:rPr>
        <w:t>Objetivo general</w:t>
      </w:r>
    </w:p>
    <w:p w14:paraId="719734C8" w14:textId="77777777" w:rsidR="005B0AD3" w:rsidRPr="006979E4" w:rsidRDefault="006979E4">
      <w:pPr>
        <w:rPr>
          <w:lang w:val="es-PE"/>
        </w:rPr>
      </w:pPr>
      <w:r w:rsidRPr="006979E4">
        <w:rPr>
          <w:lang w:val="es-PE"/>
        </w:rPr>
        <w:t xml:space="preserve">Comparar un modelo físico-empírico de </w:t>
      </w:r>
      <w:proofErr w:type="spellStart"/>
      <w:r w:rsidRPr="006979E4">
        <w:rPr>
          <w:lang w:val="es-PE"/>
        </w:rPr>
        <w:t>Basquin</w:t>
      </w:r>
      <w:proofErr w:type="spellEnd"/>
      <w:r w:rsidRPr="006979E4">
        <w:rPr>
          <w:lang w:val="es-PE"/>
        </w:rPr>
        <w:t xml:space="preserve"> con modelos de aprendizaje automático para predecir log10(N) a partir de ensayos de </w:t>
      </w:r>
      <w:r w:rsidRPr="006979E4">
        <w:rPr>
          <w:lang w:val="es-PE"/>
        </w:rPr>
        <w:t>fatiga de dos aceros, documentando el procedimiento y sus limitaciones.</w:t>
      </w:r>
    </w:p>
    <w:p w14:paraId="50D0BDFD" w14:textId="77777777" w:rsidR="005B0AD3" w:rsidRPr="006979E4" w:rsidRDefault="006979E4">
      <w:pPr>
        <w:pStyle w:val="Ttulo2"/>
        <w:rPr>
          <w:lang w:val="es-PE"/>
        </w:rPr>
      </w:pPr>
      <w:r w:rsidRPr="006979E4">
        <w:rPr>
          <w:lang w:val="es-PE"/>
        </w:rPr>
        <w:t>Objetivos específicos</w:t>
      </w:r>
    </w:p>
    <w:p w14:paraId="73156AF3" w14:textId="77777777" w:rsidR="005B0AD3" w:rsidRPr="006979E4" w:rsidRDefault="006979E4">
      <w:pPr>
        <w:rPr>
          <w:lang w:val="es-PE"/>
        </w:rPr>
      </w:pPr>
      <w:r w:rsidRPr="006979E4">
        <w:rPr>
          <w:lang w:val="es-PE"/>
        </w:rPr>
        <w:t xml:space="preserve">Auditar y depurar los registros; clasificar fallas y censuras; describir la distribución de esfuerzos, frecuencia y ciclos; ajustar </w:t>
      </w:r>
      <w:proofErr w:type="spellStart"/>
      <w:r w:rsidRPr="006979E4">
        <w:rPr>
          <w:lang w:val="es-PE"/>
        </w:rPr>
        <w:t>Basquin</w:t>
      </w:r>
      <w:proofErr w:type="spellEnd"/>
      <w:r w:rsidRPr="006979E4">
        <w:rPr>
          <w:lang w:val="es-PE"/>
        </w:rPr>
        <w:t xml:space="preserve"> por acero; entrenar Ri</w:t>
      </w:r>
      <w:r w:rsidRPr="006979E4">
        <w:rPr>
          <w:lang w:val="es-PE"/>
        </w:rPr>
        <w:t xml:space="preserve">dge, regresión y </w:t>
      </w:r>
      <w:proofErr w:type="spellStart"/>
      <w:r w:rsidRPr="006979E4">
        <w:rPr>
          <w:lang w:val="es-PE"/>
        </w:rPr>
        <w:t>Random</w:t>
      </w:r>
      <w:proofErr w:type="spellEnd"/>
      <w:r w:rsidRPr="006979E4">
        <w:rPr>
          <w:lang w:val="es-PE"/>
        </w:rPr>
        <w:t xml:space="preserve"> </w:t>
      </w:r>
      <w:proofErr w:type="spellStart"/>
      <w:r w:rsidRPr="006979E4">
        <w:rPr>
          <w:lang w:val="es-PE"/>
        </w:rPr>
        <w:t>Forest</w:t>
      </w:r>
      <w:proofErr w:type="spellEnd"/>
      <w:r w:rsidRPr="006979E4">
        <w:rPr>
          <w:lang w:val="es-PE"/>
        </w:rPr>
        <w:t xml:space="preserve"> bajo particiones comparables; analizar correlación esfuerzo–frecuencia; evaluar predictibilidad, </w:t>
      </w:r>
      <w:proofErr w:type="spellStart"/>
      <w:r w:rsidRPr="006979E4">
        <w:rPr>
          <w:lang w:val="es-PE"/>
        </w:rPr>
        <w:t>computabilidad</w:t>
      </w:r>
      <w:proofErr w:type="spellEnd"/>
      <w:r w:rsidRPr="006979E4">
        <w:rPr>
          <w:lang w:val="es-PE"/>
        </w:rPr>
        <w:t xml:space="preserve"> y estabilidad PCS.</w:t>
      </w:r>
    </w:p>
    <w:p w14:paraId="17B4D687" w14:textId="77777777" w:rsidR="005B0AD3" w:rsidRPr="006979E4" w:rsidRDefault="006979E4">
      <w:pPr>
        <w:pStyle w:val="Ttulo1"/>
        <w:rPr>
          <w:lang w:val="es-PE"/>
        </w:rPr>
      </w:pPr>
      <w:r w:rsidRPr="006979E4">
        <w:rPr>
          <w:lang w:val="es-PE"/>
        </w:rPr>
        <w:t>2. Conceptos para interpretar los gráficos</w:t>
      </w:r>
    </w:p>
    <w:p w14:paraId="0F96C267" w14:textId="77777777" w:rsidR="005B0AD3" w:rsidRPr="006979E4" w:rsidRDefault="006979E4">
      <w:pPr>
        <w:pStyle w:val="Ttulo2"/>
        <w:rPr>
          <w:lang w:val="es-PE"/>
        </w:rPr>
      </w:pPr>
      <w:r w:rsidRPr="006979E4">
        <w:rPr>
          <w:lang w:val="es-PE"/>
        </w:rPr>
        <w:t>Ciclos y escala logarítmica</w:t>
      </w:r>
    </w:p>
    <w:p w14:paraId="25AC963A" w14:textId="77777777" w:rsidR="005B0AD3" w:rsidRPr="006979E4" w:rsidRDefault="006979E4">
      <w:pPr>
        <w:rPr>
          <w:lang w:val="es-PE"/>
        </w:rPr>
      </w:pPr>
      <w:r w:rsidRPr="006979E4">
        <w:rPr>
          <w:lang w:val="es-PE"/>
        </w:rPr>
        <w:t>N es el número de ciclo</w:t>
      </w:r>
      <w:r w:rsidRPr="006979E4">
        <w:rPr>
          <w:lang w:val="es-PE"/>
        </w:rPr>
        <w:t>s observados. Se utiliza log10(N) porque los ensayos abarcan varios órdenes de magnitud: 10.000 ciclos → log10(N)=4; 100.000 → 5; 1.000.000 → 6. Una diferencia absoluta de 0,18 log10 unidades equivale a un factor 10^0,18 ≈ 1,51 sobre la escala de ciclos, n</w:t>
      </w:r>
      <w:r w:rsidRPr="006979E4">
        <w:rPr>
          <w:lang w:val="es-PE"/>
        </w:rPr>
        <w:t>o a 18 % de error.</w:t>
      </w:r>
    </w:p>
    <w:p w14:paraId="690BFA5F" w14:textId="77777777" w:rsidR="005B0AD3" w:rsidRPr="006979E4" w:rsidRDefault="006979E4">
      <w:pPr>
        <w:pStyle w:val="Ttulo2"/>
        <w:rPr>
          <w:lang w:val="es-PE"/>
        </w:rPr>
      </w:pPr>
      <w:r w:rsidRPr="006979E4">
        <w:rPr>
          <w:lang w:val="es-PE"/>
        </w:rPr>
        <w:t xml:space="preserve">Ley de </w:t>
      </w:r>
      <w:proofErr w:type="spellStart"/>
      <w:r w:rsidRPr="006979E4">
        <w:rPr>
          <w:lang w:val="es-PE"/>
        </w:rPr>
        <w:t>Basquin</w:t>
      </w:r>
      <w:proofErr w:type="spellEnd"/>
    </w:p>
    <w:p w14:paraId="0B90FD69" w14:textId="77777777" w:rsidR="005B0AD3" w:rsidRPr="006979E4" w:rsidRDefault="006979E4">
      <w:pPr>
        <w:rPr>
          <w:lang w:val="es-PE"/>
        </w:rPr>
      </w:pPr>
      <w:r w:rsidRPr="006979E4">
        <w:rPr>
          <w:lang w:val="es-PE"/>
        </w:rPr>
        <w:t>Se ajusta log10(N) = a + b·log10(</w:t>
      </w:r>
      <w:r>
        <w:t>σ</w:t>
      </w:r>
      <w:r w:rsidRPr="006979E4">
        <w:rPr>
          <w:lang w:val="es-PE"/>
        </w:rPr>
        <w:t xml:space="preserve">a), donde </w:t>
      </w:r>
      <w:r>
        <w:t>σ</w:t>
      </w:r>
      <w:r w:rsidRPr="006979E4">
        <w:rPr>
          <w:lang w:val="es-PE"/>
        </w:rPr>
        <w:t xml:space="preserve">a es la amplitud de esfuerzo expresada en </w:t>
      </w:r>
      <w:proofErr w:type="spellStart"/>
      <w:r w:rsidRPr="006979E4">
        <w:rPr>
          <w:lang w:val="es-PE"/>
        </w:rPr>
        <w:t>MPa</w:t>
      </w:r>
      <w:proofErr w:type="spellEnd"/>
      <w:r w:rsidRPr="006979E4">
        <w:rPr>
          <w:lang w:val="es-PE"/>
        </w:rPr>
        <w:t>. La pendiente b suele ser negativa: cargas cíclicas mayores reducen la vida estimada. Los coeficientes son específicos del material</w:t>
      </w:r>
      <w:r w:rsidRPr="006979E4">
        <w:rPr>
          <w:lang w:val="es-PE"/>
        </w:rPr>
        <w:t xml:space="preserve"> y de las condiciones de ensayo.</w:t>
      </w:r>
    </w:p>
    <w:p w14:paraId="54565207" w14:textId="77777777" w:rsidR="005B0AD3" w:rsidRPr="006979E4" w:rsidRDefault="006979E4">
      <w:pPr>
        <w:pStyle w:val="Ttulo2"/>
        <w:rPr>
          <w:lang w:val="es-PE"/>
        </w:rPr>
      </w:pPr>
      <w:r w:rsidRPr="006979E4">
        <w:rPr>
          <w:lang w:val="es-PE"/>
        </w:rPr>
        <w:t>Ensayos censurados</w:t>
      </w:r>
    </w:p>
    <w:p w14:paraId="0E95A8D1" w14:textId="77777777" w:rsidR="005B0AD3" w:rsidRPr="006979E4" w:rsidRDefault="006979E4">
      <w:pPr>
        <w:rPr>
          <w:lang w:val="es-PE"/>
        </w:rPr>
      </w:pPr>
      <w:r w:rsidRPr="006979E4">
        <w:rPr>
          <w:lang w:val="es-PE"/>
        </w:rPr>
        <w:t>Un run-</w:t>
      </w:r>
      <w:proofErr w:type="spellStart"/>
      <w:r w:rsidRPr="006979E4">
        <w:rPr>
          <w:lang w:val="es-PE"/>
        </w:rPr>
        <w:t>out</w:t>
      </w:r>
      <w:proofErr w:type="spellEnd"/>
      <w:r w:rsidRPr="006979E4">
        <w:rPr>
          <w:lang w:val="es-PE"/>
        </w:rPr>
        <w:t xml:space="preserve"> o interrupción sin falla indica que la probeta resistió por lo menos el número de ciclos informado. Su vida verdadera puede ser mayor: no corresponde incorporarlo como falla exacta en una regre</w:t>
      </w:r>
      <w:r w:rsidRPr="006979E4">
        <w:rPr>
          <w:lang w:val="es-PE"/>
        </w:rPr>
        <w:t>sión de vida hasta rotura. La clasificación de interrupciones FABEST se mantiene provisional en este trabajo.</w:t>
      </w:r>
    </w:p>
    <w:p w14:paraId="1E7A1E56" w14:textId="77777777" w:rsidR="005B0AD3" w:rsidRPr="006979E4" w:rsidRDefault="006979E4">
      <w:pPr>
        <w:rPr>
          <w:lang w:val="es-PE"/>
        </w:rPr>
      </w:pPr>
      <w:r w:rsidRPr="006979E4">
        <w:rPr>
          <w:lang w:val="es-PE"/>
        </w:rPr>
        <w:br w:type="page"/>
      </w:r>
    </w:p>
    <w:p w14:paraId="4DEA9CDD" w14:textId="77777777" w:rsidR="005B0AD3" w:rsidRPr="006979E4" w:rsidRDefault="006979E4">
      <w:pPr>
        <w:pStyle w:val="Ttulo1"/>
        <w:rPr>
          <w:lang w:val="es-PE"/>
        </w:rPr>
      </w:pPr>
      <w:r w:rsidRPr="006979E4">
        <w:rPr>
          <w:lang w:val="es-PE"/>
        </w:rPr>
        <w:lastRenderedPageBreak/>
        <w:t>3. Procedencia de datos y cadena de auditoría</w:t>
      </w:r>
    </w:p>
    <w:p w14:paraId="3C909909" w14:textId="77777777" w:rsidR="005B0AD3" w:rsidRPr="006979E4" w:rsidRDefault="006979E4">
      <w:pPr>
        <w:rPr>
          <w:lang w:val="es-PE"/>
        </w:rPr>
      </w:pPr>
      <w:r w:rsidRPr="006979E4">
        <w:rPr>
          <w:lang w:val="es-PE"/>
        </w:rPr>
        <w:t xml:space="preserve">Se integró información de ensayos atribuidos a </w:t>
      </w:r>
      <w:proofErr w:type="spellStart"/>
      <w:r w:rsidRPr="006979E4">
        <w:rPr>
          <w:lang w:val="es-PE"/>
        </w:rPr>
        <w:t>Hectors</w:t>
      </w:r>
      <w:proofErr w:type="spellEnd"/>
      <w:r w:rsidRPr="006979E4">
        <w:rPr>
          <w:lang w:val="es-PE"/>
        </w:rPr>
        <w:t xml:space="preserve"> y de la fuente FABEST, conservando identifi</w:t>
      </w:r>
      <w:r w:rsidRPr="006979E4">
        <w:rPr>
          <w:lang w:val="es-PE"/>
        </w:rPr>
        <w:t>cadores, material, carga, geometría, relación R, esfuerzo, frecuencia, ciclos, estado y nota original. Las hojas de auditoría preservan las filas separadas y explican cada criterio; no se imputaron fallas ni se añadieron observaciones sintéticas para mejor</w:t>
      </w:r>
      <w:r w:rsidRPr="006979E4">
        <w:rPr>
          <w:lang w:val="es-PE"/>
        </w:rPr>
        <w:t>ar métricas.</w:t>
      </w:r>
    </w:p>
    <w:tbl>
      <w:tblPr>
        <w:tblStyle w:val="Sombreadoclaro-nfasis1"/>
        <w:tblW w:w="0" w:type="auto"/>
        <w:jc w:val="center"/>
        <w:tblLook w:val="04A0" w:firstRow="1" w:lastRow="0" w:firstColumn="1" w:lastColumn="0" w:noHBand="0" w:noVBand="1"/>
      </w:tblPr>
      <w:tblGrid>
        <w:gridCol w:w="4896"/>
        <w:gridCol w:w="4896"/>
      </w:tblGrid>
      <w:tr w:rsidR="005B0AD3" w14:paraId="637B1237" w14:textId="77777777" w:rsidTr="005B0A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24BC471" w14:textId="77777777" w:rsidR="005B0AD3" w:rsidRDefault="006979E4">
            <w:proofErr w:type="spellStart"/>
            <w:r>
              <w:t>Concepto</w:t>
            </w:r>
            <w:proofErr w:type="spellEnd"/>
          </w:p>
        </w:tc>
        <w:tc>
          <w:tcPr>
            <w:tcW w:w="4896" w:type="dxa"/>
          </w:tcPr>
          <w:p w14:paraId="7FBBD22D" w14:textId="77777777" w:rsidR="005B0AD3" w:rsidRDefault="006979E4">
            <w:pPr>
              <w:cnfStyle w:val="100000000000" w:firstRow="1" w:lastRow="0" w:firstColumn="0" w:lastColumn="0" w:oddVBand="0" w:evenVBand="0" w:oddHBand="0" w:evenHBand="0" w:firstRowFirstColumn="0" w:firstRowLastColumn="0" w:lastRowFirstColumn="0" w:lastRowLastColumn="0"/>
            </w:pPr>
            <w:proofErr w:type="spellStart"/>
            <w:r>
              <w:t>Cantidad</w:t>
            </w:r>
            <w:proofErr w:type="spellEnd"/>
          </w:p>
        </w:tc>
      </w:tr>
      <w:tr w:rsidR="005B0AD3" w14:paraId="37EDF883" w14:textId="77777777" w:rsidTr="005B0A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376AA37" w14:textId="77777777" w:rsidR="005B0AD3" w:rsidRDefault="006979E4">
            <w:proofErr w:type="spellStart"/>
            <w:r>
              <w:t>Filas</w:t>
            </w:r>
            <w:proofErr w:type="spellEnd"/>
            <w:r>
              <w:t xml:space="preserve"> </w:t>
            </w:r>
            <w:proofErr w:type="spellStart"/>
            <w:r>
              <w:t>auditoría</w:t>
            </w:r>
            <w:proofErr w:type="spellEnd"/>
          </w:p>
        </w:tc>
        <w:tc>
          <w:tcPr>
            <w:tcW w:w="4896" w:type="dxa"/>
          </w:tcPr>
          <w:p w14:paraId="7A6CB879" w14:textId="77777777" w:rsidR="005B0AD3" w:rsidRDefault="006979E4">
            <w:pPr>
              <w:cnfStyle w:val="000000100000" w:firstRow="0" w:lastRow="0" w:firstColumn="0" w:lastColumn="0" w:oddVBand="0" w:evenVBand="0" w:oddHBand="1" w:evenHBand="0" w:firstRowFirstColumn="0" w:firstRowLastColumn="0" w:lastRowFirstColumn="0" w:lastRowLastColumn="0"/>
            </w:pPr>
            <w:r>
              <w:t>3519</w:t>
            </w:r>
          </w:p>
        </w:tc>
      </w:tr>
      <w:tr w:rsidR="005B0AD3" w14:paraId="1AC5ABD5" w14:textId="77777777" w:rsidTr="005B0AD3">
        <w:trPr>
          <w:jc w:val="center"/>
        </w:trPr>
        <w:tc>
          <w:tcPr>
            <w:cnfStyle w:val="001000000000" w:firstRow="0" w:lastRow="0" w:firstColumn="1" w:lastColumn="0" w:oddVBand="0" w:evenVBand="0" w:oddHBand="0" w:evenHBand="0" w:firstRowFirstColumn="0" w:firstRowLastColumn="0" w:lastRowFirstColumn="0" w:lastRowLastColumn="0"/>
            <w:tcW w:w="4896" w:type="dxa"/>
          </w:tcPr>
          <w:p w14:paraId="3F638B7D" w14:textId="77777777" w:rsidR="005B0AD3" w:rsidRDefault="006979E4">
            <w:proofErr w:type="spellStart"/>
            <w:r>
              <w:t>Candidatos</w:t>
            </w:r>
            <w:proofErr w:type="spellEnd"/>
            <w:r>
              <w:t xml:space="preserve"> </w:t>
            </w:r>
            <w:proofErr w:type="spellStart"/>
            <w:r>
              <w:t>auditados</w:t>
            </w:r>
            <w:proofErr w:type="spellEnd"/>
          </w:p>
        </w:tc>
        <w:tc>
          <w:tcPr>
            <w:tcW w:w="4896" w:type="dxa"/>
          </w:tcPr>
          <w:p w14:paraId="68EB0257" w14:textId="77777777" w:rsidR="005B0AD3" w:rsidRDefault="006979E4">
            <w:pPr>
              <w:cnfStyle w:val="000000000000" w:firstRow="0" w:lastRow="0" w:firstColumn="0" w:lastColumn="0" w:oddVBand="0" w:evenVBand="0" w:oddHBand="0" w:evenHBand="0" w:firstRowFirstColumn="0" w:firstRowLastColumn="0" w:lastRowFirstColumn="0" w:lastRowLastColumn="0"/>
            </w:pPr>
            <w:r>
              <w:t>129</w:t>
            </w:r>
          </w:p>
        </w:tc>
      </w:tr>
      <w:tr w:rsidR="005B0AD3" w14:paraId="553C85C2" w14:textId="77777777" w:rsidTr="005B0A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C5DD742" w14:textId="77777777" w:rsidR="005B0AD3" w:rsidRDefault="006979E4">
            <w:proofErr w:type="spellStart"/>
            <w:r>
              <w:t>Elegibles</w:t>
            </w:r>
            <w:proofErr w:type="spellEnd"/>
            <w:r>
              <w:t xml:space="preserve"> con </w:t>
            </w:r>
            <w:proofErr w:type="spellStart"/>
            <w:r>
              <w:t>valores</w:t>
            </w:r>
            <w:proofErr w:type="spellEnd"/>
            <w:r>
              <w:t xml:space="preserve"> </w:t>
            </w:r>
            <w:proofErr w:type="spellStart"/>
            <w:r>
              <w:t>positivos</w:t>
            </w:r>
            <w:proofErr w:type="spellEnd"/>
          </w:p>
        </w:tc>
        <w:tc>
          <w:tcPr>
            <w:tcW w:w="4896" w:type="dxa"/>
          </w:tcPr>
          <w:p w14:paraId="2717C064" w14:textId="77777777" w:rsidR="005B0AD3" w:rsidRDefault="006979E4">
            <w:pPr>
              <w:cnfStyle w:val="000000100000" w:firstRow="0" w:lastRow="0" w:firstColumn="0" w:lastColumn="0" w:oddVBand="0" w:evenVBand="0" w:oddHBand="1" w:evenHBand="0" w:firstRowFirstColumn="0" w:firstRowLastColumn="0" w:lastRowFirstColumn="0" w:lastRowLastColumn="0"/>
            </w:pPr>
            <w:r>
              <w:t>129</w:t>
            </w:r>
          </w:p>
        </w:tc>
      </w:tr>
      <w:tr w:rsidR="005B0AD3" w14:paraId="4CD62609" w14:textId="77777777" w:rsidTr="005B0AD3">
        <w:trPr>
          <w:jc w:val="center"/>
        </w:trPr>
        <w:tc>
          <w:tcPr>
            <w:cnfStyle w:val="001000000000" w:firstRow="0" w:lastRow="0" w:firstColumn="1" w:lastColumn="0" w:oddVBand="0" w:evenVBand="0" w:oddHBand="0" w:evenHBand="0" w:firstRowFirstColumn="0" w:firstRowLastColumn="0" w:lastRowFirstColumn="0" w:lastRowLastColumn="0"/>
            <w:tcW w:w="4896" w:type="dxa"/>
          </w:tcPr>
          <w:p w14:paraId="0DE43D9E" w14:textId="77777777" w:rsidR="005B0AD3" w:rsidRPr="006979E4" w:rsidRDefault="006979E4">
            <w:pPr>
              <w:rPr>
                <w:lang w:val="es-PE"/>
              </w:rPr>
            </w:pPr>
            <w:r w:rsidRPr="006979E4">
              <w:rPr>
                <w:lang w:val="es-PE"/>
              </w:rPr>
              <w:t>Eventos tratados como fallas (provisional)</w:t>
            </w:r>
          </w:p>
        </w:tc>
        <w:tc>
          <w:tcPr>
            <w:tcW w:w="4896" w:type="dxa"/>
          </w:tcPr>
          <w:p w14:paraId="081C9D96" w14:textId="77777777" w:rsidR="005B0AD3" w:rsidRDefault="006979E4">
            <w:pPr>
              <w:cnfStyle w:val="000000000000" w:firstRow="0" w:lastRow="0" w:firstColumn="0" w:lastColumn="0" w:oddVBand="0" w:evenVBand="0" w:oddHBand="0" w:evenHBand="0" w:firstRowFirstColumn="0" w:firstRowLastColumn="0" w:lastRowFirstColumn="0" w:lastRowLastColumn="0"/>
            </w:pPr>
            <w:r>
              <w:t>82</w:t>
            </w:r>
          </w:p>
        </w:tc>
      </w:tr>
      <w:tr w:rsidR="005B0AD3" w14:paraId="3657409F" w14:textId="77777777" w:rsidTr="005B0A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E7DF6FE" w14:textId="77777777" w:rsidR="005B0AD3" w:rsidRDefault="006979E4">
            <w:proofErr w:type="spellStart"/>
            <w:r>
              <w:t>Censuras</w:t>
            </w:r>
            <w:proofErr w:type="spellEnd"/>
            <w:r>
              <w:t xml:space="preserve"> </w:t>
            </w:r>
            <w:proofErr w:type="spellStart"/>
            <w:r>
              <w:t>provisionales</w:t>
            </w:r>
            <w:proofErr w:type="spellEnd"/>
          </w:p>
        </w:tc>
        <w:tc>
          <w:tcPr>
            <w:tcW w:w="4896" w:type="dxa"/>
          </w:tcPr>
          <w:p w14:paraId="5179524D" w14:textId="77777777" w:rsidR="005B0AD3" w:rsidRDefault="006979E4">
            <w:pPr>
              <w:cnfStyle w:val="000000100000" w:firstRow="0" w:lastRow="0" w:firstColumn="0" w:lastColumn="0" w:oddVBand="0" w:evenVBand="0" w:oddHBand="1" w:evenHBand="0" w:firstRowFirstColumn="0" w:firstRowLastColumn="0" w:lastRowFirstColumn="0" w:lastRowLastColumn="0"/>
            </w:pPr>
            <w:r>
              <w:t>47</w:t>
            </w:r>
          </w:p>
        </w:tc>
      </w:tr>
      <w:tr w:rsidR="005B0AD3" w14:paraId="3FEE438F" w14:textId="77777777" w:rsidTr="005B0AD3">
        <w:trPr>
          <w:jc w:val="center"/>
        </w:trPr>
        <w:tc>
          <w:tcPr>
            <w:cnfStyle w:val="001000000000" w:firstRow="0" w:lastRow="0" w:firstColumn="1" w:lastColumn="0" w:oddVBand="0" w:evenVBand="0" w:oddHBand="0" w:evenHBand="0" w:firstRowFirstColumn="0" w:firstRowLastColumn="0" w:lastRowFirstColumn="0" w:lastRowLastColumn="0"/>
            <w:tcW w:w="4896" w:type="dxa"/>
          </w:tcPr>
          <w:p w14:paraId="4C56D5C6" w14:textId="77777777" w:rsidR="005B0AD3" w:rsidRDefault="006979E4">
            <w:proofErr w:type="spellStart"/>
            <w:r>
              <w:t>Revisión</w:t>
            </w:r>
            <w:proofErr w:type="spellEnd"/>
            <w:r>
              <w:t xml:space="preserve"> </w:t>
            </w:r>
            <w:proofErr w:type="spellStart"/>
            <w:r>
              <w:t>pendiente</w:t>
            </w:r>
            <w:proofErr w:type="spellEnd"/>
          </w:p>
        </w:tc>
        <w:tc>
          <w:tcPr>
            <w:tcW w:w="4896" w:type="dxa"/>
          </w:tcPr>
          <w:p w14:paraId="3A53E7BE" w14:textId="77777777" w:rsidR="005B0AD3" w:rsidRDefault="006979E4">
            <w:pPr>
              <w:cnfStyle w:val="000000000000" w:firstRow="0" w:lastRow="0" w:firstColumn="0" w:lastColumn="0" w:oddVBand="0" w:evenVBand="0" w:oddHBand="0" w:evenHBand="0" w:firstRowFirstColumn="0" w:firstRowLastColumn="0" w:lastRowFirstColumn="0" w:lastRowLastColumn="0"/>
            </w:pPr>
            <w:r>
              <w:t>574</w:t>
            </w:r>
          </w:p>
        </w:tc>
      </w:tr>
      <w:tr w:rsidR="005B0AD3" w14:paraId="09F7E855" w14:textId="77777777" w:rsidTr="005B0A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2A28F21" w14:textId="77777777" w:rsidR="005B0AD3" w:rsidRDefault="006979E4">
            <w:proofErr w:type="spellStart"/>
            <w:r>
              <w:t>Puntos</w:t>
            </w:r>
            <w:proofErr w:type="spellEnd"/>
            <w:r>
              <w:t xml:space="preserve"> </w:t>
            </w:r>
            <w:proofErr w:type="spellStart"/>
            <w:r>
              <w:t>auxiliares</w:t>
            </w:r>
            <w:proofErr w:type="spellEnd"/>
            <w:r>
              <w:t xml:space="preserve"> </w:t>
            </w:r>
            <w:proofErr w:type="spellStart"/>
            <w:r>
              <w:t>separados</w:t>
            </w:r>
            <w:proofErr w:type="spellEnd"/>
          </w:p>
        </w:tc>
        <w:tc>
          <w:tcPr>
            <w:tcW w:w="4896" w:type="dxa"/>
          </w:tcPr>
          <w:p w14:paraId="2159B816" w14:textId="77777777" w:rsidR="005B0AD3" w:rsidRDefault="006979E4">
            <w:pPr>
              <w:cnfStyle w:val="000000100000" w:firstRow="0" w:lastRow="0" w:firstColumn="0" w:lastColumn="0" w:oddVBand="0" w:evenVBand="0" w:oddHBand="1" w:evenHBand="0" w:firstRowFirstColumn="0" w:firstRowLastColumn="0" w:lastRowFirstColumn="0" w:lastRowLastColumn="0"/>
            </w:pPr>
            <w:r>
              <w:t>2816</w:t>
            </w:r>
          </w:p>
        </w:tc>
      </w:tr>
    </w:tbl>
    <w:p w14:paraId="0698AB2C" w14:textId="77777777" w:rsidR="005B0AD3" w:rsidRPr="006979E4" w:rsidRDefault="006979E4">
      <w:pPr>
        <w:rPr>
          <w:lang w:val="es-PE"/>
        </w:rPr>
      </w:pPr>
      <w:r w:rsidRPr="006979E4">
        <w:rPr>
          <w:lang w:val="es-PE"/>
        </w:rPr>
        <w:t xml:space="preserve">Los </w:t>
      </w:r>
      <w:r w:rsidRPr="006979E4">
        <w:rPr>
          <w:lang w:val="es-PE"/>
        </w:rPr>
        <w:t xml:space="preserve">2.816 registros auxiliares fueron separados por su naturaleza de puntos de representación de curvas. Otros 574 registros permanecen pendientes o fuera del grupo comparable. Esta separación explica por qué contar todas las filas como ensayos habría llevado </w:t>
      </w:r>
      <w:r w:rsidRPr="006979E4">
        <w:rPr>
          <w:lang w:val="es-PE"/>
        </w:rPr>
        <w:t>a conclusiones artificialmente optimistas.</w:t>
      </w:r>
    </w:p>
    <w:p w14:paraId="29EB637E" w14:textId="77777777" w:rsidR="005B0AD3" w:rsidRDefault="006979E4">
      <w:pPr>
        <w:pStyle w:val="Ttulo2"/>
      </w:pPr>
      <w:proofErr w:type="spellStart"/>
      <w:r>
        <w:t>Clasificación</w:t>
      </w:r>
      <w:proofErr w:type="spellEnd"/>
      <w:r>
        <w:t xml:space="preserve"> </w:t>
      </w:r>
      <w:proofErr w:type="spellStart"/>
      <w:r>
        <w:t>provisoria</w:t>
      </w:r>
      <w:proofErr w:type="spellEnd"/>
      <w:r>
        <w:t xml:space="preserve"> de </w:t>
      </w:r>
      <w:proofErr w:type="spellStart"/>
      <w:r>
        <w:t>los</w:t>
      </w:r>
      <w:proofErr w:type="spellEnd"/>
      <w:r>
        <w:t xml:space="preserve"> </w:t>
      </w:r>
      <w:proofErr w:type="spellStart"/>
      <w:r>
        <w:t>candidatos</w:t>
      </w:r>
      <w:proofErr w:type="spellEnd"/>
    </w:p>
    <w:tbl>
      <w:tblPr>
        <w:tblStyle w:val="Sombreadoclaro-nfasis1"/>
        <w:tblW w:w="0" w:type="auto"/>
        <w:jc w:val="center"/>
        <w:tblLook w:val="04A0" w:firstRow="1" w:lastRow="0" w:firstColumn="1" w:lastColumn="0" w:noHBand="0" w:noVBand="1"/>
      </w:tblPr>
      <w:tblGrid>
        <w:gridCol w:w="3264"/>
        <w:gridCol w:w="3264"/>
        <w:gridCol w:w="3264"/>
      </w:tblGrid>
      <w:tr w:rsidR="005B0AD3" w14:paraId="42AD75B8" w14:textId="77777777" w:rsidTr="005B0A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4654AE91" w14:textId="77777777" w:rsidR="005B0AD3" w:rsidRDefault="006979E4">
            <w:r>
              <w:t xml:space="preserve">Material / </w:t>
            </w:r>
            <w:proofErr w:type="spellStart"/>
            <w:r>
              <w:t>estado</w:t>
            </w:r>
            <w:proofErr w:type="spellEnd"/>
          </w:p>
        </w:tc>
        <w:tc>
          <w:tcPr>
            <w:tcW w:w="3264" w:type="dxa"/>
          </w:tcPr>
          <w:p w14:paraId="39B9C9B1" w14:textId="77777777" w:rsidR="005B0AD3" w:rsidRDefault="006979E4">
            <w:pPr>
              <w:cnfStyle w:val="100000000000" w:firstRow="1" w:lastRow="0" w:firstColumn="0" w:lastColumn="0" w:oddVBand="0" w:evenVBand="0" w:oddHBand="0" w:evenHBand="0" w:firstRowFirstColumn="0" w:firstRowLastColumn="0" w:lastRowFirstColumn="0" w:lastRowLastColumn="0"/>
            </w:pPr>
            <w:r>
              <w:t>N</w:t>
            </w:r>
          </w:p>
        </w:tc>
        <w:tc>
          <w:tcPr>
            <w:tcW w:w="3264" w:type="dxa"/>
          </w:tcPr>
          <w:p w14:paraId="277B5D0D" w14:textId="77777777" w:rsidR="005B0AD3" w:rsidRDefault="006979E4">
            <w:pPr>
              <w:cnfStyle w:val="100000000000" w:firstRow="1" w:lastRow="0" w:firstColumn="0" w:lastColumn="0" w:oddVBand="0" w:evenVBand="0" w:oddHBand="0" w:evenHBand="0" w:firstRowFirstColumn="0" w:firstRowLastColumn="0" w:lastRowFirstColumn="0" w:lastRowLastColumn="0"/>
            </w:pPr>
            <w:proofErr w:type="spellStart"/>
            <w:r>
              <w:t>Uso</w:t>
            </w:r>
            <w:proofErr w:type="spellEnd"/>
            <w:r>
              <w:t xml:space="preserve"> </w:t>
            </w:r>
            <w:proofErr w:type="spellStart"/>
            <w:r>
              <w:t>en</w:t>
            </w:r>
            <w:proofErr w:type="spellEnd"/>
            <w:r>
              <w:t xml:space="preserve"> </w:t>
            </w:r>
            <w:proofErr w:type="spellStart"/>
            <w:r>
              <w:t>análisis</w:t>
            </w:r>
            <w:proofErr w:type="spellEnd"/>
          </w:p>
        </w:tc>
      </w:tr>
      <w:tr w:rsidR="005B0AD3" w14:paraId="6032CD6F" w14:textId="77777777" w:rsidTr="005B0A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1389DDF3" w14:textId="77777777" w:rsidR="005B0AD3" w:rsidRDefault="006979E4">
            <w:r>
              <w:t xml:space="preserve">A37JC/S235: </w:t>
            </w:r>
            <w:proofErr w:type="spellStart"/>
            <w:r>
              <w:t>falla</w:t>
            </w:r>
            <w:proofErr w:type="spellEnd"/>
            <w:r>
              <w:t xml:space="preserve"> Hectors</w:t>
            </w:r>
          </w:p>
        </w:tc>
        <w:tc>
          <w:tcPr>
            <w:tcW w:w="3264" w:type="dxa"/>
          </w:tcPr>
          <w:p w14:paraId="2B147F68" w14:textId="77777777" w:rsidR="005B0AD3" w:rsidRDefault="006979E4">
            <w:pPr>
              <w:cnfStyle w:val="000000100000" w:firstRow="0" w:lastRow="0" w:firstColumn="0" w:lastColumn="0" w:oddVBand="0" w:evenVBand="0" w:oddHBand="1" w:evenHBand="0" w:firstRowFirstColumn="0" w:firstRowLastColumn="0" w:lastRowFirstColumn="0" w:lastRowLastColumn="0"/>
            </w:pPr>
            <w:r>
              <w:t>41</w:t>
            </w:r>
          </w:p>
        </w:tc>
        <w:tc>
          <w:tcPr>
            <w:tcW w:w="3264" w:type="dxa"/>
          </w:tcPr>
          <w:p w14:paraId="4C68813D" w14:textId="77777777" w:rsidR="005B0AD3" w:rsidRDefault="006979E4">
            <w:pPr>
              <w:cnfStyle w:val="000000100000" w:firstRow="0" w:lastRow="0" w:firstColumn="0" w:lastColumn="0" w:oddVBand="0" w:evenVBand="0" w:oddHBand="1" w:evenHBand="0" w:firstRowFirstColumn="0" w:firstRowLastColumn="0" w:lastRowFirstColumn="0" w:lastRowLastColumn="0"/>
            </w:pPr>
            <w:proofErr w:type="spellStart"/>
            <w:r>
              <w:t>Basquin</w:t>
            </w:r>
            <w:proofErr w:type="spellEnd"/>
            <w:r>
              <w:t xml:space="preserve"> y CV </w:t>
            </w:r>
            <w:proofErr w:type="spellStart"/>
            <w:r>
              <w:t>exploratoria</w:t>
            </w:r>
            <w:proofErr w:type="spellEnd"/>
          </w:p>
        </w:tc>
      </w:tr>
      <w:tr w:rsidR="005B0AD3" w:rsidRPr="006979E4" w14:paraId="503DD3E9" w14:textId="77777777" w:rsidTr="005B0AD3">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18001815" w14:textId="77777777" w:rsidR="005B0AD3" w:rsidRDefault="006979E4">
            <w:r>
              <w:t xml:space="preserve">42CrMo4+QT: </w:t>
            </w:r>
            <w:proofErr w:type="spellStart"/>
            <w:r>
              <w:t>rotura</w:t>
            </w:r>
            <w:proofErr w:type="spellEnd"/>
            <w:r>
              <w:t xml:space="preserve"> </w:t>
            </w:r>
            <w:proofErr w:type="spellStart"/>
            <w:r>
              <w:t>explícita</w:t>
            </w:r>
            <w:proofErr w:type="spellEnd"/>
          </w:p>
        </w:tc>
        <w:tc>
          <w:tcPr>
            <w:tcW w:w="3264" w:type="dxa"/>
          </w:tcPr>
          <w:p w14:paraId="56A8A1AA" w14:textId="77777777" w:rsidR="005B0AD3" w:rsidRDefault="006979E4">
            <w:pPr>
              <w:cnfStyle w:val="000000000000" w:firstRow="0" w:lastRow="0" w:firstColumn="0" w:lastColumn="0" w:oddVBand="0" w:evenVBand="0" w:oddHBand="0" w:evenHBand="0" w:firstRowFirstColumn="0" w:firstRowLastColumn="0" w:lastRowFirstColumn="0" w:lastRowLastColumn="0"/>
            </w:pPr>
            <w:r>
              <w:t>7</w:t>
            </w:r>
          </w:p>
        </w:tc>
        <w:tc>
          <w:tcPr>
            <w:tcW w:w="3264" w:type="dxa"/>
          </w:tcPr>
          <w:p w14:paraId="1E4ECDE7" w14:textId="77777777" w:rsidR="005B0AD3" w:rsidRPr="006979E4" w:rsidRDefault="006979E4">
            <w:pPr>
              <w:cnfStyle w:val="000000000000" w:firstRow="0" w:lastRow="0" w:firstColumn="0" w:lastColumn="0" w:oddVBand="0" w:evenVBand="0" w:oddHBand="0" w:evenHBand="0" w:firstRowFirstColumn="0" w:firstRowLastColumn="0" w:lastRowFirstColumn="0" w:lastRowLastColumn="0"/>
              <w:rPr>
                <w:lang w:val="es-PE"/>
              </w:rPr>
            </w:pPr>
            <w:proofErr w:type="spellStart"/>
            <w:r w:rsidRPr="006979E4">
              <w:rPr>
                <w:lang w:val="es-PE"/>
              </w:rPr>
              <w:t>Basquin</w:t>
            </w:r>
            <w:proofErr w:type="spellEnd"/>
            <w:r w:rsidRPr="006979E4">
              <w:rPr>
                <w:lang w:val="es-PE"/>
              </w:rPr>
              <w:t xml:space="preserve"> / evaluación, sujeto a fuente</w:t>
            </w:r>
          </w:p>
        </w:tc>
      </w:tr>
      <w:tr w:rsidR="005B0AD3" w:rsidRPr="006979E4" w14:paraId="40200605" w14:textId="77777777" w:rsidTr="005B0A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6EF765F0" w14:textId="77777777" w:rsidR="005B0AD3" w:rsidRDefault="006979E4">
            <w:r>
              <w:t xml:space="preserve">42CrMo4+QT: </w:t>
            </w:r>
            <w:proofErr w:type="spellStart"/>
            <w:r>
              <w:t>grieta</w:t>
            </w:r>
            <w:proofErr w:type="spellEnd"/>
            <w:r>
              <w:t xml:space="preserve"> central</w:t>
            </w:r>
          </w:p>
        </w:tc>
        <w:tc>
          <w:tcPr>
            <w:tcW w:w="3264" w:type="dxa"/>
          </w:tcPr>
          <w:p w14:paraId="240E8F4A" w14:textId="77777777" w:rsidR="005B0AD3" w:rsidRDefault="006979E4">
            <w:pPr>
              <w:cnfStyle w:val="000000100000" w:firstRow="0" w:lastRow="0" w:firstColumn="0" w:lastColumn="0" w:oddVBand="0" w:evenVBand="0" w:oddHBand="1" w:evenHBand="0" w:firstRowFirstColumn="0" w:firstRowLastColumn="0" w:lastRowFirstColumn="0" w:lastRowLastColumn="0"/>
            </w:pPr>
            <w:r>
              <w:t>34</w:t>
            </w:r>
          </w:p>
        </w:tc>
        <w:tc>
          <w:tcPr>
            <w:tcW w:w="3264" w:type="dxa"/>
          </w:tcPr>
          <w:p w14:paraId="5D9BE153" w14:textId="77777777" w:rsidR="005B0AD3" w:rsidRPr="006979E4" w:rsidRDefault="006979E4">
            <w:pPr>
              <w:cnfStyle w:val="000000100000" w:firstRow="0" w:lastRow="0" w:firstColumn="0" w:lastColumn="0" w:oddVBand="0" w:evenVBand="0" w:oddHBand="1" w:evenHBand="0" w:firstRowFirstColumn="0" w:firstRowLastColumn="0" w:lastRowFirstColumn="0" w:lastRowLastColumn="0"/>
              <w:rPr>
                <w:lang w:val="es-PE"/>
              </w:rPr>
            </w:pPr>
            <w:r w:rsidRPr="006979E4">
              <w:rPr>
                <w:lang w:val="es-PE"/>
              </w:rPr>
              <w:t>Provisional; verificar criterio de fin de vida</w:t>
            </w:r>
          </w:p>
        </w:tc>
      </w:tr>
      <w:tr w:rsidR="005B0AD3" w:rsidRPr="006979E4" w14:paraId="35DF4645" w14:textId="77777777" w:rsidTr="005B0AD3">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2793B1A1" w14:textId="77777777" w:rsidR="005B0AD3" w:rsidRDefault="006979E4">
            <w:r>
              <w:t xml:space="preserve">42CrMo4+QT: </w:t>
            </w:r>
            <w:proofErr w:type="spellStart"/>
            <w:r>
              <w:t>interrupción</w:t>
            </w:r>
            <w:proofErr w:type="spellEnd"/>
          </w:p>
        </w:tc>
        <w:tc>
          <w:tcPr>
            <w:tcW w:w="3264" w:type="dxa"/>
          </w:tcPr>
          <w:p w14:paraId="68122FB9" w14:textId="77777777" w:rsidR="005B0AD3" w:rsidRDefault="006979E4">
            <w:pPr>
              <w:cnfStyle w:val="000000000000" w:firstRow="0" w:lastRow="0" w:firstColumn="0" w:lastColumn="0" w:oddVBand="0" w:evenVBand="0" w:oddHBand="0" w:evenHBand="0" w:firstRowFirstColumn="0" w:firstRowLastColumn="0" w:lastRowFirstColumn="0" w:lastRowLastColumn="0"/>
            </w:pPr>
            <w:r>
              <w:t>47</w:t>
            </w:r>
          </w:p>
        </w:tc>
        <w:tc>
          <w:tcPr>
            <w:tcW w:w="3264" w:type="dxa"/>
          </w:tcPr>
          <w:p w14:paraId="1CBDBBED" w14:textId="77777777" w:rsidR="005B0AD3" w:rsidRPr="006979E4" w:rsidRDefault="006979E4">
            <w:pPr>
              <w:cnfStyle w:val="000000000000" w:firstRow="0" w:lastRow="0" w:firstColumn="0" w:lastColumn="0" w:oddVBand="0" w:evenVBand="0" w:oddHBand="0" w:evenHBand="0" w:firstRowFirstColumn="0" w:firstRowLastColumn="0" w:lastRowFirstColumn="0" w:lastRowLastColumn="0"/>
              <w:rPr>
                <w:lang w:val="es-PE"/>
              </w:rPr>
            </w:pPr>
            <w:r w:rsidRPr="006979E4">
              <w:rPr>
                <w:lang w:val="es-PE"/>
              </w:rPr>
              <w:t>Censura provisional; NO como falla exacta</w:t>
            </w:r>
          </w:p>
        </w:tc>
      </w:tr>
      <w:tr w:rsidR="005B0AD3" w14:paraId="3BABCECC" w14:textId="77777777" w:rsidTr="005B0A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5197905E" w14:textId="77777777" w:rsidR="005B0AD3" w:rsidRDefault="006979E4">
            <w:r>
              <w:t>TOTAL</w:t>
            </w:r>
          </w:p>
        </w:tc>
        <w:tc>
          <w:tcPr>
            <w:tcW w:w="3264" w:type="dxa"/>
          </w:tcPr>
          <w:p w14:paraId="3E8A550B" w14:textId="77777777" w:rsidR="005B0AD3" w:rsidRDefault="006979E4">
            <w:pPr>
              <w:cnfStyle w:val="000000100000" w:firstRow="0" w:lastRow="0" w:firstColumn="0" w:lastColumn="0" w:oddVBand="0" w:evenVBand="0" w:oddHBand="1" w:evenHBand="0" w:firstRowFirstColumn="0" w:firstRowLastColumn="0" w:lastRowFirstColumn="0" w:lastRowLastColumn="0"/>
            </w:pPr>
            <w:r>
              <w:t>129</w:t>
            </w:r>
          </w:p>
        </w:tc>
        <w:tc>
          <w:tcPr>
            <w:tcW w:w="3264" w:type="dxa"/>
          </w:tcPr>
          <w:p w14:paraId="5BED5A3D" w14:textId="77777777" w:rsidR="005B0AD3" w:rsidRDefault="006979E4">
            <w:pPr>
              <w:cnfStyle w:val="000000100000" w:firstRow="0" w:lastRow="0" w:firstColumn="0" w:lastColumn="0" w:oddVBand="0" w:evenVBand="0" w:oddHBand="1" w:evenHBand="0" w:firstRowFirstColumn="0" w:firstRowLastColumn="0" w:lastRowFirstColumn="0" w:lastRowLastColumn="0"/>
            </w:pPr>
            <w:proofErr w:type="spellStart"/>
            <w:r>
              <w:t>Población</w:t>
            </w:r>
            <w:proofErr w:type="spellEnd"/>
            <w:r>
              <w:t xml:space="preserve"> </w:t>
            </w:r>
            <w:proofErr w:type="spellStart"/>
            <w:r>
              <w:t>auditada</w:t>
            </w:r>
            <w:proofErr w:type="spellEnd"/>
            <w:r>
              <w:t xml:space="preserve"> </w:t>
            </w:r>
            <w:proofErr w:type="spellStart"/>
            <w:r>
              <w:t>candidata</w:t>
            </w:r>
            <w:proofErr w:type="spellEnd"/>
          </w:p>
        </w:tc>
      </w:tr>
    </w:tbl>
    <w:p w14:paraId="49292C85" w14:textId="77777777" w:rsidR="005B0AD3" w:rsidRDefault="006979E4">
      <w:pPr>
        <w:pStyle w:val="Ttulo2"/>
      </w:pPr>
      <w:proofErr w:type="spellStart"/>
      <w:r>
        <w:t>Reglas</w:t>
      </w:r>
      <w:proofErr w:type="spellEnd"/>
      <w:r>
        <w:t xml:space="preserve"> de </w:t>
      </w:r>
      <w:proofErr w:type="spellStart"/>
      <w:r>
        <w:t>selección</w:t>
      </w:r>
      <w:proofErr w:type="spellEnd"/>
    </w:p>
    <w:p w14:paraId="4B9DBDF0" w14:textId="77777777" w:rsidR="005B0AD3" w:rsidRPr="006979E4" w:rsidRDefault="006979E4">
      <w:pPr>
        <w:rPr>
          <w:lang w:val="es-PE"/>
        </w:rPr>
      </w:pPr>
      <w:r w:rsidRPr="006979E4">
        <w:rPr>
          <w:lang w:val="es-PE"/>
        </w:rPr>
        <w:t xml:space="preserve">Los análisis comparativos principales separan </w:t>
      </w:r>
      <w:r w:rsidRPr="006979E4">
        <w:rPr>
          <w:lang w:val="es-PE"/>
        </w:rPr>
        <w:t>materiales y filtran condiciones comparables (carga axial, geometría sin entalla y R≈−1 para FABEST). No debe ampliarse la población incluyendo condiciones incompatibles sin introducir variables que representen esa heterogeneidad y sin un diseño de validac</w:t>
      </w:r>
      <w:r w:rsidRPr="006979E4">
        <w:rPr>
          <w:lang w:val="es-PE"/>
        </w:rPr>
        <w:t>ión adecuado.</w:t>
      </w:r>
    </w:p>
    <w:p w14:paraId="7D8C6EEF" w14:textId="77777777" w:rsidR="005B0AD3" w:rsidRPr="006979E4" w:rsidRDefault="006979E4">
      <w:pPr>
        <w:rPr>
          <w:lang w:val="es-PE"/>
        </w:rPr>
      </w:pPr>
      <w:r w:rsidRPr="006979E4">
        <w:rPr>
          <w:lang w:val="es-PE"/>
        </w:rPr>
        <w:br w:type="page"/>
      </w:r>
    </w:p>
    <w:p w14:paraId="0F88C35C" w14:textId="77777777" w:rsidR="005B0AD3" w:rsidRPr="006979E4" w:rsidRDefault="006979E4">
      <w:pPr>
        <w:pStyle w:val="Ttulo1"/>
        <w:rPr>
          <w:lang w:val="es-PE"/>
        </w:rPr>
      </w:pPr>
      <w:r w:rsidRPr="006979E4">
        <w:rPr>
          <w:lang w:val="es-PE"/>
        </w:rPr>
        <w:lastRenderedPageBreak/>
        <w:t>4. Análisis estadístico descriptivo</w:t>
      </w:r>
    </w:p>
    <w:p w14:paraId="0CBB4FB5" w14:textId="77777777" w:rsidR="005B0AD3" w:rsidRPr="006979E4" w:rsidRDefault="006979E4">
      <w:pPr>
        <w:rPr>
          <w:lang w:val="es-PE"/>
        </w:rPr>
      </w:pPr>
      <w:r w:rsidRPr="006979E4">
        <w:rPr>
          <w:lang w:val="es-PE"/>
        </w:rPr>
        <w:t xml:space="preserve">La tabla descriptiva debe leerse por material y por tipo de evento. Mezclar los ciclos de falla con límites inferiores de supervivencia produce una media de ciclos observados, no una media exacta de vida </w:t>
      </w:r>
      <w:r w:rsidRPr="006979E4">
        <w:rPr>
          <w:lang w:val="es-PE"/>
        </w:rPr>
        <w:t>hasta falla. Por ello se separan registros elegibles y solo fallas para el ajuste predictivo.</w:t>
      </w:r>
    </w:p>
    <w:p w14:paraId="08ED7779" w14:textId="77777777" w:rsidR="005B0AD3" w:rsidRPr="006979E4" w:rsidRDefault="006979E4">
      <w:pPr>
        <w:rPr>
          <w:lang w:val="es-PE"/>
        </w:rPr>
      </w:pPr>
      <w:r w:rsidRPr="006979E4">
        <w:rPr>
          <w:lang w:val="es-PE"/>
        </w:rPr>
        <w:t xml:space="preserve">Tabla de referencia en Excel: DESCRIPTIVA_TODOS; incluye cuenta, distribución y </w:t>
      </w:r>
      <w:proofErr w:type="spellStart"/>
      <w:r w:rsidRPr="006979E4">
        <w:rPr>
          <w:lang w:val="es-PE"/>
        </w:rPr>
        <w:t>cuantiles</w:t>
      </w:r>
      <w:proofErr w:type="spellEnd"/>
      <w:r w:rsidRPr="006979E4">
        <w:rPr>
          <w:lang w:val="es-PE"/>
        </w:rPr>
        <w:t xml:space="preserve"> de variables experimentales. En el informe se preserva el detalle íntegr</w:t>
      </w:r>
      <w:r w:rsidRPr="006979E4">
        <w:rPr>
          <w:lang w:val="es-PE"/>
        </w:rPr>
        <w:t>o en el anexo digital para evitar tablas ilegibles de más de 30 columnas.</w:t>
      </w:r>
    </w:p>
    <w:p w14:paraId="190D1096" w14:textId="77777777" w:rsidR="005B0AD3" w:rsidRPr="006979E4" w:rsidRDefault="006979E4">
      <w:pPr>
        <w:rPr>
          <w:lang w:val="es-PE"/>
        </w:rPr>
      </w:pPr>
      <w:r w:rsidRPr="006979E4">
        <w:rPr>
          <w:lang w:val="es-PE"/>
        </w:rPr>
        <w:t xml:space="preserve">Columnas disponibles: </w:t>
      </w:r>
      <w:proofErr w:type="spellStart"/>
      <w:r w:rsidRPr="006979E4">
        <w:rPr>
          <w:lang w:val="es-PE"/>
        </w:rPr>
        <w:t>None</w:t>
      </w:r>
      <w:proofErr w:type="spellEnd"/>
      <w:r w:rsidRPr="006979E4">
        <w:rPr>
          <w:lang w:val="es-PE"/>
        </w:rPr>
        <w:t xml:space="preserve">, </w:t>
      </w:r>
      <w:proofErr w:type="spellStart"/>
      <w:r w:rsidRPr="006979E4">
        <w:rPr>
          <w:lang w:val="es-PE"/>
        </w:rPr>
        <w:t>Esfuerzo_MPa</w:t>
      </w:r>
      <w:proofErr w:type="spellEnd"/>
      <w:r w:rsidRPr="006979E4">
        <w:rPr>
          <w:lang w:val="es-PE"/>
        </w:rPr>
        <w:t xml:space="preserve">, </w:t>
      </w:r>
      <w:proofErr w:type="spellStart"/>
      <w:r w:rsidRPr="006979E4">
        <w:rPr>
          <w:lang w:val="es-PE"/>
        </w:rPr>
        <w:t>None</w:t>
      </w:r>
      <w:proofErr w:type="spellEnd"/>
      <w:r w:rsidRPr="006979E4">
        <w:rPr>
          <w:lang w:val="es-PE"/>
        </w:rPr>
        <w:t xml:space="preserve">, </w:t>
      </w:r>
      <w:proofErr w:type="spellStart"/>
      <w:r w:rsidRPr="006979E4">
        <w:rPr>
          <w:lang w:val="es-PE"/>
        </w:rPr>
        <w:t>None</w:t>
      </w:r>
      <w:proofErr w:type="spellEnd"/>
      <w:r w:rsidRPr="006979E4">
        <w:rPr>
          <w:lang w:val="es-PE"/>
        </w:rPr>
        <w:t xml:space="preserve">, </w:t>
      </w:r>
      <w:proofErr w:type="spellStart"/>
      <w:r w:rsidRPr="006979E4">
        <w:rPr>
          <w:lang w:val="es-PE"/>
        </w:rPr>
        <w:t>None</w:t>
      </w:r>
      <w:proofErr w:type="spellEnd"/>
      <w:r w:rsidRPr="006979E4">
        <w:rPr>
          <w:lang w:val="es-PE"/>
        </w:rPr>
        <w:t xml:space="preserve">, </w:t>
      </w:r>
      <w:proofErr w:type="spellStart"/>
      <w:r w:rsidRPr="006979E4">
        <w:rPr>
          <w:lang w:val="es-PE"/>
        </w:rPr>
        <w:t>None</w:t>
      </w:r>
      <w:proofErr w:type="spellEnd"/>
      <w:r w:rsidRPr="006979E4">
        <w:rPr>
          <w:lang w:val="es-PE"/>
        </w:rPr>
        <w:t xml:space="preserve">, </w:t>
      </w:r>
      <w:proofErr w:type="spellStart"/>
      <w:r w:rsidRPr="006979E4">
        <w:rPr>
          <w:lang w:val="es-PE"/>
        </w:rPr>
        <w:t>None</w:t>
      </w:r>
      <w:proofErr w:type="spellEnd"/>
      <w:r w:rsidRPr="006979E4">
        <w:rPr>
          <w:lang w:val="es-PE"/>
        </w:rPr>
        <w:t xml:space="preserve">, </w:t>
      </w:r>
      <w:proofErr w:type="spellStart"/>
      <w:r w:rsidRPr="006979E4">
        <w:rPr>
          <w:lang w:val="es-PE"/>
        </w:rPr>
        <w:t>None</w:t>
      </w:r>
      <w:proofErr w:type="spellEnd"/>
      <w:r w:rsidRPr="006979E4">
        <w:rPr>
          <w:lang w:val="es-PE"/>
        </w:rPr>
        <w:t xml:space="preserve">, </w:t>
      </w:r>
      <w:proofErr w:type="spellStart"/>
      <w:r w:rsidRPr="006979E4">
        <w:rPr>
          <w:lang w:val="es-PE"/>
        </w:rPr>
        <w:t>None</w:t>
      </w:r>
      <w:proofErr w:type="spellEnd"/>
      <w:r w:rsidRPr="006979E4">
        <w:rPr>
          <w:lang w:val="es-PE"/>
        </w:rPr>
        <w:t xml:space="preserve">, </w:t>
      </w:r>
      <w:proofErr w:type="spellStart"/>
      <w:r w:rsidRPr="006979E4">
        <w:rPr>
          <w:lang w:val="es-PE"/>
        </w:rPr>
        <w:t>Frecuencia_Hz</w:t>
      </w:r>
      <w:proofErr w:type="spellEnd"/>
      <w:r w:rsidRPr="006979E4">
        <w:rPr>
          <w:lang w:val="es-PE"/>
        </w:rPr>
        <w:t xml:space="preserve">, </w:t>
      </w:r>
      <w:proofErr w:type="spellStart"/>
      <w:r w:rsidRPr="006979E4">
        <w:rPr>
          <w:lang w:val="es-PE"/>
        </w:rPr>
        <w:t>None</w:t>
      </w:r>
      <w:proofErr w:type="spellEnd"/>
      <w:r w:rsidRPr="006979E4">
        <w:rPr>
          <w:lang w:val="es-PE"/>
        </w:rPr>
        <w:t>…</w:t>
      </w:r>
    </w:p>
    <w:p w14:paraId="254203BD" w14:textId="77777777" w:rsidR="005B0AD3" w:rsidRPr="006979E4" w:rsidRDefault="006979E4">
      <w:pPr>
        <w:rPr>
          <w:lang w:val="es-PE"/>
        </w:rPr>
      </w:pPr>
      <w:r w:rsidRPr="006979E4">
        <w:rPr>
          <w:lang w:val="es-PE"/>
        </w:rPr>
        <w:t>Tabla de referencia en Excel: DESCRIPTIVA_FALLAS; incluye cuenta, distribució</w:t>
      </w:r>
      <w:r w:rsidRPr="006979E4">
        <w:rPr>
          <w:lang w:val="es-PE"/>
        </w:rPr>
        <w:t xml:space="preserve">n y </w:t>
      </w:r>
      <w:proofErr w:type="spellStart"/>
      <w:r w:rsidRPr="006979E4">
        <w:rPr>
          <w:lang w:val="es-PE"/>
        </w:rPr>
        <w:t>cuantiles</w:t>
      </w:r>
      <w:proofErr w:type="spellEnd"/>
      <w:r w:rsidRPr="006979E4">
        <w:rPr>
          <w:lang w:val="es-PE"/>
        </w:rPr>
        <w:t xml:space="preserve"> de variables experimentales. En el informe se preserva el detalle íntegro en el anexo digital para evitar tablas ilegibles de más de 30 columnas.</w:t>
      </w:r>
    </w:p>
    <w:p w14:paraId="70963ACE" w14:textId="77777777" w:rsidR="005B0AD3" w:rsidRDefault="006979E4">
      <w:proofErr w:type="spellStart"/>
      <w:r>
        <w:t>Columnas</w:t>
      </w:r>
      <w:proofErr w:type="spellEnd"/>
      <w:r>
        <w:t xml:space="preserve"> </w:t>
      </w:r>
      <w:proofErr w:type="spellStart"/>
      <w:r>
        <w:t>disponibles</w:t>
      </w:r>
      <w:proofErr w:type="spellEnd"/>
      <w:r>
        <w:t xml:space="preserve">: None, </w:t>
      </w:r>
      <w:proofErr w:type="spellStart"/>
      <w:r>
        <w:t>Esfuerzo_MPa</w:t>
      </w:r>
      <w:proofErr w:type="spellEnd"/>
      <w:r>
        <w:t xml:space="preserve">, None, None, None, None, None, None, None, </w:t>
      </w:r>
      <w:proofErr w:type="spellStart"/>
      <w:r>
        <w:t>Frecuencia_H</w:t>
      </w:r>
      <w:r>
        <w:t>z</w:t>
      </w:r>
      <w:proofErr w:type="spellEnd"/>
      <w:r>
        <w:t>, None…</w:t>
      </w:r>
    </w:p>
    <w:p w14:paraId="4E5AE62C" w14:textId="77777777" w:rsidR="005B0AD3" w:rsidRDefault="006979E4">
      <w:pPr>
        <w:jc w:val="center"/>
      </w:pPr>
      <w:r>
        <w:rPr>
          <w:noProof/>
        </w:rPr>
        <w:drawing>
          <wp:inline distT="0" distB="0" distL="0" distR="0" wp14:anchorId="7978E280" wp14:editId="2D96396B">
            <wp:extent cx="5577840" cy="3486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stograma_esfuerzo.png"/>
                    <pic:cNvPicPr/>
                  </pic:nvPicPr>
                  <pic:blipFill>
                    <a:blip r:embed="rId6"/>
                    <a:stretch>
                      <a:fillRect/>
                    </a:stretch>
                  </pic:blipFill>
                  <pic:spPr>
                    <a:xfrm>
                      <a:off x="0" y="0"/>
                      <a:ext cx="5577840" cy="3486150"/>
                    </a:xfrm>
                    <a:prstGeom prst="rect">
                      <a:avLst/>
                    </a:prstGeom>
                  </pic:spPr>
                </pic:pic>
              </a:graphicData>
            </a:graphic>
          </wp:inline>
        </w:drawing>
      </w:r>
    </w:p>
    <w:p w14:paraId="103D1136" w14:textId="77777777" w:rsidR="005B0AD3" w:rsidRPr="006979E4" w:rsidRDefault="006979E4">
      <w:pPr>
        <w:rPr>
          <w:lang w:val="es-PE"/>
        </w:rPr>
      </w:pPr>
      <w:r w:rsidRPr="006979E4">
        <w:rPr>
          <w:lang w:val="es-PE"/>
        </w:rPr>
        <w:t>Figura. La diferencia entre materiales evidencia rangos de tensión experimentados muy distintos.</w:t>
      </w:r>
    </w:p>
    <w:p w14:paraId="11C9F553" w14:textId="77777777" w:rsidR="005B0AD3" w:rsidRDefault="006979E4">
      <w:pPr>
        <w:jc w:val="center"/>
      </w:pPr>
      <w:r>
        <w:rPr>
          <w:noProof/>
        </w:rPr>
        <w:lastRenderedPageBreak/>
        <w:drawing>
          <wp:inline distT="0" distB="0" distL="0" distR="0" wp14:anchorId="77258D84" wp14:editId="76B30460">
            <wp:extent cx="5577840" cy="3486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Histograma_logN.png"/>
                    <pic:cNvPicPr/>
                  </pic:nvPicPr>
                  <pic:blipFill>
                    <a:blip r:embed="rId7"/>
                    <a:stretch>
                      <a:fillRect/>
                    </a:stretch>
                  </pic:blipFill>
                  <pic:spPr>
                    <a:xfrm>
                      <a:off x="0" y="0"/>
                      <a:ext cx="5577840" cy="3486150"/>
                    </a:xfrm>
                    <a:prstGeom prst="rect">
                      <a:avLst/>
                    </a:prstGeom>
                  </pic:spPr>
                </pic:pic>
              </a:graphicData>
            </a:graphic>
          </wp:inline>
        </w:drawing>
      </w:r>
    </w:p>
    <w:p w14:paraId="0BD5272E" w14:textId="77777777" w:rsidR="005B0AD3" w:rsidRPr="006979E4" w:rsidRDefault="006979E4">
      <w:pPr>
        <w:rPr>
          <w:lang w:val="es-PE"/>
        </w:rPr>
      </w:pPr>
      <w:r w:rsidRPr="006979E4">
        <w:rPr>
          <w:lang w:val="es-PE"/>
        </w:rPr>
        <w:t>Figura. La transformación log10 reduce la escala y facilita el diagnóstico de asimetrías.</w:t>
      </w:r>
    </w:p>
    <w:p w14:paraId="0B4CC1C4" w14:textId="77777777" w:rsidR="005B0AD3" w:rsidRPr="006979E4" w:rsidRDefault="006979E4">
      <w:pPr>
        <w:rPr>
          <w:lang w:val="es-PE"/>
        </w:rPr>
      </w:pPr>
      <w:r w:rsidRPr="006979E4">
        <w:rPr>
          <w:lang w:val="es-PE"/>
        </w:rPr>
        <w:br w:type="page"/>
      </w:r>
    </w:p>
    <w:p w14:paraId="1AB23C92" w14:textId="77777777" w:rsidR="005B0AD3" w:rsidRPr="006979E4" w:rsidRDefault="006979E4">
      <w:pPr>
        <w:pStyle w:val="Ttulo1"/>
        <w:rPr>
          <w:lang w:val="es-PE"/>
        </w:rPr>
      </w:pPr>
      <w:r w:rsidRPr="006979E4">
        <w:rPr>
          <w:lang w:val="es-PE"/>
        </w:rPr>
        <w:lastRenderedPageBreak/>
        <w:t xml:space="preserve">5. Correlaciones y problema de </w:t>
      </w:r>
      <w:proofErr w:type="spellStart"/>
      <w:r w:rsidRPr="006979E4">
        <w:rPr>
          <w:lang w:val="es-PE"/>
        </w:rPr>
        <w:t>colinealidad</w:t>
      </w:r>
      <w:proofErr w:type="spellEnd"/>
    </w:p>
    <w:p w14:paraId="42CA61A4" w14:textId="77777777" w:rsidR="005B0AD3" w:rsidRPr="006979E4" w:rsidRDefault="006979E4">
      <w:pPr>
        <w:rPr>
          <w:lang w:val="es-PE"/>
        </w:rPr>
      </w:pPr>
      <w:r w:rsidRPr="006979E4">
        <w:rPr>
          <w:lang w:val="es-PE"/>
        </w:rPr>
        <w:t xml:space="preserve">Pearson r </w:t>
      </w:r>
      <w:r w:rsidRPr="006979E4">
        <w:rPr>
          <w:lang w:val="es-PE"/>
        </w:rPr>
        <w:t>mide asociación lineal, no causalidad. La amplitud del esfuerzo tiene una correlación negativa aproximada de −0,90 con log10(N) en ambas muestras. En A37JC/S235, esfuerzo y frecuencia presentan r≈−0,79; en 42CrMo4+QT, r≈−0,33. El patrón de frecuencias depe</w:t>
      </w:r>
      <w:r w:rsidRPr="006979E4">
        <w:rPr>
          <w:lang w:val="es-PE"/>
        </w:rPr>
        <w:t>nde del diseño experimental: introducir frecuencia puede capturar indirectamente una variación que realmente corresponde al esfuerzo.</w:t>
      </w:r>
    </w:p>
    <w:p w14:paraId="691097AF" w14:textId="77777777" w:rsidR="005B0AD3" w:rsidRDefault="006979E4">
      <w:pPr>
        <w:jc w:val="center"/>
      </w:pPr>
      <w:r>
        <w:rPr>
          <w:noProof/>
        </w:rPr>
        <w:drawing>
          <wp:inline distT="0" distB="0" distL="0" distR="0" wp14:anchorId="4CBBC7CB" wp14:editId="5AEC8665">
            <wp:extent cx="5577840" cy="3486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sfuerzo_frecuencia.png"/>
                    <pic:cNvPicPr/>
                  </pic:nvPicPr>
                  <pic:blipFill>
                    <a:blip r:embed="rId8"/>
                    <a:stretch>
                      <a:fillRect/>
                    </a:stretch>
                  </pic:blipFill>
                  <pic:spPr>
                    <a:xfrm>
                      <a:off x="0" y="0"/>
                      <a:ext cx="5577840" cy="3486150"/>
                    </a:xfrm>
                    <a:prstGeom prst="rect">
                      <a:avLst/>
                    </a:prstGeom>
                  </pic:spPr>
                </pic:pic>
              </a:graphicData>
            </a:graphic>
          </wp:inline>
        </w:drawing>
      </w:r>
    </w:p>
    <w:p w14:paraId="3C97FCE0" w14:textId="77777777" w:rsidR="005B0AD3" w:rsidRPr="006979E4" w:rsidRDefault="006979E4">
      <w:pPr>
        <w:rPr>
          <w:lang w:val="es-PE"/>
        </w:rPr>
      </w:pPr>
      <w:r w:rsidRPr="006979E4">
        <w:rPr>
          <w:lang w:val="es-PE"/>
        </w:rPr>
        <w:t>Figura. Distribución del esfuerzo y frecuencia por material: la superposición no es aleatoria.</w:t>
      </w:r>
    </w:p>
    <w:p w14:paraId="2DCCF139" w14:textId="77777777" w:rsidR="005B0AD3" w:rsidRDefault="006979E4">
      <w:pPr>
        <w:jc w:val="center"/>
      </w:pPr>
      <w:r>
        <w:rPr>
          <w:noProof/>
        </w:rPr>
        <w:lastRenderedPageBreak/>
        <w:drawing>
          <wp:inline distT="0" distB="0" distL="0" distR="0" wp14:anchorId="3EECADC1" wp14:editId="18D28F85">
            <wp:extent cx="4846320" cy="41539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rrelacion_A37JC.png"/>
                    <pic:cNvPicPr/>
                  </pic:nvPicPr>
                  <pic:blipFill>
                    <a:blip r:embed="rId9"/>
                    <a:stretch>
                      <a:fillRect/>
                    </a:stretch>
                  </pic:blipFill>
                  <pic:spPr>
                    <a:xfrm>
                      <a:off x="0" y="0"/>
                      <a:ext cx="4846320" cy="4153989"/>
                    </a:xfrm>
                    <a:prstGeom prst="rect">
                      <a:avLst/>
                    </a:prstGeom>
                  </pic:spPr>
                </pic:pic>
              </a:graphicData>
            </a:graphic>
          </wp:inline>
        </w:drawing>
      </w:r>
    </w:p>
    <w:p w14:paraId="2A4ED500" w14:textId="77777777" w:rsidR="005B0AD3" w:rsidRPr="006979E4" w:rsidRDefault="006979E4">
      <w:pPr>
        <w:rPr>
          <w:lang w:val="es-PE"/>
        </w:rPr>
      </w:pPr>
      <w:r w:rsidRPr="006979E4">
        <w:rPr>
          <w:lang w:val="es-PE"/>
        </w:rPr>
        <w:t>Figura. Matriz de corre</w:t>
      </w:r>
      <w:r w:rsidRPr="006979E4">
        <w:rPr>
          <w:lang w:val="es-PE"/>
        </w:rPr>
        <w:t>lación de A37JC/S235; amplitud y log10(</w:t>
      </w:r>
      <w:r>
        <w:t>σ</w:t>
      </w:r>
      <w:r w:rsidRPr="006979E4">
        <w:rPr>
          <w:lang w:val="es-PE"/>
        </w:rPr>
        <w:t>) son transformaciones de una variable.</w:t>
      </w:r>
    </w:p>
    <w:p w14:paraId="2D4E2ACE" w14:textId="77777777" w:rsidR="005B0AD3" w:rsidRDefault="006979E4">
      <w:pPr>
        <w:jc w:val="center"/>
      </w:pPr>
      <w:r>
        <w:rPr>
          <w:noProof/>
        </w:rPr>
        <w:lastRenderedPageBreak/>
        <w:drawing>
          <wp:inline distT="0" distB="0" distL="0" distR="0" wp14:anchorId="60D8A2F4" wp14:editId="71F048F9">
            <wp:extent cx="4846320" cy="41539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rrelacion_FABEST.png"/>
                    <pic:cNvPicPr/>
                  </pic:nvPicPr>
                  <pic:blipFill>
                    <a:blip r:embed="rId10"/>
                    <a:stretch>
                      <a:fillRect/>
                    </a:stretch>
                  </pic:blipFill>
                  <pic:spPr>
                    <a:xfrm>
                      <a:off x="0" y="0"/>
                      <a:ext cx="4846320" cy="4153989"/>
                    </a:xfrm>
                    <a:prstGeom prst="rect">
                      <a:avLst/>
                    </a:prstGeom>
                  </pic:spPr>
                </pic:pic>
              </a:graphicData>
            </a:graphic>
          </wp:inline>
        </w:drawing>
      </w:r>
    </w:p>
    <w:p w14:paraId="2ACCF774" w14:textId="77777777" w:rsidR="005B0AD3" w:rsidRPr="006979E4" w:rsidRDefault="006979E4">
      <w:pPr>
        <w:rPr>
          <w:lang w:val="es-PE"/>
        </w:rPr>
      </w:pPr>
      <w:r w:rsidRPr="006979E4">
        <w:rPr>
          <w:lang w:val="es-PE"/>
        </w:rPr>
        <w:t>Figura. Matriz de correlación de 42CrMo4+QT; frecuencia presenta asociación más débil con esfuerzo.</w:t>
      </w:r>
    </w:p>
    <w:p w14:paraId="143DF615" w14:textId="77777777" w:rsidR="005B0AD3" w:rsidRPr="006979E4" w:rsidRDefault="006979E4">
      <w:pPr>
        <w:rPr>
          <w:lang w:val="es-PE"/>
        </w:rPr>
      </w:pPr>
      <w:r w:rsidRPr="006979E4">
        <w:rPr>
          <w:lang w:val="es-PE"/>
        </w:rPr>
        <w:br w:type="page"/>
      </w:r>
    </w:p>
    <w:p w14:paraId="28164E69" w14:textId="77777777" w:rsidR="005B0AD3" w:rsidRPr="006979E4" w:rsidRDefault="006979E4">
      <w:pPr>
        <w:pStyle w:val="Ttulo1"/>
        <w:rPr>
          <w:lang w:val="es-PE"/>
        </w:rPr>
      </w:pPr>
      <w:r w:rsidRPr="006979E4">
        <w:rPr>
          <w:lang w:val="es-PE"/>
        </w:rPr>
        <w:lastRenderedPageBreak/>
        <w:t>6. Curvas S–N y dispersión experimental</w:t>
      </w:r>
    </w:p>
    <w:p w14:paraId="7ACAD042" w14:textId="77777777" w:rsidR="005B0AD3" w:rsidRPr="006979E4" w:rsidRDefault="006979E4">
      <w:pPr>
        <w:rPr>
          <w:lang w:val="es-PE"/>
        </w:rPr>
      </w:pPr>
      <w:r w:rsidRPr="006979E4">
        <w:rPr>
          <w:lang w:val="es-PE"/>
        </w:rPr>
        <w:t xml:space="preserve">Una curva S–N relaciona </w:t>
      </w:r>
      <w:r>
        <w:t>σ</w:t>
      </w:r>
      <w:r w:rsidRPr="006979E4">
        <w:rPr>
          <w:lang w:val="es-PE"/>
        </w:rPr>
        <w:t xml:space="preserve">a (eje </w:t>
      </w:r>
      <w:r w:rsidRPr="006979E4">
        <w:rPr>
          <w:lang w:val="es-PE"/>
        </w:rPr>
        <w:t>vertical) con N (eje horizontal logarítmico). Cada punto es una observación; la línea representa un ajuste, no un valor exacto de cada ensayo. Para 42CrMo4+QT se muestran además eventos de interrupción como censuras provisionales que no entrenaron la ecuac</w:t>
      </w:r>
      <w:r w:rsidRPr="006979E4">
        <w:rPr>
          <w:lang w:val="es-PE"/>
        </w:rPr>
        <w:t>ión de fallas.</w:t>
      </w:r>
    </w:p>
    <w:p w14:paraId="51A46412" w14:textId="77777777" w:rsidR="005B0AD3" w:rsidRDefault="006979E4">
      <w:pPr>
        <w:jc w:val="center"/>
      </w:pPr>
      <w:r>
        <w:rPr>
          <w:noProof/>
        </w:rPr>
        <w:drawing>
          <wp:inline distT="0" distB="0" distL="0" distR="0" wp14:anchorId="2A2C6C99" wp14:editId="054EF20B">
            <wp:extent cx="5715000" cy="3571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_A37JC_S235.png"/>
                    <pic:cNvPicPr/>
                  </pic:nvPicPr>
                  <pic:blipFill>
                    <a:blip r:embed="rId11"/>
                    <a:stretch>
                      <a:fillRect/>
                    </a:stretch>
                  </pic:blipFill>
                  <pic:spPr>
                    <a:xfrm>
                      <a:off x="0" y="0"/>
                      <a:ext cx="5715000" cy="3571875"/>
                    </a:xfrm>
                    <a:prstGeom prst="rect">
                      <a:avLst/>
                    </a:prstGeom>
                  </pic:spPr>
                </pic:pic>
              </a:graphicData>
            </a:graphic>
          </wp:inline>
        </w:drawing>
      </w:r>
    </w:p>
    <w:p w14:paraId="2A9FD631" w14:textId="77777777" w:rsidR="005B0AD3" w:rsidRPr="006979E4" w:rsidRDefault="006979E4">
      <w:pPr>
        <w:rPr>
          <w:lang w:val="es-PE"/>
        </w:rPr>
      </w:pPr>
      <w:r w:rsidRPr="006979E4">
        <w:rPr>
          <w:lang w:val="es-PE"/>
        </w:rPr>
        <w:t xml:space="preserve">Figura. A37JC/S235: tendencia decreciente esfuerzo–ciclos y ajuste </w:t>
      </w:r>
      <w:proofErr w:type="spellStart"/>
      <w:r w:rsidRPr="006979E4">
        <w:rPr>
          <w:lang w:val="es-PE"/>
        </w:rPr>
        <w:t>Basquin</w:t>
      </w:r>
      <w:proofErr w:type="spellEnd"/>
      <w:r w:rsidRPr="006979E4">
        <w:rPr>
          <w:lang w:val="es-PE"/>
        </w:rPr>
        <w:t>.</w:t>
      </w:r>
    </w:p>
    <w:p w14:paraId="50E8CC7F" w14:textId="77777777" w:rsidR="005B0AD3" w:rsidRDefault="006979E4">
      <w:pPr>
        <w:jc w:val="center"/>
      </w:pPr>
      <w:r>
        <w:rPr>
          <w:noProof/>
        </w:rPr>
        <w:drawing>
          <wp:inline distT="0" distB="0" distL="0" distR="0" wp14:anchorId="40A835E9" wp14:editId="1029020A">
            <wp:extent cx="5715000" cy="35718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_42CrMo4+QT.png"/>
                    <pic:cNvPicPr/>
                  </pic:nvPicPr>
                  <pic:blipFill>
                    <a:blip r:embed="rId12"/>
                    <a:stretch>
                      <a:fillRect/>
                    </a:stretch>
                  </pic:blipFill>
                  <pic:spPr>
                    <a:xfrm>
                      <a:off x="0" y="0"/>
                      <a:ext cx="5715000" cy="3571875"/>
                    </a:xfrm>
                    <a:prstGeom prst="rect">
                      <a:avLst/>
                    </a:prstGeom>
                  </pic:spPr>
                </pic:pic>
              </a:graphicData>
            </a:graphic>
          </wp:inline>
        </w:drawing>
      </w:r>
    </w:p>
    <w:p w14:paraId="0DFA14E8" w14:textId="77777777" w:rsidR="005B0AD3" w:rsidRPr="006979E4" w:rsidRDefault="006979E4">
      <w:pPr>
        <w:rPr>
          <w:lang w:val="es-PE"/>
        </w:rPr>
      </w:pPr>
      <w:r w:rsidRPr="006979E4">
        <w:rPr>
          <w:lang w:val="es-PE"/>
        </w:rPr>
        <w:lastRenderedPageBreak/>
        <w:t>Figura. 42CrMo4+QT: fallas/grietas y censuras provisionalmente diferenciadas.</w:t>
      </w:r>
    </w:p>
    <w:p w14:paraId="4E00C9EB" w14:textId="77777777" w:rsidR="005B0AD3" w:rsidRDefault="006979E4">
      <w:pPr>
        <w:jc w:val="center"/>
      </w:pPr>
      <w:r>
        <w:rPr>
          <w:noProof/>
        </w:rPr>
        <w:drawing>
          <wp:inline distT="0" distB="0" distL="0" distR="0" wp14:anchorId="103FFDAC" wp14:editId="01F36044">
            <wp:extent cx="5486400" cy="3048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ispersion_por_esfuerzo.png"/>
                    <pic:cNvPicPr/>
                  </pic:nvPicPr>
                  <pic:blipFill>
                    <a:blip r:embed="rId13"/>
                    <a:stretch>
                      <a:fillRect/>
                    </a:stretch>
                  </pic:blipFill>
                  <pic:spPr>
                    <a:xfrm>
                      <a:off x="0" y="0"/>
                      <a:ext cx="5486400" cy="3048000"/>
                    </a:xfrm>
                    <a:prstGeom prst="rect">
                      <a:avLst/>
                    </a:prstGeom>
                  </pic:spPr>
                </pic:pic>
              </a:graphicData>
            </a:graphic>
          </wp:inline>
        </w:drawing>
      </w:r>
    </w:p>
    <w:p w14:paraId="0F4F1AB6" w14:textId="77777777" w:rsidR="005B0AD3" w:rsidRPr="006979E4" w:rsidRDefault="006979E4">
      <w:pPr>
        <w:rPr>
          <w:lang w:val="es-PE"/>
        </w:rPr>
      </w:pPr>
      <w:r w:rsidRPr="006979E4">
        <w:rPr>
          <w:lang w:val="es-PE"/>
        </w:rPr>
        <w:t xml:space="preserve">Figura. La dispersión de log10 N en niveles comparables de esfuerzo exige tratar </w:t>
      </w:r>
      <w:r w:rsidRPr="006979E4">
        <w:rPr>
          <w:lang w:val="es-PE"/>
        </w:rPr>
        <w:t>explícitamente variabilidad experimental.</w:t>
      </w:r>
    </w:p>
    <w:p w14:paraId="68C05F87" w14:textId="77777777" w:rsidR="005B0AD3" w:rsidRPr="006979E4" w:rsidRDefault="006979E4">
      <w:pPr>
        <w:rPr>
          <w:lang w:val="es-PE"/>
        </w:rPr>
      </w:pPr>
      <w:r w:rsidRPr="006979E4">
        <w:rPr>
          <w:lang w:val="es-PE"/>
        </w:rPr>
        <w:br w:type="page"/>
      </w:r>
    </w:p>
    <w:p w14:paraId="371DACB7" w14:textId="77777777" w:rsidR="005B0AD3" w:rsidRDefault="006979E4">
      <w:pPr>
        <w:pStyle w:val="Ttulo1"/>
      </w:pPr>
      <w:r>
        <w:lastRenderedPageBreak/>
        <w:t xml:space="preserve">7. </w:t>
      </w:r>
      <w:proofErr w:type="spellStart"/>
      <w:r>
        <w:t>Ajuste</w:t>
      </w:r>
      <w:proofErr w:type="spellEnd"/>
      <w:r>
        <w:t xml:space="preserve"> </w:t>
      </w:r>
      <w:proofErr w:type="spellStart"/>
      <w:r>
        <w:t>Basquin</w:t>
      </w:r>
      <w:proofErr w:type="spellEnd"/>
      <w:r>
        <w:t xml:space="preserve"> </w:t>
      </w:r>
      <w:proofErr w:type="spellStart"/>
      <w:r>
        <w:t>por</w:t>
      </w:r>
      <w:proofErr w:type="spellEnd"/>
      <w:r>
        <w:t xml:space="preserve"> material</w:t>
      </w:r>
    </w:p>
    <w:tbl>
      <w:tblPr>
        <w:tblStyle w:val="Sombreadoclaro-nfasis1"/>
        <w:tblW w:w="0" w:type="auto"/>
        <w:jc w:val="center"/>
        <w:tblLook w:val="04A0" w:firstRow="1" w:lastRow="0" w:firstColumn="1" w:lastColumn="0" w:noHBand="0" w:noVBand="1"/>
      </w:tblPr>
      <w:tblGrid>
        <w:gridCol w:w="1958"/>
        <w:gridCol w:w="1958"/>
        <w:gridCol w:w="1958"/>
        <w:gridCol w:w="1958"/>
        <w:gridCol w:w="1958"/>
      </w:tblGrid>
      <w:tr w:rsidR="005B0AD3" w14:paraId="1E9DFC0A" w14:textId="77777777" w:rsidTr="005B0A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58" w:type="dxa"/>
          </w:tcPr>
          <w:p w14:paraId="0877A6D3" w14:textId="77777777" w:rsidR="005B0AD3" w:rsidRDefault="006979E4">
            <w:r>
              <w:t>Material</w:t>
            </w:r>
          </w:p>
        </w:tc>
        <w:tc>
          <w:tcPr>
            <w:tcW w:w="1958" w:type="dxa"/>
          </w:tcPr>
          <w:p w14:paraId="7147A4EC" w14:textId="77777777" w:rsidR="005B0AD3" w:rsidRDefault="006979E4">
            <w:pPr>
              <w:cnfStyle w:val="100000000000" w:firstRow="1" w:lastRow="0" w:firstColumn="0" w:lastColumn="0" w:oddVBand="0" w:evenVBand="0" w:oddHBand="0" w:evenHBand="0" w:firstRowFirstColumn="0" w:firstRowLastColumn="0" w:lastRowFirstColumn="0" w:lastRowLastColumn="0"/>
            </w:pPr>
            <w:r>
              <w:t xml:space="preserve">n </w:t>
            </w:r>
            <w:proofErr w:type="spellStart"/>
            <w:r>
              <w:t>fallas</w:t>
            </w:r>
            <w:proofErr w:type="spellEnd"/>
          </w:p>
        </w:tc>
        <w:tc>
          <w:tcPr>
            <w:tcW w:w="1958" w:type="dxa"/>
          </w:tcPr>
          <w:p w14:paraId="648EDB62" w14:textId="77777777" w:rsidR="005B0AD3" w:rsidRDefault="006979E4">
            <w:pPr>
              <w:cnfStyle w:val="100000000000" w:firstRow="1" w:lastRow="0" w:firstColumn="0" w:lastColumn="0" w:oddVBand="0" w:evenVBand="0" w:oddHBand="0" w:evenHBand="0" w:firstRowFirstColumn="0" w:firstRowLastColumn="0" w:lastRowFirstColumn="0" w:lastRowLastColumn="0"/>
            </w:pPr>
            <w:r>
              <w:t>a</w:t>
            </w:r>
          </w:p>
        </w:tc>
        <w:tc>
          <w:tcPr>
            <w:tcW w:w="1958" w:type="dxa"/>
          </w:tcPr>
          <w:p w14:paraId="57831CEF" w14:textId="77777777" w:rsidR="005B0AD3" w:rsidRDefault="006979E4">
            <w:pPr>
              <w:cnfStyle w:val="100000000000" w:firstRow="1" w:lastRow="0" w:firstColumn="0" w:lastColumn="0" w:oddVBand="0" w:evenVBand="0" w:oddHBand="0" w:evenHBand="0" w:firstRowFirstColumn="0" w:firstRowLastColumn="0" w:lastRowFirstColumn="0" w:lastRowLastColumn="0"/>
            </w:pPr>
            <w:r>
              <w:t>b</w:t>
            </w:r>
          </w:p>
        </w:tc>
        <w:tc>
          <w:tcPr>
            <w:tcW w:w="1958" w:type="dxa"/>
          </w:tcPr>
          <w:p w14:paraId="5BF9F0F6" w14:textId="77777777" w:rsidR="005B0AD3" w:rsidRDefault="006979E4">
            <w:pPr>
              <w:cnfStyle w:val="100000000000" w:firstRow="1" w:lastRow="0" w:firstColumn="0" w:lastColumn="0" w:oddVBand="0" w:evenVBand="0" w:oddHBand="0" w:evenHBand="0" w:firstRowFirstColumn="0" w:firstRowLastColumn="0" w:lastRowFirstColumn="0" w:lastRowLastColumn="0"/>
            </w:pPr>
            <w:r>
              <w:t xml:space="preserve">R² </w:t>
            </w:r>
            <w:proofErr w:type="spellStart"/>
            <w:r>
              <w:t>ajuste</w:t>
            </w:r>
            <w:proofErr w:type="spellEnd"/>
          </w:p>
        </w:tc>
      </w:tr>
      <w:tr w:rsidR="005B0AD3" w14:paraId="782E373A" w14:textId="77777777" w:rsidTr="005B0A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58" w:type="dxa"/>
          </w:tcPr>
          <w:p w14:paraId="2DDAC9F9" w14:textId="77777777" w:rsidR="005B0AD3" w:rsidRDefault="006979E4">
            <w:r>
              <w:t>42CrMo4+QT</w:t>
            </w:r>
          </w:p>
        </w:tc>
        <w:tc>
          <w:tcPr>
            <w:tcW w:w="1958" w:type="dxa"/>
          </w:tcPr>
          <w:p w14:paraId="3D833418" w14:textId="77777777" w:rsidR="005B0AD3" w:rsidRDefault="006979E4">
            <w:pPr>
              <w:cnfStyle w:val="000000100000" w:firstRow="0" w:lastRow="0" w:firstColumn="0" w:lastColumn="0" w:oddVBand="0" w:evenVBand="0" w:oddHBand="1" w:evenHBand="0" w:firstRowFirstColumn="0" w:firstRowLastColumn="0" w:lastRowFirstColumn="0" w:lastRowLastColumn="0"/>
            </w:pPr>
            <w:r>
              <w:t>41</w:t>
            </w:r>
          </w:p>
        </w:tc>
        <w:tc>
          <w:tcPr>
            <w:tcW w:w="1958" w:type="dxa"/>
          </w:tcPr>
          <w:p w14:paraId="6D724000" w14:textId="77777777" w:rsidR="005B0AD3" w:rsidRDefault="006979E4">
            <w:pPr>
              <w:cnfStyle w:val="000000100000" w:firstRow="0" w:lastRow="0" w:firstColumn="0" w:lastColumn="0" w:oddVBand="0" w:evenVBand="0" w:oddHBand="1" w:evenHBand="0" w:firstRowFirstColumn="0" w:firstRowLastColumn="0" w:lastRowFirstColumn="0" w:lastRowLastColumn="0"/>
            </w:pPr>
            <w:r>
              <w:t>40.3978</w:t>
            </w:r>
          </w:p>
        </w:tc>
        <w:tc>
          <w:tcPr>
            <w:tcW w:w="1958" w:type="dxa"/>
          </w:tcPr>
          <w:p w14:paraId="530E448C" w14:textId="77777777" w:rsidR="005B0AD3" w:rsidRDefault="006979E4">
            <w:pPr>
              <w:cnfStyle w:val="000000100000" w:firstRow="0" w:lastRow="0" w:firstColumn="0" w:lastColumn="0" w:oddVBand="0" w:evenVBand="0" w:oddHBand="1" w:evenHBand="0" w:firstRowFirstColumn="0" w:firstRowLastColumn="0" w:lastRowFirstColumn="0" w:lastRowLastColumn="0"/>
            </w:pPr>
            <w:r>
              <w:t>-12.8470</w:t>
            </w:r>
          </w:p>
        </w:tc>
        <w:tc>
          <w:tcPr>
            <w:tcW w:w="1958" w:type="dxa"/>
          </w:tcPr>
          <w:p w14:paraId="65689522" w14:textId="77777777" w:rsidR="005B0AD3" w:rsidRDefault="006979E4">
            <w:pPr>
              <w:cnfStyle w:val="000000100000" w:firstRow="0" w:lastRow="0" w:firstColumn="0" w:lastColumn="0" w:oddVBand="0" w:evenVBand="0" w:oddHBand="1" w:evenHBand="0" w:firstRowFirstColumn="0" w:firstRowLastColumn="0" w:lastRowFirstColumn="0" w:lastRowLastColumn="0"/>
            </w:pPr>
            <w:r>
              <w:t>0.853</w:t>
            </w:r>
          </w:p>
        </w:tc>
      </w:tr>
      <w:tr w:rsidR="005B0AD3" w14:paraId="25007991" w14:textId="77777777" w:rsidTr="005B0AD3">
        <w:trPr>
          <w:jc w:val="center"/>
        </w:trPr>
        <w:tc>
          <w:tcPr>
            <w:cnfStyle w:val="001000000000" w:firstRow="0" w:lastRow="0" w:firstColumn="1" w:lastColumn="0" w:oddVBand="0" w:evenVBand="0" w:oddHBand="0" w:evenHBand="0" w:firstRowFirstColumn="0" w:firstRowLastColumn="0" w:lastRowFirstColumn="0" w:lastRowLastColumn="0"/>
            <w:tcW w:w="1958" w:type="dxa"/>
          </w:tcPr>
          <w:p w14:paraId="2009B245" w14:textId="77777777" w:rsidR="005B0AD3" w:rsidRDefault="006979E4">
            <w:r>
              <w:t>A37JC/S235</w:t>
            </w:r>
          </w:p>
        </w:tc>
        <w:tc>
          <w:tcPr>
            <w:tcW w:w="1958" w:type="dxa"/>
          </w:tcPr>
          <w:p w14:paraId="2F08C0D5" w14:textId="77777777" w:rsidR="005B0AD3" w:rsidRDefault="006979E4">
            <w:pPr>
              <w:cnfStyle w:val="000000000000" w:firstRow="0" w:lastRow="0" w:firstColumn="0" w:lastColumn="0" w:oddVBand="0" w:evenVBand="0" w:oddHBand="0" w:evenHBand="0" w:firstRowFirstColumn="0" w:firstRowLastColumn="0" w:lastRowFirstColumn="0" w:lastRowLastColumn="0"/>
            </w:pPr>
            <w:r>
              <w:t>41</w:t>
            </w:r>
          </w:p>
        </w:tc>
        <w:tc>
          <w:tcPr>
            <w:tcW w:w="1958" w:type="dxa"/>
          </w:tcPr>
          <w:p w14:paraId="7DDA74F4" w14:textId="77777777" w:rsidR="005B0AD3" w:rsidRDefault="006979E4">
            <w:pPr>
              <w:cnfStyle w:val="000000000000" w:firstRow="0" w:lastRow="0" w:firstColumn="0" w:lastColumn="0" w:oddVBand="0" w:evenVBand="0" w:oddHBand="0" w:evenHBand="0" w:firstRowFirstColumn="0" w:firstRowLastColumn="0" w:lastRowFirstColumn="0" w:lastRowLastColumn="0"/>
            </w:pPr>
            <w:r>
              <w:t>40.4750</w:t>
            </w:r>
          </w:p>
        </w:tc>
        <w:tc>
          <w:tcPr>
            <w:tcW w:w="1958" w:type="dxa"/>
          </w:tcPr>
          <w:p w14:paraId="40C5C314" w14:textId="77777777" w:rsidR="005B0AD3" w:rsidRDefault="006979E4">
            <w:pPr>
              <w:cnfStyle w:val="000000000000" w:firstRow="0" w:lastRow="0" w:firstColumn="0" w:lastColumn="0" w:oddVBand="0" w:evenVBand="0" w:oddHBand="0" w:evenHBand="0" w:firstRowFirstColumn="0" w:firstRowLastColumn="0" w:lastRowFirstColumn="0" w:lastRowLastColumn="0"/>
            </w:pPr>
            <w:r>
              <w:t>-14.4992</w:t>
            </w:r>
          </w:p>
        </w:tc>
        <w:tc>
          <w:tcPr>
            <w:tcW w:w="1958" w:type="dxa"/>
          </w:tcPr>
          <w:p w14:paraId="7DD9BBA4" w14:textId="77777777" w:rsidR="005B0AD3" w:rsidRDefault="006979E4">
            <w:pPr>
              <w:cnfStyle w:val="000000000000" w:firstRow="0" w:lastRow="0" w:firstColumn="0" w:lastColumn="0" w:oddVBand="0" w:evenVBand="0" w:oddHBand="0" w:evenHBand="0" w:firstRowFirstColumn="0" w:firstRowLastColumn="0" w:lastRowFirstColumn="0" w:lastRowLastColumn="0"/>
            </w:pPr>
            <w:r>
              <w:t>0.815</w:t>
            </w:r>
          </w:p>
        </w:tc>
      </w:tr>
    </w:tbl>
    <w:p w14:paraId="1E44743D" w14:textId="77777777" w:rsidR="005B0AD3" w:rsidRPr="006979E4" w:rsidRDefault="006979E4">
      <w:pPr>
        <w:rPr>
          <w:lang w:val="es-PE"/>
        </w:rPr>
      </w:pPr>
      <w:r w:rsidRPr="006979E4">
        <w:rPr>
          <w:lang w:val="es-PE"/>
        </w:rPr>
        <w:t xml:space="preserve">El R² de ajuste se calcula sobre observaciones empleadas para estimar </w:t>
      </w:r>
      <w:r w:rsidRPr="006979E4">
        <w:rPr>
          <w:lang w:val="es-PE"/>
        </w:rPr>
        <w:t>coeficientes y no debe presentarse como desempeño fuera de muestra. Los modelos se comparan mediante predicciones de validación cruzada. Las grietas centrales de FABEST están tratadas provisionalmente como eventos para este ajuste; una revisión de su defin</w:t>
      </w:r>
      <w:r w:rsidRPr="006979E4">
        <w:rPr>
          <w:lang w:val="es-PE"/>
        </w:rPr>
        <w:t>ición puede cambiar estos coeficientes.</w:t>
      </w:r>
    </w:p>
    <w:p w14:paraId="432C035B" w14:textId="77777777" w:rsidR="005B0AD3" w:rsidRPr="006979E4" w:rsidRDefault="006979E4">
      <w:pPr>
        <w:pStyle w:val="Ttulo2"/>
        <w:rPr>
          <w:lang w:val="es-PE"/>
        </w:rPr>
      </w:pPr>
      <w:r w:rsidRPr="006979E4">
        <w:rPr>
          <w:lang w:val="es-PE"/>
        </w:rPr>
        <w:t>Interpretación física</w:t>
      </w:r>
    </w:p>
    <w:p w14:paraId="0A898092" w14:textId="77777777" w:rsidR="005B0AD3" w:rsidRPr="006979E4" w:rsidRDefault="006979E4">
      <w:pPr>
        <w:rPr>
          <w:lang w:val="es-PE"/>
        </w:rPr>
      </w:pPr>
      <w:r w:rsidRPr="006979E4">
        <w:rPr>
          <w:lang w:val="es-PE"/>
        </w:rPr>
        <w:t xml:space="preserve">El valor negativo de b expresa la caída de la vida cuando aumenta el esfuerzo. No es apropiado comparar </w:t>
      </w:r>
      <w:proofErr w:type="spellStart"/>
      <w:r w:rsidRPr="006979E4">
        <w:rPr>
          <w:lang w:val="es-PE"/>
        </w:rPr>
        <w:t>interceptos</w:t>
      </w:r>
      <w:proofErr w:type="spellEnd"/>
      <w:r w:rsidRPr="006979E4">
        <w:rPr>
          <w:lang w:val="es-PE"/>
        </w:rPr>
        <w:t xml:space="preserve"> entre aceros sin considerar los rangos de tensión y los criterios de falla. Ta</w:t>
      </w:r>
      <w:r w:rsidRPr="006979E4">
        <w:rPr>
          <w:lang w:val="es-PE"/>
        </w:rPr>
        <w:t xml:space="preserve">mpoco se debe extrapolar la recta indefinidamente hasta régimen de vida </w:t>
      </w:r>
      <w:proofErr w:type="spellStart"/>
      <w:r w:rsidRPr="006979E4">
        <w:rPr>
          <w:lang w:val="es-PE"/>
        </w:rPr>
        <w:t>ultraalta</w:t>
      </w:r>
      <w:proofErr w:type="spellEnd"/>
      <w:r w:rsidRPr="006979E4">
        <w:rPr>
          <w:lang w:val="es-PE"/>
        </w:rPr>
        <w:t xml:space="preserve"> sin verificar cambios de mecanismo.</w:t>
      </w:r>
    </w:p>
    <w:p w14:paraId="58161197" w14:textId="77777777" w:rsidR="005B0AD3" w:rsidRPr="006979E4" w:rsidRDefault="006979E4">
      <w:pPr>
        <w:pStyle w:val="Ttulo1"/>
        <w:rPr>
          <w:lang w:val="es-PE"/>
        </w:rPr>
      </w:pPr>
      <w:r w:rsidRPr="006979E4">
        <w:rPr>
          <w:lang w:val="es-PE"/>
        </w:rPr>
        <w:t>8. Modelos de aprendizaje automático</w:t>
      </w:r>
    </w:p>
    <w:p w14:paraId="61ADC2AB" w14:textId="77777777" w:rsidR="005B0AD3" w:rsidRPr="006979E4" w:rsidRDefault="006979E4">
      <w:pPr>
        <w:pStyle w:val="Ttulo2"/>
        <w:rPr>
          <w:lang w:val="es-PE"/>
        </w:rPr>
      </w:pPr>
      <w:r w:rsidRPr="006979E4">
        <w:rPr>
          <w:lang w:val="es-PE"/>
        </w:rPr>
        <w:t>Ridge</w:t>
      </w:r>
    </w:p>
    <w:p w14:paraId="6211FAC7" w14:textId="77777777" w:rsidR="005B0AD3" w:rsidRPr="006979E4" w:rsidRDefault="006979E4">
      <w:pPr>
        <w:rPr>
          <w:lang w:val="es-PE"/>
        </w:rPr>
      </w:pPr>
      <w:r w:rsidRPr="006979E4">
        <w:rPr>
          <w:lang w:val="es-PE"/>
        </w:rPr>
        <w:t>Regresión lineal con penalización L2 que reduce magnitud de coeficientes. El valor de regulariz</w:t>
      </w:r>
      <w:r w:rsidRPr="006979E4">
        <w:rPr>
          <w:lang w:val="es-PE"/>
        </w:rPr>
        <w:t>ación, el escalado de variables y la definición de la característica log10(</w:t>
      </w:r>
      <w:r>
        <w:t>σ</w:t>
      </w:r>
      <w:r w:rsidRPr="006979E4">
        <w:rPr>
          <w:lang w:val="es-PE"/>
        </w:rPr>
        <w:t xml:space="preserve">) afectan de forma sustantiva sus resultados; aquí Ridge tuvo un error considerablemente mayor que </w:t>
      </w:r>
      <w:proofErr w:type="spellStart"/>
      <w:r w:rsidRPr="006979E4">
        <w:rPr>
          <w:lang w:val="es-PE"/>
        </w:rPr>
        <w:t>Basquin</w:t>
      </w:r>
      <w:proofErr w:type="spellEnd"/>
      <w:r w:rsidRPr="006979E4">
        <w:rPr>
          <w:lang w:val="es-PE"/>
        </w:rPr>
        <w:t>.</w:t>
      </w:r>
    </w:p>
    <w:p w14:paraId="66CE8A45" w14:textId="77777777" w:rsidR="005B0AD3" w:rsidRPr="006979E4" w:rsidRDefault="006979E4">
      <w:pPr>
        <w:pStyle w:val="Ttulo2"/>
        <w:rPr>
          <w:lang w:val="es-PE"/>
        </w:rPr>
      </w:pPr>
      <w:proofErr w:type="spellStart"/>
      <w:r w:rsidRPr="006979E4">
        <w:rPr>
          <w:lang w:val="es-PE"/>
        </w:rPr>
        <w:t>Random</w:t>
      </w:r>
      <w:proofErr w:type="spellEnd"/>
      <w:r w:rsidRPr="006979E4">
        <w:rPr>
          <w:lang w:val="es-PE"/>
        </w:rPr>
        <w:t xml:space="preserve"> </w:t>
      </w:r>
      <w:proofErr w:type="spellStart"/>
      <w:r w:rsidRPr="006979E4">
        <w:rPr>
          <w:lang w:val="es-PE"/>
        </w:rPr>
        <w:t>Forest</w:t>
      </w:r>
      <w:proofErr w:type="spellEnd"/>
    </w:p>
    <w:p w14:paraId="1C9B5B13" w14:textId="77777777" w:rsidR="005B0AD3" w:rsidRPr="006979E4" w:rsidRDefault="006979E4">
      <w:pPr>
        <w:rPr>
          <w:lang w:val="es-PE"/>
        </w:rPr>
      </w:pPr>
      <w:r w:rsidRPr="006979E4">
        <w:rPr>
          <w:lang w:val="es-PE"/>
        </w:rPr>
        <w:t>Conjunto de árboles de decisión. Puede describir relacione</w:t>
      </w:r>
      <w:r w:rsidRPr="006979E4">
        <w:rPr>
          <w:lang w:val="es-PE"/>
        </w:rPr>
        <w:t xml:space="preserve">s no </w:t>
      </w:r>
      <w:proofErr w:type="gramStart"/>
      <w:r w:rsidRPr="006979E4">
        <w:rPr>
          <w:lang w:val="es-PE"/>
        </w:rPr>
        <w:t>lineales</w:t>
      </w:r>
      <w:proofErr w:type="gramEnd"/>
      <w:r w:rsidRPr="006979E4">
        <w:rPr>
          <w:lang w:val="es-PE"/>
        </w:rPr>
        <w:t xml:space="preserve"> pero, en muestras pequeñas o con dominios restringidos, puede agrupar predicciones y extrapolar mal fuera del rango observado.</w:t>
      </w:r>
    </w:p>
    <w:p w14:paraId="0F01B1DC" w14:textId="77777777" w:rsidR="005B0AD3" w:rsidRPr="006979E4" w:rsidRDefault="006979E4">
      <w:pPr>
        <w:pStyle w:val="Ttulo2"/>
        <w:rPr>
          <w:lang w:val="es-PE"/>
        </w:rPr>
      </w:pPr>
      <w:r w:rsidRPr="006979E4">
        <w:rPr>
          <w:lang w:val="es-PE"/>
        </w:rPr>
        <w:t>Frecuencia como predictor</w:t>
      </w:r>
    </w:p>
    <w:p w14:paraId="4F11031D" w14:textId="77777777" w:rsidR="005B0AD3" w:rsidRPr="006979E4" w:rsidRDefault="006979E4">
      <w:pPr>
        <w:rPr>
          <w:lang w:val="es-PE"/>
        </w:rPr>
      </w:pPr>
      <w:r w:rsidRPr="006979E4">
        <w:rPr>
          <w:lang w:val="es-PE"/>
        </w:rPr>
        <w:t xml:space="preserve">Se ensayaron variantes lineales y </w:t>
      </w:r>
      <w:proofErr w:type="spellStart"/>
      <w:r w:rsidRPr="006979E4">
        <w:rPr>
          <w:lang w:val="es-PE"/>
        </w:rPr>
        <w:t>Random</w:t>
      </w:r>
      <w:proofErr w:type="spellEnd"/>
      <w:r w:rsidRPr="006979E4">
        <w:rPr>
          <w:lang w:val="es-PE"/>
        </w:rPr>
        <w:t xml:space="preserve"> </w:t>
      </w:r>
      <w:proofErr w:type="spellStart"/>
      <w:r w:rsidRPr="006979E4">
        <w:rPr>
          <w:lang w:val="es-PE"/>
        </w:rPr>
        <w:t>Forest</w:t>
      </w:r>
      <w:proofErr w:type="spellEnd"/>
      <w:r w:rsidRPr="006979E4">
        <w:rPr>
          <w:lang w:val="es-PE"/>
        </w:rPr>
        <w:t xml:space="preserve"> con frecuencia. Las mejoras de CV se inte</w:t>
      </w:r>
      <w:r w:rsidRPr="006979E4">
        <w:rPr>
          <w:lang w:val="es-PE"/>
        </w:rPr>
        <w:t>rpretan como diferencias de predicción bajo esta distribución, no como prueba de causalidad o independencia física de la frecuencia.</w:t>
      </w:r>
    </w:p>
    <w:p w14:paraId="5AB1403B" w14:textId="77777777" w:rsidR="005B0AD3" w:rsidRPr="006979E4" w:rsidRDefault="006979E4">
      <w:pPr>
        <w:rPr>
          <w:lang w:val="es-PE"/>
        </w:rPr>
      </w:pPr>
      <w:r w:rsidRPr="006979E4">
        <w:rPr>
          <w:lang w:val="es-PE"/>
        </w:rPr>
        <w:br w:type="page"/>
      </w:r>
    </w:p>
    <w:p w14:paraId="5CFA0953" w14:textId="77777777" w:rsidR="005B0AD3" w:rsidRPr="006979E4" w:rsidRDefault="006979E4">
      <w:pPr>
        <w:pStyle w:val="Ttulo1"/>
        <w:rPr>
          <w:lang w:val="es-PE"/>
        </w:rPr>
      </w:pPr>
      <w:r w:rsidRPr="006979E4">
        <w:rPr>
          <w:lang w:val="es-PE"/>
        </w:rPr>
        <w:lastRenderedPageBreak/>
        <w:t>9. Diseño de validación cruzada y métricas</w:t>
      </w:r>
    </w:p>
    <w:p w14:paraId="7F449296" w14:textId="77777777" w:rsidR="005B0AD3" w:rsidRPr="006979E4" w:rsidRDefault="006979E4">
      <w:pPr>
        <w:rPr>
          <w:lang w:val="es-PE"/>
        </w:rPr>
      </w:pPr>
      <w:r w:rsidRPr="006979E4">
        <w:rPr>
          <w:lang w:val="es-PE"/>
        </w:rPr>
        <w:t>Se utiliza la misma variable objetivo y, dentro de cada material, las mismas p</w:t>
      </w:r>
      <w:r w:rsidRPr="006979E4">
        <w:rPr>
          <w:lang w:val="es-PE"/>
        </w:rPr>
        <w:t xml:space="preserve">articiones para todos los modelos. En FABEST/42CrMo4+QT se aplicó </w:t>
      </w:r>
      <w:proofErr w:type="spellStart"/>
      <w:r w:rsidRPr="006979E4">
        <w:rPr>
          <w:lang w:val="es-PE"/>
        </w:rPr>
        <w:t>GroupKFold</w:t>
      </w:r>
      <w:proofErr w:type="spellEnd"/>
      <w:r w:rsidRPr="006979E4">
        <w:rPr>
          <w:lang w:val="es-PE"/>
        </w:rPr>
        <w:t xml:space="preserve">; en A37JC/S235 se utilizó </w:t>
      </w:r>
      <w:proofErr w:type="spellStart"/>
      <w:r w:rsidRPr="006979E4">
        <w:rPr>
          <w:lang w:val="es-PE"/>
        </w:rPr>
        <w:t>KFold</w:t>
      </w:r>
      <w:proofErr w:type="spellEnd"/>
      <w:r w:rsidRPr="006979E4">
        <w:rPr>
          <w:lang w:val="es-PE"/>
        </w:rPr>
        <w:t>, pues no se dispuso de una estructura suficiente de grupos independientes. Por tanto, la independencia de la evaluación en A37JC/S235 es una limita</w:t>
      </w:r>
      <w:r w:rsidRPr="006979E4">
        <w:rPr>
          <w:lang w:val="es-PE"/>
        </w:rPr>
        <w:t>ción explícita.</w:t>
      </w:r>
    </w:p>
    <w:p w14:paraId="04B871BE" w14:textId="77777777" w:rsidR="005B0AD3" w:rsidRPr="006979E4" w:rsidRDefault="006979E4">
      <w:pPr>
        <w:rPr>
          <w:lang w:val="es-PE"/>
        </w:rPr>
      </w:pPr>
      <w:r w:rsidRPr="006979E4">
        <w:rPr>
          <w:lang w:val="es-PE"/>
        </w:rPr>
        <w:t>MAE = promedio de |predicho−real|; RMSE penaliza más errores grandes; R² CV cuantifica el ajuste de predicciones fuera de la partición de entrenamiento. Las tres métricas se evalúan sobre log10(N), no sobre ciclos naturales.</w:t>
      </w:r>
    </w:p>
    <w:p w14:paraId="32F03335" w14:textId="77777777" w:rsidR="005B0AD3" w:rsidRDefault="006979E4">
      <w:pPr>
        <w:pStyle w:val="Ttulo2"/>
      </w:pPr>
      <w:proofErr w:type="spellStart"/>
      <w:r>
        <w:t>Evaluación</w:t>
      </w:r>
      <w:proofErr w:type="spellEnd"/>
      <w:r>
        <w:t>: A37</w:t>
      </w:r>
      <w:r>
        <w:t>JC/S235</w:t>
      </w:r>
    </w:p>
    <w:tbl>
      <w:tblPr>
        <w:tblStyle w:val="Sombreadoclaro-nfasis1"/>
        <w:tblW w:w="0" w:type="auto"/>
        <w:jc w:val="center"/>
        <w:tblLook w:val="04A0" w:firstRow="1" w:lastRow="0" w:firstColumn="1" w:lastColumn="0" w:noHBand="0" w:noVBand="1"/>
      </w:tblPr>
      <w:tblGrid>
        <w:gridCol w:w="2448"/>
        <w:gridCol w:w="2448"/>
        <w:gridCol w:w="2448"/>
        <w:gridCol w:w="2448"/>
      </w:tblGrid>
      <w:tr w:rsidR="005B0AD3" w14:paraId="436D3C5D" w14:textId="77777777" w:rsidTr="005B0A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3E94009" w14:textId="77777777" w:rsidR="005B0AD3" w:rsidRDefault="006979E4">
            <w:proofErr w:type="spellStart"/>
            <w:r>
              <w:t>Modelo</w:t>
            </w:r>
            <w:proofErr w:type="spellEnd"/>
          </w:p>
        </w:tc>
        <w:tc>
          <w:tcPr>
            <w:tcW w:w="2448" w:type="dxa"/>
          </w:tcPr>
          <w:p w14:paraId="664A738E" w14:textId="77777777" w:rsidR="005B0AD3" w:rsidRDefault="006979E4">
            <w:pPr>
              <w:cnfStyle w:val="100000000000" w:firstRow="1" w:lastRow="0" w:firstColumn="0" w:lastColumn="0" w:oddVBand="0" w:evenVBand="0" w:oddHBand="0" w:evenHBand="0" w:firstRowFirstColumn="0" w:firstRowLastColumn="0" w:lastRowFirstColumn="0" w:lastRowLastColumn="0"/>
            </w:pPr>
            <w:r>
              <w:t>MAE</w:t>
            </w:r>
          </w:p>
        </w:tc>
        <w:tc>
          <w:tcPr>
            <w:tcW w:w="2448" w:type="dxa"/>
          </w:tcPr>
          <w:p w14:paraId="51400A11" w14:textId="77777777" w:rsidR="005B0AD3" w:rsidRDefault="006979E4">
            <w:pPr>
              <w:cnfStyle w:val="100000000000" w:firstRow="1" w:lastRow="0" w:firstColumn="0" w:lastColumn="0" w:oddVBand="0" w:evenVBand="0" w:oddHBand="0" w:evenHBand="0" w:firstRowFirstColumn="0" w:firstRowLastColumn="0" w:lastRowFirstColumn="0" w:lastRowLastColumn="0"/>
            </w:pPr>
            <w:r>
              <w:t>RMSE</w:t>
            </w:r>
          </w:p>
        </w:tc>
        <w:tc>
          <w:tcPr>
            <w:tcW w:w="2448" w:type="dxa"/>
          </w:tcPr>
          <w:p w14:paraId="20CF1534" w14:textId="77777777" w:rsidR="005B0AD3" w:rsidRDefault="006979E4">
            <w:pPr>
              <w:cnfStyle w:val="100000000000" w:firstRow="1" w:lastRow="0" w:firstColumn="0" w:lastColumn="0" w:oddVBand="0" w:evenVBand="0" w:oddHBand="0" w:evenHBand="0" w:firstRowFirstColumn="0" w:firstRowLastColumn="0" w:lastRowFirstColumn="0" w:lastRowLastColumn="0"/>
            </w:pPr>
            <w:r>
              <w:t>R² CV</w:t>
            </w:r>
          </w:p>
        </w:tc>
      </w:tr>
      <w:tr w:rsidR="005B0AD3" w14:paraId="0EE62BD3" w14:textId="77777777" w:rsidTr="005B0A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0B198C5" w14:textId="77777777" w:rsidR="005B0AD3" w:rsidRDefault="006979E4">
            <w:proofErr w:type="spellStart"/>
            <w:r>
              <w:t>Basquin</w:t>
            </w:r>
            <w:proofErr w:type="spellEnd"/>
          </w:p>
        </w:tc>
        <w:tc>
          <w:tcPr>
            <w:tcW w:w="2448" w:type="dxa"/>
          </w:tcPr>
          <w:p w14:paraId="483EA75D" w14:textId="77777777" w:rsidR="005B0AD3" w:rsidRDefault="006979E4">
            <w:pPr>
              <w:cnfStyle w:val="000000100000" w:firstRow="0" w:lastRow="0" w:firstColumn="0" w:lastColumn="0" w:oddVBand="0" w:evenVBand="0" w:oddHBand="1" w:evenHBand="0" w:firstRowFirstColumn="0" w:firstRowLastColumn="0" w:lastRowFirstColumn="0" w:lastRowLastColumn="0"/>
            </w:pPr>
            <w:r>
              <w:t>0.180</w:t>
            </w:r>
          </w:p>
        </w:tc>
        <w:tc>
          <w:tcPr>
            <w:tcW w:w="2448" w:type="dxa"/>
          </w:tcPr>
          <w:p w14:paraId="26A786E9" w14:textId="77777777" w:rsidR="005B0AD3" w:rsidRDefault="006979E4">
            <w:pPr>
              <w:cnfStyle w:val="000000100000" w:firstRow="0" w:lastRow="0" w:firstColumn="0" w:lastColumn="0" w:oddVBand="0" w:evenVBand="0" w:oddHBand="1" w:evenHBand="0" w:firstRowFirstColumn="0" w:firstRowLastColumn="0" w:lastRowFirstColumn="0" w:lastRowLastColumn="0"/>
            </w:pPr>
            <w:r>
              <w:t>0.233</w:t>
            </w:r>
          </w:p>
        </w:tc>
        <w:tc>
          <w:tcPr>
            <w:tcW w:w="2448" w:type="dxa"/>
          </w:tcPr>
          <w:p w14:paraId="03EF503F" w14:textId="77777777" w:rsidR="005B0AD3" w:rsidRDefault="006979E4">
            <w:pPr>
              <w:cnfStyle w:val="000000100000" w:firstRow="0" w:lastRow="0" w:firstColumn="0" w:lastColumn="0" w:oddVBand="0" w:evenVBand="0" w:oddHBand="1" w:evenHBand="0" w:firstRowFirstColumn="0" w:firstRowLastColumn="0" w:lastRowFirstColumn="0" w:lastRowLastColumn="0"/>
            </w:pPr>
            <w:r>
              <w:t>0.782</w:t>
            </w:r>
          </w:p>
        </w:tc>
      </w:tr>
      <w:tr w:rsidR="005B0AD3" w14:paraId="2D9AEFC5" w14:textId="77777777" w:rsidTr="005B0AD3">
        <w:trPr>
          <w:jc w:val="center"/>
        </w:trPr>
        <w:tc>
          <w:tcPr>
            <w:cnfStyle w:val="001000000000" w:firstRow="0" w:lastRow="0" w:firstColumn="1" w:lastColumn="0" w:oddVBand="0" w:evenVBand="0" w:oddHBand="0" w:evenHBand="0" w:firstRowFirstColumn="0" w:firstRowLastColumn="0" w:lastRowFirstColumn="0" w:lastRowLastColumn="0"/>
            <w:tcW w:w="2448" w:type="dxa"/>
          </w:tcPr>
          <w:p w14:paraId="2F2BF434" w14:textId="77777777" w:rsidR="005B0AD3" w:rsidRDefault="006979E4">
            <w:r>
              <w:t>Ridge</w:t>
            </w:r>
          </w:p>
        </w:tc>
        <w:tc>
          <w:tcPr>
            <w:tcW w:w="2448" w:type="dxa"/>
          </w:tcPr>
          <w:p w14:paraId="44442B5C" w14:textId="77777777" w:rsidR="005B0AD3" w:rsidRDefault="006979E4">
            <w:pPr>
              <w:cnfStyle w:val="000000000000" w:firstRow="0" w:lastRow="0" w:firstColumn="0" w:lastColumn="0" w:oddVBand="0" w:evenVBand="0" w:oddHBand="0" w:evenHBand="0" w:firstRowFirstColumn="0" w:firstRowLastColumn="0" w:lastRowFirstColumn="0" w:lastRowLastColumn="0"/>
            </w:pPr>
            <w:r>
              <w:t>0.392</w:t>
            </w:r>
          </w:p>
        </w:tc>
        <w:tc>
          <w:tcPr>
            <w:tcW w:w="2448" w:type="dxa"/>
          </w:tcPr>
          <w:p w14:paraId="0640324E" w14:textId="77777777" w:rsidR="005B0AD3" w:rsidRDefault="006979E4">
            <w:pPr>
              <w:cnfStyle w:val="000000000000" w:firstRow="0" w:lastRow="0" w:firstColumn="0" w:lastColumn="0" w:oddVBand="0" w:evenVBand="0" w:oddHBand="0" w:evenHBand="0" w:firstRowFirstColumn="0" w:firstRowLastColumn="0" w:lastRowFirstColumn="0" w:lastRowLastColumn="0"/>
            </w:pPr>
            <w:r>
              <w:t>0.500</w:t>
            </w:r>
          </w:p>
        </w:tc>
        <w:tc>
          <w:tcPr>
            <w:tcW w:w="2448" w:type="dxa"/>
          </w:tcPr>
          <w:p w14:paraId="67D6918E" w14:textId="77777777" w:rsidR="005B0AD3" w:rsidRDefault="006979E4">
            <w:pPr>
              <w:cnfStyle w:val="000000000000" w:firstRow="0" w:lastRow="0" w:firstColumn="0" w:lastColumn="0" w:oddVBand="0" w:evenVBand="0" w:oddHBand="0" w:evenHBand="0" w:firstRowFirstColumn="0" w:firstRowLastColumn="0" w:lastRowFirstColumn="0" w:lastRowLastColumn="0"/>
            </w:pPr>
            <w:r>
              <w:t>-0.010</w:t>
            </w:r>
          </w:p>
        </w:tc>
      </w:tr>
      <w:tr w:rsidR="005B0AD3" w14:paraId="1A1D6949" w14:textId="77777777" w:rsidTr="005B0A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BED23B9" w14:textId="77777777" w:rsidR="005B0AD3" w:rsidRDefault="006979E4">
            <w:proofErr w:type="spellStart"/>
            <w:r>
              <w:t>RandomForest</w:t>
            </w:r>
            <w:proofErr w:type="spellEnd"/>
          </w:p>
        </w:tc>
        <w:tc>
          <w:tcPr>
            <w:tcW w:w="2448" w:type="dxa"/>
          </w:tcPr>
          <w:p w14:paraId="43802ACD" w14:textId="77777777" w:rsidR="005B0AD3" w:rsidRDefault="006979E4">
            <w:pPr>
              <w:cnfStyle w:val="000000100000" w:firstRow="0" w:lastRow="0" w:firstColumn="0" w:lastColumn="0" w:oddVBand="0" w:evenVBand="0" w:oddHBand="1" w:evenHBand="0" w:firstRowFirstColumn="0" w:firstRowLastColumn="0" w:lastRowFirstColumn="0" w:lastRowLastColumn="0"/>
            </w:pPr>
            <w:r>
              <w:t>0.196</w:t>
            </w:r>
          </w:p>
        </w:tc>
        <w:tc>
          <w:tcPr>
            <w:tcW w:w="2448" w:type="dxa"/>
          </w:tcPr>
          <w:p w14:paraId="26F6D5F6" w14:textId="77777777" w:rsidR="005B0AD3" w:rsidRDefault="006979E4">
            <w:pPr>
              <w:cnfStyle w:val="000000100000" w:firstRow="0" w:lastRow="0" w:firstColumn="0" w:lastColumn="0" w:oddVBand="0" w:evenVBand="0" w:oddHBand="1" w:evenHBand="0" w:firstRowFirstColumn="0" w:firstRowLastColumn="0" w:lastRowFirstColumn="0" w:lastRowLastColumn="0"/>
            </w:pPr>
            <w:r>
              <w:t>0.265</w:t>
            </w:r>
          </w:p>
        </w:tc>
        <w:tc>
          <w:tcPr>
            <w:tcW w:w="2448" w:type="dxa"/>
          </w:tcPr>
          <w:p w14:paraId="667B0FE3" w14:textId="77777777" w:rsidR="005B0AD3" w:rsidRDefault="006979E4">
            <w:pPr>
              <w:cnfStyle w:val="000000100000" w:firstRow="0" w:lastRow="0" w:firstColumn="0" w:lastColumn="0" w:oddVBand="0" w:evenVBand="0" w:oddHBand="1" w:evenHBand="0" w:firstRowFirstColumn="0" w:firstRowLastColumn="0" w:lastRowFirstColumn="0" w:lastRowLastColumn="0"/>
            </w:pPr>
            <w:r>
              <w:t>0.716</w:t>
            </w:r>
          </w:p>
        </w:tc>
      </w:tr>
      <w:tr w:rsidR="005B0AD3" w14:paraId="1153A52A" w14:textId="77777777" w:rsidTr="005B0AD3">
        <w:trPr>
          <w:jc w:val="center"/>
        </w:trPr>
        <w:tc>
          <w:tcPr>
            <w:cnfStyle w:val="001000000000" w:firstRow="0" w:lastRow="0" w:firstColumn="1" w:lastColumn="0" w:oddVBand="0" w:evenVBand="0" w:oddHBand="0" w:evenHBand="0" w:firstRowFirstColumn="0" w:firstRowLastColumn="0" w:lastRowFirstColumn="0" w:lastRowLastColumn="0"/>
            <w:tcW w:w="2448" w:type="dxa"/>
          </w:tcPr>
          <w:p w14:paraId="755CC59F" w14:textId="77777777" w:rsidR="005B0AD3" w:rsidRDefault="006979E4">
            <w:proofErr w:type="spellStart"/>
            <w:r>
              <w:t>Lineal_frecuencia</w:t>
            </w:r>
            <w:proofErr w:type="spellEnd"/>
          </w:p>
        </w:tc>
        <w:tc>
          <w:tcPr>
            <w:tcW w:w="2448" w:type="dxa"/>
          </w:tcPr>
          <w:p w14:paraId="03165622" w14:textId="77777777" w:rsidR="005B0AD3" w:rsidRDefault="006979E4">
            <w:pPr>
              <w:cnfStyle w:val="000000000000" w:firstRow="0" w:lastRow="0" w:firstColumn="0" w:lastColumn="0" w:oddVBand="0" w:evenVBand="0" w:oddHBand="0" w:evenHBand="0" w:firstRowFirstColumn="0" w:firstRowLastColumn="0" w:lastRowFirstColumn="0" w:lastRowLastColumn="0"/>
            </w:pPr>
            <w:r>
              <w:t>0.165</w:t>
            </w:r>
          </w:p>
        </w:tc>
        <w:tc>
          <w:tcPr>
            <w:tcW w:w="2448" w:type="dxa"/>
          </w:tcPr>
          <w:p w14:paraId="0AF30316" w14:textId="77777777" w:rsidR="005B0AD3" w:rsidRDefault="006979E4">
            <w:pPr>
              <w:cnfStyle w:val="000000000000" w:firstRow="0" w:lastRow="0" w:firstColumn="0" w:lastColumn="0" w:oddVBand="0" w:evenVBand="0" w:oddHBand="0" w:evenHBand="0" w:firstRowFirstColumn="0" w:firstRowLastColumn="0" w:lastRowFirstColumn="0" w:lastRowLastColumn="0"/>
            </w:pPr>
            <w:r>
              <w:t>0.221</w:t>
            </w:r>
          </w:p>
        </w:tc>
        <w:tc>
          <w:tcPr>
            <w:tcW w:w="2448" w:type="dxa"/>
          </w:tcPr>
          <w:p w14:paraId="27CA2755" w14:textId="77777777" w:rsidR="005B0AD3" w:rsidRDefault="006979E4">
            <w:pPr>
              <w:cnfStyle w:val="000000000000" w:firstRow="0" w:lastRow="0" w:firstColumn="0" w:lastColumn="0" w:oddVBand="0" w:evenVBand="0" w:oddHBand="0" w:evenHBand="0" w:firstRowFirstColumn="0" w:firstRowLastColumn="0" w:lastRowFirstColumn="0" w:lastRowLastColumn="0"/>
            </w:pPr>
            <w:r>
              <w:t>0.802</w:t>
            </w:r>
          </w:p>
        </w:tc>
      </w:tr>
      <w:tr w:rsidR="005B0AD3" w14:paraId="7BF2607F" w14:textId="77777777" w:rsidTr="005B0A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0F3F6D0" w14:textId="77777777" w:rsidR="005B0AD3" w:rsidRDefault="006979E4">
            <w:proofErr w:type="spellStart"/>
            <w:r>
              <w:t>RF_frecuencia</w:t>
            </w:r>
            <w:proofErr w:type="spellEnd"/>
          </w:p>
        </w:tc>
        <w:tc>
          <w:tcPr>
            <w:tcW w:w="2448" w:type="dxa"/>
          </w:tcPr>
          <w:p w14:paraId="3A5074C0" w14:textId="77777777" w:rsidR="005B0AD3" w:rsidRDefault="006979E4">
            <w:pPr>
              <w:cnfStyle w:val="000000100000" w:firstRow="0" w:lastRow="0" w:firstColumn="0" w:lastColumn="0" w:oddVBand="0" w:evenVBand="0" w:oddHBand="1" w:evenHBand="0" w:firstRowFirstColumn="0" w:firstRowLastColumn="0" w:lastRowFirstColumn="0" w:lastRowLastColumn="0"/>
            </w:pPr>
            <w:r>
              <w:t>0.196</w:t>
            </w:r>
          </w:p>
        </w:tc>
        <w:tc>
          <w:tcPr>
            <w:tcW w:w="2448" w:type="dxa"/>
          </w:tcPr>
          <w:p w14:paraId="3B9BAA30" w14:textId="77777777" w:rsidR="005B0AD3" w:rsidRDefault="006979E4">
            <w:pPr>
              <w:cnfStyle w:val="000000100000" w:firstRow="0" w:lastRow="0" w:firstColumn="0" w:lastColumn="0" w:oddVBand="0" w:evenVBand="0" w:oddHBand="1" w:evenHBand="0" w:firstRowFirstColumn="0" w:firstRowLastColumn="0" w:lastRowFirstColumn="0" w:lastRowLastColumn="0"/>
            </w:pPr>
            <w:r>
              <w:t>0.268</w:t>
            </w:r>
          </w:p>
        </w:tc>
        <w:tc>
          <w:tcPr>
            <w:tcW w:w="2448" w:type="dxa"/>
          </w:tcPr>
          <w:p w14:paraId="5DDCD55E" w14:textId="77777777" w:rsidR="005B0AD3" w:rsidRDefault="006979E4">
            <w:pPr>
              <w:cnfStyle w:val="000000100000" w:firstRow="0" w:lastRow="0" w:firstColumn="0" w:lastColumn="0" w:oddVBand="0" w:evenVBand="0" w:oddHBand="1" w:evenHBand="0" w:firstRowFirstColumn="0" w:firstRowLastColumn="0" w:lastRowFirstColumn="0" w:lastRowLastColumn="0"/>
            </w:pPr>
            <w:r>
              <w:t>0.710</w:t>
            </w:r>
          </w:p>
        </w:tc>
      </w:tr>
    </w:tbl>
    <w:p w14:paraId="1C6CD0D0" w14:textId="77777777" w:rsidR="005B0AD3" w:rsidRDefault="006979E4">
      <w:pPr>
        <w:jc w:val="center"/>
      </w:pPr>
      <w:r>
        <w:rPr>
          <w:noProof/>
        </w:rPr>
        <w:drawing>
          <wp:inline distT="0" distB="0" distL="0" distR="0" wp14:anchorId="70C0CDB1" wp14:editId="2F9FF9F6">
            <wp:extent cx="5486400" cy="2438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E_A37JC_S235.png"/>
                    <pic:cNvPicPr/>
                  </pic:nvPicPr>
                  <pic:blipFill>
                    <a:blip r:embed="rId14"/>
                    <a:stretch>
                      <a:fillRect/>
                    </a:stretch>
                  </pic:blipFill>
                  <pic:spPr>
                    <a:xfrm>
                      <a:off x="0" y="0"/>
                      <a:ext cx="5486400" cy="2438400"/>
                    </a:xfrm>
                    <a:prstGeom prst="rect">
                      <a:avLst/>
                    </a:prstGeom>
                  </pic:spPr>
                </pic:pic>
              </a:graphicData>
            </a:graphic>
          </wp:inline>
        </w:drawing>
      </w:r>
    </w:p>
    <w:p w14:paraId="15938BF7" w14:textId="77777777" w:rsidR="005B0AD3" w:rsidRPr="006979E4" w:rsidRDefault="006979E4">
      <w:pPr>
        <w:rPr>
          <w:lang w:val="es-PE"/>
        </w:rPr>
      </w:pPr>
      <w:r w:rsidRPr="006979E4">
        <w:rPr>
          <w:lang w:val="es-PE"/>
        </w:rPr>
        <w:t>Figura. MAE validado: cuanto menor el valor, menor el error promedio</w:t>
      </w:r>
      <w:r w:rsidRPr="006979E4">
        <w:rPr>
          <w:lang w:val="es-PE"/>
        </w:rPr>
        <w:t xml:space="preserve"> en log10(N).</w:t>
      </w:r>
    </w:p>
    <w:p w14:paraId="586D3262" w14:textId="77777777" w:rsidR="005B0AD3" w:rsidRDefault="006979E4">
      <w:pPr>
        <w:pStyle w:val="Ttulo2"/>
      </w:pPr>
      <w:proofErr w:type="spellStart"/>
      <w:r>
        <w:t>Evaluación</w:t>
      </w:r>
      <w:proofErr w:type="spellEnd"/>
      <w:r>
        <w:t>: 42CrMo4+QT</w:t>
      </w:r>
    </w:p>
    <w:tbl>
      <w:tblPr>
        <w:tblStyle w:val="Sombreadoclaro-nfasis1"/>
        <w:tblW w:w="0" w:type="auto"/>
        <w:jc w:val="center"/>
        <w:tblLook w:val="04A0" w:firstRow="1" w:lastRow="0" w:firstColumn="1" w:lastColumn="0" w:noHBand="0" w:noVBand="1"/>
      </w:tblPr>
      <w:tblGrid>
        <w:gridCol w:w="2448"/>
        <w:gridCol w:w="2448"/>
        <w:gridCol w:w="2448"/>
        <w:gridCol w:w="2448"/>
      </w:tblGrid>
      <w:tr w:rsidR="005B0AD3" w14:paraId="2B798FA0" w14:textId="77777777" w:rsidTr="005B0A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032C785" w14:textId="77777777" w:rsidR="005B0AD3" w:rsidRDefault="006979E4">
            <w:proofErr w:type="spellStart"/>
            <w:r>
              <w:t>Modelo</w:t>
            </w:r>
            <w:proofErr w:type="spellEnd"/>
          </w:p>
        </w:tc>
        <w:tc>
          <w:tcPr>
            <w:tcW w:w="2448" w:type="dxa"/>
          </w:tcPr>
          <w:p w14:paraId="671D2510" w14:textId="77777777" w:rsidR="005B0AD3" w:rsidRDefault="006979E4">
            <w:pPr>
              <w:cnfStyle w:val="100000000000" w:firstRow="1" w:lastRow="0" w:firstColumn="0" w:lastColumn="0" w:oddVBand="0" w:evenVBand="0" w:oddHBand="0" w:evenHBand="0" w:firstRowFirstColumn="0" w:firstRowLastColumn="0" w:lastRowFirstColumn="0" w:lastRowLastColumn="0"/>
            </w:pPr>
            <w:r>
              <w:t>MAE</w:t>
            </w:r>
          </w:p>
        </w:tc>
        <w:tc>
          <w:tcPr>
            <w:tcW w:w="2448" w:type="dxa"/>
          </w:tcPr>
          <w:p w14:paraId="6423B871" w14:textId="77777777" w:rsidR="005B0AD3" w:rsidRDefault="006979E4">
            <w:pPr>
              <w:cnfStyle w:val="100000000000" w:firstRow="1" w:lastRow="0" w:firstColumn="0" w:lastColumn="0" w:oddVBand="0" w:evenVBand="0" w:oddHBand="0" w:evenHBand="0" w:firstRowFirstColumn="0" w:firstRowLastColumn="0" w:lastRowFirstColumn="0" w:lastRowLastColumn="0"/>
            </w:pPr>
            <w:r>
              <w:t>RMSE</w:t>
            </w:r>
          </w:p>
        </w:tc>
        <w:tc>
          <w:tcPr>
            <w:tcW w:w="2448" w:type="dxa"/>
          </w:tcPr>
          <w:p w14:paraId="4967BAE4" w14:textId="77777777" w:rsidR="005B0AD3" w:rsidRDefault="006979E4">
            <w:pPr>
              <w:cnfStyle w:val="100000000000" w:firstRow="1" w:lastRow="0" w:firstColumn="0" w:lastColumn="0" w:oddVBand="0" w:evenVBand="0" w:oddHBand="0" w:evenHBand="0" w:firstRowFirstColumn="0" w:firstRowLastColumn="0" w:lastRowFirstColumn="0" w:lastRowLastColumn="0"/>
            </w:pPr>
            <w:r>
              <w:t>R² CV</w:t>
            </w:r>
          </w:p>
        </w:tc>
      </w:tr>
      <w:tr w:rsidR="005B0AD3" w14:paraId="1388BDDF" w14:textId="77777777" w:rsidTr="005B0A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187BBF2" w14:textId="77777777" w:rsidR="005B0AD3" w:rsidRDefault="006979E4">
            <w:proofErr w:type="spellStart"/>
            <w:r>
              <w:t>Basquin</w:t>
            </w:r>
            <w:proofErr w:type="spellEnd"/>
          </w:p>
        </w:tc>
        <w:tc>
          <w:tcPr>
            <w:tcW w:w="2448" w:type="dxa"/>
          </w:tcPr>
          <w:p w14:paraId="7F423669" w14:textId="77777777" w:rsidR="005B0AD3" w:rsidRDefault="006979E4">
            <w:pPr>
              <w:cnfStyle w:val="000000100000" w:firstRow="0" w:lastRow="0" w:firstColumn="0" w:lastColumn="0" w:oddVBand="0" w:evenVBand="0" w:oddHBand="1" w:evenHBand="0" w:firstRowFirstColumn="0" w:firstRowLastColumn="0" w:lastRowFirstColumn="0" w:lastRowLastColumn="0"/>
            </w:pPr>
            <w:r>
              <w:t>0.232</w:t>
            </w:r>
          </w:p>
        </w:tc>
        <w:tc>
          <w:tcPr>
            <w:tcW w:w="2448" w:type="dxa"/>
          </w:tcPr>
          <w:p w14:paraId="2A2E51F5" w14:textId="77777777" w:rsidR="005B0AD3" w:rsidRDefault="006979E4">
            <w:pPr>
              <w:cnfStyle w:val="000000100000" w:firstRow="0" w:lastRow="0" w:firstColumn="0" w:lastColumn="0" w:oddVBand="0" w:evenVBand="0" w:oddHBand="1" w:evenHBand="0" w:firstRowFirstColumn="0" w:firstRowLastColumn="0" w:lastRowFirstColumn="0" w:lastRowLastColumn="0"/>
            </w:pPr>
            <w:r>
              <w:t>0.313</w:t>
            </w:r>
          </w:p>
        </w:tc>
        <w:tc>
          <w:tcPr>
            <w:tcW w:w="2448" w:type="dxa"/>
          </w:tcPr>
          <w:p w14:paraId="4E0AE890" w14:textId="77777777" w:rsidR="005B0AD3" w:rsidRDefault="006979E4">
            <w:pPr>
              <w:cnfStyle w:val="000000100000" w:firstRow="0" w:lastRow="0" w:firstColumn="0" w:lastColumn="0" w:oddVBand="0" w:evenVBand="0" w:oddHBand="1" w:evenHBand="0" w:firstRowFirstColumn="0" w:firstRowLastColumn="0" w:lastRowFirstColumn="0" w:lastRowLastColumn="0"/>
            </w:pPr>
            <w:r>
              <w:t>0.820</w:t>
            </w:r>
          </w:p>
        </w:tc>
      </w:tr>
      <w:tr w:rsidR="005B0AD3" w14:paraId="2F58267A" w14:textId="77777777" w:rsidTr="005B0AD3">
        <w:trPr>
          <w:jc w:val="center"/>
        </w:trPr>
        <w:tc>
          <w:tcPr>
            <w:cnfStyle w:val="001000000000" w:firstRow="0" w:lastRow="0" w:firstColumn="1" w:lastColumn="0" w:oddVBand="0" w:evenVBand="0" w:oddHBand="0" w:evenHBand="0" w:firstRowFirstColumn="0" w:firstRowLastColumn="0" w:lastRowFirstColumn="0" w:lastRowLastColumn="0"/>
            <w:tcW w:w="2448" w:type="dxa"/>
          </w:tcPr>
          <w:p w14:paraId="7FE8DA84" w14:textId="77777777" w:rsidR="005B0AD3" w:rsidRDefault="006979E4">
            <w:r>
              <w:t>Ridge</w:t>
            </w:r>
          </w:p>
        </w:tc>
        <w:tc>
          <w:tcPr>
            <w:tcW w:w="2448" w:type="dxa"/>
          </w:tcPr>
          <w:p w14:paraId="2313F73C" w14:textId="77777777" w:rsidR="005B0AD3" w:rsidRDefault="006979E4">
            <w:pPr>
              <w:cnfStyle w:val="000000000000" w:firstRow="0" w:lastRow="0" w:firstColumn="0" w:lastColumn="0" w:oddVBand="0" w:evenVBand="0" w:oddHBand="0" w:evenHBand="0" w:firstRowFirstColumn="0" w:firstRowLastColumn="0" w:lastRowFirstColumn="0" w:lastRowLastColumn="0"/>
            </w:pPr>
            <w:r>
              <w:t>0.555</w:t>
            </w:r>
          </w:p>
        </w:tc>
        <w:tc>
          <w:tcPr>
            <w:tcW w:w="2448" w:type="dxa"/>
          </w:tcPr>
          <w:p w14:paraId="5000873F" w14:textId="77777777" w:rsidR="005B0AD3" w:rsidRDefault="006979E4">
            <w:pPr>
              <w:cnfStyle w:val="000000000000" w:firstRow="0" w:lastRow="0" w:firstColumn="0" w:lastColumn="0" w:oddVBand="0" w:evenVBand="0" w:oddHBand="0" w:evenHBand="0" w:firstRowFirstColumn="0" w:firstRowLastColumn="0" w:lastRowFirstColumn="0" w:lastRowLastColumn="0"/>
            </w:pPr>
            <w:r>
              <w:t>0.710</w:t>
            </w:r>
          </w:p>
        </w:tc>
        <w:tc>
          <w:tcPr>
            <w:tcW w:w="2448" w:type="dxa"/>
          </w:tcPr>
          <w:p w14:paraId="3F515C8B" w14:textId="77777777" w:rsidR="005B0AD3" w:rsidRDefault="006979E4">
            <w:pPr>
              <w:cnfStyle w:val="000000000000" w:firstRow="0" w:lastRow="0" w:firstColumn="0" w:lastColumn="0" w:oddVBand="0" w:evenVBand="0" w:oddHBand="0" w:evenHBand="0" w:firstRowFirstColumn="0" w:firstRowLastColumn="0" w:lastRowFirstColumn="0" w:lastRowLastColumn="0"/>
            </w:pPr>
            <w:r>
              <w:t>0.070</w:t>
            </w:r>
          </w:p>
        </w:tc>
      </w:tr>
      <w:tr w:rsidR="005B0AD3" w14:paraId="726DD576" w14:textId="77777777" w:rsidTr="005B0A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3C8D1F6" w14:textId="77777777" w:rsidR="005B0AD3" w:rsidRDefault="006979E4">
            <w:proofErr w:type="spellStart"/>
            <w:r>
              <w:t>RandomForest</w:t>
            </w:r>
            <w:proofErr w:type="spellEnd"/>
          </w:p>
        </w:tc>
        <w:tc>
          <w:tcPr>
            <w:tcW w:w="2448" w:type="dxa"/>
          </w:tcPr>
          <w:p w14:paraId="2A2BBAB0" w14:textId="77777777" w:rsidR="005B0AD3" w:rsidRDefault="006979E4">
            <w:pPr>
              <w:cnfStyle w:val="000000100000" w:firstRow="0" w:lastRow="0" w:firstColumn="0" w:lastColumn="0" w:oddVBand="0" w:evenVBand="0" w:oddHBand="1" w:evenHBand="0" w:firstRowFirstColumn="0" w:firstRowLastColumn="0" w:lastRowFirstColumn="0" w:lastRowLastColumn="0"/>
            </w:pPr>
            <w:r>
              <w:t>0.274</w:t>
            </w:r>
          </w:p>
        </w:tc>
        <w:tc>
          <w:tcPr>
            <w:tcW w:w="2448" w:type="dxa"/>
          </w:tcPr>
          <w:p w14:paraId="6AA5B020" w14:textId="77777777" w:rsidR="005B0AD3" w:rsidRDefault="006979E4">
            <w:pPr>
              <w:cnfStyle w:val="000000100000" w:firstRow="0" w:lastRow="0" w:firstColumn="0" w:lastColumn="0" w:oddVBand="0" w:evenVBand="0" w:oddHBand="1" w:evenHBand="0" w:firstRowFirstColumn="0" w:firstRowLastColumn="0" w:lastRowFirstColumn="0" w:lastRowLastColumn="0"/>
            </w:pPr>
            <w:r>
              <w:t>0.387</w:t>
            </w:r>
          </w:p>
        </w:tc>
        <w:tc>
          <w:tcPr>
            <w:tcW w:w="2448" w:type="dxa"/>
          </w:tcPr>
          <w:p w14:paraId="7162B2AF" w14:textId="77777777" w:rsidR="005B0AD3" w:rsidRDefault="006979E4">
            <w:pPr>
              <w:cnfStyle w:val="000000100000" w:firstRow="0" w:lastRow="0" w:firstColumn="0" w:lastColumn="0" w:oddVBand="0" w:evenVBand="0" w:oddHBand="1" w:evenHBand="0" w:firstRowFirstColumn="0" w:firstRowLastColumn="0" w:lastRowFirstColumn="0" w:lastRowLastColumn="0"/>
            </w:pPr>
            <w:r>
              <w:t>0.724</w:t>
            </w:r>
          </w:p>
        </w:tc>
      </w:tr>
      <w:tr w:rsidR="005B0AD3" w14:paraId="45E6C733" w14:textId="77777777" w:rsidTr="005B0AD3">
        <w:trPr>
          <w:jc w:val="center"/>
        </w:trPr>
        <w:tc>
          <w:tcPr>
            <w:cnfStyle w:val="001000000000" w:firstRow="0" w:lastRow="0" w:firstColumn="1" w:lastColumn="0" w:oddVBand="0" w:evenVBand="0" w:oddHBand="0" w:evenHBand="0" w:firstRowFirstColumn="0" w:firstRowLastColumn="0" w:lastRowFirstColumn="0" w:lastRowLastColumn="0"/>
            <w:tcW w:w="2448" w:type="dxa"/>
          </w:tcPr>
          <w:p w14:paraId="7AA313AA" w14:textId="77777777" w:rsidR="005B0AD3" w:rsidRDefault="006979E4">
            <w:proofErr w:type="spellStart"/>
            <w:r>
              <w:t>Lineal_frecuencia</w:t>
            </w:r>
            <w:proofErr w:type="spellEnd"/>
          </w:p>
        </w:tc>
        <w:tc>
          <w:tcPr>
            <w:tcW w:w="2448" w:type="dxa"/>
          </w:tcPr>
          <w:p w14:paraId="5D364E14" w14:textId="77777777" w:rsidR="005B0AD3" w:rsidRDefault="006979E4">
            <w:pPr>
              <w:cnfStyle w:val="000000000000" w:firstRow="0" w:lastRow="0" w:firstColumn="0" w:lastColumn="0" w:oddVBand="0" w:evenVBand="0" w:oddHBand="0" w:evenHBand="0" w:firstRowFirstColumn="0" w:firstRowLastColumn="0" w:lastRowFirstColumn="0" w:lastRowLastColumn="0"/>
            </w:pPr>
            <w:r>
              <w:t>0.248</w:t>
            </w:r>
          </w:p>
        </w:tc>
        <w:tc>
          <w:tcPr>
            <w:tcW w:w="2448" w:type="dxa"/>
          </w:tcPr>
          <w:p w14:paraId="075E2FB5" w14:textId="77777777" w:rsidR="005B0AD3" w:rsidRDefault="006979E4">
            <w:pPr>
              <w:cnfStyle w:val="000000000000" w:firstRow="0" w:lastRow="0" w:firstColumn="0" w:lastColumn="0" w:oddVBand="0" w:evenVBand="0" w:oddHBand="0" w:evenHBand="0" w:firstRowFirstColumn="0" w:firstRowLastColumn="0" w:lastRowFirstColumn="0" w:lastRowLastColumn="0"/>
            </w:pPr>
            <w:r>
              <w:t>0.326</w:t>
            </w:r>
          </w:p>
        </w:tc>
        <w:tc>
          <w:tcPr>
            <w:tcW w:w="2448" w:type="dxa"/>
          </w:tcPr>
          <w:p w14:paraId="4358EF72" w14:textId="77777777" w:rsidR="005B0AD3" w:rsidRDefault="006979E4">
            <w:pPr>
              <w:cnfStyle w:val="000000000000" w:firstRow="0" w:lastRow="0" w:firstColumn="0" w:lastColumn="0" w:oddVBand="0" w:evenVBand="0" w:oddHBand="0" w:evenHBand="0" w:firstRowFirstColumn="0" w:firstRowLastColumn="0" w:lastRowFirstColumn="0" w:lastRowLastColumn="0"/>
            </w:pPr>
            <w:r>
              <w:t>0.804</w:t>
            </w:r>
          </w:p>
        </w:tc>
      </w:tr>
      <w:tr w:rsidR="005B0AD3" w14:paraId="3E30C715" w14:textId="77777777" w:rsidTr="005B0A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174C0C0" w14:textId="77777777" w:rsidR="005B0AD3" w:rsidRDefault="006979E4">
            <w:proofErr w:type="spellStart"/>
            <w:r>
              <w:t>RF_frecuencia</w:t>
            </w:r>
            <w:proofErr w:type="spellEnd"/>
          </w:p>
        </w:tc>
        <w:tc>
          <w:tcPr>
            <w:tcW w:w="2448" w:type="dxa"/>
          </w:tcPr>
          <w:p w14:paraId="37135BB2" w14:textId="77777777" w:rsidR="005B0AD3" w:rsidRDefault="006979E4">
            <w:pPr>
              <w:cnfStyle w:val="000000100000" w:firstRow="0" w:lastRow="0" w:firstColumn="0" w:lastColumn="0" w:oddVBand="0" w:evenVBand="0" w:oddHBand="1" w:evenHBand="0" w:firstRowFirstColumn="0" w:firstRowLastColumn="0" w:lastRowFirstColumn="0" w:lastRowLastColumn="0"/>
            </w:pPr>
            <w:r>
              <w:t>0.283</w:t>
            </w:r>
          </w:p>
        </w:tc>
        <w:tc>
          <w:tcPr>
            <w:tcW w:w="2448" w:type="dxa"/>
          </w:tcPr>
          <w:p w14:paraId="7CB17C40" w14:textId="77777777" w:rsidR="005B0AD3" w:rsidRDefault="006979E4">
            <w:pPr>
              <w:cnfStyle w:val="000000100000" w:firstRow="0" w:lastRow="0" w:firstColumn="0" w:lastColumn="0" w:oddVBand="0" w:evenVBand="0" w:oddHBand="1" w:evenHBand="0" w:firstRowFirstColumn="0" w:firstRowLastColumn="0" w:lastRowFirstColumn="0" w:lastRowLastColumn="0"/>
            </w:pPr>
            <w:r>
              <w:t>0.401</w:t>
            </w:r>
          </w:p>
        </w:tc>
        <w:tc>
          <w:tcPr>
            <w:tcW w:w="2448" w:type="dxa"/>
          </w:tcPr>
          <w:p w14:paraId="3FF8931E" w14:textId="77777777" w:rsidR="005B0AD3" w:rsidRDefault="006979E4">
            <w:pPr>
              <w:cnfStyle w:val="000000100000" w:firstRow="0" w:lastRow="0" w:firstColumn="0" w:lastColumn="0" w:oddVBand="0" w:evenVBand="0" w:oddHBand="1" w:evenHBand="0" w:firstRowFirstColumn="0" w:firstRowLastColumn="0" w:lastRowFirstColumn="0" w:lastRowLastColumn="0"/>
            </w:pPr>
            <w:r>
              <w:t>0.704</w:t>
            </w:r>
          </w:p>
        </w:tc>
      </w:tr>
    </w:tbl>
    <w:p w14:paraId="70523AA8" w14:textId="77777777" w:rsidR="005B0AD3" w:rsidRDefault="006979E4">
      <w:pPr>
        <w:jc w:val="center"/>
      </w:pPr>
      <w:r>
        <w:rPr>
          <w:noProof/>
        </w:rPr>
        <w:lastRenderedPageBreak/>
        <w:drawing>
          <wp:inline distT="0" distB="0" distL="0" distR="0" wp14:anchorId="27452A1C" wp14:editId="236D428D">
            <wp:extent cx="5486400" cy="2438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E_42CrMo4+QT.png"/>
                    <pic:cNvPicPr/>
                  </pic:nvPicPr>
                  <pic:blipFill>
                    <a:blip r:embed="rId15"/>
                    <a:stretch>
                      <a:fillRect/>
                    </a:stretch>
                  </pic:blipFill>
                  <pic:spPr>
                    <a:xfrm>
                      <a:off x="0" y="0"/>
                      <a:ext cx="5486400" cy="2438400"/>
                    </a:xfrm>
                    <a:prstGeom prst="rect">
                      <a:avLst/>
                    </a:prstGeom>
                  </pic:spPr>
                </pic:pic>
              </a:graphicData>
            </a:graphic>
          </wp:inline>
        </w:drawing>
      </w:r>
    </w:p>
    <w:p w14:paraId="1DA12A8E" w14:textId="77777777" w:rsidR="005B0AD3" w:rsidRPr="006979E4" w:rsidRDefault="006979E4">
      <w:pPr>
        <w:rPr>
          <w:lang w:val="es-PE"/>
        </w:rPr>
      </w:pPr>
      <w:r w:rsidRPr="006979E4">
        <w:rPr>
          <w:lang w:val="es-PE"/>
        </w:rPr>
        <w:t xml:space="preserve">Figura. MAE validado: cuanto menor el </w:t>
      </w:r>
      <w:r w:rsidRPr="006979E4">
        <w:rPr>
          <w:lang w:val="es-PE"/>
        </w:rPr>
        <w:t>valor, menor el error promedio en log10(N).</w:t>
      </w:r>
    </w:p>
    <w:p w14:paraId="4AEA563D" w14:textId="77777777" w:rsidR="005B0AD3" w:rsidRPr="006979E4" w:rsidRDefault="006979E4">
      <w:pPr>
        <w:rPr>
          <w:lang w:val="es-PE"/>
        </w:rPr>
      </w:pPr>
      <w:r w:rsidRPr="006979E4">
        <w:rPr>
          <w:lang w:val="es-PE"/>
        </w:rPr>
        <w:br w:type="page"/>
      </w:r>
    </w:p>
    <w:p w14:paraId="1AFB3509" w14:textId="77777777" w:rsidR="005B0AD3" w:rsidRPr="006979E4" w:rsidRDefault="006979E4">
      <w:pPr>
        <w:pStyle w:val="Ttulo1"/>
        <w:rPr>
          <w:lang w:val="es-PE"/>
        </w:rPr>
      </w:pPr>
      <w:r w:rsidRPr="006979E4">
        <w:rPr>
          <w:lang w:val="es-PE"/>
        </w:rPr>
        <w:lastRenderedPageBreak/>
        <w:t>10. Discusión comparativa</w:t>
      </w:r>
    </w:p>
    <w:p w14:paraId="322E49B3" w14:textId="77777777" w:rsidR="005B0AD3" w:rsidRPr="006979E4" w:rsidRDefault="006979E4">
      <w:pPr>
        <w:rPr>
          <w:lang w:val="es-PE"/>
        </w:rPr>
      </w:pPr>
      <w:r w:rsidRPr="006979E4">
        <w:rPr>
          <w:lang w:val="es-PE"/>
        </w:rPr>
        <w:t xml:space="preserve">A37JC/S235: la regresión con frecuencia logró un MAE de 0,165, frente a 0,180 en </w:t>
      </w:r>
      <w:proofErr w:type="spellStart"/>
      <w:r w:rsidRPr="006979E4">
        <w:rPr>
          <w:lang w:val="es-PE"/>
        </w:rPr>
        <w:t>Basquin</w:t>
      </w:r>
      <w:proofErr w:type="spellEnd"/>
      <w:r w:rsidRPr="006979E4">
        <w:rPr>
          <w:lang w:val="es-PE"/>
        </w:rPr>
        <w:t xml:space="preserve">. La diferencia de alrededor de 0,015 log10 unidades es pequeña y puede estar ligada a la </w:t>
      </w:r>
      <w:proofErr w:type="spellStart"/>
      <w:r w:rsidRPr="006979E4">
        <w:rPr>
          <w:lang w:val="es-PE"/>
        </w:rPr>
        <w:t>coline</w:t>
      </w:r>
      <w:r w:rsidRPr="006979E4">
        <w:rPr>
          <w:lang w:val="es-PE"/>
        </w:rPr>
        <w:t>alidad</w:t>
      </w:r>
      <w:proofErr w:type="spellEnd"/>
      <w:r w:rsidRPr="006979E4">
        <w:rPr>
          <w:lang w:val="es-PE"/>
        </w:rPr>
        <w:t xml:space="preserve"> esfuerzo–frecuencia. Sin validación por lotes independientes no puede concluirse una mejora universal.</w:t>
      </w:r>
    </w:p>
    <w:p w14:paraId="34CE310B" w14:textId="77777777" w:rsidR="005B0AD3" w:rsidRPr="006979E4" w:rsidRDefault="006979E4">
      <w:pPr>
        <w:rPr>
          <w:lang w:val="es-PE"/>
        </w:rPr>
      </w:pPr>
      <w:r w:rsidRPr="006979E4">
        <w:rPr>
          <w:lang w:val="es-PE"/>
        </w:rPr>
        <w:t xml:space="preserve">42CrMo4+QT: </w:t>
      </w:r>
      <w:proofErr w:type="spellStart"/>
      <w:r w:rsidRPr="006979E4">
        <w:rPr>
          <w:lang w:val="es-PE"/>
        </w:rPr>
        <w:t>Basquin</w:t>
      </w:r>
      <w:proofErr w:type="spellEnd"/>
      <w:r w:rsidRPr="006979E4">
        <w:rPr>
          <w:lang w:val="es-PE"/>
        </w:rPr>
        <w:t xml:space="preserve"> produjo un MAE de 0,232, menor que </w:t>
      </w:r>
      <w:proofErr w:type="spellStart"/>
      <w:r w:rsidRPr="006979E4">
        <w:rPr>
          <w:lang w:val="es-PE"/>
        </w:rPr>
        <w:t>Random</w:t>
      </w:r>
      <w:proofErr w:type="spellEnd"/>
      <w:r w:rsidRPr="006979E4">
        <w:rPr>
          <w:lang w:val="es-PE"/>
        </w:rPr>
        <w:t xml:space="preserve"> </w:t>
      </w:r>
      <w:proofErr w:type="spellStart"/>
      <w:r w:rsidRPr="006979E4">
        <w:rPr>
          <w:lang w:val="es-PE"/>
        </w:rPr>
        <w:t>Forest</w:t>
      </w:r>
      <w:proofErr w:type="spellEnd"/>
      <w:r w:rsidRPr="006979E4">
        <w:rPr>
          <w:lang w:val="es-PE"/>
        </w:rPr>
        <w:t xml:space="preserve"> (0,274), regresión con frecuencia (0,248) y Ridge (0,555). Las predicciones d</w:t>
      </w:r>
      <w:r w:rsidRPr="006979E4">
        <w:rPr>
          <w:lang w:val="es-PE"/>
        </w:rPr>
        <w:t>e modelos flexibles no demuestran ventaja sistemática con el tamaño y estructura disponibles.</w:t>
      </w:r>
    </w:p>
    <w:p w14:paraId="653C44BE" w14:textId="77777777" w:rsidR="005B0AD3" w:rsidRPr="006979E4" w:rsidRDefault="006979E4">
      <w:pPr>
        <w:rPr>
          <w:lang w:val="es-PE"/>
        </w:rPr>
      </w:pPr>
      <w:r w:rsidRPr="006979E4">
        <w:rPr>
          <w:lang w:val="es-PE"/>
        </w:rPr>
        <w:t>No es válido comparar directamente MAE entre materiales como un ranking de dificultad intrínseca: hay diferencias en distribución de esfuerzos, dispersión, tipo d</w:t>
      </w:r>
      <w:r w:rsidRPr="006979E4">
        <w:rPr>
          <w:lang w:val="es-PE"/>
        </w:rPr>
        <w:t>e evento y composición de grupos.</w:t>
      </w:r>
    </w:p>
    <w:p w14:paraId="54260D61" w14:textId="77777777" w:rsidR="005B0AD3" w:rsidRPr="006979E4" w:rsidRDefault="006979E4">
      <w:pPr>
        <w:pStyle w:val="Ttulo2"/>
        <w:rPr>
          <w:lang w:val="es-PE"/>
        </w:rPr>
      </w:pPr>
      <w:r w:rsidRPr="006979E4">
        <w:rPr>
          <w:lang w:val="es-PE"/>
        </w:rPr>
        <w:t>Lo que sí podemos concluir</w:t>
      </w:r>
    </w:p>
    <w:p w14:paraId="52DC32B4" w14:textId="77777777" w:rsidR="005B0AD3" w:rsidRPr="006979E4" w:rsidRDefault="006979E4">
      <w:pPr>
        <w:rPr>
          <w:lang w:val="es-PE"/>
        </w:rPr>
      </w:pPr>
      <w:r w:rsidRPr="006979E4">
        <w:rPr>
          <w:lang w:val="es-PE"/>
        </w:rPr>
        <w:t xml:space="preserve">El modelo de </w:t>
      </w:r>
      <w:proofErr w:type="spellStart"/>
      <w:r w:rsidRPr="006979E4">
        <w:rPr>
          <w:lang w:val="es-PE"/>
        </w:rPr>
        <w:t>Basquin</w:t>
      </w:r>
      <w:proofErr w:type="spellEnd"/>
      <w:r w:rsidRPr="006979E4">
        <w:rPr>
          <w:lang w:val="es-PE"/>
        </w:rPr>
        <w:t xml:space="preserve"> constituye un </w:t>
      </w:r>
      <w:proofErr w:type="spellStart"/>
      <w:r w:rsidRPr="006979E4">
        <w:rPr>
          <w:lang w:val="es-PE"/>
        </w:rPr>
        <w:t>baseline</w:t>
      </w:r>
      <w:proofErr w:type="spellEnd"/>
      <w:r w:rsidRPr="006979E4">
        <w:rPr>
          <w:lang w:val="es-PE"/>
        </w:rPr>
        <w:t xml:space="preserve"> físico fuerte que todo enfoque ML debe superar mediante evaluación comparable; las variantes de ML son complementarias, no sustitutos automáticos. El d</w:t>
      </w:r>
      <w:r w:rsidRPr="006979E4">
        <w:rPr>
          <w:lang w:val="es-PE"/>
        </w:rPr>
        <w:t>esempeño puede variar después de verificar estados FABEST o de modificar la estrategia de validación.</w:t>
      </w:r>
    </w:p>
    <w:p w14:paraId="649215E1" w14:textId="77777777" w:rsidR="005B0AD3" w:rsidRPr="006979E4" w:rsidRDefault="006979E4">
      <w:pPr>
        <w:pStyle w:val="Ttulo2"/>
        <w:rPr>
          <w:lang w:val="es-PE"/>
        </w:rPr>
      </w:pPr>
      <w:r w:rsidRPr="006979E4">
        <w:rPr>
          <w:lang w:val="es-PE"/>
        </w:rPr>
        <w:t>Lo que todavía no podemos concluir</w:t>
      </w:r>
    </w:p>
    <w:p w14:paraId="535E478E" w14:textId="77777777" w:rsidR="005B0AD3" w:rsidRPr="006979E4" w:rsidRDefault="006979E4">
      <w:pPr>
        <w:rPr>
          <w:lang w:val="es-PE"/>
        </w:rPr>
      </w:pPr>
      <w:r w:rsidRPr="006979E4">
        <w:rPr>
          <w:lang w:val="es-PE"/>
        </w:rPr>
        <w:t xml:space="preserve">No se ha confirmado equivalencia entre grieta central y rotura; tampoco se ha ejecutado un modelo de supervivencia con </w:t>
      </w:r>
      <w:r w:rsidRPr="006979E4">
        <w:rPr>
          <w:lang w:val="es-PE"/>
        </w:rPr>
        <w:t>censura incorporada, ni una validación externa con nuevos aceros o lotes. Por ello estos valores de CV se califican como exploratorios.</w:t>
      </w:r>
    </w:p>
    <w:p w14:paraId="62EC0539" w14:textId="77777777" w:rsidR="005B0AD3" w:rsidRPr="006979E4" w:rsidRDefault="006979E4">
      <w:pPr>
        <w:rPr>
          <w:lang w:val="es-PE"/>
        </w:rPr>
      </w:pPr>
      <w:r w:rsidRPr="006979E4">
        <w:rPr>
          <w:lang w:val="es-PE"/>
        </w:rPr>
        <w:br w:type="page"/>
      </w:r>
    </w:p>
    <w:p w14:paraId="13915877" w14:textId="77777777" w:rsidR="005B0AD3" w:rsidRDefault="006979E4">
      <w:pPr>
        <w:pStyle w:val="Ttulo1"/>
      </w:pPr>
      <w:r>
        <w:lastRenderedPageBreak/>
        <w:t xml:space="preserve">11. PCS: </w:t>
      </w:r>
      <w:proofErr w:type="spellStart"/>
      <w:r>
        <w:t>Predictibilidad</w:t>
      </w:r>
      <w:proofErr w:type="spellEnd"/>
      <w:r>
        <w:t xml:space="preserve">, </w:t>
      </w:r>
      <w:proofErr w:type="spellStart"/>
      <w:r>
        <w:t>Computabilidad</w:t>
      </w:r>
      <w:proofErr w:type="spellEnd"/>
      <w:r>
        <w:t xml:space="preserve"> y </w:t>
      </w:r>
      <w:proofErr w:type="spellStart"/>
      <w:r>
        <w:t>Estabilidad</w:t>
      </w:r>
      <w:proofErr w:type="spellEnd"/>
    </w:p>
    <w:tbl>
      <w:tblPr>
        <w:tblStyle w:val="Sombreadoclaro-nfasis1"/>
        <w:tblW w:w="0" w:type="auto"/>
        <w:jc w:val="center"/>
        <w:tblLook w:val="04A0" w:firstRow="1" w:lastRow="0" w:firstColumn="1" w:lastColumn="0" w:noHBand="0" w:noVBand="1"/>
      </w:tblPr>
      <w:tblGrid>
        <w:gridCol w:w="3264"/>
        <w:gridCol w:w="3264"/>
        <w:gridCol w:w="3264"/>
      </w:tblGrid>
      <w:tr w:rsidR="005B0AD3" w14:paraId="2EB463F3" w14:textId="77777777" w:rsidTr="005B0A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49FB9144" w14:textId="77777777" w:rsidR="005B0AD3" w:rsidRDefault="006979E4">
            <w:proofErr w:type="spellStart"/>
            <w:r>
              <w:t>Dimensión</w:t>
            </w:r>
            <w:proofErr w:type="spellEnd"/>
          </w:p>
        </w:tc>
        <w:tc>
          <w:tcPr>
            <w:tcW w:w="3264" w:type="dxa"/>
          </w:tcPr>
          <w:p w14:paraId="5300B4D8" w14:textId="77777777" w:rsidR="005B0AD3" w:rsidRDefault="006979E4">
            <w:pPr>
              <w:cnfStyle w:val="100000000000" w:firstRow="1" w:lastRow="0" w:firstColumn="0" w:lastColumn="0" w:oddVBand="0" w:evenVBand="0" w:oddHBand="0" w:evenHBand="0" w:firstRowFirstColumn="0" w:firstRowLastColumn="0" w:lastRowFirstColumn="0" w:lastRowLastColumn="0"/>
            </w:pPr>
            <w:proofErr w:type="spellStart"/>
            <w:r>
              <w:t>Evidencia</w:t>
            </w:r>
            <w:proofErr w:type="spellEnd"/>
          </w:p>
        </w:tc>
        <w:tc>
          <w:tcPr>
            <w:tcW w:w="3264" w:type="dxa"/>
          </w:tcPr>
          <w:p w14:paraId="5D26A5D2" w14:textId="77777777" w:rsidR="005B0AD3" w:rsidRDefault="006979E4">
            <w:pPr>
              <w:cnfStyle w:val="100000000000" w:firstRow="1" w:lastRow="0" w:firstColumn="0" w:lastColumn="0" w:oddVBand="0" w:evenVBand="0" w:oddHBand="0" w:evenHBand="0" w:firstRowFirstColumn="0" w:firstRowLastColumn="0" w:lastRowFirstColumn="0" w:lastRowLastColumn="0"/>
            </w:pPr>
            <w:r>
              <w:t xml:space="preserve">Estado / </w:t>
            </w:r>
            <w:proofErr w:type="spellStart"/>
            <w:r>
              <w:t>siguiente</w:t>
            </w:r>
            <w:proofErr w:type="spellEnd"/>
            <w:r>
              <w:t xml:space="preserve"> control</w:t>
            </w:r>
          </w:p>
        </w:tc>
      </w:tr>
      <w:tr w:rsidR="005B0AD3" w:rsidRPr="006979E4" w14:paraId="2C51DF69" w14:textId="77777777" w:rsidTr="005B0A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596B2204" w14:textId="77777777" w:rsidR="005B0AD3" w:rsidRDefault="006979E4">
            <w:proofErr w:type="spellStart"/>
            <w:r>
              <w:t>Predictibilidad</w:t>
            </w:r>
            <w:proofErr w:type="spellEnd"/>
          </w:p>
        </w:tc>
        <w:tc>
          <w:tcPr>
            <w:tcW w:w="3264" w:type="dxa"/>
          </w:tcPr>
          <w:p w14:paraId="7E04CAE4" w14:textId="77777777" w:rsidR="005B0AD3" w:rsidRPr="006979E4" w:rsidRDefault="006979E4">
            <w:pPr>
              <w:cnfStyle w:val="000000100000" w:firstRow="0" w:lastRow="0" w:firstColumn="0" w:lastColumn="0" w:oddVBand="0" w:evenVBand="0" w:oddHBand="1" w:evenHBand="0" w:firstRowFirstColumn="0" w:firstRowLastColumn="0" w:lastRowFirstColumn="0" w:lastRowLastColumn="0"/>
              <w:rPr>
                <w:lang w:val="es-PE"/>
              </w:rPr>
            </w:pPr>
            <w:r w:rsidRPr="006979E4">
              <w:rPr>
                <w:lang w:val="es-PE"/>
              </w:rPr>
              <w:t>MAE, RMSE, R² CV; modelos comparados bajo particiones consistentes</w:t>
            </w:r>
          </w:p>
        </w:tc>
        <w:tc>
          <w:tcPr>
            <w:tcW w:w="3264" w:type="dxa"/>
          </w:tcPr>
          <w:p w14:paraId="18E88C0F" w14:textId="77777777" w:rsidR="005B0AD3" w:rsidRPr="006979E4" w:rsidRDefault="006979E4">
            <w:pPr>
              <w:cnfStyle w:val="000000100000" w:firstRow="0" w:lastRow="0" w:firstColumn="0" w:lastColumn="0" w:oddVBand="0" w:evenVBand="0" w:oddHBand="1" w:evenHBand="0" w:firstRowFirstColumn="0" w:firstRowLastColumn="0" w:lastRowFirstColumn="0" w:lastRowLastColumn="0"/>
              <w:rPr>
                <w:lang w:val="es-PE"/>
              </w:rPr>
            </w:pPr>
            <w:r w:rsidRPr="006979E4">
              <w:rPr>
                <w:lang w:val="es-PE"/>
              </w:rPr>
              <w:t>Desarrollada en muestra auditada; falta validación externa</w:t>
            </w:r>
          </w:p>
        </w:tc>
      </w:tr>
      <w:tr w:rsidR="005B0AD3" w:rsidRPr="006979E4" w14:paraId="77B8AE5D" w14:textId="77777777" w:rsidTr="005B0AD3">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5BF48F51" w14:textId="77777777" w:rsidR="005B0AD3" w:rsidRDefault="006979E4">
            <w:proofErr w:type="spellStart"/>
            <w:r>
              <w:t>Computabilidad</w:t>
            </w:r>
            <w:proofErr w:type="spellEnd"/>
          </w:p>
        </w:tc>
        <w:tc>
          <w:tcPr>
            <w:tcW w:w="3264" w:type="dxa"/>
          </w:tcPr>
          <w:p w14:paraId="502AFDE7" w14:textId="77777777" w:rsidR="005B0AD3" w:rsidRPr="006979E4" w:rsidRDefault="006979E4">
            <w:pPr>
              <w:cnfStyle w:val="000000000000" w:firstRow="0" w:lastRow="0" w:firstColumn="0" w:lastColumn="0" w:oddVBand="0" w:evenVBand="0" w:oddHBand="0" w:evenHBand="0" w:firstRowFirstColumn="0" w:firstRowLastColumn="0" w:lastRowFirstColumn="0" w:lastRowLastColumn="0"/>
              <w:rPr>
                <w:lang w:val="es-PE"/>
              </w:rPr>
            </w:pPr>
            <w:r w:rsidRPr="006979E4">
              <w:rPr>
                <w:lang w:val="es-PE"/>
              </w:rPr>
              <w:t>Código Python, diccionario y auditoría, parámetros reproducibles</w:t>
            </w:r>
          </w:p>
        </w:tc>
        <w:tc>
          <w:tcPr>
            <w:tcW w:w="3264" w:type="dxa"/>
          </w:tcPr>
          <w:p w14:paraId="1C5B5AD7" w14:textId="77777777" w:rsidR="005B0AD3" w:rsidRPr="006979E4" w:rsidRDefault="006979E4">
            <w:pPr>
              <w:cnfStyle w:val="000000000000" w:firstRow="0" w:lastRow="0" w:firstColumn="0" w:lastColumn="0" w:oddVBand="0" w:evenVBand="0" w:oddHBand="0" w:evenHBand="0" w:firstRowFirstColumn="0" w:firstRowLastColumn="0" w:lastRowFirstColumn="0" w:lastRowLastColumn="0"/>
              <w:rPr>
                <w:lang w:val="es-PE"/>
              </w:rPr>
            </w:pPr>
            <w:r w:rsidRPr="006979E4">
              <w:rPr>
                <w:lang w:val="es-PE"/>
              </w:rPr>
              <w:t>Desarrollada; fijar versiones y ruta de archivos</w:t>
            </w:r>
          </w:p>
        </w:tc>
      </w:tr>
      <w:tr w:rsidR="005B0AD3" w:rsidRPr="006979E4" w14:paraId="43DD45C8" w14:textId="77777777" w:rsidTr="005B0A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030611D6" w14:textId="77777777" w:rsidR="005B0AD3" w:rsidRDefault="006979E4">
            <w:proofErr w:type="spellStart"/>
            <w:r>
              <w:t>Estabilidad</w:t>
            </w:r>
            <w:proofErr w:type="spellEnd"/>
          </w:p>
        </w:tc>
        <w:tc>
          <w:tcPr>
            <w:tcW w:w="3264" w:type="dxa"/>
          </w:tcPr>
          <w:p w14:paraId="1AE6EF86" w14:textId="77777777" w:rsidR="005B0AD3" w:rsidRPr="006979E4" w:rsidRDefault="006979E4">
            <w:pPr>
              <w:cnfStyle w:val="000000100000" w:firstRow="0" w:lastRow="0" w:firstColumn="0" w:lastColumn="0" w:oddVBand="0" w:evenVBand="0" w:oddHBand="1" w:evenHBand="0" w:firstRowFirstColumn="0" w:firstRowLastColumn="0" w:lastRowFirstColumn="0" w:lastRowLastColumn="0"/>
              <w:rPr>
                <w:lang w:val="es-PE"/>
              </w:rPr>
            </w:pPr>
            <w:proofErr w:type="spellStart"/>
            <w:r w:rsidRPr="006979E4">
              <w:rPr>
                <w:lang w:val="es-PE"/>
              </w:rPr>
              <w:t>GroupKFold</w:t>
            </w:r>
            <w:proofErr w:type="spellEnd"/>
            <w:r w:rsidRPr="006979E4">
              <w:rPr>
                <w:lang w:val="es-PE"/>
              </w:rPr>
              <w:t xml:space="preserve"> parcial y sensibilidad visual</w:t>
            </w:r>
          </w:p>
        </w:tc>
        <w:tc>
          <w:tcPr>
            <w:tcW w:w="3264" w:type="dxa"/>
          </w:tcPr>
          <w:p w14:paraId="287FA4AD" w14:textId="77777777" w:rsidR="005B0AD3" w:rsidRPr="006979E4" w:rsidRDefault="006979E4">
            <w:pPr>
              <w:cnfStyle w:val="000000100000" w:firstRow="0" w:lastRow="0" w:firstColumn="0" w:lastColumn="0" w:oddVBand="0" w:evenVBand="0" w:oddHBand="1" w:evenHBand="0" w:firstRowFirstColumn="0" w:firstRowLastColumn="0" w:lastRowFirstColumn="0" w:lastRowLastColumn="0"/>
              <w:rPr>
                <w:lang w:val="es-PE"/>
              </w:rPr>
            </w:pPr>
            <w:r w:rsidRPr="006979E4">
              <w:rPr>
                <w:lang w:val="es-PE"/>
              </w:rPr>
              <w:t>Parcial; repetir por semilla/lotes y cuantificar incertidumbre</w:t>
            </w:r>
          </w:p>
        </w:tc>
      </w:tr>
    </w:tbl>
    <w:p w14:paraId="1ACAE7B2" w14:textId="77777777" w:rsidR="005B0AD3" w:rsidRPr="006979E4" w:rsidRDefault="006979E4">
      <w:pPr>
        <w:rPr>
          <w:lang w:val="es-PE"/>
        </w:rPr>
      </w:pPr>
      <w:r w:rsidRPr="006979E4">
        <w:rPr>
          <w:lang w:val="es-PE"/>
        </w:rPr>
        <w:t xml:space="preserve">Predictibilidad pregunta si el algoritmo anticipa observaciones no vistas; </w:t>
      </w:r>
      <w:proofErr w:type="spellStart"/>
      <w:r w:rsidRPr="006979E4">
        <w:rPr>
          <w:lang w:val="es-PE"/>
        </w:rPr>
        <w:t>computabilidad</w:t>
      </w:r>
      <w:proofErr w:type="spellEnd"/>
      <w:r w:rsidRPr="006979E4">
        <w:rPr>
          <w:lang w:val="es-PE"/>
        </w:rPr>
        <w:t xml:space="preserve"> comprueba que el análisis pueda repetirse y </w:t>
      </w:r>
      <w:r w:rsidRPr="006979E4">
        <w:rPr>
          <w:lang w:val="es-PE"/>
        </w:rPr>
        <w:t>auditarse; estabilidad evalúa si la conclusión sobrevive a cambios razonables de muestra, parámetros y particiones. No debe redefinirse PCS como Población–Comparabilidad–Sensibilidad.</w:t>
      </w:r>
    </w:p>
    <w:p w14:paraId="75274990" w14:textId="77777777" w:rsidR="005B0AD3" w:rsidRPr="006979E4" w:rsidRDefault="006979E4">
      <w:pPr>
        <w:pStyle w:val="Ttulo2"/>
        <w:rPr>
          <w:lang w:val="es-PE"/>
        </w:rPr>
      </w:pPr>
      <w:r w:rsidRPr="006979E4">
        <w:rPr>
          <w:lang w:val="es-PE"/>
        </w:rPr>
        <w:t>Plan de estabilidad pendiente</w:t>
      </w:r>
    </w:p>
    <w:p w14:paraId="7F3E1876" w14:textId="77777777" w:rsidR="005B0AD3" w:rsidRPr="006979E4" w:rsidRDefault="006979E4">
      <w:pPr>
        <w:rPr>
          <w:lang w:val="es-PE"/>
        </w:rPr>
      </w:pPr>
      <w:r w:rsidRPr="006979E4">
        <w:rPr>
          <w:lang w:val="es-PE"/>
        </w:rPr>
        <w:t>Repetir validación sobre varios reagrupami</w:t>
      </w:r>
      <w:r w:rsidRPr="006979E4">
        <w:rPr>
          <w:lang w:val="es-PE"/>
        </w:rPr>
        <w:t xml:space="preserve">entos, comprobar dispersión de MAE por </w:t>
      </w:r>
      <w:proofErr w:type="spellStart"/>
      <w:r w:rsidRPr="006979E4">
        <w:rPr>
          <w:lang w:val="es-PE"/>
        </w:rPr>
        <w:t>fold</w:t>
      </w:r>
      <w:proofErr w:type="spellEnd"/>
      <w:r w:rsidRPr="006979E4">
        <w:rPr>
          <w:lang w:val="es-PE"/>
        </w:rPr>
        <w:t xml:space="preserve">, analizar influencia de registros extremos y de la clasificación de 34 grietas. Comparar </w:t>
      </w:r>
      <w:proofErr w:type="spellStart"/>
      <w:r w:rsidRPr="006979E4">
        <w:rPr>
          <w:lang w:val="es-PE"/>
        </w:rPr>
        <w:t>Basquin</w:t>
      </w:r>
      <w:proofErr w:type="spellEnd"/>
      <w:r w:rsidRPr="006979E4">
        <w:rPr>
          <w:lang w:val="es-PE"/>
        </w:rPr>
        <w:t xml:space="preserve"> frente a ML en escenarios con y sin frecuencia, con un control de fuga de datos por grupo. La ejecución actual es e</w:t>
      </w:r>
      <w:r w:rsidRPr="006979E4">
        <w:rPr>
          <w:lang w:val="es-PE"/>
        </w:rPr>
        <w:t>videncia preliminar, no sustituto de esos controles.</w:t>
      </w:r>
    </w:p>
    <w:p w14:paraId="0C3D7084" w14:textId="77777777" w:rsidR="005B0AD3" w:rsidRDefault="006979E4">
      <w:pPr>
        <w:pStyle w:val="Ttulo1"/>
      </w:pPr>
      <w:r>
        <w:t xml:space="preserve">12. Control de </w:t>
      </w:r>
      <w:proofErr w:type="spellStart"/>
      <w:r>
        <w:t>estados</w:t>
      </w:r>
      <w:proofErr w:type="spellEnd"/>
      <w:r>
        <w:t xml:space="preserve"> </w:t>
      </w:r>
      <w:proofErr w:type="spellStart"/>
      <w:r>
        <w:t>experimentales</w:t>
      </w:r>
      <w:proofErr w:type="spellEnd"/>
    </w:p>
    <w:tbl>
      <w:tblPr>
        <w:tblStyle w:val="Sombreadoclaro-nfasis1"/>
        <w:tblW w:w="0" w:type="auto"/>
        <w:jc w:val="center"/>
        <w:tblLook w:val="04A0" w:firstRow="1" w:lastRow="0" w:firstColumn="1" w:lastColumn="0" w:noHBand="0" w:noVBand="1"/>
      </w:tblPr>
      <w:tblGrid>
        <w:gridCol w:w="3264"/>
        <w:gridCol w:w="3264"/>
        <w:gridCol w:w="3264"/>
      </w:tblGrid>
      <w:tr w:rsidR="005B0AD3" w14:paraId="34A40317" w14:textId="77777777" w:rsidTr="005B0A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2C121EFE" w14:textId="77777777" w:rsidR="005B0AD3" w:rsidRDefault="006979E4">
            <w:proofErr w:type="spellStart"/>
            <w:r>
              <w:t>Etiqueta</w:t>
            </w:r>
            <w:proofErr w:type="spellEnd"/>
            <w:r>
              <w:t xml:space="preserve"> original</w:t>
            </w:r>
          </w:p>
        </w:tc>
        <w:tc>
          <w:tcPr>
            <w:tcW w:w="3264" w:type="dxa"/>
          </w:tcPr>
          <w:p w14:paraId="4E3BC21A" w14:textId="77777777" w:rsidR="005B0AD3" w:rsidRDefault="006979E4">
            <w:pPr>
              <w:cnfStyle w:val="100000000000" w:firstRow="1" w:lastRow="0" w:firstColumn="0" w:lastColumn="0" w:oddVBand="0" w:evenVBand="0" w:oddHBand="0" w:evenHBand="0" w:firstRowFirstColumn="0" w:firstRowLastColumn="0" w:lastRowFirstColumn="0" w:lastRowLastColumn="0"/>
            </w:pPr>
            <w:proofErr w:type="spellStart"/>
            <w:r>
              <w:t>Interpretación</w:t>
            </w:r>
            <w:proofErr w:type="spellEnd"/>
            <w:r>
              <w:t xml:space="preserve"> </w:t>
            </w:r>
            <w:proofErr w:type="spellStart"/>
            <w:r>
              <w:t>cautelosa</w:t>
            </w:r>
            <w:proofErr w:type="spellEnd"/>
          </w:p>
        </w:tc>
        <w:tc>
          <w:tcPr>
            <w:tcW w:w="3264" w:type="dxa"/>
          </w:tcPr>
          <w:p w14:paraId="65923264" w14:textId="77777777" w:rsidR="005B0AD3" w:rsidRDefault="006979E4">
            <w:pPr>
              <w:cnfStyle w:val="100000000000" w:firstRow="1" w:lastRow="0" w:firstColumn="0" w:lastColumn="0" w:oddVBand="0" w:evenVBand="0" w:oddHBand="0" w:evenHBand="0" w:firstRowFirstColumn="0" w:firstRowLastColumn="0" w:lastRowFirstColumn="0" w:lastRowLastColumn="0"/>
            </w:pPr>
            <w:proofErr w:type="spellStart"/>
            <w:r>
              <w:t>Uso</w:t>
            </w:r>
            <w:proofErr w:type="spellEnd"/>
            <w:r>
              <w:t xml:space="preserve"> actual</w:t>
            </w:r>
          </w:p>
        </w:tc>
      </w:tr>
      <w:tr w:rsidR="005B0AD3" w14:paraId="3BAA8E32" w14:textId="77777777" w:rsidTr="005B0A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13175E41" w14:textId="77777777" w:rsidR="005B0AD3" w:rsidRDefault="006979E4">
            <w:r>
              <w:t>broken</w:t>
            </w:r>
          </w:p>
        </w:tc>
        <w:tc>
          <w:tcPr>
            <w:tcW w:w="3264" w:type="dxa"/>
          </w:tcPr>
          <w:p w14:paraId="02878F60" w14:textId="77777777" w:rsidR="005B0AD3" w:rsidRPr="006979E4" w:rsidRDefault="006979E4">
            <w:pPr>
              <w:cnfStyle w:val="000000100000" w:firstRow="0" w:lastRow="0" w:firstColumn="0" w:lastColumn="0" w:oddVBand="0" w:evenVBand="0" w:oddHBand="1" w:evenHBand="0" w:firstRowFirstColumn="0" w:firstRowLastColumn="0" w:lastRowFirstColumn="0" w:lastRowLastColumn="0"/>
              <w:rPr>
                <w:lang w:val="es-PE"/>
              </w:rPr>
            </w:pPr>
            <w:r w:rsidRPr="006979E4">
              <w:rPr>
                <w:lang w:val="es-PE"/>
              </w:rPr>
              <w:t>Rotura explícita, confirmar registro original</w:t>
            </w:r>
          </w:p>
        </w:tc>
        <w:tc>
          <w:tcPr>
            <w:tcW w:w="3264" w:type="dxa"/>
          </w:tcPr>
          <w:p w14:paraId="25940C5A" w14:textId="77777777" w:rsidR="005B0AD3" w:rsidRDefault="006979E4">
            <w:pPr>
              <w:cnfStyle w:val="000000100000" w:firstRow="0" w:lastRow="0" w:firstColumn="0" w:lastColumn="0" w:oddVBand="0" w:evenVBand="0" w:oddHBand="1" w:evenHBand="0" w:firstRowFirstColumn="0" w:firstRowLastColumn="0" w:lastRowFirstColumn="0" w:lastRowLastColumn="0"/>
            </w:pPr>
            <w:proofErr w:type="spellStart"/>
            <w:r>
              <w:t>Evento</w:t>
            </w:r>
            <w:proofErr w:type="spellEnd"/>
            <w:r>
              <w:t xml:space="preserve"> provisional</w:t>
            </w:r>
          </w:p>
        </w:tc>
      </w:tr>
      <w:tr w:rsidR="005B0AD3" w14:paraId="57F157D5" w14:textId="77777777" w:rsidTr="005B0AD3">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191DF92C" w14:textId="77777777" w:rsidR="005B0AD3" w:rsidRDefault="006979E4">
            <w:r>
              <w:t>crack (central part)</w:t>
            </w:r>
          </w:p>
        </w:tc>
        <w:tc>
          <w:tcPr>
            <w:tcW w:w="3264" w:type="dxa"/>
          </w:tcPr>
          <w:p w14:paraId="2DECBAC4" w14:textId="77777777" w:rsidR="005B0AD3" w:rsidRPr="006979E4" w:rsidRDefault="006979E4">
            <w:pPr>
              <w:cnfStyle w:val="000000000000" w:firstRow="0" w:lastRow="0" w:firstColumn="0" w:lastColumn="0" w:oddVBand="0" w:evenVBand="0" w:oddHBand="0" w:evenHBand="0" w:firstRowFirstColumn="0" w:firstRowLastColumn="0" w:lastRowFirstColumn="0" w:lastRowLastColumn="0"/>
              <w:rPr>
                <w:lang w:val="es-PE"/>
              </w:rPr>
            </w:pPr>
            <w:r w:rsidRPr="006979E4">
              <w:rPr>
                <w:lang w:val="es-PE"/>
              </w:rPr>
              <w:t>Grieta central n</w:t>
            </w:r>
            <w:r w:rsidRPr="006979E4">
              <w:rPr>
                <w:lang w:val="es-PE"/>
              </w:rPr>
              <w:t>o necesariamente rotura final</w:t>
            </w:r>
          </w:p>
        </w:tc>
        <w:tc>
          <w:tcPr>
            <w:tcW w:w="3264" w:type="dxa"/>
          </w:tcPr>
          <w:p w14:paraId="6DC5CA5E" w14:textId="77777777" w:rsidR="005B0AD3" w:rsidRDefault="006979E4">
            <w:pPr>
              <w:cnfStyle w:val="000000000000" w:firstRow="0" w:lastRow="0" w:firstColumn="0" w:lastColumn="0" w:oddVBand="0" w:evenVBand="0" w:oddHBand="0" w:evenHBand="0" w:firstRowFirstColumn="0" w:firstRowLastColumn="0" w:lastRowFirstColumn="0" w:lastRowLastColumn="0"/>
            </w:pPr>
            <w:proofErr w:type="spellStart"/>
            <w:r>
              <w:t>Evento</w:t>
            </w:r>
            <w:proofErr w:type="spellEnd"/>
            <w:r>
              <w:t xml:space="preserve"> provisional; </w:t>
            </w:r>
            <w:proofErr w:type="spellStart"/>
            <w:r>
              <w:t>validación</w:t>
            </w:r>
            <w:proofErr w:type="spellEnd"/>
            <w:r>
              <w:t xml:space="preserve"> </w:t>
            </w:r>
            <w:proofErr w:type="spellStart"/>
            <w:r>
              <w:t>requerida</w:t>
            </w:r>
            <w:proofErr w:type="spellEnd"/>
          </w:p>
        </w:tc>
      </w:tr>
      <w:tr w:rsidR="005B0AD3" w:rsidRPr="006979E4" w14:paraId="02C2F83D" w14:textId="77777777" w:rsidTr="005B0A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60C35E91" w14:textId="77777777" w:rsidR="005B0AD3" w:rsidRDefault="006979E4">
            <w:r>
              <w:t>interrupted</w:t>
            </w:r>
          </w:p>
        </w:tc>
        <w:tc>
          <w:tcPr>
            <w:tcW w:w="3264" w:type="dxa"/>
          </w:tcPr>
          <w:p w14:paraId="420FD8DC" w14:textId="77777777" w:rsidR="005B0AD3" w:rsidRPr="006979E4" w:rsidRDefault="006979E4">
            <w:pPr>
              <w:cnfStyle w:val="000000100000" w:firstRow="0" w:lastRow="0" w:firstColumn="0" w:lastColumn="0" w:oddVBand="0" w:evenVBand="0" w:oddHBand="1" w:evenHBand="0" w:firstRowFirstColumn="0" w:firstRowLastColumn="0" w:lastRowFirstColumn="0" w:lastRowLastColumn="0"/>
              <w:rPr>
                <w:lang w:val="es-PE"/>
              </w:rPr>
            </w:pPr>
            <w:r w:rsidRPr="006979E4">
              <w:rPr>
                <w:lang w:val="es-PE"/>
              </w:rPr>
              <w:t>Ensayo interrumpido; censura solo si sin falla</w:t>
            </w:r>
          </w:p>
        </w:tc>
        <w:tc>
          <w:tcPr>
            <w:tcW w:w="3264" w:type="dxa"/>
          </w:tcPr>
          <w:p w14:paraId="74FF573F" w14:textId="77777777" w:rsidR="005B0AD3" w:rsidRPr="006979E4" w:rsidRDefault="006979E4">
            <w:pPr>
              <w:cnfStyle w:val="000000100000" w:firstRow="0" w:lastRow="0" w:firstColumn="0" w:lastColumn="0" w:oddVBand="0" w:evenVBand="0" w:oddHBand="1" w:evenHBand="0" w:firstRowFirstColumn="0" w:firstRowLastColumn="0" w:lastRowFirstColumn="0" w:lastRowLastColumn="0"/>
              <w:rPr>
                <w:lang w:val="es-PE"/>
              </w:rPr>
            </w:pPr>
            <w:r w:rsidRPr="006979E4">
              <w:rPr>
                <w:lang w:val="es-PE"/>
              </w:rPr>
              <w:t xml:space="preserve">Censura provisional; no entrena </w:t>
            </w:r>
            <w:proofErr w:type="spellStart"/>
            <w:r w:rsidRPr="006979E4">
              <w:rPr>
                <w:lang w:val="es-PE"/>
              </w:rPr>
              <w:t>Basquin</w:t>
            </w:r>
            <w:proofErr w:type="spellEnd"/>
          </w:p>
        </w:tc>
      </w:tr>
      <w:tr w:rsidR="005B0AD3" w14:paraId="3F5A3A62" w14:textId="77777777" w:rsidTr="005B0AD3">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0CB9E274" w14:textId="77777777" w:rsidR="005B0AD3" w:rsidRDefault="006979E4">
            <w:r>
              <w:t>no crack found</w:t>
            </w:r>
          </w:p>
        </w:tc>
        <w:tc>
          <w:tcPr>
            <w:tcW w:w="3264" w:type="dxa"/>
          </w:tcPr>
          <w:p w14:paraId="523128A6" w14:textId="77777777" w:rsidR="005B0AD3" w:rsidRPr="006979E4" w:rsidRDefault="006979E4">
            <w:pPr>
              <w:cnfStyle w:val="000000000000" w:firstRow="0" w:lastRow="0" w:firstColumn="0" w:lastColumn="0" w:oddVBand="0" w:evenVBand="0" w:oddHBand="0" w:evenHBand="0" w:firstRowFirstColumn="0" w:firstRowLastColumn="0" w:lastRowFirstColumn="0" w:lastRowLastColumn="0"/>
              <w:rPr>
                <w:lang w:val="es-PE"/>
              </w:rPr>
            </w:pPr>
            <w:r w:rsidRPr="006979E4">
              <w:rPr>
                <w:lang w:val="es-PE"/>
              </w:rPr>
              <w:t>No hay grieta observada; confirmar protocolo</w:t>
            </w:r>
          </w:p>
        </w:tc>
        <w:tc>
          <w:tcPr>
            <w:tcW w:w="3264" w:type="dxa"/>
          </w:tcPr>
          <w:p w14:paraId="42F15517" w14:textId="77777777" w:rsidR="005B0AD3" w:rsidRDefault="006979E4">
            <w:pPr>
              <w:cnfStyle w:val="000000000000" w:firstRow="0" w:lastRow="0" w:firstColumn="0" w:lastColumn="0" w:oddVBand="0" w:evenVBand="0" w:oddHBand="0" w:evenHBand="0" w:firstRowFirstColumn="0" w:firstRowLastColumn="0" w:lastRowFirstColumn="0" w:lastRowLastColumn="0"/>
            </w:pPr>
            <w:proofErr w:type="spellStart"/>
            <w:r>
              <w:t>Revisión</w:t>
            </w:r>
            <w:proofErr w:type="spellEnd"/>
            <w:r>
              <w:t xml:space="preserve"> </w:t>
            </w:r>
            <w:proofErr w:type="spellStart"/>
            <w:r>
              <w:t>adicional</w:t>
            </w:r>
            <w:proofErr w:type="spellEnd"/>
          </w:p>
        </w:tc>
      </w:tr>
      <w:tr w:rsidR="005B0AD3" w14:paraId="1EF66377" w14:textId="77777777" w:rsidTr="005B0A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037E9214" w14:textId="77777777" w:rsidR="005B0AD3" w:rsidRDefault="006979E4">
            <w:proofErr w:type="spellStart"/>
            <w:r>
              <w:t>puntos</w:t>
            </w:r>
            <w:proofErr w:type="spellEnd"/>
            <w:r>
              <w:t xml:space="preserve"> </w:t>
            </w:r>
            <w:proofErr w:type="spellStart"/>
            <w:r>
              <w:t>calculados</w:t>
            </w:r>
            <w:proofErr w:type="spellEnd"/>
          </w:p>
        </w:tc>
        <w:tc>
          <w:tcPr>
            <w:tcW w:w="3264" w:type="dxa"/>
          </w:tcPr>
          <w:p w14:paraId="29B6BFE4" w14:textId="77777777" w:rsidR="005B0AD3" w:rsidRPr="006979E4" w:rsidRDefault="006979E4">
            <w:pPr>
              <w:cnfStyle w:val="000000100000" w:firstRow="0" w:lastRow="0" w:firstColumn="0" w:lastColumn="0" w:oddVBand="0" w:evenVBand="0" w:oddHBand="1" w:evenHBand="0" w:firstRowFirstColumn="0" w:firstRowLastColumn="0" w:lastRowFirstColumn="0" w:lastRowLastColumn="0"/>
              <w:rPr>
                <w:lang w:val="es-PE"/>
              </w:rPr>
            </w:pPr>
            <w:r w:rsidRPr="006979E4">
              <w:rPr>
                <w:lang w:val="es-PE"/>
              </w:rPr>
              <w:t>Series auxiliares, no probetas reales</w:t>
            </w:r>
          </w:p>
        </w:tc>
        <w:tc>
          <w:tcPr>
            <w:tcW w:w="3264" w:type="dxa"/>
          </w:tcPr>
          <w:p w14:paraId="62EC5143" w14:textId="77777777" w:rsidR="005B0AD3" w:rsidRDefault="006979E4">
            <w:pPr>
              <w:cnfStyle w:val="000000100000" w:firstRow="0" w:lastRow="0" w:firstColumn="0" w:lastColumn="0" w:oddVBand="0" w:evenVBand="0" w:oddHBand="1" w:evenHBand="0" w:firstRowFirstColumn="0" w:firstRowLastColumn="0" w:lastRowFirstColumn="0" w:lastRowLastColumn="0"/>
            </w:pPr>
            <w:proofErr w:type="spellStart"/>
            <w:r>
              <w:t>Excluidos</w:t>
            </w:r>
            <w:proofErr w:type="spellEnd"/>
            <w:r>
              <w:t xml:space="preserve"> de </w:t>
            </w:r>
            <w:proofErr w:type="spellStart"/>
            <w:r>
              <w:t>entrenamiento</w:t>
            </w:r>
            <w:proofErr w:type="spellEnd"/>
          </w:p>
        </w:tc>
      </w:tr>
    </w:tbl>
    <w:p w14:paraId="6D5283D3" w14:textId="77777777" w:rsidR="005B0AD3" w:rsidRDefault="006979E4">
      <w:r>
        <w:br w:type="page"/>
      </w:r>
    </w:p>
    <w:p w14:paraId="11982D51" w14:textId="77777777" w:rsidR="005B0AD3" w:rsidRDefault="006979E4">
      <w:pPr>
        <w:pStyle w:val="Ttulo1"/>
      </w:pPr>
      <w:r>
        <w:lastRenderedPageBreak/>
        <w:t xml:space="preserve">13. </w:t>
      </w:r>
      <w:proofErr w:type="spellStart"/>
      <w:r>
        <w:t>Respuesta</w:t>
      </w:r>
      <w:proofErr w:type="spellEnd"/>
      <w:r>
        <w:t xml:space="preserve"> </w:t>
      </w:r>
      <w:proofErr w:type="spellStart"/>
      <w:r>
        <w:t>directa</w:t>
      </w:r>
      <w:proofErr w:type="spellEnd"/>
      <w:r>
        <w:t xml:space="preserve"> al </w:t>
      </w:r>
      <w:proofErr w:type="spellStart"/>
      <w:r>
        <w:t>profesor</w:t>
      </w:r>
      <w:proofErr w:type="spellEnd"/>
    </w:p>
    <w:tbl>
      <w:tblPr>
        <w:tblStyle w:val="Sombreadoclaro-nfasis1"/>
        <w:tblW w:w="0" w:type="auto"/>
        <w:jc w:val="center"/>
        <w:tblLook w:val="04A0" w:firstRow="1" w:lastRow="0" w:firstColumn="1" w:lastColumn="0" w:noHBand="0" w:noVBand="1"/>
      </w:tblPr>
      <w:tblGrid>
        <w:gridCol w:w="3264"/>
        <w:gridCol w:w="3264"/>
        <w:gridCol w:w="3264"/>
      </w:tblGrid>
      <w:tr w:rsidR="005B0AD3" w14:paraId="7BCFCBA0" w14:textId="77777777" w:rsidTr="005B0A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160F330D" w14:textId="77777777" w:rsidR="005B0AD3" w:rsidRDefault="006979E4">
            <w:proofErr w:type="spellStart"/>
            <w:r>
              <w:t>Observación</w:t>
            </w:r>
            <w:proofErr w:type="spellEnd"/>
          </w:p>
        </w:tc>
        <w:tc>
          <w:tcPr>
            <w:tcW w:w="3264" w:type="dxa"/>
          </w:tcPr>
          <w:p w14:paraId="60263D28" w14:textId="77777777" w:rsidR="005B0AD3" w:rsidRDefault="006979E4">
            <w:pPr>
              <w:cnfStyle w:val="100000000000" w:firstRow="1" w:lastRow="0" w:firstColumn="0" w:lastColumn="0" w:oddVBand="0" w:evenVBand="0" w:oddHBand="0" w:evenHBand="0" w:firstRowFirstColumn="0" w:firstRowLastColumn="0" w:lastRowFirstColumn="0" w:lastRowLastColumn="0"/>
            </w:pPr>
            <w:proofErr w:type="spellStart"/>
            <w:r>
              <w:t>Respuesta</w:t>
            </w:r>
            <w:proofErr w:type="spellEnd"/>
            <w:r>
              <w:t xml:space="preserve"> </w:t>
            </w:r>
            <w:proofErr w:type="spellStart"/>
            <w:r>
              <w:t>implementada</w:t>
            </w:r>
            <w:proofErr w:type="spellEnd"/>
          </w:p>
        </w:tc>
        <w:tc>
          <w:tcPr>
            <w:tcW w:w="3264" w:type="dxa"/>
          </w:tcPr>
          <w:p w14:paraId="360513A7" w14:textId="77777777" w:rsidR="005B0AD3" w:rsidRDefault="006979E4">
            <w:pPr>
              <w:cnfStyle w:val="100000000000" w:firstRow="1" w:lastRow="0" w:firstColumn="0" w:lastColumn="0" w:oddVBand="0" w:evenVBand="0" w:oddHBand="0" w:evenHBand="0" w:firstRowFirstColumn="0" w:firstRowLastColumn="0" w:lastRowFirstColumn="0" w:lastRowLastColumn="0"/>
            </w:pPr>
            <w:proofErr w:type="spellStart"/>
            <w:r>
              <w:t>Limitación</w:t>
            </w:r>
            <w:proofErr w:type="spellEnd"/>
          </w:p>
        </w:tc>
      </w:tr>
      <w:tr w:rsidR="005B0AD3" w:rsidRPr="006979E4" w14:paraId="0A530CE4" w14:textId="77777777" w:rsidTr="005B0A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6DC3B0C8" w14:textId="77777777" w:rsidR="005B0AD3" w:rsidRDefault="006979E4">
            <w:r>
              <w:t xml:space="preserve">Solo 41 </w:t>
            </w:r>
            <w:proofErr w:type="spellStart"/>
            <w:r>
              <w:t>observaciones</w:t>
            </w:r>
            <w:proofErr w:type="spellEnd"/>
          </w:p>
        </w:tc>
        <w:tc>
          <w:tcPr>
            <w:tcW w:w="3264" w:type="dxa"/>
          </w:tcPr>
          <w:p w14:paraId="0761EC02" w14:textId="77777777" w:rsidR="005B0AD3" w:rsidRDefault="006979E4">
            <w:pPr>
              <w:cnfStyle w:val="000000100000" w:firstRow="0" w:lastRow="0" w:firstColumn="0" w:lastColumn="0" w:oddVBand="0" w:evenVBand="0" w:oddHBand="1" w:evenHBand="0" w:firstRowFirstColumn="0" w:firstRowLastColumn="0" w:lastRowFirstColumn="0" w:lastRowLastColumn="0"/>
            </w:pPr>
            <w:proofErr w:type="spellStart"/>
            <w:r>
              <w:t>Ampliación</w:t>
            </w:r>
            <w:proofErr w:type="spellEnd"/>
            <w:r>
              <w:t xml:space="preserve"> y </w:t>
            </w:r>
            <w:proofErr w:type="spellStart"/>
            <w:r>
              <w:t>auditoría</w:t>
            </w:r>
            <w:proofErr w:type="spellEnd"/>
            <w:r>
              <w:t xml:space="preserve">: 129 </w:t>
            </w:r>
            <w:proofErr w:type="spellStart"/>
            <w:r>
              <w:t>candidatos</w:t>
            </w:r>
            <w:proofErr w:type="spellEnd"/>
          </w:p>
        </w:tc>
        <w:tc>
          <w:tcPr>
            <w:tcW w:w="3264" w:type="dxa"/>
          </w:tcPr>
          <w:p w14:paraId="52A7CC3C" w14:textId="77777777" w:rsidR="005B0AD3" w:rsidRPr="006979E4" w:rsidRDefault="006979E4">
            <w:pPr>
              <w:cnfStyle w:val="000000100000" w:firstRow="0" w:lastRow="0" w:firstColumn="0" w:lastColumn="0" w:oddVBand="0" w:evenVBand="0" w:oddHBand="1" w:evenHBand="0" w:firstRowFirstColumn="0" w:firstRowLastColumn="0" w:lastRowFirstColumn="0" w:lastRowLastColumn="0"/>
              <w:rPr>
                <w:lang w:val="es-PE"/>
              </w:rPr>
            </w:pPr>
            <w:r w:rsidRPr="006979E4">
              <w:rPr>
                <w:lang w:val="es-PE"/>
              </w:rPr>
              <w:t xml:space="preserve">No todos constituyen fallas </w:t>
            </w:r>
            <w:r w:rsidRPr="006979E4">
              <w:rPr>
                <w:lang w:val="es-PE"/>
              </w:rPr>
              <w:t>confirmadas</w:t>
            </w:r>
          </w:p>
        </w:tc>
      </w:tr>
      <w:tr w:rsidR="005B0AD3" w:rsidRPr="006979E4" w14:paraId="35AF4F20" w14:textId="77777777" w:rsidTr="005B0AD3">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2F223A4E" w14:textId="77777777" w:rsidR="005B0AD3" w:rsidRDefault="006979E4">
            <w:proofErr w:type="spellStart"/>
            <w:r>
              <w:t>Falta</w:t>
            </w:r>
            <w:proofErr w:type="spellEnd"/>
            <w:r>
              <w:t xml:space="preserve"> </w:t>
            </w:r>
            <w:proofErr w:type="spellStart"/>
            <w:r>
              <w:t>descriptiva</w:t>
            </w:r>
            <w:proofErr w:type="spellEnd"/>
          </w:p>
        </w:tc>
        <w:tc>
          <w:tcPr>
            <w:tcW w:w="3264" w:type="dxa"/>
          </w:tcPr>
          <w:p w14:paraId="4F239402" w14:textId="77777777" w:rsidR="005B0AD3" w:rsidRPr="006979E4" w:rsidRDefault="006979E4">
            <w:pPr>
              <w:cnfStyle w:val="000000000000" w:firstRow="0" w:lastRow="0" w:firstColumn="0" w:lastColumn="0" w:oddVBand="0" w:evenVBand="0" w:oddHBand="0" w:evenHBand="0" w:firstRowFirstColumn="0" w:firstRowLastColumn="0" w:lastRowFirstColumn="0" w:lastRowLastColumn="0"/>
              <w:rPr>
                <w:lang w:val="es-PE"/>
              </w:rPr>
            </w:pPr>
            <w:r w:rsidRPr="006979E4">
              <w:rPr>
                <w:lang w:val="es-PE"/>
              </w:rPr>
              <w:t xml:space="preserve">Media, dispersión, </w:t>
            </w:r>
            <w:proofErr w:type="spellStart"/>
            <w:r w:rsidRPr="006979E4">
              <w:rPr>
                <w:lang w:val="es-PE"/>
              </w:rPr>
              <w:t>cuantiles</w:t>
            </w:r>
            <w:proofErr w:type="spellEnd"/>
            <w:r w:rsidRPr="006979E4">
              <w:rPr>
                <w:lang w:val="es-PE"/>
              </w:rPr>
              <w:t xml:space="preserve"> e histogramas</w:t>
            </w:r>
          </w:p>
        </w:tc>
        <w:tc>
          <w:tcPr>
            <w:tcW w:w="3264" w:type="dxa"/>
          </w:tcPr>
          <w:p w14:paraId="22F1EA1E" w14:textId="77777777" w:rsidR="005B0AD3" w:rsidRPr="006979E4" w:rsidRDefault="006979E4">
            <w:pPr>
              <w:cnfStyle w:val="000000000000" w:firstRow="0" w:lastRow="0" w:firstColumn="0" w:lastColumn="0" w:oddVBand="0" w:evenVBand="0" w:oddHBand="0" w:evenHBand="0" w:firstRowFirstColumn="0" w:firstRowLastColumn="0" w:lastRowFirstColumn="0" w:lastRowLastColumn="0"/>
              <w:rPr>
                <w:lang w:val="es-PE"/>
              </w:rPr>
            </w:pPr>
            <w:r w:rsidRPr="006979E4">
              <w:rPr>
                <w:lang w:val="es-PE"/>
              </w:rPr>
              <w:t>Separar censuras y fallas para vida exacta</w:t>
            </w:r>
          </w:p>
        </w:tc>
      </w:tr>
      <w:tr w:rsidR="005B0AD3" w14:paraId="6CBD07CD" w14:textId="77777777" w:rsidTr="005B0A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217B4A61" w14:textId="77777777" w:rsidR="005B0AD3" w:rsidRDefault="006979E4">
            <w:proofErr w:type="spellStart"/>
            <w:r>
              <w:t>Esfuerzo</w:t>
            </w:r>
            <w:proofErr w:type="spellEnd"/>
            <w:r>
              <w:t>–</w:t>
            </w:r>
            <w:proofErr w:type="spellStart"/>
            <w:r>
              <w:t>frecuencia</w:t>
            </w:r>
            <w:proofErr w:type="spellEnd"/>
            <w:r>
              <w:t xml:space="preserve"> </w:t>
            </w:r>
            <w:proofErr w:type="spellStart"/>
            <w:r>
              <w:t>colineales</w:t>
            </w:r>
            <w:proofErr w:type="spellEnd"/>
          </w:p>
        </w:tc>
        <w:tc>
          <w:tcPr>
            <w:tcW w:w="3264" w:type="dxa"/>
          </w:tcPr>
          <w:p w14:paraId="11E13738" w14:textId="77777777" w:rsidR="005B0AD3" w:rsidRPr="006979E4" w:rsidRDefault="006979E4">
            <w:pPr>
              <w:cnfStyle w:val="000000100000" w:firstRow="0" w:lastRow="0" w:firstColumn="0" w:lastColumn="0" w:oddVBand="0" w:evenVBand="0" w:oddHBand="1" w:evenHBand="0" w:firstRowFirstColumn="0" w:firstRowLastColumn="0" w:lastRowFirstColumn="0" w:lastRowLastColumn="0"/>
              <w:rPr>
                <w:lang w:val="es-PE"/>
              </w:rPr>
            </w:pPr>
            <w:r w:rsidRPr="006979E4">
              <w:rPr>
                <w:lang w:val="es-PE"/>
              </w:rPr>
              <w:t>Matriz de Pearson y variantes con/sin frecuencia</w:t>
            </w:r>
          </w:p>
        </w:tc>
        <w:tc>
          <w:tcPr>
            <w:tcW w:w="3264" w:type="dxa"/>
          </w:tcPr>
          <w:p w14:paraId="081019DE" w14:textId="77777777" w:rsidR="005B0AD3" w:rsidRDefault="006979E4">
            <w:pPr>
              <w:cnfStyle w:val="000000100000" w:firstRow="0" w:lastRow="0" w:firstColumn="0" w:lastColumn="0" w:oddVBand="0" w:evenVBand="0" w:oddHBand="1" w:evenHBand="0" w:firstRowFirstColumn="0" w:firstRowLastColumn="0" w:lastRowFirstColumn="0" w:lastRowLastColumn="0"/>
            </w:pPr>
            <w:r>
              <w:t xml:space="preserve">No </w:t>
            </w:r>
            <w:proofErr w:type="spellStart"/>
            <w:r>
              <w:t>establecer</w:t>
            </w:r>
            <w:proofErr w:type="spellEnd"/>
            <w:r>
              <w:t xml:space="preserve"> </w:t>
            </w:r>
            <w:proofErr w:type="spellStart"/>
            <w:r>
              <w:t>causalidad</w:t>
            </w:r>
            <w:proofErr w:type="spellEnd"/>
          </w:p>
        </w:tc>
      </w:tr>
      <w:tr w:rsidR="005B0AD3" w14:paraId="429E9484" w14:textId="77777777" w:rsidTr="005B0AD3">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2AE13F7B" w14:textId="77777777" w:rsidR="005B0AD3" w:rsidRPr="006979E4" w:rsidRDefault="006979E4">
            <w:pPr>
              <w:rPr>
                <w:lang w:val="es-PE"/>
              </w:rPr>
            </w:pPr>
            <w:r w:rsidRPr="006979E4">
              <w:rPr>
                <w:lang w:val="es-PE"/>
              </w:rPr>
              <w:t xml:space="preserve">¿Qué aporta ML frente a </w:t>
            </w:r>
            <w:proofErr w:type="spellStart"/>
            <w:r w:rsidRPr="006979E4">
              <w:rPr>
                <w:lang w:val="es-PE"/>
              </w:rPr>
              <w:t>Basquin</w:t>
            </w:r>
            <w:proofErr w:type="spellEnd"/>
            <w:r w:rsidRPr="006979E4">
              <w:rPr>
                <w:lang w:val="es-PE"/>
              </w:rPr>
              <w:t>?</w:t>
            </w:r>
          </w:p>
        </w:tc>
        <w:tc>
          <w:tcPr>
            <w:tcW w:w="3264" w:type="dxa"/>
          </w:tcPr>
          <w:p w14:paraId="1E4D1CD7" w14:textId="77777777" w:rsidR="005B0AD3" w:rsidRPr="006979E4" w:rsidRDefault="006979E4">
            <w:pPr>
              <w:cnfStyle w:val="000000000000" w:firstRow="0" w:lastRow="0" w:firstColumn="0" w:lastColumn="0" w:oddVBand="0" w:evenVBand="0" w:oddHBand="0" w:evenHBand="0" w:firstRowFirstColumn="0" w:firstRowLastColumn="0" w:lastRowFirstColumn="0" w:lastRowLastColumn="0"/>
              <w:rPr>
                <w:lang w:val="es-PE"/>
              </w:rPr>
            </w:pPr>
            <w:r w:rsidRPr="006979E4">
              <w:rPr>
                <w:lang w:val="es-PE"/>
              </w:rPr>
              <w:t>Comparación MAE/RMSE/R² por material</w:t>
            </w:r>
          </w:p>
        </w:tc>
        <w:tc>
          <w:tcPr>
            <w:tcW w:w="3264" w:type="dxa"/>
          </w:tcPr>
          <w:p w14:paraId="0F581EB4" w14:textId="77777777" w:rsidR="005B0AD3" w:rsidRDefault="006979E4">
            <w:pPr>
              <w:cnfStyle w:val="000000000000" w:firstRow="0" w:lastRow="0" w:firstColumn="0" w:lastColumn="0" w:oddVBand="0" w:evenVBand="0" w:oddHBand="0" w:evenHBand="0" w:firstRowFirstColumn="0" w:firstRowLastColumn="0" w:lastRowFirstColumn="0" w:lastRowLastColumn="0"/>
            </w:pPr>
            <w:r>
              <w:t xml:space="preserve">No </w:t>
            </w:r>
            <w:proofErr w:type="spellStart"/>
            <w:r>
              <w:t>supera</w:t>
            </w:r>
            <w:proofErr w:type="spellEnd"/>
            <w:r>
              <w:t xml:space="preserve"> </w:t>
            </w:r>
            <w:proofErr w:type="spellStart"/>
            <w:r>
              <w:t>consistentemente</w:t>
            </w:r>
            <w:proofErr w:type="spellEnd"/>
          </w:p>
        </w:tc>
      </w:tr>
      <w:tr w:rsidR="005B0AD3" w14:paraId="7D740A0E" w14:textId="77777777" w:rsidTr="005B0A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58B45D79" w14:textId="77777777" w:rsidR="005B0AD3" w:rsidRDefault="006979E4">
            <w:r>
              <w:t xml:space="preserve">Run-outs no son </w:t>
            </w:r>
            <w:proofErr w:type="spellStart"/>
            <w:r>
              <w:t>fallas</w:t>
            </w:r>
            <w:proofErr w:type="spellEnd"/>
            <w:r>
              <w:t xml:space="preserve"> exactas</w:t>
            </w:r>
          </w:p>
        </w:tc>
        <w:tc>
          <w:tcPr>
            <w:tcW w:w="3264" w:type="dxa"/>
          </w:tcPr>
          <w:p w14:paraId="1A72DCC7" w14:textId="77777777" w:rsidR="005B0AD3" w:rsidRDefault="006979E4">
            <w:pPr>
              <w:cnfStyle w:val="000000100000" w:firstRow="0" w:lastRow="0" w:firstColumn="0" w:lastColumn="0" w:oddVBand="0" w:evenVBand="0" w:oddHBand="1" w:evenHBand="0" w:firstRowFirstColumn="0" w:firstRowLastColumn="0" w:lastRowFirstColumn="0" w:lastRowLastColumn="0"/>
            </w:pPr>
            <w:r>
              <w:t xml:space="preserve">Se </w:t>
            </w:r>
            <w:proofErr w:type="spellStart"/>
            <w:r>
              <w:t>separaron</w:t>
            </w:r>
            <w:proofErr w:type="spellEnd"/>
            <w:r>
              <w:t xml:space="preserve"> 47 </w:t>
            </w:r>
            <w:proofErr w:type="spellStart"/>
            <w:r>
              <w:t>censuras</w:t>
            </w:r>
            <w:proofErr w:type="spellEnd"/>
            <w:r>
              <w:t xml:space="preserve"> </w:t>
            </w:r>
            <w:proofErr w:type="spellStart"/>
            <w:r>
              <w:t>provisionales</w:t>
            </w:r>
            <w:proofErr w:type="spellEnd"/>
          </w:p>
        </w:tc>
        <w:tc>
          <w:tcPr>
            <w:tcW w:w="3264" w:type="dxa"/>
          </w:tcPr>
          <w:p w14:paraId="438C6E66" w14:textId="77777777" w:rsidR="005B0AD3" w:rsidRDefault="006979E4">
            <w:pPr>
              <w:cnfStyle w:val="000000100000" w:firstRow="0" w:lastRow="0" w:firstColumn="0" w:lastColumn="0" w:oddVBand="0" w:evenVBand="0" w:oddHBand="1" w:evenHBand="0" w:firstRowFirstColumn="0" w:firstRowLastColumn="0" w:lastRowFirstColumn="0" w:lastRowLastColumn="0"/>
            </w:pPr>
            <w:proofErr w:type="spellStart"/>
            <w:r>
              <w:t>Pendiente</w:t>
            </w:r>
            <w:proofErr w:type="spellEnd"/>
            <w:r>
              <w:t xml:space="preserve"> </w:t>
            </w:r>
            <w:proofErr w:type="spellStart"/>
            <w:r>
              <w:t>ajuste</w:t>
            </w:r>
            <w:proofErr w:type="spellEnd"/>
            <w:r>
              <w:t xml:space="preserve"> de </w:t>
            </w:r>
            <w:proofErr w:type="spellStart"/>
            <w:r>
              <w:t>supervivencia</w:t>
            </w:r>
            <w:proofErr w:type="spellEnd"/>
          </w:p>
        </w:tc>
      </w:tr>
      <w:tr w:rsidR="005B0AD3" w:rsidRPr="006979E4" w14:paraId="28DA3198" w14:textId="77777777" w:rsidTr="005B0AD3">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67B2B478" w14:textId="77777777" w:rsidR="005B0AD3" w:rsidRDefault="006979E4">
            <w:r>
              <w:t xml:space="preserve">Split </w:t>
            </w:r>
            <w:proofErr w:type="spellStart"/>
            <w:r>
              <w:t>único</w:t>
            </w:r>
            <w:proofErr w:type="spellEnd"/>
            <w:r>
              <w:t xml:space="preserve"> no </w:t>
            </w:r>
            <w:proofErr w:type="spellStart"/>
            <w:r>
              <w:t>válido</w:t>
            </w:r>
            <w:proofErr w:type="spellEnd"/>
          </w:p>
        </w:tc>
        <w:tc>
          <w:tcPr>
            <w:tcW w:w="3264" w:type="dxa"/>
          </w:tcPr>
          <w:p w14:paraId="4DC24353" w14:textId="77777777" w:rsidR="005B0AD3" w:rsidRDefault="006979E4">
            <w:pPr>
              <w:cnfStyle w:val="000000000000" w:firstRow="0" w:lastRow="0" w:firstColumn="0" w:lastColumn="0" w:oddVBand="0" w:evenVBand="0" w:oddHBand="0" w:evenHBand="0" w:firstRowFirstColumn="0" w:firstRowLastColumn="0" w:lastRowFirstColumn="0" w:lastRowLastColumn="0"/>
            </w:pPr>
            <w:proofErr w:type="spellStart"/>
            <w:r>
              <w:t>KFold</w:t>
            </w:r>
            <w:proofErr w:type="spellEnd"/>
            <w:r>
              <w:t>/</w:t>
            </w:r>
            <w:proofErr w:type="spellStart"/>
            <w:r>
              <w:t>GroupKFold</w:t>
            </w:r>
            <w:proofErr w:type="spellEnd"/>
            <w:r>
              <w:t xml:space="preserve"> </w:t>
            </w:r>
            <w:proofErr w:type="spellStart"/>
            <w:r>
              <w:t>según</w:t>
            </w:r>
            <w:proofErr w:type="spellEnd"/>
            <w:r>
              <w:t xml:space="preserve"> </w:t>
            </w:r>
            <w:proofErr w:type="spellStart"/>
            <w:r>
              <w:t>datos</w:t>
            </w:r>
            <w:proofErr w:type="spellEnd"/>
          </w:p>
        </w:tc>
        <w:tc>
          <w:tcPr>
            <w:tcW w:w="3264" w:type="dxa"/>
          </w:tcPr>
          <w:p w14:paraId="309D97ED" w14:textId="77777777" w:rsidR="005B0AD3" w:rsidRPr="006979E4" w:rsidRDefault="006979E4">
            <w:pPr>
              <w:cnfStyle w:val="000000000000" w:firstRow="0" w:lastRow="0" w:firstColumn="0" w:lastColumn="0" w:oddVBand="0" w:evenVBand="0" w:oddHBand="0" w:evenHBand="0" w:firstRowFirstColumn="0" w:firstRowLastColumn="0" w:lastRowFirstColumn="0" w:lastRowLastColumn="0"/>
              <w:rPr>
                <w:lang w:val="es-PE"/>
              </w:rPr>
            </w:pPr>
            <w:r w:rsidRPr="006979E4">
              <w:rPr>
                <w:lang w:val="es-PE"/>
              </w:rPr>
              <w:t>A37 no tiene grupos suficientes</w:t>
            </w:r>
          </w:p>
        </w:tc>
      </w:tr>
      <w:tr w:rsidR="005B0AD3" w14:paraId="53D2E89F" w14:textId="77777777" w:rsidTr="005B0A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55AD6D88" w14:textId="77777777" w:rsidR="005B0AD3" w:rsidRDefault="006979E4">
            <w:r>
              <w:t xml:space="preserve">PCS y </w:t>
            </w:r>
            <w:proofErr w:type="spellStart"/>
            <w:r>
              <w:t>bitácora</w:t>
            </w:r>
            <w:proofErr w:type="spellEnd"/>
          </w:p>
        </w:tc>
        <w:tc>
          <w:tcPr>
            <w:tcW w:w="3264" w:type="dxa"/>
          </w:tcPr>
          <w:p w14:paraId="794FE806" w14:textId="77777777" w:rsidR="005B0AD3" w:rsidRPr="006979E4" w:rsidRDefault="006979E4">
            <w:pPr>
              <w:cnfStyle w:val="000000100000" w:firstRow="0" w:lastRow="0" w:firstColumn="0" w:lastColumn="0" w:oddVBand="0" w:evenVBand="0" w:oddHBand="1" w:evenHBand="0" w:firstRowFirstColumn="0" w:firstRowLastColumn="0" w:lastRowFirstColumn="0" w:lastRowLastColumn="0"/>
              <w:rPr>
                <w:lang w:val="es-PE"/>
              </w:rPr>
            </w:pPr>
            <w:r w:rsidRPr="006979E4">
              <w:rPr>
                <w:lang w:val="es-PE"/>
              </w:rPr>
              <w:t>Matriz PCS y registro de asistencia IA</w:t>
            </w:r>
          </w:p>
        </w:tc>
        <w:tc>
          <w:tcPr>
            <w:tcW w:w="3264" w:type="dxa"/>
          </w:tcPr>
          <w:p w14:paraId="0985246C" w14:textId="77777777" w:rsidR="005B0AD3" w:rsidRDefault="006979E4">
            <w:pPr>
              <w:cnfStyle w:val="000000100000" w:firstRow="0" w:lastRow="0" w:firstColumn="0" w:lastColumn="0" w:oddVBand="0" w:evenVBand="0" w:oddHBand="1" w:evenHBand="0" w:firstRowFirstColumn="0" w:firstRowLastColumn="0" w:lastRowFirstColumn="0" w:lastRowLastColumn="0"/>
            </w:pPr>
            <w:proofErr w:type="spellStart"/>
            <w:r>
              <w:t>Estabilidad</w:t>
            </w:r>
            <w:proofErr w:type="spellEnd"/>
            <w:r>
              <w:t xml:space="preserve"> </w:t>
            </w:r>
            <w:proofErr w:type="spellStart"/>
            <w:r>
              <w:t>completa</w:t>
            </w:r>
            <w:proofErr w:type="spellEnd"/>
            <w:r>
              <w:t xml:space="preserve"> </w:t>
            </w:r>
            <w:proofErr w:type="spellStart"/>
            <w:r>
              <w:t>pendiente</w:t>
            </w:r>
            <w:proofErr w:type="spellEnd"/>
          </w:p>
        </w:tc>
      </w:tr>
    </w:tbl>
    <w:p w14:paraId="5D330E1A" w14:textId="77777777" w:rsidR="005B0AD3" w:rsidRDefault="006979E4">
      <w:pPr>
        <w:pStyle w:val="Ttulo1"/>
      </w:pPr>
      <w:r>
        <w:t xml:space="preserve">14. </w:t>
      </w:r>
      <w:proofErr w:type="spellStart"/>
      <w:r>
        <w:t>Conclusiones</w:t>
      </w:r>
      <w:proofErr w:type="spellEnd"/>
    </w:p>
    <w:p w14:paraId="0AB0DC55" w14:textId="77777777" w:rsidR="005B0AD3" w:rsidRPr="006979E4" w:rsidRDefault="006979E4">
      <w:pPr>
        <w:rPr>
          <w:lang w:val="es-PE"/>
        </w:rPr>
      </w:pPr>
      <w:r w:rsidRPr="006979E4">
        <w:rPr>
          <w:lang w:val="es-PE"/>
        </w:rPr>
        <w:t>• La calidad de la unidad observacional es tan importante como el número de filas; los puntos auxiliares no aumentan el tamaño de muestra experimental.</w:t>
      </w:r>
    </w:p>
    <w:p w14:paraId="3E015709" w14:textId="77777777" w:rsidR="005B0AD3" w:rsidRPr="006979E4" w:rsidRDefault="006979E4">
      <w:pPr>
        <w:rPr>
          <w:lang w:val="es-PE"/>
        </w:rPr>
      </w:pPr>
      <w:r w:rsidRPr="006979E4">
        <w:rPr>
          <w:lang w:val="es-PE"/>
        </w:rPr>
        <w:t>•</w:t>
      </w:r>
      <w:r w:rsidRPr="006979E4">
        <w:rPr>
          <w:lang w:val="es-PE"/>
        </w:rPr>
        <w:t xml:space="preserve"> </w:t>
      </w:r>
      <w:proofErr w:type="spellStart"/>
      <w:r w:rsidRPr="006979E4">
        <w:rPr>
          <w:lang w:val="es-PE"/>
        </w:rPr>
        <w:t>Basquin</w:t>
      </w:r>
      <w:proofErr w:type="spellEnd"/>
      <w:r w:rsidRPr="006979E4">
        <w:rPr>
          <w:lang w:val="es-PE"/>
        </w:rPr>
        <w:t xml:space="preserve"> ofrece un </w:t>
      </w:r>
      <w:proofErr w:type="spellStart"/>
      <w:r w:rsidRPr="006979E4">
        <w:rPr>
          <w:lang w:val="es-PE"/>
        </w:rPr>
        <w:t>benchmark</w:t>
      </w:r>
      <w:proofErr w:type="spellEnd"/>
      <w:r w:rsidRPr="006979E4">
        <w:rPr>
          <w:lang w:val="es-PE"/>
        </w:rPr>
        <w:t xml:space="preserve"> de alto desempeño y supera a modelos complejos en 42CrMo4+QT bajo esta validación.</w:t>
      </w:r>
    </w:p>
    <w:p w14:paraId="5474C9E9" w14:textId="77777777" w:rsidR="005B0AD3" w:rsidRPr="006979E4" w:rsidRDefault="006979E4">
      <w:pPr>
        <w:rPr>
          <w:lang w:val="es-PE"/>
        </w:rPr>
      </w:pPr>
      <w:r w:rsidRPr="006979E4">
        <w:rPr>
          <w:lang w:val="es-PE"/>
        </w:rPr>
        <w:t xml:space="preserve">• La mejora del modelo lineal con frecuencia en A37JC/S235 no demuestra causalidad y debe interpretarse a la luz de la </w:t>
      </w:r>
      <w:proofErr w:type="spellStart"/>
      <w:r w:rsidRPr="006979E4">
        <w:rPr>
          <w:lang w:val="es-PE"/>
        </w:rPr>
        <w:t>colinealidad</w:t>
      </w:r>
      <w:proofErr w:type="spellEnd"/>
      <w:r w:rsidRPr="006979E4">
        <w:rPr>
          <w:lang w:val="es-PE"/>
        </w:rPr>
        <w:t xml:space="preserve"> y la limitac</w:t>
      </w:r>
      <w:r w:rsidRPr="006979E4">
        <w:rPr>
          <w:lang w:val="es-PE"/>
        </w:rPr>
        <w:t xml:space="preserve">ión de </w:t>
      </w:r>
      <w:proofErr w:type="spellStart"/>
      <w:r w:rsidRPr="006979E4">
        <w:rPr>
          <w:lang w:val="es-PE"/>
        </w:rPr>
        <w:t>KFold</w:t>
      </w:r>
      <w:proofErr w:type="spellEnd"/>
      <w:r w:rsidRPr="006979E4">
        <w:rPr>
          <w:lang w:val="es-PE"/>
        </w:rPr>
        <w:t>.</w:t>
      </w:r>
    </w:p>
    <w:p w14:paraId="1F72E117" w14:textId="77777777" w:rsidR="005B0AD3" w:rsidRPr="006979E4" w:rsidRDefault="006979E4">
      <w:pPr>
        <w:rPr>
          <w:lang w:val="es-PE"/>
        </w:rPr>
      </w:pPr>
      <w:r w:rsidRPr="006979E4">
        <w:rPr>
          <w:lang w:val="es-PE"/>
        </w:rPr>
        <w:t>• Los 47 censurados y 34 registros de grieta central requieren contrastación documental antes de designar la población como definitiva.</w:t>
      </w:r>
    </w:p>
    <w:p w14:paraId="1531E2FC" w14:textId="77777777" w:rsidR="005B0AD3" w:rsidRPr="006979E4" w:rsidRDefault="006979E4">
      <w:pPr>
        <w:rPr>
          <w:lang w:val="es-PE"/>
        </w:rPr>
      </w:pPr>
      <w:r w:rsidRPr="006979E4">
        <w:rPr>
          <w:lang w:val="es-PE"/>
        </w:rPr>
        <w:t xml:space="preserve">• Los resultados de PCS son parcialmente completos: </w:t>
      </w:r>
      <w:proofErr w:type="spellStart"/>
      <w:r w:rsidRPr="006979E4">
        <w:rPr>
          <w:lang w:val="es-PE"/>
        </w:rPr>
        <w:t>computabilidad</w:t>
      </w:r>
      <w:proofErr w:type="spellEnd"/>
      <w:r w:rsidRPr="006979E4">
        <w:rPr>
          <w:lang w:val="es-PE"/>
        </w:rPr>
        <w:t xml:space="preserve"> y predictibilidad preliminar están desc</w:t>
      </w:r>
      <w:r w:rsidRPr="006979E4">
        <w:rPr>
          <w:lang w:val="es-PE"/>
        </w:rPr>
        <w:t>ritas; estabilidad externa y tratamiento formal de censuras siguen pendientes.</w:t>
      </w:r>
    </w:p>
    <w:p w14:paraId="35DD96CB" w14:textId="77777777" w:rsidR="005B0AD3" w:rsidRDefault="006979E4">
      <w:pPr>
        <w:pStyle w:val="Ttulo1"/>
      </w:pPr>
      <w:r>
        <w:t xml:space="preserve">15. </w:t>
      </w:r>
      <w:proofErr w:type="spellStart"/>
      <w:r>
        <w:t>Bitácora</w:t>
      </w:r>
      <w:proofErr w:type="spellEnd"/>
      <w:r>
        <w:t xml:space="preserve"> de IA y </w:t>
      </w:r>
      <w:proofErr w:type="spellStart"/>
      <w:r>
        <w:t>reproducibilidad</w:t>
      </w:r>
      <w:proofErr w:type="spellEnd"/>
    </w:p>
    <w:tbl>
      <w:tblPr>
        <w:tblStyle w:val="Sombreadoclaro-nfasis1"/>
        <w:tblW w:w="0" w:type="auto"/>
        <w:jc w:val="center"/>
        <w:tblLook w:val="04A0" w:firstRow="1" w:lastRow="0" w:firstColumn="1" w:lastColumn="0" w:noHBand="0" w:noVBand="1"/>
      </w:tblPr>
      <w:tblGrid>
        <w:gridCol w:w="3264"/>
        <w:gridCol w:w="3264"/>
        <w:gridCol w:w="3264"/>
      </w:tblGrid>
      <w:tr w:rsidR="005B0AD3" w14:paraId="71B1E602" w14:textId="77777777" w:rsidTr="005B0A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10EEBAE6" w14:textId="77777777" w:rsidR="005B0AD3" w:rsidRDefault="006979E4">
            <w:proofErr w:type="spellStart"/>
            <w:r>
              <w:t>Tarea</w:t>
            </w:r>
            <w:proofErr w:type="spellEnd"/>
          </w:p>
        </w:tc>
        <w:tc>
          <w:tcPr>
            <w:tcW w:w="3264" w:type="dxa"/>
          </w:tcPr>
          <w:p w14:paraId="3184B22B" w14:textId="77777777" w:rsidR="005B0AD3" w:rsidRDefault="006979E4">
            <w:pPr>
              <w:cnfStyle w:val="100000000000" w:firstRow="1" w:lastRow="0" w:firstColumn="0" w:lastColumn="0" w:oddVBand="0" w:evenVBand="0" w:oddHBand="0" w:evenHBand="0" w:firstRowFirstColumn="0" w:firstRowLastColumn="0" w:lastRowFirstColumn="0" w:lastRowLastColumn="0"/>
            </w:pPr>
            <w:proofErr w:type="spellStart"/>
            <w:r>
              <w:t>Apoyo</w:t>
            </w:r>
            <w:proofErr w:type="spellEnd"/>
            <w:r>
              <w:t xml:space="preserve"> de IA</w:t>
            </w:r>
          </w:p>
        </w:tc>
        <w:tc>
          <w:tcPr>
            <w:tcW w:w="3264" w:type="dxa"/>
          </w:tcPr>
          <w:p w14:paraId="4AB3E054" w14:textId="77777777" w:rsidR="005B0AD3" w:rsidRDefault="006979E4">
            <w:pPr>
              <w:cnfStyle w:val="100000000000" w:firstRow="1" w:lastRow="0" w:firstColumn="0" w:lastColumn="0" w:oddVBand="0" w:evenVBand="0" w:oddHBand="0" w:evenHBand="0" w:firstRowFirstColumn="0" w:firstRowLastColumn="0" w:lastRowFirstColumn="0" w:lastRowLastColumn="0"/>
            </w:pPr>
            <w:r>
              <w:t xml:space="preserve">Control </w:t>
            </w:r>
            <w:proofErr w:type="spellStart"/>
            <w:r>
              <w:t>humano</w:t>
            </w:r>
            <w:proofErr w:type="spellEnd"/>
            <w:r>
              <w:t xml:space="preserve"> </w:t>
            </w:r>
            <w:proofErr w:type="spellStart"/>
            <w:r>
              <w:t>necesario</w:t>
            </w:r>
            <w:proofErr w:type="spellEnd"/>
          </w:p>
        </w:tc>
      </w:tr>
      <w:tr w:rsidR="005B0AD3" w:rsidRPr="006979E4" w14:paraId="280D9186" w14:textId="77777777" w:rsidTr="005B0A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50D1BF5B" w14:textId="77777777" w:rsidR="005B0AD3" w:rsidRDefault="006979E4">
            <w:proofErr w:type="spellStart"/>
            <w:r>
              <w:t>Estructura</w:t>
            </w:r>
            <w:proofErr w:type="spellEnd"/>
            <w:r>
              <w:t xml:space="preserve"> de </w:t>
            </w:r>
            <w:proofErr w:type="spellStart"/>
            <w:r>
              <w:t>código</w:t>
            </w:r>
            <w:proofErr w:type="spellEnd"/>
          </w:p>
        </w:tc>
        <w:tc>
          <w:tcPr>
            <w:tcW w:w="3264" w:type="dxa"/>
          </w:tcPr>
          <w:p w14:paraId="19A6DDCD" w14:textId="77777777" w:rsidR="005B0AD3" w:rsidRPr="006979E4" w:rsidRDefault="006979E4">
            <w:pPr>
              <w:cnfStyle w:val="000000100000" w:firstRow="0" w:lastRow="0" w:firstColumn="0" w:lastColumn="0" w:oddVBand="0" w:evenVBand="0" w:oddHBand="1" w:evenHBand="0" w:firstRowFirstColumn="0" w:firstRowLastColumn="0" w:lastRowFirstColumn="0" w:lastRowLastColumn="0"/>
              <w:rPr>
                <w:lang w:val="es-PE"/>
              </w:rPr>
            </w:pPr>
            <w:r w:rsidRPr="006979E4">
              <w:rPr>
                <w:lang w:val="es-PE"/>
              </w:rPr>
              <w:t>Borradores Python, depuración de rutas</w:t>
            </w:r>
          </w:p>
        </w:tc>
        <w:tc>
          <w:tcPr>
            <w:tcW w:w="3264" w:type="dxa"/>
          </w:tcPr>
          <w:p w14:paraId="3197CFD9" w14:textId="77777777" w:rsidR="005B0AD3" w:rsidRPr="006979E4" w:rsidRDefault="006979E4">
            <w:pPr>
              <w:cnfStyle w:val="000000100000" w:firstRow="0" w:lastRow="0" w:firstColumn="0" w:lastColumn="0" w:oddVBand="0" w:evenVBand="0" w:oddHBand="1" w:evenHBand="0" w:firstRowFirstColumn="0" w:firstRowLastColumn="0" w:lastRowFirstColumn="0" w:lastRowLastColumn="0"/>
              <w:rPr>
                <w:lang w:val="es-PE"/>
              </w:rPr>
            </w:pPr>
            <w:r w:rsidRPr="006979E4">
              <w:rPr>
                <w:lang w:val="es-PE"/>
              </w:rPr>
              <w:t xml:space="preserve">Ejecución y comprobación en VS </w:t>
            </w:r>
            <w:proofErr w:type="spellStart"/>
            <w:r w:rsidRPr="006979E4">
              <w:rPr>
                <w:lang w:val="es-PE"/>
              </w:rPr>
              <w:t>Code</w:t>
            </w:r>
            <w:proofErr w:type="spellEnd"/>
          </w:p>
        </w:tc>
      </w:tr>
      <w:tr w:rsidR="005B0AD3" w:rsidRPr="006979E4" w14:paraId="6742C188" w14:textId="77777777" w:rsidTr="005B0AD3">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2B94856B" w14:textId="77777777" w:rsidR="005B0AD3" w:rsidRDefault="006979E4">
            <w:proofErr w:type="spellStart"/>
            <w:r>
              <w:t>Auditoría</w:t>
            </w:r>
            <w:proofErr w:type="spellEnd"/>
          </w:p>
        </w:tc>
        <w:tc>
          <w:tcPr>
            <w:tcW w:w="3264" w:type="dxa"/>
          </w:tcPr>
          <w:p w14:paraId="7BCF1523" w14:textId="77777777" w:rsidR="005B0AD3" w:rsidRPr="006979E4" w:rsidRDefault="006979E4">
            <w:pPr>
              <w:cnfStyle w:val="000000000000" w:firstRow="0" w:lastRow="0" w:firstColumn="0" w:lastColumn="0" w:oddVBand="0" w:evenVBand="0" w:oddHBand="0" w:evenHBand="0" w:firstRowFirstColumn="0" w:firstRowLastColumn="0" w:lastRowFirstColumn="0" w:lastRowLastColumn="0"/>
              <w:rPr>
                <w:lang w:val="es-PE"/>
              </w:rPr>
            </w:pPr>
            <w:r w:rsidRPr="006979E4">
              <w:rPr>
                <w:lang w:val="es-PE"/>
              </w:rPr>
              <w:t>Propuesta de filtros y estados</w:t>
            </w:r>
          </w:p>
        </w:tc>
        <w:tc>
          <w:tcPr>
            <w:tcW w:w="3264" w:type="dxa"/>
          </w:tcPr>
          <w:p w14:paraId="526AD38E" w14:textId="77777777" w:rsidR="005B0AD3" w:rsidRPr="006979E4" w:rsidRDefault="006979E4">
            <w:pPr>
              <w:cnfStyle w:val="000000000000" w:firstRow="0" w:lastRow="0" w:firstColumn="0" w:lastColumn="0" w:oddVBand="0" w:evenVBand="0" w:oddHBand="0" w:evenHBand="0" w:firstRowFirstColumn="0" w:firstRowLastColumn="0" w:lastRowFirstColumn="0" w:lastRowLastColumn="0"/>
              <w:rPr>
                <w:lang w:val="es-PE"/>
              </w:rPr>
            </w:pPr>
            <w:r w:rsidRPr="006979E4">
              <w:rPr>
                <w:lang w:val="es-PE"/>
              </w:rPr>
              <w:t>Contrastar estados con fuente original</w:t>
            </w:r>
          </w:p>
        </w:tc>
      </w:tr>
      <w:tr w:rsidR="005B0AD3" w:rsidRPr="006979E4" w14:paraId="66D064BD" w14:textId="77777777" w:rsidTr="005B0A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07075B2C" w14:textId="77777777" w:rsidR="005B0AD3" w:rsidRDefault="006979E4">
            <w:proofErr w:type="spellStart"/>
            <w:r>
              <w:t>Visualizaciones</w:t>
            </w:r>
            <w:proofErr w:type="spellEnd"/>
          </w:p>
        </w:tc>
        <w:tc>
          <w:tcPr>
            <w:tcW w:w="3264" w:type="dxa"/>
          </w:tcPr>
          <w:p w14:paraId="40415584" w14:textId="77777777" w:rsidR="005B0AD3" w:rsidRPr="006979E4" w:rsidRDefault="006979E4">
            <w:pPr>
              <w:cnfStyle w:val="000000100000" w:firstRow="0" w:lastRow="0" w:firstColumn="0" w:lastColumn="0" w:oddVBand="0" w:evenVBand="0" w:oddHBand="1" w:evenHBand="0" w:firstRowFirstColumn="0" w:firstRowLastColumn="0" w:lastRowFirstColumn="0" w:lastRowLastColumn="0"/>
              <w:rPr>
                <w:lang w:val="es-PE"/>
              </w:rPr>
            </w:pPr>
            <w:r w:rsidRPr="006979E4">
              <w:rPr>
                <w:lang w:val="es-PE"/>
              </w:rPr>
              <w:t>Selección de gráficos y explicación</w:t>
            </w:r>
          </w:p>
        </w:tc>
        <w:tc>
          <w:tcPr>
            <w:tcW w:w="3264" w:type="dxa"/>
          </w:tcPr>
          <w:p w14:paraId="257A7B14" w14:textId="77777777" w:rsidR="005B0AD3" w:rsidRPr="006979E4" w:rsidRDefault="006979E4">
            <w:pPr>
              <w:cnfStyle w:val="000000100000" w:firstRow="0" w:lastRow="0" w:firstColumn="0" w:lastColumn="0" w:oddVBand="0" w:evenVBand="0" w:oddHBand="1" w:evenHBand="0" w:firstRowFirstColumn="0" w:firstRowLastColumn="0" w:lastRowFirstColumn="0" w:lastRowLastColumn="0"/>
              <w:rPr>
                <w:lang w:val="es-PE"/>
              </w:rPr>
            </w:pPr>
            <w:r w:rsidRPr="006979E4">
              <w:rPr>
                <w:lang w:val="es-PE"/>
              </w:rPr>
              <w:t>Verificación de tablas y ejes</w:t>
            </w:r>
          </w:p>
        </w:tc>
      </w:tr>
      <w:tr w:rsidR="005B0AD3" w:rsidRPr="006979E4" w14:paraId="57A93393" w14:textId="77777777" w:rsidTr="005B0AD3">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63B58285" w14:textId="77777777" w:rsidR="005B0AD3" w:rsidRDefault="006979E4">
            <w:proofErr w:type="spellStart"/>
            <w:r>
              <w:t>Redacción</w:t>
            </w:r>
            <w:proofErr w:type="spellEnd"/>
          </w:p>
        </w:tc>
        <w:tc>
          <w:tcPr>
            <w:tcW w:w="3264" w:type="dxa"/>
          </w:tcPr>
          <w:p w14:paraId="455D1CAE" w14:textId="77777777" w:rsidR="005B0AD3" w:rsidRDefault="006979E4">
            <w:pPr>
              <w:cnfStyle w:val="000000000000" w:firstRow="0" w:lastRow="0" w:firstColumn="0" w:lastColumn="0" w:oddVBand="0" w:evenVBand="0" w:oddHBand="0" w:evenHBand="0" w:firstRowFirstColumn="0" w:firstRowLastColumn="0" w:lastRowFirstColumn="0" w:lastRowLastColumn="0"/>
            </w:pPr>
            <w:proofErr w:type="spellStart"/>
            <w:r>
              <w:t>Síntesis</w:t>
            </w:r>
            <w:proofErr w:type="spellEnd"/>
            <w:r>
              <w:t xml:space="preserve"> y </w:t>
            </w:r>
            <w:proofErr w:type="spellStart"/>
            <w:r>
              <w:t>estructura</w:t>
            </w:r>
            <w:proofErr w:type="spellEnd"/>
            <w:r>
              <w:t xml:space="preserve"> </w:t>
            </w:r>
            <w:proofErr w:type="spellStart"/>
            <w:r>
              <w:t>académica</w:t>
            </w:r>
            <w:proofErr w:type="spellEnd"/>
          </w:p>
        </w:tc>
        <w:tc>
          <w:tcPr>
            <w:tcW w:w="3264" w:type="dxa"/>
          </w:tcPr>
          <w:p w14:paraId="20221C6D" w14:textId="77777777" w:rsidR="005B0AD3" w:rsidRPr="006979E4" w:rsidRDefault="006979E4">
            <w:pPr>
              <w:cnfStyle w:val="000000000000" w:firstRow="0" w:lastRow="0" w:firstColumn="0" w:lastColumn="0" w:oddVBand="0" w:evenVBand="0" w:oddHBand="0" w:evenHBand="0" w:firstRowFirstColumn="0" w:firstRowLastColumn="0" w:lastRowFirstColumn="0" w:lastRowLastColumn="0"/>
              <w:rPr>
                <w:lang w:val="es-PE"/>
              </w:rPr>
            </w:pPr>
            <w:r w:rsidRPr="006979E4">
              <w:rPr>
                <w:lang w:val="es-PE"/>
              </w:rPr>
              <w:t>Revisión de números, fuentes y conclusiones</w:t>
            </w:r>
          </w:p>
        </w:tc>
      </w:tr>
    </w:tbl>
    <w:p w14:paraId="112C6E2A" w14:textId="77777777" w:rsidR="005B0AD3" w:rsidRPr="006979E4" w:rsidRDefault="006979E4">
      <w:pPr>
        <w:rPr>
          <w:lang w:val="es-PE"/>
        </w:rPr>
      </w:pPr>
      <w:r w:rsidRPr="006979E4">
        <w:rPr>
          <w:lang w:val="es-PE"/>
        </w:rPr>
        <w:t xml:space="preserve">Registrar fechas exactas de ejecución y versiones instaladas antes de entrega. El uso de IA fue asistencia técnica y </w:t>
      </w:r>
      <w:proofErr w:type="spellStart"/>
      <w:r w:rsidRPr="006979E4">
        <w:rPr>
          <w:lang w:val="es-PE"/>
        </w:rPr>
        <w:t>redaccional</w:t>
      </w:r>
      <w:proofErr w:type="spellEnd"/>
      <w:r w:rsidRPr="006979E4">
        <w:rPr>
          <w:lang w:val="es-PE"/>
        </w:rPr>
        <w:t>; la veracidad de los datos depende de la comprobación del equipo de trabajo.</w:t>
      </w:r>
    </w:p>
    <w:p w14:paraId="708AF9FA" w14:textId="77777777" w:rsidR="005B0AD3" w:rsidRPr="006979E4" w:rsidRDefault="006979E4">
      <w:pPr>
        <w:pStyle w:val="Ttulo1"/>
        <w:rPr>
          <w:lang w:val="es-PE"/>
        </w:rPr>
      </w:pPr>
      <w:r w:rsidRPr="006979E4">
        <w:rPr>
          <w:lang w:val="es-PE"/>
        </w:rPr>
        <w:lastRenderedPageBreak/>
        <w:t>Referencias y materiales de apoyo</w:t>
      </w:r>
    </w:p>
    <w:p w14:paraId="1EA4D8EB" w14:textId="77777777" w:rsidR="005B0AD3" w:rsidRPr="006979E4" w:rsidRDefault="006979E4">
      <w:pPr>
        <w:rPr>
          <w:lang w:val="es-PE"/>
        </w:rPr>
      </w:pPr>
      <w:proofErr w:type="spellStart"/>
      <w:r w:rsidRPr="006979E4">
        <w:rPr>
          <w:lang w:val="es-PE"/>
        </w:rPr>
        <w:t>Hectors</w:t>
      </w:r>
      <w:proofErr w:type="spellEnd"/>
      <w:r w:rsidRPr="006979E4">
        <w:rPr>
          <w:lang w:val="es-PE"/>
        </w:rPr>
        <w:t xml:space="preserve"> et al. </w:t>
      </w:r>
      <w:r>
        <w:t>(</w:t>
      </w:r>
      <w:r>
        <w:t xml:space="preserve">2023). </w:t>
      </w:r>
      <w:r w:rsidRPr="006979E4">
        <w:rPr>
          <w:lang w:val="es-PE"/>
        </w:rPr>
        <w:t>Fuente experimental de fatiga referida en el trabajo inicial; completar título, revista, DOI y localización exactos consultando la publicación original.</w:t>
      </w:r>
    </w:p>
    <w:p w14:paraId="352274D5" w14:textId="77777777" w:rsidR="005B0AD3" w:rsidRPr="006979E4" w:rsidRDefault="006979E4">
      <w:pPr>
        <w:rPr>
          <w:lang w:val="es-PE"/>
        </w:rPr>
      </w:pPr>
      <w:r w:rsidRPr="006979E4">
        <w:rPr>
          <w:lang w:val="es-PE"/>
        </w:rPr>
        <w:t xml:space="preserve">FABEST. Conjunto de datos experimentales disponible en: https://doi.org/10.5281/zenodo.21509581 </w:t>
      </w:r>
      <w:r w:rsidRPr="006979E4">
        <w:rPr>
          <w:lang w:val="es-PE"/>
        </w:rPr>
        <w:t>(identificador registrado en la auditoría; confirmar ficha y versión publicada).</w:t>
      </w:r>
    </w:p>
    <w:p w14:paraId="05E8D178" w14:textId="77777777" w:rsidR="005B0AD3" w:rsidRPr="006979E4" w:rsidRDefault="006979E4">
      <w:pPr>
        <w:rPr>
          <w:lang w:val="es-PE"/>
        </w:rPr>
      </w:pPr>
      <w:proofErr w:type="spellStart"/>
      <w:r>
        <w:t>Basquin</w:t>
      </w:r>
      <w:proofErr w:type="spellEnd"/>
      <w:r>
        <w:t xml:space="preserve">, O. H. (1910). The exponential law of endurance tests. Proceedings of the American Society for Testing Materials, 10, 625–630. </w:t>
      </w:r>
      <w:r w:rsidRPr="006979E4">
        <w:rPr>
          <w:lang w:val="es-PE"/>
        </w:rPr>
        <w:t>Verificar referencia bibliográfica según</w:t>
      </w:r>
      <w:r w:rsidRPr="006979E4">
        <w:rPr>
          <w:lang w:val="es-PE"/>
        </w:rPr>
        <w:t xml:space="preserve"> base de datos de la universidad.</w:t>
      </w:r>
    </w:p>
    <w:p w14:paraId="4FB8A403" w14:textId="77777777" w:rsidR="005B0AD3" w:rsidRPr="006979E4" w:rsidRDefault="006979E4">
      <w:pPr>
        <w:rPr>
          <w:lang w:val="es-PE"/>
        </w:rPr>
      </w:pPr>
      <w:r w:rsidRPr="006979E4">
        <w:rPr>
          <w:lang w:val="es-PE"/>
        </w:rPr>
        <w:t xml:space="preserve">Anexos digitales: Auditoria_Reconstruccion_Fatiga_T3.xlsx, Resultados_Auditados.xlsx, código analisis_fatiga_auditado.py y figuras PNG de la carpeta </w:t>
      </w:r>
      <w:proofErr w:type="spellStart"/>
      <w:r w:rsidRPr="006979E4">
        <w:rPr>
          <w:lang w:val="es-PE"/>
        </w:rPr>
        <w:t>Results_Auditados</w:t>
      </w:r>
      <w:proofErr w:type="spellEnd"/>
      <w:r w:rsidRPr="006979E4">
        <w:rPr>
          <w:lang w:val="es-PE"/>
        </w:rPr>
        <w:t>.</w:t>
      </w:r>
    </w:p>
    <w:sectPr w:rsidR="005B0AD3" w:rsidRPr="006979E4" w:rsidSect="00034616">
      <w:pgSz w:w="12240" w:h="15840"/>
      <w:pgMar w:top="1152"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90F4C"/>
    <w:rsid w:val="0015074B"/>
    <w:rsid w:val="0029639D"/>
    <w:rsid w:val="00326F90"/>
    <w:rsid w:val="005209A7"/>
    <w:rsid w:val="005B0AD3"/>
    <w:rsid w:val="006979E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0A3EE8"/>
  <w14:defaultImageDpi w14:val="300"/>
  <w15:docId w15:val="{CA75477D-7345-4220-B7C8-49A0FB15C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40"/>
    </w:pPr>
    <w:rPr>
      <w:rFonts w:ascii="Aptos" w:hAnsi="Aptos"/>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43354"/>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43354"/>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43354"/>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110436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34661F-44B0-49D9-98FD-07A61BAA98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2562</Words>
  <Characters>14606</Characters>
  <Application>Microsoft Office Word</Application>
  <DocSecurity>0</DocSecurity>
  <Lines>121</Lines>
  <Paragraphs>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Hans</cp:lastModifiedBy>
  <cp:revision>2</cp:revision>
  <dcterms:created xsi:type="dcterms:W3CDTF">2026-10-13T02:01:00Z</dcterms:created>
  <dcterms:modified xsi:type="dcterms:W3CDTF">2026-10-13T02:01:00Z</dcterms:modified>
  <cp:category/>
</cp:coreProperties>
</file>