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Main ITT effects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Intention-to-treat effects on the main outcomes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85"/>
        <w:gridCol w:w="1940"/>
        <w:gridCol w:w="1940"/>
        <w:gridCol w:w="1940"/>
        <w:gridCol w:w="1940"/>
      </w:tblGrid>
      <w:tr>
        <w:trPr>
          <w:trHeight w:val="61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Application</w:t>
            </w:r>
          </w:p>
        </w:tc>
        <w:tc>
          <w:tcPr>
            <w:gridSpan w:val="2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Access</w:t>
            </w:r>
          </w:p>
        </w:tc>
      </w:tr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Early childcare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Daycare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Early childcare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Daycare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Information-only vs Control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 (0.02)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 (0.03)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-0.02 (0.03)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-0.01 (0.02)</w:t>
            </w:r>
          </w:p>
        </w:tc>
      </w:tr>
      <w:tr>
        <w:trPr>
          <w:trHeight w:val="59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[-0.06, 0.04]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[-0.06, 0.07]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[-0.08, 0.04]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[-0.07, 0.05]</w:t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adj.p.val. = 0.762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adj.p.val. = 0.787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adj.p.val. = 0.679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adj.p.val. = 0.694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Information + Support vs Control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0.04** (0.02)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0.08*** (0.03)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 (0.03)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0.05** (0.02)</w:t>
            </w:r>
          </w:p>
        </w:tc>
      </w:tr>
      <w:tr>
        <w:trPr>
          <w:trHeight w:val="59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[-0.01, 0.09]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[0.02, 0.14]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[-0.05, 0.08]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[0.00, 0.10]</w:t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adj.p.val. = 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adj.p.val. = 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adj.p.val. = 0.679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adj.p.val. = 0.036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Information + Support vs Information-only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0.05** (0.02)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0.07** (0.03)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 (0.03)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0.07** (0.03)</w:t>
            </w:r>
          </w:p>
        </w:tc>
      </w:tr>
      <w:tr>
        <w:trPr>
          <w:trHeight w:val="59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[-0.01, 0.10]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[0.00, 0.14]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[-0.02, 0.11]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[0.01, 0.13]</w:t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adj.p.val. = 0.100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adj.p.val. = 0.029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adj.p.val. = 0.298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adj.p.val. = 0.027</w:t>
            </w:r>
          </w:p>
        </w:tc>
      </w:tr>
      <w:tr>
        <w:trPr>
          <w:trHeight w:val="59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Mean control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0.75 (0.03)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0.59 (0.03)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0.57 (0.04)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0.21 (0.02)</w:t>
            </w:r>
          </w:p>
        </w:tc>
      </w:tr>
      <w:tr>
        <w:trPr>
          <w:trHeight w:val="594" w:hRule="auto"/>
        </w:trPr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[0.68, 0.82]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[0.52, 0.65]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[0.48, 0.65]</w:t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[0.17, 0.26]</w:t>
            </w:r>
          </w:p>
        </w:tc>
      </w:tr>
      <w:tr>
        <w:trPr>
          <w:trHeight w:val="559" w:hRule="auto"/>
        </w:trPr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Num.Obs.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2902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2902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2902</w:t>
            </w:r>
          </w:p>
        </w:tc>
        <w:tc>
          <w:tcPr>
            <w:tcBorders>
              <w:bottom w:val="none" w:sz="0" w:space="0" w:color="000000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2902</w:t>
            </w:r>
          </w:p>
        </w:tc>
      </w:tr>
      <w:tr>
        <w:trPr>
          <w:trHeight w:val="55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0.122</w:t>
            </w:r>
          </w:p>
        </w:tc>
      </w:tr>
      <w:tr>
        <w:trPr>
          <w:trHeight w:val="59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R2 Adj.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0.040</w:t>
            </w:r>
          </w:p>
        </w:tc>
      </w:tr>
      <w:tr>
        <w:trPr>
          <w:trHeight w:val="5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Fixed effects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</w:t>
            </w:r>
          </w:p>
        </w:tc>
      </w:tr>
      <w:tr>
        <w:trPr>
          <w:trHeight w:val="55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Chi 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13.76</w:t>
            </w:r>
          </w:p>
        </w:tc>
      </w:tr>
      <w:tr>
        <w:trPr>
          <w:trHeight w:val="55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0.003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2026-06-14T22:53:30Z</dcterms:modified>
  <cp:category/>
</cp:coreProperties>
</file>