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25A22" w14:textId="3E451D02" w:rsidR="0045079F" w:rsidRPr="00D37D91" w:rsidRDefault="0045079F" w:rsidP="0045079F">
      <w:pPr>
        <w:spacing w:line="480" w:lineRule="auto"/>
        <w:jc w:val="center"/>
        <w:rPr>
          <w:rFonts w:ascii="Times New Roman" w:eastAsia="黑体" w:hAnsi="Times New Roman" w:cs="Times New Roman"/>
          <w:b/>
          <w:bCs/>
          <w:sz w:val="32"/>
          <w:szCs w:val="32"/>
          <w14:ligatures w14:val="none"/>
        </w:rPr>
      </w:pPr>
      <w:r w:rsidRPr="00D37D91">
        <w:rPr>
          <w:rFonts w:ascii="Times New Roman" w:eastAsia="黑体" w:hAnsi="Times New Roman" w:cs="Times New Roman"/>
          <w:b/>
          <w:bCs/>
          <w:sz w:val="32"/>
          <w:szCs w:val="32"/>
          <w14:ligatures w14:val="none"/>
        </w:rPr>
        <w:t>对</w:t>
      </w:r>
      <w:r w:rsidRPr="00D37D91">
        <w:rPr>
          <w:rFonts w:ascii="Times New Roman" w:eastAsia="黑体" w:hAnsi="Times New Roman" w:cs="Times New Roman"/>
          <w:b/>
          <w:bCs/>
          <w:i/>
          <w:iCs/>
          <w:sz w:val="32"/>
          <w:szCs w:val="32"/>
          <w14:ligatures w14:val="none"/>
        </w:rPr>
        <w:t>Constant (2023)</w:t>
      </w:r>
      <w:r w:rsidRPr="00D37D91">
        <w:rPr>
          <w:rFonts w:ascii="Times New Roman" w:eastAsia="黑体" w:hAnsi="Times New Roman" w:cs="Times New Roman"/>
          <w:b/>
          <w:bCs/>
          <w:sz w:val="32"/>
          <w:szCs w:val="32"/>
          <w14:ligatures w14:val="none"/>
        </w:rPr>
        <w:t>研究结果的计算可复现性检验</w:t>
      </w:r>
    </w:p>
    <w:p w14:paraId="4D08A863" w14:textId="77777777" w:rsidR="0045079F" w:rsidRPr="00D37D91" w:rsidRDefault="0045079F" w:rsidP="0045079F">
      <w:pPr>
        <w:spacing w:line="300" w:lineRule="auto"/>
        <w:jc w:val="center"/>
        <w:rPr>
          <w:rFonts w:ascii="Times New Roman" w:eastAsia="宋体" w:hAnsi="Times New Roman" w:cs="Times New Roman"/>
          <w:sz w:val="28"/>
          <w:szCs w:val="28"/>
          <w14:ligatures w14:val="none"/>
        </w:rPr>
      </w:pPr>
      <w:r w:rsidRPr="00D37D91">
        <w:rPr>
          <w:rFonts w:ascii="Times New Roman" w:eastAsia="宋体" w:hAnsi="Times New Roman" w:cs="Times New Roman"/>
          <w:sz w:val="28"/>
          <w:szCs w:val="28"/>
          <w14:ligatures w14:val="none"/>
        </w:rPr>
        <w:t>小组成员分工</w:t>
      </w:r>
    </w:p>
    <w:tbl>
      <w:tblPr>
        <w:tblStyle w:val="ae"/>
        <w:tblW w:w="0" w:type="auto"/>
        <w:tblLook w:val="04A0" w:firstRow="1" w:lastRow="0" w:firstColumn="1" w:lastColumn="0" w:noHBand="0" w:noVBand="1"/>
      </w:tblPr>
      <w:tblGrid>
        <w:gridCol w:w="2074"/>
        <w:gridCol w:w="2074"/>
        <w:gridCol w:w="2074"/>
        <w:gridCol w:w="2074"/>
      </w:tblGrid>
      <w:tr w:rsidR="0045079F" w:rsidRPr="00D37D91" w14:paraId="70B343E9" w14:textId="77777777" w:rsidTr="00172E82">
        <w:tc>
          <w:tcPr>
            <w:tcW w:w="2074" w:type="dxa"/>
          </w:tcPr>
          <w:p w14:paraId="6030B63B"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组长</w:t>
            </w:r>
          </w:p>
        </w:tc>
        <w:tc>
          <w:tcPr>
            <w:tcW w:w="6222" w:type="dxa"/>
            <w:gridSpan w:val="3"/>
          </w:tcPr>
          <w:p w14:paraId="47CBCE39" w14:textId="1D6182DE" w:rsidR="0045079F" w:rsidRPr="00D37D91" w:rsidRDefault="000122CC" w:rsidP="00172E82">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邬思宇</w:t>
            </w:r>
          </w:p>
        </w:tc>
      </w:tr>
      <w:tr w:rsidR="0045079F" w:rsidRPr="00D37D91" w14:paraId="7D14C98C" w14:textId="77777777" w:rsidTr="00172E82">
        <w:tc>
          <w:tcPr>
            <w:tcW w:w="2074" w:type="dxa"/>
          </w:tcPr>
          <w:p w14:paraId="28412E5E"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组员</w:t>
            </w:r>
          </w:p>
        </w:tc>
        <w:tc>
          <w:tcPr>
            <w:tcW w:w="6222" w:type="dxa"/>
            <w:gridSpan w:val="3"/>
          </w:tcPr>
          <w:p w14:paraId="679C9534" w14:textId="2320703A" w:rsidR="0045079F" w:rsidRPr="00D37D91" w:rsidRDefault="00B14DED" w:rsidP="00172E82">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邬思宇、师淑婷、程蕾</w:t>
            </w:r>
          </w:p>
        </w:tc>
      </w:tr>
      <w:tr w:rsidR="0045079F" w:rsidRPr="00D37D91" w14:paraId="06AAF433" w14:textId="77777777" w:rsidTr="00172E82">
        <w:tc>
          <w:tcPr>
            <w:tcW w:w="8296" w:type="dxa"/>
            <w:gridSpan w:val="4"/>
          </w:tcPr>
          <w:p w14:paraId="21850203" w14:textId="77777777" w:rsidR="0045079F" w:rsidRPr="00D37D91" w:rsidRDefault="0045079F" w:rsidP="00172E82">
            <w:pPr>
              <w:spacing w:line="300" w:lineRule="auto"/>
              <w:jc w:val="center"/>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分工</w:t>
            </w:r>
          </w:p>
        </w:tc>
      </w:tr>
      <w:tr w:rsidR="0045079F" w:rsidRPr="00D37D91" w14:paraId="12B4907A" w14:textId="77777777" w:rsidTr="00172E82">
        <w:tc>
          <w:tcPr>
            <w:tcW w:w="2074" w:type="dxa"/>
          </w:tcPr>
          <w:p w14:paraId="67670A76"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数据分析</w:t>
            </w:r>
          </w:p>
        </w:tc>
        <w:tc>
          <w:tcPr>
            <w:tcW w:w="2074" w:type="dxa"/>
          </w:tcPr>
          <w:p w14:paraId="77094B12" w14:textId="35C5F43B" w:rsidR="0045079F" w:rsidRPr="00D37D91" w:rsidRDefault="000122CC" w:rsidP="00172E82">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邬思宇、师淑婷、程蕾</w:t>
            </w:r>
          </w:p>
        </w:tc>
        <w:tc>
          <w:tcPr>
            <w:tcW w:w="2074" w:type="dxa"/>
          </w:tcPr>
          <w:p w14:paraId="3A91FB8F"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 xml:space="preserve">PPT </w:t>
            </w:r>
            <w:r w:rsidRPr="00D37D91">
              <w:rPr>
                <w:rFonts w:ascii="Times New Roman" w:eastAsia="宋体" w:hAnsi="Times New Roman" w:cs="Times New Roman"/>
                <w:szCs w:val="24"/>
                <w14:ligatures w14:val="none"/>
              </w:rPr>
              <w:t>制作</w:t>
            </w:r>
          </w:p>
        </w:tc>
        <w:tc>
          <w:tcPr>
            <w:tcW w:w="2074" w:type="dxa"/>
          </w:tcPr>
          <w:p w14:paraId="0D6C66E8" w14:textId="33D30637" w:rsidR="0045079F" w:rsidRPr="00D37D91" w:rsidRDefault="000122CC" w:rsidP="00172E82">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邬思宇</w:t>
            </w:r>
          </w:p>
        </w:tc>
      </w:tr>
      <w:tr w:rsidR="0045079F" w:rsidRPr="00D37D91" w14:paraId="5DB48119" w14:textId="77777777" w:rsidTr="00172E82">
        <w:tc>
          <w:tcPr>
            <w:tcW w:w="2074" w:type="dxa"/>
          </w:tcPr>
          <w:p w14:paraId="341742A8"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文字报告制作</w:t>
            </w:r>
          </w:p>
        </w:tc>
        <w:tc>
          <w:tcPr>
            <w:tcW w:w="2074" w:type="dxa"/>
          </w:tcPr>
          <w:p w14:paraId="7B64F28E" w14:textId="131ABDB0" w:rsidR="0045079F" w:rsidRPr="00D37D91" w:rsidRDefault="000122CC" w:rsidP="00172E82">
            <w:pPr>
              <w:spacing w:line="300" w:lineRule="auto"/>
              <w:rPr>
                <w:rFonts w:ascii="Times New Roman" w:eastAsia="宋体" w:hAnsi="Times New Roman" w:cs="Times New Roman"/>
                <w:szCs w:val="24"/>
                <w14:ligatures w14:val="none"/>
              </w:rPr>
            </w:pPr>
            <w:r w:rsidRPr="000122CC">
              <w:rPr>
                <w:rFonts w:ascii="Times New Roman" w:eastAsia="宋体" w:hAnsi="Times New Roman" w:cs="Times New Roman" w:hint="eastAsia"/>
                <w:szCs w:val="24"/>
                <w14:ligatures w14:val="none"/>
              </w:rPr>
              <w:t>邬思宇、师淑婷、程蕾</w:t>
            </w:r>
          </w:p>
        </w:tc>
        <w:tc>
          <w:tcPr>
            <w:tcW w:w="2074" w:type="dxa"/>
          </w:tcPr>
          <w:p w14:paraId="6ABA3562" w14:textId="77777777" w:rsidR="0045079F" w:rsidRPr="00D37D91" w:rsidRDefault="0045079F" w:rsidP="00172E82">
            <w:pPr>
              <w:spacing w:line="300" w:lineRule="auto"/>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 xml:space="preserve">PPT </w:t>
            </w:r>
            <w:r w:rsidRPr="00D37D91">
              <w:rPr>
                <w:rFonts w:ascii="Times New Roman" w:eastAsia="宋体" w:hAnsi="Times New Roman" w:cs="Times New Roman"/>
                <w:szCs w:val="24"/>
                <w14:ligatures w14:val="none"/>
              </w:rPr>
              <w:t>展示</w:t>
            </w:r>
          </w:p>
        </w:tc>
        <w:tc>
          <w:tcPr>
            <w:tcW w:w="2074" w:type="dxa"/>
          </w:tcPr>
          <w:p w14:paraId="049EDDED" w14:textId="680DF939" w:rsidR="0045079F" w:rsidRPr="00D37D91" w:rsidRDefault="000122CC" w:rsidP="00172E82">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邬思宇</w:t>
            </w:r>
          </w:p>
        </w:tc>
      </w:tr>
    </w:tbl>
    <w:p w14:paraId="70C9782B" w14:textId="77777777" w:rsidR="0045079F" w:rsidRPr="00D37D91" w:rsidRDefault="0045079F" w:rsidP="0045079F">
      <w:pPr>
        <w:spacing w:line="300" w:lineRule="auto"/>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 xml:space="preserve">* </w:t>
      </w:r>
      <w:r w:rsidRPr="00D37D91">
        <w:rPr>
          <w:rFonts w:ascii="Times New Roman" w:eastAsia="宋体" w:hAnsi="Times New Roman" w:cs="Times New Roman"/>
          <w:sz w:val="18"/>
          <w:szCs w:val="18"/>
          <w14:ligatures w14:val="none"/>
        </w:rPr>
        <w:t>同一名同学可负责多个部分；如同一内容由多位同学负责，可按百分比注明贡献占比</w:t>
      </w:r>
    </w:p>
    <w:p w14:paraId="7C13EC86" w14:textId="77777777" w:rsidR="0045079F" w:rsidRPr="00D37D91" w:rsidRDefault="0045079F" w:rsidP="0045079F">
      <w:pPr>
        <w:spacing w:line="300" w:lineRule="auto"/>
        <w:ind w:firstLine="360"/>
        <w:rPr>
          <w:rFonts w:ascii="Times New Roman" w:eastAsia="宋体" w:hAnsi="Times New Roman" w:cs="Times New Roman"/>
          <w:sz w:val="18"/>
          <w:szCs w:val="18"/>
          <w14:ligatures w14:val="none"/>
        </w:rPr>
      </w:pPr>
    </w:p>
    <w:p w14:paraId="7E78C1DB" w14:textId="724BFAEF" w:rsidR="004C065B" w:rsidRPr="00F00324" w:rsidRDefault="0045079F" w:rsidP="00F00324">
      <w:pPr>
        <w:spacing w:line="300" w:lineRule="auto"/>
        <w:rPr>
          <w:rFonts w:ascii="Times New Roman" w:eastAsia="宋体" w:hAnsi="Times New Roman" w:cs="Times New Roman"/>
          <w:szCs w:val="21"/>
          <w14:ligatures w14:val="none"/>
        </w:rPr>
      </w:pPr>
      <w:r w:rsidRPr="00D37D91">
        <w:rPr>
          <w:rFonts w:ascii="Times New Roman" w:eastAsia="宋体" w:hAnsi="Times New Roman" w:cs="Times New Roman"/>
          <w:b/>
          <w:bCs/>
          <w:szCs w:val="21"/>
          <w14:ligatures w14:val="none"/>
        </w:rPr>
        <w:t>摘要</w:t>
      </w:r>
      <w:r w:rsidRPr="00D37D91">
        <w:rPr>
          <w:rFonts w:ascii="Times New Roman" w:eastAsia="宋体" w:hAnsi="Times New Roman" w:cs="Times New Roman"/>
          <w:szCs w:val="21"/>
          <w14:ligatures w14:val="none"/>
        </w:rPr>
        <w:t>：</w:t>
      </w:r>
      <w:r w:rsidR="00B44BEE" w:rsidRPr="00B44BEE">
        <w:rPr>
          <w:rFonts w:ascii="Times New Roman" w:eastAsia="宋体" w:hAnsi="Times New Roman" w:cs="Times New Roman" w:hint="eastAsia"/>
          <w:szCs w:val="21"/>
          <w14:ligatures w14:val="none"/>
        </w:rPr>
        <w:t>根据贝叶斯模型，决策与信心评估均基于先验期望与即时信息经过精度加权后的整合结果。该理论假设先验信息在决策与信心评估中得到同等且最优整合，但此假设尚未被验证。</w:t>
      </w:r>
      <w:r w:rsidR="00B44BEE">
        <w:rPr>
          <w:rFonts w:ascii="Times New Roman" w:eastAsia="宋体" w:hAnsi="Times New Roman" w:cs="Times New Roman" w:hint="eastAsia"/>
          <w:szCs w:val="21"/>
          <w14:ligatures w14:val="none"/>
        </w:rPr>
        <w:t>研究</w:t>
      </w:r>
      <w:r w:rsidR="00B44BEE" w:rsidRPr="00B44BEE">
        <w:rPr>
          <w:rFonts w:ascii="Times New Roman" w:eastAsia="宋体" w:hAnsi="Times New Roman" w:cs="Times New Roman" w:hint="eastAsia"/>
          <w:szCs w:val="21"/>
          <w14:ligatures w14:val="none"/>
        </w:rPr>
        <w:t>通过三项实验量化了先验信息对决策与信心的影响机制：采用双决策任务创造后验信息相同但先验</w:t>
      </w:r>
      <w:r w:rsidR="00B44BEE" w:rsidRPr="00B44BEE">
        <w:rPr>
          <w:rFonts w:ascii="Times New Roman" w:eastAsia="宋体" w:hAnsi="Times New Roman" w:cs="Times New Roman" w:hint="eastAsia"/>
          <w:szCs w:val="21"/>
          <w14:ligatures w14:val="none"/>
        </w:rPr>
        <w:t>/</w:t>
      </w:r>
      <w:r w:rsidR="00B44BEE" w:rsidRPr="00B44BEE">
        <w:rPr>
          <w:rFonts w:ascii="Times New Roman" w:eastAsia="宋体" w:hAnsi="Times New Roman" w:cs="Times New Roman" w:hint="eastAsia"/>
          <w:szCs w:val="21"/>
          <w14:ligatures w14:val="none"/>
        </w:rPr>
        <w:t>即时信息权重不同的条件对。</w:t>
      </w:r>
      <w:r w:rsidR="00B44BEE">
        <w:rPr>
          <w:rFonts w:ascii="Times New Roman" w:eastAsia="宋体" w:hAnsi="Times New Roman" w:cs="Times New Roman" w:hint="eastAsia"/>
          <w:szCs w:val="21"/>
          <w14:ligatures w14:val="none"/>
        </w:rPr>
        <w:t>结果</w:t>
      </w:r>
      <w:r w:rsidR="00B44BEE" w:rsidRPr="00B44BEE">
        <w:rPr>
          <w:rFonts w:ascii="Times New Roman" w:eastAsia="宋体" w:hAnsi="Times New Roman" w:cs="Times New Roman" w:hint="eastAsia"/>
          <w:szCs w:val="21"/>
          <w14:ligatures w14:val="none"/>
        </w:rPr>
        <w:t>发现，在辨别决策中先验信息被低估，但在对应决策的信心评估中低估程度减弱，且这种现象与处理时间无关。当采用外源性概率线索作为先验时，该模式依然存在。</w:t>
      </w:r>
      <w:r w:rsidR="00B44BEE">
        <w:rPr>
          <w:rFonts w:ascii="Times New Roman" w:eastAsia="宋体" w:hAnsi="Times New Roman" w:cs="Times New Roman" w:hint="eastAsia"/>
          <w:szCs w:val="21"/>
          <w14:ligatures w14:val="none"/>
        </w:rPr>
        <w:t>研究</w:t>
      </w:r>
      <w:r w:rsidR="00B44BEE" w:rsidRPr="00B44BEE">
        <w:rPr>
          <w:rFonts w:ascii="Times New Roman" w:eastAsia="宋体" w:hAnsi="Times New Roman" w:cs="Times New Roman" w:hint="eastAsia"/>
          <w:szCs w:val="21"/>
          <w14:ligatures w14:val="none"/>
        </w:rPr>
        <w:t>通过贝叶斯模型量化两个层面的先验权重参数，获得一致性证据：</w:t>
      </w:r>
      <w:r w:rsidR="00B44BEE">
        <w:rPr>
          <w:rFonts w:ascii="Times New Roman" w:eastAsia="宋体" w:hAnsi="Times New Roman" w:cs="Times New Roman" w:hint="eastAsia"/>
          <w:szCs w:val="21"/>
          <w14:ligatures w14:val="none"/>
        </w:rPr>
        <w:t>尽管先验信息</w:t>
      </w:r>
      <w:r w:rsidR="00B44BEE" w:rsidRPr="00B44BEE">
        <w:rPr>
          <w:rFonts w:ascii="Times New Roman" w:eastAsia="宋体" w:hAnsi="Times New Roman" w:cs="Times New Roman" w:hint="eastAsia"/>
          <w:szCs w:val="21"/>
          <w14:ligatures w14:val="none"/>
        </w:rPr>
        <w:t>在决策中未被充分利用，</w:t>
      </w:r>
      <w:r w:rsidR="00B44BEE">
        <w:rPr>
          <w:rFonts w:ascii="Times New Roman" w:eastAsia="宋体" w:hAnsi="Times New Roman" w:cs="Times New Roman" w:hint="eastAsia"/>
          <w:szCs w:val="21"/>
          <w14:ligatures w14:val="none"/>
        </w:rPr>
        <w:t>但</w:t>
      </w:r>
      <w:r w:rsidR="00B44BEE" w:rsidRPr="00B44BEE">
        <w:rPr>
          <w:rFonts w:ascii="Times New Roman" w:eastAsia="宋体" w:hAnsi="Times New Roman" w:cs="Times New Roman" w:hint="eastAsia"/>
          <w:szCs w:val="21"/>
          <w14:ligatures w14:val="none"/>
        </w:rPr>
        <w:t>在显性信心评估中仍能得到更优化的运用。</w:t>
      </w:r>
    </w:p>
    <w:p w14:paraId="5D9BA54F" w14:textId="4A61F86B" w:rsidR="0045079F" w:rsidRDefault="0045079F" w:rsidP="004C065B">
      <w:pPr>
        <w:spacing w:line="300" w:lineRule="auto"/>
        <w:rPr>
          <w:rFonts w:ascii="Times New Roman" w:eastAsia="宋体" w:hAnsi="Times New Roman" w:cs="Times New Roman"/>
          <w:szCs w:val="21"/>
          <w14:ligatures w14:val="none"/>
        </w:rPr>
      </w:pPr>
      <w:r w:rsidRPr="00D37D91">
        <w:rPr>
          <w:rFonts w:ascii="Times New Roman" w:eastAsia="宋体" w:hAnsi="Times New Roman" w:cs="Times New Roman"/>
          <w:b/>
          <w:bCs/>
          <w:szCs w:val="21"/>
          <w14:ligatures w14:val="none"/>
        </w:rPr>
        <w:t>关键词</w:t>
      </w:r>
      <w:r w:rsidRPr="00D37D91">
        <w:rPr>
          <w:rFonts w:ascii="Times New Roman" w:eastAsia="宋体" w:hAnsi="Times New Roman" w:cs="Times New Roman"/>
          <w:szCs w:val="21"/>
          <w14:ligatures w14:val="none"/>
        </w:rPr>
        <w:t>：</w:t>
      </w:r>
      <w:r w:rsidR="00F00324">
        <w:rPr>
          <w:rFonts w:ascii="Times New Roman" w:eastAsia="宋体" w:hAnsi="Times New Roman" w:cs="Times New Roman" w:hint="eastAsia"/>
          <w:szCs w:val="21"/>
          <w14:ligatures w14:val="none"/>
        </w:rPr>
        <w:t>贝叶斯推理；</w:t>
      </w:r>
      <w:r w:rsidR="00B44BEE">
        <w:rPr>
          <w:rFonts w:ascii="Times New Roman" w:eastAsia="宋体" w:hAnsi="Times New Roman" w:cs="Times New Roman" w:hint="eastAsia"/>
          <w:szCs w:val="21"/>
          <w14:ligatures w14:val="none"/>
        </w:rPr>
        <w:t>先验信念；信心评估；</w:t>
      </w:r>
      <w:r w:rsidR="004C065B">
        <w:rPr>
          <w:rFonts w:ascii="Times New Roman" w:eastAsia="宋体" w:hAnsi="Times New Roman" w:cs="Times New Roman" w:hint="eastAsia"/>
          <w:szCs w:val="21"/>
          <w14:ligatures w14:val="none"/>
        </w:rPr>
        <w:t>计算可复现性</w:t>
      </w:r>
      <w:r w:rsidR="00F00324">
        <w:rPr>
          <w:rFonts w:ascii="Times New Roman" w:eastAsia="宋体" w:hAnsi="Times New Roman" w:cs="Times New Roman" w:hint="eastAsia"/>
          <w:szCs w:val="21"/>
          <w14:ligatures w14:val="none"/>
        </w:rPr>
        <w:t>；</w:t>
      </w:r>
      <w:r w:rsidR="00F00324">
        <w:rPr>
          <w:rFonts w:ascii="Times New Roman" w:eastAsia="宋体" w:hAnsi="Times New Roman" w:cs="Times New Roman"/>
          <w:szCs w:val="21"/>
          <w14:ligatures w14:val="none"/>
        </w:rPr>
        <w:t xml:space="preserve"> </w:t>
      </w:r>
    </w:p>
    <w:p w14:paraId="504B952A" w14:textId="77777777" w:rsidR="004C065B" w:rsidRPr="004C065B" w:rsidRDefault="004C065B" w:rsidP="004C065B">
      <w:pPr>
        <w:spacing w:line="300" w:lineRule="auto"/>
        <w:rPr>
          <w:rFonts w:ascii="Times New Roman" w:eastAsia="宋体" w:hAnsi="Times New Roman" w:cs="Times New Roman"/>
          <w:szCs w:val="21"/>
          <w14:ligatures w14:val="none"/>
        </w:rPr>
      </w:pPr>
    </w:p>
    <w:p w14:paraId="3721B193" w14:textId="77777777" w:rsidR="0045079F" w:rsidRPr="00D37D91" w:rsidRDefault="0045079F" w:rsidP="0045079F">
      <w:pPr>
        <w:spacing w:line="300" w:lineRule="auto"/>
        <w:rPr>
          <w:rFonts w:ascii="Times New Roman" w:eastAsia="宋体" w:hAnsi="Times New Roman" w:cs="Times New Roman"/>
          <w:b/>
          <w:bCs/>
          <w:sz w:val="28"/>
          <w:szCs w:val="28"/>
          <w14:ligatures w14:val="none"/>
        </w:rPr>
      </w:pPr>
      <w:r w:rsidRPr="00D37D91">
        <w:rPr>
          <w:rFonts w:ascii="Times New Roman" w:eastAsia="宋体" w:hAnsi="Times New Roman" w:cs="Times New Roman"/>
          <w:b/>
          <w:bCs/>
          <w:sz w:val="28"/>
          <w:szCs w:val="28"/>
          <w14:ligatures w14:val="none"/>
        </w:rPr>
        <w:t xml:space="preserve">1 </w:t>
      </w:r>
      <w:r w:rsidRPr="00D37D91">
        <w:rPr>
          <w:rFonts w:ascii="Times New Roman" w:eastAsia="宋体" w:hAnsi="Times New Roman" w:cs="Times New Roman"/>
          <w:b/>
          <w:bCs/>
          <w:sz w:val="28"/>
          <w:szCs w:val="28"/>
          <w14:ligatures w14:val="none"/>
        </w:rPr>
        <w:t>引言</w:t>
      </w:r>
    </w:p>
    <w:p w14:paraId="22A62122" w14:textId="77777777" w:rsidR="0045079F" w:rsidRPr="00D37D91" w:rsidRDefault="0045079F" w:rsidP="0045079F">
      <w:pPr>
        <w:spacing w:line="300" w:lineRule="auto"/>
        <w:contextualSpacing/>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1.1 </w:t>
      </w:r>
      <w:r w:rsidRPr="00D37D91">
        <w:rPr>
          <w:rFonts w:ascii="Times New Roman" w:eastAsia="宋体" w:hAnsi="Times New Roman" w:cs="Times New Roman"/>
          <w:b/>
          <w:bCs/>
          <w:szCs w:val="24"/>
          <w14:ligatures w14:val="none"/>
        </w:rPr>
        <w:t>所选文献信息</w:t>
      </w:r>
    </w:p>
    <w:p w14:paraId="5A51C8D3" w14:textId="77777777" w:rsidR="0045079F" w:rsidRPr="00D37D91" w:rsidRDefault="0045079F" w:rsidP="0045079F">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1 </w:t>
      </w:r>
      <w:r w:rsidRPr="00D37D91">
        <w:rPr>
          <w:rFonts w:ascii="Times New Roman" w:eastAsia="黑体" w:hAnsi="Times New Roman" w:cs="Times New Roman"/>
          <w:b/>
          <w:bCs/>
          <w:sz w:val="18"/>
          <w:szCs w:val="18"/>
          <w14:ligatures w14:val="none"/>
        </w:rPr>
        <w:t>文献信息表</w:t>
      </w:r>
    </w:p>
    <w:tbl>
      <w:tblPr>
        <w:tblStyle w:val="ae"/>
        <w:tblW w:w="0" w:type="auto"/>
        <w:tblLook w:val="04A0" w:firstRow="1" w:lastRow="0" w:firstColumn="1" w:lastColumn="0" w:noHBand="0" w:noVBand="1"/>
      </w:tblPr>
      <w:tblGrid>
        <w:gridCol w:w="2074"/>
        <w:gridCol w:w="2074"/>
        <w:gridCol w:w="2074"/>
        <w:gridCol w:w="2074"/>
      </w:tblGrid>
      <w:tr w:rsidR="0045079F" w:rsidRPr="00D37D91" w14:paraId="1B7BBF54" w14:textId="77777777" w:rsidTr="00172E82">
        <w:tc>
          <w:tcPr>
            <w:tcW w:w="8296" w:type="dxa"/>
            <w:gridSpan w:val="4"/>
          </w:tcPr>
          <w:p w14:paraId="0E923EB1" w14:textId="77777777" w:rsidR="0045079F" w:rsidRPr="00D37D91" w:rsidRDefault="0045079F" w:rsidP="00172E82">
            <w:pPr>
              <w:spacing w:line="360" w:lineRule="auto"/>
              <w:rPr>
                <w:rFonts w:ascii="Times New Roman" w:eastAsia="宋体" w:hAnsi="Times New Roman" w:cs="Times New Roman"/>
                <w:b/>
                <w:bCs/>
                <w:sz w:val="18"/>
                <w:szCs w:val="18"/>
              </w:rPr>
            </w:pPr>
            <w:r w:rsidRPr="00D37D91">
              <w:rPr>
                <w:rFonts w:ascii="Times New Roman" w:eastAsia="宋体" w:hAnsi="Times New Roman" w:cs="Times New Roman"/>
                <w:b/>
                <w:bCs/>
                <w:sz w:val="18"/>
                <w:szCs w:val="18"/>
              </w:rPr>
              <w:t xml:space="preserve">1 </w:t>
            </w:r>
            <w:r w:rsidRPr="00D37D91">
              <w:rPr>
                <w:rFonts w:ascii="Times New Roman" w:eastAsia="宋体" w:hAnsi="Times New Roman" w:cs="Times New Roman"/>
                <w:b/>
                <w:bCs/>
                <w:sz w:val="18"/>
                <w:szCs w:val="18"/>
              </w:rPr>
              <w:t>文献基本信息</w:t>
            </w:r>
          </w:p>
        </w:tc>
      </w:tr>
      <w:tr w:rsidR="0045079F" w:rsidRPr="00D37D91" w14:paraId="5EA69158" w14:textId="77777777" w:rsidTr="00172E82">
        <w:tc>
          <w:tcPr>
            <w:tcW w:w="2074" w:type="dxa"/>
          </w:tcPr>
          <w:p w14:paraId="7567C7BD"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所选文献</w:t>
            </w:r>
          </w:p>
        </w:tc>
        <w:tc>
          <w:tcPr>
            <w:tcW w:w="6222" w:type="dxa"/>
            <w:gridSpan w:val="3"/>
          </w:tcPr>
          <w:p w14:paraId="29668FC7" w14:textId="2034B65E"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 xml:space="preserve">Constant, M., et al. (2023). Prior information differentially affects discrimination decisions and subjective confidence reports. </w:t>
            </w:r>
            <w:r w:rsidRPr="00D37D91">
              <w:rPr>
                <w:rFonts w:ascii="Times New Roman" w:eastAsia="宋体" w:hAnsi="Times New Roman" w:cs="Times New Roman"/>
                <w:i/>
                <w:iCs/>
                <w:sz w:val="18"/>
                <w:szCs w:val="18"/>
              </w:rPr>
              <w:t>Nature Communications</w:t>
            </w:r>
            <w:r w:rsidRPr="00D37D91">
              <w:rPr>
                <w:rFonts w:ascii="Times New Roman" w:eastAsia="宋体" w:hAnsi="Times New Roman" w:cs="Times New Roman"/>
                <w:sz w:val="18"/>
                <w:szCs w:val="18"/>
              </w:rPr>
              <w:t>,</w:t>
            </w:r>
            <w:r w:rsidRPr="00D37D91">
              <w:rPr>
                <w:rFonts w:ascii="Times New Roman" w:eastAsia="宋体" w:hAnsi="Times New Roman" w:cs="Times New Roman"/>
                <w:i/>
                <w:iCs/>
                <w:sz w:val="18"/>
                <w:szCs w:val="18"/>
              </w:rPr>
              <w:t xml:space="preserve"> 14</w:t>
            </w:r>
            <w:r w:rsidRPr="00D37D91">
              <w:rPr>
                <w:rFonts w:ascii="Times New Roman" w:eastAsia="宋体" w:hAnsi="Times New Roman" w:cs="Times New Roman"/>
                <w:sz w:val="18"/>
                <w:szCs w:val="18"/>
              </w:rPr>
              <w:t xml:space="preserve">(1), 5473. https://doi.org/10.1038/s41467-023-41112-0 </w:t>
            </w:r>
          </w:p>
        </w:tc>
      </w:tr>
      <w:tr w:rsidR="0045079F" w:rsidRPr="00D37D91" w14:paraId="3DED41F5" w14:textId="77777777" w:rsidTr="00172E82">
        <w:tc>
          <w:tcPr>
            <w:tcW w:w="2074" w:type="dxa"/>
          </w:tcPr>
          <w:p w14:paraId="3722C4D2"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数据来源</w:t>
            </w:r>
          </w:p>
        </w:tc>
        <w:tc>
          <w:tcPr>
            <w:tcW w:w="6222" w:type="dxa"/>
            <w:gridSpan w:val="3"/>
          </w:tcPr>
          <w:p w14:paraId="4BE57CB0" w14:textId="210AA56A"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https://gitlab.com/MarikaConstant/priors-in-confidence</w:t>
            </w:r>
          </w:p>
        </w:tc>
      </w:tr>
      <w:tr w:rsidR="0045079F" w:rsidRPr="00D37D91" w14:paraId="1C1628B3" w14:textId="77777777" w:rsidTr="00172E82">
        <w:tc>
          <w:tcPr>
            <w:tcW w:w="8296" w:type="dxa"/>
            <w:gridSpan w:val="4"/>
          </w:tcPr>
          <w:p w14:paraId="52081B8F" w14:textId="77777777" w:rsidR="0045079F" w:rsidRPr="00D37D91" w:rsidRDefault="0045079F" w:rsidP="00172E82">
            <w:pPr>
              <w:spacing w:line="360" w:lineRule="auto"/>
              <w:rPr>
                <w:rFonts w:ascii="Times New Roman" w:eastAsia="宋体" w:hAnsi="Times New Roman" w:cs="Times New Roman"/>
                <w:b/>
                <w:bCs/>
                <w:sz w:val="18"/>
                <w:szCs w:val="18"/>
              </w:rPr>
            </w:pPr>
            <w:r w:rsidRPr="00D37D91">
              <w:rPr>
                <w:rFonts w:ascii="Times New Roman" w:eastAsia="宋体" w:hAnsi="Times New Roman" w:cs="Times New Roman"/>
                <w:b/>
                <w:bCs/>
                <w:sz w:val="18"/>
                <w:szCs w:val="18"/>
              </w:rPr>
              <w:t xml:space="preserve">2 </w:t>
            </w:r>
            <w:r w:rsidRPr="00D37D91">
              <w:rPr>
                <w:rFonts w:ascii="Times New Roman" w:eastAsia="宋体" w:hAnsi="Times New Roman" w:cs="Times New Roman"/>
                <w:b/>
                <w:bCs/>
                <w:sz w:val="18"/>
                <w:szCs w:val="18"/>
              </w:rPr>
              <w:t>文献选取</w:t>
            </w:r>
          </w:p>
        </w:tc>
      </w:tr>
      <w:tr w:rsidR="0045079F" w:rsidRPr="00D37D91" w14:paraId="62BC734A" w14:textId="77777777" w:rsidTr="00172E82">
        <w:tc>
          <w:tcPr>
            <w:tcW w:w="2074" w:type="dxa"/>
          </w:tcPr>
          <w:p w14:paraId="19241626"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文献主题是否包含不止一篇研究？</w:t>
            </w:r>
          </w:p>
        </w:tc>
        <w:tc>
          <w:tcPr>
            <w:tcW w:w="2074" w:type="dxa"/>
          </w:tcPr>
          <w:p w14:paraId="18726F59" w14:textId="77777777"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是，且包含元分析研究</w:t>
            </w:r>
          </w:p>
          <w:p w14:paraId="79265E01" w14:textId="77777777" w:rsidR="0045079F" w:rsidRPr="000122CC" w:rsidRDefault="0045079F" w:rsidP="000122CC">
            <w:pPr>
              <w:pStyle w:val="a9"/>
              <w:numPr>
                <w:ilvl w:val="0"/>
                <w:numId w:val="3"/>
              </w:numPr>
              <w:spacing w:line="360" w:lineRule="auto"/>
              <w:jc w:val="left"/>
              <w:rPr>
                <w:rFonts w:ascii="Times New Roman" w:eastAsia="宋体" w:hAnsi="Times New Roman" w:cs="Times New Roman"/>
                <w:sz w:val="13"/>
                <w:szCs w:val="13"/>
              </w:rPr>
            </w:pPr>
            <w:r w:rsidRPr="000122CC">
              <w:rPr>
                <w:rFonts w:ascii="Times New Roman" w:eastAsia="宋体" w:hAnsi="Times New Roman" w:cs="Times New Roman"/>
                <w:sz w:val="13"/>
                <w:szCs w:val="13"/>
              </w:rPr>
              <w:t>是，但不包含元分析研</w:t>
            </w:r>
            <w:r w:rsidRPr="000122CC">
              <w:rPr>
                <w:rFonts w:ascii="Times New Roman" w:eastAsia="宋体" w:hAnsi="Times New Roman" w:cs="Times New Roman"/>
                <w:sz w:val="13"/>
                <w:szCs w:val="13"/>
              </w:rPr>
              <w:lastRenderedPageBreak/>
              <w:t>究</w:t>
            </w:r>
          </w:p>
          <w:p w14:paraId="4FF140CD" w14:textId="28E7E630"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否</w:t>
            </w:r>
          </w:p>
        </w:tc>
        <w:tc>
          <w:tcPr>
            <w:tcW w:w="2074" w:type="dxa"/>
          </w:tcPr>
          <w:p w14:paraId="754FDCCC"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lastRenderedPageBreak/>
              <w:t>文献此前被其他研究者重复过？</w:t>
            </w:r>
          </w:p>
        </w:tc>
        <w:tc>
          <w:tcPr>
            <w:tcW w:w="2074" w:type="dxa"/>
          </w:tcPr>
          <w:p w14:paraId="13D686A2" w14:textId="77777777"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是</w:t>
            </w:r>
            <w:r w:rsidRPr="00D37D91">
              <w:rPr>
                <w:rFonts w:ascii="Times New Roman" w:eastAsia="宋体" w:hAnsi="Times New Roman" w:cs="Times New Roman"/>
                <w:sz w:val="13"/>
                <w:szCs w:val="13"/>
              </w:rPr>
              <w:t>(</w:t>
            </w:r>
            <w:r w:rsidRPr="00D37D91">
              <w:rPr>
                <w:rFonts w:ascii="Times New Roman" w:eastAsia="宋体" w:hAnsi="Times New Roman" w:cs="Times New Roman"/>
                <w:sz w:val="13"/>
                <w:szCs w:val="13"/>
              </w:rPr>
              <w:t>附上原文链接</w:t>
            </w:r>
            <w:r w:rsidRPr="00D37D91">
              <w:rPr>
                <w:rFonts w:ascii="Times New Roman" w:eastAsia="宋体" w:hAnsi="Times New Roman" w:cs="Times New Roman"/>
                <w:sz w:val="13"/>
                <w:szCs w:val="13"/>
              </w:rPr>
              <w:t xml:space="preserve">) </w:t>
            </w:r>
          </w:p>
          <w:p w14:paraId="27F7A688" w14:textId="1FC1AAF7" w:rsidR="0045079F" w:rsidRPr="00D37D91" w:rsidRDefault="0045079F" w:rsidP="000122CC">
            <w:pPr>
              <w:pStyle w:val="a9"/>
              <w:numPr>
                <w:ilvl w:val="0"/>
                <w:numId w:val="3"/>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否</w:t>
            </w:r>
          </w:p>
        </w:tc>
      </w:tr>
      <w:tr w:rsidR="0045079F" w:rsidRPr="00D37D91" w14:paraId="7799A05F" w14:textId="77777777" w:rsidTr="00172E82">
        <w:tc>
          <w:tcPr>
            <w:tcW w:w="8296" w:type="dxa"/>
            <w:gridSpan w:val="4"/>
          </w:tcPr>
          <w:p w14:paraId="729FCD73" w14:textId="77777777" w:rsidR="0045079F" w:rsidRPr="00D37D91" w:rsidRDefault="0045079F" w:rsidP="00172E82">
            <w:pPr>
              <w:spacing w:line="360" w:lineRule="auto"/>
              <w:rPr>
                <w:rFonts w:ascii="Times New Roman" w:eastAsia="宋体" w:hAnsi="Times New Roman" w:cs="Times New Roman"/>
                <w:b/>
                <w:bCs/>
                <w:sz w:val="18"/>
                <w:szCs w:val="18"/>
              </w:rPr>
            </w:pPr>
            <w:r w:rsidRPr="00D37D91">
              <w:rPr>
                <w:rFonts w:ascii="Times New Roman" w:eastAsia="宋体" w:hAnsi="Times New Roman" w:cs="Times New Roman"/>
                <w:b/>
                <w:bCs/>
                <w:sz w:val="18"/>
                <w:szCs w:val="18"/>
              </w:rPr>
              <w:t xml:space="preserve">3 </w:t>
            </w:r>
            <w:r w:rsidRPr="00D37D91">
              <w:rPr>
                <w:rFonts w:ascii="Times New Roman" w:eastAsia="宋体" w:hAnsi="Times New Roman" w:cs="Times New Roman"/>
                <w:b/>
                <w:bCs/>
                <w:sz w:val="18"/>
                <w:szCs w:val="18"/>
              </w:rPr>
              <w:t>研究假设选取</w:t>
            </w:r>
          </w:p>
        </w:tc>
      </w:tr>
      <w:tr w:rsidR="0045079F" w:rsidRPr="00D37D91" w14:paraId="257B949D" w14:textId="77777777" w:rsidTr="00172E82">
        <w:tc>
          <w:tcPr>
            <w:tcW w:w="2074" w:type="dxa"/>
          </w:tcPr>
          <w:p w14:paraId="5BAA566B"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重复的研究假设</w:t>
            </w:r>
          </w:p>
        </w:tc>
        <w:tc>
          <w:tcPr>
            <w:tcW w:w="6222" w:type="dxa"/>
            <w:gridSpan w:val="3"/>
          </w:tcPr>
          <w:p w14:paraId="463697CE" w14:textId="03CDEBEB" w:rsidR="000122CC" w:rsidRDefault="00F00324" w:rsidP="000122CC">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假设一：</w:t>
            </w:r>
            <w:r w:rsidR="000122CC" w:rsidRPr="000122CC">
              <w:rPr>
                <w:rFonts w:ascii="Times New Roman" w:eastAsia="宋体" w:hAnsi="Times New Roman" w:cs="Times New Roman" w:hint="eastAsia"/>
                <w:sz w:val="18"/>
                <w:szCs w:val="18"/>
              </w:rPr>
              <w:t>如果先验被最优整合，目标正确率主要受后验信息水平影响</w:t>
            </w:r>
            <w:r w:rsidR="000122CC" w:rsidRPr="000122CC">
              <w:rPr>
                <w:rFonts w:ascii="Times New Roman" w:eastAsia="宋体" w:hAnsi="Times New Roman" w:cs="Times New Roman" w:hint="eastAsia"/>
                <w:sz w:val="18"/>
                <w:szCs w:val="18"/>
              </w:rPr>
              <w:t>:</w:t>
            </w:r>
            <w:r w:rsidR="000122CC" w:rsidRPr="000122CC">
              <w:rPr>
                <w:rFonts w:ascii="Times New Roman" w:eastAsia="宋体" w:hAnsi="Times New Roman" w:cs="Times New Roman" w:hint="eastAsia"/>
                <w:sz w:val="18"/>
                <w:szCs w:val="18"/>
              </w:rPr>
              <w:t>如果先验被低估，正确率主要受实验条件影响</w:t>
            </w:r>
            <w:r w:rsidR="00B44BEE">
              <w:rPr>
                <w:rFonts w:ascii="Times New Roman" w:eastAsia="宋体" w:hAnsi="Times New Roman" w:cs="Times New Roman" w:hint="eastAsia"/>
                <w:sz w:val="18"/>
                <w:szCs w:val="18"/>
              </w:rPr>
              <w:t>；</w:t>
            </w:r>
          </w:p>
          <w:p w14:paraId="30C23518" w14:textId="4E36D37C" w:rsidR="000122CC" w:rsidRPr="00D37D91" w:rsidRDefault="00F00324" w:rsidP="000122CC">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假设二：</w:t>
            </w:r>
            <w:r w:rsidR="000122CC" w:rsidRPr="000122CC">
              <w:rPr>
                <w:rFonts w:ascii="Times New Roman" w:eastAsia="宋体" w:hAnsi="Times New Roman" w:cs="Times New Roman" w:hint="eastAsia"/>
                <w:sz w:val="18"/>
                <w:szCs w:val="18"/>
              </w:rPr>
              <w:t>如果先验未被最优整合，</w:t>
            </w:r>
            <w:r>
              <w:rPr>
                <w:rFonts w:ascii="Times New Roman" w:eastAsia="宋体" w:hAnsi="Times New Roman" w:cs="Times New Roman" w:hint="eastAsia"/>
                <w:sz w:val="18"/>
                <w:szCs w:val="18"/>
              </w:rPr>
              <w:t>不同</w:t>
            </w:r>
            <w:r w:rsidR="000122CC" w:rsidRPr="000122CC">
              <w:rPr>
                <w:rFonts w:ascii="Times New Roman" w:eastAsia="宋体" w:hAnsi="Times New Roman" w:cs="Times New Roman" w:hint="eastAsia"/>
                <w:sz w:val="18"/>
                <w:szCs w:val="18"/>
              </w:rPr>
              <w:t>条件</w:t>
            </w:r>
            <w:r>
              <w:rPr>
                <w:rFonts w:ascii="Times New Roman" w:eastAsia="宋体" w:hAnsi="Times New Roman" w:cs="Times New Roman" w:hint="eastAsia"/>
                <w:sz w:val="18"/>
                <w:szCs w:val="18"/>
              </w:rPr>
              <w:t>类型对正确和错误试次的影响将会不同</w:t>
            </w:r>
            <w:r w:rsidR="000122CC" w:rsidRPr="000122CC">
              <w:rPr>
                <w:rFonts w:ascii="Times New Roman" w:eastAsia="宋体" w:hAnsi="Times New Roman" w:cs="Times New Roman" w:hint="eastAsia"/>
                <w:sz w:val="18"/>
                <w:szCs w:val="18"/>
              </w:rPr>
              <w:t>。</w:t>
            </w:r>
          </w:p>
        </w:tc>
      </w:tr>
      <w:tr w:rsidR="0045079F" w:rsidRPr="00D37D91" w14:paraId="71E32B75" w14:textId="77777777" w:rsidTr="00172E82">
        <w:tc>
          <w:tcPr>
            <w:tcW w:w="2074" w:type="dxa"/>
          </w:tcPr>
          <w:p w14:paraId="11011C09"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重复的研究假设是否在其他研究中经过重复？</w:t>
            </w:r>
          </w:p>
        </w:tc>
        <w:tc>
          <w:tcPr>
            <w:tcW w:w="2074" w:type="dxa"/>
          </w:tcPr>
          <w:p w14:paraId="729D464E" w14:textId="77777777"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是</w:t>
            </w:r>
            <w:r w:rsidRPr="00D37D91">
              <w:rPr>
                <w:rFonts w:ascii="Times New Roman" w:eastAsia="宋体" w:hAnsi="Times New Roman" w:cs="Times New Roman"/>
                <w:sz w:val="13"/>
                <w:szCs w:val="13"/>
              </w:rPr>
              <w:t>(</w:t>
            </w:r>
            <w:r w:rsidRPr="00D37D91">
              <w:rPr>
                <w:rFonts w:ascii="Times New Roman" w:eastAsia="宋体" w:hAnsi="Times New Roman" w:cs="Times New Roman"/>
                <w:sz w:val="13"/>
                <w:szCs w:val="13"/>
              </w:rPr>
              <w:t>附上原文链接</w:t>
            </w:r>
            <w:r w:rsidRPr="00D37D91">
              <w:rPr>
                <w:rFonts w:ascii="Times New Roman" w:eastAsia="宋体" w:hAnsi="Times New Roman" w:cs="Times New Roman"/>
                <w:sz w:val="13"/>
                <w:szCs w:val="13"/>
              </w:rPr>
              <w:t xml:space="preserve">) </w:t>
            </w:r>
          </w:p>
          <w:p w14:paraId="169F11A7" w14:textId="77777777" w:rsidR="0045079F" w:rsidRPr="00D37D91" w:rsidRDefault="0045079F" w:rsidP="000122CC">
            <w:pPr>
              <w:pStyle w:val="a9"/>
              <w:numPr>
                <w:ilvl w:val="0"/>
                <w:numId w:val="3"/>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否</w:t>
            </w:r>
          </w:p>
        </w:tc>
        <w:tc>
          <w:tcPr>
            <w:tcW w:w="2074" w:type="dxa"/>
          </w:tcPr>
          <w:p w14:paraId="6F74FC1F"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文献共几个实验，重复的研究假设是第几个实验中的？</w:t>
            </w:r>
          </w:p>
        </w:tc>
        <w:tc>
          <w:tcPr>
            <w:tcW w:w="2074" w:type="dxa"/>
          </w:tcPr>
          <w:p w14:paraId="75F923E6" w14:textId="6C1DBC9C" w:rsidR="0045079F" w:rsidRPr="00D37D91" w:rsidRDefault="000122CC" w:rsidP="000122CC">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共</w:t>
            </w:r>
            <w:r w:rsidR="00F00324">
              <w:rPr>
                <w:rFonts w:ascii="Times New Roman" w:eastAsia="宋体" w:hAnsi="Times New Roman" w:cs="Times New Roman" w:hint="eastAsia"/>
                <w:sz w:val="18"/>
                <w:szCs w:val="18"/>
              </w:rPr>
              <w:t>三</w:t>
            </w:r>
            <w:r>
              <w:rPr>
                <w:rFonts w:ascii="Times New Roman" w:eastAsia="宋体" w:hAnsi="Times New Roman" w:cs="Times New Roman" w:hint="eastAsia"/>
                <w:sz w:val="18"/>
                <w:szCs w:val="18"/>
              </w:rPr>
              <w:t>个实验，复现的</w:t>
            </w:r>
            <w:r w:rsidR="00F00324">
              <w:rPr>
                <w:rFonts w:ascii="Times New Roman" w:eastAsia="宋体" w:hAnsi="Times New Roman" w:cs="Times New Roman" w:hint="eastAsia"/>
                <w:sz w:val="18"/>
                <w:szCs w:val="18"/>
              </w:rPr>
              <w:t>研究假设均来自实验一</w:t>
            </w:r>
          </w:p>
        </w:tc>
      </w:tr>
      <w:tr w:rsidR="0045079F" w:rsidRPr="00D37D91" w14:paraId="0B36363B" w14:textId="77777777" w:rsidTr="00172E82">
        <w:tc>
          <w:tcPr>
            <w:tcW w:w="2074" w:type="dxa"/>
          </w:tcPr>
          <w:p w14:paraId="33071FEA"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选择该假设的原因</w:t>
            </w:r>
          </w:p>
        </w:tc>
        <w:tc>
          <w:tcPr>
            <w:tcW w:w="6222" w:type="dxa"/>
            <w:gridSpan w:val="3"/>
          </w:tcPr>
          <w:p w14:paraId="336029F4" w14:textId="094E0520" w:rsidR="0045079F" w:rsidRPr="00D37D91" w:rsidRDefault="00AA2AEF" w:rsidP="004C065B">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是本研究的核心假设，也是整个实验的基础</w:t>
            </w:r>
          </w:p>
        </w:tc>
      </w:tr>
      <w:tr w:rsidR="0045079F" w:rsidRPr="00D37D91" w14:paraId="453A5E4B" w14:textId="77777777" w:rsidTr="00172E82">
        <w:tc>
          <w:tcPr>
            <w:tcW w:w="8296" w:type="dxa"/>
            <w:gridSpan w:val="4"/>
          </w:tcPr>
          <w:p w14:paraId="39CB3EF0" w14:textId="77777777" w:rsidR="0045079F" w:rsidRPr="00D37D91" w:rsidRDefault="0045079F" w:rsidP="00172E82">
            <w:pPr>
              <w:spacing w:line="360" w:lineRule="auto"/>
              <w:rPr>
                <w:rFonts w:ascii="Times New Roman" w:eastAsia="宋体" w:hAnsi="Times New Roman" w:cs="Times New Roman"/>
                <w:b/>
                <w:bCs/>
                <w:sz w:val="18"/>
                <w:szCs w:val="18"/>
              </w:rPr>
            </w:pPr>
            <w:r w:rsidRPr="00D37D91">
              <w:rPr>
                <w:rFonts w:ascii="Times New Roman" w:eastAsia="宋体" w:hAnsi="Times New Roman" w:cs="Times New Roman"/>
                <w:b/>
                <w:bCs/>
                <w:sz w:val="18"/>
                <w:szCs w:val="18"/>
              </w:rPr>
              <w:t xml:space="preserve">4 </w:t>
            </w:r>
            <w:r w:rsidRPr="00D37D91">
              <w:rPr>
                <w:rFonts w:ascii="Times New Roman" w:eastAsia="宋体" w:hAnsi="Times New Roman" w:cs="Times New Roman"/>
                <w:b/>
                <w:bCs/>
                <w:sz w:val="18"/>
                <w:szCs w:val="18"/>
              </w:rPr>
              <w:t>数据集选取</w:t>
            </w:r>
          </w:p>
        </w:tc>
      </w:tr>
      <w:tr w:rsidR="0045079F" w:rsidRPr="00D37D91" w14:paraId="2946AE43" w14:textId="77777777" w:rsidTr="00172E82">
        <w:tc>
          <w:tcPr>
            <w:tcW w:w="2074" w:type="dxa"/>
          </w:tcPr>
          <w:p w14:paraId="6B404CAB"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是否采用原始数据？</w:t>
            </w:r>
          </w:p>
        </w:tc>
        <w:tc>
          <w:tcPr>
            <w:tcW w:w="2074" w:type="dxa"/>
          </w:tcPr>
          <w:p w14:paraId="1CCA2BC4" w14:textId="77777777" w:rsidR="0045079F" w:rsidRPr="00D37D91" w:rsidRDefault="0045079F" w:rsidP="000122CC">
            <w:pPr>
              <w:pStyle w:val="a9"/>
              <w:numPr>
                <w:ilvl w:val="0"/>
                <w:numId w:val="3"/>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是</w:t>
            </w:r>
          </w:p>
          <w:p w14:paraId="12FDCA8F" w14:textId="77777777"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否</w:t>
            </w:r>
          </w:p>
        </w:tc>
        <w:tc>
          <w:tcPr>
            <w:tcW w:w="2074" w:type="dxa"/>
          </w:tcPr>
          <w:p w14:paraId="2D5086F3"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是否对样本量进行修改？</w:t>
            </w:r>
          </w:p>
        </w:tc>
        <w:tc>
          <w:tcPr>
            <w:tcW w:w="2074" w:type="dxa"/>
          </w:tcPr>
          <w:p w14:paraId="0555D832" w14:textId="77777777" w:rsidR="0045079F" w:rsidRPr="00D37D91" w:rsidRDefault="0045079F" w:rsidP="0045079F">
            <w:pPr>
              <w:pStyle w:val="a9"/>
              <w:numPr>
                <w:ilvl w:val="0"/>
                <w:numId w:val="1"/>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是</w:t>
            </w:r>
            <w:r w:rsidRPr="00D37D91">
              <w:rPr>
                <w:rFonts w:ascii="Times New Roman" w:eastAsia="宋体" w:hAnsi="Times New Roman" w:cs="Times New Roman"/>
                <w:sz w:val="13"/>
                <w:szCs w:val="13"/>
              </w:rPr>
              <w:t>(</w:t>
            </w:r>
            <w:r w:rsidRPr="00D37D91">
              <w:rPr>
                <w:rFonts w:ascii="Times New Roman" w:eastAsia="宋体" w:hAnsi="Times New Roman" w:cs="Times New Roman"/>
                <w:sz w:val="13"/>
                <w:szCs w:val="13"/>
              </w:rPr>
              <w:t>说明原因</w:t>
            </w:r>
            <w:r w:rsidRPr="00D37D91">
              <w:rPr>
                <w:rFonts w:ascii="Times New Roman" w:eastAsia="宋体" w:hAnsi="Times New Roman" w:cs="Times New Roman"/>
                <w:sz w:val="13"/>
                <w:szCs w:val="13"/>
              </w:rPr>
              <w:t>)</w:t>
            </w:r>
          </w:p>
          <w:p w14:paraId="4953A751" w14:textId="77777777" w:rsidR="0045079F" w:rsidRPr="00D37D91" w:rsidRDefault="0045079F" w:rsidP="000122CC">
            <w:pPr>
              <w:pStyle w:val="a9"/>
              <w:numPr>
                <w:ilvl w:val="0"/>
                <w:numId w:val="3"/>
              </w:numPr>
              <w:spacing w:line="360" w:lineRule="auto"/>
              <w:contextualSpacing w:val="0"/>
              <w:jc w:val="left"/>
              <w:rPr>
                <w:rFonts w:ascii="Times New Roman" w:eastAsia="宋体" w:hAnsi="Times New Roman" w:cs="Times New Roman"/>
                <w:sz w:val="13"/>
                <w:szCs w:val="13"/>
              </w:rPr>
            </w:pPr>
            <w:r w:rsidRPr="00D37D91">
              <w:rPr>
                <w:rFonts w:ascii="Times New Roman" w:eastAsia="宋体" w:hAnsi="Times New Roman" w:cs="Times New Roman"/>
                <w:sz w:val="13"/>
                <w:szCs w:val="13"/>
              </w:rPr>
              <w:t>否</w:t>
            </w:r>
          </w:p>
        </w:tc>
      </w:tr>
      <w:tr w:rsidR="0045079F" w:rsidRPr="00D37D91" w14:paraId="39849479" w14:textId="77777777" w:rsidTr="00172E82">
        <w:tc>
          <w:tcPr>
            <w:tcW w:w="2074" w:type="dxa"/>
          </w:tcPr>
          <w:p w14:paraId="17980008"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若修改，报告原文样本量大小和修改后的样本量大小</w:t>
            </w:r>
          </w:p>
        </w:tc>
        <w:tc>
          <w:tcPr>
            <w:tcW w:w="2074" w:type="dxa"/>
          </w:tcPr>
          <w:p w14:paraId="3D45F585" w14:textId="77777777" w:rsidR="0045079F" w:rsidRPr="00D37D91" w:rsidRDefault="0045079F" w:rsidP="00172E82">
            <w:pPr>
              <w:spacing w:line="360" w:lineRule="auto"/>
              <w:rPr>
                <w:rFonts w:ascii="Times New Roman" w:eastAsia="宋体" w:hAnsi="Times New Roman" w:cs="Times New Roman"/>
                <w:sz w:val="18"/>
                <w:szCs w:val="18"/>
              </w:rPr>
            </w:pPr>
          </w:p>
        </w:tc>
        <w:tc>
          <w:tcPr>
            <w:tcW w:w="2074" w:type="dxa"/>
          </w:tcPr>
          <w:p w14:paraId="3FE8B526" w14:textId="77777777" w:rsidR="0045079F" w:rsidRPr="00D37D91" w:rsidRDefault="0045079F" w:rsidP="00172E82">
            <w:pPr>
              <w:spacing w:line="360" w:lineRule="auto"/>
              <w:rPr>
                <w:rFonts w:ascii="Times New Roman" w:eastAsia="宋体" w:hAnsi="Times New Roman" w:cs="Times New Roman"/>
                <w:sz w:val="18"/>
                <w:szCs w:val="18"/>
              </w:rPr>
            </w:pPr>
            <w:r w:rsidRPr="00D37D91">
              <w:rPr>
                <w:rFonts w:ascii="Times New Roman" w:eastAsia="宋体" w:hAnsi="Times New Roman" w:cs="Times New Roman"/>
                <w:sz w:val="18"/>
                <w:szCs w:val="18"/>
              </w:rPr>
              <w:t>若修改，报告使用</w:t>
            </w:r>
            <w:r w:rsidRPr="00D37D91">
              <w:rPr>
                <w:rFonts w:ascii="Times New Roman" w:eastAsia="宋体" w:hAnsi="Times New Roman" w:cs="Times New Roman"/>
                <w:sz w:val="18"/>
                <w:szCs w:val="18"/>
              </w:rPr>
              <w:t xml:space="preserve"> G-power </w:t>
            </w:r>
            <w:r w:rsidRPr="00D37D91">
              <w:rPr>
                <w:rFonts w:ascii="Times New Roman" w:eastAsia="宋体" w:hAnsi="Times New Roman" w:cs="Times New Roman"/>
                <w:sz w:val="18"/>
                <w:szCs w:val="18"/>
              </w:rPr>
              <w:t>计算的修改后的样本量对应的效应量</w:t>
            </w:r>
          </w:p>
        </w:tc>
        <w:tc>
          <w:tcPr>
            <w:tcW w:w="2074" w:type="dxa"/>
          </w:tcPr>
          <w:p w14:paraId="5D7A57BB" w14:textId="77777777" w:rsidR="0045079F" w:rsidRPr="00D37D91" w:rsidRDefault="0045079F" w:rsidP="00172E82">
            <w:pPr>
              <w:spacing w:line="360" w:lineRule="auto"/>
              <w:rPr>
                <w:rFonts w:ascii="Times New Roman" w:eastAsia="宋体" w:hAnsi="Times New Roman" w:cs="Times New Roman"/>
                <w:sz w:val="18"/>
                <w:szCs w:val="18"/>
              </w:rPr>
            </w:pPr>
          </w:p>
        </w:tc>
      </w:tr>
    </w:tbl>
    <w:p w14:paraId="2E40C33F" w14:textId="77777777" w:rsidR="0045079F" w:rsidRPr="00D37D91" w:rsidRDefault="0045079F" w:rsidP="0045079F">
      <w:pPr>
        <w:spacing w:line="300" w:lineRule="auto"/>
        <w:ind w:firstLine="422"/>
        <w:contextualSpacing/>
        <w:rPr>
          <w:rFonts w:ascii="Times New Roman" w:eastAsia="宋体" w:hAnsi="Times New Roman" w:cs="Times New Roman"/>
          <w:b/>
          <w:bCs/>
          <w:szCs w:val="24"/>
          <w14:ligatures w14:val="none"/>
        </w:rPr>
      </w:pPr>
    </w:p>
    <w:p w14:paraId="2DC63FCF" w14:textId="112759EB" w:rsidR="004C065B" w:rsidRPr="008D2055" w:rsidRDefault="0045079F" w:rsidP="008D2055">
      <w:pPr>
        <w:spacing w:line="300" w:lineRule="auto"/>
        <w:contextualSpacing/>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1.2 </w:t>
      </w:r>
      <w:r w:rsidRPr="00D37D91">
        <w:rPr>
          <w:rFonts w:ascii="Times New Roman" w:eastAsia="宋体" w:hAnsi="Times New Roman" w:cs="Times New Roman"/>
          <w:b/>
          <w:bCs/>
          <w:szCs w:val="24"/>
          <w14:ligatures w14:val="none"/>
        </w:rPr>
        <w:t>文献介绍</w:t>
      </w:r>
    </w:p>
    <w:p w14:paraId="7BF16299" w14:textId="2B253DED" w:rsidR="004A224B" w:rsidRPr="00D37D91" w:rsidRDefault="004A224B" w:rsidP="004A224B">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1.2.1 </w:t>
      </w:r>
      <w:r w:rsidRPr="00D37D91">
        <w:rPr>
          <w:rFonts w:ascii="Times New Roman" w:eastAsia="宋体" w:hAnsi="Times New Roman" w:cs="Times New Roman"/>
          <w:b/>
          <w:bCs/>
          <w:szCs w:val="24"/>
          <w14:ligatures w14:val="none"/>
        </w:rPr>
        <w:t>研究背景</w:t>
      </w:r>
    </w:p>
    <w:p w14:paraId="7B29B58C" w14:textId="1C73E5C0" w:rsidR="008D1700" w:rsidRPr="00D37D91" w:rsidRDefault="008D1700" w:rsidP="004A224B">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人类的感知和决策常被描述为贝叶斯推理过程。从计算角度而言，这一过程涉及将先验分布与似然分布进行整合，进而得到后验分布，该分布随后构成信念或感知的基础。并且，信心</w:t>
      </w:r>
      <w:r w:rsidR="00A11EE0"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即通常伴随感知决策而产生的确定性感受</w:t>
      </w:r>
      <w:r w:rsidR="00A11EE0"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同样可通过贝叶斯模型（</w:t>
      </w:r>
      <w:r w:rsidRPr="00D37D91">
        <w:rPr>
          <w:rFonts w:ascii="Times New Roman" w:eastAsia="宋体" w:hAnsi="Times New Roman" w:cs="Times New Roman"/>
          <w:szCs w:val="24"/>
          <w14:ligatures w14:val="none"/>
        </w:rPr>
        <w:t>Bayesian inference models</w:t>
      </w:r>
      <w:r w:rsidRPr="00D37D91">
        <w:rPr>
          <w:rFonts w:ascii="Times New Roman" w:eastAsia="宋体" w:hAnsi="Times New Roman" w:cs="Times New Roman"/>
          <w:szCs w:val="24"/>
          <w14:ligatures w14:val="none"/>
        </w:rPr>
        <w:t>）来进行解释。</w:t>
      </w:r>
    </w:p>
    <w:p w14:paraId="3EDD258B" w14:textId="4760B30E" w:rsidR="004A224B" w:rsidRPr="00D37D91" w:rsidRDefault="004A224B" w:rsidP="004A224B">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传统贝叶斯模型认为，人类的感知和决策是基于先验期望与新信息的精度加权整合。在这一框架下，同一后验分布同时驱动决策与信心。其依赖于两个关键假设：</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1</w:t>
      </w:r>
      <w:r w:rsidRPr="00D37D91">
        <w:rPr>
          <w:rFonts w:ascii="Times New Roman" w:eastAsia="宋体" w:hAnsi="Times New Roman" w:cs="Times New Roman"/>
          <w:szCs w:val="24"/>
          <w14:ligatures w14:val="none"/>
        </w:rPr>
        <w:t>）先验和新信息在决策和信心中均被最优地整合；</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2</w:t>
      </w:r>
      <w:r w:rsidRPr="00D37D91">
        <w:rPr>
          <w:rFonts w:ascii="Times New Roman" w:eastAsia="宋体" w:hAnsi="Times New Roman" w:cs="Times New Roman"/>
          <w:szCs w:val="24"/>
          <w14:ligatures w14:val="none"/>
        </w:rPr>
        <w:t>）二者的整合机制相同。</w:t>
      </w:r>
    </w:p>
    <w:p w14:paraId="44F62A33" w14:textId="35046E35" w:rsidR="004A224B" w:rsidRPr="00D37D91" w:rsidRDefault="004A224B" w:rsidP="004A224B">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然而，这些假设尚未经过实证检验，尤其是在信息性先验（</w:t>
      </w:r>
      <w:r w:rsidRPr="00D37D91">
        <w:rPr>
          <w:rFonts w:ascii="Times New Roman" w:eastAsia="宋体" w:hAnsi="Times New Roman" w:cs="Times New Roman"/>
          <w:szCs w:val="24"/>
          <w14:ligatures w14:val="none"/>
        </w:rPr>
        <w:t>informative priors</w:t>
      </w:r>
      <w:r w:rsidRPr="00D37D91">
        <w:rPr>
          <w:rFonts w:ascii="Times New Roman" w:eastAsia="宋体" w:hAnsi="Times New Roman" w:cs="Times New Roman"/>
          <w:szCs w:val="24"/>
          <w14:ligatures w14:val="none"/>
        </w:rPr>
        <w:t>）条件下，先验的权重是否存在偏差，以及决策与信心是否存在整合差异仍不明确。已有研究发现，信心可能整合了</w:t>
      </w:r>
      <w:r w:rsidRPr="00D37D91">
        <w:rPr>
          <w:rFonts w:ascii="Times New Roman" w:eastAsia="宋体" w:hAnsi="Times New Roman" w:cs="Times New Roman"/>
          <w:szCs w:val="24"/>
          <w14:ligatures w14:val="none"/>
        </w:rPr>
        <w:lastRenderedPageBreak/>
        <w:t>与决策不同的信息（如决策后的证据积累），且呈现</w:t>
      </w:r>
      <w:r w:rsidR="003B4000">
        <w:rPr>
          <w:rFonts w:ascii="Times New Roman" w:eastAsia="宋体" w:hAnsi="Times New Roman" w:cs="Times New Roman" w:hint="eastAsia"/>
          <w:szCs w:val="24"/>
          <w14:ligatures w14:val="none"/>
        </w:rPr>
        <w:t>“</w:t>
      </w:r>
      <w:r w:rsidRPr="00D37D91">
        <w:rPr>
          <w:rFonts w:ascii="Times New Roman" w:eastAsia="宋体" w:hAnsi="Times New Roman" w:cs="Times New Roman"/>
          <w:szCs w:val="24"/>
          <w14:ligatures w14:val="none"/>
        </w:rPr>
        <w:t>folded-X</w:t>
      </w:r>
      <w:r w:rsidR="003B4000">
        <w:rPr>
          <w:rFonts w:ascii="Times New Roman" w:eastAsia="宋体" w:hAnsi="Times New Roman" w:cs="Times New Roman" w:hint="eastAsia"/>
          <w:szCs w:val="24"/>
          <w14:ligatures w14:val="none"/>
        </w:rPr>
        <w:t>”</w:t>
      </w:r>
      <w:r w:rsidRPr="00D37D91">
        <w:rPr>
          <w:rFonts w:ascii="Times New Roman" w:eastAsia="宋体" w:hAnsi="Times New Roman" w:cs="Times New Roman"/>
          <w:szCs w:val="24"/>
          <w14:ligatures w14:val="none"/>
        </w:rPr>
        <w:t>模式</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即信心与决策正确性的交互作用</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这提示决策与信心在信息处理上可能存在不对称性。但这种不对称性是否延伸至先验信息的整合过程，仍缺乏直接证据。此外，以往研究多使用平坦先验（</w:t>
      </w:r>
      <w:r w:rsidRPr="00D37D91">
        <w:rPr>
          <w:rFonts w:ascii="Times New Roman" w:eastAsia="宋体" w:hAnsi="Times New Roman" w:cs="Times New Roman"/>
          <w:szCs w:val="24"/>
          <w14:ligatures w14:val="none"/>
        </w:rPr>
        <w:t>flat priors</w:t>
      </w:r>
      <w:r w:rsidRPr="00D37D91">
        <w:rPr>
          <w:rFonts w:ascii="Times New Roman" w:eastAsia="宋体" w:hAnsi="Times New Roman" w:cs="Times New Roman"/>
          <w:szCs w:val="24"/>
          <w14:ligatures w14:val="none"/>
        </w:rPr>
        <w:t>，即无信息先验），无法检测先验整合的潜在偏差；近期研究虽引入信息性先验，但仅发现其影响信心阈值，未量化其权重或比较决策与信心的差异。</w:t>
      </w:r>
    </w:p>
    <w:p w14:paraId="3E29A4D9" w14:textId="72007BED" w:rsidR="00984A85" w:rsidRPr="00D37D91" w:rsidRDefault="00984A85" w:rsidP="00984A85">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1.2.2 </w:t>
      </w:r>
      <w:r w:rsidRPr="00D37D91">
        <w:rPr>
          <w:rFonts w:ascii="Times New Roman" w:eastAsia="宋体" w:hAnsi="Times New Roman" w:cs="Times New Roman"/>
          <w:b/>
          <w:bCs/>
          <w:szCs w:val="24"/>
          <w14:ligatures w14:val="none"/>
        </w:rPr>
        <w:t>研究问题</w:t>
      </w:r>
    </w:p>
    <w:p w14:paraId="7C009A3A" w14:textId="0E36EBDD" w:rsidR="00984A85" w:rsidRPr="00D37D91" w:rsidRDefault="00984A85" w:rsidP="004A224B">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基于以上原因，该研究通过三个行为实验和计算建模，旨在探讨：</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1</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在先验信息性较强的情况下，人们是否能最优地整合先验与新信息？若不能，是表现为对先验的权重不足还是权重过度？</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2</w:t>
      </w:r>
      <w:r w:rsidR="008067F7"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先验在决策和信心中的权重是否存在差异？</w:t>
      </w:r>
    </w:p>
    <w:p w14:paraId="5EAE9D44" w14:textId="76AF8C6A" w:rsidR="00984A85" w:rsidRPr="00D37D91" w:rsidRDefault="00984A85" w:rsidP="00984A85">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1.2.3 </w:t>
      </w:r>
      <w:r w:rsidRPr="00D37D91">
        <w:rPr>
          <w:rFonts w:ascii="Times New Roman" w:eastAsia="宋体" w:hAnsi="Times New Roman" w:cs="Times New Roman"/>
          <w:b/>
          <w:bCs/>
          <w:szCs w:val="24"/>
          <w14:ligatures w14:val="none"/>
        </w:rPr>
        <w:t>研究假设</w:t>
      </w:r>
    </w:p>
    <w:p w14:paraId="24513FC6" w14:textId="7C00EEF6" w:rsidR="003E5370" w:rsidRPr="00D37D91" w:rsidRDefault="003E5370" w:rsidP="003E5370">
      <w:pPr>
        <w:spacing w:line="300" w:lineRule="auto"/>
        <w:ind w:firstLineChars="200" w:firstLine="420"/>
        <w:rPr>
          <w:rFonts w:ascii="Times New Roman" w:eastAsia="宋体" w:hAnsi="Times New Roman" w:cs="Times New Roman"/>
          <w:szCs w:val="24"/>
          <w14:ligatures w14:val="none"/>
        </w:rPr>
      </w:pPr>
      <w:r w:rsidRPr="000C0F49">
        <w:rPr>
          <w:rFonts w:ascii="Times New Roman" w:eastAsia="宋体" w:hAnsi="Times New Roman" w:cs="Times New Roman"/>
          <w:i/>
          <w:iCs/>
          <w:szCs w:val="24"/>
          <w14:ligatures w14:val="none"/>
        </w:rPr>
        <w:t>H</w:t>
      </w:r>
      <w:r w:rsidRPr="00D37D91">
        <w:rPr>
          <w:rFonts w:ascii="Times New Roman" w:eastAsia="宋体" w:hAnsi="Times New Roman" w:cs="Times New Roman"/>
          <w:szCs w:val="24"/>
          <w14:ligatures w14:val="none"/>
        </w:rPr>
        <w:t>1</w:t>
      </w:r>
      <w:r w:rsidRPr="00D37D91">
        <w:rPr>
          <w:rFonts w:ascii="Times New Roman" w:eastAsia="宋体" w:hAnsi="Times New Roman" w:cs="Times New Roman"/>
          <w:szCs w:val="24"/>
          <w14:ligatures w14:val="none"/>
        </w:rPr>
        <w:t>：如果先验被最优整合，目标正确率主要受后验信息水平影响；如果先验被低估，正确率主要受实验条件影响</w:t>
      </w:r>
      <w:r w:rsidR="003B4000">
        <w:rPr>
          <w:rFonts w:ascii="Times New Roman" w:eastAsia="宋体" w:hAnsi="Times New Roman" w:cs="Times New Roman" w:hint="eastAsia"/>
          <w:szCs w:val="24"/>
          <w14:ligatures w14:val="none"/>
        </w:rPr>
        <w:t>；</w:t>
      </w:r>
    </w:p>
    <w:p w14:paraId="43B06421" w14:textId="0604AA2B" w:rsidR="003E5370" w:rsidRPr="00D37D91" w:rsidRDefault="003E5370" w:rsidP="008067F7">
      <w:pPr>
        <w:spacing w:line="300" w:lineRule="auto"/>
        <w:ind w:firstLineChars="200" w:firstLine="420"/>
        <w:rPr>
          <w:rFonts w:ascii="Times New Roman" w:eastAsia="宋体" w:hAnsi="Times New Roman" w:cs="Times New Roman"/>
          <w:szCs w:val="24"/>
          <w14:ligatures w14:val="none"/>
        </w:rPr>
      </w:pPr>
      <w:r w:rsidRPr="000C0F49">
        <w:rPr>
          <w:rFonts w:ascii="Times New Roman" w:eastAsia="宋体" w:hAnsi="Times New Roman" w:cs="Times New Roman"/>
          <w:i/>
          <w:iCs/>
          <w:szCs w:val="24"/>
          <w14:ligatures w14:val="none"/>
        </w:rPr>
        <w:t>H</w:t>
      </w:r>
      <w:r w:rsidRPr="00D37D91">
        <w:rPr>
          <w:rFonts w:ascii="Times New Roman" w:eastAsia="宋体" w:hAnsi="Times New Roman" w:cs="Times New Roman"/>
          <w:szCs w:val="24"/>
          <w14:ligatures w14:val="none"/>
        </w:rPr>
        <w:t>2</w:t>
      </w:r>
      <w:r w:rsidRPr="00D37D91">
        <w:rPr>
          <w:rFonts w:ascii="Times New Roman" w:eastAsia="宋体" w:hAnsi="Times New Roman" w:cs="Times New Roman"/>
          <w:szCs w:val="24"/>
          <w14:ligatures w14:val="none"/>
        </w:rPr>
        <w:t>：</w:t>
      </w:r>
      <w:r w:rsidR="009D25E0" w:rsidRPr="00D37D91">
        <w:rPr>
          <w:rFonts w:ascii="Times New Roman" w:eastAsia="宋体" w:hAnsi="Times New Roman" w:cs="Times New Roman"/>
          <w:szCs w:val="24"/>
          <w14:ligatures w14:val="none"/>
        </w:rPr>
        <w:t>如果先验未被最优整合，那么在目标刺激的正确和错误试次下，实验条件会以不同方式调节后验信息对信心的影响。</w:t>
      </w:r>
    </w:p>
    <w:p w14:paraId="71ABA272" w14:textId="7E96E87A" w:rsidR="004A224B" w:rsidRPr="00D37D91" w:rsidRDefault="00984A85" w:rsidP="00984A85">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1.2.4 </w:t>
      </w:r>
      <w:r w:rsidRPr="00D37D91">
        <w:rPr>
          <w:rFonts w:ascii="Times New Roman" w:eastAsia="宋体" w:hAnsi="Times New Roman" w:cs="Times New Roman"/>
          <w:b/>
          <w:bCs/>
          <w:szCs w:val="24"/>
          <w14:ligatures w14:val="none"/>
        </w:rPr>
        <w:t>研究结果</w:t>
      </w:r>
    </w:p>
    <w:p w14:paraId="3802D958" w14:textId="0016F88B" w:rsidR="009D25E0" w:rsidRPr="00D37D91" w:rsidRDefault="009D25E0" w:rsidP="009D25E0">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先验信息在决策中的权重较低，而在信心中的权重相对较高，更接近最优整合状态。</w:t>
      </w:r>
    </w:p>
    <w:p w14:paraId="1022C3EA" w14:textId="787D54C3" w:rsidR="0045079F" w:rsidRPr="00D37D91" w:rsidRDefault="0045079F" w:rsidP="0045079F">
      <w:pPr>
        <w:spacing w:line="300" w:lineRule="auto"/>
        <w:rPr>
          <w:rFonts w:ascii="Times New Roman" w:eastAsia="宋体" w:hAnsi="Times New Roman" w:cs="Times New Roman"/>
          <w:b/>
          <w:bCs/>
          <w:sz w:val="28"/>
          <w:szCs w:val="28"/>
          <w14:ligatures w14:val="none"/>
        </w:rPr>
      </w:pPr>
      <w:r w:rsidRPr="00D37D91">
        <w:rPr>
          <w:rFonts w:ascii="Times New Roman" w:eastAsia="宋体" w:hAnsi="Times New Roman" w:cs="Times New Roman"/>
          <w:b/>
          <w:bCs/>
          <w:sz w:val="28"/>
          <w:szCs w:val="28"/>
          <w14:ligatures w14:val="none"/>
        </w:rPr>
        <w:t xml:space="preserve">2 </w:t>
      </w:r>
      <w:r w:rsidRPr="00D37D91">
        <w:rPr>
          <w:rFonts w:ascii="Times New Roman" w:eastAsia="宋体" w:hAnsi="Times New Roman" w:cs="Times New Roman"/>
          <w:b/>
          <w:bCs/>
          <w:sz w:val="28"/>
          <w:szCs w:val="28"/>
          <w14:ligatures w14:val="none"/>
        </w:rPr>
        <w:t>方法</w:t>
      </w:r>
    </w:p>
    <w:p w14:paraId="20C2AB39" w14:textId="77777777" w:rsidR="0045079F" w:rsidRPr="00D37D91" w:rsidRDefault="0045079F" w:rsidP="0045079F">
      <w:pPr>
        <w:spacing w:line="30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2.1 </w:t>
      </w:r>
      <w:r w:rsidRPr="00D37D91">
        <w:rPr>
          <w:rFonts w:ascii="Times New Roman" w:eastAsia="宋体" w:hAnsi="Times New Roman" w:cs="Times New Roman"/>
          <w:b/>
          <w:bCs/>
          <w:szCs w:val="24"/>
          <w14:ligatures w14:val="none"/>
        </w:rPr>
        <w:t>样本</w:t>
      </w:r>
    </w:p>
    <w:p w14:paraId="4DB36581" w14:textId="60D421F2" w:rsidR="006873D4" w:rsidRDefault="006873D4" w:rsidP="0045079F">
      <w:pPr>
        <w:spacing w:line="300" w:lineRule="auto"/>
        <w:ind w:firstLine="422"/>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实验一共有</w:t>
      </w:r>
      <w:r w:rsidRPr="00D37D91">
        <w:rPr>
          <w:rFonts w:ascii="Times New Roman" w:eastAsia="宋体" w:hAnsi="Times New Roman" w:cs="Times New Roman"/>
          <w:szCs w:val="24"/>
          <w14:ligatures w14:val="none"/>
        </w:rPr>
        <w:t>21</w:t>
      </w:r>
      <w:r w:rsidRPr="00D37D91">
        <w:rPr>
          <w:rFonts w:ascii="Times New Roman" w:eastAsia="宋体" w:hAnsi="Times New Roman" w:cs="Times New Roman"/>
          <w:szCs w:val="24"/>
          <w14:ligatures w14:val="none"/>
        </w:rPr>
        <w:t>名被试的数据被纳入分析，其中</w:t>
      </w:r>
      <w:r w:rsidR="00783642">
        <w:rPr>
          <w:rFonts w:ascii="Times New Roman" w:eastAsia="宋体" w:hAnsi="Times New Roman" w:cs="Times New Roman" w:hint="eastAsia"/>
          <w:szCs w:val="24"/>
          <w14:ligatures w14:val="none"/>
        </w:rPr>
        <w:t>包含</w:t>
      </w:r>
      <w:r w:rsidRPr="00D37D91">
        <w:rPr>
          <w:rFonts w:ascii="Times New Roman" w:eastAsia="宋体" w:hAnsi="Times New Roman" w:cs="Times New Roman"/>
          <w:szCs w:val="24"/>
          <w14:ligatures w14:val="none"/>
        </w:rPr>
        <w:t>10</w:t>
      </w:r>
      <w:r w:rsidRPr="00D37D91">
        <w:rPr>
          <w:rFonts w:ascii="Times New Roman" w:eastAsia="宋体" w:hAnsi="Times New Roman" w:cs="Times New Roman"/>
          <w:szCs w:val="24"/>
          <w14:ligatures w14:val="none"/>
        </w:rPr>
        <w:t>名</w:t>
      </w:r>
      <w:r w:rsidR="00783642">
        <w:rPr>
          <w:rFonts w:ascii="Times New Roman" w:eastAsia="宋体" w:hAnsi="Times New Roman" w:cs="Times New Roman" w:hint="eastAsia"/>
          <w:szCs w:val="24"/>
          <w14:ligatures w14:val="none"/>
        </w:rPr>
        <w:t>男性和</w:t>
      </w:r>
      <w:r w:rsidRPr="00D37D91">
        <w:rPr>
          <w:rFonts w:ascii="Times New Roman" w:eastAsia="宋体" w:hAnsi="Times New Roman" w:cs="Times New Roman"/>
          <w:szCs w:val="24"/>
          <w14:ligatures w14:val="none"/>
        </w:rPr>
        <w:t>11</w:t>
      </w:r>
      <w:r w:rsidRPr="00D37D91">
        <w:rPr>
          <w:rFonts w:ascii="Times New Roman" w:eastAsia="宋体" w:hAnsi="Times New Roman" w:cs="Times New Roman"/>
          <w:szCs w:val="24"/>
          <w14:ligatures w14:val="none"/>
        </w:rPr>
        <w:t>名</w:t>
      </w:r>
      <w:r w:rsidR="00783642">
        <w:rPr>
          <w:rFonts w:ascii="Times New Roman" w:eastAsia="宋体" w:hAnsi="Times New Roman" w:cs="Times New Roman" w:hint="eastAsia"/>
          <w:szCs w:val="24"/>
          <w14:ligatures w14:val="none"/>
        </w:rPr>
        <w:t>女性</w:t>
      </w:r>
      <w:r w:rsidRPr="00D37D91">
        <w:rPr>
          <w:rFonts w:ascii="Times New Roman" w:eastAsia="宋体" w:hAnsi="Times New Roman" w:cs="Times New Roman"/>
          <w:szCs w:val="24"/>
          <w14:ligatures w14:val="none"/>
        </w:rPr>
        <w:t>，年龄在</w:t>
      </w:r>
      <w:r w:rsidRPr="00D37D91">
        <w:rPr>
          <w:rFonts w:ascii="Times New Roman" w:eastAsia="宋体" w:hAnsi="Times New Roman" w:cs="Times New Roman"/>
          <w:szCs w:val="24"/>
          <w14:ligatures w14:val="none"/>
        </w:rPr>
        <w:t>18</w:t>
      </w:r>
      <w:r w:rsidRPr="00D37D91">
        <w:rPr>
          <w:rFonts w:ascii="Times New Roman" w:eastAsia="宋体" w:hAnsi="Times New Roman" w:cs="Times New Roman"/>
          <w:szCs w:val="24"/>
          <w14:ligatures w14:val="none"/>
        </w:rPr>
        <w:t>至</w:t>
      </w:r>
      <w:r w:rsidRPr="00D37D91">
        <w:rPr>
          <w:rFonts w:ascii="Times New Roman" w:eastAsia="宋体" w:hAnsi="Times New Roman" w:cs="Times New Roman"/>
          <w:szCs w:val="24"/>
          <w14:ligatures w14:val="none"/>
        </w:rPr>
        <w:t>37</w:t>
      </w:r>
      <w:r w:rsidRPr="00D37D91">
        <w:rPr>
          <w:rFonts w:ascii="Times New Roman" w:eastAsia="宋体" w:hAnsi="Times New Roman" w:cs="Times New Roman"/>
          <w:szCs w:val="24"/>
          <w14:ligatures w14:val="none"/>
        </w:rPr>
        <w:t>岁之间（</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25.7</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4.6</w:t>
      </w:r>
      <w:r w:rsidRPr="00D37D91">
        <w:rPr>
          <w:rFonts w:ascii="Times New Roman" w:eastAsia="宋体" w:hAnsi="Times New Roman" w:cs="Times New Roman"/>
          <w:szCs w:val="24"/>
          <w14:ligatures w14:val="none"/>
        </w:rPr>
        <w:t>）。所有被试均为右利手（爱丁堡惯用手量表评分：</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83.2</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28.5</w:t>
      </w:r>
      <w:r w:rsidRPr="00D37D91">
        <w:rPr>
          <w:rFonts w:ascii="Times New Roman" w:eastAsia="宋体" w:hAnsi="Times New Roman" w:cs="Times New Roman"/>
          <w:szCs w:val="24"/>
          <w14:ligatures w14:val="none"/>
        </w:rPr>
        <w:t>）</w:t>
      </w:r>
      <w:r w:rsidR="00E67765">
        <w:rPr>
          <w:rFonts w:ascii="Times New Roman" w:eastAsia="宋体" w:hAnsi="Times New Roman" w:cs="Times New Roman" w:hint="eastAsia"/>
          <w:szCs w:val="24"/>
          <w14:ligatures w14:val="none"/>
        </w:rPr>
        <w:t>。</w:t>
      </w:r>
    </w:p>
    <w:p w14:paraId="0893168A" w14:textId="45272FA8" w:rsidR="00783642" w:rsidRDefault="00783642" w:rsidP="00783642">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实验二共有</w:t>
      </w:r>
      <w:r>
        <w:rPr>
          <w:rFonts w:ascii="Times New Roman" w:eastAsia="宋体" w:hAnsi="Times New Roman" w:cs="Times New Roman" w:hint="eastAsia"/>
          <w:szCs w:val="24"/>
          <w14:ligatures w14:val="none"/>
        </w:rPr>
        <w:t>25</w:t>
      </w:r>
      <w:r>
        <w:rPr>
          <w:rFonts w:ascii="Times New Roman" w:eastAsia="宋体" w:hAnsi="Times New Roman" w:cs="Times New Roman" w:hint="eastAsia"/>
          <w:szCs w:val="24"/>
          <w14:ligatures w14:val="none"/>
        </w:rPr>
        <w:t>名被试的数据被纳入分析，其中包含</w:t>
      </w:r>
      <w:r>
        <w:rPr>
          <w:rFonts w:ascii="Times New Roman" w:eastAsia="宋体" w:hAnsi="Times New Roman" w:cs="Times New Roman" w:hint="eastAsia"/>
          <w:szCs w:val="24"/>
          <w14:ligatures w14:val="none"/>
        </w:rPr>
        <w:t>9</w:t>
      </w:r>
      <w:r w:rsidRPr="00D37D91">
        <w:rPr>
          <w:rFonts w:ascii="Times New Roman" w:eastAsia="宋体" w:hAnsi="Times New Roman" w:cs="Times New Roman"/>
          <w:szCs w:val="24"/>
          <w14:ligatures w14:val="none"/>
        </w:rPr>
        <w:t>名</w:t>
      </w:r>
      <w:r>
        <w:rPr>
          <w:rFonts w:ascii="Times New Roman" w:eastAsia="宋体" w:hAnsi="Times New Roman" w:cs="Times New Roman" w:hint="eastAsia"/>
          <w:szCs w:val="24"/>
          <w14:ligatures w14:val="none"/>
        </w:rPr>
        <w:t>男性</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1</w:t>
      </w:r>
      <w:r>
        <w:rPr>
          <w:rFonts w:ascii="Times New Roman" w:eastAsia="宋体" w:hAnsi="Times New Roman" w:cs="Times New Roman" w:hint="eastAsia"/>
          <w:szCs w:val="24"/>
          <w14:ligatures w14:val="none"/>
        </w:rPr>
        <w:t>5</w:t>
      </w:r>
      <w:r w:rsidRPr="00D37D91">
        <w:rPr>
          <w:rFonts w:ascii="Times New Roman" w:eastAsia="宋体" w:hAnsi="Times New Roman" w:cs="Times New Roman"/>
          <w:szCs w:val="24"/>
          <w14:ligatures w14:val="none"/>
        </w:rPr>
        <w:t>名</w:t>
      </w:r>
      <w:r>
        <w:rPr>
          <w:rFonts w:ascii="Times New Roman" w:eastAsia="宋体" w:hAnsi="Times New Roman" w:cs="Times New Roman" w:hint="eastAsia"/>
          <w:szCs w:val="24"/>
          <w14:ligatures w14:val="none"/>
        </w:rPr>
        <w:t>女性</w:t>
      </w:r>
      <w:r w:rsidRPr="00D37D91">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以及</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名未说明性别的被试。被试</w:t>
      </w:r>
      <w:r w:rsidRPr="00D37D91">
        <w:rPr>
          <w:rFonts w:ascii="Times New Roman" w:eastAsia="宋体" w:hAnsi="Times New Roman" w:cs="Times New Roman"/>
          <w:szCs w:val="24"/>
          <w14:ligatures w14:val="none"/>
        </w:rPr>
        <w:t>年龄在</w:t>
      </w:r>
      <w:r w:rsidRPr="00D37D91">
        <w:rPr>
          <w:rFonts w:ascii="Times New Roman" w:eastAsia="宋体" w:hAnsi="Times New Roman" w:cs="Times New Roman"/>
          <w:szCs w:val="24"/>
          <w14:ligatures w14:val="none"/>
        </w:rPr>
        <w:t>1</w:t>
      </w:r>
      <w:r>
        <w:rPr>
          <w:rFonts w:ascii="Times New Roman" w:eastAsia="宋体" w:hAnsi="Times New Roman" w:cs="Times New Roman" w:hint="eastAsia"/>
          <w:szCs w:val="24"/>
          <w14:ligatures w14:val="none"/>
        </w:rPr>
        <w:t>9</w:t>
      </w:r>
      <w:r w:rsidRPr="00D37D91">
        <w:rPr>
          <w:rFonts w:ascii="Times New Roman" w:eastAsia="宋体" w:hAnsi="Times New Roman" w:cs="Times New Roman"/>
          <w:szCs w:val="24"/>
          <w14:ligatures w14:val="none"/>
        </w:rPr>
        <w:t>至</w:t>
      </w:r>
      <w:r w:rsidRPr="00D37D91">
        <w:rPr>
          <w:rFonts w:ascii="Times New Roman" w:eastAsia="宋体" w:hAnsi="Times New Roman" w:cs="Times New Roman"/>
          <w:szCs w:val="24"/>
          <w14:ligatures w14:val="none"/>
        </w:rPr>
        <w:t>3</w:t>
      </w:r>
      <w:r>
        <w:rPr>
          <w:rFonts w:ascii="Times New Roman" w:eastAsia="宋体" w:hAnsi="Times New Roman" w:cs="Times New Roman" w:hint="eastAsia"/>
          <w:szCs w:val="24"/>
          <w14:ligatures w14:val="none"/>
        </w:rPr>
        <w:t>4</w:t>
      </w:r>
      <w:r w:rsidRPr="00D37D91">
        <w:rPr>
          <w:rFonts w:ascii="Times New Roman" w:eastAsia="宋体" w:hAnsi="Times New Roman" w:cs="Times New Roman"/>
          <w:szCs w:val="24"/>
          <w14:ligatures w14:val="none"/>
        </w:rPr>
        <w:t>岁之间（</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25.</w:t>
      </w:r>
      <w:r>
        <w:rPr>
          <w:rFonts w:ascii="Times New Roman" w:eastAsia="宋体" w:hAnsi="Times New Roman" w:cs="Times New Roman" w:hint="eastAsia"/>
          <w:szCs w:val="24"/>
          <w14:ligatures w14:val="none"/>
        </w:rPr>
        <w:t>4</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xml:space="preserve">= </w:t>
      </w:r>
      <w:r>
        <w:rPr>
          <w:rFonts w:ascii="Times New Roman" w:eastAsia="宋体" w:hAnsi="Times New Roman" w:cs="Times New Roman" w:hint="eastAsia"/>
          <w:szCs w:val="24"/>
          <w14:ligatures w14:val="none"/>
        </w:rPr>
        <w:t>3.8</w:t>
      </w:r>
      <w:r w:rsidRPr="00D37D91">
        <w:rPr>
          <w:rFonts w:ascii="Times New Roman" w:eastAsia="宋体" w:hAnsi="Times New Roman" w:cs="Times New Roman"/>
          <w:szCs w:val="24"/>
          <w14:ligatures w14:val="none"/>
        </w:rPr>
        <w:t>）。所有被试均为右利手（爱丁堡惯用手量表评分：</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8</w:t>
      </w:r>
      <w:r>
        <w:rPr>
          <w:rFonts w:ascii="Times New Roman" w:eastAsia="宋体" w:hAnsi="Times New Roman" w:cs="Times New Roman" w:hint="eastAsia"/>
          <w:szCs w:val="24"/>
          <w14:ligatures w14:val="none"/>
        </w:rPr>
        <w:t>6</w:t>
      </w:r>
      <w:r w:rsidRPr="00D37D91">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3</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xml:space="preserve">= </w:t>
      </w:r>
      <w:r>
        <w:rPr>
          <w:rFonts w:ascii="Times New Roman" w:eastAsia="宋体" w:hAnsi="Times New Roman" w:cs="Times New Roman" w:hint="eastAsia"/>
          <w:szCs w:val="24"/>
          <w14:ligatures w14:val="none"/>
        </w:rPr>
        <w:t>34.3</w:t>
      </w:r>
      <w:r w:rsidRPr="00D37D91">
        <w:rPr>
          <w:rFonts w:ascii="Times New Roman" w:eastAsia="宋体" w:hAnsi="Times New Roman" w:cs="Times New Roman"/>
          <w:szCs w:val="24"/>
          <w14:ligatures w14:val="none"/>
        </w:rPr>
        <w:t>）。</w:t>
      </w:r>
    </w:p>
    <w:p w14:paraId="33769141" w14:textId="0B5C2BB5" w:rsidR="00783642" w:rsidRDefault="00783642" w:rsidP="00783642">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实验</w:t>
      </w:r>
      <w:r w:rsidR="00E67765">
        <w:rPr>
          <w:rFonts w:ascii="Times New Roman" w:eastAsia="宋体" w:hAnsi="Times New Roman" w:cs="Times New Roman" w:hint="eastAsia"/>
          <w:szCs w:val="24"/>
          <w14:ligatures w14:val="none"/>
        </w:rPr>
        <w:t>三</w:t>
      </w:r>
      <w:r>
        <w:rPr>
          <w:rFonts w:ascii="Times New Roman" w:eastAsia="宋体" w:hAnsi="Times New Roman" w:cs="Times New Roman" w:hint="eastAsia"/>
          <w:szCs w:val="24"/>
          <w14:ligatures w14:val="none"/>
        </w:rPr>
        <w:t>共有</w:t>
      </w:r>
      <w:r>
        <w:rPr>
          <w:rFonts w:ascii="Times New Roman" w:eastAsia="宋体" w:hAnsi="Times New Roman" w:cs="Times New Roman" w:hint="eastAsia"/>
          <w:szCs w:val="24"/>
          <w14:ligatures w14:val="none"/>
        </w:rPr>
        <w:t>2</w:t>
      </w:r>
      <w:r w:rsidR="00E67765">
        <w:rPr>
          <w:rFonts w:ascii="Times New Roman" w:eastAsia="宋体" w:hAnsi="Times New Roman" w:cs="Times New Roman" w:hint="eastAsia"/>
          <w:szCs w:val="24"/>
          <w14:ligatures w14:val="none"/>
        </w:rPr>
        <w:t>0</w:t>
      </w:r>
      <w:r>
        <w:rPr>
          <w:rFonts w:ascii="Times New Roman" w:eastAsia="宋体" w:hAnsi="Times New Roman" w:cs="Times New Roman" w:hint="eastAsia"/>
          <w:szCs w:val="24"/>
          <w14:ligatures w14:val="none"/>
        </w:rPr>
        <w:t>名被试的数据被纳入分析，</w:t>
      </w:r>
      <w:r w:rsidRPr="00D37D91">
        <w:rPr>
          <w:rFonts w:ascii="Times New Roman" w:eastAsia="宋体" w:hAnsi="Times New Roman" w:cs="Times New Roman"/>
          <w:szCs w:val="24"/>
          <w14:ligatures w14:val="none"/>
        </w:rPr>
        <w:t>年龄在</w:t>
      </w:r>
      <w:r w:rsidRPr="00D37D91">
        <w:rPr>
          <w:rFonts w:ascii="Times New Roman" w:eastAsia="宋体" w:hAnsi="Times New Roman" w:cs="Times New Roman"/>
          <w:szCs w:val="24"/>
          <w14:ligatures w14:val="none"/>
        </w:rPr>
        <w:t>1</w:t>
      </w:r>
      <w:r>
        <w:rPr>
          <w:rFonts w:ascii="Times New Roman" w:eastAsia="宋体" w:hAnsi="Times New Roman" w:cs="Times New Roman" w:hint="eastAsia"/>
          <w:szCs w:val="24"/>
          <w14:ligatures w14:val="none"/>
        </w:rPr>
        <w:t>9</w:t>
      </w:r>
      <w:r w:rsidRPr="00D37D91">
        <w:rPr>
          <w:rFonts w:ascii="Times New Roman" w:eastAsia="宋体" w:hAnsi="Times New Roman" w:cs="Times New Roman"/>
          <w:szCs w:val="24"/>
          <w14:ligatures w14:val="none"/>
        </w:rPr>
        <w:t>至</w:t>
      </w:r>
      <w:r w:rsidRPr="00D37D91">
        <w:rPr>
          <w:rFonts w:ascii="Times New Roman" w:eastAsia="宋体" w:hAnsi="Times New Roman" w:cs="Times New Roman"/>
          <w:szCs w:val="24"/>
          <w14:ligatures w14:val="none"/>
        </w:rPr>
        <w:t>3</w:t>
      </w:r>
      <w:r w:rsidR="00E67765">
        <w:rPr>
          <w:rFonts w:ascii="Times New Roman" w:eastAsia="宋体" w:hAnsi="Times New Roman" w:cs="Times New Roman" w:hint="eastAsia"/>
          <w:szCs w:val="24"/>
          <w14:ligatures w14:val="none"/>
        </w:rPr>
        <w:t>3</w:t>
      </w:r>
      <w:r w:rsidRPr="00D37D91">
        <w:rPr>
          <w:rFonts w:ascii="Times New Roman" w:eastAsia="宋体" w:hAnsi="Times New Roman" w:cs="Times New Roman"/>
          <w:szCs w:val="24"/>
          <w14:ligatures w14:val="none"/>
        </w:rPr>
        <w:t>岁之间（</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2</w:t>
      </w:r>
      <w:r w:rsidR="00E67765">
        <w:rPr>
          <w:rFonts w:ascii="Times New Roman" w:eastAsia="宋体" w:hAnsi="Times New Roman" w:cs="Times New Roman" w:hint="eastAsia"/>
          <w:szCs w:val="24"/>
          <w14:ligatures w14:val="none"/>
        </w:rPr>
        <w:t>3.7</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xml:space="preserve">= </w:t>
      </w:r>
      <w:r>
        <w:rPr>
          <w:rFonts w:ascii="Times New Roman" w:eastAsia="宋体" w:hAnsi="Times New Roman" w:cs="Times New Roman" w:hint="eastAsia"/>
          <w:szCs w:val="24"/>
          <w14:ligatures w14:val="none"/>
        </w:rPr>
        <w:t>3.</w:t>
      </w:r>
      <w:r w:rsidR="00E67765">
        <w:rPr>
          <w:rFonts w:ascii="Times New Roman" w:eastAsia="宋体" w:hAnsi="Times New Roman" w:cs="Times New Roman" w:hint="eastAsia"/>
          <w:szCs w:val="24"/>
          <w14:ligatures w14:val="none"/>
        </w:rPr>
        <w:t>9</w:t>
      </w:r>
      <w:r w:rsidRPr="00D37D91">
        <w:rPr>
          <w:rFonts w:ascii="Times New Roman" w:eastAsia="宋体" w:hAnsi="Times New Roman" w:cs="Times New Roman"/>
          <w:szCs w:val="24"/>
          <w14:ligatures w14:val="none"/>
        </w:rPr>
        <w:t>）。所有被试均为右利手（爱丁堡惯用手量表评分：</w:t>
      </w:r>
      <w:r w:rsidRPr="00D37D91">
        <w:rPr>
          <w:rFonts w:ascii="Times New Roman" w:eastAsia="宋体" w:hAnsi="Times New Roman" w:cs="Times New Roman"/>
          <w:i/>
          <w:iCs/>
          <w:szCs w:val="24"/>
          <w14:ligatures w14:val="none"/>
        </w:rPr>
        <w:t xml:space="preserve">M </w:t>
      </w:r>
      <w:r w:rsidRPr="00D37D91">
        <w:rPr>
          <w:rFonts w:ascii="Times New Roman" w:eastAsia="宋体" w:hAnsi="Times New Roman" w:cs="Times New Roman"/>
          <w:szCs w:val="24"/>
          <w14:ligatures w14:val="none"/>
        </w:rPr>
        <w:t>= 8</w:t>
      </w:r>
      <w:r w:rsidR="00E67765">
        <w:rPr>
          <w:rFonts w:ascii="Times New Roman" w:eastAsia="宋体" w:hAnsi="Times New Roman" w:cs="Times New Roman" w:hint="eastAsia"/>
          <w:szCs w:val="24"/>
          <w14:ligatures w14:val="none"/>
        </w:rPr>
        <w:t>5.4</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i/>
          <w:iCs/>
          <w:szCs w:val="24"/>
          <w14:ligatures w14:val="none"/>
        </w:rPr>
        <w:t xml:space="preserve">SD </w:t>
      </w:r>
      <w:r w:rsidRPr="00D37D91">
        <w:rPr>
          <w:rFonts w:ascii="Times New Roman" w:eastAsia="宋体" w:hAnsi="Times New Roman" w:cs="Times New Roman"/>
          <w:szCs w:val="24"/>
          <w14:ligatures w14:val="none"/>
        </w:rPr>
        <w:t xml:space="preserve">= </w:t>
      </w:r>
      <w:r>
        <w:rPr>
          <w:rFonts w:ascii="Times New Roman" w:eastAsia="宋体" w:hAnsi="Times New Roman" w:cs="Times New Roman" w:hint="eastAsia"/>
          <w:szCs w:val="24"/>
          <w14:ligatures w14:val="none"/>
        </w:rPr>
        <w:t>3</w:t>
      </w:r>
      <w:r w:rsidR="00E67765">
        <w:rPr>
          <w:rFonts w:ascii="Times New Roman" w:eastAsia="宋体" w:hAnsi="Times New Roman" w:cs="Times New Roman" w:hint="eastAsia"/>
          <w:szCs w:val="24"/>
          <w14:ligatures w14:val="none"/>
        </w:rPr>
        <w:t>9.0</w:t>
      </w:r>
      <w:r w:rsidRPr="00D37D91">
        <w:rPr>
          <w:rFonts w:ascii="Times New Roman" w:eastAsia="宋体" w:hAnsi="Times New Roman" w:cs="Times New Roman"/>
          <w:szCs w:val="24"/>
          <w14:ligatures w14:val="none"/>
        </w:rPr>
        <w:t>）。</w:t>
      </w:r>
    </w:p>
    <w:p w14:paraId="7E8A67C1" w14:textId="292C00B7" w:rsidR="00783642" w:rsidRPr="00783642" w:rsidRDefault="00E67765" w:rsidP="00E67765">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所有被试视力或矫正视力正常，英文流畅，在开始实验前签署过知情同意书。</w:t>
      </w:r>
    </w:p>
    <w:p w14:paraId="2F40EF9B" w14:textId="77777777" w:rsidR="0045079F" w:rsidRPr="00D37D91" w:rsidRDefault="0045079F" w:rsidP="0045079F">
      <w:pPr>
        <w:spacing w:line="30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2.2 </w:t>
      </w:r>
      <w:r w:rsidRPr="00D37D91">
        <w:rPr>
          <w:rFonts w:ascii="Times New Roman" w:eastAsia="宋体" w:hAnsi="Times New Roman" w:cs="Times New Roman"/>
          <w:b/>
          <w:bCs/>
          <w:szCs w:val="24"/>
          <w14:ligatures w14:val="none"/>
        </w:rPr>
        <w:t>原研究方法简介</w:t>
      </w:r>
    </w:p>
    <w:p w14:paraId="4E61F911" w14:textId="7B4870E2" w:rsidR="006873D4" w:rsidRPr="00D37D91" w:rsidRDefault="006873D4" w:rsidP="006873D4">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2.2.1 </w:t>
      </w:r>
      <w:r w:rsidRPr="00D37D91">
        <w:rPr>
          <w:rFonts w:ascii="Times New Roman" w:eastAsia="宋体" w:hAnsi="Times New Roman" w:cs="Times New Roman"/>
          <w:b/>
          <w:bCs/>
          <w:szCs w:val="24"/>
          <w14:ligatures w14:val="none"/>
        </w:rPr>
        <w:t>研究设计</w:t>
      </w:r>
    </w:p>
    <w:p w14:paraId="1FBEFEDA" w14:textId="464203F7" w:rsidR="00403A29" w:rsidRPr="00D37D91" w:rsidRDefault="001D42E9" w:rsidP="006873D4">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实验一和实验二为</w:t>
      </w:r>
      <w:r w:rsidRPr="00D37D91">
        <w:rPr>
          <w:rFonts w:ascii="Times New Roman" w:eastAsia="宋体" w:hAnsi="Times New Roman" w:cs="Times New Roman"/>
          <w:szCs w:val="24"/>
          <w14:ligatures w14:val="none"/>
        </w:rPr>
        <w:t>3×2</w:t>
      </w:r>
      <w:r w:rsidRPr="00D37D91">
        <w:rPr>
          <w:rFonts w:ascii="Times New Roman" w:eastAsia="宋体" w:hAnsi="Times New Roman" w:cs="Times New Roman"/>
          <w:szCs w:val="24"/>
          <w14:ligatures w14:val="none"/>
        </w:rPr>
        <w:t>被试内设计。</w:t>
      </w:r>
      <w:r w:rsidR="00403A29" w:rsidRPr="00D37D91">
        <w:rPr>
          <w:rFonts w:ascii="Times New Roman" w:eastAsia="宋体" w:hAnsi="Times New Roman" w:cs="Times New Roman"/>
          <w:szCs w:val="24"/>
          <w14:ligatures w14:val="none"/>
        </w:rPr>
        <w:t>第一个自变量为后验信息总量，包含低、中、高三个水平；第二个自变量为条件类型，包含强先验和强似然两个水平。因变量为第二次决策，即目标决策的正确率和信心评分。</w:t>
      </w:r>
    </w:p>
    <w:p w14:paraId="47A5CBCB" w14:textId="4ABA32C0" w:rsidR="006873D4" w:rsidRPr="00D37D91" w:rsidRDefault="006873D4" w:rsidP="00403A29">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lastRenderedPageBreak/>
        <w:t>在</w:t>
      </w:r>
      <w:r w:rsidR="00596EB6" w:rsidRPr="00D37D91">
        <w:rPr>
          <w:rFonts w:ascii="Times New Roman" w:eastAsia="宋体" w:hAnsi="Times New Roman" w:cs="Times New Roman"/>
          <w:szCs w:val="24"/>
          <w14:ligatures w14:val="none"/>
        </w:rPr>
        <w:t>这两个实验中</w:t>
      </w:r>
      <w:r w:rsidRPr="00D37D91">
        <w:rPr>
          <w:rFonts w:ascii="Times New Roman" w:eastAsia="宋体" w:hAnsi="Times New Roman" w:cs="Times New Roman"/>
          <w:szCs w:val="24"/>
          <w14:ligatures w14:val="none"/>
        </w:rPr>
        <w:t>，每个</w:t>
      </w:r>
      <w:r w:rsidRPr="00D37D91">
        <w:rPr>
          <w:rFonts w:ascii="Times New Roman" w:eastAsia="宋体" w:hAnsi="Times New Roman" w:cs="Times New Roman"/>
          <w:szCs w:val="24"/>
          <w14:ligatures w14:val="none"/>
        </w:rPr>
        <w:t>trial</w:t>
      </w:r>
      <w:r w:rsidRPr="00D37D91">
        <w:rPr>
          <w:rFonts w:ascii="Times New Roman" w:eastAsia="宋体" w:hAnsi="Times New Roman" w:cs="Times New Roman"/>
          <w:szCs w:val="24"/>
          <w14:ligatures w14:val="none"/>
        </w:rPr>
        <w:t>包含两</w:t>
      </w:r>
      <w:r w:rsidR="00596EB6" w:rsidRPr="00D37D91">
        <w:rPr>
          <w:rFonts w:ascii="Times New Roman" w:eastAsia="宋体" w:hAnsi="Times New Roman" w:cs="Times New Roman"/>
          <w:szCs w:val="24"/>
          <w14:ligatures w14:val="none"/>
        </w:rPr>
        <w:t>次</w:t>
      </w:r>
      <w:r w:rsidRPr="00D37D91">
        <w:rPr>
          <w:rFonts w:ascii="Times New Roman" w:eastAsia="宋体" w:hAnsi="Times New Roman" w:cs="Times New Roman"/>
          <w:szCs w:val="24"/>
          <w14:ligatures w14:val="none"/>
        </w:rPr>
        <w:t>连续的随机点运动刺激，被试需判断这两</w:t>
      </w:r>
      <w:r w:rsidR="00596EB6" w:rsidRPr="00D37D91">
        <w:rPr>
          <w:rFonts w:ascii="Times New Roman" w:eastAsia="宋体" w:hAnsi="Times New Roman" w:cs="Times New Roman"/>
          <w:szCs w:val="24"/>
          <w14:ligatures w14:val="none"/>
        </w:rPr>
        <w:t>次</w:t>
      </w:r>
      <w:r w:rsidRPr="00D37D91">
        <w:rPr>
          <w:rFonts w:ascii="Times New Roman" w:eastAsia="宋体" w:hAnsi="Times New Roman" w:cs="Times New Roman"/>
          <w:szCs w:val="24"/>
          <w14:ligatures w14:val="none"/>
        </w:rPr>
        <w:t>随机点运动刺激的运动方向（左</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右），并对第二</w:t>
      </w:r>
      <w:r w:rsidR="00596EB6" w:rsidRPr="00D37D91">
        <w:rPr>
          <w:rFonts w:ascii="Times New Roman" w:eastAsia="宋体" w:hAnsi="Times New Roman" w:cs="Times New Roman"/>
          <w:szCs w:val="24"/>
          <w14:ligatures w14:val="none"/>
        </w:rPr>
        <w:t>次</w:t>
      </w:r>
      <w:r w:rsidRPr="00D37D91">
        <w:rPr>
          <w:rFonts w:ascii="Times New Roman" w:eastAsia="宋体" w:hAnsi="Times New Roman" w:cs="Times New Roman"/>
          <w:szCs w:val="24"/>
          <w14:ligatures w14:val="none"/>
        </w:rPr>
        <w:t>判断进行信心评分，信心程度为</w:t>
      </w:r>
      <w:r w:rsidRPr="00D37D91">
        <w:rPr>
          <w:rFonts w:ascii="Times New Roman" w:eastAsia="宋体" w:hAnsi="Times New Roman" w:cs="Times New Roman"/>
          <w:szCs w:val="24"/>
          <w14:ligatures w14:val="none"/>
        </w:rPr>
        <w:t>50%-100%</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50%</w:t>
      </w:r>
      <w:r w:rsidRPr="00D37D91">
        <w:rPr>
          <w:rFonts w:ascii="Times New Roman" w:eastAsia="宋体" w:hAnsi="Times New Roman" w:cs="Times New Roman"/>
          <w:szCs w:val="24"/>
          <w14:ligatures w14:val="none"/>
        </w:rPr>
        <w:t>代表猜测，</w:t>
      </w:r>
      <w:r w:rsidRPr="00D37D91">
        <w:rPr>
          <w:rFonts w:ascii="Times New Roman" w:eastAsia="宋体" w:hAnsi="Times New Roman" w:cs="Times New Roman"/>
          <w:szCs w:val="24"/>
          <w14:ligatures w14:val="none"/>
        </w:rPr>
        <w:t>100%</w:t>
      </w:r>
      <w:r w:rsidRPr="00D37D91">
        <w:rPr>
          <w:rFonts w:ascii="Times New Roman" w:eastAsia="宋体" w:hAnsi="Times New Roman" w:cs="Times New Roman"/>
          <w:szCs w:val="24"/>
          <w14:ligatures w14:val="none"/>
        </w:rPr>
        <w:t>代表完全确定。</w:t>
      </w:r>
      <w:r w:rsidR="00615136" w:rsidRPr="00D37D91">
        <w:rPr>
          <w:rFonts w:ascii="Times New Roman" w:eastAsia="宋体" w:hAnsi="Times New Roman" w:cs="Times New Roman"/>
          <w:szCs w:val="24"/>
          <w14:ligatures w14:val="none"/>
        </w:rPr>
        <w:t>实验二中的范式保持不变，但在进行目标决策之前增加了</w:t>
      </w:r>
      <w:r w:rsidR="00615136" w:rsidRPr="00D37D91">
        <w:rPr>
          <w:rFonts w:ascii="Times New Roman" w:eastAsia="宋体" w:hAnsi="Times New Roman" w:cs="Times New Roman"/>
          <w:szCs w:val="24"/>
          <w14:ligatures w14:val="none"/>
        </w:rPr>
        <w:t>2</w:t>
      </w:r>
      <w:r w:rsidR="00615136" w:rsidRPr="00D37D91">
        <w:rPr>
          <w:rFonts w:ascii="Times New Roman" w:eastAsia="宋体" w:hAnsi="Times New Roman" w:cs="Times New Roman"/>
          <w:szCs w:val="24"/>
          <w14:ligatures w14:val="none"/>
        </w:rPr>
        <w:t>秒的延迟期。在这</w:t>
      </w:r>
      <w:r w:rsidR="00615136" w:rsidRPr="00D37D91">
        <w:rPr>
          <w:rFonts w:ascii="Times New Roman" w:eastAsia="宋体" w:hAnsi="Times New Roman" w:cs="Times New Roman"/>
          <w:szCs w:val="24"/>
          <w14:ligatures w14:val="none"/>
        </w:rPr>
        <w:t>2</w:t>
      </w:r>
      <w:r w:rsidR="00615136" w:rsidRPr="00D37D91">
        <w:rPr>
          <w:rFonts w:ascii="Times New Roman" w:eastAsia="宋体" w:hAnsi="Times New Roman" w:cs="Times New Roman"/>
          <w:szCs w:val="24"/>
          <w14:ligatures w14:val="none"/>
        </w:rPr>
        <w:t>秒期间，被试被指示</w:t>
      </w:r>
      <w:r w:rsidR="001D42E9" w:rsidRPr="00D37D91">
        <w:rPr>
          <w:rFonts w:ascii="Times New Roman" w:eastAsia="宋体" w:hAnsi="Times New Roman" w:cs="Times New Roman"/>
          <w:szCs w:val="24"/>
          <w14:ligatures w14:val="none"/>
        </w:rPr>
        <w:t>尽量避免按键，并在每个</w:t>
      </w:r>
      <w:r w:rsidR="001D42E9" w:rsidRPr="00D37D91">
        <w:rPr>
          <w:rFonts w:ascii="Times New Roman" w:eastAsia="宋体" w:hAnsi="Times New Roman" w:cs="Times New Roman"/>
          <w:szCs w:val="24"/>
          <w14:ligatures w14:val="none"/>
        </w:rPr>
        <w:t>block</w:t>
      </w:r>
      <w:r w:rsidR="001D42E9" w:rsidRPr="00D37D91">
        <w:rPr>
          <w:rFonts w:ascii="Times New Roman" w:eastAsia="宋体" w:hAnsi="Times New Roman" w:cs="Times New Roman"/>
          <w:szCs w:val="24"/>
          <w14:ligatures w14:val="none"/>
        </w:rPr>
        <w:t>结束时收到过早按键次数的反馈</w:t>
      </w:r>
      <w:r w:rsidR="00615136"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被试一共需要完成两个</w:t>
      </w:r>
      <w:r w:rsidRPr="00D37D91">
        <w:rPr>
          <w:rFonts w:ascii="Times New Roman" w:eastAsia="宋体" w:hAnsi="Times New Roman" w:cs="Times New Roman"/>
          <w:szCs w:val="24"/>
          <w14:ligatures w14:val="none"/>
        </w:rPr>
        <w:t>session</w:t>
      </w:r>
      <w:r w:rsidRPr="00D37D91">
        <w:rPr>
          <w:rFonts w:ascii="Times New Roman" w:eastAsia="宋体" w:hAnsi="Times New Roman" w:cs="Times New Roman"/>
          <w:szCs w:val="24"/>
          <w14:ligatures w14:val="none"/>
        </w:rPr>
        <w:t>，每个</w:t>
      </w:r>
      <w:r w:rsidRPr="00D37D91">
        <w:rPr>
          <w:rFonts w:ascii="Times New Roman" w:eastAsia="宋体" w:hAnsi="Times New Roman" w:cs="Times New Roman"/>
          <w:szCs w:val="24"/>
          <w14:ligatures w14:val="none"/>
        </w:rPr>
        <w:t>session</w:t>
      </w:r>
      <w:r w:rsidRPr="00D37D91">
        <w:rPr>
          <w:rFonts w:ascii="Times New Roman" w:eastAsia="宋体" w:hAnsi="Times New Roman" w:cs="Times New Roman"/>
          <w:szCs w:val="24"/>
          <w14:ligatures w14:val="none"/>
        </w:rPr>
        <w:t>下</w:t>
      </w:r>
      <w:r w:rsidRPr="00D37D91">
        <w:rPr>
          <w:rFonts w:ascii="Times New Roman" w:eastAsia="宋体" w:hAnsi="Times New Roman" w:cs="Times New Roman"/>
          <w:szCs w:val="24"/>
          <w14:ligatures w14:val="none"/>
        </w:rPr>
        <w:t>10</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block</w:t>
      </w:r>
      <w:r w:rsidRPr="00D37D91">
        <w:rPr>
          <w:rFonts w:ascii="Times New Roman" w:eastAsia="宋体" w:hAnsi="Times New Roman" w:cs="Times New Roman"/>
          <w:szCs w:val="24"/>
          <w14:ligatures w14:val="none"/>
        </w:rPr>
        <w:t>，每个</w:t>
      </w:r>
      <w:r w:rsidRPr="00D37D91">
        <w:rPr>
          <w:rFonts w:ascii="Times New Roman" w:eastAsia="宋体" w:hAnsi="Times New Roman" w:cs="Times New Roman"/>
          <w:szCs w:val="24"/>
          <w14:ligatures w14:val="none"/>
        </w:rPr>
        <w:t>block</w:t>
      </w:r>
      <w:r w:rsidRPr="00D37D91">
        <w:rPr>
          <w:rFonts w:ascii="Times New Roman" w:eastAsia="宋体" w:hAnsi="Times New Roman" w:cs="Times New Roman"/>
          <w:szCs w:val="24"/>
          <w14:ligatures w14:val="none"/>
        </w:rPr>
        <w:t>包含</w:t>
      </w:r>
      <w:r w:rsidRPr="00D37D91">
        <w:rPr>
          <w:rFonts w:ascii="Times New Roman" w:eastAsia="宋体" w:hAnsi="Times New Roman" w:cs="Times New Roman"/>
          <w:szCs w:val="24"/>
          <w14:ligatures w14:val="none"/>
        </w:rPr>
        <w:t>36</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trial</w:t>
      </w:r>
      <w:r w:rsidRPr="00D37D91">
        <w:rPr>
          <w:rFonts w:ascii="Times New Roman" w:eastAsia="宋体" w:hAnsi="Times New Roman" w:cs="Times New Roman"/>
          <w:szCs w:val="24"/>
          <w14:ligatures w14:val="none"/>
        </w:rPr>
        <w:t>。在每个</w:t>
      </w:r>
      <w:r w:rsidRPr="00D37D91">
        <w:rPr>
          <w:rFonts w:ascii="Times New Roman" w:eastAsia="宋体" w:hAnsi="Times New Roman" w:cs="Times New Roman"/>
          <w:szCs w:val="24"/>
          <w14:ligatures w14:val="none"/>
        </w:rPr>
        <w:t>session</w:t>
      </w:r>
      <w:r w:rsidRPr="00D37D91">
        <w:rPr>
          <w:rFonts w:ascii="Times New Roman" w:eastAsia="宋体" w:hAnsi="Times New Roman" w:cs="Times New Roman"/>
          <w:szCs w:val="24"/>
          <w14:ligatures w14:val="none"/>
        </w:rPr>
        <w:t>开始前，还需完成一个控制任务，包含</w:t>
      </w:r>
      <w:r w:rsidRPr="00D37D91">
        <w:rPr>
          <w:rFonts w:ascii="Times New Roman" w:eastAsia="宋体" w:hAnsi="Times New Roman" w:cs="Times New Roman"/>
          <w:szCs w:val="24"/>
          <w14:ligatures w14:val="none"/>
        </w:rPr>
        <w:t>90</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t</w:t>
      </w:r>
      <w:r w:rsidR="006E6C14" w:rsidRPr="00D37D91">
        <w:rPr>
          <w:rFonts w:ascii="Times New Roman" w:eastAsia="宋体" w:hAnsi="Times New Roman" w:cs="Times New Roman"/>
          <w:szCs w:val="24"/>
          <w14:ligatures w14:val="none"/>
        </w:rPr>
        <w:t>ri</w:t>
      </w:r>
      <w:r w:rsidRPr="00D37D91">
        <w:rPr>
          <w:rFonts w:ascii="Times New Roman" w:eastAsia="宋体" w:hAnsi="Times New Roman" w:cs="Times New Roman"/>
          <w:szCs w:val="24"/>
          <w14:ligatures w14:val="none"/>
        </w:rPr>
        <w:t>al</w:t>
      </w:r>
      <w:r w:rsidRPr="00D37D91">
        <w:rPr>
          <w:rFonts w:ascii="Times New Roman" w:eastAsia="宋体" w:hAnsi="Times New Roman" w:cs="Times New Roman"/>
          <w:szCs w:val="24"/>
          <w14:ligatures w14:val="none"/>
        </w:rPr>
        <w:t>，控制任务只呈现一次点刺激并进行判断。其目的是用于估计个体内部噪声和决策偏差。</w:t>
      </w:r>
    </w:p>
    <w:p w14:paraId="6DB47B2A" w14:textId="3A96D471" w:rsidR="006873D4" w:rsidRPr="00D37D91" w:rsidRDefault="00596EB6" w:rsidP="00403A29">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实验三为单因素被试内设计，自变量为先验概率水平，包含</w:t>
      </w:r>
      <w:r w:rsidRPr="00D37D91">
        <w:rPr>
          <w:rFonts w:ascii="Times New Roman" w:eastAsia="宋体" w:hAnsi="Times New Roman" w:cs="Times New Roman"/>
          <w:szCs w:val="24"/>
          <w14:ligatures w14:val="none"/>
        </w:rPr>
        <w:t>60%</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70%</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80%</w:t>
      </w:r>
      <w:r w:rsidRPr="00D37D91">
        <w:rPr>
          <w:rFonts w:ascii="Times New Roman" w:eastAsia="宋体" w:hAnsi="Times New Roman" w:cs="Times New Roman"/>
          <w:szCs w:val="24"/>
          <w14:ligatures w14:val="none"/>
        </w:rPr>
        <w:t>和</w:t>
      </w:r>
      <w:r w:rsidRPr="00D37D91">
        <w:rPr>
          <w:rFonts w:ascii="Times New Roman" w:eastAsia="宋体" w:hAnsi="Times New Roman" w:cs="Times New Roman"/>
          <w:szCs w:val="24"/>
          <w14:ligatures w14:val="none"/>
        </w:rPr>
        <w:t>90%</w:t>
      </w:r>
      <w:r w:rsidRPr="00D37D91">
        <w:rPr>
          <w:rFonts w:ascii="Times New Roman" w:eastAsia="宋体" w:hAnsi="Times New Roman" w:cs="Times New Roman"/>
          <w:szCs w:val="24"/>
          <w14:ligatures w14:val="none"/>
        </w:rPr>
        <w:t>四个水平。</w:t>
      </w:r>
      <w:r w:rsidR="00403A29" w:rsidRPr="00D37D91">
        <w:rPr>
          <w:rFonts w:ascii="Times New Roman" w:eastAsia="宋体" w:hAnsi="Times New Roman" w:cs="Times New Roman"/>
          <w:szCs w:val="24"/>
          <w14:ligatures w14:val="none"/>
        </w:rPr>
        <w:t>因变量为决策正确率和信心评分。</w:t>
      </w:r>
      <w:r w:rsidRPr="00D37D91">
        <w:rPr>
          <w:rFonts w:ascii="Times New Roman" w:eastAsia="宋体" w:hAnsi="Times New Roman" w:cs="Times New Roman"/>
          <w:szCs w:val="24"/>
          <w14:ligatures w14:val="none"/>
        </w:rPr>
        <w:t>在实验三中，被试只需进行一次随机点运动方向的判断，在每次刺激前被明确告知刺激运动方向的概率。每种概率条件下</w:t>
      </w:r>
      <w:r w:rsidRPr="00D37D91">
        <w:rPr>
          <w:rFonts w:ascii="Times New Roman" w:eastAsia="宋体" w:hAnsi="Times New Roman" w:cs="Times New Roman"/>
          <w:szCs w:val="24"/>
          <w14:ligatures w14:val="none"/>
        </w:rPr>
        <w:t>100</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trial</w:t>
      </w:r>
      <w:r w:rsidRPr="00D37D91">
        <w:rPr>
          <w:rFonts w:ascii="Times New Roman" w:eastAsia="宋体" w:hAnsi="Times New Roman" w:cs="Times New Roman"/>
          <w:szCs w:val="24"/>
          <w14:ligatures w14:val="none"/>
        </w:rPr>
        <w:t>，在</w:t>
      </w:r>
      <w:r w:rsidRPr="00D37D91">
        <w:rPr>
          <w:rFonts w:ascii="Times New Roman" w:eastAsia="宋体" w:hAnsi="Times New Roman" w:cs="Times New Roman"/>
          <w:szCs w:val="24"/>
          <w14:ligatures w14:val="none"/>
        </w:rPr>
        <w:t>10</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block</w:t>
      </w:r>
      <w:r w:rsidR="000C0F49">
        <w:rPr>
          <w:rFonts w:ascii="Times New Roman" w:eastAsia="宋体" w:hAnsi="Times New Roman" w:cs="Times New Roman" w:hint="eastAsia"/>
          <w:szCs w:val="24"/>
          <w14:ligatures w14:val="none"/>
        </w:rPr>
        <w:t>间</w:t>
      </w:r>
      <w:r w:rsidRPr="00D37D91">
        <w:rPr>
          <w:rFonts w:ascii="Times New Roman" w:eastAsia="宋体" w:hAnsi="Times New Roman" w:cs="Times New Roman"/>
          <w:szCs w:val="24"/>
          <w14:ligatures w14:val="none"/>
        </w:rPr>
        <w:t>交错平衡。此外还有</w:t>
      </w:r>
      <w:r w:rsidRPr="00D37D91">
        <w:rPr>
          <w:rFonts w:ascii="Times New Roman" w:eastAsia="宋体" w:hAnsi="Times New Roman" w:cs="Times New Roman"/>
          <w:szCs w:val="24"/>
          <w14:ligatures w14:val="none"/>
        </w:rPr>
        <w:t>100</w:t>
      </w:r>
      <w:r w:rsidRPr="00D37D91">
        <w:rPr>
          <w:rFonts w:ascii="Times New Roman" w:eastAsia="宋体" w:hAnsi="Times New Roman" w:cs="Times New Roman"/>
          <w:szCs w:val="24"/>
          <w14:ligatures w14:val="none"/>
        </w:rPr>
        <w:t>个</w:t>
      </w:r>
      <w:r w:rsidRPr="00D37D91">
        <w:rPr>
          <w:rFonts w:ascii="Times New Roman" w:eastAsia="宋体" w:hAnsi="Times New Roman" w:cs="Times New Roman"/>
          <w:szCs w:val="24"/>
          <w14:ligatures w14:val="none"/>
        </w:rPr>
        <w:t>trial</w:t>
      </w:r>
      <w:r w:rsidRPr="00D37D91">
        <w:rPr>
          <w:rFonts w:ascii="Times New Roman" w:eastAsia="宋体" w:hAnsi="Times New Roman" w:cs="Times New Roman"/>
          <w:szCs w:val="24"/>
          <w14:ligatures w14:val="none"/>
        </w:rPr>
        <w:t>为无信息性先验，概率为</w:t>
      </w:r>
      <w:r w:rsidRPr="00D37D91">
        <w:rPr>
          <w:rFonts w:ascii="Times New Roman" w:eastAsia="宋体" w:hAnsi="Times New Roman" w:cs="Times New Roman"/>
          <w:szCs w:val="24"/>
          <w14:ligatures w14:val="none"/>
        </w:rPr>
        <w:t>0.5</w:t>
      </w:r>
      <w:r w:rsidR="00403A29" w:rsidRPr="00D37D91">
        <w:rPr>
          <w:rFonts w:ascii="Times New Roman" w:eastAsia="宋体" w:hAnsi="Times New Roman" w:cs="Times New Roman"/>
          <w:szCs w:val="24"/>
          <w14:ligatures w14:val="none"/>
        </w:rPr>
        <w:t>，用于估计个体内部噪声和决策偏差。</w:t>
      </w:r>
    </w:p>
    <w:p w14:paraId="448C7023" w14:textId="4F7222A0" w:rsidR="006873D4" w:rsidRPr="00D37D91" w:rsidRDefault="006873D4" w:rsidP="006873D4">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2.2.2 </w:t>
      </w:r>
      <w:r w:rsidRPr="00D37D91">
        <w:rPr>
          <w:rFonts w:ascii="Times New Roman" w:eastAsia="宋体" w:hAnsi="Times New Roman" w:cs="Times New Roman"/>
          <w:b/>
          <w:bCs/>
          <w:szCs w:val="24"/>
          <w14:ligatures w14:val="none"/>
        </w:rPr>
        <w:t>数据分析</w:t>
      </w:r>
    </w:p>
    <w:p w14:paraId="79B8A88A" w14:textId="3D20B591" w:rsidR="00403A29" w:rsidRPr="00D37D91" w:rsidRDefault="00B76728" w:rsidP="0045079F">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同时采用频率主义</w:t>
      </w:r>
      <w:r w:rsidR="006B4FAB" w:rsidRPr="00D37D91">
        <w:rPr>
          <w:rFonts w:ascii="Times New Roman" w:eastAsia="宋体" w:hAnsi="Times New Roman" w:cs="Times New Roman"/>
          <w:szCs w:val="24"/>
          <w14:ligatures w14:val="none"/>
        </w:rPr>
        <w:t>和贝叶斯主义的框架进行假设检验。</w:t>
      </w:r>
      <w:r w:rsidR="00403A29" w:rsidRPr="00D37D91">
        <w:rPr>
          <w:rFonts w:ascii="Times New Roman" w:eastAsia="宋体" w:hAnsi="Times New Roman" w:cs="Times New Roman"/>
          <w:szCs w:val="24"/>
          <w14:ligatures w14:val="none"/>
        </w:rPr>
        <w:t>使用</w:t>
      </w:r>
      <w:r w:rsidR="00B91CD5" w:rsidRPr="00D37D91">
        <w:rPr>
          <w:rFonts w:ascii="Times New Roman" w:eastAsia="宋体" w:hAnsi="Times New Roman" w:cs="Times New Roman"/>
          <w:szCs w:val="24"/>
          <w14:ligatures w14:val="none"/>
        </w:rPr>
        <w:t>R</w:t>
      </w:r>
      <w:r w:rsidR="00403A29" w:rsidRPr="00D37D91">
        <w:rPr>
          <w:rFonts w:ascii="Times New Roman" w:eastAsia="宋体" w:hAnsi="Times New Roman" w:cs="Times New Roman"/>
          <w:szCs w:val="24"/>
          <w14:ligatures w14:val="none"/>
        </w:rPr>
        <w:t>语言中</w:t>
      </w:r>
      <w:r w:rsidR="00403A29" w:rsidRPr="00D37D91">
        <w:rPr>
          <w:rFonts w:ascii="Times New Roman" w:eastAsia="宋体" w:hAnsi="Times New Roman" w:cs="Times New Roman"/>
          <w:szCs w:val="24"/>
          <w14:ligatures w14:val="none"/>
        </w:rPr>
        <w:t>lme4</w:t>
      </w:r>
      <w:r w:rsidR="00403A29" w:rsidRPr="00D37D91">
        <w:rPr>
          <w:rFonts w:ascii="Times New Roman" w:eastAsia="宋体" w:hAnsi="Times New Roman" w:cs="Times New Roman"/>
          <w:szCs w:val="24"/>
          <w14:ligatures w14:val="none"/>
        </w:rPr>
        <w:t>包构建混合效应模型</w:t>
      </w:r>
      <w:r w:rsidRPr="00D37D91">
        <w:rPr>
          <w:rFonts w:ascii="Times New Roman" w:eastAsia="宋体" w:hAnsi="Times New Roman" w:cs="Times New Roman"/>
          <w:szCs w:val="24"/>
          <w14:ligatures w14:val="none"/>
        </w:rPr>
        <w:t>。模型包含固定效应和随机效应，通过比较模型与零模型得到</w:t>
      </w:r>
      <w:r w:rsidRPr="00B44BEE">
        <w:rPr>
          <w:rFonts w:ascii="Times New Roman" w:eastAsia="宋体" w:hAnsi="Times New Roman" w:cs="Times New Roman"/>
          <w:i/>
          <w:iCs/>
          <w:szCs w:val="24"/>
          <w14:ligatures w14:val="none"/>
        </w:rPr>
        <w:t>χ</w:t>
      </w:r>
      <w:r w:rsidRPr="00D37D91">
        <w:rPr>
          <w:rFonts w:ascii="Times New Roman" w:eastAsia="宋体" w:hAnsi="Times New Roman" w:cs="Times New Roman"/>
          <w:szCs w:val="24"/>
          <w14:ligatures w14:val="none"/>
        </w:rPr>
        <w:t>²</w:t>
      </w:r>
      <w:r w:rsidRPr="00D37D91">
        <w:rPr>
          <w:rFonts w:ascii="Times New Roman" w:eastAsia="宋体" w:hAnsi="Times New Roman" w:cs="Times New Roman"/>
          <w:szCs w:val="24"/>
          <w14:ligatures w14:val="none"/>
        </w:rPr>
        <w:t>值</w:t>
      </w:r>
      <w:r w:rsidR="00B44BEE">
        <w:rPr>
          <w:rFonts w:ascii="Times New Roman" w:eastAsia="宋体" w:hAnsi="Times New Roman" w:cs="Times New Roman" w:hint="eastAsia"/>
          <w:szCs w:val="24"/>
          <w14:ligatures w14:val="none"/>
        </w:rPr>
        <w:t>和</w:t>
      </w:r>
      <w:r w:rsidR="00B44BEE" w:rsidRPr="00B44BEE">
        <w:rPr>
          <w:rFonts w:ascii="Times New Roman" w:eastAsia="宋体" w:hAnsi="Times New Roman" w:cs="Times New Roman" w:hint="eastAsia"/>
          <w:i/>
          <w:iCs/>
          <w:szCs w:val="24"/>
          <w14:ligatures w14:val="none"/>
        </w:rPr>
        <w:t>F</w:t>
      </w:r>
      <w:r w:rsidR="00B44BEE">
        <w:rPr>
          <w:rFonts w:ascii="Times New Roman" w:eastAsia="宋体" w:hAnsi="Times New Roman" w:cs="Times New Roman" w:hint="eastAsia"/>
          <w:szCs w:val="24"/>
          <w14:ligatures w14:val="none"/>
        </w:rPr>
        <w:t>值</w:t>
      </w:r>
      <w:r w:rsidRPr="00D37D91">
        <w:rPr>
          <w:rFonts w:ascii="Times New Roman" w:eastAsia="宋体" w:hAnsi="Times New Roman" w:cs="Times New Roman"/>
          <w:szCs w:val="24"/>
          <w14:ligatures w14:val="none"/>
        </w:rPr>
        <w:t>。同时，还使用</w:t>
      </w:r>
      <w:r w:rsidRPr="00D37D91">
        <w:rPr>
          <w:rFonts w:ascii="Times New Roman" w:eastAsia="宋体" w:hAnsi="Times New Roman" w:cs="Times New Roman"/>
          <w:szCs w:val="24"/>
          <w14:ligatures w14:val="none"/>
        </w:rPr>
        <w:t>BayesTestR</w:t>
      </w:r>
      <w:r w:rsidRPr="00D37D91">
        <w:rPr>
          <w:rFonts w:ascii="Times New Roman" w:eastAsia="宋体" w:hAnsi="Times New Roman" w:cs="Times New Roman"/>
          <w:szCs w:val="24"/>
          <w14:ligatures w14:val="none"/>
        </w:rPr>
        <w:t>和</w:t>
      </w:r>
      <w:r w:rsidRPr="00D37D91">
        <w:rPr>
          <w:rFonts w:ascii="Times New Roman" w:eastAsia="宋体" w:hAnsi="Times New Roman" w:cs="Times New Roman"/>
          <w:szCs w:val="24"/>
          <w14:ligatures w14:val="none"/>
        </w:rPr>
        <w:t>brms</w:t>
      </w:r>
      <w:r w:rsidRPr="00D37D91">
        <w:rPr>
          <w:rFonts w:ascii="Times New Roman" w:eastAsia="宋体" w:hAnsi="Times New Roman" w:cs="Times New Roman"/>
          <w:szCs w:val="24"/>
          <w14:ligatures w14:val="none"/>
        </w:rPr>
        <w:t>包计算贝叶斯因子</w:t>
      </w:r>
      <w:r w:rsidR="00E67765">
        <w:rPr>
          <w:rFonts w:ascii="Times New Roman" w:eastAsia="宋体" w:hAnsi="Times New Roman" w:cs="Times New Roman" w:hint="eastAsia"/>
          <w:szCs w:val="24"/>
          <w14:ligatures w14:val="none"/>
        </w:rPr>
        <w:t>（</w:t>
      </w:r>
      <w:r w:rsidR="00E67765" w:rsidRPr="00B44BEE">
        <w:rPr>
          <w:rFonts w:ascii="Times New Roman" w:eastAsia="宋体" w:hAnsi="Times New Roman" w:cs="Times New Roman" w:hint="eastAsia"/>
          <w:i/>
          <w:iCs/>
          <w:szCs w:val="24"/>
          <w14:ligatures w14:val="none"/>
        </w:rPr>
        <w:t>BF</w:t>
      </w:r>
      <w:r w:rsidR="00E67765" w:rsidRPr="00E67765">
        <w:rPr>
          <w:rFonts w:ascii="Times New Roman" w:eastAsia="宋体" w:hAnsi="Times New Roman" w:cs="Times New Roman" w:hint="eastAsia"/>
          <w:szCs w:val="24"/>
          <w:vertAlign w:val="subscript"/>
          <w14:ligatures w14:val="none"/>
        </w:rPr>
        <w:t>10</w:t>
      </w:r>
      <w:r w:rsidR="00E67765">
        <w:rPr>
          <w:rFonts w:ascii="Times New Roman" w:eastAsia="宋体" w:hAnsi="Times New Roman" w:cs="Times New Roman" w:hint="eastAsia"/>
          <w:szCs w:val="24"/>
          <w14:ligatures w14:val="none"/>
        </w:rPr>
        <w:t>）</w:t>
      </w:r>
      <w:r w:rsidRPr="00D37D91">
        <w:rPr>
          <w:rFonts w:ascii="Times New Roman" w:eastAsia="宋体" w:hAnsi="Times New Roman" w:cs="Times New Roman"/>
          <w:szCs w:val="24"/>
          <w14:ligatures w14:val="none"/>
        </w:rPr>
        <w:t>。</w:t>
      </w:r>
      <w:r w:rsidRPr="00D37D91">
        <w:rPr>
          <w:rFonts w:ascii="Times New Roman" w:eastAsia="宋体" w:hAnsi="Times New Roman" w:cs="Times New Roman"/>
          <w:szCs w:val="24"/>
          <w14:ligatures w14:val="none"/>
        </w:rPr>
        <w:t xml:space="preserve"> </w:t>
      </w:r>
    </w:p>
    <w:p w14:paraId="5E4E25EB" w14:textId="14E1DD5B" w:rsidR="006B4FAB" w:rsidRPr="00D37D91" w:rsidRDefault="006B4FAB" w:rsidP="0045079F">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为更直接和定量地比较先验在这两个过程中的差异，研究通过构建</w:t>
      </w:r>
      <w:r w:rsidR="00B91CD5" w:rsidRPr="00D37D91">
        <w:rPr>
          <w:rFonts w:ascii="Times New Roman" w:eastAsia="宋体" w:hAnsi="Times New Roman" w:cs="Times New Roman"/>
          <w:szCs w:val="24"/>
          <w14:ligatures w14:val="none"/>
        </w:rPr>
        <w:t>并拟合</w:t>
      </w:r>
      <w:r w:rsidRPr="00D37D91">
        <w:rPr>
          <w:rFonts w:ascii="Times New Roman" w:eastAsia="宋体" w:hAnsi="Times New Roman" w:cs="Times New Roman"/>
          <w:szCs w:val="24"/>
          <w14:ligatures w14:val="none"/>
        </w:rPr>
        <w:t>贝叶斯</w:t>
      </w:r>
      <w:r w:rsidR="00B91CD5" w:rsidRPr="00D37D91">
        <w:rPr>
          <w:rFonts w:ascii="Times New Roman" w:eastAsia="宋体" w:hAnsi="Times New Roman" w:cs="Times New Roman"/>
          <w:szCs w:val="24"/>
          <w14:ligatures w14:val="none"/>
        </w:rPr>
        <w:t>生成</w:t>
      </w:r>
      <w:r w:rsidRPr="00D37D91">
        <w:rPr>
          <w:rFonts w:ascii="Times New Roman" w:eastAsia="宋体" w:hAnsi="Times New Roman" w:cs="Times New Roman"/>
          <w:szCs w:val="24"/>
          <w14:ligatures w14:val="none"/>
        </w:rPr>
        <w:t>模型量化两个独立参数，</w:t>
      </w:r>
      <m:oMath>
        <m:sSub>
          <m:sSubPr>
            <m:ctrlPr>
              <w:rPr>
                <w:rFonts w:ascii="Cambria Math" w:eastAsia="宋体" w:hAnsi="Cambria Math" w:cs="Times New Roman"/>
                <w:i/>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choice</m:t>
            </m:r>
          </m:sub>
        </m:sSub>
      </m:oMath>
      <w:r w:rsidRPr="00D37D91">
        <w:rPr>
          <w:rFonts w:ascii="Times New Roman" w:eastAsia="宋体" w:hAnsi="Times New Roman" w:cs="Times New Roman"/>
          <w:szCs w:val="24"/>
          <w14:ligatures w14:val="none"/>
        </w:rPr>
        <w:t>和</w:t>
      </w:r>
      <m:oMath>
        <m:sSub>
          <m:sSubPr>
            <m:ctrlPr>
              <w:rPr>
                <w:rFonts w:ascii="Cambria Math" w:eastAsia="宋体" w:hAnsi="Cambria Math" w:cs="Times New Roman"/>
                <w:i/>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conf</m:t>
            </m:r>
          </m:sub>
        </m:sSub>
      </m:oMath>
      <w:r w:rsidR="00B91CD5" w:rsidRPr="00D37D91">
        <w:rPr>
          <w:rFonts w:ascii="Times New Roman" w:eastAsia="宋体" w:hAnsi="Times New Roman" w:cs="Times New Roman"/>
          <w:szCs w:val="24"/>
          <w14:ligatures w14:val="none"/>
        </w:rPr>
        <w:t>。模型</w:t>
      </w:r>
      <w:r w:rsidR="00710415">
        <w:rPr>
          <w:rFonts w:ascii="Times New Roman" w:eastAsia="宋体" w:hAnsi="Times New Roman" w:cs="Times New Roman" w:hint="eastAsia"/>
          <w:szCs w:val="24"/>
          <w14:ligatures w14:val="none"/>
        </w:rPr>
        <w:t>通过</w:t>
      </w:r>
      <w:r w:rsidR="00B91CD5" w:rsidRPr="00D37D91">
        <w:rPr>
          <w:rFonts w:ascii="Times New Roman" w:eastAsia="宋体" w:hAnsi="Times New Roman" w:cs="Times New Roman"/>
          <w:szCs w:val="24"/>
          <w14:ligatures w14:val="none"/>
        </w:rPr>
        <w:t>S</w:t>
      </w:r>
      <w:r w:rsidR="00710415">
        <w:rPr>
          <w:rFonts w:ascii="Times New Roman" w:eastAsia="宋体" w:hAnsi="Times New Roman" w:cs="Times New Roman" w:hint="eastAsia"/>
          <w:szCs w:val="24"/>
          <w14:ligatures w14:val="none"/>
        </w:rPr>
        <w:t>tan</w:t>
      </w:r>
      <w:r w:rsidR="00B91CD5" w:rsidRPr="00D37D91">
        <w:rPr>
          <w:rFonts w:ascii="Times New Roman" w:eastAsia="宋体" w:hAnsi="Times New Roman" w:cs="Times New Roman"/>
          <w:szCs w:val="24"/>
          <w14:ligatures w14:val="none"/>
        </w:rPr>
        <w:t>和</w:t>
      </w:r>
      <w:r w:rsidR="00B91CD5" w:rsidRPr="00D37D91">
        <w:rPr>
          <w:rFonts w:ascii="Times New Roman" w:eastAsia="宋体" w:hAnsi="Times New Roman" w:cs="Times New Roman"/>
          <w:szCs w:val="24"/>
          <w14:ligatures w14:val="none"/>
        </w:rPr>
        <w:t>cmdstanr</w:t>
      </w:r>
      <w:r w:rsidR="00B91CD5" w:rsidRPr="00D37D91">
        <w:rPr>
          <w:rFonts w:ascii="Times New Roman" w:eastAsia="宋体" w:hAnsi="Times New Roman" w:cs="Times New Roman"/>
          <w:szCs w:val="24"/>
          <w14:ligatures w14:val="none"/>
        </w:rPr>
        <w:t>包</w:t>
      </w:r>
      <w:r w:rsidR="00710415">
        <w:rPr>
          <w:rFonts w:ascii="Times New Roman" w:eastAsia="宋体" w:hAnsi="Times New Roman" w:cs="Times New Roman" w:hint="eastAsia"/>
          <w:szCs w:val="24"/>
          <w14:ligatures w14:val="none"/>
        </w:rPr>
        <w:t>建构并编译</w:t>
      </w:r>
      <w:r w:rsidR="00B91CD5" w:rsidRPr="00D37D91">
        <w:rPr>
          <w:rFonts w:ascii="Times New Roman" w:eastAsia="宋体" w:hAnsi="Times New Roman" w:cs="Times New Roman"/>
          <w:szCs w:val="24"/>
          <w14:ligatures w14:val="none"/>
        </w:rPr>
        <w:t>，并通过</w:t>
      </w:r>
      <w:r w:rsidR="00B91CD5" w:rsidRPr="00D37D91">
        <w:rPr>
          <w:rFonts w:ascii="Times New Roman" w:eastAsia="宋体" w:hAnsi="Times New Roman" w:cs="Times New Roman"/>
          <w:szCs w:val="24"/>
          <w14:ligatures w14:val="none"/>
        </w:rPr>
        <w:t>MCMC</w:t>
      </w:r>
      <w:r w:rsidR="00B91CD5" w:rsidRPr="00D37D91">
        <w:rPr>
          <w:rFonts w:ascii="Times New Roman" w:eastAsia="宋体" w:hAnsi="Times New Roman" w:cs="Times New Roman"/>
          <w:szCs w:val="24"/>
          <w14:ligatures w14:val="none"/>
        </w:rPr>
        <w:t>方法进行拟合。</w:t>
      </w:r>
    </w:p>
    <w:p w14:paraId="29DFD928" w14:textId="77777777" w:rsidR="0045079F" w:rsidRPr="00D37D91" w:rsidRDefault="0045079F" w:rsidP="0045079F">
      <w:pPr>
        <w:spacing w:line="30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2.3 </w:t>
      </w:r>
      <w:r w:rsidRPr="00D37D91">
        <w:rPr>
          <w:rFonts w:ascii="Times New Roman" w:eastAsia="宋体" w:hAnsi="Times New Roman" w:cs="Times New Roman"/>
          <w:b/>
          <w:bCs/>
          <w:szCs w:val="24"/>
          <w14:ligatures w14:val="none"/>
        </w:rPr>
        <w:t>重复思路说明</w:t>
      </w:r>
    </w:p>
    <w:p w14:paraId="46EB7223" w14:textId="77377979" w:rsidR="007A4F87" w:rsidRDefault="007A4F87" w:rsidP="0045079F">
      <w:pPr>
        <w:spacing w:line="300" w:lineRule="auto"/>
        <w:ind w:firstLineChars="200" w:firstLine="420"/>
        <w:rPr>
          <w:rFonts w:ascii="Times New Roman" w:eastAsia="宋体" w:hAnsi="Times New Roman" w:cs="Times New Roman"/>
          <w:szCs w:val="24"/>
          <w14:ligatures w14:val="none"/>
        </w:rPr>
      </w:pPr>
      <w:r w:rsidRPr="007A4F87">
        <w:rPr>
          <w:rFonts w:ascii="Times New Roman" w:eastAsia="宋体" w:hAnsi="Times New Roman" w:cs="Times New Roman"/>
          <w:szCs w:val="24"/>
          <w14:ligatures w14:val="none"/>
        </w:rPr>
        <w:t>实验一通过双决策任务构建了先验与似然信息对比的条件</w:t>
      </w:r>
      <w:r>
        <w:rPr>
          <w:rFonts w:ascii="Times New Roman" w:eastAsia="宋体" w:hAnsi="Times New Roman" w:cs="Times New Roman" w:hint="eastAsia"/>
          <w:szCs w:val="24"/>
          <w14:ligatures w14:val="none"/>
        </w:rPr>
        <w:t>，</w:t>
      </w:r>
      <w:r w:rsidRPr="007A4F87">
        <w:rPr>
          <w:rFonts w:ascii="Times New Roman" w:eastAsia="宋体" w:hAnsi="Times New Roman" w:cs="Times New Roman"/>
          <w:szCs w:val="24"/>
          <w14:ligatures w14:val="none"/>
        </w:rPr>
        <w:t>是验证</w:t>
      </w:r>
      <w:r>
        <w:rPr>
          <w:rFonts w:ascii="Times New Roman" w:eastAsia="宋体" w:hAnsi="Times New Roman" w:cs="Times New Roman" w:hint="eastAsia"/>
          <w:szCs w:val="24"/>
          <w14:ligatures w14:val="none"/>
        </w:rPr>
        <w:t>研究核心问题</w:t>
      </w:r>
      <w:r w:rsidRPr="007A4F87">
        <w:rPr>
          <w:rFonts w:ascii="Times New Roman" w:eastAsia="宋体" w:hAnsi="Times New Roman" w:cs="Times New Roman"/>
          <w:szCs w:val="24"/>
          <w14:ligatures w14:val="none"/>
        </w:rPr>
        <w:t>的基础</w:t>
      </w:r>
      <w:r w:rsidR="00025819">
        <w:rPr>
          <w:rFonts w:ascii="Times New Roman" w:eastAsia="宋体" w:hAnsi="Times New Roman" w:cs="Times New Roman" w:hint="eastAsia"/>
          <w:szCs w:val="24"/>
          <w14:ligatures w14:val="none"/>
        </w:rPr>
        <w:t>，</w:t>
      </w:r>
      <w:r w:rsidRPr="007A4F87">
        <w:rPr>
          <w:rFonts w:ascii="Times New Roman" w:eastAsia="宋体" w:hAnsi="Times New Roman" w:cs="Times New Roman"/>
          <w:szCs w:val="24"/>
          <w14:ligatures w14:val="none"/>
        </w:rPr>
        <w:t>其</w:t>
      </w:r>
      <w:r w:rsidR="005F6951">
        <w:rPr>
          <w:rFonts w:ascii="Times New Roman" w:eastAsia="宋体" w:hAnsi="Times New Roman" w:cs="Times New Roman" w:hint="eastAsia"/>
          <w:szCs w:val="24"/>
          <w14:ligatures w14:val="none"/>
        </w:rPr>
        <w:t>结果</w:t>
      </w:r>
      <w:r w:rsidRPr="007A4F87">
        <w:rPr>
          <w:rFonts w:ascii="Times New Roman" w:eastAsia="宋体" w:hAnsi="Times New Roman" w:cs="Times New Roman"/>
          <w:szCs w:val="24"/>
          <w14:ligatures w14:val="none"/>
        </w:rPr>
        <w:t>直接支撑文章核心结论</w:t>
      </w:r>
      <w:r>
        <w:rPr>
          <w:rFonts w:ascii="Times New Roman" w:eastAsia="宋体" w:hAnsi="Times New Roman" w:cs="Times New Roman" w:hint="eastAsia"/>
          <w:szCs w:val="24"/>
          <w14:ligatures w14:val="none"/>
        </w:rPr>
        <w:t>。因此</w:t>
      </w:r>
      <w:r w:rsidR="005F6951">
        <w:rPr>
          <w:rFonts w:ascii="Times New Roman" w:eastAsia="宋体" w:hAnsi="Times New Roman" w:cs="Times New Roman" w:hint="eastAsia"/>
          <w:szCs w:val="24"/>
          <w14:ligatures w14:val="none"/>
        </w:rPr>
        <w:t>对</w:t>
      </w:r>
      <w:r>
        <w:rPr>
          <w:rFonts w:ascii="Times New Roman" w:eastAsia="宋体" w:hAnsi="Times New Roman" w:cs="Times New Roman" w:hint="eastAsia"/>
          <w:szCs w:val="24"/>
          <w14:ligatures w14:val="none"/>
        </w:rPr>
        <w:t>实验一进行重复性检验，</w:t>
      </w:r>
      <w:r w:rsidRPr="007A4F87">
        <w:rPr>
          <w:rFonts w:ascii="Times New Roman" w:eastAsia="宋体" w:hAnsi="Times New Roman" w:cs="Times New Roman"/>
          <w:szCs w:val="24"/>
          <w14:ligatures w14:val="none"/>
        </w:rPr>
        <w:t>以验证结果可靠性。</w:t>
      </w:r>
    </w:p>
    <w:p w14:paraId="44BE0C6E" w14:textId="0137C352" w:rsidR="0045079F" w:rsidRPr="00F97AFA" w:rsidRDefault="005F6951" w:rsidP="00F97AFA">
      <w:pPr>
        <w:spacing w:line="300" w:lineRule="auto"/>
        <w:ind w:firstLineChars="200" w:firstLine="420"/>
        <w:rPr>
          <w:rFonts w:ascii="Times New Roman" w:eastAsia="宋体" w:hAnsi="Times New Roman" w:cs="Times New Roman"/>
          <w:szCs w:val="24"/>
          <w14:ligatures w14:val="none"/>
        </w:rPr>
      </w:pPr>
      <w:r w:rsidRPr="005F6951">
        <w:rPr>
          <w:rFonts w:ascii="Times New Roman" w:eastAsia="宋体" w:hAnsi="Times New Roman" w:cs="Times New Roman"/>
          <w:szCs w:val="24"/>
          <w14:ligatures w14:val="none"/>
        </w:rPr>
        <w:t>实验一数据分析需复现行为统计分析与计算模型拟合两部分，以验证</w:t>
      </w:r>
      <w:r w:rsidR="003B4000">
        <w:rPr>
          <w:rFonts w:ascii="Times New Roman" w:eastAsia="宋体" w:hAnsi="Times New Roman" w:cs="Times New Roman" w:hint="eastAsia"/>
          <w:szCs w:val="24"/>
          <w14:ligatures w14:val="none"/>
        </w:rPr>
        <w:t>“</w:t>
      </w:r>
      <w:r w:rsidRPr="005F6951">
        <w:rPr>
          <w:rFonts w:ascii="Times New Roman" w:eastAsia="宋体" w:hAnsi="Times New Roman" w:cs="Times New Roman"/>
          <w:szCs w:val="24"/>
          <w14:ligatures w14:val="none"/>
        </w:rPr>
        <w:t>先验在决策中</w:t>
      </w:r>
      <w:r>
        <w:rPr>
          <w:rFonts w:ascii="Times New Roman" w:eastAsia="宋体" w:hAnsi="Times New Roman" w:cs="Times New Roman" w:hint="eastAsia"/>
          <w:szCs w:val="24"/>
          <w14:ligatures w14:val="none"/>
        </w:rPr>
        <w:t>被低估，在</w:t>
      </w:r>
      <w:r w:rsidRPr="005F6951">
        <w:rPr>
          <w:rFonts w:ascii="Times New Roman" w:eastAsia="宋体" w:hAnsi="Times New Roman" w:cs="Times New Roman"/>
          <w:szCs w:val="24"/>
          <w14:ligatures w14:val="none"/>
        </w:rPr>
        <w:t>信心</w:t>
      </w:r>
      <w:r>
        <w:rPr>
          <w:rFonts w:ascii="Times New Roman" w:eastAsia="宋体" w:hAnsi="Times New Roman" w:cs="Times New Roman" w:hint="eastAsia"/>
          <w:szCs w:val="24"/>
          <w14:ligatures w14:val="none"/>
        </w:rPr>
        <w:t>被更优使用</w:t>
      </w:r>
      <w:r w:rsidR="003B4000">
        <w:rPr>
          <w:rFonts w:ascii="Times New Roman" w:eastAsia="宋体" w:hAnsi="Times New Roman" w:cs="Times New Roman" w:hint="eastAsia"/>
          <w:szCs w:val="24"/>
          <w14:ligatures w14:val="none"/>
        </w:rPr>
        <w:t>”</w:t>
      </w:r>
      <w:r w:rsidRPr="005F6951">
        <w:rPr>
          <w:rFonts w:ascii="Times New Roman" w:eastAsia="宋体" w:hAnsi="Times New Roman" w:cs="Times New Roman"/>
          <w:szCs w:val="24"/>
          <w14:ligatures w14:val="none"/>
        </w:rPr>
        <w:t>的核心结论</w:t>
      </w:r>
      <w:r>
        <w:rPr>
          <w:rFonts w:ascii="Times New Roman" w:eastAsia="宋体" w:hAnsi="Times New Roman" w:cs="Times New Roman" w:hint="eastAsia"/>
          <w:szCs w:val="24"/>
          <w14:ligatures w14:val="none"/>
        </w:rPr>
        <w:t>。</w:t>
      </w:r>
      <w:r w:rsidR="00CF5788">
        <w:rPr>
          <w:rFonts w:ascii="Times New Roman" w:eastAsia="宋体" w:hAnsi="Times New Roman" w:cs="Times New Roman" w:hint="eastAsia"/>
          <w:szCs w:val="24"/>
          <w14:ligatures w14:val="none"/>
        </w:rPr>
        <w:t>使用原文献方法进行重复</w:t>
      </w:r>
      <w:r w:rsidR="00D73C90">
        <w:rPr>
          <w:rFonts w:ascii="Times New Roman" w:eastAsia="宋体" w:hAnsi="Times New Roman" w:cs="Times New Roman" w:hint="eastAsia"/>
          <w:szCs w:val="24"/>
          <w14:ligatures w14:val="none"/>
        </w:rPr>
        <w:t>。</w:t>
      </w:r>
      <w:r w:rsidR="00604087" w:rsidRPr="00010B58">
        <w:rPr>
          <w:rFonts w:ascii="Times New Roman" w:eastAsia="宋体" w:hAnsi="Times New Roman" w:cs="Times New Roman" w:hint="eastAsia"/>
          <w:color w:val="000000" w:themeColor="text1"/>
          <w:szCs w:val="24"/>
          <w14:ligatures w14:val="none"/>
        </w:rPr>
        <w:t>根据作者</w:t>
      </w:r>
      <w:r w:rsidR="009C7792" w:rsidRPr="00010B58">
        <w:rPr>
          <w:rFonts w:ascii="Times New Roman" w:eastAsia="宋体" w:hAnsi="Times New Roman" w:cs="Times New Roman" w:hint="eastAsia"/>
          <w:color w:val="000000" w:themeColor="text1"/>
          <w:szCs w:val="24"/>
          <w14:ligatures w14:val="none"/>
        </w:rPr>
        <w:t>提供的</w:t>
      </w:r>
      <w:r w:rsidR="00025819" w:rsidRPr="00010B58">
        <w:rPr>
          <w:rFonts w:ascii="Times New Roman" w:eastAsia="宋体" w:hAnsi="Times New Roman" w:cs="Times New Roman" w:hint="eastAsia"/>
          <w:color w:val="000000" w:themeColor="text1"/>
          <w:szCs w:val="24"/>
          <w14:ligatures w14:val="none"/>
        </w:rPr>
        <w:t>脚本</w:t>
      </w:r>
      <w:r w:rsidR="00996EF7" w:rsidRPr="00010B58">
        <w:rPr>
          <w:rFonts w:ascii="Times New Roman" w:eastAsia="宋体" w:hAnsi="Times New Roman" w:cs="Times New Roman" w:hint="eastAsia"/>
          <w:color w:val="000000" w:themeColor="text1"/>
          <w:szCs w:val="24"/>
          <w14:ligatures w14:val="none"/>
        </w:rPr>
        <w:t>说明文件，</w:t>
      </w:r>
      <w:r w:rsidR="00025819" w:rsidRPr="00010B58">
        <w:rPr>
          <w:rFonts w:ascii="Times New Roman" w:eastAsia="宋体" w:hAnsi="Times New Roman" w:cs="Times New Roman"/>
          <w:color w:val="000000" w:themeColor="text1"/>
          <w:szCs w:val="24"/>
          <w14:ligatures w14:val="none"/>
        </w:rPr>
        <w:t>按顺序</w:t>
      </w:r>
      <w:r w:rsidR="008D2055" w:rsidRPr="00010B58">
        <w:rPr>
          <w:rFonts w:ascii="Times New Roman" w:eastAsia="宋体" w:hAnsi="Times New Roman" w:cs="Times New Roman" w:hint="eastAsia"/>
          <w:color w:val="000000" w:themeColor="text1"/>
          <w:szCs w:val="24"/>
          <w14:ligatures w14:val="none"/>
        </w:rPr>
        <w:t>先</w:t>
      </w:r>
      <w:r w:rsidR="00025819" w:rsidRPr="00010B58">
        <w:rPr>
          <w:rFonts w:ascii="Times New Roman" w:eastAsia="宋体" w:hAnsi="Times New Roman" w:cs="Times New Roman" w:hint="eastAsia"/>
          <w:color w:val="000000" w:themeColor="text1"/>
          <w:szCs w:val="24"/>
          <w14:ligatures w14:val="none"/>
        </w:rPr>
        <w:t>进行</w:t>
      </w:r>
      <w:r w:rsidR="00025819" w:rsidRPr="00010B58">
        <w:rPr>
          <w:rFonts w:ascii="Times New Roman" w:eastAsia="宋体" w:hAnsi="Times New Roman" w:cs="Times New Roman"/>
          <w:color w:val="000000" w:themeColor="text1"/>
          <w:szCs w:val="24"/>
          <w14:ligatures w14:val="none"/>
        </w:rPr>
        <w:t>行为分析，</w:t>
      </w:r>
      <w:r w:rsidR="008D2055" w:rsidRPr="00010B58">
        <w:rPr>
          <w:rFonts w:ascii="Times New Roman" w:eastAsia="宋体" w:hAnsi="Times New Roman" w:cs="Times New Roman" w:hint="eastAsia"/>
          <w:color w:val="000000" w:themeColor="text1"/>
          <w:szCs w:val="24"/>
          <w14:ligatures w14:val="none"/>
        </w:rPr>
        <w:t>再</w:t>
      </w:r>
      <w:r w:rsidR="00025819" w:rsidRPr="00010B58">
        <w:rPr>
          <w:rFonts w:ascii="Times New Roman" w:eastAsia="宋体" w:hAnsi="Times New Roman" w:cs="Times New Roman"/>
          <w:color w:val="000000" w:themeColor="text1"/>
          <w:szCs w:val="24"/>
          <w14:ligatures w14:val="none"/>
        </w:rPr>
        <w:t>估计</w:t>
      </w:r>
      <w:r w:rsidR="008D2055" w:rsidRPr="00010B58">
        <w:rPr>
          <w:rFonts w:ascii="Times New Roman" w:eastAsia="宋体" w:hAnsi="Times New Roman" w:cs="Times New Roman" w:hint="eastAsia"/>
          <w:color w:val="000000" w:themeColor="text1"/>
          <w:szCs w:val="24"/>
          <w14:ligatures w14:val="none"/>
        </w:rPr>
        <w:t>单个</w:t>
      </w:r>
      <w:r w:rsidR="00025819" w:rsidRPr="00010B58">
        <w:rPr>
          <w:rFonts w:ascii="Times New Roman" w:eastAsia="宋体" w:hAnsi="Times New Roman" w:cs="Times New Roman"/>
          <w:color w:val="000000" w:themeColor="text1"/>
          <w:szCs w:val="24"/>
          <w14:ligatures w14:val="none"/>
        </w:rPr>
        <w:t>被试</w:t>
      </w:r>
      <w:r w:rsidR="008D2055" w:rsidRPr="00010B58">
        <w:rPr>
          <w:rFonts w:ascii="Times New Roman" w:eastAsia="宋体" w:hAnsi="Times New Roman" w:cs="Times New Roman" w:hint="eastAsia"/>
          <w:color w:val="000000" w:themeColor="text1"/>
          <w:szCs w:val="24"/>
          <w14:ligatures w14:val="none"/>
        </w:rPr>
        <w:t>的内部</w:t>
      </w:r>
      <w:r w:rsidR="00025819" w:rsidRPr="00010B58">
        <w:rPr>
          <w:rFonts w:ascii="Times New Roman" w:eastAsia="宋体" w:hAnsi="Times New Roman" w:cs="Times New Roman"/>
          <w:color w:val="000000" w:themeColor="text1"/>
          <w:szCs w:val="24"/>
          <w14:ligatures w14:val="none"/>
        </w:rPr>
        <w:t>噪声与决策偏差并添加数据列，</w:t>
      </w:r>
      <w:r w:rsidR="00025819" w:rsidRPr="00010B58">
        <w:rPr>
          <w:rFonts w:ascii="Times New Roman" w:eastAsia="宋体" w:hAnsi="Times New Roman" w:cs="Times New Roman" w:hint="eastAsia"/>
          <w:color w:val="000000" w:themeColor="text1"/>
          <w:szCs w:val="24"/>
          <w14:ligatures w14:val="none"/>
        </w:rPr>
        <w:t>通过</w:t>
      </w:r>
      <w:r w:rsidR="008D2055" w:rsidRPr="00010B58">
        <w:rPr>
          <w:rFonts w:ascii="Times New Roman" w:eastAsia="宋体" w:hAnsi="Times New Roman" w:cs="Times New Roman" w:hint="eastAsia"/>
          <w:color w:val="000000" w:themeColor="text1"/>
          <w:szCs w:val="24"/>
          <w14:ligatures w14:val="none"/>
        </w:rPr>
        <w:t>构建</w:t>
      </w:r>
      <w:r w:rsidR="00025819" w:rsidRPr="00010B58">
        <w:rPr>
          <w:rFonts w:ascii="Times New Roman" w:eastAsia="宋体" w:hAnsi="Times New Roman" w:cs="Times New Roman"/>
          <w:color w:val="000000" w:themeColor="text1"/>
          <w:szCs w:val="24"/>
          <w14:ligatures w14:val="none"/>
        </w:rPr>
        <w:t>分层模型</w:t>
      </w:r>
      <w:r w:rsidR="00E35076" w:rsidRPr="00010B58">
        <w:rPr>
          <w:rFonts w:ascii="Times New Roman" w:eastAsia="宋体" w:hAnsi="Times New Roman" w:cs="Times New Roman" w:hint="eastAsia"/>
          <w:color w:val="000000" w:themeColor="text1"/>
          <w:szCs w:val="24"/>
          <w14:ligatures w14:val="none"/>
        </w:rPr>
        <w:t>拟合</w:t>
      </w:r>
      <w:r w:rsidR="00010B58" w:rsidRPr="00010B58">
        <w:rPr>
          <w:rFonts w:ascii="Times New Roman" w:eastAsia="宋体" w:hAnsi="Times New Roman" w:cs="Times New Roman" w:hint="eastAsia"/>
          <w:color w:val="000000" w:themeColor="text1"/>
          <w:szCs w:val="24"/>
          <w14:ligatures w14:val="none"/>
        </w:rPr>
        <w:t>数据得到具体的参数值</w:t>
      </w:r>
      <w:r w:rsidR="00025819" w:rsidRPr="00010B58">
        <w:rPr>
          <w:rFonts w:ascii="Times New Roman" w:eastAsia="宋体" w:hAnsi="Times New Roman" w:cs="Times New Roman" w:hint="eastAsia"/>
          <w:color w:val="000000" w:themeColor="text1"/>
          <w:szCs w:val="24"/>
          <w14:ligatures w14:val="none"/>
        </w:rPr>
        <w:t>并</w:t>
      </w:r>
      <w:r w:rsidR="00025819" w:rsidRPr="00010B58">
        <w:rPr>
          <w:rFonts w:ascii="Times New Roman" w:eastAsia="宋体" w:hAnsi="Times New Roman" w:cs="Times New Roman"/>
          <w:color w:val="000000" w:themeColor="text1"/>
          <w:szCs w:val="24"/>
          <w14:ligatures w14:val="none"/>
        </w:rPr>
        <w:t>绘制后验分布</w:t>
      </w:r>
      <w:r w:rsidR="001D07A9" w:rsidRPr="00010B58">
        <w:rPr>
          <w:rFonts w:ascii="Times New Roman" w:eastAsia="宋体" w:hAnsi="Times New Roman" w:cs="Times New Roman" w:hint="eastAsia"/>
          <w:color w:val="000000" w:themeColor="text1"/>
          <w:szCs w:val="24"/>
          <w14:ligatures w14:val="none"/>
        </w:rPr>
        <w:t>。</w:t>
      </w:r>
      <w:r w:rsidR="00D73C90">
        <w:rPr>
          <w:rFonts w:ascii="Times New Roman" w:eastAsia="宋体" w:hAnsi="Times New Roman" w:cs="Times New Roman" w:hint="eastAsia"/>
          <w:szCs w:val="24"/>
          <w14:ligatures w14:val="none"/>
        </w:rPr>
        <w:t>由于使用的</w:t>
      </w:r>
      <w:r w:rsidR="00D73C90">
        <w:rPr>
          <w:rFonts w:ascii="Times New Roman" w:eastAsia="宋体" w:hAnsi="Times New Roman" w:cs="Times New Roman" w:hint="eastAsia"/>
          <w:szCs w:val="24"/>
          <w14:ligatures w14:val="none"/>
        </w:rPr>
        <w:t>Stan</w:t>
      </w:r>
      <w:r w:rsidR="00D73C90">
        <w:rPr>
          <w:rFonts w:ascii="Times New Roman" w:eastAsia="宋体" w:hAnsi="Times New Roman" w:cs="Times New Roman" w:hint="eastAsia"/>
          <w:szCs w:val="24"/>
          <w14:ligatures w14:val="none"/>
        </w:rPr>
        <w:t>版本不同，源代码中</w:t>
      </w:r>
      <w:r w:rsidR="00D73C90" w:rsidRPr="00D73C90">
        <w:rPr>
          <w:rFonts w:ascii="Times New Roman" w:eastAsia="宋体" w:hAnsi="Times New Roman" w:cs="Times New Roman"/>
          <w:szCs w:val="24"/>
          <w14:ligatures w14:val="none"/>
        </w:rPr>
        <w:t>Stan</w:t>
      </w:r>
      <w:r w:rsidR="00D73C90" w:rsidRPr="00D73C90">
        <w:rPr>
          <w:rFonts w:ascii="Times New Roman" w:eastAsia="宋体" w:hAnsi="Times New Roman" w:cs="Times New Roman"/>
          <w:szCs w:val="24"/>
          <w14:ligatures w14:val="none"/>
        </w:rPr>
        <w:t>模型使</w:t>
      </w:r>
      <w:r w:rsidR="00D73C90">
        <w:rPr>
          <w:rFonts w:ascii="Times New Roman" w:eastAsia="宋体" w:hAnsi="Times New Roman" w:cs="Times New Roman" w:hint="eastAsia"/>
          <w:szCs w:val="24"/>
          <w14:ligatures w14:val="none"/>
        </w:rPr>
        <w:t>用的是</w:t>
      </w:r>
      <w:r w:rsidR="00D73C90" w:rsidRPr="00D73C90">
        <w:rPr>
          <w:rFonts w:ascii="Times New Roman" w:eastAsia="宋体" w:hAnsi="Times New Roman" w:cs="Times New Roman"/>
          <w:szCs w:val="24"/>
          <w14:ligatures w14:val="none"/>
        </w:rPr>
        <w:t>旧的数组声明语法</w:t>
      </w:r>
      <w:r w:rsidR="00D73C90">
        <w:rPr>
          <w:rFonts w:ascii="Times New Roman" w:eastAsia="宋体" w:hAnsi="Times New Roman" w:cs="Times New Roman" w:hint="eastAsia"/>
          <w:szCs w:val="24"/>
          <w14:ligatures w14:val="none"/>
        </w:rPr>
        <w:t>，因此需要将旧语法改为新语法。</w:t>
      </w:r>
    </w:p>
    <w:p w14:paraId="49EFAEF4" w14:textId="77777777" w:rsidR="0045079F" w:rsidRPr="00D37D91" w:rsidRDefault="0045079F" w:rsidP="0045079F">
      <w:pPr>
        <w:spacing w:line="300" w:lineRule="auto"/>
        <w:rPr>
          <w:rFonts w:ascii="Times New Roman" w:eastAsia="宋体" w:hAnsi="Times New Roman" w:cs="Times New Roman"/>
          <w:b/>
          <w:bCs/>
          <w:sz w:val="28"/>
          <w:szCs w:val="36"/>
          <w14:ligatures w14:val="none"/>
        </w:rPr>
      </w:pPr>
      <w:r w:rsidRPr="00D37D91">
        <w:rPr>
          <w:rFonts w:ascii="Times New Roman" w:eastAsia="宋体" w:hAnsi="Times New Roman" w:cs="Times New Roman"/>
          <w:b/>
          <w:bCs/>
          <w:sz w:val="28"/>
          <w:szCs w:val="36"/>
          <w14:ligatures w14:val="none"/>
        </w:rPr>
        <w:t xml:space="preserve">3 </w:t>
      </w:r>
      <w:r w:rsidRPr="00D37D91">
        <w:rPr>
          <w:rFonts w:ascii="Times New Roman" w:eastAsia="宋体" w:hAnsi="Times New Roman" w:cs="Times New Roman"/>
          <w:b/>
          <w:bCs/>
          <w:sz w:val="28"/>
          <w:szCs w:val="36"/>
          <w14:ligatures w14:val="none"/>
        </w:rPr>
        <w:t>结果</w:t>
      </w:r>
    </w:p>
    <w:p w14:paraId="0B179C10" w14:textId="77777777" w:rsidR="0045079F" w:rsidRPr="00D37D91" w:rsidRDefault="0045079F" w:rsidP="0045079F">
      <w:pPr>
        <w:spacing w:line="30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3.1 </w:t>
      </w:r>
      <w:r w:rsidRPr="00D37D91">
        <w:rPr>
          <w:rFonts w:ascii="Times New Roman" w:eastAsia="宋体" w:hAnsi="Times New Roman" w:cs="Times New Roman"/>
          <w:b/>
          <w:bCs/>
          <w:szCs w:val="24"/>
          <w14:ligatures w14:val="none"/>
        </w:rPr>
        <w:t>描述性统计</w:t>
      </w:r>
    </w:p>
    <w:p w14:paraId="23CAC7FD" w14:textId="18DA67DE" w:rsidR="0045079F" w:rsidRPr="00D37D91" w:rsidRDefault="00025819" w:rsidP="0045079F">
      <w:pPr>
        <w:spacing w:line="300" w:lineRule="auto"/>
        <w:ind w:firstLineChars="200" w:firstLine="420"/>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实验一</w:t>
      </w:r>
      <w:r>
        <w:rPr>
          <w:rFonts w:ascii="Times New Roman" w:eastAsia="宋体" w:hAnsi="Times New Roman" w:cs="Times New Roman" w:hint="eastAsia"/>
          <w:szCs w:val="24"/>
          <w14:ligatures w14:val="none"/>
        </w:rPr>
        <w:t>描述性</w:t>
      </w:r>
      <w:r w:rsidRPr="00D37D91">
        <w:rPr>
          <w:rFonts w:ascii="Times New Roman" w:eastAsia="宋体" w:hAnsi="Times New Roman" w:cs="Times New Roman"/>
          <w:szCs w:val="24"/>
          <w14:ligatures w14:val="none"/>
        </w:rPr>
        <w:t>统计结果的比较如表</w:t>
      </w:r>
      <w:r>
        <w:rPr>
          <w:rFonts w:ascii="Times New Roman" w:eastAsia="宋体" w:hAnsi="Times New Roman" w:cs="Times New Roman" w:hint="eastAsia"/>
          <w:szCs w:val="24"/>
          <w14:ligatures w14:val="none"/>
        </w:rPr>
        <w:t>2</w:t>
      </w:r>
      <w:r w:rsidRPr="00D37D91">
        <w:rPr>
          <w:rFonts w:ascii="Times New Roman" w:eastAsia="宋体" w:hAnsi="Times New Roman" w:cs="Times New Roman"/>
          <w:szCs w:val="24"/>
          <w14:ligatures w14:val="none"/>
        </w:rPr>
        <w:t>所示</w:t>
      </w:r>
      <w:r w:rsidR="0045079F" w:rsidRPr="00D37D91">
        <w:rPr>
          <w:rFonts w:ascii="Times New Roman" w:eastAsia="宋体" w:hAnsi="Times New Roman" w:cs="Times New Roman"/>
          <w:szCs w:val="24"/>
          <w14:ligatures w14:val="none"/>
        </w:rPr>
        <w:t>：</w:t>
      </w:r>
    </w:p>
    <w:p w14:paraId="67DDB4F8" w14:textId="3F748AB3" w:rsidR="00962A70" w:rsidRPr="00D37D91" w:rsidRDefault="0045079F" w:rsidP="00962A70">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2 </w:t>
      </w:r>
      <w:r w:rsidR="00CE6D79" w:rsidRPr="00D37D91">
        <w:rPr>
          <w:rFonts w:ascii="Times New Roman" w:eastAsia="黑体" w:hAnsi="Times New Roman" w:cs="Times New Roman"/>
          <w:b/>
          <w:bCs/>
          <w:sz w:val="18"/>
          <w:szCs w:val="18"/>
          <w14:ligatures w14:val="none"/>
        </w:rPr>
        <w:t>实验一</w:t>
      </w:r>
      <w:r w:rsidRPr="00D37D91">
        <w:rPr>
          <w:rFonts w:ascii="Times New Roman" w:eastAsia="黑体" w:hAnsi="Times New Roman" w:cs="Times New Roman"/>
          <w:b/>
          <w:bCs/>
          <w:sz w:val="18"/>
          <w:szCs w:val="18"/>
          <w14:ligatures w14:val="none"/>
        </w:rPr>
        <w:t>描述性统计结果的比较</w:t>
      </w:r>
      <w:r w:rsidR="00CE6D79" w:rsidRPr="00D37D91">
        <w:rPr>
          <w:rFonts w:ascii="Times New Roman" w:eastAsia="黑体" w:hAnsi="Times New Roman" w:cs="Times New Roman"/>
          <w:b/>
          <w:bCs/>
          <w:sz w:val="18"/>
          <w:szCs w:val="18"/>
          <w14:ligatures w14:val="none"/>
        </w:rPr>
        <w:t>（</w:t>
      </w:r>
      <w:r w:rsidR="00CE6D79" w:rsidRPr="00D37D91">
        <w:rPr>
          <w:rFonts w:ascii="Times New Roman" w:eastAsia="黑体" w:hAnsi="Times New Roman" w:cs="Times New Roman"/>
          <w:b/>
          <w:bCs/>
          <w:i/>
          <w:iCs/>
          <w:sz w:val="18"/>
          <w:szCs w:val="18"/>
          <w14:ligatures w14:val="none"/>
        </w:rPr>
        <w:t>N</w:t>
      </w:r>
      <w:r w:rsidR="00CE6D79" w:rsidRPr="00D37D91">
        <w:rPr>
          <w:rFonts w:ascii="Times New Roman" w:eastAsia="黑体" w:hAnsi="Times New Roman" w:cs="Times New Roman"/>
          <w:b/>
          <w:bCs/>
          <w:sz w:val="18"/>
          <w:szCs w:val="18"/>
          <w14:ligatures w14:val="none"/>
        </w:rPr>
        <w:t>=21</w:t>
      </w:r>
      <w:r w:rsidR="00CE6D79" w:rsidRPr="00D37D91">
        <w:rPr>
          <w:rFonts w:ascii="Times New Roman" w:eastAsia="黑体" w:hAnsi="Times New Roman" w:cs="Times New Roman"/>
          <w:b/>
          <w:bCs/>
          <w:sz w:val="18"/>
          <w:szCs w:val="18"/>
          <w14:ligatures w14:val="none"/>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1237"/>
        <w:gridCol w:w="1224"/>
        <w:gridCol w:w="1237"/>
        <w:gridCol w:w="1225"/>
        <w:gridCol w:w="1214"/>
        <w:gridCol w:w="1221"/>
      </w:tblGrid>
      <w:tr w:rsidR="00F97AFA" w:rsidRPr="00D37D91" w14:paraId="1728A6F7" w14:textId="77777777" w:rsidTr="0091296F">
        <w:tc>
          <w:tcPr>
            <w:tcW w:w="1647" w:type="dxa"/>
            <w:tcBorders>
              <w:top w:val="single" w:sz="12" w:space="0" w:color="auto"/>
              <w:bottom w:val="nil"/>
            </w:tcBorders>
            <w:vAlign w:val="center"/>
          </w:tcPr>
          <w:p w14:paraId="7C0C1487" w14:textId="4FB8C7B1"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变量（目标正确率）</w:t>
            </w:r>
          </w:p>
        </w:tc>
        <w:tc>
          <w:tcPr>
            <w:tcW w:w="2461" w:type="dxa"/>
            <w:gridSpan w:val="2"/>
            <w:tcBorders>
              <w:top w:val="single" w:sz="12" w:space="0" w:color="auto"/>
              <w:bottom w:val="nil"/>
            </w:tcBorders>
            <w:vAlign w:val="center"/>
          </w:tcPr>
          <w:p w14:paraId="1F5E7A54" w14:textId="7A610060"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原研究报告结果</w:t>
            </w:r>
          </w:p>
        </w:tc>
        <w:tc>
          <w:tcPr>
            <w:tcW w:w="2462" w:type="dxa"/>
            <w:gridSpan w:val="2"/>
            <w:tcBorders>
              <w:top w:val="single" w:sz="12" w:space="0" w:color="auto"/>
              <w:bottom w:val="nil"/>
            </w:tcBorders>
            <w:vAlign w:val="center"/>
          </w:tcPr>
          <w:p w14:paraId="1D891927" w14:textId="53B74F2D"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本研究</w:t>
            </w:r>
          </w:p>
        </w:tc>
        <w:tc>
          <w:tcPr>
            <w:tcW w:w="1214" w:type="dxa"/>
            <w:vMerge w:val="restart"/>
            <w:tcBorders>
              <w:top w:val="single" w:sz="12" w:space="0" w:color="auto"/>
              <w:bottom w:val="nil"/>
            </w:tcBorders>
            <w:vAlign w:val="center"/>
          </w:tcPr>
          <w:p w14:paraId="2F96A930" w14:textId="7FB5B766"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δ</w:t>
            </w:r>
          </w:p>
        </w:tc>
        <w:tc>
          <w:tcPr>
            <w:tcW w:w="1221" w:type="dxa"/>
            <w:vMerge w:val="restart"/>
            <w:tcBorders>
              <w:top w:val="single" w:sz="12" w:space="0" w:color="auto"/>
              <w:bottom w:val="nil"/>
            </w:tcBorders>
            <w:vAlign w:val="center"/>
          </w:tcPr>
          <w:p w14:paraId="41E55CDF" w14:textId="18E19947"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评级</w:t>
            </w:r>
          </w:p>
        </w:tc>
      </w:tr>
      <w:tr w:rsidR="00F97AFA" w:rsidRPr="00D37D91" w14:paraId="024A43FF" w14:textId="77777777" w:rsidTr="0091296F">
        <w:tc>
          <w:tcPr>
            <w:tcW w:w="1647" w:type="dxa"/>
            <w:tcBorders>
              <w:top w:val="nil"/>
              <w:bottom w:val="single" w:sz="4" w:space="0" w:color="auto"/>
            </w:tcBorders>
            <w:vAlign w:val="center"/>
          </w:tcPr>
          <w:p w14:paraId="0D99FDF1" w14:textId="77777777"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p>
        </w:tc>
        <w:tc>
          <w:tcPr>
            <w:tcW w:w="1237" w:type="dxa"/>
            <w:tcBorders>
              <w:top w:val="nil"/>
              <w:bottom w:val="single" w:sz="4" w:space="0" w:color="auto"/>
            </w:tcBorders>
            <w:vAlign w:val="center"/>
          </w:tcPr>
          <w:p w14:paraId="67AFC078" w14:textId="64C7BAE8"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Mean</w:t>
            </w:r>
          </w:p>
        </w:tc>
        <w:tc>
          <w:tcPr>
            <w:tcW w:w="1224" w:type="dxa"/>
            <w:tcBorders>
              <w:top w:val="nil"/>
              <w:bottom w:val="single" w:sz="4" w:space="0" w:color="auto"/>
            </w:tcBorders>
            <w:vAlign w:val="center"/>
          </w:tcPr>
          <w:p w14:paraId="5C77A517" w14:textId="07619914" w:rsidR="00F97AFA" w:rsidRPr="00D37D91" w:rsidRDefault="00F97AFA" w:rsidP="00962A70">
            <w:pPr>
              <w:spacing w:line="300" w:lineRule="auto"/>
              <w:jc w:val="center"/>
              <w:rPr>
                <w:rFonts w:ascii="Times New Roman" w:eastAsiaTheme="minorEastAsia" w:hAnsi="Times New Roman" w:cs="Times New Roman"/>
                <w:i/>
                <w:iCs/>
                <w:sz w:val="18"/>
                <w:szCs w:val="18"/>
                <w14:ligatures w14:val="none"/>
              </w:rPr>
            </w:pPr>
            <w:r w:rsidRPr="00D37D91">
              <w:rPr>
                <w:rFonts w:ascii="Times New Roman" w:eastAsiaTheme="minorEastAsia" w:hAnsi="Times New Roman" w:cs="Times New Roman"/>
                <w:i/>
                <w:iCs/>
                <w:sz w:val="18"/>
                <w:szCs w:val="18"/>
                <w14:ligatures w14:val="none"/>
              </w:rPr>
              <w:t>SD</w:t>
            </w:r>
          </w:p>
        </w:tc>
        <w:tc>
          <w:tcPr>
            <w:tcW w:w="1237" w:type="dxa"/>
            <w:tcBorders>
              <w:top w:val="nil"/>
              <w:bottom w:val="single" w:sz="4" w:space="0" w:color="auto"/>
            </w:tcBorders>
            <w:vAlign w:val="center"/>
          </w:tcPr>
          <w:p w14:paraId="750559F7" w14:textId="7CF71D58"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Mean</w:t>
            </w:r>
          </w:p>
        </w:tc>
        <w:tc>
          <w:tcPr>
            <w:tcW w:w="1225" w:type="dxa"/>
            <w:tcBorders>
              <w:top w:val="nil"/>
              <w:bottom w:val="single" w:sz="4" w:space="0" w:color="auto"/>
            </w:tcBorders>
            <w:vAlign w:val="center"/>
          </w:tcPr>
          <w:p w14:paraId="6959472C" w14:textId="5F3EB911" w:rsidR="00F97AFA" w:rsidRPr="00D37D91" w:rsidRDefault="00F97AFA" w:rsidP="00962A70">
            <w:pPr>
              <w:spacing w:line="300" w:lineRule="auto"/>
              <w:jc w:val="center"/>
              <w:rPr>
                <w:rFonts w:ascii="Times New Roman" w:eastAsiaTheme="minorEastAsia" w:hAnsi="Times New Roman" w:cs="Times New Roman"/>
                <w:i/>
                <w:iCs/>
                <w:sz w:val="18"/>
                <w:szCs w:val="18"/>
                <w14:ligatures w14:val="none"/>
              </w:rPr>
            </w:pPr>
            <w:r w:rsidRPr="00D37D91">
              <w:rPr>
                <w:rFonts w:ascii="Times New Roman" w:eastAsiaTheme="minorEastAsia" w:hAnsi="Times New Roman" w:cs="Times New Roman"/>
                <w:i/>
                <w:iCs/>
                <w:sz w:val="18"/>
                <w:szCs w:val="18"/>
                <w14:ligatures w14:val="none"/>
              </w:rPr>
              <w:t>SD</w:t>
            </w:r>
          </w:p>
        </w:tc>
        <w:tc>
          <w:tcPr>
            <w:tcW w:w="1214" w:type="dxa"/>
            <w:vMerge/>
            <w:tcBorders>
              <w:top w:val="nil"/>
              <w:bottom w:val="single" w:sz="4" w:space="0" w:color="auto"/>
            </w:tcBorders>
            <w:vAlign w:val="center"/>
          </w:tcPr>
          <w:p w14:paraId="210C594C" w14:textId="77777777"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p>
        </w:tc>
        <w:tc>
          <w:tcPr>
            <w:tcW w:w="1221" w:type="dxa"/>
            <w:vMerge/>
            <w:tcBorders>
              <w:top w:val="nil"/>
              <w:bottom w:val="single" w:sz="4" w:space="0" w:color="auto"/>
            </w:tcBorders>
            <w:vAlign w:val="center"/>
          </w:tcPr>
          <w:p w14:paraId="71CA8B2D" w14:textId="77777777" w:rsidR="00F97AFA" w:rsidRPr="00D37D91" w:rsidRDefault="00F97AFA" w:rsidP="00962A70">
            <w:pPr>
              <w:spacing w:line="300" w:lineRule="auto"/>
              <w:jc w:val="center"/>
              <w:rPr>
                <w:rFonts w:ascii="Times New Roman" w:eastAsiaTheme="minorEastAsia" w:hAnsi="Times New Roman" w:cs="Times New Roman"/>
                <w:sz w:val="18"/>
                <w:szCs w:val="18"/>
                <w14:ligatures w14:val="none"/>
              </w:rPr>
            </w:pPr>
          </w:p>
        </w:tc>
      </w:tr>
      <w:tr w:rsidR="00962A70" w:rsidRPr="00D37D91" w14:paraId="10FCD0D3" w14:textId="77777777" w:rsidTr="00F97AFA">
        <w:tc>
          <w:tcPr>
            <w:tcW w:w="1647" w:type="dxa"/>
            <w:tcBorders>
              <w:top w:val="single" w:sz="4" w:space="0" w:color="auto"/>
            </w:tcBorders>
            <w:vAlign w:val="center"/>
          </w:tcPr>
          <w:p w14:paraId="761F50D8" w14:textId="56AEAF39"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L_Stronger_Target</w:t>
            </w:r>
          </w:p>
        </w:tc>
        <w:tc>
          <w:tcPr>
            <w:tcW w:w="1237" w:type="dxa"/>
            <w:tcBorders>
              <w:top w:val="single" w:sz="4" w:space="0" w:color="auto"/>
            </w:tcBorders>
            <w:vAlign w:val="center"/>
          </w:tcPr>
          <w:p w14:paraId="2A6D6C0D" w14:textId="57293981"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0.72</w:t>
            </w:r>
          </w:p>
        </w:tc>
        <w:tc>
          <w:tcPr>
            <w:tcW w:w="1224" w:type="dxa"/>
            <w:tcBorders>
              <w:top w:val="single" w:sz="4" w:space="0" w:color="auto"/>
            </w:tcBorders>
            <w:vAlign w:val="center"/>
          </w:tcPr>
          <w:p w14:paraId="42D709C3" w14:textId="7944316C"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0.05</w:t>
            </w:r>
          </w:p>
        </w:tc>
        <w:tc>
          <w:tcPr>
            <w:tcW w:w="1237" w:type="dxa"/>
            <w:tcBorders>
              <w:top w:val="single" w:sz="4" w:space="0" w:color="auto"/>
            </w:tcBorders>
            <w:vAlign w:val="center"/>
          </w:tcPr>
          <w:p w14:paraId="4E9E4BEA" w14:textId="6C9325CD" w:rsidR="00962A70"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0.72</w:t>
            </w:r>
          </w:p>
        </w:tc>
        <w:tc>
          <w:tcPr>
            <w:tcW w:w="1225" w:type="dxa"/>
            <w:tcBorders>
              <w:top w:val="single" w:sz="4" w:space="0" w:color="auto"/>
            </w:tcBorders>
            <w:vAlign w:val="center"/>
          </w:tcPr>
          <w:p w14:paraId="29D33430" w14:textId="4142503F" w:rsidR="00962A70" w:rsidRPr="00D37D91" w:rsidRDefault="00EF6985"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05</w:t>
            </w:r>
          </w:p>
        </w:tc>
        <w:tc>
          <w:tcPr>
            <w:tcW w:w="1214" w:type="dxa"/>
            <w:tcBorders>
              <w:top w:val="single" w:sz="4" w:space="0" w:color="auto"/>
            </w:tcBorders>
            <w:vAlign w:val="center"/>
          </w:tcPr>
          <w:p w14:paraId="2685E9A9" w14:textId="2541B6FB"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szCs w:val="21"/>
              </w:rPr>
              <w:t>0%</w:t>
            </w:r>
          </w:p>
        </w:tc>
        <w:tc>
          <w:tcPr>
            <w:tcW w:w="1221" w:type="dxa"/>
            <w:tcBorders>
              <w:top w:val="single" w:sz="4" w:space="0" w:color="auto"/>
            </w:tcBorders>
            <w:vAlign w:val="center"/>
          </w:tcPr>
          <w:p w14:paraId="7A61B229" w14:textId="68A4628D"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sidRPr="008D2E48">
              <w:rPr>
                <w:rFonts w:ascii="Times New Roman" w:eastAsiaTheme="minorEastAsia" w:hAnsi="Times New Roman" w:cs="Times New Roman"/>
                <w:sz w:val="18"/>
                <w:szCs w:val="18"/>
                <w14:ligatures w14:val="none"/>
              </w:rPr>
              <w:t>完全一致</w:t>
            </w:r>
          </w:p>
        </w:tc>
      </w:tr>
      <w:tr w:rsidR="00962A70" w:rsidRPr="00D37D91" w14:paraId="38EF1A58" w14:textId="77777777" w:rsidTr="00F97AFA">
        <w:tc>
          <w:tcPr>
            <w:tcW w:w="1647" w:type="dxa"/>
            <w:vAlign w:val="center"/>
          </w:tcPr>
          <w:p w14:paraId="4DE3E0EE" w14:textId="64D830B9"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M_Stronger_Target</w:t>
            </w:r>
          </w:p>
        </w:tc>
        <w:tc>
          <w:tcPr>
            <w:tcW w:w="1237" w:type="dxa"/>
            <w:vAlign w:val="center"/>
          </w:tcPr>
          <w:p w14:paraId="3A38DFBB" w14:textId="7069DAF0"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0.79</w:t>
            </w:r>
          </w:p>
        </w:tc>
        <w:tc>
          <w:tcPr>
            <w:tcW w:w="1224" w:type="dxa"/>
            <w:vAlign w:val="center"/>
          </w:tcPr>
          <w:p w14:paraId="32EBD789" w14:textId="255C9DEA"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0.04</w:t>
            </w:r>
          </w:p>
        </w:tc>
        <w:tc>
          <w:tcPr>
            <w:tcW w:w="1237" w:type="dxa"/>
            <w:vAlign w:val="center"/>
          </w:tcPr>
          <w:p w14:paraId="1CB86B01" w14:textId="2F56FA6D" w:rsidR="00962A70"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0.79</w:t>
            </w:r>
          </w:p>
        </w:tc>
        <w:tc>
          <w:tcPr>
            <w:tcW w:w="1225" w:type="dxa"/>
            <w:vAlign w:val="center"/>
          </w:tcPr>
          <w:p w14:paraId="69EDBCBC" w14:textId="370A64A0" w:rsidR="00962A70" w:rsidRPr="00D37D91" w:rsidRDefault="00EF6985"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04</w:t>
            </w:r>
          </w:p>
        </w:tc>
        <w:tc>
          <w:tcPr>
            <w:tcW w:w="1214" w:type="dxa"/>
            <w:vAlign w:val="center"/>
          </w:tcPr>
          <w:p w14:paraId="606E5B0D" w14:textId="636D69AB"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szCs w:val="21"/>
              </w:rPr>
              <w:t>0%</w:t>
            </w:r>
          </w:p>
        </w:tc>
        <w:tc>
          <w:tcPr>
            <w:tcW w:w="1221" w:type="dxa"/>
            <w:vAlign w:val="center"/>
          </w:tcPr>
          <w:p w14:paraId="04A7EB00" w14:textId="0A5C9801"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sidRPr="008D2E48">
              <w:rPr>
                <w:rFonts w:ascii="Times New Roman" w:eastAsiaTheme="minorEastAsia" w:hAnsi="Times New Roman" w:cs="Times New Roman"/>
                <w:sz w:val="18"/>
                <w:szCs w:val="18"/>
                <w14:ligatures w14:val="none"/>
              </w:rPr>
              <w:t>完全一致</w:t>
            </w:r>
          </w:p>
        </w:tc>
      </w:tr>
      <w:tr w:rsidR="00962A70" w:rsidRPr="00D37D91" w14:paraId="2D495276" w14:textId="77777777" w:rsidTr="00F97AFA">
        <w:tc>
          <w:tcPr>
            <w:tcW w:w="1647" w:type="dxa"/>
            <w:vAlign w:val="center"/>
          </w:tcPr>
          <w:p w14:paraId="47D2766A" w14:textId="3943F33E"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H_Stronger_Target</w:t>
            </w:r>
          </w:p>
        </w:tc>
        <w:tc>
          <w:tcPr>
            <w:tcW w:w="1237" w:type="dxa"/>
            <w:vAlign w:val="center"/>
          </w:tcPr>
          <w:p w14:paraId="70158F2E" w14:textId="6A051817" w:rsidR="00962A70" w:rsidRPr="000C0F49" w:rsidRDefault="003A614B" w:rsidP="00962A70">
            <w:pPr>
              <w:spacing w:line="300" w:lineRule="auto"/>
              <w:jc w:val="center"/>
              <w:rPr>
                <w:rFonts w:ascii="Times New Roman" w:eastAsiaTheme="minorEastAsia" w:hAnsi="Times New Roman" w:cs="Times New Roman"/>
                <w:sz w:val="18"/>
                <w:szCs w:val="18"/>
                <w14:ligatures w14:val="none"/>
              </w:rPr>
            </w:pPr>
            <w:r w:rsidRPr="000C0F49">
              <w:rPr>
                <w:rFonts w:ascii="Times New Roman" w:eastAsiaTheme="minorEastAsia" w:hAnsi="Times New Roman" w:cs="Times New Roman"/>
                <w:sz w:val="18"/>
                <w:szCs w:val="18"/>
                <w14:ligatures w14:val="none"/>
              </w:rPr>
              <w:t>0.84</w:t>
            </w:r>
          </w:p>
        </w:tc>
        <w:tc>
          <w:tcPr>
            <w:tcW w:w="1224" w:type="dxa"/>
            <w:vAlign w:val="center"/>
          </w:tcPr>
          <w:p w14:paraId="0622CD47" w14:textId="25FCCC65" w:rsidR="00962A70"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0.04</w:t>
            </w:r>
          </w:p>
        </w:tc>
        <w:tc>
          <w:tcPr>
            <w:tcW w:w="1237" w:type="dxa"/>
            <w:vAlign w:val="center"/>
          </w:tcPr>
          <w:p w14:paraId="0029D020" w14:textId="4304F91C" w:rsidR="00962A70" w:rsidRPr="000C0F49" w:rsidRDefault="004D12A0" w:rsidP="00962A70">
            <w:pPr>
              <w:spacing w:line="300" w:lineRule="auto"/>
              <w:jc w:val="center"/>
              <w:rPr>
                <w:rFonts w:ascii="Times New Roman" w:eastAsiaTheme="minorEastAsia" w:hAnsi="Times New Roman" w:cs="Times New Roman"/>
                <w:sz w:val="18"/>
                <w:szCs w:val="18"/>
                <w14:ligatures w14:val="none"/>
              </w:rPr>
            </w:pPr>
            <w:r w:rsidRPr="000C0F49">
              <w:rPr>
                <w:rFonts w:ascii="Times New Roman" w:eastAsiaTheme="minorEastAsia" w:hAnsi="Times New Roman" w:cs="Times New Roman"/>
                <w:sz w:val="18"/>
                <w:szCs w:val="18"/>
                <w14:ligatures w14:val="none"/>
              </w:rPr>
              <w:t>0.8</w:t>
            </w:r>
            <w:r w:rsidR="008D2E48" w:rsidRPr="000C0F49">
              <w:rPr>
                <w:rFonts w:ascii="Times New Roman" w:eastAsiaTheme="minorEastAsia" w:hAnsi="Times New Roman" w:cs="Times New Roman" w:hint="eastAsia"/>
                <w:sz w:val="18"/>
                <w:szCs w:val="18"/>
                <w14:ligatures w14:val="none"/>
              </w:rPr>
              <w:t>3</w:t>
            </w:r>
          </w:p>
        </w:tc>
        <w:tc>
          <w:tcPr>
            <w:tcW w:w="1225" w:type="dxa"/>
            <w:vAlign w:val="center"/>
          </w:tcPr>
          <w:p w14:paraId="5F21F8FF" w14:textId="678F69A7" w:rsidR="00962A70"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04</w:t>
            </w:r>
          </w:p>
        </w:tc>
        <w:tc>
          <w:tcPr>
            <w:tcW w:w="1214" w:type="dxa"/>
            <w:vAlign w:val="center"/>
          </w:tcPr>
          <w:p w14:paraId="355A3045" w14:textId="2D069ED3"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hint="eastAsia"/>
                <w:szCs w:val="21"/>
              </w:rPr>
              <w:t>1.20</w:t>
            </w:r>
            <w:r>
              <w:rPr>
                <w:rFonts w:ascii="Times New Roman" w:eastAsia="宋体" w:hAnsi="Times New Roman" w:cs="Times New Roman"/>
                <w:szCs w:val="21"/>
              </w:rPr>
              <w:t>%</w:t>
            </w:r>
          </w:p>
        </w:tc>
        <w:tc>
          <w:tcPr>
            <w:tcW w:w="1221" w:type="dxa"/>
            <w:vAlign w:val="center"/>
          </w:tcPr>
          <w:p w14:paraId="5FFAA2ED" w14:textId="451C642A" w:rsidR="00962A70"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Theme="minorEastAsia" w:hAnsi="Times New Roman" w:cs="Times New Roman" w:hint="eastAsia"/>
                <w:sz w:val="18"/>
                <w:szCs w:val="18"/>
                <w14:ligatures w14:val="none"/>
              </w:rPr>
              <w:t>次要偏差</w:t>
            </w:r>
          </w:p>
        </w:tc>
      </w:tr>
      <w:tr w:rsidR="003A614B" w:rsidRPr="00D37D91" w14:paraId="08B41DF3" w14:textId="77777777" w:rsidTr="00F97AFA">
        <w:tc>
          <w:tcPr>
            <w:tcW w:w="1647" w:type="dxa"/>
            <w:vAlign w:val="center"/>
          </w:tcPr>
          <w:p w14:paraId="37A5BA1B" w14:textId="28BDDED3"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L_Stronger_Lead</w:t>
            </w:r>
          </w:p>
        </w:tc>
        <w:tc>
          <w:tcPr>
            <w:tcW w:w="1237" w:type="dxa"/>
            <w:vAlign w:val="center"/>
          </w:tcPr>
          <w:p w14:paraId="6BE17ACB" w14:textId="055117B3"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0.70</w:t>
            </w:r>
          </w:p>
        </w:tc>
        <w:tc>
          <w:tcPr>
            <w:tcW w:w="1224" w:type="dxa"/>
            <w:vAlign w:val="center"/>
          </w:tcPr>
          <w:p w14:paraId="4430A78B" w14:textId="01A6BC15"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0.05</w:t>
            </w:r>
          </w:p>
        </w:tc>
        <w:tc>
          <w:tcPr>
            <w:tcW w:w="1237" w:type="dxa"/>
            <w:vAlign w:val="center"/>
          </w:tcPr>
          <w:p w14:paraId="19986B9F" w14:textId="3CB4291C" w:rsidR="003A614B"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0.70</w:t>
            </w:r>
          </w:p>
        </w:tc>
        <w:tc>
          <w:tcPr>
            <w:tcW w:w="1225" w:type="dxa"/>
            <w:vAlign w:val="center"/>
          </w:tcPr>
          <w:p w14:paraId="07656A5D" w14:textId="5B0513CD" w:rsidR="003A614B" w:rsidRPr="00D37D91" w:rsidRDefault="00EF6985"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05</w:t>
            </w:r>
          </w:p>
        </w:tc>
        <w:tc>
          <w:tcPr>
            <w:tcW w:w="1214" w:type="dxa"/>
            <w:vAlign w:val="center"/>
          </w:tcPr>
          <w:p w14:paraId="58AE1CB8" w14:textId="23B04943"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szCs w:val="21"/>
              </w:rPr>
              <w:t>0%</w:t>
            </w:r>
          </w:p>
        </w:tc>
        <w:tc>
          <w:tcPr>
            <w:tcW w:w="1221" w:type="dxa"/>
            <w:vAlign w:val="center"/>
          </w:tcPr>
          <w:p w14:paraId="2A909BC2" w14:textId="6262EA81"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sidRPr="008D2E48">
              <w:rPr>
                <w:rFonts w:ascii="Times New Roman" w:eastAsiaTheme="minorEastAsia" w:hAnsi="Times New Roman" w:cs="Times New Roman"/>
                <w:sz w:val="18"/>
                <w:szCs w:val="18"/>
                <w14:ligatures w14:val="none"/>
              </w:rPr>
              <w:t>完全一致</w:t>
            </w:r>
          </w:p>
        </w:tc>
      </w:tr>
      <w:tr w:rsidR="003A614B" w:rsidRPr="00D37D91" w14:paraId="125760AB" w14:textId="77777777" w:rsidTr="00F97AFA">
        <w:tc>
          <w:tcPr>
            <w:tcW w:w="1647" w:type="dxa"/>
            <w:vAlign w:val="center"/>
          </w:tcPr>
          <w:p w14:paraId="544770A1" w14:textId="2FE1A39B"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M_Stronger_Lead</w:t>
            </w:r>
          </w:p>
        </w:tc>
        <w:tc>
          <w:tcPr>
            <w:tcW w:w="1237" w:type="dxa"/>
            <w:vAlign w:val="center"/>
          </w:tcPr>
          <w:p w14:paraId="53B8C4A0" w14:textId="6E1D71FC"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0.76</w:t>
            </w:r>
          </w:p>
        </w:tc>
        <w:tc>
          <w:tcPr>
            <w:tcW w:w="1224" w:type="dxa"/>
            <w:vAlign w:val="center"/>
          </w:tcPr>
          <w:p w14:paraId="725C1CCB" w14:textId="4DB90700"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0.05</w:t>
            </w:r>
          </w:p>
        </w:tc>
        <w:tc>
          <w:tcPr>
            <w:tcW w:w="1237" w:type="dxa"/>
            <w:vAlign w:val="center"/>
          </w:tcPr>
          <w:p w14:paraId="52C97C73" w14:textId="30A16CE3" w:rsidR="003A614B"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0.76</w:t>
            </w:r>
          </w:p>
        </w:tc>
        <w:tc>
          <w:tcPr>
            <w:tcW w:w="1225" w:type="dxa"/>
            <w:vAlign w:val="center"/>
          </w:tcPr>
          <w:p w14:paraId="16B8266A" w14:textId="5F298AB1" w:rsidR="003A614B" w:rsidRPr="00D37D91" w:rsidRDefault="00EF6985"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05</w:t>
            </w:r>
          </w:p>
        </w:tc>
        <w:tc>
          <w:tcPr>
            <w:tcW w:w="1214" w:type="dxa"/>
            <w:vAlign w:val="center"/>
          </w:tcPr>
          <w:p w14:paraId="31A673CB" w14:textId="350C0809"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szCs w:val="21"/>
              </w:rPr>
              <w:t>0%</w:t>
            </w:r>
          </w:p>
        </w:tc>
        <w:tc>
          <w:tcPr>
            <w:tcW w:w="1221" w:type="dxa"/>
            <w:vAlign w:val="center"/>
          </w:tcPr>
          <w:p w14:paraId="59B510EE" w14:textId="1A23F531"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sidRPr="008D2E48">
              <w:rPr>
                <w:rFonts w:ascii="Times New Roman" w:eastAsiaTheme="minorEastAsia" w:hAnsi="Times New Roman" w:cs="Times New Roman"/>
                <w:sz w:val="18"/>
                <w:szCs w:val="18"/>
                <w14:ligatures w14:val="none"/>
              </w:rPr>
              <w:t>完全一致</w:t>
            </w:r>
          </w:p>
        </w:tc>
      </w:tr>
      <w:tr w:rsidR="003A614B" w:rsidRPr="00D37D91" w14:paraId="1D27E96B" w14:textId="77777777" w:rsidTr="0091296F">
        <w:tc>
          <w:tcPr>
            <w:tcW w:w="1647" w:type="dxa"/>
            <w:tcBorders>
              <w:bottom w:val="single" w:sz="12" w:space="0" w:color="auto"/>
            </w:tcBorders>
            <w:vAlign w:val="center"/>
          </w:tcPr>
          <w:p w14:paraId="7BC29D3B" w14:textId="025A62D8"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H_Stronger_Lead</w:t>
            </w:r>
          </w:p>
        </w:tc>
        <w:tc>
          <w:tcPr>
            <w:tcW w:w="1237" w:type="dxa"/>
            <w:tcBorders>
              <w:bottom w:val="single" w:sz="12" w:space="0" w:color="auto"/>
            </w:tcBorders>
            <w:vAlign w:val="center"/>
          </w:tcPr>
          <w:p w14:paraId="7416D47F" w14:textId="5EA4BC0E"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0.81</w:t>
            </w:r>
          </w:p>
        </w:tc>
        <w:tc>
          <w:tcPr>
            <w:tcW w:w="1224" w:type="dxa"/>
            <w:tcBorders>
              <w:bottom w:val="single" w:sz="12" w:space="0" w:color="auto"/>
            </w:tcBorders>
            <w:vAlign w:val="center"/>
          </w:tcPr>
          <w:p w14:paraId="2AE2F3EA" w14:textId="1A8F8FBE" w:rsidR="003A614B" w:rsidRPr="00D37D91" w:rsidRDefault="003A614B"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0.05</w:t>
            </w:r>
          </w:p>
        </w:tc>
        <w:tc>
          <w:tcPr>
            <w:tcW w:w="1237" w:type="dxa"/>
            <w:tcBorders>
              <w:bottom w:val="single" w:sz="12" w:space="0" w:color="auto"/>
            </w:tcBorders>
            <w:vAlign w:val="center"/>
          </w:tcPr>
          <w:p w14:paraId="5FB42183" w14:textId="41E1FDD2" w:rsidR="003A614B"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0.81</w:t>
            </w:r>
          </w:p>
        </w:tc>
        <w:tc>
          <w:tcPr>
            <w:tcW w:w="1225" w:type="dxa"/>
            <w:tcBorders>
              <w:bottom w:val="single" w:sz="12" w:space="0" w:color="auto"/>
            </w:tcBorders>
            <w:vAlign w:val="center"/>
          </w:tcPr>
          <w:p w14:paraId="1C767FB3" w14:textId="492856F3" w:rsidR="003A614B" w:rsidRPr="00D37D91" w:rsidRDefault="004D12A0" w:rsidP="00962A70">
            <w:pPr>
              <w:spacing w:line="300" w:lineRule="auto"/>
              <w:jc w:val="center"/>
              <w:rPr>
                <w:rFonts w:ascii="Times New Roman" w:eastAsiaTheme="minorEastAsia" w:hAnsi="Times New Roman" w:cs="Times New Roman"/>
                <w:sz w:val="18"/>
                <w:szCs w:val="18"/>
                <w14:ligatures w14:val="none"/>
              </w:rPr>
            </w:pPr>
            <w:r w:rsidRPr="00D37D91">
              <w:rPr>
                <w:rFonts w:ascii="Times New Roman" w:eastAsiaTheme="minorEastAsia" w:hAnsi="Times New Roman" w:cs="Times New Roman"/>
                <w:sz w:val="18"/>
                <w:szCs w:val="18"/>
                <w14:ligatures w14:val="none"/>
              </w:rPr>
              <w:t>0.</w:t>
            </w:r>
            <w:r w:rsidR="008D2E48">
              <w:rPr>
                <w:rFonts w:ascii="Times New Roman" w:eastAsiaTheme="minorEastAsia" w:hAnsi="Times New Roman" w:cs="Times New Roman" w:hint="eastAsia"/>
                <w:sz w:val="18"/>
                <w:szCs w:val="18"/>
                <w14:ligatures w14:val="none"/>
              </w:rPr>
              <w:t>05</w:t>
            </w:r>
          </w:p>
        </w:tc>
        <w:tc>
          <w:tcPr>
            <w:tcW w:w="1214" w:type="dxa"/>
            <w:tcBorders>
              <w:bottom w:val="single" w:sz="12" w:space="0" w:color="auto"/>
            </w:tcBorders>
            <w:vAlign w:val="center"/>
          </w:tcPr>
          <w:p w14:paraId="090DB918" w14:textId="41C8D5F0"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Pr>
                <w:rFonts w:ascii="Times New Roman" w:eastAsia="宋体" w:hAnsi="Times New Roman" w:cs="Times New Roman"/>
                <w:szCs w:val="21"/>
              </w:rPr>
              <w:t>0%</w:t>
            </w:r>
          </w:p>
        </w:tc>
        <w:tc>
          <w:tcPr>
            <w:tcW w:w="1221" w:type="dxa"/>
            <w:tcBorders>
              <w:bottom w:val="single" w:sz="12" w:space="0" w:color="auto"/>
            </w:tcBorders>
            <w:vAlign w:val="center"/>
          </w:tcPr>
          <w:p w14:paraId="6E8270A2" w14:textId="57C9D307" w:rsidR="003A614B" w:rsidRPr="00D37D91" w:rsidRDefault="008D2E48" w:rsidP="00962A70">
            <w:pPr>
              <w:spacing w:line="300" w:lineRule="auto"/>
              <w:jc w:val="center"/>
              <w:rPr>
                <w:rFonts w:ascii="Times New Roman" w:eastAsiaTheme="minorEastAsia" w:hAnsi="Times New Roman" w:cs="Times New Roman"/>
                <w:sz w:val="18"/>
                <w:szCs w:val="18"/>
                <w14:ligatures w14:val="none"/>
              </w:rPr>
            </w:pPr>
            <w:r w:rsidRPr="008D2E48">
              <w:rPr>
                <w:rFonts w:ascii="Times New Roman" w:eastAsiaTheme="minorEastAsia" w:hAnsi="Times New Roman" w:cs="Times New Roman"/>
                <w:sz w:val="18"/>
                <w:szCs w:val="18"/>
                <w14:ligatures w14:val="none"/>
              </w:rPr>
              <w:t>完全一致</w:t>
            </w:r>
          </w:p>
        </w:tc>
      </w:tr>
    </w:tbl>
    <w:p w14:paraId="4755B630" w14:textId="77777777" w:rsidR="00962A70" w:rsidRPr="00D37D91" w:rsidRDefault="00962A70" w:rsidP="00962A70">
      <w:pPr>
        <w:spacing w:line="300" w:lineRule="auto"/>
        <w:jc w:val="center"/>
        <w:rPr>
          <w:rFonts w:ascii="Times New Roman" w:eastAsia="黑体" w:hAnsi="Times New Roman" w:cs="Times New Roman"/>
          <w:b/>
          <w:bCs/>
          <w:sz w:val="18"/>
          <w:szCs w:val="18"/>
          <w14:ligatures w14:val="none"/>
        </w:rPr>
      </w:pPr>
    </w:p>
    <w:p w14:paraId="0C64DA00" w14:textId="77777777" w:rsidR="0045079F" w:rsidRPr="00D37D91" w:rsidRDefault="0045079F" w:rsidP="0045079F">
      <w:pPr>
        <w:spacing w:line="300" w:lineRule="auto"/>
        <w:contextualSpacing/>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3.2 </w:t>
      </w:r>
      <w:r w:rsidRPr="00D37D91">
        <w:rPr>
          <w:rFonts w:ascii="Times New Roman" w:eastAsia="宋体" w:hAnsi="Times New Roman" w:cs="Times New Roman"/>
          <w:b/>
          <w:bCs/>
          <w:szCs w:val="24"/>
          <w14:ligatures w14:val="none"/>
        </w:rPr>
        <w:t>推断性统计</w:t>
      </w:r>
    </w:p>
    <w:p w14:paraId="140BDAFD" w14:textId="77777777" w:rsidR="0045079F" w:rsidRPr="00D37D91" w:rsidRDefault="0045079F" w:rsidP="0045079F">
      <w:pPr>
        <w:spacing w:line="300" w:lineRule="auto"/>
        <w:contextualSpacing/>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3.2.1 </w:t>
      </w:r>
      <w:r w:rsidRPr="00D37D91">
        <w:rPr>
          <w:rFonts w:ascii="Times New Roman" w:eastAsia="宋体" w:hAnsi="Times New Roman" w:cs="Times New Roman"/>
          <w:b/>
          <w:bCs/>
          <w:szCs w:val="24"/>
          <w14:ligatures w14:val="none"/>
        </w:rPr>
        <w:t>使用与原文献相同方法的推断性统计</w:t>
      </w:r>
    </w:p>
    <w:p w14:paraId="25DCDD1A" w14:textId="684975BD" w:rsidR="0045079F" w:rsidRPr="00D37D91" w:rsidRDefault="004B1AB3" w:rsidP="0045079F">
      <w:pPr>
        <w:spacing w:line="300" w:lineRule="auto"/>
        <w:ind w:firstLineChars="200" w:firstLine="420"/>
        <w:contextualSpacing/>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推断性统计</w:t>
      </w:r>
      <w:r w:rsidR="00F163DE" w:rsidRPr="00D37D91">
        <w:rPr>
          <w:rFonts w:ascii="Times New Roman" w:eastAsia="宋体" w:hAnsi="Times New Roman" w:cs="Times New Roman"/>
          <w:szCs w:val="24"/>
          <w14:ligatures w14:val="none"/>
        </w:rPr>
        <w:t>结果的比较如下表</w:t>
      </w:r>
      <w:r w:rsidR="00F163DE" w:rsidRPr="00D37D91">
        <w:rPr>
          <w:rFonts w:ascii="Times New Roman" w:eastAsia="宋体" w:hAnsi="Times New Roman" w:cs="Times New Roman"/>
          <w:szCs w:val="24"/>
          <w14:ligatures w14:val="none"/>
        </w:rPr>
        <w:t>3</w:t>
      </w:r>
      <w:r w:rsidR="00F163DE" w:rsidRPr="00D37D91">
        <w:rPr>
          <w:rFonts w:ascii="Times New Roman" w:eastAsia="宋体" w:hAnsi="Times New Roman" w:cs="Times New Roman"/>
          <w:szCs w:val="24"/>
          <w14:ligatures w14:val="none"/>
        </w:rPr>
        <w:t>和表</w:t>
      </w:r>
      <w:r w:rsidR="00F163DE" w:rsidRPr="00D37D91">
        <w:rPr>
          <w:rFonts w:ascii="Times New Roman" w:eastAsia="宋体" w:hAnsi="Times New Roman" w:cs="Times New Roman"/>
          <w:szCs w:val="24"/>
          <w14:ligatures w14:val="none"/>
        </w:rPr>
        <w:t>4</w:t>
      </w:r>
      <w:r w:rsidR="00F163DE" w:rsidRPr="00D37D91">
        <w:rPr>
          <w:rFonts w:ascii="Times New Roman" w:eastAsia="宋体" w:hAnsi="Times New Roman" w:cs="Times New Roman"/>
          <w:szCs w:val="24"/>
          <w14:ligatures w14:val="none"/>
        </w:rPr>
        <w:t>所示：</w:t>
      </w:r>
      <w:r w:rsidR="00F163DE" w:rsidRPr="00D37D91">
        <w:rPr>
          <w:rFonts w:ascii="Times New Roman" w:eastAsia="宋体" w:hAnsi="Times New Roman" w:cs="Times New Roman"/>
          <w:szCs w:val="24"/>
          <w14:ligatures w14:val="none"/>
        </w:rPr>
        <w:t xml:space="preserve"> </w:t>
      </w:r>
    </w:p>
    <w:p w14:paraId="251AE2F9" w14:textId="67413C6F" w:rsidR="0045079F" w:rsidRDefault="0045079F" w:rsidP="0045079F">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3 </w:t>
      </w:r>
      <w:r w:rsidR="00F163DE" w:rsidRPr="00D37D91">
        <w:rPr>
          <w:rFonts w:ascii="Times New Roman" w:eastAsia="黑体" w:hAnsi="Times New Roman" w:cs="Times New Roman"/>
          <w:b/>
          <w:bCs/>
          <w:sz w:val="18"/>
          <w:szCs w:val="18"/>
          <w14:ligatures w14:val="none"/>
        </w:rPr>
        <w:t>假设一</w:t>
      </w:r>
      <w:r w:rsidRPr="00D37D91">
        <w:rPr>
          <w:rFonts w:ascii="Times New Roman" w:eastAsia="黑体" w:hAnsi="Times New Roman" w:cs="Times New Roman"/>
          <w:b/>
          <w:bCs/>
          <w:sz w:val="18"/>
          <w:szCs w:val="18"/>
          <w14:ligatures w14:val="none"/>
        </w:rPr>
        <w:t>推断性统计结果的比较</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1286"/>
        <w:gridCol w:w="1286"/>
        <w:gridCol w:w="1286"/>
        <w:gridCol w:w="1287"/>
        <w:gridCol w:w="1287"/>
        <w:gridCol w:w="1287"/>
      </w:tblGrid>
      <w:tr w:rsidR="00A20CAA" w14:paraId="22C3872F" w14:textId="77777777" w:rsidTr="00A20CAA">
        <w:tc>
          <w:tcPr>
            <w:tcW w:w="1286" w:type="dxa"/>
            <w:tcBorders>
              <w:top w:val="single" w:sz="12" w:space="0" w:color="auto"/>
              <w:bottom w:val="nil"/>
            </w:tcBorders>
            <w:vAlign w:val="center"/>
          </w:tcPr>
          <w:p w14:paraId="6F4E46E4" w14:textId="77777777" w:rsidR="00A20CAA" w:rsidRDefault="00A20CAA" w:rsidP="00A20CAA">
            <w:pPr>
              <w:spacing w:line="300" w:lineRule="auto"/>
              <w:jc w:val="center"/>
              <w:rPr>
                <w:rFonts w:ascii="Times New Roman" w:eastAsia="黑体" w:hAnsi="Times New Roman" w:cs="Times New Roman"/>
                <w:b/>
                <w:bCs/>
                <w:sz w:val="18"/>
                <w:szCs w:val="18"/>
                <w14:ligatures w14:val="none"/>
              </w:rPr>
            </w:pPr>
          </w:p>
        </w:tc>
        <w:tc>
          <w:tcPr>
            <w:tcW w:w="3858" w:type="dxa"/>
            <w:gridSpan w:val="3"/>
            <w:tcBorders>
              <w:top w:val="single" w:sz="12" w:space="0" w:color="auto"/>
              <w:bottom w:val="nil"/>
            </w:tcBorders>
            <w:vAlign w:val="center"/>
          </w:tcPr>
          <w:p w14:paraId="611C8A13" w14:textId="3DE7219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后验信息水平主效应</w:t>
            </w:r>
          </w:p>
        </w:tc>
        <w:tc>
          <w:tcPr>
            <w:tcW w:w="3861" w:type="dxa"/>
            <w:gridSpan w:val="3"/>
            <w:tcBorders>
              <w:top w:val="single" w:sz="12" w:space="0" w:color="auto"/>
              <w:bottom w:val="nil"/>
            </w:tcBorders>
            <w:vAlign w:val="center"/>
          </w:tcPr>
          <w:p w14:paraId="64336556" w14:textId="50D4CE5C"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条件类型主效应</w:t>
            </w:r>
          </w:p>
        </w:tc>
      </w:tr>
      <w:tr w:rsidR="00A20CAA" w14:paraId="61B26DE7" w14:textId="77777777" w:rsidTr="00A20CAA">
        <w:tc>
          <w:tcPr>
            <w:tcW w:w="1286" w:type="dxa"/>
            <w:tcBorders>
              <w:top w:val="nil"/>
              <w:bottom w:val="single" w:sz="4" w:space="0" w:color="auto"/>
            </w:tcBorders>
            <w:vAlign w:val="center"/>
          </w:tcPr>
          <w:p w14:paraId="4225E1FA" w14:textId="77777777" w:rsidR="00A20CAA" w:rsidRDefault="00A20CAA" w:rsidP="00A20CAA">
            <w:pPr>
              <w:spacing w:line="300" w:lineRule="auto"/>
              <w:jc w:val="center"/>
              <w:rPr>
                <w:rFonts w:ascii="Times New Roman" w:eastAsia="黑体" w:hAnsi="Times New Roman" w:cs="Times New Roman"/>
                <w:b/>
                <w:bCs/>
                <w:sz w:val="18"/>
                <w:szCs w:val="18"/>
                <w14:ligatures w14:val="none"/>
              </w:rPr>
            </w:pPr>
          </w:p>
        </w:tc>
        <w:tc>
          <w:tcPr>
            <w:tcW w:w="1286" w:type="dxa"/>
            <w:tcBorders>
              <w:top w:val="nil"/>
              <w:bottom w:val="single" w:sz="4" w:space="0" w:color="auto"/>
            </w:tcBorders>
            <w:vAlign w:val="center"/>
          </w:tcPr>
          <w:p w14:paraId="3FBE4193" w14:textId="77777777" w:rsidR="00A20CAA" w:rsidRPr="0024785E" w:rsidRDefault="00A20CAA" w:rsidP="00A20CAA">
            <w:pPr>
              <w:spacing w:line="360" w:lineRule="auto"/>
              <w:jc w:val="center"/>
              <w:rPr>
                <w:rFonts w:ascii="Times New Roman" w:eastAsia="宋体" w:hAnsi="Times New Roman" w:cs="Times New Roman"/>
                <w:sz w:val="18"/>
                <w:szCs w:val="18"/>
                <w14:ligatures w14:val="none"/>
              </w:rPr>
            </w:pPr>
            <w:r w:rsidRPr="0024785E">
              <w:rPr>
                <w:rFonts w:ascii="Times New Roman" w:eastAsia="宋体" w:hAnsi="Times New Roman" w:cs="Times New Roman"/>
                <w:sz w:val="18"/>
                <w:szCs w:val="18"/>
                <w14:ligatures w14:val="none"/>
              </w:rPr>
              <w:t>统计量</w:t>
            </w:r>
          </w:p>
          <w:p w14:paraId="425B0DBC" w14:textId="00E66FA2"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rPr>
              <w:t>χ2</w:t>
            </w:r>
            <w:r w:rsidRPr="0024785E">
              <w:rPr>
                <w:rFonts w:ascii="Times New Roman" w:eastAsia="宋体" w:hAnsi="Times New Roman" w:cs="Times New Roman"/>
                <w:sz w:val="18"/>
                <w:szCs w:val="18"/>
                <w14:ligatures w14:val="none"/>
              </w:rPr>
              <w:t>)</w:t>
            </w:r>
          </w:p>
        </w:tc>
        <w:tc>
          <w:tcPr>
            <w:tcW w:w="1286" w:type="dxa"/>
            <w:tcBorders>
              <w:top w:val="nil"/>
              <w:bottom w:val="single" w:sz="4" w:space="0" w:color="auto"/>
            </w:tcBorders>
            <w:vAlign w:val="center"/>
          </w:tcPr>
          <w:p w14:paraId="3A2ABDF0" w14:textId="02AEDAA3"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显著性指标</w:t>
            </w: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14:ligatures w14:val="none"/>
              </w:rPr>
              <w:t>p</w:t>
            </w:r>
            <w:r w:rsidRPr="0024785E">
              <w:rPr>
                <w:rFonts w:ascii="Times New Roman" w:eastAsia="宋体" w:hAnsi="Times New Roman" w:cs="Times New Roman"/>
                <w:sz w:val="18"/>
                <w:szCs w:val="18"/>
                <w14:ligatures w14:val="none"/>
              </w:rPr>
              <w:t>)</w:t>
            </w:r>
          </w:p>
        </w:tc>
        <w:tc>
          <w:tcPr>
            <w:tcW w:w="1286" w:type="dxa"/>
            <w:tcBorders>
              <w:top w:val="nil"/>
              <w:bottom w:val="single" w:sz="4" w:space="0" w:color="auto"/>
            </w:tcBorders>
            <w:vAlign w:val="center"/>
          </w:tcPr>
          <w:p w14:paraId="14C57575" w14:textId="514E0CA4"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其它指标</w:t>
            </w: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14:ligatures w14:val="none"/>
              </w:rPr>
              <w:t>BF</w:t>
            </w:r>
            <w:r w:rsidRPr="0024785E">
              <w:rPr>
                <w:rFonts w:ascii="Times New Roman" w:eastAsia="宋体" w:hAnsi="Times New Roman" w:cs="Times New Roman"/>
                <w:sz w:val="18"/>
                <w:szCs w:val="18"/>
                <w:vertAlign w:val="subscript"/>
                <w14:ligatures w14:val="none"/>
              </w:rPr>
              <w:t>10</w:t>
            </w:r>
            <w:r w:rsidRPr="0024785E">
              <w:rPr>
                <w:rFonts w:ascii="Times New Roman" w:eastAsia="宋体" w:hAnsi="Times New Roman" w:cs="Times New Roman"/>
                <w:sz w:val="18"/>
                <w:szCs w:val="18"/>
                <w14:ligatures w14:val="none"/>
              </w:rPr>
              <w:t>)</w:t>
            </w:r>
          </w:p>
        </w:tc>
        <w:tc>
          <w:tcPr>
            <w:tcW w:w="1287" w:type="dxa"/>
            <w:tcBorders>
              <w:top w:val="nil"/>
              <w:bottom w:val="single" w:sz="4" w:space="0" w:color="auto"/>
            </w:tcBorders>
            <w:vAlign w:val="center"/>
          </w:tcPr>
          <w:p w14:paraId="5798D569" w14:textId="77777777" w:rsidR="00A20CAA" w:rsidRPr="0024785E" w:rsidRDefault="00A20CAA" w:rsidP="00A20CAA">
            <w:pPr>
              <w:spacing w:line="360" w:lineRule="auto"/>
              <w:jc w:val="center"/>
              <w:rPr>
                <w:rFonts w:ascii="Times New Roman" w:eastAsia="宋体" w:hAnsi="Times New Roman" w:cs="Times New Roman"/>
                <w:sz w:val="18"/>
                <w:szCs w:val="18"/>
                <w14:ligatures w14:val="none"/>
              </w:rPr>
            </w:pPr>
            <w:r w:rsidRPr="0024785E">
              <w:rPr>
                <w:rFonts w:ascii="Times New Roman" w:eastAsia="宋体" w:hAnsi="Times New Roman" w:cs="Times New Roman"/>
                <w:sz w:val="18"/>
                <w:szCs w:val="18"/>
                <w14:ligatures w14:val="none"/>
              </w:rPr>
              <w:t>统计量</w:t>
            </w:r>
          </w:p>
          <w:p w14:paraId="7637D81A" w14:textId="1D3FFA6F"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rPr>
              <w:t>χ2</w:t>
            </w:r>
            <w:r w:rsidRPr="0024785E">
              <w:rPr>
                <w:rFonts w:ascii="Times New Roman" w:eastAsia="宋体" w:hAnsi="Times New Roman" w:cs="Times New Roman"/>
                <w:sz w:val="18"/>
                <w:szCs w:val="18"/>
                <w14:ligatures w14:val="none"/>
              </w:rPr>
              <w:t>)</w:t>
            </w:r>
          </w:p>
        </w:tc>
        <w:tc>
          <w:tcPr>
            <w:tcW w:w="1287" w:type="dxa"/>
            <w:tcBorders>
              <w:top w:val="nil"/>
              <w:bottom w:val="single" w:sz="4" w:space="0" w:color="auto"/>
            </w:tcBorders>
            <w:vAlign w:val="center"/>
          </w:tcPr>
          <w:p w14:paraId="576A4C0A" w14:textId="0B63AC0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显著性指标</w:t>
            </w: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14:ligatures w14:val="none"/>
              </w:rPr>
              <w:t>p</w:t>
            </w:r>
            <w:r w:rsidRPr="0024785E">
              <w:rPr>
                <w:rFonts w:ascii="Times New Roman" w:eastAsia="宋体" w:hAnsi="Times New Roman" w:cs="Times New Roman"/>
                <w:sz w:val="18"/>
                <w:szCs w:val="18"/>
                <w14:ligatures w14:val="none"/>
              </w:rPr>
              <w:t>)</w:t>
            </w:r>
          </w:p>
        </w:tc>
        <w:tc>
          <w:tcPr>
            <w:tcW w:w="1287" w:type="dxa"/>
            <w:tcBorders>
              <w:top w:val="nil"/>
              <w:bottom w:val="single" w:sz="4" w:space="0" w:color="auto"/>
            </w:tcBorders>
            <w:vAlign w:val="center"/>
          </w:tcPr>
          <w:p w14:paraId="23F3F95F" w14:textId="006BAE76"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其它指标</w:t>
            </w:r>
            <w:r w:rsidRPr="0024785E">
              <w:rPr>
                <w:rFonts w:ascii="Times New Roman" w:eastAsia="宋体" w:hAnsi="Times New Roman" w:cs="Times New Roman"/>
                <w:sz w:val="18"/>
                <w:szCs w:val="18"/>
                <w14:ligatures w14:val="none"/>
              </w:rPr>
              <w:t>(</w:t>
            </w:r>
            <w:r w:rsidRPr="0024785E">
              <w:rPr>
                <w:rFonts w:ascii="Times New Roman" w:eastAsia="宋体" w:hAnsi="Times New Roman" w:cs="Times New Roman"/>
                <w:i/>
                <w:iCs/>
                <w:sz w:val="18"/>
                <w:szCs w:val="18"/>
                <w14:ligatures w14:val="none"/>
              </w:rPr>
              <w:t>BF</w:t>
            </w:r>
            <w:r w:rsidRPr="0024785E">
              <w:rPr>
                <w:rFonts w:ascii="Times New Roman" w:eastAsia="宋体" w:hAnsi="Times New Roman" w:cs="Times New Roman"/>
                <w:sz w:val="18"/>
                <w:szCs w:val="18"/>
                <w:vertAlign w:val="subscript"/>
                <w14:ligatures w14:val="none"/>
              </w:rPr>
              <w:t>10</w:t>
            </w:r>
            <w:r w:rsidRPr="0024785E">
              <w:rPr>
                <w:rFonts w:ascii="Times New Roman" w:eastAsia="宋体" w:hAnsi="Times New Roman" w:cs="Times New Roman"/>
                <w:sz w:val="18"/>
                <w:szCs w:val="18"/>
                <w14:ligatures w14:val="none"/>
              </w:rPr>
              <w:t>)</w:t>
            </w:r>
          </w:p>
        </w:tc>
      </w:tr>
      <w:tr w:rsidR="00A20CAA" w14:paraId="7695918D" w14:textId="77777777" w:rsidTr="00A20CAA">
        <w:tc>
          <w:tcPr>
            <w:tcW w:w="1286" w:type="dxa"/>
            <w:tcBorders>
              <w:top w:val="single" w:sz="4" w:space="0" w:color="auto"/>
            </w:tcBorders>
            <w:vAlign w:val="center"/>
          </w:tcPr>
          <w:p w14:paraId="5AE3A5B6" w14:textId="77777777" w:rsidR="00A20CAA" w:rsidRPr="0024785E" w:rsidRDefault="00A20CAA" w:rsidP="00A20CAA">
            <w:pPr>
              <w:spacing w:line="360" w:lineRule="auto"/>
              <w:jc w:val="center"/>
              <w:rPr>
                <w:rFonts w:ascii="Times New Roman" w:eastAsia="宋体" w:hAnsi="Times New Roman" w:cs="Times New Roman"/>
                <w:sz w:val="18"/>
                <w:szCs w:val="18"/>
                <w14:ligatures w14:val="none"/>
              </w:rPr>
            </w:pPr>
            <w:r w:rsidRPr="0024785E">
              <w:rPr>
                <w:rFonts w:ascii="Times New Roman" w:eastAsia="宋体" w:hAnsi="Times New Roman" w:cs="Times New Roman"/>
                <w:sz w:val="18"/>
                <w:szCs w:val="18"/>
                <w14:ligatures w14:val="none"/>
              </w:rPr>
              <w:t>原文献</w:t>
            </w:r>
          </w:p>
          <w:p w14:paraId="152F2032" w14:textId="6A591BAB"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报告结果</w:t>
            </w:r>
          </w:p>
        </w:tc>
        <w:tc>
          <w:tcPr>
            <w:tcW w:w="1286" w:type="dxa"/>
            <w:tcBorders>
              <w:top w:val="single" w:sz="4" w:space="0" w:color="auto"/>
            </w:tcBorders>
            <w:vAlign w:val="center"/>
          </w:tcPr>
          <w:p w14:paraId="4BF2D982" w14:textId="5F4716C6"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175.77</w:t>
            </w:r>
          </w:p>
        </w:tc>
        <w:tc>
          <w:tcPr>
            <w:tcW w:w="1286" w:type="dxa"/>
            <w:tcBorders>
              <w:top w:val="single" w:sz="4" w:space="0" w:color="auto"/>
            </w:tcBorders>
            <w:vAlign w:val="center"/>
          </w:tcPr>
          <w:p w14:paraId="3E8F24AC" w14:textId="1BFD9E5E"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&lt; 0.001</w:t>
            </w:r>
          </w:p>
        </w:tc>
        <w:tc>
          <w:tcPr>
            <w:tcW w:w="1286" w:type="dxa"/>
            <w:tcBorders>
              <w:top w:val="single" w:sz="4" w:space="0" w:color="auto"/>
            </w:tcBorders>
            <w:vAlign w:val="center"/>
          </w:tcPr>
          <w:p w14:paraId="147EA929" w14:textId="3A47C6A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6.12×10</w:t>
            </w:r>
            <w:r w:rsidRPr="0024785E">
              <w:rPr>
                <w:rFonts w:ascii="Times New Roman" w:eastAsia="黑体" w:hAnsi="Times New Roman" w:cs="Times New Roman"/>
                <w:sz w:val="18"/>
                <w:szCs w:val="18"/>
                <w:vertAlign w:val="superscript"/>
                <w14:ligatures w14:val="none"/>
              </w:rPr>
              <w:t>36</w:t>
            </w:r>
          </w:p>
        </w:tc>
        <w:tc>
          <w:tcPr>
            <w:tcW w:w="1287" w:type="dxa"/>
            <w:tcBorders>
              <w:top w:val="single" w:sz="4" w:space="0" w:color="auto"/>
            </w:tcBorders>
            <w:vAlign w:val="center"/>
          </w:tcPr>
          <w:p w14:paraId="5A2C5918" w14:textId="3A772D4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9.06</w:t>
            </w:r>
          </w:p>
        </w:tc>
        <w:tc>
          <w:tcPr>
            <w:tcW w:w="1287" w:type="dxa"/>
            <w:tcBorders>
              <w:top w:val="single" w:sz="4" w:space="0" w:color="auto"/>
            </w:tcBorders>
            <w:vAlign w:val="center"/>
          </w:tcPr>
          <w:p w14:paraId="7262C755" w14:textId="09CAE8B4"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0.003</w:t>
            </w:r>
          </w:p>
        </w:tc>
        <w:tc>
          <w:tcPr>
            <w:tcW w:w="1287" w:type="dxa"/>
            <w:tcBorders>
              <w:top w:val="single" w:sz="4" w:space="0" w:color="auto"/>
            </w:tcBorders>
            <w:vAlign w:val="center"/>
          </w:tcPr>
          <w:p w14:paraId="5285EB02" w14:textId="3E108BFB"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8.95</w:t>
            </w:r>
          </w:p>
        </w:tc>
      </w:tr>
      <w:tr w:rsidR="00A20CAA" w14:paraId="59683C93" w14:textId="77777777" w:rsidTr="00A20CAA">
        <w:tc>
          <w:tcPr>
            <w:tcW w:w="1286" w:type="dxa"/>
            <w:vAlign w:val="center"/>
          </w:tcPr>
          <w:p w14:paraId="62FDC8A7" w14:textId="4CB9C561"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本研究</w:t>
            </w:r>
          </w:p>
        </w:tc>
        <w:tc>
          <w:tcPr>
            <w:tcW w:w="1286" w:type="dxa"/>
            <w:vAlign w:val="center"/>
          </w:tcPr>
          <w:p w14:paraId="3D07A761" w14:textId="1A1FD1E3"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175.7</w:t>
            </w:r>
            <w:r>
              <w:rPr>
                <w:rFonts w:ascii="Times New Roman" w:eastAsia="黑体" w:hAnsi="Times New Roman" w:cs="Times New Roman" w:hint="eastAsia"/>
                <w:sz w:val="18"/>
                <w:szCs w:val="18"/>
                <w14:ligatures w14:val="none"/>
              </w:rPr>
              <w:t>7</w:t>
            </w:r>
          </w:p>
        </w:tc>
        <w:tc>
          <w:tcPr>
            <w:tcW w:w="1286" w:type="dxa"/>
            <w:vAlign w:val="center"/>
          </w:tcPr>
          <w:p w14:paraId="69ACFF9D" w14:textId="6211A0A8"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&lt; 0.001</w:t>
            </w:r>
          </w:p>
        </w:tc>
        <w:tc>
          <w:tcPr>
            <w:tcW w:w="1286" w:type="dxa"/>
            <w:vAlign w:val="center"/>
          </w:tcPr>
          <w:p w14:paraId="2CD71FE6" w14:textId="6E9C8453"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6.02×10</w:t>
            </w:r>
            <w:r w:rsidRPr="0024785E">
              <w:rPr>
                <w:rFonts w:ascii="Times New Roman" w:eastAsia="黑体" w:hAnsi="Times New Roman" w:cs="Times New Roman"/>
                <w:sz w:val="18"/>
                <w:szCs w:val="18"/>
                <w:vertAlign w:val="superscript"/>
                <w14:ligatures w14:val="none"/>
              </w:rPr>
              <w:t>36</w:t>
            </w:r>
          </w:p>
        </w:tc>
        <w:tc>
          <w:tcPr>
            <w:tcW w:w="1287" w:type="dxa"/>
            <w:vAlign w:val="center"/>
          </w:tcPr>
          <w:p w14:paraId="53EF89AE" w14:textId="09108BB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9.06</w:t>
            </w:r>
          </w:p>
        </w:tc>
        <w:tc>
          <w:tcPr>
            <w:tcW w:w="1287" w:type="dxa"/>
            <w:vAlign w:val="center"/>
          </w:tcPr>
          <w:p w14:paraId="2781AADC" w14:textId="484DED4C"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0.003</w:t>
            </w:r>
          </w:p>
        </w:tc>
        <w:tc>
          <w:tcPr>
            <w:tcW w:w="1287" w:type="dxa"/>
            <w:vAlign w:val="center"/>
          </w:tcPr>
          <w:p w14:paraId="34847AD0" w14:textId="1BD6EEFC"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9.03</w:t>
            </w:r>
          </w:p>
        </w:tc>
      </w:tr>
      <w:tr w:rsidR="00A20CAA" w14:paraId="7C4E4893" w14:textId="77777777" w:rsidTr="00A20CAA">
        <w:tc>
          <w:tcPr>
            <w:tcW w:w="1286" w:type="dxa"/>
            <w:vAlign w:val="center"/>
          </w:tcPr>
          <w:p w14:paraId="0EE8CA64" w14:textId="382D1642"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i/>
                <w:iCs/>
                <w:sz w:val="18"/>
                <w:szCs w:val="18"/>
                <w14:ligatures w14:val="none"/>
              </w:rPr>
              <w:t>δ</w:t>
            </w:r>
          </w:p>
        </w:tc>
        <w:tc>
          <w:tcPr>
            <w:tcW w:w="1286" w:type="dxa"/>
            <w:vAlign w:val="center"/>
          </w:tcPr>
          <w:p w14:paraId="13A922E4" w14:textId="27A4D11D"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rPr>
              <w:t>0%</w:t>
            </w:r>
          </w:p>
        </w:tc>
        <w:tc>
          <w:tcPr>
            <w:tcW w:w="1286" w:type="dxa"/>
            <w:vAlign w:val="center"/>
          </w:tcPr>
          <w:p w14:paraId="5AAC4005" w14:textId="1E861326"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rPr>
              <w:t>0%</w:t>
            </w:r>
          </w:p>
        </w:tc>
        <w:tc>
          <w:tcPr>
            <w:tcW w:w="1286" w:type="dxa"/>
            <w:vAlign w:val="center"/>
          </w:tcPr>
          <w:p w14:paraId="1D20ECB1" w14:textId="058D62EF"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sz w:val="18"/>
                <w:szCs w:val="18"/>
                <w14:ligatures w14:val="none"/>
              </w:rPr>
              <w:t>1.63%</w:t>
            </w:r>
          </w:p>
        </w:tc>
        <w:tc>
          <w:tcPr>
            <w:tcW w:w="1287" w:type="dxa"/>
            <w:vAlign w:val="center"/>
          </w:tcPr>
          <w:p w14:paraId="1324F2DB" w14:textId="5ACC57D9"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rPr>
              <w:t>0%</w:t>
            </w:r>
          </w:p>
        </w:tc>
        <w:tc>
          <w:tcPr>
            <w:tcW w:w="1287" w:type="dxa"/>
            <w:vAlign w:val="center"/>
          </w:tcPr>
          <w:p w14:paraId="0B858A03" w14:textId="70956761"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rPr>
              <w:t>0%</w:t>
            </w:r>
          </w:p>
        </w:tc>
        <w:tc>
          <w:tcPr>
            <w:tcW w:w="1287" w:type="dxa"/>
            <w:vAlign w:val="center"/>
          </w:tcPr>
          <w:p w14:paraId="1D0C4F63" w14:textId="1F9AED79"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黑体" w:hAnsi="Times New Roman" w:cs="Times New Roman" w:hint="eastAsia"/>
                <w:sz w:val="18"/>
                <w:szCs w:val="18"/>
                <w14:ligatures w14:val="none"/>
              </w:rPr>
              <w:t>0.89</w:t>
            </w:r>
            <w:r w:rsidRPr="0024785E">
              <w:rPr>
                <w:rFonts w:ascii="Times New Roman" w:eastAsia="黑体" w:hAnsi="Times New Roman" w:cs="Times New Roman"/>
                <w:sz w:val="18"/>
                <w:szCs w:val="18"/>
                <w14:ligatures w14:val="none"/>
              </w:rPr>
              <w:t>%</w:t>
            </w:r>
          </w:p>
        </w:tc>
      </w:tr>
      <w:tr w:rsidR="00A20CAA" w14:paraId="3B536A9C" w14:textId="77777777" w:rsidTr="00A20CAA">
        <w:tc>
          <w:tcPr>
            <w:tcW w:w="1286" w:type="dxa"/>
            <w:tcBorders>
              <w:bottom w:val="single" w:sz="12" w:space="0" w:color="auto"/>
            </w:tcBorders>
            <w:vAlign w:val="center"/>
          </w:tcPr>
          <w:p w14:paraId="624337C5" w14:textId="04BB4C4B"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sz w:val="18"/>
                <w:szCs w:val="18"/>
                <w14:ligatures w14:val="none"/>
              </w:rPr>
              <w:t>评级</w:t>
            </w:r>
          </w:p>
        </w:tc>
        <w:tc>
          <w:tcPr>
            <w:tcW w:w="1286" w:type="dxa"/>
            <w:tcBorders>
              <w:bottom w:val="single" w:sz="12" w:space="0" w:color="auto"/>
            </w:tcBorders>
            <w:vAlign w:val="center"/>
          </w:tcPr>
          <w:p w14:paraId="47BF70E2" w14:textId="22CF0045"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Theme="minorEastAsia" w:hAnsi="Times New Roman" w:cs="Times New Roman"/>
                <w:sz w:val="18"/>
                <w:szCs w:val="18"/>
                <w14:ligatures w14:val="none"/>
              </w:rPr>
              <w:t>完全一致</w:t>
            </w:r>
          </w:p>
        </w:tc>
        <w:tc>
          <w:tcPr>
            <w:tcW w:w="1286" w:type="dxa"/>
            <w:tcBorders>
              <w:bottom w:val="single" w:sz="12" w:space="0" w:color="auto"/>
            </w:tcBorders>
            <w:vAlign w:val="center"/>
          </w:tcPr>
          <w:p w14:paraId="165A72A8" w14:textId="0C973B87"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Theme="minorEastAsia" w:hAnsi="Times New Roman" w:cs="Times New Roman"/>
                <w:sz w:val="18"/>
                <w:szCs w:val="18"/>
                <w14:ligatures w14:val="none"/>
              </w:rPr>
              <w:t>完全一致</w:t>
            </w:r>
          </w:p>
        </w:tc>
        <w:tc>
          <w:tcPr>
            <w:tcW w:w="1286" w:type="dxa"/>
            <w:tcBorders>
              <w:bottom w:val="single" w:sz="12" w:space="0" w:color="auto"/>
            </w:tcBorders>
            <w:vAlign w:val="center"/>
          </w:tcPr>
          <w:p w14:paraId="26ED67BB" w14:textId="1C192B31"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hint="eastAsia"/>
                <w:sz w:val="18"/>
                <w:szCs w:val="18"/>
                <w14:ligatures w14:val="none"/>
              </w:rPr>
              <w:t>次要偏差</w:t>
            </w:r>
          </w:p>
        </w:tc>
        <w:tc>
          <w:tcPr>
            <w:tcW w:w="1287" w:type="dxa"/>
            <w:tcBorders>
              <w:bottom w:val="single" w:sz="12" w:space="0" w:color="auto"/>
            </w:tcBorders>
            <w:vAlign w:val="center"/>
          </w:tcPr>
          <w:p w14:paraId="7CB13C75" w14:textId="6C530967"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Theme="minorEastAsia" w:hAnsi="Times New Roman" w:cs="Times New Roman"/>
                <w:sz w:val="18"/>
                <w:szCs w:val="18"/>
                <w14:ligatures w14:val="none"/>
              </w:rPr>
              <w:t>完全一致</w:t>
            </w:r>
          </w:p>
        </w:tc>
        <w:tc>
          <w:tcPr>
            <w:tcW w:w="1287" w:type="dxa"/>
            <w:tcBorders>
              <w:bottom w:val="single" w:sz="12" w:space="0" w:color="auto"/>
            </w:tcBorders>
            <w:vAlign w:val="center"/>
          </w:tcPr>
          <w:p w14:paraId="3669584E" w14:textId="2EABEE39"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Theme="minorEastAsia" w:hAnsi="Times New Roman" w:cs="Times New Roman"/>
                <w:sz w:val="18"/>
                <w:szCs w:val="18"/>
                <w14:ligatures w14:val="none"/>
              </w:rPr>
              <w:t>完全一致</w:t>
            </w:r>
          </w:p>
        </w:tc>
        <w:tc>
          <w:tcPr>
            <w:tcW w:w="1287" w:type="dxa"/>
            <w:tcBorders>
              <w:bottom w:val="single" w:sz="12" w:space="0" w:color="auto"/>
            </w:tcBorders>
            <w:vAlign w:val="center"/>
          </w:tcPr>
          <w:p w14:paraId="026D6F4C" w14:textId="15951014" w:rsidR="00A20CAA" w:rsidRDefault="00A20CAA" w:rsidP="00A20CAA">
            <w:pPr>
              <w:spacing w:line="300" w:lineRule="auto"/>
              <w:jc w:val="center"/>
              <w:rPr>
                <w:rFonts w:ascii="Times New Roman" w:eastAsia="黑体" w:hAnsi="Times New Roman" w:cs="Times New Roman"/>
                <w:b/>
                <w:bCs/>
                <w:sz w:val="18"/>
                <w:szCs w:val="18"/>
                <w14:ligatures w14:val="none"/>
              </w:rPr>
            </w:pPr>
            <w:r w:rsidRPr="0024785E">
              <w:rPr>
                <w:rFonts w:ascii="Times New Roman" w:eastAsia="宋体" w:hAnsi="Times New Roman" w:cs="Times New Roman" w:hint="eastAsia"/>
                <w:sz w:val="18"/>
                <w:szCs w:val="18"/>
                <w14:ligatures w14:val="none"/>
              </w:rPr>
              <w:t>次要偏差</w:t>
            </w:r>
          </w:p>
        </w:tc>
      </w:tr>
    </w:tbl>
    <w:p w14:paraId="23D40A9C" w14:textId="71D10FA3" w:rsidR="007C6D37" w:rsidRPr="00D37D91" w:rsidRDefault="007C6D37" w:rsidP="007C6D37">
      <w:pPr>
        <w:spacing w:line="300" w:lineRule="auto"/>
        <w:jc w:val="left"/>
        <w:rPr>
          <w:rFonts w:ascii="Times New Roman" w:eastAsia="黑体" w:hAnsi="Times New Roman" w:cs="Times New Roman"/>
          <w:b/>
          <w:bCs/>
          <w:sz w:val="18"/>
          <w:szCs w:val="18"/>
          <w14:ligatures w14:val="none"/>
        </w:rPr>
      </w:pPr>
    </w:p>
    <w:p w14:paraId="09BB77FD" w14:textId="695A7FEE" w:rsidR="00F163DE" w:rsidRDefault="00F163DE" w:rsidP="00F163DE">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4 </w:t>
      </w:r>
      <w:r w:rsidRPr="00D37D91">
        <w:rPr>
          <w:rFonts w:ascii="Times New Roman" w:eastAsia="黑体" w:hAnsi="Times New Roman" w:cs="Times New Roman"/>
          <w:b/>
          <w:bCs/>
          <w:sz w:val="18"/>
          <w:szCs w:val="18"/>
          <w14:ligatures w14:val="none"/>
        </w:rPr>
        <w:t>假设二推断性统计结果的比较</w:t>
      </w:r>
    </w:p>
    <w:tbl>
      <w:tblPr>
        <w:tblStyle w:val="ae"/>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86"/>
        <w:gridCol w:w="1286"/>
        <w:gridCol w:w="1286"/>
        <w:gridCol w:w="1286"/>
        <w:gridCol w:w="1287"/>
        <w:gridCol w:w="1287"/>
        <w:gridCol w:w="1287"/>
      </w:tblGrid>
      <w:tr w:rsidR="00A20CAA" w14:paraId="12685EBA" w14:textId="77777777" w:rsidTr="00A20CAA">
        <w:tc>
          <w:tcPr>
            <w:tcW w:w="1286" w:type="dxa"/>
            <w:tcBorders>
              <w:bottom w:val="nil"/>
            </w:tcBorders>
            <w:vAlign w:val="center"/>
          </w:tcPr>
          <w:p w14:paraId="185CAD27" w14:textId="77777777" w:rsidR="00A20CAA" w:rsidRDefault="00A20CAA" w:rsidP="00A20CAA">
            <w:pPr>
              <w:spacing w:line="300" w:lineRule="auto"/>
              <w:jc w:val="center"/>
              <w:rPr>
                <w:rFonts w:ascii="Times New Roman" w:eastAsia="黑体" w:hAnsi="Times New Roman" w:cs="Times New Roman"/>
                <w:b/>
                <w:bCs/>
                <w:sz w:val="18"/>
                <w:szCs w:val="18"/>
                <w14:ligatures w14:val="none"/>
              </w:rPr>
            </w:pPr>
          </w:p>
        </w:tc>
        <w:tc>
          <w:tcPr>
            <w:tcW w:w="3858" w:type="dxa"/>
            <w:gridSpan w:val="3"/>
            <w:tcBorders>
              <w:bottom w:val="nil"/>
            </w:tcBorders>
            <w:vAlign w:val="center"/>
          </w:tcPr>
          <w:p w14:paraId="740549C6" w14:textId="5D60F207"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后验水平和正确性的交互作用</w:t>
            </w:r>
          </w:p>
        </w:tc>
        <w:tc>
          <w:tcPr>
            <w:tcW w:w="3861" w:type="dxa"/>
            <w:gridSpan w:val="3"/>
            <w:tcBorders>
              <w:bottom w:val="nil"/>
            </w:tcBorders>
            <w:vAlign w:val="center"/>
          </w:tcPr>
          <w:p w14:paraId="68F4CCF9" w14:textId="0F6D2D25"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后验水平、正确性与条件类型的交互作用</w:t>
            </w:r>
          </w:p>
        </w:tc>
      </w:tr>
      <w:tr w:rsidR="00A20CAA" w14:paraId="27A7BC51" w14:textId="77777777" w:rsidTr="00A20CAA">
        <w:tc>
          <w:tcPr>
            <w:tcW w:w="1286" w:type="dxa"/>
            <w:tcBorders>
              <w:top w:val="nil"/>
              <w:bottom w:val="single" w:sz="4" w:space="0" w:color="auto"/>
            </w:tcBorders>
            <w:vAlign w:val="center"/>
          </w:tcPr>
          <w:p w14:paraId="4906B91F" w14:textId="77777777" w:rsidR="00A20CAA" w:rsidRDefault="00A20CAA" w:rsidP="00A20CAA">
            <w:pPr>
              <w:spacing w:line="300" w:lineRule="auto"/>
              <w:jc w:val="center"/>
              <w:rPr>
                <w:rFonts w:ascii="Times New Roman" w:eastAsia="黑体" w:hAnsi="Times New Roman" w:cs="Times New Roman"/>
                <w:b/>
                <w:bCs/>
                <w:sz w:val="18"/>
                <w:szCs w:val="18"/>
                <w14:ligatures w14:val="none"/>
              </w:rPr>
            </w:pPr>
          </w:p>
        </w:tc>
        <w:tc>
          <w:tcPr>
            <w:tcW w:w="1286" w:type="dxa"/>
            <w:tcBorders>
              <w:top w:val="nil"/>
              <w:bottom w:val="single" w:sz="4" w:space="0" w:color="auto"/>
            </w:tcBorders>
            <w:vAlign w:val="center"/>
          </w:tcPr>
          <w:p w14:paraId="6026E06C" w14:textId="77777777" w:rsidR="00A20CAA" w:rsidRPr="00FE1429" w:rsidRDefault="00A20CAA" w:rsidP="00A20CAA">
            <w:pPr>
              <w:spacing w:line="360" w:lineRule="auto"/>
              <w:jc w:val="center"/>
              <w:rPr>
                <w:rFonts w:ascii="Times New Roman" w:eastAsia="宋体" w:hAnsi="Times New Roman" w:cs="Times New Roman"/>
                <w:sz w:val="18"/>
                <w:szCs w:val="18"/>
                <w14:ligatures w14:val="none"/>
              </w:rPr>
            </w:pPr>
            <w:r w:rsidRPr="00FE1429">
              <w:rPr>
                <w:rFonts w:ascii="Times New Roman" w:eastAsia="宋体" w:hAnsi="Times New Roman" w:cs="Times New Roman"/>
                <w:sz w:val="18"/>
                <w:szCs w:val="18"/>
                <w14:ligatures w14:val="none"/>
              </w:rPr>
              <w:t>统计量</w:t>
            </w:r>
          </w:p>
          <w:p w14:paraId="21F8B2E7" w14:textId="4E7C871E"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rPr>
              <w:t>F</w:t>
            </w:r>
            <w:r w:rsidRPr="00FE1429">
              <w:rPr>
                <w:rFonts w:ascii="Times New Roman" w:eastAsia="宋体" w:hAnsi="Times New Roman" w:cs="Times New Roman"/>
                <w:sz w:val="18"/>
                <w:szCs w:val="18"/>
                <w14:ligatures w14:val="none"/>
              </w:rPr>
              <w:t>)</w:t>
            </w:r>
          </w:p>
        </w:tc>
        <w:tc>
          <w:tcPr>
            <w:tcW w:w="1286" w:type="dxa"/>
            <w:tcBorders>
              <w:top w:val="nil"/>
              <w:bottom w:val="single" w:sz="4" w:space="0" w:color="auto"/>
            </w:tcBorders>
            <w:vAlign w:val="center"/>
          </w:tcPr>
          <w:p w14:paraId="5CF41D2F" w14:textId="542B3E7A"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显著性指标</w:t>
            </w: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14:ligatures w14:val="none"/>
              </w:rPr>
              <w:t>p</w:t>
            </w:r>
            <w:r w:rsidRPr="00FE1429">
              <w:rPr>
                <w:rFonts w:ascii="Times New Roman" w:eastAsia="宋体" w:hAnsi="Times New Roman" w:cs="Times New Roman"/>
                <w:sz w:val="18"/>
                <w:szCs w:val="18"/>
                <w14:ligatures w14:val="none"/>
              </w:rPr>
              <w:t>)</w:t>
            </w:r>
          </w:p>
        </w:tc>
        <w:tc>
          <w:tcPr>
            <w:tcW w:w="1286" w:type="dxa"/>
            <w:tcBorders>
              <w:top w:val="nil"/>
              <w:bottom w:val="single" w:sz="4" w:space="0" w:color="auto"/>
            </w:tcBorders>
            <w:vAlign w:val="center"/>
          </w:tcPr>
          <w:p w14:paraId="1C10890A" w14:textId="1A08A7DD"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其它指标</w:t>
            </w: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14:ligatures w14:val="none"/>
              </w:rPr>
              <w:t>BF</w:t>
            </w:r>
            <w:r w:rsidRPr="00FE1429">
              <w:rPr>
                <w:rFonts w:ascii="Times New Roman" w:eastAsia="宋体" w:hAnsi="Times New Roman" w:cs="Times New Roman"/>
                <w:sz w:val="18"/>
                <w:szCs w:val="18"/>
                <w:vertAlign w:val="subscript"/>
                <w14:ligatures w14:val="none"/>
              </w:rPr>
              <w:t>10</w:t>
            </w:r>
            <w:r w:rsidRPr="00FE1429">
              <w:rPr>
                <w:rFonts w:ascii="Times New Roman" w:eastAsia="宋体" w:hAnsi="Times New Roman" w:cs="Times New Roman"/>
                <w:sz w:val="18"/>
                <w:szCs w:val="18"/>
                <w14:ligatures w14:val="none"/>
              </w:rPr>
              <w:t>)</w:t>
            </w:r>
          </w:p>
        </w:tc>
        <w:tc>
          <w:tcPr>
            <w:tcW w:w="1287" w:type="dxa"/>
            <w:tcBorders>
              <w:top w:val="nil"/>
              <w:bottom w:val="single" w:sz="4" w:space="0" w:color="auto"/>
            </w:tcBorders>
            <w:vAlign w:val="center"/>
          </w:tcPr>
          <w:p w14:paraId="7AC99565" w14:textId="77777777" w:rsidR="00A20CAA" w:rsidRPr="00FE1429" w:rsidRDefault="00A20CAA" w:rsidP="00A20CAA">
            <w:pPr>
              <w:spacing w:line="360" w:lineRule="auto"/>
              <w:jc w:val="center"/>
              <w:rPr>
                <w:rFonts w:ascii="Times New Roman" w:eastAsia="宋体" w:hAnsi="Times New Roman" w:cs="Times New Roman"/>
                <w:sz w:val="18"/>
                <w:szCs w:val="18"/>
                <w14:ligatures w14:val="none"/>
              </w:rPr>
            </w:pPr>
            <w:r w:rsidRPr="00FE1429">
              <w:rPr>
                <w:rFonts w:ascii="Times New Roman" w:eastAsia="宋体" w:hAnsi="Times New Roman" w:cs="Times New Roman"/>
                <w:sz w:val="18"/>
                <w:szCs w:val="18"/>
                <w14:ligatures w14:val="none"/>
              </w:rPr>
              <w:t>统计量</w:t>
            </w:r>
          </w:p>
          <w:p w14:paraId="41660CDD" w14:textId="2275475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rPr>
              <w:t>F</w:t>
            </w:r>
            <w:r w:rsidRPr="00FE1429">
              <w:rPr>
                <w:rFonts w:ascii="Times New Roman" w:eastAsia="宋体" w:hAnsi="Times New Roman" w:cs="Times New Roman" w:hint="eastAsia"/>
                <w:i/>
                <w:iCs/>
                <w:sz w:val="18"/>
                <w:szCs w:val="18"/>
              </w:rPr>
              <w:t>)</w:t>
            </w:r>
          </w:p>
        </w:tc>
        <w:tc>
          <w:tcPr>
            <w:tcW w:w="1287" w:type="dxa"/>
            <w:tcBorders>
              <w:top w:val="nil"/>
              <w:bottom w:val="single" w:sz="4" w:space="0" w:color="auto"/>
            </w:tcBorders>
            <w:vAlign w:val="center"/>
          </w:tcPr>
          <w:p w14:paraId="03085806" w14:textId="34EB90E1"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显著性指标</w:t>
            </w: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14:ligatures w14:val="none"/>
              </w:rPr>
              <w:t>p</w:t>
            </w:r>
            <w:r w:rsidRPr="00FE1429">
              <w:rPr>
                <w:rFonts w:ascii="Times New Roman" w:eastAsia="宋体" w:hAnsi="Times New Roman" w:cs="Times New Roman"/>
                <w:sz w:val="18"/>
                <w:szCs w:val="18"/>
                <w14:ligatures w14:val="none"/>
              </w:rPr>
              <w:t>)</w:t>
            </w:r>
          </w:p>
        </w:tc>
        <w:tc>
          <w:tcPr>
            <w:tcW w:w="1287" w:type="dxa"/>
            <w:tcBorders>
              <w:top w:val="nil"/>
              <w:bottom w:val="single" w:sz="4" w:space="0" w:color="auto"/>
            </w:tcBorders>
            <w:vAlign w:val="center"/>
          </w:tcPr>
          <w:p w14:paraId="72259A92" w14:textId="4C21E3E6"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其它指标</w:t>
            </w:r>
            <w:r w:rsidRPr="00FE1429">
              <w:rPr>
                <w:rFonts w:ascii="Times New Roman" w:eastAsia="宋体" w:hAnsi="Times New Roman" w:cs="Times New Roman"/>
                <w:sz w:val="18"/>
                <w:szCs w:val="18"/>
                <w14:ligatures w14:val="none"/>
              </w:rPr>
              <w:t>(</w:t>
            </w:r>
            <w:r w:rsidRPr="00FE1429">
              <w:rPr>
                <w:rFonts w:ascii="Times New Roman" w:eastAsia="宋体" w:hAnsi="Times New Roman" w:cs="Times New Roman"/>
                <w:i/>
                <w:iCs/>
                <w:sz w:val="18"/>
                <w:szCs w:val="18"/>
                <w14:ligatures w14:val="none"/>
              </w:rPr>
              <w:t>BF</w:t>
            </w:r>
            <w:r w:rsidRPr="00FE1429">
              <w:rPr>
                <w:rFonts w:ascii="Times New Roman" w:eastAsia="宋体" w:hAnsi="Times New Roman" w:cs="Times New Roman"/>
                <w:sz w:val="18"/>
                <w:szCs w:val="18"/>
                <w:vertAlign w:val="subscript"/>
                <w14:ligatures w14:val="none"/>
              </w:rPr>
              <w:t>10</w:t>
            </w:r>
            <w:r w:rsidRPr="00FE1429">
              <w:rPr>
                <w:rFonts w:ascii="Times New Roman" w:eastAsia="宋体" w:hAnsi="Times New Roman" w:cs="Times New Roman"/>
                <w:sz w:val="18"/>
                <w:szCs w:val="18"/>
                <w14:ligatures w14:val="none"/>
              </w:rPr>
              <w:t>)</w:t>
            </w:r>
          </w:p>
        </w:tc>
      </w:tr>
      <w:tr w:rsidR="00A20CAA" w14:paraId="50229FAC" w14:textId="77777777" w:rsidTr="00A20CAA">
        <w:tc>
          <w:tcPr>
            <w:tcW w:w="1286" w:type="dxa"/>
            <w:tcBorders>
              <w:top w:val="single" w:sz="4" w:space="0" w:color="auto"/>
              <w:bottom w:val="nil"/>
            </w:tcBorders>
            <w:vAlign w:val="center"/>
          </w:tcPr>
          <w:p w14:paraId="2F3D535E" w14:textId="77777777" w:rsidR="00A20CAA" w:rsidRPr="00FE1429" w:rsidRDefault="00A20CAA" w:rsidP="00A20CAA">
            <w:pPr>
              <w:spacing w:line="360" w:lineRule="auto"/>
              <w:jc w:val="center"/>
              <w:rPr>
                <w:rFonts w:ascii="Times New Roman" w:eastAsia="宋体" w:hAnsi="Times New Roman" w:cs="Times New Roman"/>
                <w:sz w:val="18"/>
                <w:szCs w:val="18"/>
                <w14:ligatures w14:val="none"/>
              </w:rPr>
            </w:pPr>
            <w:r w:rsidRPr="00FE1429">
              <w:rPr>
                <w:rFonts w:ascii="Times New Roman" w:eastAsia="宋体" w:hAnsi="Times New Roman" w:cs="Times New Roman"/>
                <w:sz w:val="18"/>
                <w:szCs w:val="18"/>
                <w14:ligatures w14:val="none"/>
              </w:rPr>
              <w:t>原文献</w:t>
            </w:r>
          </w:p>
          <w:p w14:paraId="68F041C5" w14:textId="5EB41A4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报告结果</w:t>
            </w:r>
          </w:p>
        </w:tc>
        <w:tc>
          <w:tcPr>
            <w:tcW w:w="1286" w:type="dxa"/>
            <w:tcBorders>
              <w:top w:val="single" w:sz="4" w:space="0" w:color="auto"/>
              <w:bottom w:val="nil"/>
            </w:tcBorders>
            <w:vAlign w:val="center"/>
          </w:tcPr>
          <w:p w14:paraId="6418144E" w14:textId="1A587BB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24.5</w:t>
            </w:r>
          </w:p>
        </w:tc>
        <w:tc>
          <w:tcPr>
            <w:tcW w:w="1286" w:type="dxa"/>
            <w:tcBorders>
              <w:top w:val="single" w:sz="4" w:space="0" w:color="auto"/>
              <w:bottom w:val="nil"/>
            </w:tcBorders>
            <w:vAlign w:val="center"/>
          </w:tcPr>
          <w:p w14:paraId="0ACFEA34" w14:textId="591C7F15"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&lt; 0.001</w:t>
            </w:r>
          </w:p>
        </w:tc>
        <w:tc>
          <w:tcPr>
            <w:tcW w:w="1286" w:type="dxa"/>
            <w:tcBorders>
              <w:top w:val="single" w:sz="4" w:space="0" w:color="auto"/>
              <w:bottom w:val="nil"/>
            </w:tcBorders>
            <w:vAlign w:val="center"/>
          </w:tcPr>
          <w:p w14:paraId="655875A6" w14:textId="35443281"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2.84×10</w:t>
            </w:r>
            <w:r w:rsidRPr="00FE1429">
              <w:rPr>
                <w:rFonts w:ascii="Times New Roman" w:eastAsia="黑体" w:hAnsi="Times New Roman" w:cs="Times New Roman"/>
                <w:sz w:val="18"/>
                <w:szCs w:val="18"/>
                <w:vertAlign w:val="superscript"/>
                <w14:ligatures w14:val="none"/>
              </w:rPr>
              <w:t>6</w:t>
            </w:r>
          </w:p>
        </w:tc>
        <w:tc>
          <w:tcPr>
            <w:tcW w:w="1287" w:type="dxa"/>
            <w:tcBorders>
              <w:top w:val="single" w:sz="4" w:space="0" w:color="auto"/>
              <w:bottom w:val="nil"/>
            </w:tcBorders>
            <w:vAlign w:val="center"/>
          </w:tcPr>
          <w:p w14:paraId="0DA65A51" w14:textId="083EB3FE"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2.66</w:t>
            </w:r>
          </w:p>
        </w:tc>
        <w:tc>
          <w:tcPr>
            <w:tcW w:w="1287" w:type="dxa"/>
            <w:tcBorders>
              <w:top w:val="single" w:sz="4" w:space="0" w:color="auto"/>
              <w:bottom w:val="nil"/>
            </w:tcBorders>
            <w:vAlign w:val="center"/>
          </w:tcPr>
          <w:p w14:paraId="41E39650" w14:textId="4B30D86E"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0.07</w:t>
            </w:r>
          </w:p>
        </w:tc>
        <w:tc>
          <w:tcPr>
            <w:tcW w:w="1287" w:type="dxa"/>
            <w:tcBorders>
              <w:top w:val="single" w:sz="4" w:space="0" w:color="auto"/>
              <w:bottom w:val="nil"/>
            </w:tcBorders>
            <w:vAlign w:val="center"/>
          </w:tcPr>
          <w:p w14:paraId="530A6071" w14:textId="2BEBC0B0"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70.83</w:t>
            </w:r>
          </w:p>
        </w:tc>
      </w:tr>
      <w:tr w:rsidR="00A20CAA" w14:paraId="30F8F2C2" w14:textId="77777777" w:rsidTr="00A20CAA">
        <w:tc>
          <w:tcPr>
            <w:tcW w:w="1286" w:type="dxa"/>
            <w:tcBorders>
              <w:top w:val="nil"/>
              <w:bottom w:val="nil"/>
            </w:tcBorders>
            <w:vAlign w:val="center"/>
          </w:tcPr>
          <w:p w14:paraId="5B547468" w14:textId="3E6133E4"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本研究</w:t>
            </w:r>
          </w:p>
        </w:tc>
        <w:tc>
          <w:tcPr>
            <w:tcW w:w="1286" w:type="dxa"/>
            <w:tcBorders>
              <w:top w:val="nil"/>
              <w:bottom w:val="nil"/>
            </w:tcBorders>
            <w:vAlign w:val="center"/>
          </w:tcPr>
          <w:p w14:paraId="52029B56" w14:textId="4F8EF1F2"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23.53</w:t>
            </w:r>
          </w:p>
        </w:tc>
        <w:tc>
          <w:tcPr>
            <w:tcW w:w="1286" w:type="dxa"/>
            <w:tcBorders>
              <w:top w:val="nil"/>
              <w:bottom w:val="nil"/>
            </w:tcBorders>
            <w:vAlign w:val="center"/>
          </w:tcPr>
          <w:p w14:paraId="490E1F1D" w14:textId="14524B9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&lt; 0.001</w:t>
            </w:r>
          </w:p>
        </w:tc>
        <w:tc>
          <w:tcPr>
            <w:tcW w:w="1286" w:type="dxa"/>
            <w:tcBorders>
              <w:top w:val="nil"/>
              <w:bottom w:val="nil"/>
            </w:tcBorders>
            <w:vAlign w:val="center"/>
          </w:tcPr>
          <w:p w14:paraId="3DCC7274" w14:textId="342AB9B2"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5.53×10</w:t>
            </w:r>
            <w:r w:rsidRPr="00FE1429">
              <w:rPr>
                <w:rFonts w:ascii="Times New Roman" w:eastAsia="黑体" w:hAnsi="Times New Roman" w:cs="Times New Roman"/>
                <w:sz w:val="18"/>
                <w:szCs w:val="18"/>
                <w:vertAlign w:val="superscript"/>
                <w14:ligatures w14:val="none"/>
              </w:rPr>
              <w:t>10</w:t>
            </w:r>
          </w:p>
        </w:tc>
        <w:tc>
          <w:tcPr>
            <w:tcW w:w="1287" w:type="dxa"/>
            <w:tcBorders>
              <w:top w:val="nil"/>
              <w:bottom w:val="nil"/>
            </w:tcBorders>
            <w:vAlign w:val="center"/>
          </w:tcPr>
          <w:p w14:paraId="674F9A97" w14:textId="688BD383"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2.66</w:t>
            </w:r>
          </w:p>
        </w:tc>
        <w:tc>
          <w:tcPr>
            <w:tcW w:w="1287" w:type="dxa"/>
            <w:tcBorders>
              <w:top w:val="nil"/>
              <w:bottom w:val="nil"/>
            </w:tcBorders>
            <w:vAlign w:val="center"/>
          </w:tcPr>
          <w:p w14:paraId="73EA7383" w14:textId="0E4BF9C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0.07</w:t>
            </w:r>
          </w:p>
        </w:tc>
        <w:tc>
          <w:tcPr>
            <w:tcW w:w="1287" w:type="dxa"/>
            <w:tcBorders>
              <w:top w:val="nil"/>
              <w:bottom w:val="nil"/>
            </w:tcBorders>
            <w:vAlign w:val="center"/>
          </w:tcPr>
          <w:p w14:paraId="045E4E92" w14:textId="13BA18F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120.01</w:t>
            </w:r>
          </w:p>
        </w:tc>
      </w:tr>
      <w:tr w:rsidR="00A20CAA" w14:paraId="49860DF0" w14:textId="77777777" w:rsidTr="00A20CAA">
        <w:tc>
          <w:tcPr>
            <w:tcW w:w="1286" w:type="dxa"/>
            <w:tcBorders>
              <w:top w:val="nil"/>
              <w:bottom w:val="nil"/>
            </w:tcBorders>
            <w:vAlign w:val="center"/>
          </w:tcPr>
          <w:p w14:paraId="5985CD66" w14:textId="321095B5"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i/>
                <w:iCs/>
                <w:sz w:val="18"/>
                <w:szCs w:val="18"/>
                <w14:ligatures w14:val="none"/>
              </w:rPr>
              <w:t>δ</w:t>
            </w:r>
          </w:p>
        </w:tc>
        <w:tc>
          <w:tcPr>
            <w:tcW w:w="1286" w:type="dxa"/>
            <w:tcBorders>
              <w:top w:val="nil"/>
              <w:bottom w:val="nil"/>
            </w:tcBorders>
            <w:vAlign w:val="center"/>
          </w:tcPr>
          <w:p w14:paraId="7D25A27C" w14:textId="39E4C248"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3.96%</w:t>
            </w:r>
          </w:p>
        </w:tc>
        <w:tc>
          <w:tcPr>
            <w:tcW w:w="1286" w:type="dxa"/>
            <w:tcBorders>
              <w:top w:val="nil"/>
              <w:bottom w:val="nil"/>
            </w:tcBorders>
            <w:vAlign w:val="center"/>
          </w:tcPr>
          <w:p w14:paraId="27D7667C" w14:textId="6622B355"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c>
          <w:tcPr>
            <w:tcW w:w="1286" w:type="dxa"/>
            <w:tcBorders>
              <w:top w:val="nil"/>
              <w:bottom w:val="nil"/>
            </w:tcBorders>
            <w:vAlign w:val="center"/>
          </w:tcPr>
          <w:p w14:paraId="0D836B35" w14:textId="5C46C3A1"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sz w:val="18"/>
                <w:szCs w:val="18"/>
                <w14:ligatures w14:val="none"/>
              </w:rPr>
              <w:t>1.947×10</w:t>
            </w:r>
            <w:r w:rsidRPr="00FE1429">
              <w:rPr>
                <w:rFonts w:ascii="Times New Roman" w:eastAsia="黑体" w:hAnsi="Times New Roman" w:cs="Times New Roman"/>
                <w:sz w:val="18"/>
                <w:szCs w:val="18"/>
                <w:vertAlign w:val="superscript"/>
                <w14:ligatures w14:val="none"/>
              </w:rPr>
              <w:t>6</w:t>
            </w:r>
            <w:r w:rsidRPr="00FE1429">
              <w:rPr>
                <w:rFonts w:ascii="Times New Roman" w:eastAsia="黑体" w:hAnsi="Times New Roman" w:cs="Times New Roman"/>
                <w:sz w:val="18"/>
                <w:szCs w:val="18"/>
                <w14:ligatures w14:val="none"/>
              </w:rPr>
              <w:t>%</w:t>
            </w:r>
          </w:p>
        </w:tc>
        <w:tc>
          <w:tcPr>
            <w:tcW w:w="1287" w:type="dxa"/>
            <w:tcBorders>
              <w:top w:val="nil"/>
              <w:bottom w:val="nil"/>
            </w:tcBorders>
            <w:vAlign w:val="center"/>
          </w:tcPr>
          <w:p w14:paraId="05B480A9" w14:textId="573E4A4A"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c>
          <w:tcPr>
            <w:tcW w:w="1287" w:type="dxa"/>
            <w:tcBorders>
              <w:top w:val="nil"/>
              <w:bottom w:val="nil"/>
            </w:tcBorders>
            <w:vAlign w:val="center"/>
          </w:tcPr>
          <w:p w14:paraId="78B893E8" w14:textId="655C951E"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c>
          <w:tcPr>
            <w:tcW w:w="1287" w:type="dxa"/>
            <w:tcBorders>
              <w:top w:val="nil"/>
              <w:bottom w:val="nil"/>
            </w:tcBorders>
            <w:vAlign w:val="center"/>
          </w:tcPr>
          <w:p w14:paraId="5C0F142E" w14:textId="2BD1947D"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69.43%</w:t>
            </w:r>
          </w:p>
        </w:tc>
      </w:tr>
      <w:tr w:rsidR="00A20CAA" w14:paraId="2AA6C85F" w14:textId="77777777" w:rsidTr="00A20CAA">
        <w:tc>
          <w:tcPr>
            <w:tcW w:w="1286" w:type="dxa"/>
            <w:tcBorders>
              <w:top w:val="nil"/>
            </w:tcBorders>
            <w:vAlign w:val="center"/>
          </w:tcPr>
          <w:p w14:paraId="36D1993D" w14:textId="414C1F77"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sz w:val="18"/>
                <w:szCs w:val="18"/>
                <w14:ligatures w14:val="none"/>
              </w:rPr>
              <w:t>评级</w:t>
            </w:r>
          </w:p>
        </w:tc>
        <w:tc>
          <w:tcPr>
            <w:tcW w:w="1286" w:type="dxa"/>
            <w:tcBorders>
              <w:top w:val="nil"/>
            </w:tcBorders>
            <w:vAlign w:val="center"/>
          </w:tcPr>
          <w:p w14:paraId="21F085F7" w14:textId="17FE172E"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hint="eastAsia"/>
                <w:sz w:val="18"/>
                <w:szCs w:val="18"/>
                <w14:ligatures w14:val="none"/>
              </w:rPr>
              <w:t>次要偏差</w:t>
            </w:r>
          </w:p>
        </w:tc>
        <w:tc>
          <w:tcPr>
            <w:tcW w:w="1286" w:type="dxa"/>
            <w:tcBorders>
              <w:top w:val="nil"/>
            </w:tcBorders>
            <w:vAlign w:val="center"/>
          </w:tcPr>
          <w:p w14:paraId="23500F2D" w14:textId="21CBEC14"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c>
          <w:tcPr>
            <w:tcW w:w="1286" w:type="dxa"/>
            <w:tcBorders>
              <w:top w:val="nil"/>
            </w:tcBorders>
            <w:vAlign w:val="center"/>
          </w:tcPr>
          <w:p w14:paraId="5162FEE6" w14:textId="272C8705"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hint="eastAsia"/>
                <w:sz w:val="18"/>
                <w:szCs w:val="18"/>
                <w14:ligatures w14:val="none"/>
              </w:rPr>
              <w:t>主要偏差</w:t>
            </w:r>
          </w:p>
        </w:tc>
        <w:tc>
          <w:tcPr>
            <w:tcW w:w="1287" w:type="dxa"/>
            <w:tcBorders>
              <w:top w:val="nil"/>
            </w:tcBorders>
            <w:vAlign w:val="center"/>
          </w:tcPr>
          <w:p w14:paraId="5DD99751" w14:textId="0BB4E2D6"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c>
          <w:tcPr>
            <w:tcW w:w="1287" w:type="dxa"/>
            <w:tcBorders>
              <w:top w:val="nil"/>
            </w:tcBorders>
            <w:vAlign w:val="center"/>
          </w:tcPr>
          <w:p w14:paraId="7F8EEF7D" w14:textId="52EDCA09"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c>
          <w:tcPr>
            <w:tcW w:w="1287" w:type="dxa"/>
            <w:tcBorders>
              <w:top w:val="nil"/>
            </w:tcBorders>
            <w:vAlign w:val="center"/>
          </w:tcPr>
          <w:p w14:paraId="29869249" w14:textId="3133171B" w:rsidR="00A20CAA" w:rsidRDefault="00A20CAA" w:rsidP="00A20CAA">
            <w:pPr>
              <w:spacing w:line="300" w:lineRule="auto"/>
              <w:jc w:val="center"/>
              <w:rPr>
                <w:rFonts w:ascii="Times New Roman" w:eastAsia="黑体" w:hAnsi="Times New Roman" w:cs="Times New Roman"/>
                <w:b/>
                <w:bCs/>
                <w:sz w:val="18"/>
                <w:szCs w:val="18"/>
                <w14:ligatures w14:val="none"/>
              </w:rPr>
            </w:pPr>
            <w:r w:rsidRPr="00FE1429">
              <w:rPr>
                <w:rFonts w:ascii="Times New Roman" w:eastAsia="宋体" w:hAnsi="Times New Roman" w:cs="Times New Roman" w:hint="eastAsia"/>
                <w:sz w:val="18"/>
                <w:szCs w:val="18"/>
                <w14:ligatures w14:val="none"/>
              </w:rPr>
              <w:t>主要偏差</w:t>
            </w:r>
          </w:p>
        </w:tc>
      </w:tr>
    </w:tbl>
    <w:p w14:paraId="15AF6009" w14:textId="77777777" w:rsidR="00A20CAA" w:rsidRPr="00D37D91" w:rsidRDefault="00A20CAA" w:rsidP="00F163DE">
      <w:pPr>
        <w:spacing w:line="300" w:lineRule="auto"/>
        <w:jc w:val="center"/>
        <w:rPr>
          <w:rFonts w:ascii="Times New Roman" w:eastAsia="黑体" w:hAnsi="Times New Roman" w:cs="Times New Roman"/>
          <w:b/>
          <w:bCs/>
          <w:sz w:val="18"/>
          <w:szCs w:val="18"/>
          <w14:ligatures w14:val="none"/>
        </w:rPr>
      </w:pPr>
    </w:p>
    <w:p w14:paraId="2C9FCB7E" w14:textId="77777777" w:rsidR="00E21FE8" w:rsidRDefault="00E21FE8" w:rsidP="00025819">
      <w:pPr>
        <w:spacing w:line="300" w:lineRule="auto"/>
        <w:rPr>
          <w:rFonts w:ascii="Times New Roman" w:eastAsia="黑体" w:hAnsi="Times New Roman" w:cs="Times New Roman"/>
          <w:b/>
          <w:bCs/>
          <w:sz w:val="18"/>
          <w:szCs w:val="18"/>
          <w14:ligatures w14:val="none"/>
        </w:rPr>
      </w:pPr>
    </w:p>
    <w:p w14:paraId="076D0D37" w14:textId="100A2334" w:rsidR="001764C6" w:rsidRDefault="009453B7" w:rsidP="00FE4C84">
      <w:pPr>
        <w:spacing w:line="300" w:lineRule="auto"/>
        <w:rPr>
          <w:rFonts w:ascii="Times New Roman" w:eastAsia="黑体" w:hAnsi="Times New Roman" w:cs="Times New Roman"/>
          <w:b/>
          <w:bCs/>
          <w:sz w:val="18"/>
          <w:szCs w:val="18"/>
          <w14:ligatures w14:val="none"/>
        </w:rPr>
      </w:pPr>
      <w:r>
        <w:rPr>
          <w:rFonts w:ascii="Times New Roman" w:eastAsia="宋体" w:hAnsi="Times New Roman" w:cs="Times New Roman" w:hint="eastAsia"/>
          <w:szCs w:val="24"/>
          <w14:ligatures w14:val="none"/>
        </w:rPr>
        <w:lastRenderedPageBreak/>
        <w:t>模型拟合结果</w:t>
      </w:r>
      <w:r w:rsidRPr="00D37D91">
        <w:rPr>
          <w:rFonts w:ascii="Times New Roman" w:eastAsia="宋体" w:hAnsi="Times New Roman" w:cs="Times New Roman"/>
          <w:szCs w:val="24"/>
          <w14:ligatures w14:val="none"/>
        </w:rPr>
        <w:t>的比较如下表</w:t>
      </w:r>
      <w:r>
        <w:rPr>
          <w:rFonts w:ascii="Times New Roman" w:eastAsia="宋体" w:hAnsi="Times New Roman" w:cs="Times New Roman" w:hint="eastAsia"/>
          <w:szCs w:val="24"/>
          <w14:ligatures w14:val="none"/>
        </w:rPr>
        <w:t>5</w:t>
      </w:r>
      <w:r w:rsidRPr="00D37D91">
        <w:rPr>
          <w:rFonts w:ascii="Times New Roman" w:eastAsia="宋体" w:hAnsi="Times New Roman" w:cs="Times New Roman"/>
          <w:szCs w:val="24"/>
          <w14:ligatures w14:val="none"/>
        </w:rPr>
        <w:t>所示</w:t>
      </w:r>
    </w:p>
    <w:p w14:paraId="58759C38" w14:textId="7462A551" w:rsidR="00B14586" w:rsidRDefault="00B14586" w:rsidP="00D24AA6">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5 </w:t>
      </w:r>
      <w:r w:rsidRPr="00D37D91">
        <w:rPr>
          <w:rFonts w:ascii="Times New Roman" w:eastAsia="黑体" w:hAnsi="Times New Roman" w:cs="Times New Roman"/>
          <w:b/>
          <w:bCs/>
          <w:sz w:val="18"/>
          <w:szCs w:val="18"/>
          <w14:ligatures w14:val="none"/>
        </w:rPr>
        <w:t>模型</w:t>
      </w:r>
      <w:r w:rsidR="00D93EE8">
        <w:rPr>
          <w:rFonts w:ascii="Times New Roman" w:eastAsia="黑体" w:hAnsi="Times New Roman" w:cs="Times New Roman" w:hint="eastAsia"/>
          <w:b/>
          <w:bCs/>
          <w:sz w:val="18"/>
          <w:szCs w:val="18"/>
          <w14:ligatures w14:val="none"/>
        </w:rPr>
        <w:t>拟合</w:t>
      </w:r>
      <w:r w:rsidR="001A451E">
        <w:rPr>
          <w:rFonts w:ascii="Times New Roman" w:eastAsia="黑体" w:hAnsi="Times New Roman" w:cs="Times New Roman" w:hint="eastAsia"/>
          <w:b/>
          <w:bCs/>
          <w:sz w:val="18"/>
          <w:szCs w:val="18"/>
          <w14:ligatures w14:val="none"/>
        </w:rPr>
        <w:t>的</w:t>
      </w:r>
      <w:r w:rsidR="008E5FD9">
        <w:rPr>
          <w:rFonts w:ascii="Times New Roman" w:eastAsia="黑体" w:hAnsi="Times New Roman" w:cs="Times New Roman" w:hint="eastAsia"/>
          <w:b/>
          <w:bCs/>
          <w:sz w:val="18"/>
          <w:szCs w:val="18"/>
          <w14:ligatures w14:val="none"/>
        </w:rPr>
        <w:t>组水平</w:t>
      </w:r>
      <w:r w:rsidR="001A451E">
        <w:rPr>
          <w:rFonts w:ascii="Times New Roman" w:eastAsia="黑体" w:hAnsi="Times New Roman" w:cs="Times New Roman" w:hint="eastAsia"/>
          <w:b/>
          <w:bCs/>
          <w:sz w:val="18"/>
          <w:szCs w:val="18"/>
          <w14:ligatures w14:val="none"/>
        </w:rPr>
        <w:t>后验均值</w:t>
      </w:r>
      <w:r w:rsidRPr="00D37D91">
        <w:rPr>
          <w:rFonts w:ascii="Times New Roman" w:eastAsia="黑体" w:hAnsi="Times New Roman" w:cs="Times New Roman"/>
          <w:b/>
          <w:bCs/>
          <w:sz w:val="18"/>
          <w:szCs w:val="18"/>
          <w14:ligatures w14:val="none"/>
        </w:rPr>
        <w:t>结果比较</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501"/>
        <w:gridCol w:w="1501"/>
        <w:gridCol w:w="1501"/>
        <w:gridCol w:w="1501"/>
      </w:tblGrid>
      <w:tr w:rsidR="00105395" w14:paraId="7BC47FE7" w14:textId="77777777" w:rsidTr="001764C6">
        <w:trPr>
          <w:jc w:val="center"/>
        </w:trPr>
        <w:tc>
          <w:tcPr>
            <w:tcW w:w="1500" w:type="dxa"/>
            <w:tcBorders>
              <w:top w:val="single" w:sz="12" w:space="0" w:color="auto"/>
              <w:bottom w:val="single" w:sz="4" w:space="0" w:color="auto"/>
            </w:tcBorders>
          </w:tcPr>
          <w:p w14:paraId="4BE3FE37" w14:textId="77777777" w:rsidR="00105395" w:rsidRDefault="00105395" w:rsidP="00D24AA6">
            <w:pPr>
              <w:spacing w:line="300" w:lineRule="auto"/>
              <w:jc w:val="center"/>
              <w:rPr>
                <w:rFonts w:ascii="Times New Roman" w:eastAsia="黑体" w:hAnsi="Times New Roman" w:cs="Times New Roman"/>
                <w:b/>
                <w:bCs/>
                <w:sz w:val="18"/>
                <w:szCs w:val="18"/>
                <w14:ligatures w14:val="none"/>
              </w:rPr>
            </w:pPr>
          </w:p>
        </w:tc>
        <w:tc>
          <w:tcPr>
            <w:tcW w:w="1501" w:type="dxa"/>
            <w:tcBorders>
              <w:top w:val="single" w:sz="12" w:space="0" w:color="auto"/>
              <w:bottom w:val="single" w:sz="4" w:space="0" w:color="auto"/>
            </w:tcBorders>
          </w:tcPr>
          <w:p w14:paraId="049C5BF3" w14:textId="320B49F8" w:rsidR="00105395" w:rsidRDefault="00105395" w:rsidP="00D24AA6">
            <w:pPr>
              <w:spacing w:line="300" w:lineRule="auto"/>
              <w:jc w:val="center"/>
              <w:rPr>
                <w:rFonts w:ascii="Times New Roman" w:eastAsia="黑体" w:hAnsi="Times New Roman" w:cs="Times New Roman"/>
                <w:b/>
                <w:bCs/>
                <w:sz w:val="18"/>
                <w:szCs w:val="18"/>
                <w14:ligatures w14:val="none"/>
              </w:rPr>
            </w:pPr>
            <w:r w:rsidRPr="00D37D91">
              <w:rPr>
                <w:rFonts w:ascii="Times New Roman" w:eastAsia="宋体" w:hAnsi="Times New Roman" w:cs="Times New Roman"/>
                <w:sz w:val="18"/>
                <w:szCs w:val="18"/>
                <w14:ligatures w14:val="none"/>
              </w:rPr>
              <w:t>样本量</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i/>
                <w:iCs/>
                <w:sz w:val="18"/>
                <w:szCs w:val="18"/>
                <w14:ligatures w14:val="none"/>
              </w:rPr>
              <w:t>N)*</w:t>
            </w:r>
          </w:p>
        </w:tc>
        <w:tc>
          <w:tcPr>
            <w:tcW w:w="1501" w:type="dxa"/>
            <w:tcBorders>
              <w:top w:val="single" w:sz="12" w:space="0" w:color="auto"/>
              <w:bottom w:val="single" w:sz="4" w:space="0" w:color="auto"/>
            </w:tcBorders>
          </w:tcPr>
          <w:p w14:paraId="7D803631" w14:textId="60F77F0C" w:rsidR="00105395" w:rsidRDefault="00000000" w:rsidP="00D24AA6">
            <w:pPr>
              <w:spacing w:line="300" w:lineRule="auto"/>
              <w:jc w:val="center"/>
              <w:rPr>
                <w:rFonts w:ascii="Times New Roman" w:eastAsia="黑体" w:hAnsi="Times New Roman" w:cs="Times New Roman"/>
                <w:b/>
                <w:bCs/>
                <w:sz w:val="18"/>
                <w:szCs w:val="18"/>
                <w14:ligatures w14:val="none"/>
              </w:rPr>
            </w:pPr>
            <m:oMathPara>
              <m:oMath>
                <m:sSub>
                  <m:sSubPr>
                    <m:ctrlPr>
                      <w:rPr>
                        <w:rFonts w:ascii="Cambria Math" w:eastAsia="宋体" w:hAnsi="Cambria Math" w:cs="Times New Roman"/>
                        <w:i/>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choice</m:t>
                    </m:r>
                  </m:sub>
                </m:sSub>
              </m:oMath>
            </m:oMathPara>
          </w:p>
        </w:tc>
        <w:tc>
          <w:tcPr>
            <w:tcW w:w="1501" w:type="dxa"/>
            <w:tcBorders>
              <w:top w:val="single" w:sz="12" w:space="0" w:color="auto"/>
              <w:bottom w:val="single" w:sz="4" w:space="0" w:color="auto"/>
            </w:tcBorders>
          </w:tcPr>
          <w:p w14:paraId="3AABE97E" w14:textId="27BD1A4B" w:rsidR="00105395" w:rsidRDefault="00000000" w:rsidP="00D24AA6">
            <w:pPr>
              <w:spacing w:line="300" w:lineRule="auto"/>
              <w:jc w:val="center"/>
              <w:rPr>
                <w:rFonts w:ascii="Times New Roman" w:eastAsia="黑体" w:hAnsi="Times New Roman" w:cs="Times New Roman"/>
                <w:b/>
                <w:bCs/>
                <w:sz w:val="18"/>
                <w:szCs w:val="18"/>
                <w14:ligatures w14:val="none"/>
              </w:rPr>
            </w:pPr>
            <m:oMathPara>
              <m:oMath>
                <m:sSub>
                  <m:sSubPr>
                    <m:ctrlPr>
                      <w:rPr>
                        <w:rFonts w:ascii="Cambria Math" w:eastAsia="宋体" w:hAnsi="Cambria Math" w:cs="Times New Roman"/>
                        <w:i/>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m:t>
                    </m:r>
                    <m:r>
                      <w:rPr>
                        <w:rFonts w:ascii="Cambria Math" w:eastAsia="宋体" w:hAnsi="Cambria Math" w:cs="Times New Roman" w:hint="eastAsia"/>
                        <w:szCs w:val="24"/>
                        <w14:ligatures w14:val="none"/>
                      </w:rPr>
                      <m:t>onf</m:t>
                    </m:r>
                  </m:sub>
                </m:sSub>
              </m:oMath>
            </m:oMathPara>
          </w:p>
        </w:tc>
        <w:tc>
          <w:tcPr>
            <w:tcW w:w="1501" w:type="dxa"/>
            <w:tcBorders>
              <w:top w:val="single" w:sz="12" w:space="0" w:color="auto"/>
              <w:bottom w:val="single" w:sz="4" w:space="0" w:color="auto"/>
            </w:tcBorders>
          </w:tcPr>
          <w:p w14:paraId="70294BA1" w14:textId="6994F2F9" w:rsidR="00105395" w:rsidRDefault="00105395" w:rsidP="00D24AA6">
            <w:pPr>
              <w:spacing w:line="300" w:lineRule="auto"/>
              <w:jc w:val="center"/>
              <w:rPr>
                <w:rFonts w:ascii="Times New Roman" w:eastAsia="黑体" w:hAnsi="Times New Roman" w:cs="Times New Roman"/>
                <w:b/>
                <w:bCs/>
                <w:sz w:val="18"/>
                <w:szCs w:val="18"/>
                <w14:ligatures w14:val="none"/>
              </w:rPr>
            </w:pPr>
            <w:r w:rsidRPr="00D93EE8">
              <w:rPr>
                <w:rFonts w:ascii="Times New Roman" w:eastAsia="宋体" w:hAnsi="Times New Roman" w:cs="Times New Roman" w:hint="eastAsia"/>
                <w:i/>
                <w:iCs/>
                <w:sz w:val="18"/>
                <w:szCs w:val="18"/>
                <w14:ligatures w14:val="none"/>
              </w:rPr>
              <w:t>b</w:t>
            </w:r>
          </w:p>
        </w:tc>
      </w:tr>
      <w:tr w:rsidR="001764C6" w14:paraId="36617121" w14:textId="77777777" w:rsidTr="001764C6">
        <w:trPr>
          <w:jc w:val="center"/>
        </w:trPr>
        <w:tc>
          <w:tcPr>
            <w:tcW w:w="1500" w:type="dxa"/>
            <w:tcBorders>
              <w:top w:val="single" w:sz="4" w:space="0" w:color="auto"/>
            </w:tcBorders>
          </w:tcPr>
          <w:p w14:paraId="31278D86" w14:textId="77777777" w:rsidR="001764C6" w:rsidRPr="00D37D91" w:rsidRDefault="001764C6" w:rsidP="001764C6">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原文献</w:t>
            </w:r>
          </w:p>
          <w:p w14:paraId="3C6BCDB5" w14:textId="556D27AB" w:rsidR="001764C6" w:rsidRDefault="001764C6" w:rsidP="001764C6">
            <w:pPr>
              <w:spacing w:line="300" w:lineRule="auto"/>
              <w:jc w:val="center"/>
              <w:rPr>
                <w:rFonts w:ascii="Times New Roman" w:eastAsia="黑体" w:hAnsi="Times New Roman" w:cs="Times New Roman"/>
                <w:b/>
                <w:bCs/>
                <w:sz w:val="18"/>
                <w:szCs w:val="18"/>
                <w14:ligatures w14:val="none"/>
              </w:rPr>
            </w:pPr>
            <w:r w:rsidRPr="00D37D91">
              <w:rPr>
                <w:rFonts w:ascii="Times New Roman" w:eastAsia="宋体" w:hAnsi="Times New Roman" w:cs="Times New Roman"/>
                <w:sz w:val="18"/>
                <w:szCs w:val="18"/>
                <w14:ligatures w14:val="none"/>
              </w:rPr>
              <w:t>报告结果</w:t>
            </w:r>
          </w:p>
        </w:tc>
        <w:tc>
          <w:tcPr>
            <w:tcW w:w="1501" w:type="dxa"/>
            <w:tcBorders>
              <w:top w:val="single" w:sz="4" w:space="0" w:color="auto"/>
            </w:tcBorders>
            <w:vAlign w:val="center"/>
          </w:tcPr>
          <w:p w14:paraId="0EBF7E49" w14:textId="6661E31F" w:rsidR="001764C6" w:rsidRDefault="001764C6" w:rsidP="001764C6">
            <w:pPr>
              <w:spacing w:line="300" w:lineRule="auto"/>
              <w:jc w:val="center"/>
              <w:rPr>
                <w:rFonts w:ascii="Times New Roman" w:eastAsia="黑体" w:hAnsi="Times New Roman" w:cs="Times New Roman"/>
                <w:b/>
                <w:bCs/>
                <w:sz w:val="18"/>
                <w:szCs w:val="18"/>
                <w14:ligatures w14:val="none"/>
              </w:rPr>
            </w:pPr>
            <w:r w:rsidRPr="000E02E4">
              <w:rPr>
                <w:rFonts w:ascii="Times New Roman" w:hAnsi="Times New Roman" w:cs="Times New Roman"/>
                <w:sz w:val="18"/>
                <w:szCs w:val="18"/>
              </w:rPr>
              <w:t>2</w:t>
            </w:r>
            <w:r>
              <w:rPr>
                <w:rFonts w:ascii="Times New Roman" w:hAnsi="Times New Roman" w:cs="Times New Roman" w:hint="eastAsia"/>
                <w:sz w:val="18"/>
                <w:szCs w:val="18"/>
              </w:rPr>
              <w:t>0</w:t>
            </w:r>
          </w:p>
        </w:tc>
        <w:tc>
          <w:tcPr>
            <w:tcW w:w="1501" w:type="dxa"/>
            <w:tcBorders>
              <w:top w:val="single" w:sz="4" w:space="0" w:color="auto"/>
            </w:tcBorders>
            <w:vAlign w:val="center"/>
          </w:tcPr>
          <w:p w14:paraId="635C6EB7" w14:textId="54530888" w:rsidR="001764C6" w:rsidRDefault="001764C6" w:rsidP="001764C6">
            <w:pPr>
              <w:spacing w:line="300" w:lineRule="auto"/>
              <w:jc w:val="center"/>
              <w:rPr>
                <w:rFonts w:ascii="Times New Roman" w:eastAsia="黑体" w:hAnsi="Times New Roman" w:cs="Times New Roman"/>
                <w:b/>
                <w:bCs/>
                <w:sz w:val="18"/>
                <w:szCs w:val="18"/>
                <w14:ligatures w14:val="none"/>
              </w:rPr>
            </w:pPr>
            <w:r>
              <w:rPr>
                <w:rFonts w:ascii="Times New Roman" w:hAnsi="Times New Roman" w:cs="Times New Roman" w:hint="eastAsia"/>
                <w:sz w:val="18"/>
                <w:szCs w:val="18"/>
              </w:rPr>
              <w:t>2.17</w:t>
            </w:r>
          </w:p>
        </w:tc>
        <w:tc>
          <w:tcPr>
            <w:tcW w:w="1501" w:type="dxa"/>
            <w:tcBorders>
              <w:top w:val="single" w:sz="4" w:space="0" w:color="auto"/>
            </w:tcBorders>
            <w:vAlign w:val="center"/>
          </w:tcPr>
          <w:p w14:paraId="6C104529" w14:textId="107B354E" w:rsidR="001764C6" w:rsidRDefault="001764C6" w:rsidP="001764C6">
            <w:pPr>
              <w:spacing w:line="300" w:lineRule="auto"/>
              <w:jc w:val="center"/>
              <w:rPr>
                <w:rFonts w:ascii="Times New Roman" w:eastAsia="黑体" w:hAnsi="Times New Roman" w:cs="Times New Roman"/>
                <w:b/>
                <w:bCs/>
                <w:sz w:val="18"/>
                <w:szCs w:val="18"/>
                <w14:ligatures w14:val="none"/>
              </w:rPr>
            </w:pPr>
            <w:r>
              <w:rPr>
                <w:rFonts w:ascii="Times New Roman" w:hAnsi="Times New Roman" w:cs="Times New Roman" w:hint="eastAsia"/>
                <w:sz w:val="18"/>
                <w:szCs w:val="18"/>
              </w:rPr>
              <w:t>1.27</w:t>
            </w:r>
          </w:p>
        </w:tc>
        <w:tc>
          <w:tcPr>
            <w:tcW w:w="1501" w:type="dxa"/>
            <w:tcBorders>
              <w:top w:val="single" w:sz="4" w:space="0" w:color="auto"/>
            </w:tcBorders>
            <w:vAlign w:val="center"/>
          </w:tcPr>
          <w:p w14:paraId="473A1833" w14:textId="32E151BB" w:rsidR="001764C6" w:rsidRPr="001764C6" w:rsidRDefault="001764C6" w:rsidP="001764C6">
            <w:pPr>
              <w:spacing w:line="300" w:lineRule="auto"/>
              <w:jc w:val="center"/>
              <w:rPr>
                <w:rFonts w:ascii="Times New Roman" w:eastAsia="黑体" w:hAnsi="Times New Roman" w:cs="Times New Roman"/>
                <w:sz w:val="18"/>
                <w:szCs w:val="18"/>
                <w14:ligatures w14:val="none"/>
              </w:rPr>
            </w:pPr>
            <w:r w:rsidRPr="001764C6">
              <w:rPr>
                <w:rFonts w:ascii="Times New Roman" w:eastAsia="黑体" w:hAnsi="Times New Roman" w:cs="Times New Roman" w:hint="eastAsia"/>
                <w:sz w:val="18"/>
                <w:szCs w:val="18"/>
                <w14:ligatures w14:val="none"/>
              </w:rPr>
              <w:t>2.18</w:t>
            </w:r>
          </w:p>
        </w:tc>
      </w:tr>
      <w:tr w:rsidR="001764C6" w14:paraId="18E8E532" w14:textId="77777777" w:rsidTr="001764C6">
        <w:trPr>
          <w:jc w:val="center"/>
        </w:trPr>
        <w:tc>
          <w:tcPr>
            <w:tcW w:w="1500" w:type="dxa"/>
          </w:tcPr>
          <w:p w14:paraId="533DD12F" w14:textId="1D66899B" w:rsidR="001764C6" w:rsidRDefault="001764C6" w:rsidP="001764C6">
            <w:pPr>
              <w:spacing w:line="300" w:lineRule="auto"/>
              <w:jc w:val="center"/>
              <w:rPr>
                <w:rFonts w:ascii="Times New Roman" w:eastAsia="黑体" w:hAnsi="Times New Roman" w:cs="Times New Roman"/>
                <w:b/>
                <w:bCs/>
                <w:sz w:val="18"/>
                <w:szCs w:val="18"/>
                <w14:ligatures w14:val="none"/>
              </w:rPr>
            </w:pPr>
            <w:r w:rsidRPr="00D37D91">
              <w:rPr>
                <w:rFonts w:ascii="Times New Roman" w:eastAsia="宋体" w:hAnsi="Times New Roman" w:cs="Times New Roman"/>
                <w:sz w:val="18"/>
                <w:szCs w:val="18"/>
                <w14:ligatures w14:val="none"/>
              </w:rPr>
              <w:t>本研究</w:t>
            </w:r>
          </w:p>
        </w:tc>
        <w:tc>
          <w:tcPr>
            <w:tcW w:w="1501" w:type="dxa"/>
            <w:vAlign w:val="center"/>
          </w:tcPr>
          <w:p w14:paraId="058EDBE2" w14:textId="61B8BA64" w:rsidR="001764C6" w:rsidRDefault="001764C6" w:rsidP="001764C6">
            <w:pPr>
              <w:spacing w:line="300" w:lineRule="auto"/>
              <w:jc w:val="center"/>
              <w:rPr>
                <w:rFonts w:ascii="Times New Roman" w:eastAsia="黑体" w:hAnsi="Times New Roman" w:cs="Times New Roman"/>
                <w:b/>
                <w:bCs/>
                <w:sz w:val="18"/>
                <w:szCs w:val="18"/>
                <w14:ligatures w14:val="none"/>
              </w:rPr>
            </w:pPr>
            <w:r w:rsidRPr="000E02E4">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0</w:t>
            </w:r>
          </w:p>
        </w:tc>
        <w:tc>
          <w:tcPr>
            <w:tcW w:w="1501" w:type="dxa"/>
            <w:vAlign w:val="center"/>
          </w:tcPr>
          <w:p w14:paraId="54961E7A" w14:textId="06D36BFE" w:rsidR="001764C6" w:rsidRDefault="001764C6" w:rsidP="001764C6">
            <w:pPr>
              <w:spacing w:line="300" w:lineRule="auto"/>
              <w:jc w:val="center"/>
              <w:rPr>
                <w:rFonts w:ascii="Times New Roman" w:eastAsia="黑体" w:hAnsi="Times New Roman" w:cs="Times New Roman"/>
                <w:b/>
                <w:bCs/>
                <w:sz w:val="18"/>
                <w:szCs w:val="18"/>
                <w14:ligatures w14:val="none"/>
              </w:rPr>
            </w:pPr>
            <w:r>
              <w:rPr>
                <w:rFonts w:ascii="Times New Roman" w:hAnsi="Times New Roman" w:cs="Times New Roman" w:hint="eastAsia"/>
                <w:sz w:val="18"/>
                <w:szCs w:val="18"/>
              </w:rPr>
              <w:t>2.17</w:t>
            </w:r>
          </w:p>
        </w:tc>
        <w:tc>
          <w:tcPr>
            <w:tcW w:w="1501" w:type="dxa"/>
            <w:vAlign w:val="center"/>
          </w:tcPr>
          <w:p w14:paraId="1E1C2310" w14:textId="77E2A4B2" w:rsidR="001764C6" w:rsidRDefault="001764C6" w:rsidP="001764C6">
            <w:pPr>
              <w:spacing w:line="300" w:lineRule="auto"/>
              <w:jc w:val="center"/>
              <w:rPr>
                <w:rFonts w:ascii="Times New Roman" w:eastAsia="黑体" w:hAnsi="Times New Roman" w:cs="Times New Roman"/>
                <w:b/>
                <w:bCs/>
                <w:sz w:val="18"/>
                <w:szCs w:val="18"/>
                <w14:ligatures w14:val="none"/>
              </w:rPr>
            </w:pPr>
            <w:r>
              <w:rPr>
                <w:rFonts w:ascii="Times New Roman" w:eastAsia="宋体" w:hAnsi="Times New Roman" w:cs="Times New Roman" w:hint="eastAsia"/>
                <w:sz w:val="18"/>
                <w:szCs w:val="18"/>
                <w14:ligatures w14:val="none"/>
              </w:rPr>
              <w:t>1.26</w:t>
            </w:r>
          </w:p>
        </w:tc>
        <w:tc>
          <w:tcPr>
            <w:tcW w:w="1501" w:type="dxa"/>
          </w:tcPr>
          <w:p w14:paraId="3879D024" w14:textId="740C77EE" w:rsidR="001764C6" w:rsidRDefault="001764C6" w:rsidP="001764C6">
            <w:pPr>
              <w:spacing w:line="300" w:lineRule="auto"/>
              <w:jc w:val="center"/>
              <w:rPr>
                <w:rFonts w:ascii="Times New Roman" w:eastAsia="黑体" w:hAnsi="Times New Roman" w:cs="Times New Roman"/>
                <w:b/>
                <w:bCs/>
                <w:sz w:val="18"/>
                <w:szCs w:val="18"/>
                <w14:ligatures w14:val="none"/>
              </w:rPr>
            </w:pPr>
            <w:r w:rsidRPr="001764C6">
              <w:rPr>
                <w:rFonts w:ascii="Times New Roman" w:eastAsia="黑体" w:hAnsi="Times New Roman" w:cs="Times New Roman" w:hint="eastAsia"/>
                <w:sz w:val="18"/>
                <w:szCs w:val="18"/>
                <w14:ligatures w14:val="none"/>
              </w:rPr>
              <w:t>2.18</w:t>
            </w:r>
          </w:p>
        </w:tc>
      </w:tr>
      <w:tr w:rsidR="00105395" w14:paraId="723B5FEE" w14:textId="77777777" w:rsidTr="001764C6">
        <w:trPr>
          <w:jc w:val="center"/>
        </w:trPr>
        <w:tc>
          <w:tcPr>
            <w:tcW w:w="1500" w:type="dxa"/>
          </w:tcPr>
          <w:p w14:paraId="39AD7CA4" w14:textId="0A674854" w:rsidR="00105395" w:rsidRDefault="00105395" w:rsidP="00D24AA6">
            <w:pPr>
              <w:spacing w:line="300" w:lineRule="auto"/>
              <w:jc w:val="center"/>
              <w:rPr>
                <w:rFonts w:ascii="Times New Roman" w:eastAsia="黑体" w:hAnsi="Times New Roman" w:cs="Times New Roman"/>
                <w:b/>
                <w:bCs/>
                <w:sz w:val="18"/>
                <w:szCs w:val="18"/>
                <w14:ligatures w14:val="none"/>
              </w:rPr>
            </w:pPr>
            <w:r w:rsidRPr="00D37D91">
              <w:rPr>
                <w:rFonts w:ascii="Times New Roman" w:eastAsia="宋体" w:hAnsi="Times New Roman" w:cs="Times New Roman"/>
                <w:i/>
                <w:iCs/>
                <w:szCs w:val="24"/>
                <w14:ligatures w14:val="none"/>
              </w:rPr>
              <w:t>δ</w:t>
            </w:r>
          </w:p>
        </w:tc>
        <w:tc>
          <w:tcPr>
            <w:tcW w:w="1501" w:type="dxa"/>
          </w:tcPr>
          <w:p w14:paraId="4F937260" w14:textId="5B148CEB"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c>
          <w:tcPr>
            <w:tcW w:w="1501" w:type="dxa"/>
          </w:tcPr>
          <w:p w14:paraId="66979BB3" w14:textId="3E6F0915"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c>
          <w:tcPr>
            <w:tcW w:w="1501" w:type="dxa"/>
          </w:tcPr>
          <w:p w14:paraId="613CFF29" w14:textId="425758E5" w:rsidR="00105395" w:rsidRPr="001764C6" w:rsidRDefault="001764C6" w:rsidP="00D24AA6">
            <w:pPr>
              <w:spacing w:line="300" w:lineRule="auto"/>
              <w:jc w:val="center"/>
              <w:rPr>
                <w:rFonts w:ascii="Times New Roman" w:eastAsia="黑体" w:hAnsi="Times New Roman" w:cs="Times New Roman"/>
                <w:sz w:val="18"/>
                <w:szCs w:val="18"/>
                <w14:ligatures w14:val="none"/>
              </w:rPr>
            </w:pPr>
            <w:r w:rsidRPr="001764C6">
              <w:rPr>
                <w:rFonts w:ascii="Times New Roman" w:eastAsia="黑体" w:hAnsi="Times New Roman" w:cs="Times New Roman" w:hint="eastAsia"/>
                <w:sz w:val="18"/>
                <w:szCs w:val="18"/>
                <w14:ligatures w14:val="none"/>
              </w:rPr>
              <w:t>0.79%</w:t>
            </w:r>
          </w:p>
        </w:tc>
        <w:tc>
          <w:tcPr>
            <w:tcW w:w="1501" w:type="dxa"/>
          </w:tcPr>
          <w:p w14:paraId="7C15BFA0" w14:textId="2BFA2E45"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黑体" w:hAnsi="Times New Roman" w:cs="Times New Roman" w:hint="eastAsia"/>
                <w:sz w:val="18"/>
                <w:szCs w:val="18"/>
                <w14:ligatures w14:val="none"/>
              </w:rPr>
              <w:t>0%</w:t>
            </w:r>
          </w:p>
        </w:tc>
      </w:tr>
      <w:tr w:rsidR="00105395" w14:paraId="6E0E2373" w14:textId="77777777" w:rsidTr="001764C6">
        <w:trPr>
          <w:jc w:val="center"/>
        </w:trPr>
        <w:tc>
          <w:tcPr>
            <w:tcW w:w="1500" w:type="dxa"/>
            <w:tcBorders>
              <w:bottom w:val="single" w:sz="12" w:space="0" w:color="auto"/>
            </w:tcBorders>
          </w:tcPr>
          <w:p w14:paraId="6ADC250B" w14:textId="3E4DB3D1" w:rsidR="00105395" w:rsidRDefault="00105395" w:rsidP="00D24AA6">
            <w:pPr>
              <w:spacing w:line="300" w:lineRule="auto"/>
              <w:jc w:val="center"/>
              <w:rPr>
                <w:rFonts w:ascii="Times New Roman" w:eastAsia="黑体" w:hAnsi="Times New Roman" w:cs="Times New Roman"/>
                <w:b/>
                <w:bCs/>
                <w:sz w:val="18"/>
                <w:szCs w:val="18"/>
                <w14:ligatures w14:val="none"/>
              </w:rPr>
            </w:pPr>
            <w:r w:rsidRPr="00D37D91">
              <w:rPr>
                <w:rFonts w:ascii="Times New Roman" w:eastAsia="宋体" w:hAnsi="Times New Roman" w:cs="Times New Roman"/>
                <w:sz w:val="18"/>
                <w:szCs w:val="18"/>
                <w14:ligatures w14:val="none"/>
              </w:rPr>
              <w:t>评级</w:t>
            </w:r>
          </w:p>
        </w:tc>
        <w:tc>
          <w:tcPr>
            <w:tcW w:w="1501" w:type="dxa"/>
            <w:tcBorders>
              <w:bottom w:val="single" w:sz="12" w:space="0" w:color="auto"/>
            </w:tcBorders>
          </w:tcPr>
          <w:p w14:paraId="1A86134E" w14:textId="487EC838"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c>
          <w:tcPr>
            <w:tcW w:w="1501" w:type="dxa"/>
            <w:tcBorders>
              <w:bottom w:val="single" w:sz="12" w:space="0" w:color="auto"/>
            </w:tcBorders>
          </w:tcPr>
          <w:p w14:paraId="249F5800" w14:textId="42D3E4D6"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c>
          <w:tcPr>
            <w:tcW w:w="1501" w:type="dxa"/>
            <w:tcBorders>
              <w:bottom w:val="single" w:sz="12" w:space="0" w:color="auto"/>
            </w:tcBorders>
          </w:tcPr>
          <w:p w14:paraId="0FFFC87A" w14:textId="33321273" w:rsidR="00105395" w:rsidRPr="001764C6" w:rsidRDefault="001764C6" w:rsidP="00D24AA6">
            <w:pPr>
              <w:spacing w:line="300" w:lineRule="auto"/>
              <w:jc w:val="center"/>
              <w:rPr>
                <w:rFonts w:ascii="Times New Roman" w:eastAsia="黑体" w:hAnsi="Times New Roman" w:cs="Times New Roman"/>
                <w:sz w:val="18"/>
                <w:szCs w:val="18"/>
                <w14:ligatures w14:val="none"/>
              </w:rPr>
            </w:pPr>
            <w:r w:rsidRPr="001764C6">
              <w:rPr>
                <w:rFonts w:ascii="Times New Roman" w:eastAsiaTheme="minorEastAsia" w:hAnsi="Times New Roman" w:cs="Times New Roman" w:hint="eastAsia"/>
                <w:sz w:val="18"/>
                <w:szCs w:val="18"/>
                <w14:ligatures w14:val="none"/>
              </w:rPr>
              <w:t>次要偏差</w:t>
            </w:r>
          </w:p>
        </w:tc>
        <w:tc>
          <w:tcPr>
            <w:tcW w:w="1501" w:type="dxa"/>
            <w:tcBorders>
              <w:bottom w:val="single" w:sz="12" w:space="0" w:color="auto"/>
            </w:tcBorders>
          </w:tcPr>
          <w:p w14:paraId="62BAA6F1" w14:textId="55FEAD13" w:rsidR="00105395" w:rsidRDefault="001764C6" w:rsidP="00D24AA6">
            <w:pPr>
              <w:spacing w:line="300" w:lineRule="auto"/>
              <w:jc w:val="center"/>
              <w:rPr>
                <w:rFonts w:ascii="Times New Roman" w:eastAsia="黑体" w:hAnsi="Times New Roman" w:cs="Times New Roman"/>
                <w:b/>
                <w:bCs/>
                <w:sz w:val="18"/>
                <w:szCs w:val="18"/>
                <w14:ligatures w14:val="none"/>
              </w:rPr>
            </w:pPr>
            <w:r w:rsidRPr="00FE1429">
              <w:rPr>
                <w:rFonts w:ascii="Times New Roman" w:eastAsiaTheme="minorEastAsia" w:hAnsi="Times New Roman" w:cs="Times New Roman"/>
                <w:sz w:val="18"/>
                <w:szCs w:val="18"/>
                <w14:ligatures w14:val="none"/>
              </w:rPr>
              <w:t>完全一致</w:t>
            </w:r>
          </w:p>
        </w:tc>
      </w:tr>
    </w:tbl>
    <w:p w14:paraId="214FA1B9" w14:textId="30B68370" w:rsidR="00D24AA6" w:rsidRDefault="0045079F" w:rsidP="00FE4C84">
      <w:pPr>
        <w:spacing w:line="300" w:lineRule="auto"/>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 xml:space="preserve">* </w:t>
      </w:r>
      <w:r w:rsidR="008E5FD9" w:rsidRPr="008E5FD9">
        <w:rPr>
          <w:rFonts w:ascii="Times New Roman" w:eastAsia="宋体" w:hAnsi="Times New Roman" w:cs="Times New Roman"/>
          <w:sz w:val="18"/>
          <w:szCs w:val="18"/>
          <w14:ligatures w14:val="none"/>
        </w:rPr>
        <w:t>原本有</w:t>
      </w:r>
      <w:r w:rsidR="008E5FD9" w:rsidRPr="008E5FD9">
        <w:rPr>
          <w:rFonts w:ascii="Times New Roman" w:eastAsia="宋体" w:hAnsi="Times New Roman" w:cs="Times New Roman"/>
          <w:sz w:val="18"/>
          <w:szCs w:val="18"/>
          <w14:ligatures w14:val="none"/>
        </w:rPr>
        <w:t>21</w:t>
      </w:r>
      <w:r w:rsidR="008E5FD9" w:rsidRPr="008E5FD9">
        <w:rPr>
          <w:rFonts w:ascii="Times New Roman" w:eastAsia="宋体" w:hAnsi="Times New Roman" w:cs="Times New Roman"/>
          <w:sz w:val="18"/>
          <w:szCs w:val="18"/>
          <w14:ligatures w14:val="none"/>
        </w:rPr>
        <w:t>名被试，其中</w:t>
      </w:r>
      <w:r w:rsidR="008E5FD9" w:rsidRPr="008E5FD9">
        <w:rPr>
          <w:rFonts w:ascii="Times New Roman" w:eastAsia="宋体" w:hAnsi="Times New Roman" w:cs="Times New Roman"/>
          <w:sz w:val="18"/>
          <w:szCs w:val="18"/>
          <w14:ligatures w14:val="none"/>
        </w:rPr>
        <w:t>1</w:t>
      </w:r>
      <w:r w:rsidR="008E5FD9" w:rsidRPr="008E5FD9">
        <w:rPr>
          <w:rFonts w:ascii="Times New Roman" w:eastAsia="宋体" w:hAnsi="Times New Roman" w:cs="Times New Roman"/>
          <w:sz w:val="18"/>
          <w:szCs w:val="18"/>
          <w14:ligatures w14:val="none"/>
        </w:rPr>
        <w:t>名因参数异常被排除</w:t>
      </w:r>
      <w:r w:rsidR="008E5FD9">
        <w:rPr>
          <w:rFonts w:ascii="Times New Roman" w:eastAsia="宋体" w:hAnsi="Times New Roman" w:cs="Times New Roman" w:hint="eastAsia"/>
          <w:sz w:val="18"/>
          <w:szCs w:val="18"/>
          <w14:ligatures w14:val="none"/>
        </w:rPr>
        <w:t>。作者先对单个被试进行拟合，其中</w:t>
      </w:r>
      <w:r w:rsidR="008E5FD9">
        <w:rPr>
          <w:rFonts w:ascii="Times New Roman" w:eastAsia="宋体" w:hAnsi="Times New Roman" w:cs="Times New Roman" w:hint="eastAsia"/>
          <w:sz w:val="18"/>
          <w:szCs w:val="18"/>
          <w14:ligatures w14:val="none"/>
        </w:rPr>
        <w:t>1</w:t>
      </w:r>
      <w:r w:rsidR="008E5FD9">
        <w:rPr>
          <w:rFonts w:ascii="Times New Roman" w:eastAsia="宋体" w:hAnsi="Times New Roman" w:cs="Times New Roman" w:hint="eastAsia"/>
          <w:sz w:val="18"/>
          <w:szCs w:val="18"/>
          <w14:ligatures w14:val="none"/>
        </w:rPr>
        <w:t>名被试（其索引为</w:t>
      </w:r>
      <w:r w:rsidR="008E5FD9">
        <w:rPr>
          <w:rFonts w:ascii="Times New Roman" w:eastAsia="宋体" w:hAnsi="Times New Roman" w:cs="Times New Roman" w:hint="eastAsia"/>
          <w:sz w:val="18"/>
          <w:szCs w:val="18"/>
          <w14:ligatures w14:val="none"/>
        </w:rPr>
        <w:t>9</w:t>
      </w:r>
      <w:r w:rsidR="008E5FD9">
        <w:rPr>
          <w:rFonts w:ascii="Times New Roman" w:eastAsia="宋体" w:hAnsi="Times New Roman" w:cs="Times New Roman" w:hint="eastAsia"/>
          <w:sz w:val="18"/>
          <w:szCs w:val="18"/>
          <w14:ligatures w14:val="none"/>
        </w:rPr>
        <w:t>）的</w:t>
      </w:r>
      <m:oMath>
        <m:sSub>
          <m:sSubPr>
            <m:ctrlPr>
              <w:rPr>
                <w:rFonts w:ascii="Cambria Math" w:eastAsia="宋体" w:hAnsi="Cambria Math" w:cs="Times New Roman"/>
                <w:i/>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m:t>
            </m:r>
            <m:r>
              <w:rPr>
                <w:rFonts w:ascii="Cambria Math" w:eastAsia="宋体" w:hAnsi="Cambria Math" w:cs="Times New Roman" w:hint="eastAsia"/>
                <w:szCs w:val="24"/>
                <w14:ligatures w14:val="none"/>
              </w:rPr>
              <m:t>onf</m:t>
            </m:r>
          </m:sub>
        </m:sSub>
      </m:oMath>
      <w:r w:rsidR="008E5FD9" w:rsidRPr="008E5FD9">
        <w:rPr>
          <w:rFonts w:ascii="Times New Roman" w:eastAsia="宋体" w:hAnsi="Times New Roman" w:cs="Times New Roman"/>
          <w:sz w:val="18"/>
          <w:szCs w:val="18"/>
          <w14:ligatures w14:val="none"/>
        </w:rPr>
        <w:t>参数与组均值的偏差达到</w:t>
      </w:r>
      <w:r w:rsidR="008E5FD9" w:rsidRPr="008E5FD9">
        <w:rPr>
          <w:rFonts w:ascii="Times New Roman" w:eastAsia="宋体" w:hAnsi="Times New Roman" w:cs="Times New Roman"/>
          <w:sz w:val="18"/>
          <w:szCs w:val="18"/>
          <w14:ligatures w14:val="none"/>
        </w:rPr>
        <w:t>6.05</w:t>
      </w:r>
      <w:r w:rsidR="008E5FD9" w:rsidRPr="008E5FD9">
        <w:rPr>
          <w:rFonts w:ascii="Times New Roman" w:eastAsia="宋体" w:hAnsi="Times New Roman" w:cs="Times New Roman"/>
          <w:sz w:val="18"/>
          <w:szCs w:val="18"/>
          <w14:ligatures w14:val="none"/>
        </w:rPr>
        <w:t>个标准差</w:t>
      </w:r>
      <w:r w:rsidR="008E5FD9">
        <w:rPr>
          <w:rFonts w:ascii="Times New Roman" w:eastAsia="宋体" w:hAnsi="Times New Roman" w:cs="Times New Roman" w:hint="eastAsia"/>
          <w:sz w:val="18"/>
          <w:szCs w:val="18"/>
          <w14:ligatures w14:val="none"/>
        </w:rPr>
        <w:t>，故排除。</w:t>
      </w:r>
    </w:p>
    <w:p w14:paraId="648D2431" w14:textId="77777777" w:rsidR="00D468B4" w:rsidRPr="008E5FD9" w:rsidRDefault="00D468B4" w:rsidP="00FE4C84">
      <w:pPr>
        <w:spacing w:line="300" w:lineRule="auto"/>
        <w:rPr>
          <w:rFonts w:ascii="Times New Roman" w:eastAsia="宋体" w:hAnsi="Times New Roman" w:cs="Times New Roman" w:hint="eastAsia"/>
          <w:sz w:val="18"/>
          <w:szCs w:val="18"/>
          <w14:ligatures w14:val="none"/>
        </w:rPr>
      </w:pPr>
    </w:p>
    <w:p w14:paraId="400C8909" w14:textId="77777777" w:rsidR="0045079F" w:rsidRPr="00D37D91" w:rsidRDefault="0045079F" w:rsidP="0045079F">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3.3 </w:t>
      </w:r>
      <w:r w:rsidRPr="00D37D91">
        <w:rPr>
          <w:rFonts w:ascii="Times New Roman" w:eastAsia="宋体" w:hAnsi="Times New Roman" w:cs="Times New Roman"/>
          <w:b/>
          <w:bCs/>
          <w:szCs w:val="24"/>
          <w14:ligatures w14:val="none"/>
        </w:rPr>
        <w:t>对原文计算可复现性进行评估</w:t>
      </w:r>
    </w:p>
    <w:p w14:paraId="3BF1EB85" w14:textId="77777777" w:rsidR="0045079F" w:rsidRPr="00D37D91" w:rsidRDefault="0045079F" w:rsidP="0045079F">
      <w:pPr>
        <w:spacing w:line="48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3.3.1 </w:t>
      </w:r>
      <w:r w:rsidRPr="00D37D91">
        <w:rPr>
          <w:rFonts w:ascii="Times New Roman" w:eastAsia="宋体" w:hAnsi="Times New Roman" w:cs="Times New Roman"/>
          <w:b/>
          <w:bCs/>
          <w:szCs w:val="24"/>
          <w14:ligatures w14:val="none"/>
        </w:rPr>
        <w:t>使用与原文献相同方法</w:t>
      </w:r>
    </w:p>
    <w:p w14:paraId="4AE53192" w14:textId="77777777" w:rsidR="0045079F" w:rsidRPr="00D37D91" w:rsidRDefault="0045079F" w:rsidP="0045079F">
      <w:pPr>
        <w:spacing w:line="300" w:lineRule="auto"/>
        <w:jc w:val="left"/>
        <w:rPr>
          <w:rFonts w:ascii="Times New Roman" w:eastAsia="宋体" w:hAnsi="Times New Roman" w:cs="Times New Roman"/>
          <w:szCs w:val="24"/>
          <w14:ligatures w14:val="none"/>
        </w:rPr>
      </w:pPr>
      <w:r w:rsidRPr="00D37D91">
        <w:rPr>
          <w:rFonts w:ascii="Times New Roman" w:eastAsia="宋体" w:hAnsi="Times New Roman" w:cs="Times New Roman"/>
          <w:szCs w:val="24"/>
          <w14:ligatures w14:val="none"/>
        </w:rPr>
        <w:t>报告原文献的值的评级分布、推论的一致情况，整理成表格，如下表所示：</w:t>
      </w:r>
    </w:p>
    <w:p w14:paraId="55AB893A" w14:textId="77777777" w:rsidR="0045079F" w:rsidRPr="00D37D91" w:rsidRDefault="0045079F" w:rsidP="0045079F">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5  </w:t>
      </w:r>
      <w:r w:rsidRPr="00D37D91">
        <w:rPr>
          <w:rFonts w:ascii="Times New Roman" w:eastAsia="黑体" w:hAnsi="Times New Roman" w:cs="Times New Roman"/>
          <w:b/>
          <w:bCs/>
          <w:sz w:val="18"/>
          <w:szCs w:val="18"/>
          <w14:ligatures w14:val="none"/>
        </w:rPr>
        <w:t>结果可复现性的评估表</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45079F" w:rsidRPr="00D37D91" w14:paraId="4A7F4EA5" w14:textId="77777777" w:rsidTr="00172E82">
        <w:trPr>
          <w:jc w:val="center"/>
        </w:trPr>
        <w:tc>
          <w:tcPr>
            <w:tcW w:w="3668" w:type="dxa"/>
            <w:vMerge w:val="restart"/>
            <w:tcBorders>
              <w:top w:val="single" w:sz="12" w:space="0" w:color="auto"/>
            </w:tcBorders>
            <w:vAlign w:val="center"/>
          </w:tcPr>
          <w:p w14:paraId="30BC5215"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可复现性情况</w:t>
            </w:r>
          </w:p>
        </w:tc>
        <w:tc>
          <w:tcPr>
            <w:tcW w:w="2370" w:type="dxa"/>
            <w:gridSpan w:val="2"/>
            <w:tcBorders>
              <w:top w:val="single" w:sz="12" w:space="0" w:color="auto"/>
            </w:tcBorders>
          </w:tcPr>
          <w:p w14:paraId="43A5CB91"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数量及占比</w:t>
            </w:r>
          </w:p>
        </w:tc>
      </w:tr>
      <w:tr w:rsidR="0045079F" w:rsidRPr="00D37D91" w14:paraId="108AEA7B" w14:textId="77777777" w:rsidTr="00172E82">
        <w:trPr>
          <w:jc w:val="center"/>
        </w:trPr>
        <w:tc>
          <w:tcPr>
            <w:tcW w:w="3668" w:type="dxa"/>
            <w:vMerge/>
            <w:tcBorders>
              <w:bottom w:val="single" w:sz="4" w:space="0" w:color="auto"/>
            </w:tcBorders>
          </w:tcPr>
          <w:p w14:paraId="10F8E909" w14:textId="77777777" w:rsidR="0045079F" w:rsidRPr="00D37D91" w:rsidRDefault="0045079F" w:rsidP="00172E82">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810B09F" w14:textId="77777777" w:rsidR="0045079F" w:rsidRPr="00D37D91" w:rsidRDefault="0045079F" w:rsidP="00172E82">
            <w:pPr>
              <w:spacing w:line="360" w:lineRule="auto"/>
              <w:jc w:val="center"/>
              <w:rPr>
                <w:rFonts w:ascii="Times New Roman" w:eastAsia="宋体" w:hAnsi="Times New Roman" w:cs="Times New Roman"/>
                <w:i/>
                <w:iCs/>
                <w:sz w:val="18"/>
                <w:szCs w:val="18"/>
                <w14:ligatures w14:val="none"/>
              </w:rPr>
            </w:pPr>
            <w:r w:rsidRPr="00D37D91">
              <w:rPr>
                <w:rFonts w:ascii="Times New Roman" w:eastAsia="宋体" w:hAnsi="Times New Roman" w:cs="Times New Roman"/>
                <w:i/>
                <w:iCs/>
                <w:sz w:val="18"/>
                <w:szCs w:val="18"/>
                <w14:ligatures w14:val="none"/>
              </w:rPr>
              <w:t>N</w:t>
            </w:r>
          </w:p>
        </w:tc>
        <w:tc>
          <w:tcPr>
            <w:tcW w:w="1185" w:type="dxa"/>
            <w:tcBorders>
              <w:bottom w:val="single" w:sz="4" w:space="0" w:color="auto"/>
            </w:tcBorders>
          </w:tcPr>
          <w:p w14:paraId="73549FFF" w14:textId="77777777" w:rsidR="0045079F" w:rsidRPr="00D37D91" w:rsidRDefault="0045079F" w:rsidP="00172E82">
            <w:pPr>
              <w:spacing w:line="360" w:lineRule="auto"/>
              <w:jc w:val="center"/>
              <w:rPr>
                <w:rFonts w:ascii="Times New Roman" w:eastAsia="宋体" w:hAnsi="Times New Roman" w:cs="Times New Roman"/>
                <w:i/>
                <w:iCs/>
                <w:sz w:val="18"/>
                <w:szCs w:val="18"/>
                <w14:ligatures w14:val="none"/>
              </w:rPr>
            </w:pPr>
            <w:r w:rsidRPr="00D37D91">
              <w:rPr>
                <w:rFonts w:ascii="Times New Roman" w:eastAsia="宋体" w:hAnsi="Times New Roman" w:cs="Times New Roman"/>
                <w:i/>
                <w:iCs/>
                <w:sz w:val="18"/>
                <w:szCs w:val="18"/>
                <w14:ligatures w14:val="none"/>
              </w:rPr>
              <w:t>%</w:t>
            </w:r>
          </w:p>
        </w:tc>
      </w:tr>
      <w:tr w:rsidR="0045079F" w:rsidRPr="00D37D91" w14:paraId="127BF1FD" w14:textId="77777777" w:rsidTr="00172E82">
        <w:trPr>
          <w:trHeight w:val="464"/>
          <w:jc w:val="center"/>
        </w:trPr>
        <w:tc>
          <w:tcPr>
            <w:tcW w:w="3668" w:type="dxa"/>
            <w:tcBorders>
              <w:top w:val="single" w:sz="4" w:space="0" w:color="auto"/>
              <w:bottom w:val="nil"/>
            </w:tcBorders>
            <w:vAlign w:val="center"/>
          </w:tcPr>
          <w:p w14:paraId="3C523971"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完全一致</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i/>
                <w:iCs/>
                <w:sz w:val="18"/>
                <w:szCs w:val="18"/>
                <w14:ligatures w14:val="none"/>
              </w:rPr>
              <w:t>δ</w:t>
            </w:r>
            <w:r w:rsidRPr="00D37D91">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397265D7" w14:textId="70A74BCD" w:rsidR="0045079F" w:rsidRPr="00D37D91" w:rsidRDefault="00AA2AEF"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15</w:t>
            </w:r>
          </w:p>
        </w:tc>
        <w:tc>
          <w:tcPr>
            <w:tcW w:w="1185" w:type="dxa"/>
            <w:tcBorders>
              <w:top w:val="single" w:sz="4" w:space="0" w:color="auto"/>
              <w:bottom w:val="nil"/>
            </w:tcBorders>
            <w:vAlign w:val="center"/>
          </w:tcPr>
          <w:p w14:paraId="74B9AF03" w14:textId="0CD9B8F1"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68%</w:t>
            </w:r>
          </w:p>
        </w:tc>
      </w:tr>
      <w:tr w:rsidR="0045079F" w:rsidRPr="00D37D91" w14:paraId="10B9A1EF" w14:textId="77777777" w:rsidTr="00172E82">
        <w:trPr>
          <w:trHeight w:val="437"/>
          <w:jc w:val="center"/>
        </w:trPr>
        <w:tc>
          <w:tcPr>
            <w:tcW w:w="3668" w:type="dxa"/>
            <w:tcBorders>
              <w:top w:val="nil"/>
              <w:bottom w:val="nil"/>
            </w:tcBorders>
            <w:vAlign w:val="center"/>
          </w:tcPr>
          <w:p w14:paraId="37FF3FF7"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偏差较小</w:t>
            </w:r>
            <w:r w:rsidRPr="00D37D91">
              <w:rPr>
                <w:rFonts w:ascii="Times New Roman" w:eastAsia="宋体" w:hAnsi="Times New Roman" w:cs="Times New Roman"/>
                <w:sz w:val="18"/>
                <w:szCs w:val="18"/>
                <w14:ligatures w14:val="none"/>
              </w:rPr>
              <w:t xml:space="preserve">(0% &lt; </w:t>
            </w:r>
            <w:r w:rsidRPr="00D37D91">
              <w:rPr>
                <w:rFonts w:ascii="Times New Roman" w:eastAsia="宋体" w:hAnsi="Times New Roman" w:cs="Times New Roman"/>
                <w:i/>
                <w:iCs/>
                <w:sz w:val="18"/>
                <w:szCs w:val="18"/>
                <w14:ligatures w14:val="none"/>
              </w:rPr>
              <w:t>δ</w:t>
            </w:r>
            <w:r w:rsidRPr="00D37D91">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5645C464" w14:textId="3CF61467"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w:t>
            </w:r>
          </w:p>
        </w:tc>
        <w:tc>
          <w:tcPr>
            <w:tcW w:w="1185" w:type="dxa"/>
            <w:tcBorders>
              <w:top w:val="nil"/>
              <w:bottom w:val="nil"/>
            </w:tcBorders>
            <w:vAlign w:val="center"/>
          </w:tcPr>
          <w:p w14:paraId="4D8C0C1D" w14:textId="50F2A895"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23%</w:t>
            </w:r>
          </w:p>
        </w:tc>
      </w:tr>
      <w:tr w:rsidR="0045079F" w:rsidRPr="00D37D91" w14:paraId="2E15BE75" w14:textId="77777777" w:rsidTr="00172E82">
        <w:trPr>
          <w:trHeight w:val="437"/>
          <w:jc w:val="center"/>
        </w:trPr>
        <w:tc>
          <w:tcPr>
            <w:tcW w:w="3668" w:type="dxa"/>
            <w:tcBorders>
              <w:top w:val="nil"/>
              <w:bottom w:val="nil"/>
            </w:tcBorders>
            <w:vAlign w:val="center"/>
          </w:tcPr>
          <w:p w14:paraId="3C8608CB" w14:textId="474FE737" w:rsidR="0045079F" w:rsidRPr="00D37D91" w:rsidRDefault="0045079F" w:rsidP="00172E82">
            <w:pPr>
              <w:spacing w:line="360" w:lineRule="auto"/>
              <w:jc w:val="center"/>
              <w:rPr>
                <w:rFonts w:ascii="Times New Roman" w:eastAsia="宋体" w:hAnsi="Times New Roman" w:cs="Times New Roman"/>
                <w:i/>
                <w:iCs/>
                <w:sz w:val="18"/>
                <w:szCs w:val="18"/>
                <w14:ligatures w14:val="none"/>
              </w:rPr>
            </w:pPr>
            <w:r w:rsidRPr="00D37D91">
              <w:rPr>
                <w:rFonts w:ascii="Times New Roman" w:eastAsia="宋体" w:hAnsi="Times New Roman" w:cs="Times New Roman"/>
                <w:sz w:val="18"/>
                <w:szCs w:val="18"/>
                <w14:ligatures w14:val="none"/>
              </w:rPr>
              <w:t>偏差较</w:t>
            </w:r>
            <w:r w:rsidR="000C0F49">
              <w:rPr>
                <w:rFonts w:ascii="Times New Roman" w:eastAsia="宋体" w:hAnsi="Times New Roman" w:cs="Times New Roman" w:hint="eastAsia"/>
                <w:sz w:val="18"/>
                <w:szCs w:val="18"/>
                <w14:ligatures w14:val="none"/>
              </w:rPr>
              <w:t>大</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i/>
                <w:iCs/>
                <w:sz w:val="18"/>
                <w:szCs w:val="18"/>
                <w14:ligatures w14:val="none"/>
              </w:rPr>
              <w:t>δ</w:t>
            </w:r>
            <w:r w:rsidRPr="00D37D91">
              <w:rPr>
                <w:rFonts w:ascii="Times New Roman" w:eastAsia="宋体" w:hAnsi="Times New Roman" w:cs="Times New Roman"/>
                <w:sz w:val="18"/>
                <w:szCs w:val="18"/>
                <w14:ligatures w14:val="none"/>
              </w:rPr>
              <w:t xml:space="preserve"> </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sz w:val="18"/>
                <w:szCs w:val="18"/>
                <w14:ligatures w14:val="none"/>
              </w:rPr>
              <w:t xml:space="preserve"> 10%)</w:t>
            </w:r>
          </w:p>
        </w:tc>
        <w:tc>
          <w:tcPr>
            <w:tcW w:w="1185" w:type="dxa"/>
            <w:tcBorders>
              <w:top w:val="nil"/>
              <w:bottom w:val="nil"/>
            </w:tcBorders>
            <w:vAlign w:val="center"/>
          </w:tcPr>
          <w:p w14:paraId="7D0C2BB5" w14:textId="47797DE6"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w:t>
            </w:r>
          </w:p>
        </w:tc>
        <w:tc>
          <w:tcPr>
            <w:tcW w:w="1185" w:type="dxa"/>
            <w:tcBorders>
              <w:top w:val="nil"/>
              <w:bottom w:val="nil"/>
            </w:tcBorders>
            <w:vAlign w:val="center"/>
          </w:tcPr>
          <w:p w14:paraId="56F5C865" w14:textId="3EAAC072"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9%</w:t>
            </w:r>
          </w:p>
        </w:tc>
      </w:tr>
      <w:tr w:rsidR="0045079F" w:rsidRPr="00D37D91" w14:paraId="7F956F8C" w14:textId="77777777" w:rsidTr="00172E82">
        <w:trPr>
          <w:trHeight w:val="437"/>
          <w:jc w:val="center"/>
        </w:trPr>
        <w:tc>
          <w:tcPr>
            <w:tcW w:w="3668" w:type="dxa"/>
            <w:tcBorders>
              <w:top w:val="nil"/>
              <w:bottom w:val="single" w:sz="12" w:space="0" w:color="auto"/>
            </w:tcBorders>
            <w:vAlign w:val="center"/>
          </w:tcPr>
          <w:p w14:paraId="13385A56"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因舍入导致的偏差</w:t>
            </w:r>
          </w:p>
        </w:tc>
        <w:tc>
          <w:tcPr>
            <w:tcW w:w="1185" w:type="dxa"/>
            <w:tcBorders>
              <w:top w:val="nil"/>
              <w:bottom w:val="single" w:sz="12" w:space="0" w:color="auto"/>
            </w:tcBorders>
            <w:vAlign w:val="center"/>
          </w:tcPr>
          <w:p w14:paraId="73EE41D2" w14:textId="71F1CC1A" w:rsidR="0045079F" w:rsidRPr="00D37D91" w:rsidRDefault="008D2055"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w:t>
            </w:r>
          </w:p>
        </w:tc>
        <w:tc>
          <w:tcPr>
            <w:tcW w:w="1185" w:type="dxa"/>
            <w:tcBorders>
              <w:top w:val="nil"/>
              <w:bottom w:val="single" w:sz="12" w:space="0" w:color="auto"/>
            </w:tcBorders>
            <w:vAlign w:val="center"/>
          </w:tcPr>
          <w:p w14:paraId="1660186B" w14:textId="1D6EF513" w:rsidR="0045079F" w:rsidRPr="00D37D91" w:rsidRDefault="008D2055"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9</w:t>
            </w:r>
            <w:r w:rsidR="00A857AB">
              <w:rPr>
                <w:rFonts w:ascii="Times New Roman" w:eastAsia="宋体" w:hAnsi="Times New Roman" w:cs="Times New Roman" w:hint="eastAsia"/>
                <w:sz w:val="18"/>
                <w:szCs w:val="18"/>
                <w14:ligatures w14:val="none"/>
              </w:rPr>
              <w:t>%</w:t>
            </w:r>
          </w:p>
        </w:tc>
      </w:tr>
    </w:tbl>
    <w:p w14:paraId="22E55448" w14:textId="77777777" w:rsidR="0045079F" w:rsidRPr="00D37D91" w:rsidRDefault="0045079F" w:rsidP="0045079F">
      <w:pPr>
        <w:spacing w:line="300" w:lineRule="auto"/>
        <w:ind w:firstLine="360"/>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 xml:space="preserve">* </w:t>
      </w:r>
      <w:r w:rsidRPr="00D37D91">
        <w:rPr>
          <w:rFonts w:ascii="Times New Roman" w:eastAsia="宋体" w:hAnsi="Times New Roman" w:cs="Times New Roman"/>
          <w:sz w:val="18"/>
          <w:szCs w:val="18"/>
          <w14:ligatures w14:val="none"/>
        </w:rPr>
        <w:t>结果数量</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指在重复分析中，对重复分析结果与原结果进行配对比较的次数。对于每个目标效应，结果包括一组数值，如汇总效应估计</w:t>
      </w:r>
      <w:r w:rsidRPr="00D37D91">
        <w:rPr>
          <w:rFonts w:ascii="Times New Roman" w:eastAsia="宋体" w:hAnsi="Times New Roman" w:cs="Times New Roman"/>
          <w:sz w:val="18"/>
          <w:szCs w:val="18"/>
          <w14:ligatures w14:val="none"/>
        </w:rPr>
        <w:t>(summary estimate</w:t>
      </w:r>
      <w:r w:rsidRPr="00D37D91">
        <w:rPr>
          <w:rFonts w:ascii="Times New Roman" w:eastAsia="宋体" w:hAnsi="Times New Roman" w:cs="Times New Roman"/>
          <w:sz w:val="18"/>
          <w:szCs w:val="18"/>
          <w14:ligatures w14:val="none"/>
        </w:rPr>
        <w:t>，如</w:t>
      </w:r>
      <w:r w:rsidRPr="00D37D91">
        <w:rPr>
          <w:rFonts w:ascii="Times New Roman" w:eastAsia="宋体" w:hAnsi="Times New Roman" w:cs="Times New Roman"/>
          <w:i/>
          <w:iCs/>
          <w:sz w:val="18"/>
          <w:szCs w:val="18"/>
          <w14:ligatures w14:val="none"/>
        </w:rPr>
        <w:t>t</w:t>
      </w:r>
      <w:r w:rsidRPr="00D37D91">
        <w:rPr>
          <w:rFonts w:ascii="Times New Roman" w:eastAsia="宋体" w:hAnsi="Times New Roman" w:cs="Times New Roman"/>
          <w:sz w:val="18"/>
          <w:szCs w:val="18"/>
          <w14:ligatures w14:val="none"/>
        </w:rPr>
        <w:t>值</w:t>
      </w:r>
      <w:r w:rsidRPr="00D37D91">
        <w:rPr>
          <w:rFonts w:ascii="Times New Roman" w:eastAsia="宋体" w:hAnsi="Times New Roman" w:cs="Times New Roman"/>
          <w:sz w:val="18"/>
          <w:szCs w:val="18"/>
          <w14:ligatures w14:val="none"/>
        </w:rPr>
        <w:t>/ F</w:t>
      </w:r>
      <w:r w:rsidRPr="00D37D91">
        <w:rPr>
          <w:rFonts w:ascii="Times New Roman" w:eastAsia="宋体" w:hAnsi="Times New Roman" w:cs="Times New Roman"/>
          <w:sz w:val="18"/>
          <w:szCs w:val="18"/>
          <w14:ligatures w14:val="none"/>
        </w:rPr>
        <w:t>值</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sz w:val="18"/>
          <w:szCs w:val="18"/>
          <w14:ligatures w14:val="none"/>
        </w:rPr>
        <w:t>、置信区间界限</w:t>
      </w:r>
      <w:r w:rsidRPr="00D37D91">
        <w:rPr>
          <w:rFonts w:ascii="Times New Roman" w:eastAsia="宋体" w:hAnsi="Times New Roman" w:cs="Times New Roman"/>
          <w:sz w:val="18"/>
          <w:szCs w:val="18"/>
          <w14:ligatures w14:val="none"/>
        </w:rPr>
        <w:t>(confidence interval bound)</w:t>
      </w:r>
      <w:r w:rsidRPr="00D37D91">
        <w:rPr>
          <w:rFonts w:ascii="Times New Roman" w:eastAsia="宋体" w:hAnsi="Times New Roman" w:cs="Times New Roman"/>
          <w:sz w:val="18"/>
          <w:szCs w:val="18"/>
          <w14:ligatures w14:val="none"/>
        </w:rPr>
        <w:t>、效应量</w:t>
      </w:r>
      <w:r w:rsidRPr="00D37D91">
        <w:rPr>
          <w:rFonts w:ascii="Times New Roman" w:eastAsia="宋体" w:hAnsi="Times New Roman" w:cs="Times New Roman"/>
          <w:sz w:val="18"/>
          <w:szCs w:val="18"/>
          <w14:ligatures w14:val="none"/>
        </w:rPr>
        <w:t>(effect size)</w:t>
      </w:r>
      <w:r w:rsidRPr="00D37D91">
        <w:rPr>
          <w:rFonts w:ascii="Times New Roman" w:eastAsia="宋体" w:hAnsi="Times New Roman" w:cs="Times New Roman"/>
          <w:sz w:val="18"/>
          <w:szCs w:val="18"/>
          <w14:ligatures w14:val="none"/>
        </w:rPr>
        <w:t>样本大小</w:t>
      </w:r>
      <w:r w:rsidRPr="00D37D91">
        <w:rPr>
          <w:rFonts w:ascii="Times New Roman" w:eastAsia="宋体" w:hAnsi="Times New Roman" w:cs="Times New Roman"/>
          <w:sz w:val="18"/>
          <w:szCs w:val="18"/>
          <w14:ligatures w14:val="none"/>
        </w:rPr>
        <w:t>(size effect)</w:t>
      </w:r>
      <w:r w:rsidRPr="00D37D91">
        <w:rPr>
          <w:rFonts w:ascii="Times New Roman" w:eastAsia="宋体" w:hAnsi="Times New Roman" w:cs="Times New Roman"/>
          <w:sz w:val="18"/>
          <w:szCs w:val="18"/>
          <w14:ligatures w14:val="none"/>
        </w:rPr>
        <w:t>等，应将原文中报告的每个数值与重复结果进行比较。例如，在一个</w:t>
      </w:r>
      <w:r w:rsidRPr="00D37D91">
        <w:rPr>
          <w:rFonts w:ascii="Times New Roman" w:eastAsia="宋体" w:hAnsi="Times New Roman" w:cs="Times New Roman"/>
          <w:i/>
          <w:iCs/>
          <w:sz w:val="18"/>
          <w:szCs w:val="18"/>
          <w14:ligatures w14:val="none"/>
        </w:rPr>
        <w:t>t</w:t>
      </w:r>
      <w:r w:rsidRPr="00D37D91">
        <w:rPr>
          <w:rFonts w:ascii="Times New Roman" w:eastAsia="宋体" w:hAnsi="Times New Roman" w:cs="Times New Roman"/>
          <w:sz w:val="18"/>
          <w:szCs w:val="18"/>
          <w14:ligatures w14:val="none"/>
        </w:rPr>
        <w:t>检验中，原文献报告了</w:t>
      </w:r>
      <w:r w:rsidRPr="00D37D91">
        <w:rPr>
          <w:rFonts w:ascii="Times New Roman" w:eastAsia="宋体" w:hAnsi="Times New Roman" w:cs="Times New Roman"/>
          <w:i/>
          <w:iCs/>
          <w:sz w:val="18"/>
          <w:szCs w:val="18"/>
          <w14:ligatures w14:val="none"/>
        </w:rPr>
        <w:t>t</w:t>
      </w:r>
      <w:r w:rsidRPr="00D37D91">
        <w:rPr>
          <w:rFonts w:ascii="Times New Roman" w:eastAsia="宋体" w:hAnsi="Times New Roman" w:cs="Times New Roman"/>
          <w:sz w:val="18"/>
          <w:szCs w:val="18"/>
          <w14:ligatures w14:val="none"/>
        </w:rPr>
        <w:t>值、</w:t>
      </w:r>
      <w:r w:rsidRPr="00D37D91">
        <w:rPr>
          <w:rFonts w:ascii="Times New Roman" w:eastAsia="宋体" w:hAnsi="Times New Roman" w:cs="Times New Roman"/>
          <w:sz w:val="18"/>
          <w:szCs w:val="18"/>
          <w14:ligatures w14:val="none"/>
        </w:rPr>
        <w:t>95%</w:t>
      </w:r>
      <w:r w:rsidRPr="00D37D91">
        <w:rPr>
          <w:rFonts w:ascii="Times New Roman" w:eastAsia="宋体" w:hAnsi="Times New Roman" w:cs="Times New Roman"/>
          <w:sz w:val="18"/>
          <w:szCs w:val="18"/>
          <w14:ligatures w14:val="none"/>
        </w:rPr>
        <w:t>置信区间、</w:t>
      </w:r>
      <w:r w:rsidRPr="00D37D91">
        <w:rPr>
          <w:rFonts w:ascii="Times New Roman" w:eastAsia="宋体" w:hAnsi="Times New Roman" w:cs="Times New Roman"/>
          <w:sz w:val="18"/>
          <w:szCs w:val="18"/>
          <w14:ligatures w14:val="none"/>
        </w:rPr>
        <w:t>cohen’s d</w:t>
      </w:r>
      <w:r w:rsidRPr="00D37D91">
        <w:rPr>
          <w:rFonts w:ascii="Times New Roman" w:eastAsia="宋体" w:hAnsi="Times New Roman" w:cs="Times New Roman"/>
          <w:sz w:val="18"/>
          <w:szCs w:val="18"/>
          <w14:ligatures w14:val="none"/>
        </w:rPr>
        <w:t>和样本大小，则这个效应中</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sz w:val="18"/>
          <w:szCs w:val="18"/>
          <w14:ligatures w14:val="none"/>
        </w:rPr>
        <w:t>4</w:t>
      </w:r>
      <w:r w:rsidRPr="00D37D91">
        <w:rPr>
          <w:rFonts w:ascii="Times New Roman" w:eastAsia="宋体" w:hAnsi="Times New Roman" w:cs="Times New Roman"/>
          <w:sz w:val="18"/>
          <w:szCs w:val="18"/>
          <w14:ligatures w14:val="none"/>
        </w:rPr>
        <w:t>。将各效应的</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求和即为全体数量。</w:t>
      </w:r>
    </w:p>
    <w:p w14:paraId="52DF22E6" w14:textId="18D47108" w:rsidR="0045079F" w:rsidRPr="00D37D91" w:rsidRDefault="0045079F" w:rsidP="0045079F">
      <w:pPr>
        <w:spacing w:line="300" w:lineRule="auto"/>
        <w:ind w:firstLine="361"/>
        <w:jc w:val="center"/>
        <w:rPr>
          <w:rFonts w:ascii="Times New Roman" w:eastAsia="黑体" w:hAnsi="Times New Roman" w:cs="Times New Roman" w:hint="eastAsia"/>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6  </w:t>
      </w:r>
      <w:r w:rsidRPr="00D37D91">
        <w:rPr>
          <w:rFonts w:ascii="Times New Roman" w:eastAsia="黑体" w:hAnsi="Times New Roman" w:cs="Times New Roman"/>
          <w:b/>
          <w:bCs/>
          <w:sz w:val="18"/>
          <w:szCs w:val="18"/>
          <w14:ligatures w14:val="none"/>
        </w:rPr>
        <w:t>推论的一致性的评估表</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45079F" w:rsidRPr="00D37D91" w14:paraId="56AFEDCB" w14:textId="77777777" w:rsidTr="00172E82">
        <w:trPr>
          <w:jc w:val="center"/>
        </w:trPr>
        <w:tc>
          <w:tcPr>
            <w:tcW w:w="3668" w:type="dxa"/>
            <w:vMerge w:val="restart"/>
            <w:tcBorders>
              <w:top w:val="single" w:sz="12" w:space="0" w:color="auto"/>
            </w:tcBorders>
            <w:vAlign w:val="center"/>
          </w:tcPr>
          <w:p w14:paraId="554ABC1A"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推论的一致性</w:t>
            </w:r>
          </w:p>
        </w:tc>
        <w:tc>
          <w:tcPr>
            <w:tcW w:w="2370" w:type="dxa"/>
            <w:gridSpan w:val="2"/>
            <w:tcBorders>
              <w:top w:val="single" w:sz="12" w:space="0" w:color="auto"/>
            </w:tcBorders>
          </w:tcPr>
          <w:p w14:paraId="2F1F1686"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数量及占比</w:t>
            </w:r>
          </w:p>
        </w:tc>
      </w:tr>
      <w:tr w:rsidR="0045079F" w:rsidRPr="00D37D91" w14:paraId="69EC378D" w14:textId="77777777" w:rsidTr="00172E82">
        <w:trPr>
          <w:jc w:val="center"/>
        </w:trPr>
        <w:tc>
          <w:tcPr>
            <w:tcW w:w="3668" w:type="dxa"/>
            <w:vMerge/>
            <w:tcBorders>
              <w:bottom w:val="single" w:sz="4" w:space="0" w:color="auto"/>
            </w:tcBorders>
          </w:tcPr>
          <w:p w14:paraId="364259CA" w14:textId="77777777" w:rsidR="0045079F" w:rsidRPr="00D37D91" w:rsidRDefault="0045079F" w:rsidP="00172E82">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2A7B7A71" w14:textId="77777777" w:rsidR="0045079F" w:rsidRPr="00D37D91" w:rsidRDefault="0045079F" w:rsidP="00172E82">
            <w:pPr>
              <w:spacing w:line="360" w:lineRule="auto"/>
              <w:jc w:val="center"/>
              <w:rPr>
                <w:rFonts w:ascii="Times New Roman" w:eastAsia="宋体" w:hAnsi="Times New Roman" w:cs="Times New Roman"/>
                <w:i/>
                <w:iCs/>
                <w:sz w:val="18"/>
                <w:szCs w:val="18"/>
                <w14:ligatures w14:val="none"/>
              </w:rPr>
            </w:pPr>
            <w:r w:rsidRPr="00D37D91">
              <w:rPr>
                <w:rFonts w:ascii="Times New Roman" w:eastAsia="宋体" w:hAnsi="Times New Roman" w:cs="Times New Roman"/>
                <w:i/>
                <w:iCs/>
                <w:sz w:val="18"/>
                <w:szCs w:val="18"/>
                <w14:ligatures w14:val="none"/>
              </w:rPr>
              <w:t>N *</w:t>
            </w:r>
          </w:p>
        </w:tc>
        <w:tc>
          <w:tcPr>
            <w:tcW w:w="1185" w:type="dxa"/>
            <w:tcBorders>
              <w:bottom w:val="single" w:sz="4" w:space="0" w:color="auto"/>
            </w:tcBorders>
          </w:tcPr>
          <w:p w14:paraId="5E1515A5" w14:textId="77777777" w:rsidR="0045079F" w:rsidRPr="00D37D91" w:rsidRDefault="0045079F" w:rsidP="00172E82">
            <w:pPr>
              <w:spacing w:line="360" w:lineRule="auto"/>
              <w:jc w:val="center"/>
              <w:rPr>
                <w:rFonts w:ascii="Times New Roman" w:eastAsia="宋体" w:hAnsi="Times New Roman" w:cs="Times New Roman"/>
                <w:i/>
                <w:iCs/>
                <w:sz w:val="18"/>
                <w:szCs w:val="18"/>
                <w14:ligatures w14:val="none"/>
              </w:rPr>
            </w:pPr>
            <w:r w:rsidRPr="00D37D91">
              <w:rPr>
                <w:rFonts w:ascii="Times New Roman" w:eastAsia="宋体" w:hAnsi="Times New Roman" w:cs="Times New Roman"/>
                <w:i/>
                <w:iCs/>
                <w:sz w:val="18"/>
                <w:szCs w:val="18"/>
                <w14:ligatures w14:val="none"/>
              </w:rPr>
              <w:t>%</w:t>
            </w:r>
          </w:p>
        </w:tc>
      </w:tr>
      <w:tr w:rsidR="0045079F" w:rsidRPr="00D37D91" w14:paraId="55A6FEA2" w14:textId="77777777" w:rsidTr="00172E82">
        <w:trPr>
          <w:trHeight w:val="464"/>
          <w:jc w:val="center"/>
        </w:trPr>
        <w:tc>
          <w:tcPr>
            <w:tcW w:w="3668" w:type="dxa"/>
            <w:tcBorders>
              <w:top w:val="single" w:sz="4" w:space="0" w:color="auto"/>
              <w:bottom w:val="nil"/>
            </w:tcBorders>
            <w:vAlign w:val="center"/>
          </w:tcPr>
          <w:p w14:paraId="261C098C"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一致</w:t>
            </w:r>
          </w:p>
        </w:tc>
        <w:tc>
          <w:tcPr>
            <w:tcW w:w="1185" w:type="dxa"/>
            <w:tcBorders>
              <w:top w:val="single" w:sz="4" w:space="0" w:color="auto"/>
              <w:bottom w:val="nil"/>
            </w:tcBorders>
            <w:vAlign w:val="center"/>
          </w:tcPr>
          <w:p w14:paraId="1CA6F3DD" w14:textId="2E7945E5" w:rsidR="0045079F" w:rsidRPr="00D37D91" w:rsidRDefault="00A857AB"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w:t>
            </w:r>
            <w:r w:rsidR="00D468B4">
              <w:rPr>
                <w:rFonts w:ascii="Times New Roman" w:eastAsia="宋体" w:hAnsi="Times New Roman" w:cs="Times New Roman" w:hint="eastAsia"/>
                <w:sz w:val="18"/>
                <w:szCs w:val="18"/>
                <w14:ligatures w14:val="none"/>
              </w:rPr>
              <w:t>1</w:t>
            </w:r>
          </w:p>
        </w:tc>
        <w:tc>
          <w:tcPr>
            <w:tcW w:w="1185" w:type="dxa"/>
            <w:tcBorders>
              <w:top w:val="single" w:sz="4" w:space="0" w:color="auto"/>
              <w:bottom w:val="nil"/>
            </w:tcBorders>
            <w:vAlign w:val="center"/>
          </w:tcPr>
          <w:p w14:paraId="4BE61B02" w14:textId="250238A6" w:rsidR="0045079F" w:rsidRPr="00D37D91" w:rsidRDefault="00D468B4"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100</w:t>
            </w:r>
            <w:r w:rsidR="008E5410">
              <w:rPr>
                <w:rFonts w:ascii="Times New Roman" w:eastAsia="宋体" w:hAnsi="Times New Roman" w:cs="Times New Roman" w:hint="eastAsia"/>
                <w:sz w:val="18"/>
                <w:szCs w:val="18"/>
                <w14:ligatures w14:val="none"/>
              </w:rPr>
              <w:t>%</w:t>
            </w:r>
          </w:p>
        </w:tc>
      </w:tr>
      <w:tr w:rsidR="0045079F" w:rsidRPr="00D37D91" w14:paraId="6F1603B7" w14:textId="77777777" w:rsidTr="00172E82">
        <w:trPr>
          <w:trHeight w:val="437"/>
          <w:jc w:val="center"/>
        </w:trPr>
        <w:tc>
          <w:tcPr>
            <w:tcW w:w="3668" w:type="dxa"/>
            <w:tcBorders>
              <w:top w:val="nil"/>
              <w:bottom w:val="single" w:sz="12" w:space="0" w:color="auto"/>
            </w:tcBorders>
            <w:vAlign w:val="center"/>
          </w:tcPr>
          <w:p w14:paraId="02835DB4" w14:textId="77777777" w:rsidR="0045079F" w:rsidRPr="00D37D91" w:rsidRDefault="0045079F" w:rsidP="00172E82">
            <w:pPr>
              <w:spacing w:line="360" w:lineRule="auto"/>
              <w:jc w:val="center"/>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lastRenderedPageBreak/>
              <w:t>不一致</w:t>
            </w:r>
          </w:p>
        </w:tc>
        <w:tc>
          <w:tcPr>
            <w:tcW w:w="1185" w:type="dxa"/>
            <w:tcBorders>
              <w:top w:val="nil"/>
              <w:bottom w:val="single" w:sz="12" w:space="0" w:color="auto"/>
            </w:tcBorders>
            <w:vAlign w:val="center"/>
          </w:tcPr>
          <w:p w14:paraId="04AE757F" w14:textId="06C75D2D" w:rsidR="0045079F" w:rsidRPr="00D37D91" w:rsidRDefault="00D468B4"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85" w:type="dxa"/>
            <w:tcBorders>
              <w:top w:val="nil"/>
              <w:bottom w:val="single" w:sz="12" w:space="0" w:color="auto"/>
            </w:tcBorders>
            <w:vAlign w:val="center"/>
          </w:tcPr>
          <w:p w14:paraId="33DE37F8" w14:textId="68B459AA" w:rsidR="0045079F" w:rsidRPr="00D37D91" w:rsidRDefault="00D468B4" w:rsidP="00172E82">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r w:rsidR="008E5410">
              <w:rPr>
                <w:rFonts w:ascii="Times New Roman" w:eastAsia="宋体" w:hAnsi="Times New Roman" w:cs="Times New Roman" w:hint="eastAsia"/>
                <w:sz w:val="18"/>
                <w:szCs w:val="18"/>
                <w14:ligatures w14:val="none"/>
              </w:rPr>
              <w:t>%</w:t>
            </w:r>
          </w:p>
        </w:tc>
      </w:tr>
    </w:tbl>
    <w:p w14:paraId="3A99843F" w14:textId="77777777" w:rsidR="0045079F" w:rsidRPr="00D37D91" w:rsidRDefault="0045079F" w:rsidP="0045079F">
      <w:pPr>
        <w:spacing w:line="300" w:lineRule="auto"/>
        <w:ind w:firstLine="360"/>
        <w:rPr>
          <w:rFonts w:ascii="Times New Roman" w:eastAsia="宋体" w:hAnsi="Times New Roman" w:cs="Times New Roman"/>
          <w:sz w:val="18"/>
          <w:szCs w:val="18"/>
          <w14:ligatures w14:val="none"/>
        </w:rPr>
      </w:pPr>
      <w:r w:rsidRPr="00D37D91">
        <w:rPr>
          <w:rFonts w:ascii="Times New Roman" w:eastAsia="宋体" w:hAnsi="Times New Roman" w:cs="Times New Roman"/>
          <w:sz w:val="18"/>
          <w:szCs w:val="18"/>
          <w14:ligatures w14:val="none"/>
        </w:rPr>
        <w:t xml:space="preserve">* </w:t>
      </w:r>
      <w:r w:rsidRPr="00D37D91">
        <w:rPr>
          <w:rFonts w:ascii="Times New Roman" w:eastAsia="宋体" w:hAnsi="Times New Roman" w:cs="Times New Roman"/>
          <w:sz w:val="18"/>
          <w:szCs w:val="18"/>
          <w14:ligatures w14:val="none"/>
        </w:rPr>
        <w:t>推论数量</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指在重复分析中，对效应做出统计推断的次数。例如，仅进行了一个</w:t>
      </w:r>
      <w:r w:rsidRPr="00D37D91">
        <w:rPr>
          <w:rFonts w:ascii="Times New Roman" w:eastAsia="宋体" w:hAnsi="Times New Roman" w:cs="Times New Roman"/>
          <w:i/>
          <w:iCs/>
          <w:sz w:val="18"/>
          <w:szCs w:val="18"/>
          <w14:ligatures w14:val="none"/>
        </w:rPr>
        <w:t>t</w:t>
      </w:r>
      <w:r w:rsidRPr="00D37D91">
        <w:rPr>
          <w:rFonts w:ascii="Times New Roman" w:eastAsia="宋体" w:hAnsi="Times New Roman" w:cs="Times New Roman"/>
          <w:sz w:val="18"/>
          <w:szCs w:val="18"/>
          <w14:ligatures w14:val="none"/>
        </w:rPr>
        <w:t>检验，则</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sz w:val="18"/>
          <w:szCs w:val="18"/>
          <w14:ligatures w14:val="none"/>
        </w:rPr>
        <w:t>1</w:t>
      </w:r>
      <w:r w:rsidRPr="00D37D91">
        <w:rPr>
          <w:rFonts w:ascii="Times New Roman" w:eastAsia="宋体" w:hAnsi="Times New Roman" w:cs="Times New Roman"/>
          <w:sz w:val="18"/>
          <w:szCs w:val="18"/>
          <w14:ligatures w14:val="none"/>
        </w:rPr>
        <w:t>；如果进行了一个</w:t>
      </w:r>
      <w:r w:rsidRPr="00D37D91">
        <w:rPr>
          <w:rFonts w:ascii="Times New Roman" w:eastAsia="宋体" w:hAnsi="Times New Roman" w:cs="Times New Roman"/>
          <w:sz w:val="18"/>
          <w:szCs w:val="18"/>
          <w14:ligatures w14:val="none"/>
        </w:rPr>
        <w:t>2*2</w:t>
      </w:r>
      <w:r w:rsidRPr="00D37D91">
        <w:rPr>
          <w:rFonts w:ascii="Times New Roman" w:eastAsia="宋体" w:hAnsi="Times New Roman" w:cs="Times New Roman"/>
          <w:sz w:val="18"/>
          <w:szCs w:val="18"/>
          <w14:ligatures w14:val="none"/>
        </w:rPr>
        <w:t>的方差分析，并进行简单效应分析，则有可能有</w:t>
      </w:r>
      <w:r w:rsidRPr="00D37D91">
        <w:rPr>
          <w:rFonts w:ascii="Times New Roman" w:eastAsia="宋体" w:hAnsi="Times New Roman" w:cs="Times New Roman"/>
          <w:sz w:val="18"/>
          <w:szCs w:val="18"/>
          <w14:ligatures w14:val="none"/>
        </w:rPr>
        <w:t>7</w:t>
      </w:r>
      <w:r w:rsidRPr="00D37D91">
        <w:rPr>
          <w:rFonts w:ascii="Times New Roman" w:eastAsia="宋体" w:hAnsi="Times New Roman" w:cs="Times New Roman"/>
          <w:sz w:val="18"/>
          <w:szCs w:val="18"/>
          <w14:ligatures w14:val="none"/>
        </w:rPr>
        <w:t>个统计推断：两个主效应的推论，一个交互作用的推论，四个可能的简单效应分析的</w:t>
      </w:r>
      <w:r w:rsidRPr="00D37D91">
        <w:rPr>
          <w:rFonts w:ascii="Times New Roman" w:eastAsia="宋体" w:hAnsi="Times New Roman" w:cs="Times New Roman"/>
          <w:iCs/>
          <w:sz w:val="18"/>
          <w:szCs w:val="18"/>
          <w14:ligatures w14:val="none"/>
        </w:rPr>
        <w:t>推论</w:t>
      </w:r>
      <w:r w:rsidRPr="00D37D91">
        <w:rPr>
          <w:rFonts w:ascii="Times New Roman" w:eastAsia="宋体" w:hAnsi="Times New Roman" w:cs="Times New Roman"/>
          <w:sz w:val="18"/>
          <w:szCs w:val="18"/>
          <w14:ligatures w14:val="none"/>
        </w:rPr>
        <w:t>，因此</w:t>
      </w:r>
      <w:r w:rsidRPr="00D37D91">
        <w:rPr>
          <w:rFonts w:ascii="Times New Roman" w:eastAsia="宋体" w:hAnsi="Times New Roman" w:cs="Times New Roman"/>
          <w:i/>
          <w:iCs/>
          <w:sz w:val="18"/>
          <w:szCs w:val="18"/>
          <w14:ligatures w14:val="none"/>
        </w:rPr>
        <w:t>N</w:t>
      </w:r>
      <w:r w:rsidRPr="00D37D91">
        <w:rPr>
          <w:rFonts w:ascii="Times New Roman" w:eastAsia="宋体" w:hAnsi="Times New Roman" w:cs="Times New Roman"/>
          <w:sz w:val="18"/>
          <w:szCs w:val="18"/>
          <w14:ligatures w14:val="none"/>
        </w:rPr>
        <w:t>＝</w:t>
      </w:r>
      <w:r w:rsidRPr="00D37D91">
        <w:rPr>
          <w:rFonts w:ascii="Times New Roman" w:eastAsia="宋体" w:hAnsi="Times New Roman" w:cs="Times New Roman"/>
          <w:sz w:val="18"/>
          <w:szCs w:val="18"/>
          <w14:ligatures w14:val="none"/>
        </w:rPr>
        <w:t>7</w:t>
      </w:r>
      <w:r w:rsidRPr="00D37D91">
        <w:rPr>
          <w:rFonts w:ascii="Times New Roman" w:eastAsia="宋体" w:hAnsi="Times New Roman" w:cs="Times New Roman"/>
          <w:sz w:val="18"/>
          <w:szCs w:val="18"/>
          <w14:ligatures w14:val="none"/>
        </w:rPr>
        <w:t>。如果报告的</w:t>
      </w:r>
      <w:r w:rsidRPr="00D37D91">
        <w:rPr>
          <w:rFonts w:ascii="Times New Roman" w:eastAsia="宋体" w:hAnsi="Times New Roman" w:cs="Times New Roman"/>
          <w:i/>
          <w:iCs/>
          <w:sz w:val="18"/>
          <w:szCs w:val="18"/>
          <w14:ligatures w14:val="none"/>
        </w:rPr>
        <w:t>p</w:t>
      </w:r>
      <w:r w:rsidRPr="00D37D91">
        <w:rPr>
          <w:rFonts w:ascii="Times New Roman" w:eastAsia="宋体" w:hAnsi="Times New Roman" w:cs="Times New Roman"/>
          <w:sz w:val="18"/>
          <w:szCs w:val="18"/>
          <w14:ligatures w14:val="none"/>
        </w:rPr>
        <w:t>值相对于重复的</w:t>
      </w:r>
      <w:r w:rsidRPr="00D37D91">
        <w:rPr>
          <w:rFonts w:ascii="Times New Roman" w:eastAsia="宋体" w:hAnsi="Times New Roman" w:cs="Times New Roman"/>
          <w:i/>
          <w:iCs/>
          <w:sz w:val="18"/>
          <w:szCs w:val="18"/>
          <w14:ligatures w14:val="none"/>
        </w:rPr>
        <w:t>p</w:t>
      </w:r>
      <w:r w:rsidRPr="00D37D91">
        <w:rPr>
          <w:rFonts w:ascii="Times New Roman" w:eastAsia="宋体" w:hAnsi="Times New Roman" w:cs="Times New Roman"/>
          <w:sz w:val="18"/>
          <w:szCs w:val="18"/>
          <w14:ligatures w14:val="none"/>
        </w:rPr>
        <w:t>值落在显著性水平边界的另一侧，则被归类为推论不一致；反之为推论一致。</w:t>
      </w:r>
    </w:p>
    <w:p w14:paraId="1EC72C97" w14:textId="77777777" w:rsidR="0045079F" w:rsidRPr="00D37D91" w:rsidRDefault="0045079F" w:rsidP="0045079F">
      <w:pPr>
        <w:spacing w:line="300" w:lineRule="auto"/>
        <w:rPr>
          <w:rFonts w:ascii="Times New Roman" w:eastAsia="宋体" w:hAnsi="Times New Roman" w:cs="Times New Roman"/>
          <w:b/>
          <w:bCs/>
          <w:sz w:val="28"/>
          <w:szCs w:val="28"/>
          <w14:ligatures w14:val="none"/>
        </w:rPr>
      </w:pPr>
      <w:r w:rsidRPr="00D37D91">
        <w:rPr>
          <w:rFonts w:ascii="Times New Roman" w:eastAsia="宋体" w:hAnsi="Times New Roman" w:cs="Times New Roman"/>
          <w:b/>
          <w:bCs/>
          <w:sz w:val="28"/>
          <w:szCs w:val="28"/>
          <w14:ligatures w14:val="none"/>
        </w:rPr>
        <w:t xml:space="preserve">4  </w:t>
      </w:r>
      <w:r w:rsidRPr="00D37D91">
        <w:rPr>
          <w:rFonts w:ascii="Times New Roman" w:eastAsia="宋体" w:hAnsi="Times New Roman" w:cs="Times New Roman"/>
          <w:b/>
          <w:bCs/>
          <w:sz w:val="28"/>
          <w:szCs w:val="28"/>
          <w14:ligatures w14:val="none"/>
        </w:rPr>
        <w:t>讨论</w:t>
      </w:r>
    </w:p>
    <w:p w14:paraId="5A065919" w14:textId="77777777" w:rsidR="0045079F" w:rsidRPr="00D37D91" w:rsidRDefault="0045079F" w:rsidP="0045079F">
      <w:pPr>
        <w:spacing w:line="300" w:lineRule="auto"/>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4.1 </w:t>
      </w:r>
      <w:r w:rsidRPr="00D37D91">
        <w:rPr>
          <w:rFonts w:ascii="Times New Roman" w:eastAsia="宋体" w:hAnsi="Times New Roman" w:cs="Times New Roman"/>
          <w:b/>
          <w:bCs/>
          <w:szCs w:val="24"/>
          <w14:ligatures w14:val="none"/>
        </w:rPr>
        <w:t>计算可复现性检验结果分析</w:t>
      </w:r>
    </w:p>
    <w:p w14:paraId="4094EF6B" w14:textId="77777777" w:rsidR="0045079F" w:rsidRPr="00D37D91" w:rsidRDefault="0045079F" w:rsidP="0045079F">
      <w:pPr>
        <w:spacing w:line="300" w:lineRule="auto"/>
        <w:ind w:firstLineChars="200" w:firstLine="420"/>
        <w:rPr>
          <w:rFonts w:ascii="Times New Roman" w:eastAsia="黑体" w:hAnsi="Times New Roman" w:cs="Times New Roman"/>
          <w:b/>
          <w:bCs/>
          <w:sz w:val="18"/>
          <w:szCs w:val="18"/>
          <w14:ligatures w14:val="none"/>
        </w:rPr>
      </w:pPr>
      <w:r w:rsidRPr="00D37D91">
        <w:rPr>
          <w:rFonts w:ascii="Times New Roman" w:eastAsia="宋体" w:hAnsi="Times New Roman" w:cs="Times New Roman"/>
          <w:szCs w:val="24"/>
          <w14:ligatures w14:val="none"/>
        </w:rPr>
        <w:t>结合下表，对原文献进行分析，推测可能导致可复现性检验结果差异的原因。对于重要的原因，逐段进行展开说明。</w:t>
      </w:r>
    </w:p>
    <w:p w14:paraId="2CB1C5D2" w14:textId="77777777" w:rsidR="0045079F" w:rsidRPr="00D37D91" w:rsidRDefault="0045079F" w:rsidP="0045079F">
      <w:pPr>
        <w:spacing w:line="300" w:lineRule="auto"/>
        <w:jc w:val="center"/>
        <w:rPr>
          <w:rFonts w:ascii="Times New Roman" w:eastAsia="黑体" w:hAnsi="Times New Roman" w:cs="Times New Roman"/>
          <w:b/>
          <w:bCs/>
          <w:sz w:val="18"/>
          <w:szCs w:val="18"/>
          <w14:ligatures w14:val="none"/>
        </w:rPr>
      </w:pPr>
      <w:r w:rsidRPr="00D37D91">
        <w:rPr>
          <w:rFonts w:ascii="Times New Roman" w:eastAsia="黑体" w:hAnsi="Times New Roman" w:cs="Times New Roman"/>
          <w:b/>
          <w:bCs/>
          <w:sz w:val="18"/>
          <w:szCs w:val="18"/>
          <w14:ligatures w14:val="none"/>
        </w:rPr>
        <w:t>表</w:t>
      </w:r>
      <w:r w:rsidRPr="00D37D91">
        <w:rPr>
          <w:rFonts w:ascii="Times New Roman" w:eastAsia="黑体" w:hAnsi="Times New Roman" w:cs="Times New Roman"/>
          <w:b/>
          <w:bCs/>
          <w:sz w:val="18"/>
          <w:szCs w:val="18"/>
          <w14:ligatures w14:val="none"/>
        </w:rPr>
        <w:t xml:space="preserve"> 8 </w:t>
      </w:r>
      <w:r w:rsidRPr="00D37D91">
        <w:rPr>
          <w:rFonts w:ascii="Times New Roman" w:eastAsia="黑体" w:hAnsi="Times New Roman" w:cs="Times New Roman"/>
          <w:b/>
          <w:bCs/>
          <w:sz w:val="18"/>
          <w:szCs w:val="18"/>
          <w14:ligatures w14:val="none"/>
        </w:rPr>
        <w:t>计算上（不）可重复的原因分析表</w:t>
      </w:r>
    </w:p>
    <w:tbl>
      <w:tblPr>
        <w:tblStyle w:val="ae"/>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8"/>
        <w:gridCol w:w="3479"/>
        <w:gridCol w:w="3001"/>
      </w:tblGrid>
      <w:tr w:rsidR="009453B7" w:rsidRPr="00D37D91" w14:paraId="44E90762" w14:textId="77777777" w:rsidTr="009453B7">
        <w:trPr>
          <w:trHeight w:val="734"/>
          <w:jc w:val="center"/>
        </w:trPr>
        <w:tc>
          <w:tcPr>
            <w:tcW w:w="6213" w:type="dxa"/>
            <w:gridSpan w:val="3"/>
            <w:tcBorders>
              <w:top w:val="single" w:sz="12" w:space="0" w:color="auto"/>
              <w:bottom w:val="single" w:sz="4" w:space="0" w:color="auto"/>
            </w:tcBorders>
            <w:vAlign w:val="center"/>
          </w:tcPr>
          <w:p w14:paraId="3AFEDCF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可能原因</w:t>
            </w:r>
          </w:p>
        </w:tc>
        <w:tc>
          <w:tcPr>
            <w:tcW w:w="3001" w:type="dxa"/>
            <w:tcBorders>
              <w:top w:val="single" w:sz="12" w:space="0" w:color="auto"/>
              <w:bottom w:val="single" w:sz="4" w:space="0" w:color="auto"/>
            </w:tcBorders>
            <w:vAlign w:val="center"/>
          </w:tcPr>
          <w:p w14:paraId="5E708543" w14:textId="32A2305F"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研究一</w:t>
            </w:r>
          </w:p>
        </w:tc>
      </w:tr>
      <w:tr w:rsidR="009453B7" w:rsidRPr="00D37D91" w14:paraId="7C969F35" w14:textId="77777777" w:rsidTr="009453B7">
        <w:trPr>
          <w:trHeight w:val="722"/>
          <w:jc w:val="center"/>
        </w:trPr>
        <w:tc>
          <w:tcPr>
            <w:tcW w:w="1356" w:type="dxa"/>
            <w:vMerge w:val="restart"/>
            <w:tcBorders>
              <w:top w:val="single" w:sz="4" w:space="0" w:color="auto"/>
            </w:tcBorders>
            <w:vAlign w:val="center"/>
          </w:tcPr>
          <w:p w14:paraId="3ACD083A"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p w14:paraId="66C179CD"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原文献开放性问题</w:t>
            </w:r>
          </w:p>
        </w:tc>
        <w:tc>
          <w:tcPr>
            <w:tcW w:w="1378" w:type="dxa"/>
            <w:vMerge w:val="restart"/>
            <w:tcBorders>
              <w:top w:val="single" w:sz="4" w:space="0" w:color="auto"/>
            </w:tcBorders>
            <w:vAlign w:val="center"/>
          </w:tcPr>
          <w:p w14:paraId="276A9A6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一般性开放获取问题</w:t>
            </w:r>
          </w:p>
        </w:tc>
        <w:tc>
          <w:tcPr>
            <w:tcW w:w="3479" w:type="dxa"/>
            <w:tcBorders>
              <w:top w:val="single" w:sz="4" w:space="0" w:color="auto"/>
            </w:tcBorders>
            <w:vAlign w:val="center"/>
          </w:tcPr>
          <w:p w14:paraId="3FB2D8C2"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几个结果的微小差异，可能是由于分析中使用了没有设置固定种子的随机数；</w:t>
            </w:r>
          </w:p>
        </w:tc>
        <w:tc>
          <w:tcPr>
            <w:tcW w:w="3001" w:type="dxa"/>
            <w:tcBorders>
              <w:top w:val="single" w:sz="4" w:space="0" w:color="auto"/>
            </w:tcBorders>
          </w:tcPr>
          <w:p w14:paraId="4B3254CE" w14:textId="19F46BC9" w:rsidR="009453B7" w:rsidRPr="00D37D91" w:rsidRDefault="009453B7"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源代码中没有设随机种子</w:t>
            </w:r>
          </w:p>
        </w:tc>
      </w:tr>
      <w:tr w:rsidR="009453B7" w:rsidRPr="00D37D91" w14:paraId="4E1A71CA" w14:textId="77777777" w:rsidTr="009453B7">
        <w:trPr>
          <w:jc w:val="center"/>
        </w:trPr>
        <w:tc>
          <w:tcPr>
            <w:tcW w:w="1356" w:type="dxa"/>
            <w:vMerge/>
            <w:vAlign w:val="center"/>
          </w:tcPr>
          <w:p w14:paraId="3966A672"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320C365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vAlign w:val="center"/>
          </w:tcPr>
          <w:p w14:paraId="198E4430"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个别结果的微小差异，可能是由于印刷或复制粘贴错误；</w:t>
            </w:r>
          </w:p>
        </w:tc>
        <w:tc>
          <w:tcPr>
            <w:tcW w:w="3001" w:type="dxa"/>
          </w:tcPr>
          <w:p w14:paraId="01DA93F9" w14:textId="5A8BB2B8"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17F18DCE" w14:textId="77777777" w:rsidTr="009453B7">
        <w:trPr>
          <w:jc w:val="center"/>
        </w:trPr>
        <w:tc>
          <w:tcPr>
            <w:tcW w:w="1356" w:type="dxa"/>
            <w:vMerge/>
            <w:vAlign w:val="center"/>
          </w:tcPr>
          <w:p w14:paraId="678C3DAE"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0A271A40"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vAlign w:val="center"/>
          </w:tcPr>
          <w:p w14:paraId="1926BB28"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文章文本中程序报告不明确，包括纳入亚组的标准、缺乏或不正确报告用于回归模型的变量、以及未报告的单侧分析；</w:t>
            </w:r>
          </w:p>
        </w:tc>
        <w:tc>
          <w:tcPr>
            <w:tcW w:w="3001" w:type="dxa"/>
          </w:tcPr>
          <w:p w14:paraId="7DE69FF4" w14:textId="00F2D9EE"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4D715C92" w14:textId="77777777" w:rsidTr="009453B7">
        <w:trPr>
          <w:jc w:val="center"/>
        </w:trPr>
        <w:tc>
          <w:tcPr>
            <w:tcW w:w="1356" w:type="dxa"/>
            <w:vMerge/>
            <w:vAlign w:val="center"/>
          </w:tcPr>
          <w:p w14:paraId="28D9C82B"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45E0D32A"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4" w:space="0" w:color="auto"/>
            </w:tcBorders>
            <w:vAlign w:val="center"/>
          </w:tcPr>
          <w:p w14:paraId="5D11DF47"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在文章的开放实践声明中对研究的模糊标记。</w:t>
            </w:r>
          </w:p>
        </w:tc>
        <w:tc>
          <w:tcPr>
            <w:tcW w:w="3001" w:type="dxa"/>
            <w:tcBorders>
              <w:bottom w:val="single" w:sz="4" w:space="0" w:color="auto"/>
            </w:tcBorders>
          </w:tcPr>
          <w:p w14:paraId="11AF8BA6" w14:textId="6C12F717"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6564EF42" w14:textId="77777777" w:rsidTr="009453B7">
        <w:trPr>
          <w:jc w:val="center"/>
        </w:trPr>
        <w:tc>
          <w:tcPr>
            <w:tcW w:w="1356" w:type="dxa"/>
            <w:vMerge/>
            <w:vAlign w:val="center"/>
          </w:tcPr>
          <w:p w14:paraId="10F92C34"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restart"/>
            <w:vAlign w:val="center"/>
          </w:tcPr>
          <w:p w14:paraId="42216E3A"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 xml:space="preserve">OSF </w:t>
            </w:r>
            <w:r w:rsidRPr="00D37D91">
              <w:rPr>
                <w:rFonts w:ascii="Times New Roman" w:eastAsia="宋体" w:hAnsi="Times New Roman" w:cs="Times New Roman"/>
                <w:b/>
                <w:bCs/>
                <w:szCs w:val="24"/>
                <w14:ligatures w14:val="none"/>
              </w:rPr>
              <w:t>开放获取特定问题</w:t>
            </w:r>
          </w:p>
        </w:tc>
        <w:tc>
          <w:tcPr>
            <w:tcW w:w="3479" w:type="dxa"/>
            <w:tcBorders>
              <w:top w:val="single" w:sz="4" w:space="0" w:color="auto"/>
            </w:tcBorders>
            <w:vAlign w:val="center"/>
          </w:tcPr>
          <w:p w14:paraId="178E8EC6"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 xml:space="preserve">OSF </w:t>
            </w:r>
            <w:r w:rsidRPr="00D37D91">
              <w:rPr>
                <w:rFonts w:ascii="Times New Roman" w:eastAsia="宋体" w:hAnsi="Times New Roman" w:cs="Times New Roman"/>
                <w14:ligatures w14:val="none"/>
              </w:rPr>
              <w:t>中缺乏对数据和</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或代码内容进行说明的文档</w:t>
            </w:r>
            <w:r w:rsidRPr="00D37D91">
              <w:rPr>
                <w:rFonts w:ascii="Times New Roman" w:eastAsia="宋体" w:hAnsi="Times New Roman" w:cs="Times New Roman"/>
                <w14:ligatures w14:val="none"/>
              </w:rPr>
              <w:t>(readme</w:t>
            </w:r>
            <w:r w:rsidRPr="00D37D91">
              <w:rPr>
                <w:rFonts w:ascii="Times New Roman" w:eastAsia="宋体" w:hAnsi="Times New Roman" w:cs="Times New Roman"/>
                <w14:ligatures w14:val="none"/>
              </w:rPr>
              <w:t>文档</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w:t>
            </w:r>
          </w:p>
        </w:tc>
        <w:tc>
          <w:tcPr>
            <w:tcW w:w="3001" w:type="dxa"/>
            <w:tcBorders>
              <w:top w:val="single" w:sz="4" w:space="0" w:color="auto"/>
            </w:tcBorders>
          </w:tcPr>
          <w:p w14:paraId="53080464" w14:textId="3BA0CBD5"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7866B803" w14:textId="77777777" w:rsidTr="009453B7">
        <w:trPr>
          <w:jc w:val="center"/>
        </w:trPr>
        <w:tc>
          <w:tcPr>
            <w:tcW w:w="1356" w:type="dxa"/>
            <w:vMerge/>
            <w:vAlign w:val="center"/>
          </w:tcPr>
          <w:p w14:paraId="6C3BA246"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46CD3577"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vAlign w:val="center"/>
          </w:tcPr>
          <w:p w14:paraId="4988EE92"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 xml:space="preserve">OSF </w:t>
            </w:r>
            <w:r w:rsidRPr="00D37D91">
              <w:rPr>
                <w:rFonts w:ascii="Times New Roman" w:eastAsia="宋体" w:hAnsi="Times New Roman" w:cs="Times New Roman"/>
                <w14:ligatures w14:val="none"/>
              </w:rPr>
              <w:t>上的数据与代码文件不一致，如代码中对部分数据进行了操作，但这部分数据在数据文件中无对应；</w:t>
            </w:r>
          </w:p>
        </w:tc>
        <w:tc>
          <w:tcPr>
            <w:tcW w:w="3001" w:type="dxa"/>
          </w:tcPr>
          <w:p w14:paraId="253536CD" w14:textId="157B8BD8"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2316E77F" w14:textId="77777777" w:rsidTr="009453B7">
        <w:trPr>
          <w:trHeight w:val="784"/>
          <w:jc w:val="center"/>
        </w:trPr>
        <w:tc>
          <w:tcPr>
            <w:tcW w:w="1356" w:type="dxa"/>
            <w:vMerge/>
            <w:vAlign w:val="center"/>
          </w:tcPr>
          <w:p w14:paraId="17AE338B"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10FC1711"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4" w:space="0" w:color="auto"/>
            </w:tcBorders>
            <w:vAlign w:val="center"/>
          </w:tcPr>
          <w:p w14:paraId="320DAA2A"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OSF</w:t>
            </w:r>
            <w:r w:rsidRPr="00D37D91">
              <w:rPr>
                <w:rFonts w:ascii="Times New Roman" w:eastAsia="宋体" w:hAnsi="Times New Roman" w:cs="Times New Roman"/>
                <w14:ligatures w14:val="none"/>
              </w:rPr>
              <w:t>上的数据存储问题，包括文件损坏或无法下载。</w:t>
            </w:r>
          </w:p>
        </w:tc>
        <w:tc>
          <w:tcPr>
            <w:tcW w:w="3001" w:type="dxa"/>
            <w:tcBorders>
              <w:bottom w:val="single" w:sz="4" w:space="0" w:color="auto"/>
            </w:tcBorders>
          </w:tcPr>
          <w:p w14:paraId="5145CF92" w14:textId="221FB11F" w:rsidR="009453B7" w:rsidRPr="00D37D91" w:rsidRDefault="000C0F49"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46DEB9FA" w14:textId="77777777" w:rsidTr="009453B7">
        <w:trPr>
          <w:trHeight w:val="426"/>
          <w:jc w:val="center"/>
        </w:trPr>
        <w:tc>
          <w:tcPr>
            <w:tcW w:w="1356" w:type="dxa"/>
            <w:vMerge/>
            <w:vAlign w:val="center"/>
          </w:tcPr>
          <w:p w14:paraId="40BBBF1D"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restart"/>
            <w:vAlign w:val="center"/>
          </w:tcPr>
          <w:p w14:paraId="7D9F9C6A"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数据开放获取特定问题</w:t>
            </w:r>
          </w:p>
        </w:tc>
        <w:tc>
          <w:tcPr>
            <w:tcW w:w="3479" w:type="dxa"/>
            <w:tcBorders>
              <w:top w:val="single" w:sz="4" w:space="0" w:color="auto"/>
            </w:tcBorders>
            <w:vAlign w:val="center"/>
          </w:tcPr>
          <w:p w14:paraId="6F408963"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没有提供原始数据；</w:t>
            </w:r>
          </w:p>
        </w:tc>
        <w:tc>
          <w:tcPr>
            <w:tcW w:w="3001" w:type="dxa"/>
            <w:tcBorders>
              <w:top w:val="single" w:sz="4" w:space="0" w:color="auto"/>
            </w:tcBorders>
          </w:tcPr>
          <w:p w14:paraId="19E396F9" w14:textId="69594161"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有原始数据</w:t>
            </w:r>
          </w:p>
        </w:tc>
      </w:tr>
      <w:tr w:rsidR="009453B7" w:rsidRPr="00D37D91" w14:paraId="7670149A" w14:textId="77777777" w:rsidTr="009453B7">
        <w:trPr>
          <w:trHeight w:val="426"/>
          <w:jc w:val="center"/>
        </w:trPr>
        <w:tc>
          <w:tcPr>
            <w:tcW w:w="1356" w:type="dxa"/>
            <w:vMerge/>
            <w:vAlign w:val="center"/>
          </w:tcPr>
          <w:p w14:paraId="69917D57"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0D82646D"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vAlign w:val="center"/>
          </w:tcPr>
          <w:p w14:paraId="5E5359B3"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没有提供处理后的数据；</w:t>
            </w:r>
          </w:p>
        </w:tc>
        <w:tc>
          <w:tcPr>
            <w:tcW w:w="3001" w:type="dxa"/>
          </w:tcPr>
          <w:p w14:paraId="3EA51965" w14:textId="05D460CF"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有处理后的数据</w:t>
            </w:r>
          </w:p>
        </w:tc>
      </w:tr>
      <w:tr w:rsidR="009453B7" w:rsidRPr="00D37D91" w14:paraId="5A4837CD" w14:textId="77777777" w:rsidTr="009453B7">
        <w:trPr>
          <w:trHeight w:val="426"/>
          <w:jc w:val="center"/>
        </w:trPr>
        <w:tc>
          <w:tcPr>
            <w:tcW w:w="1356" w:type="dxa"/>
            <w:vMerge/>
            <w:vAlign w:val="center"/>
          </w:tcPr>
          <w:p w14:paraId="44D350CE"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79CFC839"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4" w:space="0" w:color="auto"/>
            </w:tcBorders>
            <w:vAlign w:val="center"/>
          </w:tcPr>
          <w:p w14:paraId="3341274C"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没有提供数据处理过程的描述或代码。</w:t>
            </w:r>
          </w:p>
        </w:tc>
        <w:tc>
          <w:tcPr>
            <w:tcW w:w="3001" w:type="dxa"/>
            <w:tcBorders>
              <w:bottom w:val="single" w:sz="4" w:space="0" w:color="auto"/>
            </w:tcBorders>
          </w:tcPr>
          <w:p w14:paraId="658D5A5C" w14:textId="0D32EFB0"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有具体的分析代码</w:t>
            </w:r>
          </w:p>
        </w:tc>
      </w:tr>
      <w:tr w:rsidR="009453B7" w:rsidRPr="00D37D91" w14:paraId="7BDD1311" w14:textId="77777777" w:rsidTr="009453B7">
        <w:trPr>
          <w:trHeight w:val="436"/>
          <w:jc w:val="center"/>
        </w:trPr>
        <w:tc>
          <w:tcPr>
            <w:tcW w:w="1356" w:type="dxa"/>
            <w:vMerge/>
            <w:vAlign w:val="center"/>
          </w:tcPr>
          <w:p w14:paraId="1F919016"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restart"/>
            <w:vAlign w:val="center"/>
          </w:tcPr>
          <w:p w14:paraId="2E5162F3"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代码开放获取特定问题</w:t>
            </w:r>
          </w:p>
        </w:tc>
        <w:tc>
          <w:tcPr>
            <w:tcW w:w="3479" w:type="dxa"/>
            <w:tcBorders>
              <w:top w:val="single" w:sz="4" w:space="0" w:color="auto"/>
            </w:tcBorders>
            <w:vAlign w:val="center"/>
          </w:tcPr>
          <w:p w14:paraId="034DDEA5"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缺乏共享的分析代码或建模代码；</w:t>
            </w:r>
          </w:p>
        </w:tc>
        <w:tc>
          <w:tcPr>
            <w:tcW w:w="3001" w:type="dxa"/>
            <w:tcBorders>
              <w:top w:val="single" w:sz="4" w:space="0" w:color="auto"/>
            </w:tcBorders>
          </w:tcPr>
          <w:p w14:paraId="5D6315AA" w14:textId="24BCA2ED"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1049AC37" w14:textId="77777777" w:rsidTr="009453B7">
        <w:trPr>
          <w:trHeight w:val="449"/>
          <w:jc w:val="center"/>
        </w:trPr>
        <w:tc>
          <w:tcPr>
            <w:tcW w:w="1356" w:type="dxa"/>
            <w:vMerge/>
            <w:vAlign w:val="center"/>
          </w:tcPr>
          <w:p w14:paraId="6B316F8E"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62918881"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4" w:space="0" w:color="auto"/>
            </w:tcBorders>
            <w:vAlign w:val="center"/>
          </w:tcPr>
          <w:p w14:paraId="042EA8B0"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软件包或软件版本的问题。</w:t>
            </w:r>
          </w:p>
        </w:tc>
        <w:tc>
          <w:tcPr>
            <w:tcW w:w="3001" w:type="dxa"/>
            <w:tcBorders>
              <w:bottom w:val="single" w:sz="4" w:space="0" w:color="auto"/>
            </w:tcBorders>
          </w:tcPr>
          <w:p w14:paraId="0D0A2A07" w14:textId="521E9024"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9453B7" w:rsidRPr="00D37D91" w14:paraId="5122FB72" w14:textId="77777777" w:rsidTr="009453B7">
        <w:trPr>
          <w:trHeight w:val="454"/>
          <w:jc w:val="center"/>
        </w:trPr>
        <w:tc>
          <w:tcPr>
            <w:tcW w:w="1356" w:type="dxa"/>
            <w:vMerge w:val="restart"/>
            <w:vAlign w:val="center"/>
          </w:tcPr>
          <w:p w14:paraId="75606330"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p w14:paraId="0DCA24E6"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重复过程的原因</w:t>
            </w:r>
          </w:p>
        </w:tc>
        <w:tc>
          <w:tcPr>
            <w:tcW w:w="1378" w:type="dxa"/>
            <w:vMerge w:val="restart"/>
            <w:vAlign w:val="center"/>
          </w:tcPr>
          <w:p w14:paraId="1EF633CB"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重复研究与院研究的区别</w:t>
            </w:r>
          </w:p>
        </w:tc>
        <w:tc>
          <w:tcPr>
            <w:tcW w:w="3479" w:type="dxa"/>
            <w:tcBorders>
              <w:top w:val="single" w:sz="4" w:space="0" w:color="auto"/>
            </w:tcBorders>
            <w:vAlign w:val="center"/>
          </w:tcPr>
          <w:p w14:paraId="662DBAFA"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是否使用同样的数据集；</w:t>
            </w:r>
          </w:p>
        </w:tc>
        <w:tc>
          <w:tcPr>
            <w:tcW w:w="3001" w:type="dxa"/>
            <w:tcBorders>
              <w:top w:val="single" w:sz="4" w:space="0" w:color="auto"/>
            </w:tcBorders>
          </w:tcPr>
          <w:p w14:paraId="036AE68F" w14:textId="0B3B6586"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9453B7" w:rsidRPr="00D37D91" w14:paraId="1266C1A0" w14:textId="77777777" w:rsidTr="009453B7">
        <w:trPr>
          <w:trHeight w:val="428"/>
          <w:jc w:val="center"/>
        </w:trPr>
        <w:tc>
          <w:tcPr>
            <w:tcW w:w="1356" w:type="dxa"/>
            <w:vMerge/>
            <w:vAlign w:val="center"/>
          </w:tcPr>
          <w:p w14:paraId="461518D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32677E99"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vAlign w:val="center"/>
          </w:tcPr>
          <w:p w14:paraId="477082C8"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是否使用同样的数据分析软件及软件包；</w:t>
            </w:r>
          </w:p>
        </w:tc>
        <w:tc>
          <w:tcPr>
            <w:tcW w:w="3001" w:type="dxa"/>
          </w:tcPr>
          <w:p w14:paraId="42560C45" w14:textId="67C4A628"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9453B7" w:rsidRPr="00D37D91" w14:paraId="0FCD06E9" w14:textId="77777777" w:rsidTr="009453B7">
        <w:trPr>
          <w:trHeight w:val="435"/>
          <w:jc w:val="center"/>
        </w:trPr>
        <w:tc>
          <w:tcPr>
            <w:tcW w:w="1356" w:type="dxa"/>
            <w:vMerge/>
            <w:vAlign w:val="center"/>
          </w:tcPr>
          <w:p w14:paraId="0B1ED518"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38E1B583"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8" w:space="0" w:color="auto"/>
            </w:tcBorders>
            <w:vAlign w:val="center"/>
          </w:tcPr>
          <w:p w14:paraId="45FD3A7B"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是否使用同样的数据分析方法。</w:t>
            </w:r>
          </w:p>
        </w:tc>
        <w:tc>
          <w:tcPr>
            <w:tcW w:w="3001" w:type="dxa"/>
            <w:tcBorders>
              <w:bottom w:val="single" w:sz="8" w:space="0" w:color="auto"/>
            </w:tcBorders>
          </w:tcPr>
          <w:p w14:paraId="1EB95CFF" w14:textId="5EC6219F"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9453B7" w:rsidRPr="00D37D91" w14:paraId="6D0E60D6" w14:textId="77777777" w:rsidTr="009453B7">
        <w:trPr>
          <w:jc w:val="center"/>
        </w:trPr>
        <w:tc>
          <w:tcPr>
            <w:tcW w:w="1356" w:type="dxa"/>
            <w:vMerge/>
            <w:vAlign w:val="center"/>
          </w:tcPr>
          <w:p w14:paraId="478EE346"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restart"/>
            <w:vAlign w:val="center"/>
          </w:tcPr>
          <w:p w14:paraId="4FB1CAF9"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重复者相关因素</w:t>
            </w:r>
          </w:p>
        </w:tc>
        <w:tc>
          <w:tcPr>
            <w:tcW w:w="3479" w:type="dxa"/>
            <w:tcBorders>
              <w:top w:val="single" w:sz="8" w:space="0" w:color="auto"/>
            </w:tcBorders>
            <w:vAlign w:val="center"/>
          </w:tcPr>
          <w:p w14:paraId="72C4846D"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重复者此前是否有过</w:t>
            </w:r>
            <w:r w:rsidRPr="00D37D91">
              <w:rPr>
                <w:rFonts w:ascii="Times New Roman" w:eastAsia="宋体" w:hAnsi="Times New Roman" w:cs="Times New Roman"/>
                <w14:ligatures w14:val="none"/>
              </w:rPr>
              <w:t xml:space="preserve"> R </w:t>
            </w:r>
            <w:r w:rsidRPr="00D37D91">
              <w:rPr>
                <w:rFonts w:ascii="Times New Roman" w:eastAsia="宋体" w:hAnsi="Times New Roman" w:cs="Times New Roman"/>
                <w14:ligatures w14:val="none"/>
              </w:rPr>
              <w:t>使用经验；</w:t>
            </w:r>
          </w:p>
        </w:tc>
        <w:tc>
          <w:tcPr>
            <w:tcW w:w="3001" w:type="dxa"/>
            <w:tcBorders>
              <w:top w:val="single" w:sz="8" w:space="0" w:color="auto"/>
            </w:tcBorders>
          </w:tcPr>
          <w:p w14:paraId="78193EDB" w14:textId="56739865"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9453B7" w:rsidRPr="00D37D91" w14:paraId="2AB3C2B7" w14:textId="77777777" w:rsidTr="009453B7">
        <w:trPr>
          <w:jc w:val="center"/>
        </w:trPr>
        <w:tc>
          <w:tcPr>
            <w:tcW w:w="1356" w:type="dxa"/>
            <w:vMerge/>
            <w:vAlign w:val="center"/>
          </w:tcPr>
          <w:p w14:paraId="5BA5D03A"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ign w:val="center"/>
          </w:tcPr>
          <w:p w14:paraId="03321CDD"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3479" w:type="dxa"/>
            <w:tcBorders>
              <w:bottom w:val="single" w:sz="4" w:space="0" w:color="auto"/>
            </w:tcBorders>
            <w:vAlign w:val="center"/>
          </w:tcPr>
          <w:p w14:paraId="3489EAF4"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重复者对关于</w:t>
            </w:r>
            <w:r w:rsidRPr="00D37D91">
              <w:rPr>
                <w:rFonts w:ascii="Times New Roman" w:eastAsia="宋体" w:hAnsi="Times New Roman" w:cs="Times New Roman"/>
                <w14:ligatures w14:val="none"/>
              </w:rPr>
              <w:t xml:space="preserve"> R </w:t>
            </w:r>
            <w:r w:rsidRPr="00D37D91">
              <w:rPr>
                <w:rFonts w:ascii="Times New Roman" w:eastAsia="宋体" w:hAnsi="Times New Roman" w:cs="Times New Roman"/>
                <w14:ligatures w14:val="none"/>
              </w:rPr>
              <w:t>的知识或操作上存在漏洞，较难理解原文章中的部分操作</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可做简单说明</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w:t>
            </w:r>
          </w:p>
        </w:tc>
        <w:tc>
          <w:tcPr>
            <w:tcW w:w="3001" w:type="dxa"/>
            <w:tcBorders>
              <w:bottom w:val="single" w:sz="4" w:space="0" w:color="auto"/>
            </w:tcBorders>
          </w:tcPr>
          <w:p w14:paraId="2A0773FA" w14:textId="6FE95968"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3E064686" w14:textId="77777777" w:rsidTr="009453B7">
        <w:trPr>
          <w:jc w:val="center"/>
        </w:trPr>
        <w:tc>
          <w:tcPr>
            <w:tcW w:w="1356" w:type="dxa"/>
            <w:vMerge w:val="restart"/>
            <w:vAlign w:val="center"/>
          </w:tcPr>
          <w:p w14:paraId="4D41AB44"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p w14:paraId="6B541FCD"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其他影响因素</w:t>
            </w:r>
          </w:p>
        </w:tc>
        <w:tc>
          <w:tcPr>
            <w:tcW w:w="1378" w:type="dxa"/>
            <w:vAlign w:val="center"/>
          </w:tcPr>
          <w:p w14:paraId="1554DBF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文献年份</w:t>
            </w:r>
          </w:p>
        </w:tc>
        <w:tc>
          <w:tcPr>
            <w:tcW w:w="3479" w:type="dxa"/>
            <w:tcBorders>
              <w:top w:val="single" w:sz="4" w:space="0" w:color="auto"/>
            </w:tcBorders>
            <w:vAlign w:val="center"/>
          </w:tcPr>
          <w:p w14:paraId="73880439"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文献发表年份是否较为久远，是否在开放科学运动之前；</w:t>
            </w:r>
          </w:p>
        </w:tc>
        <w:tc>
          <w:tcPr>
            <w:tcW w:w="3001" w:type="dxa"/>
            <w:tcBorders>
              <w:top w:val="single" w:sz="4" w:space="0" w:color="auto"/>
            </w:tcBorders>
          </w:tcPr>
          <w:p w14:paraId="4416E8F5" w14:textId="58DDE50C"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文献发表年份为</w:t>
            </w:r>
            <w:r>
              <w:rPr>
                <w:rFonts w:ascii="Times New Roman" w:eastAsia="宋体" w:hAnsi="Times New Roman" w:cs="Times New Roman" w:hint="eastAsia"/>
                <w:szCs w:val="24"/>
                <w14:ligatures w14:val="none"/>
              </w:rPr>
              <w:t>2023</w:t>
            </w:r>
            <w:r>
              <w:rPr>
                <w:rFonts w:ascii="Times New Roman" w:eastAsia="宋体" w:hAnsi="Times New Roman" w:cs="Times New Roman" w:hint="eastAsia"/>
                <w:szCs w:val="24"/>
                <w14:ligatures w14:val="none"/>
              </w:rPr>
              <w:t>年</w:t>
            </w:r>
          </w:p>
        </w:tc>
      </w:tr>
      <w:tr w:rsidR="009453B7" w:rsidRPr="00D37D91" w14:paraId="7153BD8D" w14:textId="77777777" w:rsidTr="009453B7">
        <w:trPr>
          <w:jc w:val="center"/>
        </w:trPr>
        <w:tc>
          <w:tcPr>
            <w:tcW w:w="1356" w:type="dxa"/>
            <w:vMerge/>
            <w:vAlign w:val="center"/>
          </w:tcPr>
          <w:p w14:paraId="11CC4B37"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p>
        </w:tc>
        <w:tc>
          <w:tcPr>
            <w:tcW w:w="1378" w:type="dxa"/>
            <w:vMerge w:val="restart"/>
            <w:vAlign w:val="center"/>
          </w:tcPr>
          <w:p w14:paraId="656E29DC" w14:textId="77777777" w:rsidR="009453B7" w:rsidRPr="00D37D91" w:rsidRDefault="009453B7" w:rsidP="00172E82">
            <w:pPr>
              <w:spacing w:line="300" w:lineRule="auto"/>
              <w:jc w:val="center"/>
              <w:rPr>
                <w:rFonts w:ascii="Times New Roman" w:eastAsia="宋体" w:hAnsi="Times New Roman" w:cs="Times New Roman"/>
                <w:b/>
                <w:bCs/>
                <w:szCs w:val="24"/>
                <w14:ligatures w14:val="none"/>
              </w:rPr>
            </w:pPr>
            <w:r w:rsidRPr="00D37D91">
              <w:rPr>
                <w:rFonts w:ascii="Times New Roman" w:eastAsia="宋体" w:hAnsi="Times New Roman" w:cs="Times New Roman"/>
                <w:b/>
                <w:bCs/>
                <w:szCs w:val="24"/>
                <w14:ligatures w14:val="none"/>
              </w:rPr>
              <w:t>文献质量</w:t>
            </w:r>
          </w:p>
        </w:tc>
        <w:tc>
          <w:tcPr>
            <w:tcW w:w="3479" w:type="dxa"/>
            <w:vAlign w:val="center"/>
          </w:tcPr>
          <w:p w14:paraId="4E48D58E"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文献引用量大小；</w:t>
            </w:r>
          </w:p>
        </w:tc>
        <w:tc>
          <w:tcPr>
            <w:tcW w:w="3001" w:type="dxa"/>
          </w:tcPr>
          <w:p w14:paraId="5B35935B" w14:textId="129BEB70" w:rsidR="009453B7" w:rsidRPr="00D37D91" w:rsidRDefault="00050F53"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12</w:t>
            </w:r>
          </w:p>
        </w:tc>
      </w:tr>
      <w:tr w:rsidR="009453B7" w:rsidRPr="00D37D91" w14:paraId="4FD616D7" w14:textId="77777777" w:rsidTr="009453B7">
        <w:trPr>
          <w:jc w:val="center"/>
        </w:trPr>
        <w:tc>
          <w:tcPr>
            <w:tcW w:w="1356" w:type="dxa"/>
            <w:vMerge/>
          </w:tcPr>
          <w:p w14:paraId="349BC615" w14:textId="77777777" w:rsidR="009453B7" w:rsidRPr="00D37D91" w:rsidRDefault="009453B7" w:rsidP="00172E82">
            <w:pPr>
              <w:spacing w:line="300" w:lineRule="auto"/>
              <w:ind w:firstLine="422"/>
              <w:jc w:val="center"/>
              <w:rPr>
                <w:rFonts w:ascii="Times New Roman" w:eastAsia="宋体" w:hAnsi="Times New Roman" w:cs="Times New Roman"/>
                <w:b/>
                <w:bCs/>
                <w:szCs w:val="24"/>
                <w14:ligatures w14:val="none"/>
              </w:rPr>
            </w:pPr>
          </w:p>
        </w:tc>
        <w:tc>
          <w:tcPr>
            <w:tcW w:w="1378" w:type="dxa"/>
            <w:vMerge/>
          </w:tcPr>
          <w:p w14:paraId="570AD0D8" w14:textId="77777777" w:rsidR="009453B7" w:rsidRPr="00D37D91" w:rsidRDefault="009453B7" w:rsidP="00172E82">
            <w:pPr>
              <w:spacing w:line="300" w:lineRule="auto"/>
              <w:rPr>
                <w:rFonts w:ascii="Times New Roman" w:eastAsia="宋体" w:hAnsi="Times New Roman" w:cs="Times New Roman"/>
                <w:b/>
                <w:bCs/>
                <w:szCs w:val="24"/>
                <w14:ligatures w14:val="none"/>
              </w:rPr>
            </w:pPr>
          </w:p>
        </w:tc>
        <w:tc>
          <w:tcPr>
            <w:tcW w:w="3479" w:type="dxa"/>
            <w:vAlign w:val="center"/>
          </w:tcPr>
          <w:p w14:paraId="54FAD7AB"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是否有其他研究支持本文献结果；</w:t>
            </w:r>
          </w:p>
        </w:tc>
        <w:tc>
          <w:tcPr>
            <w:tcW w:w="3001" w:type="dxa"/>
          </w:tcPr>
          <w:p w14:paraId="363095DC" w14:textId="7F289BD6"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9453B7" w:rsidRPr="00D37D91" w14:paraId="65D4E970" w14:textId="77777777" w:rsidTr="009453B7">
        <w:trPr>
          <w:jc w:val="center"/>
        </w:trPr>
        <w:tc>
          <w:tcPr>
            <w:tcW w:w="1356" w:type="dxa"/>
            <w:vMerge/>
            <w:tcBorders>
              <w:bottom w:val="single" w:sz="12" w:space="0" w:color="auto"/>
            </w:tcBorders>
          </w:tcPr>
          <w:p w14:paraId="6337096D" w14:textId="77777777" w:rsidR="009453B7" w:rsidRPr="00D37D91" w:rsidRDefault="009453B7" w:rsidP="00172E82">
            <w:pPr>
              <w:spacing w:line="300" w:lineRule="auto"/>
              <w:ind w:firstLine="422"/>
              <w:jc w:val="center"/>
              <w:rPr>
                <w:rFonts w:ascii="Times New Roman" w:eastAsia="宋体" w:hAnsi="Times New Roman" w:cs="Times New Roman"/>
                <w:b/>
                <w:bCs/>
                <w:szCs w:val="24"/>
                <w14:ligatures w14:val="none"/>
              </w:rPr>
            </w:pPr>
          </w:p>
        </w:tc>
        <w:tc>
          <w:tcPr>
            <w:tcW w:w="1378" w:type="dxa"/>
            <w:vMerge/>
            <w:tcBorders>
              <w:bottom w:val="single" w:sz="12" w:space="0" w:color="auto"/>
            </w:tcBorders>
          </w:tcPr>
          <w:p w14:paraId="517173D6" w14:textId="77777777" w:rsidR="009453B7" w:rsidRPr="00D37D91" w:rsidRDefault="009453B7" w:rsidP="00172E82">
            <w:pPr>
              <w:spacing w:line="300" w:lineRule="auto"/>
              <w:ind w:firstLine="422"/>
              <w:jc w:val="center"/>
              <w:rPr>
                <w:rFonts w:ascii="Times New Roman" w:eastAsia="宋体" w:hAnsi="Times New Roman" w:cs="Times New Roman"/>
                <w:b/>
                <w:bCs/>
                <w:szCs w:val="24"/>
                <w14:ligatures w14:val="none"/>
              </w:rPr>
            </w:pPr>
          </w:p>
        </w:tc>
        <w:tc>
          <w:tcPr>
            <w:tcW w:w="3479" w:type="dxa"/>
            <w:tcBorders>
              <w:bottom w:val="single" w:sz="12" w:space="0" w:color="auto"/>
            </w:tcBorders>
            <w:vAlign w:val="center"/>
          </w:tcPr>
          <w:p w14:paraId="0875BF66" w14:textId="77777777" w:rsidR="009453B7" w:rsidRPr="00D37D91" w:rsidRDefault="009453B7" w:rsidP="00172E82">
            <w:pPr>
              <w:spacing w:line="300" w:lineRule="auto"/>
              <w:jc w:val="left"/>
              <w:rPr>
                <w:rFonts w:ascii="Times New Roman" w:eastAsia="宋体" w:hAnsi="Times New Roman" w:cs="Times New Roman"/>
                <w14:ligatures w14:val="none"/>
              </w:rPr>
            </w:pPr>
            <w:r w:rsidRPr="00D37D91">
              <w:rPr>
                <w:rFonts w:ascii="Times New Roman" w:eastAsia="宋体" w:hAnsi="Times New Roman" w:cs="Times New Roman"/>
                <w14:ligatures w14:val="none"/>
              </w:rPr>
              <w:t>是否有其他研究对本文献结果进行了重复，重复结果如何</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可做简单说明</w:t>
            </w:r>
            <w:r w:rsidRPr="00D37D91">
              <w:rPr>
                <w:rFonts w:ascii="Times New Roman" w:eastAsia="宋体" w:hAnsi="Times New Roman" w:cs="Times New Roman"/>
                <w14:ligatures w14:val="none"/>
              </w:rPr>
              <w:t>)</w:t>
            </w:r>
            <w:r w:rsidRPr="00D37D91">
              <w:rPr>
                <w:rFonts w:ascii="Times New Roman" w:eastAsia="宋体" w:hAnsi="Times New Roman" w:cs="Times New Roman"/>
                <w14:ligatures w14:val="none"/>
              </w:rPr>
              <w:t>。</w:t>
            </w:r>
          </w:p>
        </w:tc>
        <w:tc>
          <w:tcPr>
            <w:tcW w:w="3001" w:type="dxa"/>
            <w:tcBorders>
              <w:bottom w:val="single" w:sz="12" w:space="0" w:color="auto"/>
            </w:tcBorders>
          </w:tcPr>
          <w:p w14:paraId="283C59B0" w14:textId="40F56D10" w:rsidR="009453B7" w:rsidRPr="00D37D91" w:rsidRDefault="008E5410" w:rsidP="00172E82">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bl>
    <w:p w14:paraId="1359DFB9" w14:textId="77777777" w:rsidR="00D468B4" w:rsidRDefault="00D468B4" w:rsidP="003E1B58">
      <w:pPr>
        <w:spacing w:line="300" w:lineRule="auto"/>
        <w:ind w:firstLineChars="200" w:firstLine="420"/>
        <w:rPr>
          <w:rFonts w:ascii="Times New Roman" w:eastAsia="宋体" w:hAnsi="Times New Roman" w:cs="Times New Roman"/>
          <w:szCs w:val="24"/>
          <w14:ligatures w14:val="none"/>
        </w:rPr>
      </w:pPr>
    </w:p>
    <w:p w14:paraId="53F3235F" w14:textId="4A1D2E16" w:rsidR="003E1B58" w:rsidRPr="003E1B58" w:rsidRDefault="003E1B58" w:rsidP="003E1B58">
      <w:pPr>
        <w:spacing w:line="300" w:lineRule="auto"/>
        <w:ind w:firstLineChars="200" w:firstLine="420"/>
        <w:rPr>
          <w:rFonts w:ascii="Times New Roman" w:eastAsia="宋体" w:hAnsi="Times New Roman" w:cs="Times New Roman"/>
          <w:szCs w:val="24"/>
          <w14:ligatures w14:val="none"/>
        </w:rPr>
      </w:pPr>
      <w:r w:rsidRPr="003E1B58">
        <w:rPr>
          <w:rFonts w:ascii="Times New Roman" w:eastAsia="宋体" w:hAnsi="Times New Roman" w:cs="Times New Roman"/>
          <w:szCs w:val="24"/>
          <w14:ligatures w14:val="none"/>
        </w:rPr>
        <w:t>结合</w:t>
      </w:r>
      <w:r w:rsidR="00A0254A">
        <w:rPr>
          <w:rFonts w:ascii="Times New Roman" w:eastAsia="宋体" w:hAnsi="Times New Roman" w:cs="Times New Roman" w:hint="eastAsia"/>
          <w:szCs w:val="24"/>
          <w14:ligatures w14:val="none"/>
        </w:rPr>
        <w:t>重复</w:t>
      </w:r>
      <w:r w:rsidRPr="003E1B58">
        <w:rPr>
          <w:rFonts w:ascii="Times New Roman" w:eastAsia="宋体" w:hAnsi="Times New Roman" w:cs="Times New Roman"/>
          <w:szCs w:val="24"/>
          <w14:ligatures w14:val="none"/>
        </w:rPr>
        <w:t>结果，差异主要</w:t>
      </w:r>
      <w:r w:rsidR="00D468B4">
        <w:rPr>
          <w:rFonts w:ascii="Times New Roman" w:eastAsia="宋体" w:hAnsi="Times New Roman" w:cs="Times New Roman" w:hint="eastAsia"/>
          <w:szCs w:val="24"/>
          <w14:ligatures w14:val="none"/>
        </w:rPr>
        <w:t>为</w:t>
      </w:r>
      <w:r w:rsidRPr="003E1B58">
        <w:rPr>
          <w:rFonts w:ascii="Times New Roman" w:eastAsia="宋体" w:hAnsi="Times New Roman" w:cs="Times New Roman"/>
          <w:szCs w:val="24"/>
          <w14:ligatures w14:val="none"/>
        </w:rPr>
        <w:t>贝叶斯因子（</w:t>
      </w:r>
      <w:r w:rsidRPr="003E1B58">
        <w:rPr>
          <w:rFonts w:ascii="Times New Roman" w:eastAsia="宋体" w:hAnsi="Times New Roman" w:cs="Times New Roman"/>
          <w:i/>
          <w:iCs/>
          <w:szCs w:val="24"/>
          <w14:ligatures w14:val="none"/>
        </w:rPr>
        <w:t>BF</w:t>
      </w:r>
      <w:r w:rsidRPr="003E1B58">
        <w:rPr>
          <w:rFonts w:ascii="Times New Roman" w:eastAsia="宋体" w:hAnsi="Times New Roman" w:cs="Times New Roman"/>
          <w:szCs w:val="24"/>
          <w14:ligatures w14:val="none"/>
        </w:rPr>
        <w:t>10</w:t>
      </w:r>
      <w:r w:rsidRPr="003E1B58">
        <w:rPr>
          <w:rFonts w:ascii="Times New Roman" w:eastAsia="宋体" w:hAnsi="Times New Roman" w:cs="Times New Roman"/>
          <w:szCs w:val="24"/>
          <w14:ligatures w14:val="none"/>
        </w:rPr>
        <w:t>）、少数描述性统计的</w:t>
      </w:r>
      <w:r w:rsidR="00D468B4">
        <w:rPr>
          <w:rFonts w:ascii="Times New Roman" w:eastAsia="宋体" w:hAnsi="Times New Roman" w:cs="Times New Roman" w:hint="eastAsia"/>
          <w:szCs w:val="24"/>
          <w14:ligatures w14:val="none"/>
        </w:rPr>
        <w:t>均值</w:t>
      </w:r>
      <w:r w:rsidRPr="003E1B58">
        <w:rPr>
          <w:rFonts w:ascii="Times New Roman" w:eastAsia="宋体" w:hAnsi="Times New Roman" w:cs="Times New Roman"/>
          <w:szCs w:val="24"/>
          <w14:ligatures w14:val="none"/>
        </w:rPr>
        <w:t>及信心先验权重（</w:t>
      </w:r>
      <m:oMath>
        <m:sSub>
          <m:sSubPr>
            <m:ctrlPr>
              <w:rPr>
                <w:rFonts w:ascii="Cambria Math" w:eastAsia="宋体" w:hAnsi="Cambria Math" w:cs="Times New Roman"/>
                <w:szCs w:val="24"/>
                <w14:ligatures w14:val="none"/>
              </w:rPr>
            </m:ctrlPr>
          </m:sSubPr>
          <m:e>
            <m:r>
              <w:rPr>
                <w:rFonts w:ascii="Cambria Math" w:eastAsia="宋体" w:hAnsi="Cambria Math" w:cs="Times New Roman"/>
                <w:szCs w:val="24"/>
                <w14:ligatures w14:val="none"/>
              </w:rPr>
              <m:t>w</m:t>
            </m:r>
          </m:e>
          <m:sub>
            <m:r>
              <w:rPr>
                <w:rFonts w:ascii="Cambria Math" w:eastAsia="宋体" w:hAnsi="Cambria Math" w:cs="Times New Roman"/>
                <w:szCs w:val="24"/>
                <w14:ligatures w14:val="none"/>
              </w:rPr>
              <m:t>c</m:t>
            </m:r>
            <m:r>
              <w:rPr>
                <w:rFonts w:ascii="Cambria Math" w:eastAsia="宋体" w:hAnsi="Cambria Math" w:cs="Times New Roman" w:hint="eastAsia"/>
                <w:szCs w:val="24"/>
                <w14:ligatures w14:val="none"/>
              </w:rPr>
              <m:t>onf</m:t>
            </m:r>
          </m:sub>
        </m:sSub>
      </m:oMath>
      <w:r w:rsidRPr="003E1B58">
        <w:rPr>
          <w:rFonts w:ascii="Times New Roman" w:eastAsia="宋体" w:hAnsi="Times New Roman" w:cs="Times New Roman"/>
          <w:szCs w:val="24"/>
          <w14:ligatures w14:val="none"/>
        </w:rPr>
        <w:t>）。</w:t>
      </w:r>
    </w:p>
    <w:p w14:paraId="5C5295B4" w14:textId="787EB8B0" w:rsidR="00D468B4" w:rsidRDefault="003E1B58" w:rsidP="00D468B4">
      <w:pPr>
        <w:spacing w:line="300" w:lineRule="auto"/>
        <w:ind w:firstLineChars="200" w:firstLine="420"/>
        <w:rPr>
          <w:rFonts w:ascii="Times New Roman" w:eastAsia="宋体" w:hAnsi="Times New Roman" w:cs="Times New Roman"/>
          <w:szCs w:val="24"/>
          <w14:ligatures w14:val="none"/>
        </w:rPr>
      </w:pPr>
      <w:r w:rsidRPr="003E1B58">
        <w:rPr>
          <w:rFonts w:ascii="Times New Roman" w:eastAsia="宋体" w:hAnsi="Times New Roman" w:cs="Times New Roman"/>
          <w:szCs w:val="24"/>
          <w14:ligatures w14:val="none"/>
        </w:rPr>
        <w:t>原研究虽提供代码，但未包含详细的环境配置文件（如</w:t>
      </w:r>
      <w:r w:rsidRPr="003E1B58">
        <w:rPr>
          <w:rFonts w:ascii="Times New Roman" w:eastAsia="宋体" w:hAnsi="Times New Roman" w:cs="Times New Roman"/>
          <w:szCs w:val="24"/>
          <w14:ligatures w14:val="none"/>
        </w:rPr>
        <w:t>R</w:t>
      </w:r>
      <w:r w:rsidRPr="003E1B58">
        <w:rPr>
          <w:rFonts w:ascii="Times New Roman" w:eastAsia="宋体" w:hAnsi="Times New Roman" w:cs="Times New Roman"/>
          <w:szCs w:val="24"/>
          <w14:ligatures w14:val="none"/>
        </w:rPr>
        <w:t>包版本、</w:t>
      </w:r>
      <w:r w:rsidRPr="003E1B58">
        <w:rPr>
          <w:rFonts w:ascii="Times New Roman" w:eastAsia="宋体" w:hAnsi="Times New Roman" w:cs="Times New Roman"/>
          <w:szCs w:val="24"/>
          <w14:ligatures w14:val="none"/>
        </w:rPr>
        <w:t xml:space="preserve">Stan </w:t>
      </w:r>
      <w:r w:rsidRPr="003E1B58">
        <w:rPr>
          <w:rFonts w:ascii="Times New Roman" w:eastAsia="宋体" w:hAnsi="Times New Roman" w:cs="Times New Roman"/>
          <w:szCs w:val="24"/>
          <w14:ligatures w14:val="none"/>
        </w:rPr>
        <w:t>版本号），</w:t>
      </w:r>
      <w:r>
        <w:rPr>
          <w:rFonts w:ascii="Times New Roman" w:eastAsia="宋体" w:hAnsi="Times New Roman" w:cs="Times New Roman" w:hint="eastAsia"/>
          <w:szCs w:val="24"/>
          <w14:ligatures w14:val="none"/>
        </w:rPr>
        <w:t>不同版本可能会导致结果存在差异</w:t>
      </w:r>
      <w:r w:rsidRPr="003E1B58">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此外，</w:t>
      </w:r>
      <w:r w:rsidRPr="003E1B58">
        <w:rPr>
          <w:rFonts w:ascii="Times New Roman" w:eastAsia="宋体" w:hAnsi="Times New Roman" w:cs="Times New Roman"/>
          <w:szCs w:val="24"/>
          <w14:ligatures w14:val="none"/>
        </w:rPr>
        <w:t>原代码未固定随机种子，</w:t>
      </w:r>
      <w:r w:rsidR="00D468B4" w:rsidRPr="00D468B4">
        <w:rPr>
          <w:rFonts w:ascii="Times New Roman" w:eastAsia="宋体" w:hAnsi="Times New Roman" w:cs="Times New Roman"/>
          <w:szCs w:val="24"/>
          <w14:ligatures w14:val="none"/>
        </w:rPr>
        <w:t>使得</w:t>
      </w:r>
      <w:r w:rsidR="00D468B4" w:rsidRPr="00D468B4">
        <w:rPr>
          <w:rFonts w:ascii="Times New Roman" w:eastAsia="宋体" w:hAnsi="Times New Roman" w:cs="Times New Roman"/>
          <w:szCs w:val="24"/>
          <w14:ligatures w14:val="none"/>
        </w:rPr>
        <w:t>MCMC</w:t>
      </w:r>
      <w:r w:rsidR="00D468B4" w:rsidRPr="00D468B4">
        <w:rPr>
          <w:rFonts w:ascii="Times New Roman" w:eastAsia="宋体" w:hAnsi="Times New Roman" w:cs="Times New Roman"/>
          <w:szCs w:val="24"/>
          <w14:ligatures w14:val="none"/>
        </w:rPr>
        <w:t>采样的初始值和迭代路径具有随机性，进而对贝叶斯因子这类对采样过程敏感的指标产生较大影响。</w:t>
      </w:r>
    </w:p>
    <w:p w14:paraId="5D106E9C" w14:textId="781AA19A" w:rsidR="00D468B4" w:rsidRPr="00D468B4" w:rsidRDefault="00D468B4" w:rsidP="00D468B4">
      <w:pPr>
        <w:spacing w:line="300" w:lineRule="auto"/>
        <w:ind w:firstLineChars="200" w:firstLine="420"/>
        <w:rPr>
          <w:rFonts w:ascii="Times New Roman" w:eastAsia="宋体" w:hAnsi="Times New Roman" w:cs="Times New Roman"/>
          <w:szCs w:val="24"/>
          <w14:ligatures w14:val="none"/>
        </w:rPr>
      </w:pPr>
      <w:r w:rsidRPr="00D468B4">
        <w:rPr>
          <w:rFonts w:ascii="Times New Roman" w:eastAsia="宋体" w:hAnsi="Times New Roman" w:cs="Times New Roman"/>
          <w:szCs w:val="24"/>
          <w14:ligatures w14:val="none"/>
        </w:rPr>
        <w:t>尽管部分统计值存在不一致，但最终的推论是一致的</w:t>
      </w:r>
      <w:r>
        <w:rPr>
          <w:rFonts w:ascii="Times New Roman" w:eastAsia="宋体" w:hAnsi="Times New Roman" w:cs="Times New Roman" w:hint="eastAsia"/>
          <w:szCs w:val="24"/>
          <w14:ligatures w14:val="none"/>
        </w:rPr>
        <w:t>。</w:t>
      </w:r>
      <w:r w:rsidRPr="00D468B4">
        <w:rPr>
          <w:rFonts w:ascii="Times New Roman" w:eastAsia="宋体" w:hAnsi="Times New Roman" w:cs="Times New Roman"/>
          <w:szCs w:val="24"/>
          <w14:ligatures w14:val="none"/>
        </w:rPr>
        <w:t>核心效应的显著性和方向未发生改变，且关键参数的估计值在实际意义上仍支持</w:t>
      </w:r>
      <w:r w:rsidRPr="00D468B4">
        <w:rPr>
          <w:rFonts w:ascii="Times New Roman" w:eastAsia="宋体" w:hAnsi="Times New Roman" w:cs="Times New Roman"/>
          <w:szCs w:val="24"/>
          <w14:ligatures w14:val="none"/>
        </w:rPr>
        <w:t>“</w:t>
      </w:r>
      <w:r w:rsidRPr="00D468B4">
        <w:rPr>
          <w:rFonts w:ascii="Times New Roman" w:eastAsia="宋体" w:hAnsi="Times New Roman" w:cs="Times New Roman"/>
          <w:szCs w:val="24"/>
          <w14:ligatures w14:val="none"/>
        </w:rPr>
        <w:t>先验在决策中被低估、在信心中更优整合</w:t>
      </w:r>
      <w:r w:rsidRPr="00D468B4">
        <w:rPr>
          <w:rFonts w:ascii="Times New Roman" w:eastAsia="宋体" w:hAnsi="Times New Roman" w:cs="Times New Roman"/>
          <w:szCs w:val="24"/>
          <w14:ligatures w14:val="none"/>
        </w:rPr>
        <w:t>”</w:t>
      </w:r>
      <w:r w:rsidRPr="00D468B4">
        <w:rPr>
          <w:rFonts w:ascii="Times New Roman" w:eastAsia="宋体" w:hAnsi="Times New Roman" w:cs="Times New Roman"/>
          <w:szCs w:val="24"/>
          <w14:ligatures w14:val="none"/>
        </w:rPr>
        <w:t>的结论</w:t>
      </w:r>
      <w:r>
        <w:rPr>
          <w:rFonts w:ascii="Times New Roman" w:eastAsia="宋体" w:hAnsi="Times New Roman" w:cs="Times New Roman" w:hint="eastAsia"/>
          <w:szCs w:val="24"/>
          <w14:ligatures w14:val="none"/>
        </w:rPr>
        <w:t>。因此，</w:t>
      </w:r>
      <w:r w:rsidRPr="00D468B4">
        <w:rPr>
          <w:rFonts w:ascii="Times New Roman" w:eastAsia="宋体" w:hAnsi="Times New Roman" w:cs="Times New Roman"/>
          <w:szCs w:val="24"/>
          <w14:ligatures w14:val="none"/>
        </w:rPr>
        <w:t>统计量的数值差异</w:t>
      </w:r>
      <w:r>
        <w:rPr>
          <w:rFonts w:ascii="Times New Roman" w:eastAsia="宋体" w:hAnsi="Times New Roman" w:cs="Times New Roman" w:hint="eastAsia"/>
          <w:szCs w:val="24"/>
          <w14:ligatures w14:val="none"/>
        </w:rPr>
        <w:t>并未影响</w:t>
      </w:r>
      <w:r w:rsidRPr="00D468B4">
        <w:rPr>
          <w:rFonts w:ascii="Times New Roman" w:eastAsia="宋体" w:hAnsi="Times New Roman" w:cs="Times New Roman"/>
          <w:szCs w:val="24"/>
          <w14:ligatures w14:val="none"/>
        </w:rPr>
        <w:t>研究的核心发现与理论推断。</w:t>
      </w:r>
    </w:p>
    <w:p w14:paraId="340C65F3" w14:textId="34DAC25C" w:rsidR="0045079F" w:rsidRPr="00D37D91" w:rsidRDefault="0045079F" w:rsidP="0045079F">
      <w:pPr>
        <w:spacing w:line="300" w:lineRule="auto"/>
        <w:jc w:val="left"/>
        <w:rPr>
          <w:rFonts w:ascii="Times New Roman" w:eastAsia="黑体" w:hAnsi="Times New Roman" w:cs="Times New Roman"/>
          <w:b/>
          <w:bCs/>
          <w:sz w:val="18"/>
          <w:szCs w:val="18"/>
          <w14:ligatures w14:val="none"/>
        </w:rPr>
      </w:pPr>
      <w:r w:rsidRPr="00D37D91">
        <w:rPr>
          <w:rFonts w:ascii="Times New Roman" w:eastAsia="宋体" w:hAnsi="Times New Roman" w:cs="Times New Roman"/>
          <w:b/>
          <w:bCs/>
          <w:szCs w:val="24"/>
          <w14:ligatures w14:val="none"/>
        </w:rPr>
        <w:t xml:space="preserve">4.2 </w:t>
      </w:r>
      <w:r w:rsidRPr="00D37D91">
        <w:rPr>
          <w:rFonts w:ascii="Times New Roman" w:eastAsia="宋体" w:hAnsi="Times New Roman" w:cs="Times New Roman"/>
          <w:b/>
          <w:bCs/>
          <w:szCs w:val="24"/>
          <w14:ligatures w14:val="none"/>
        </w:rPr>
        <w:t>其他思考</w:t>
      </w:r>
    </w:p>
    <w:p w14:paraId="4AC09464" w14:textId="77777777" w:rsidR="0085181F" w:rsidRDefault="0085181F" w:rsidP="008E541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通过本学期的</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语言课学习，我们对数据分析有了更深的理解。总结来说，有以下几点：</w:t>
      </w:r>
    </w:p>
    <w:p w14:paraId="663E5A57" w14:textId="6FCD6062" w:rsidR="0085181F" w:rsidRDefault="0085181F" w:rsidP="008E541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第一</w:t>
      </w:r>
      <w:r w:rsidRPr="0085181F">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分析数据前要明确自己的研究问题和研究假设</w:t>
      </w:r>
      <w:r w:rsidRPr="0085181F">
        <w:rPr>
          <w:rFonts w:ascii="Times New Roman" w:eastAsia="宋体" w:hAnsi="Times New Roman" w:cs="Times New Roman"/>
          <w:szCs w:val="24"/>
          <w14:ligatures w14:val="none"/>
        </w:rPr>
        <w:t>，要清晰界定编写和运行代码是为了解决</w:t>
      </w:r>
      <w:r>
        <w:rPr>
          <w:rFonts w:ascii="Times New Roman" w:eastAsia="宋体" w:hAnsi="Times New Roman" w:cs="Times New Roman" w:hint="eastAsia"/>
          <w:szCs w:val="24"/>
          <w14:ligatures w14:val="none"/>
        </w:rPr>
        <w:t>什么</w:t>
      </w:r>
      <w:r w:rsidRPr="0085181F">
        <w:rPr>
          <w:rFonts w:ascii="Times New Roman" w:eastAsia="宋体" w:hAnsi="Times New Roman" w:cs="Times New Roman"/>
          <w:szCs w:val="24"/>
          <w14:ligatures w14:val="none"/>
        </w:rPr>
        <w:t>问题，亦或是验证某个具体假设，目标的明确性是后续工作开展的基础与方向指引。</w:t>
      </w:r>
    </w:p>
    <w:p w14:paraId="6B6EA8EB" w14:textId="34F7726F" w:rsidR="0085181F" w:rsidRDefault="0085181F" w:rsidP="008E541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第二</w:t>
      </w:r>
      <w:r w:rsidRPr="0085181F">
        <w:rPr>
          <w:rFonts w:ascii="Times New Roman" w:eastAsia="宋体" w:hAnsi="Times New Roman" w:cs="Times New Roman"/>
          <w:szCs w:val="24"/>
          <w14:ligatures w14:val="none"/>
        </w:rPr>
        <w:t>，数据作为分析的核心要素，其来源的可靠性、完整性直接影响最终结果，需仔细排查数据中的缺失值、异常值，做好数据预处理工作，同时关注数据格式是否适配分析需求，必要时进行</w:t>
      </w:r>
      <w:r w:rsidRPr="0085181F">
        <w:rPr>
          <w:rFonts w:ascii="Times New Roman" w:eastAsia="宋体" w:hAnsi="Times New Roman" w:cs="Times New Roman"/>
          <w:szCs w:val="24"/>
          <w14:ligatures w14:val="none"/>
        </w:rPr>
        <w:lastRenderedPageBreak/>
        <w:t>格式转换</w:t>
      </w:r>
      <w:r>
        <w:rPr>
          <w:rFonts w:ascii="Times New Roman" w:eastAsia="宋体" w:hAnsi="Times New Roman" w:cs="Times New Roman" w:hint="eastAsia"/>
          <w:szCs w:val="24"/>
          <w14:ligatures w14:val="none"/>
        </w:rPr>
        <w:t>。</w:t>
      </w:r>
    </w:p>
    <w:p w14:paraId="57E553E5" w14:textId="1EF83E0C" w:rsidR="004C065B" w:rsidRDefault="0085181F" w:rsidP="008E541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第三</w:t>
      </w:r>
      <w:r w:rsidRPr="0085181F">
        <w:rPr>
          <w:rFonts w:ascii="Times New Roman" w:eastAsia="宋体" w:hAnsi="Times New Roman" w:cs="Times New Roman"/>
          <w:szCs w:val="24"/>
          <w14:ligatures w14:val="none"/>
        </w:rPr>
        <w:t>，在代码编写过程中，代码的可读性和可维护性不容忽视，规范的命名方式、详细的注释不仅有助于自身对代码逻辑的梳理，也便于他人理解</w:t>
      </w:r>
      <w:r>
        <w:rPr>
          <w:rFonts w:ascii="Times New Roman" w:eastAsia="宋体" w:hAnsi="Times New Roman" w:cs="Times New Roman" w:hint="eastAsia"/>
          <w:szCs w:val="24"/>
          <w14:ligatures w14:val="none"/>
        </w:rPr>
        <w:t>和复现</w:t>
      </w:r>
      <w:r w:rsidR="0099681A">
        <w:rPr>
          <w:rFonts w:ascii="Times New Roman" w:eastAsia="宋体" w:hAnsi="Times New Roman" w:cs="Times New Roman" w:hint="eastAsia"/>
          <w:szCs w:val="24"/>
          <w14:ligatures w14:val="none"/>
        </w:rPr>
        <w:t>。通过对这篇研究进行可重复性检验，让我们深刻意识到</w:t>
      </w:r>
      <w:r w:rsidR="00913D82">
        <w:rPr>
          <w:rFonts w:ascii="Times New Roman" w:eastAsia="宋体" w:hAnsi="Times New Roman" w:cs="Times New Roman" w:hint="eastAsia"/>
          <w:szCs w:val="24"/>
          <w14:ligatures w14:val="none"/>
        </w:rPr>
        <w:t>详细的脚本说明、规范的代码是多么重要。今后我们在完成自己的项目时，也会按照这种方式，方便自己也方便他人。</w:t>
      </w:r>
      <w:r w:rsidR="00913D82">
        <w:rPr>
          <w:rFonts w:ascii="Times New Roman" w:eastAsia="宋体" w:hAnsi="Times New Roman" w:cs="Times New Roman"/>
          <w:szCs w:val="24"/>
          <w14:ligatures w14:val="none"/>
        </w:rPr>
        <w:t xml:space="preserve"> </w:t>
      </w:r>
    </w:p>
    <w:p w14:paraId="7352225D" w14:textId="66EB833C" w:rsidR="00913D82" w:rsidRPr="008E5410" w:rsidRDefault="0099681A" w:rsidP="00BE51B8">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第四，</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语言只是一门工具，重要的还是我们对基本的统计知识的理解与掌握。在学习过程中，我们常常会看见别人怎么做就去模仿，有时候跑出结果甚至都看不懂什么意思。</w:t>
      </w:r>
      <w:r w:rsidRPr="0099681A">
        <w:rPr>
          <w:rFonts w:ascii="Times New Roman" w:eastAsia="宋体" w:hAnsi="Times New Roman" w:cs="Times New Roman" w:hint="eastAsia"/>
          <w:szCs w:val="24"/>
          <w14:ligatures w14:val="none"/>
        </w:rPr>
        <w:t>这让我们意识到，单纯机械地复制代码而缺乏对统计原理的认知，就如同“知其然而不知其所以然”</w:t>
      </w:r>
      <w:r>
        <w:rPr>
          <w:rFonts w:ascii="Times New Roman" w:eastAsia="宋体" w:hAnsi="Times New Roman" w:cs="Times New Roman" w:hint="eastAsia"/>
          <w:szCs w:val="24"/>
          <w14:ligatures w14:val="none"/>
        </w:rPr>
        <w:t>，扎实的基本功也是很重要的。胡老师的课常看常新，当我们带着</w:t>
      </w:r>
      <w:r w:rsidR="001722AB">
        <w:rPr>
          <w:rFonts w:ascii="Times New Roman" w:eastAsia="宋体" w:hAnsi="Times New Roman" w:cs="Times New Roman" w:hint="eastAsia"/>
          <w:szCs w:val="24"/>
          <w14:ligatures w14:val="none"/>
        </w:rPr>
        <w:t>一定</w:t>
      </w:r>
      <w:r>
        <w:rPr>
          <w:rFonts w:ascii="Times New Roman" w:eastAsia="宋体" w:hAnsi="Times New Roman" w:cs="Times New Roman" w:hint="eastAsia"/>
          <w:szCs w:val="24"/>
          <w14:ligatures w14:val="none"/>
        </w:rPr>
        <w:t>的理解再去</w:t>
      </w:r>
      <w:r w:rsidR="00913D82">
        <w:rPr>
          <w:rFonts w:ascii="Times New Roman" w:eastAsia="宋体" w:hAnsi="Times New Roman" w:cs="Times New Roman" w:hint="eastAsia"/>
          <w:szCs w:val="24"/>
          <w14:ligatures w14:val="none"/>
        </w:rPr>
        <w:t>看</w:t>
      </w:r>
      <w:r>
        <w:rPr>
          <w:rFonts w:ascii="Times New Roman" w:eastAsia="宋体" w:hAnsi="Times New Roman" w:cs="Times New Roman" w:hint="eastAsia"/>
          <w:szCs w:val="24"/>
          <w14:ligatures w14:val="none"/>
        </w:rPr>
        <w:t>之前的视频时，才明白原来这里是这么回事，原来还可以有不同的方法。</w:t>
      </w:r>
    </w:p>
    <w:p w14:paraId="6E9794B9" w14:textId="6877AEDB" w:rsidR="0045079F" w:rsidRPr="00D37D91" w:rsidRDefault="0045079F" w:rsidP="009453B7">
      <w:pPr>
        <w:spacing w:line="300" w:lineRule="auto"/>
        <w:ind w:firstLineChars="200" w:firstLine="562"/>
        <w:jc w:val="center"/>
        <w:rPr>
          <w:rFonts w:ascii="Times New Roman" w:eastAsia="黑体" w:hAnsi="Times New Roman" w:cs="Times New Roman"/>
          <w:b/>
          <w:bCs/>
          <w:sz w:val="28"/>
          <w:szCs w:val="28"/>
          <w14:ligatures w14:val="none"/>
        </w:rPr>
      </w:pPr>
      <w:r w:rsidRPr="00D37D91">
        <w:rPr>
          <w:rFonts w:ascii="Times New Roman" w:eastAsia="黑体" w:hAnsi="Times New Roman" w:cs="Times New Roman"/>
          <w:b/>
          <w:bCs/>
          <w:sz w:val="28"/>
          <w:szCs w:val="28"/>
          <w14:ligatures w14:val="none"/>
        </w:rPr>
        <w:t>参考文献</w:t>
      </w:r>
    </w:p>
    <w:p w14:paraId="2C020620" w14:textId="459CC9A5" w:rsidR="00E620DF" w:rsidRPr="00D37D91" w:rsidRDefault="00010B58" w:rsidP="00010B58">
      <w:pPr>
        <w:rPr>
          <w:rFonts w:ascii="Times New Roman" w:hAnsi="Times New Roman" w:cs="Times New Roman"/>
        </w:rPr>
      </w:pPr>
      <w:r w:rsidRPr="00D37D91">
        <w:rPr>
          <w:rFonts w:ascii="Times New Roman" w:eastAsia="宋体" w:hAnsi="Times New Roman" w:cs="Times New Roman"/>
          <w:sz w:val="18"/>
          <w:szCs w:val="18"/>
        </w:rPr>
        <w:t xml:space="preserve">Constant, M., et al. (2023). Prior information differentially affects discrimination decisions and subjective confidence reports. </w:t>
      </w:r>
      <w:r w:rsidRPr="00D37D91">
        <w:rPr>
          <w:rFonts w:ascii="Times New Roman" w:eastAsia="宋体" w:hAnsi="Times New Roman" w:cs="Times New Roman"/>
          <w:i/>
          <w:iCs/>
          <w:sz w:val="18"/>
          <w:szCs w:val="18"/>
        </w:rPr>
        <w:t>Nature Communications</w:t>
      </w:r>
      <w:r w:rsidRPr="00D37D91">
        <w:rPr>
          <w:rFonts w:ascii="Times New Roman" w:eastAsia="宋体" w:hAnsi="Times New Roman" w:cs="Times New Roman"/>
          <w:sz w:val="18"/>
          <w:szCs w:val="18"/>
        </w:rPr>
        <w:t>,</w:t>
      </w:r>
      <w:r w:rsidRPr="00D37D91">
        <w:rPr>
          <w:rFonts w:ascii="Times New Roman" w:eastAsia="宋体" w:hAnsi="Times New Roman" w:cs="Times New Roman"/>
          <w:i/>
          <w:iCs/>
          <w:sz w:val="18"/>
          <w:szCs w:val="18"/>
        </w:rPr>
        <w:t xml:space="preserve"> 14</w:t>
      </w:r>
      <w:r w:rsidRPr="00D37D91">
        <w:rPr>
          <w:rFonts w:ascii="Times New Roman" w:eastAsia="宋体" w:hAnsi="Times New Roman" w:cs="Times New Roman"/>
          <w:sz w:val="18"/>
          <w:szCs w:val="18"/>
        </w:rPr>
        <w:t>(1), 5473. https://doi.org/10.1038/s41467-023-41112-0</w:t>
      </w:r>
    </w:p>
    <w:sectPr w:rsidR="00E620DF" w:rsidRPr="00D37D91" w:rsidSect="002B486F">
      <w:pgSz w:w="11907" w:h="16840" w:code="9"/>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F6081" w14:textId="77777777" w:rsidR="004E6532" w:rsidRDefault="004E6532" w:rsidP="008D1700">
      <w:pPr>
        <w:rPr>
          <w:rFonts w:hint="eastAsia"/>
        </w:rPr>
      </w:pPr>
      <w:r>
        <w:separator/>
      </w:r>
    </w:p>
  </w:endnote>
  <w:endnote w:type="continuationSeparator" w:id="0">
    <w:p w14:paraId="3E8EE737" w14:textId="77777777" w:rsidR="004E6532" w:rsidRDefault="004E6532" w:rsidP="008D17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AA66E" w14:textId="77777777" w:rsidR="004E6532" w:rsidRDefault="004E6532" w:rsidP="008D1700">
      <w:pPr>
        <w:rPr>
          <w:rFonts w:hint="eastAsia"/>
        </w:rPr>
      </w:pPr>
      <w:r>
        <w:separator/>
      </w:r>
    </w:p>
  </w:footnote>
  <w:footnote w:type="continuationSeparator" w:id="0">
    <w:p w14:paraId="77E52580" w14:textId="77777777" w:rsidR="004E6532" w:rsidRDefault="004E6532" w:rsidP="008D170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32A6"/>
    <w:multiLevelType w:val="hybridMultilevel"/>
    <w:tmpl w:val="6B5AF906"/>
    <w:lvl w:ilvl="0" w:tplc="F0B02A92">
      <w:start w:val="4"/>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0628A6"/>
    <w:multiLevelType w:val="hybridMultilevel"/>
    <w:tmpl w:val="A2D8EB64"/>
    <w:lvl w:ilvl="0" w:tplc="57AE07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7D141B7"/>
    <w:multiLevelType w:val="hybridMultilevel"/>
    <w:tmpl w:val="684A698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601213A"/>
    <w:multiLevelType w:val="hybridMultilevel"/>
    <w:tmpl w:val="AF1E815E"/>
    <w:lvl w:ilvl="0" w:tplc="04090003">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5DF41AD0"/>
    <w:multiLevelType w:val="multilevel"/>
    <w:tmpl w:val="00000000"/>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363140735">
    <w:abstractNumId w:val="4"/>
  </w:num>
  <w:num w:numId="2" w16cid:durableId="868033850">
    <w:abstractNumId w:val="3"/>
  </w:num>
  <w:num w:numId="3" w16cid:durableId="1577980582">
    <w:abstractNumId w:val="2"/>
  </w:num>
  <w:num w:numId="4" w16cid:durableId="671183573">
    <w:abstractNumId w:val="1"/>
  </w:num>
  <w:num w:numId="5" w16cid:durableId="98450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9F"/>
    <w:rsid w:val="00010B58"/>
    <w:rsid w:val="000122CC"/>
    <w:rsid w:val="00025819"/>
    <w:rsid w:val="0004713D"/>
    <w:rsid w:val="00050F53"/>
    <w:rsid w:val="00072C7E"/>
    <w:rsid w:val="000C0F49"/>
    <w:rsid w:val="000E02E4"/>
    <w:rsid w:val="00105395"/>
    <w:rsid w:val="00114C32"/>
    <w:rsid w:val="00130FF7"/>
    <w:rsid w:val="001337BA"/>
    <w:rsid w:val="001722AB"/>
    <w:rsid w:val="00172C8B"/>
    <w:rsid w:val="001764C6"/>
    <w:rsid w:val="001A451E"/>
    <w:rsid w:val="001B1501"/>
    <w:rsid w:val="001B5440"/>
    <w:rsid w:val="001D07A9"/>
    <w:rsid w:val="001D42E9"/>
    <w:rsid w:val="001E6D49"/>
    <w:rsid w:val="001F5698"/>
    <w:rsid w:val="0024785E"/>
    <w:rsid w:val="00264953"/>
    <w:rsid w:val="002B486F"/>
    <w:rsid w:val="002D0082"/>
    <w:rsid w:val="002D7965"/>
    <w:rsid w:val="00301577"/>
    <w:rsid w:val="00397BF9"/>
    <w:rsid w:val="003A614B"/>
    <w:rsid w:val="003B4000"/>
    <w:rsid w:val="003E1B58"/>
    <w:rsid w:val="003E5370"/>
    <w:rsid w:val="00403A29"/>
    <w:rsid w:val="00432EEE"/>
    <w:rsid w:val="0045079F"/>
    <w:rsid w:val="00475F54"/>
    <w:rsid w:val="004766DB"/>
    <w:rsid w:val="00484E06"/>
    <w:rsid w:val="00485237"/>
    <w:rsid w:val="004904B3"/>
    <w:rsid w:val="004A224B"/>
    <w:rsid w:val="004B1AB3"/>
    <w:rsid w:val="004C065B"/>
    <w:rsid w:val="004C4DFE"/>
    <w:rsid w:val="004D12A0"/>
    <w:rsid w:val="004D294D"/>
    <w:rsid w:val="004E6532"/>
    <w:rsid w:val="00531FC3"/>
    <w:rsid w:val="00540E2A"/>
    <w:rsid w:val="005635BF"/>
    <w:rsid w:val="00587C87"/>
    <w:rsid w:val="00596EB6"/>
    <w:rsid w:val="005E1034"/>
    <w:rsid w:val="005E7D74"/>
    <w:rsid w:val="005F6951"/>
    <w:rsid w:val="00604087"/>
    <w:rsid w:val="006066EC"/>
    <w:rsid w:val="00615136"/>
    <w:rsid w:val="00642EA1"/>
    <w:rsid w:val="006873D4"/>
    <w:rsid w:val="006B4FAB"/>
    <w:rsid w:val="006D22CD"/>
    <w:rsid w:val="006E6C14"/>
    <w:rsid w:val="00710415"/>
    <w:rsid w:val="00775495"/>
    <w:rsid w:val="00783642"/>
    <w:rsid w:val="007A4F87"/>
    <w:rsid w:val="007A67C8"/>
    <w:rsid w:val="007C6D37"/>
    <w:rsid w:val="008067F7"/>
    <w:rsid w:val="00821688"/>
    <w:rsid w:val="0085181F"/>
    <w:rsid w:val="008969F3"/>
    <w:rsid w:val="008D1700"/>
    <w:rsid w:val="008D2055"/>
    <w:rsid w:val="008D2E48"/>
    <w:rsid w:val="008E5410"/>
    <w:rsid w:val="008E5FD9"/>
    <w:rsid w:val="00903C42"/>
    <w:rsid w:val="0091296F"/>
    <w:rsid w:val="00913D82"/>
    <w:rsid w:val="009453B7"/>
    <w:rsid w:val="009565F8"/>
    <w:rsid w:val="00962A70"/>
    <w:rsid w:val="00967BBF"/>
    <w:rsid w:val="009715D5"/>
    <w:rsid w:val="00984A85"/>
    <w:rsid w:val="00990ED5"/>
    <w:rsid w:val="0099681A"/>
    <w:rsid w:val="00996EF7"/>
    <w:rsid w:val="009C7792"/>
    <w:rsid w:val="009D25E0"/>
    <w:rsid w:val="009E35AF"/>
    <w:rsid w:val="00A0254A"/>
    <w:rsid w:val="00A11EE0"/>
    <w:rsid w:val="00A20CAA"/>
    <w:rsid w:val="00A3000B"/>
    <w:rsid w:val="00A857AB"/>
    <w:rsid w:val="00A9271C"/>
    <w:rsid w:val="00AA2AEF"/>
    <w:rsid w:val="00AC228F"/>
    <w:rsid w:val="00AD5590"/>
    <w:rsid w:val="00B14586"/>
    <w:rsid w:val="00B14DED"/>
    <w:rsid w:val="00B31C12"/>
    <w:rsid w:val="00B44BEE"/>
    <w:rsid w:val="00B53BE0"/>
    <w:rsid w:val="00B7275B"/>
    <w:rsid w:val="00B76728"/>
    <w:rsid w:val="00B8571C"/>
    <w:rsid w:val="00B91CD5"/>
    <w:rsid w:val="00BE51B8"/>
    <w:rsid w:val="00BF7D20"/>
    <w:rsid w:val="00C1616A"/>
    <w:rsid w:val="00CE6D79"/>
    <w:rsid w:val="00CF5788"/>
    <w:rsid w:val="00CF7A06"/>
    <w:rsid w:val="00D24AA6"/>
    <w:rsid w:val="00D33B73"/>
    <w:rsid w:val="00D361DE"/>
    <w:rsid w:val="00D37D91"/>
    <w:rsid w:val="00D468B4"/>
    <w:rsid w:val="00D73C90"/>
    <w:rsid w:val="00D93EE8"/>
    <w:rsid w:val="00DB316F"/>
    <w:rsid w:val="00DB348A"/>
    <w:rsid w:val="00DC003D"/>
    <w:rsid w:val="00E1082E"/>
    <w:rsid w:val="00E21FE8"/>
    <w:rsid w:val="00E35076"/>
    <w:rsid w:val="00E620DF"/>
    <w:rsid w:val="00E67765"/>
    <w:rsid w:val="00E71AF5"/>
    <w:rsid w:val="00EB59CA"/>
    <w:rsid w:val="00EC0961"/>
    <w:rsid w:val="00ED6BE9"/>
    <w:rsid w:val="00EF6985"/>
    <w:rsid w:val="00F00324"/>
    <w:rsid w:val="00F163DE"/>
    <w:rsid w:val="00F52298"/>
    <w:rsid w:val="00F97AFA"/>
    <w:rsid w:val="00FB04CE"/>
    <w:rsid w:val="00FE1429"/>
    <w:rsid w:val="00FE4C84"/>
    <w:rsid w:val="00FE5FA2"/>
    <w:rsid w:val="00FF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55EF7"/>
  <w15:chartTrackingRefBased/>
  <w15:docId w15:val="{8998A2FA-7F9A-4A16-BCFF-2AE48A83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65B"/>
    <w:pPr>
      <w:widowControl w:val="0"/>
      <w:jc w:val="both"/>
    </w:pPr>
    <w:rPr>
      <w:rFonts w:ascii="等线" w:eastAsia="等线" w:hAnsi="等线" w:cs="宋体"/>
      <w14:ligatures w14:val="standardContextual"/>
    </w:rPr>
  </w:style>
  <w:style w:type="paragraph" w:styleId="1">
    <w:name w:val="heading 1"/>
    <w:basedOn w:val="a"/>
    <w:next w:val="a"/>
    <w:link w:val="10"/>
    <w:uiPriority w:val="9"/>
    <w:qFormat/>
    <w:rsid w:val="0045079F"/>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45079F"/>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45079F"/>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45079F"/>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45079F"/>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45079F"/>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45079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79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079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79F"/>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45079F"/>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45079F"/>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45079F"/>
    <w:rPr>
      <w:rFonts w:cstheme="majorBidi"/>
      <w:color w:val="365F91" w:themeColor="accent1" w:themeShade="BF"/>
      <w:sz w:val="28"/>
      <w:szCs w:val="28"/>
    </w:rPr>
  </w:style>
  <w:style w:type="character" w:customStyle="1" w:styleId="50">
    <w:name w:val="标题 5 字符"/>
    <w:basedOn w:val="a0"/>
    <w:link w:val="5"/>
    <w:uiPriority w:val="9"/>
    <w:semiHidden/>
    <w:rsid w:val="0045079F"/>
    <w:rPr>
      <w:rFonts w:cstheme="majorBidi"/>
      <w:color w:val="365F91" w:themeColor="accent1" w:themeShade="BF"/>
      <w:sz w:val="24"/>
      <w:szCs w:val="24"/>
    </w:rPr>
  </w:style>
  <w:style w:type="character" w:customStyle="1" w:styleId="60">
    <w:name w:val="标题 6 字符"/>
    <w:basedOn w:val="a0"/>
    <w:link w:val="6"/>
    <w:uiPriority w:val="9"/>
    <w:semiHidden/>
    <w:rsid w:val="0045079F"/>
    <w:rPr>
      <w:rFonts w:cstheme="majorBidi"/>
      <w:b/>
      <w:bCs/>
      <w:color w:val="365F91" w:themeColor="accent1" w:themeShade="BF"/>
    </w:rPr>
  </w:style>
  <w:style w:type="character" w:customStyle="1" w:styleId="70">
    <w:name w:val="标题 7 字符"/>
    <w:basedOn w:val="a0"/>
    <w:link w:val="7"/>
    <w:uiPriority w:val="9"/>
    <w:semiHidden/>
    <w:rsid w:val="0045079F"/>
    <w:rPr>
      <w:rFonts w:cstheme="majorBidi"/>
      <w:b/>
      <w:bCs/>
      <w:color w:val="595959" w:themeColor="text1" w:themeTint="A6"/>
    </w:rPr>
  </w:style>
  <w:style w:type="character" w:customStyle="1" w:styleId="80">
    <w:name w:val="标题 8 字符"/>
    <w:basedOn w:val="a0"/>
    <w:link w:val="8"/>
    <w:uiPriority w:val="9"/>
    <w:semiHidden/>
    <w:rsid w:val="0045079F"/>
    <w:rPr>
      <w:rFonts w:cstheme="majorBidi"/>
      <w:color w:val="595959" w:themeColor="text1" w:themeTint="A6"/>
    </w:rPr>
  </w:style>
  <w:style w:type="character" w:customStyle="1" w:styleId="90">
    <w:name w:val="标题 9 字符"/>
    <w:basedOn w:val="a0"/>
    <w:link w:val="9"/>
    <w:uiPriority w:val="9"/>
    <w:semiHidden/>
    <w:rsid w:val="0045079F"/>
    <w:rPr>
      <w:rFonts w:eastAsiaTheme="majorEastAsia" w:cstheme="majorBidi"/>
      <w:color w:val="595959" w:themeColor="text1" w:themeTint="A6"/>
    </w:rPr>
  </w:style>
  <w:style w:type="paragraph" w:styleId="a3">
    <w:name w:val="Title"/>
    <w:basedOn w:val="a"/>
    <w:next w:val="a"/>
    <w:link w:val="a4"/>
    <w:uiPriority w:val="10"/>
    <w:qFormat/>
    <w:rsid w:val="004507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7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7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7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79F"/>
    <w:pPr>
      <w:spacing w:before="160" w:after="160"/>
      <w:jc w:val="center"/>
    </w:pPr>
    <w:rPr>
      <w:i/>
      <w:iCs/>
      <w:color w:val="404040" w:themeColor="text1" w:themeTint="BF"/>
    </w:rPr>
  </w:style>
  <w:style w:type="character" w:customStyle="1" w:styleId="a8">
    <w:name w:val="引用 字符"/>
    <w:basedOn w:val="a0"/>
    <w:link w:val="a7"/>
    <w:uiPriority w:val="29"/>
    <w:rsid w:val="0045079F"/>
    <w:rPr>
      <w:i/>
      <w:iCs/>
      <w:color w:val="404040" w:themeColor="text1" w:themeTint="BF"/>
    </w:rPr>
  </w:style>
  <w:style w:type="paragraph" w:styleId="a9">
    <w:name w:val="List Paragraph"/>
    <w:basedOn w:val="a"/>
    <w:uiPriority w:val="34"/>
    <w:qFormat/>
    <w:rsid w:val="0045079F"/>
    <w:pPr>
      <w:ind w:left="720"/>
      <w:contextualSpacing/>
    </w:pPr>
  </w:style>
  <w:style w:type="character" w:styleId="aa">
    <w:name w:val="Intense Emphasis"/>
    <w:basedOn w:val="a0"/>
    <w:uiPriority w:val="21"/>
    <w:qFormat/>
    <w:rsid w:val="0045079F"/>
    <w:rPr>
      <w:i/>
      <w:iCs/>
      <w:color w:val="365F91" w:themeColor="accent1" w:themeShade="BF"/>
    </w:rPr>
  </w:style>
  <w:style w:type="paragraph" w:styleId="ab">
    <w:name w:val="Intense Quote"/>
    <w:basedOn w:val="a"/>
    <w:next w:val="a"/>
    <w:link w:val="ac"/>
    <w:uiPriority w:val="30"/>
    <w:qFormat/>
    <w:rsid w:val="004507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45079F"/>
    <w:rPr>
      <w:i/>
      <w:iCs/>
      <w:color w:val="365F91" w:themeColor="accent1" w:themeShade="BF"/>
    </w:rPr>
  </w:style>
  <w:style w:type="character" w:styleId="ad">
    <w:name w:val="Intense Reference"/>
    <w:basedOn w:val="a0"/>
    <w:uiPriority w:val="32"/>
    <w:qFormat/>
    <w:rsid w:val="0045079F"/>
    <w:rPr>
      <w:b/>
      <w:bCs/>
      <w:smallCaps/>
      <w:color w:val="365F91" w:themeColor="accent1" w:themeShade="BF"/>
      <w:spacing w:val="5"/>
    </w:rPr>
  </w:style>
  <w:style w:type="table" w:styleId="ae">
    <w:name w:val="Table Grid"/>
    <w:basedOn w:val="a1"/>
    <w:uiPriority w:val="39"/>
    <w:qFormat/>
    <w:rsid w:val="0045079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D1700"/>
    <w:pPr>
      <w:tabs>
        <w:tab w:val="center" w:pos="4153"/>
        <w:tab w:val="right" w:pos="8306"/>
      </w:tabs>
      <w:snapToGrid w:val="0"/>
      <w:jc w:val="center"/>
    </w:pPr>
    <w:rPr>
      <w:sz w:val="18"/>
      <w:szCs w:val="18"/>
    </w:rPr>
  </w:style>
  <w:style w:type="character" w:customStyle="1" w:styleId="af0">
    <w:name w:val="页眉 字符"/>
    <w:basedOn w:val="a0"/>
    <w:link w:val="af"/>
    <w:uiPriority w:val="99"/>
    <w:rsid w:val="008D1700"/>
    <w:rPr>
      <w:rFonts w:ascii="等线" w:eastAsia="等线" w:hAnsi="等线" w:cs="宋体"/>
      <w:sz w:val="18"/>
      <w:szCs w:val="18"/>
      <w14:ligatures w14:val="standardContextual"/>
    </w:rPr>
  </w:style>
  <w:style w:type="paragraph" w:styleId="af1">
    <w:name w:val="footer"/>
    <w:basedOn w:val="a"/>
    <w:link w:val="af2"/>
    <w:uiPriority w:val="99"/>
    <w:unhideWhenUsed/>
    <w:rsid w:val="008D1700"/>
    <w:pPr>
      <w:tabs>
        <w:tab w:val="center" w:pos="4153"/>
        <w:tab w:val="right" w:pos="8306"/>
      </w:tabs>
      <w:snapToGrid w:val="0"/>
      <w:jc w:val="left"/>
    </w:pPr>
    <w:rPr>
      <w:sz w:val="18"/>
      <w:szCs w:val="18"/>
    </w:rPr>
  </w:style>
  <w:style w:type="character" w:customStyle="1" w:styleId="af2">
    <w:name w:val="页脚 字符"/>
    <w:basedOn w:val="a0"/>
    <w:link w:val="af1"/>
    <w:uiPriority w:val="99"/>
    <w:rsid w:val="008D1700"/>
    <w:rPr>
      <w:rFonts w:ascii="等线" w:eastAsia="等线" w:hAnsi="等线" w:cs="宋体"/>
      <w:sz w:val="18"/>
      <w:szCs w:val="18"/>
      <w14:ligatures w14:val="standardContextual"/>
    </w:rPr>
  </w:style>
  <w:style w:type="character" w:styleId="af3">
    <w:name w:val="Placeholder Text"/>
    <w:basedOn w:val="a0"/>
    <w:uiPriority w:val="99"/>
    <w:semiHidden/>
    <w:rsid w:val="006B4F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029526">
      <w:bodyDiv w:val="1"/>
      <w:marLeft w:val="0"/>
      <w:marRight w:val="0"/>
      <w:marTop w:val="0"/>
      <w:marBottom w:val="0"/>
      <w:divBdr>
        <w:top w:val="none" w:sz="0" w:space="0" w:color="auto"/>
        <w:left w:val="none" w:sz="0" w:space="0" w:color="auto"/>
        <w:bottom w:val="none" w:sz="0" w:space="0" w:color="auto"/>
        <w:right w:val="none" w:sz="0" w:space="0" w:color="auto"/>
      </w:divBdr>
    </w:div>
    <w:div w:id="653031228">
      <w:bodyDiv w:val="1"/>
      <w:marLeft w:val="0"/>
      <w:marRight w:val="0"/>
      <w:marTop w:val="0"/>
      <w:marBottom w:val="0"/>
      <w:divBdr>
        <w:top w:val="none" w:sz="0" w:space="0" w:color="auto"/>
        <w:left w:val="none" w:sz="0" w:space="0" w:color="auto"/>
        <w:bottom w:val="none" w:sz="0" w:space="0" w:color="auto"/>
        <w:right w:val="none" w:sz="0" w:space="0" w:color="auto"/>
      </w:divBdr>
    </w:div>
    <w:div w:id="665741705">
      <w:bodyDiv w:val="1"/>
      <w:marLeft w:val="0"/>
      <w:marRight w:val="0"/>
      <w:marTop w:val="0"/>
      <w:marBottom w:val="0"/>
      <w:divBdr>
        <w:top w:val="none" w:sz="0" w:space="0" w:color="auto"/>
        <w:left w:val="none" w:sz="0" w:space="0" w:color="auto"/>
        <w:bottom w:val="none" w:sz="0" w:space="0" w:color="auto"/>
        <w:right w:val="none" w:sz="0" w:space="0" w:color="auto"/>
      </w:divBdr>
    </w:div>
    <w:div w:id="942689754">
      <w:bodyDiv w:val="1"/>
      <w:marLeft w:val="0"/>
      <w:marRight w:val="0"/>
      <w:marTop w:val="0"/>
      <w:marBottom w:val="0"/>
      <w:divBdr>
        <w:top w:val="none" w:sz="0" w:space="0" w:color="auto"/>
        <w:left w:val="none" w:sz="0" w:space="0" w:color="auto"/>
        <w:bottom w:val="none" w:sz="0" w:space="0" w:color="auto"/>
        <w:right w:val="none" w:sz="0" w:space="0" w:color="auto"/>
      </w:divBdr>
      <w:divsChild>
        <w:div w:id="889267762">
          <w:marLeft w:val="0"/>
          <w:marRight w:val="0"/>
          <w:marTop w:val="0"/>
          <w:marBottom w:val="0"/>
          <w:divBdr>
            <w:top w:val="none" w:sz="0" w:space="0" w:color="auto"/>
            <w:left w:val="none" w:sz="0" w:space="0" w:color="auto"/>
            <w:bottom w:val="none" w:sz="0" w:space="0" w:color="auto"/>
            <w:right w:val="none" w:sz="0" w:space="0" w:color="auto"/>
          </w:divBdr>
        </w:div>
        <w:div w:id="1894777551">
          <w:marLeft w:val="0"/>
          <w:marRight w:val="0"/>
          <w:marTop w:val="0"/>
          <w:marBottom w:val="0"/>
          <w:divBdr>
            <w:top w:val="none" w:sz="0" w:space="0" w:color="auto"/>
            <w:left w:val="none" w:sz="0" w:space="0" w:color="auto"/>
            <w:bottom w:val="none" w:sz="0" w:space="0" w:color="auto"/>
            <w:right w:val="none" w:sz="0" w:space="0" w:color="auto"/>
          </w:divBdr>
        </w:div>
        <w:div w:id="1163666552">
          <w:marLeft w:val="0"/>
          <w:marRight w:val="0"/>
          <w:marTop w:val="0"/>
          <w:marBottom w:val="0"/>
          <w:divBdr>
            <w:top w:val="none" w:sz="0" w:space="0" w:color="auto"/>
            <w:left w:val="none" w:sz="0" w:space="0" w:color="auto"/>
            <w:bottom w:val="none" w:sz="0" w:space="0" w:color="auto"/>
            <w:right w:val="none" w:sz="0" w:space="0" w:color="auto"/>
          </w:divBdr>
        </w:div>
        <w:div w:id="471798753">
          <w:marLeft w:val="0"/>
          <w:marRight w:val="0"/>
          <w:marTop w:val="0"/>
          <w:marBottom w:val="0"/>
          <w:divBdr>
            <w:top w:val="none" w:sz="0" w:space="0" w:color="auto"/>
            <w:left w:val="none" w:sz="0" w:space="0" w:color="auto"/>
            <w:bottom w:val="none" w:sz="0" w:space="0" w:color="auto"/>
            <w:right w:val="none" w:sz="0" w:space="0" w:color="auto"/>
          </w:divBdr>
        </w:div>
      </w:divsChild>
    </w:div>
    <w:div w:id="1086683846">
      <w:bodyDiv w:val="1"/>
      <w:marLeft w:val="0"/>
      <w:marRight w:val="0"/>
      <w:marTop w:val="0"/>
      <w:marBottom w:val="0"/>
      <w:divBdr>
        <w:top w:val="none" w:sz="0" w:space="0" w:color="auto"/>
        <w:left w:val="none" w:sz="0" w:space="0" w:color="auto"/>
        <w:bottom w:val="none" w:sz="0" w:space="0" w:color="auto"/>
        <w:right w:val="none" w:sz="0" w:space="0" w:color="auto"/>
      </w:divBdr>
    </w:div>
    <w:div w:id="1195998117">
      <w:bodyDiv w:val="1"/>
      <w:marLeft w:val="0"/>
      <w:marRight w:val="0"/>
      <w:marTop w:val="0"/>
      <w:marBottom w:val="0"/>
      <w:divBdr>
        <w:top w:val="none" w:sz="0" w:space="0" w:color="auto"/>
        <w:left w:val="none" w:sz="0" w:space="0" w:color="auto"/>
        <w:bottom w:val="none" w:sz="0" w:space="0" w:color="auto"/>
        <w:right w:val="none" w:sz="0" w:space="0" w:color="auto"/>
      </w:divBdr>
    </w:div>
    <w:div w:id="1326670379">
      <w:bodyDiv w:val="1"/>
      <w:marLeft w:val="0"/>
      <w:marRight w:val="0"/>
      <w:marTop w:val="0"/>
      <w:marBottom w:val="0"/>
      <w:divBdr>
        <w:top w:val="none" w:sz="0" w:space="0" w:color="auto"/>
        <w:left w:val="none" w:sz="0" w:space="0" w:color="auto"/>
        <w:bottom w:val="none" w:sz="0" w:space="0" w:color="auto"/>
        <w:right w:val="none" w:sz="0" w:space="0" w:color="auto"/>
      </w:divBdr>
      <w:divsChild>
        <w:div w:id="130751309">
          <w:marLeft w:val="0"/>
          <w:marRight w:val="0"/>
          <w:marTop w:val="0"/>
          <w:marBottom w:val="0"/>
          <w:divBdr>
            <w:top w:val="none" w:sz="0" w:space="0" w:color="auto"/>
            <w:left w:val="none" w:sz="0" w:space="0" w:color="auto"/>
            <w:bottom w:val="none" w:sz="0" w:space="0" w:color="auto"/>
            <w:right w:val="none" w:sz="0" w:space="0" w:color="auto"/>
          </w:divBdr>
        </w:div>
        <w:div w:id="1685588712">
          <w:marLeft w:val="0"/>
          <w:marRight w:val="0"/>
          <w:marTop w:val="0"/>
          <w:marBottom w:val="0"/>
          <w:divBdr>
            <w:top w:val="none" w:sz="0" w:space="0" w:color="auto"/>
            <w:left w:val="none" w:sz="0" w:space="0" w:color="auto"/>
            <w:bottom w:val="none" w:sz="0" w:space="0" w:color="auto"/>
            <w:right w:val="none" w:sz="0" w:space="0" w:color="auto"/>
          </w:divBdr>
        </w:div>
        <w:div w:id="70465519">
          <w:marLeft w:val="0"/>
          <w:marRight w:val="0"/>
          <w:marTop w:val="0"/>
          <w:marBottom w:val="0"/>
          <w:divBdr>
            <w:top w:val="none" w:sz="0" w:space="0" w:color="auto"/>
            <w:left w:val="none" w:sz="0" w:space="0" w:color="auto"/>
            <w:bottom w:val="none" w:sz="0" w:space="0" w:color="auto"/>
            <w:right w:val="none" w:sz="0" w:space="0" w:color="auto"/>
          </w:divBdr>
        </w:div>
        <w:div w:id="1910186065">
          <w:marLeft w:val="0"/>
          <w:marRight w:val="0"/>
          <w:marTop w:val="0"/>
          <w:marBottom w:val="0"/>
          <w:divBdr>
            <w:top w:val="none" w:sz="0" w:space="0" w:color="auto"/>
            <w:left w:val="none" w:sz="0" w:space="0" w:color="auto"/>
            <w:bottom w:val="none" w:sz="0" w:space="0" w:color="auto"/>
            <w:right w:val="none" w:sz="0" w:space="0" w:color="auto"/>
          </w:divBdr>
        </w:div>
      </w:divsChild>
    </w:div>
    <w:div w:id="1761027767">
      <w:bodyDiv w:val="1"/>
      <w:marLeft w:val="0"/>
      <w:marRight w:val="0"/>
      <w:marTop w:val="0"/>
      <w:marBottom w:val="0"/>
      <w:divBdr>
        <w:top w:val="none" w:sz="0" w:space="0" w:color="auto"/>
        <w:left w:val="none" w:sz="0" w:space="0" w:color="auto"/>
        <w:bottom w:val="none" w:sz="0" w:space="0" w:color="auto"/>
        <w:right w:val="none" w:sz="0" w:space="0" w:color="auto"/>
      </w:divBdr>
    </w:div>
    <w:div w:id="1968395551">
      <w:bodyDiv w:val="1"/>
      <w:marLeft w:val="0"/>
      <w:marRight w:val="0"/>
      <w:marTop w:val="0"/>
      <w:marBottom w:val="0"/>
      <w:divBdr>
        <w:top w:val="none" w:sz="0" w:space="0" w:color="auto"/>
        <w:left w:val="none" w:sz="0" w:space="0" w:color="auto"/>
        <w:bottom w:val="none" w:sz="0" w:space="0" w:color="auto"/>
        <w:right w:val="none" w:sz="0" w:space="0" w:color="auto"/>
      </w:divBdr>
    </w:div>
    <w:div w:id="21427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9</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wu</dc:creator>
  <cp:keywords/>
  <dc:description/>
  <cp:lastModifiedBy>siyu wu</cp:lastModifiedBy>
  <cp:revision>13</cp:revision>
  <cp:lastPrinted>2025-06-17T15:59:00Z</cp:lastPrinted>
  <dcterms:created xsi:type="dcterms:W3CDTF">2025-06-18T12:48:00Z</dcterms:created>
  <dcterms:modified xsi:type="dcterms:W3CDTF">2025-06-29T13:02:00Z</dcterms:modified>
</cp:coreProperties>
</file>