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6CF7" w14:textId="5F908350" w:rsidR="004C3F75" w:rsidRPr="00E1506B" w:rsidRDefault="004C3F75" w:rsidP="004C3F75">
      <w:pPr>
        <w:rPr>
          <w:sz w:val="20"/>
          <w:szCs w:val="20"/>
          <w:lang w:val="en-CA"/>
        </w:rPr>
      </w:pPr>
      <w:r w:rsidRPr="00E1506B">
        <w:rPr>
          <w:sz w:val="20"/>
          <w:szCs w:val="20"/>
          <w:lang w:val="en-CA"/>
        </w:rPr>
        <w:t>(A)</w:t>
      </w:r>
      <w:r w:rsidR="00C94BF5" w:rsidRPr="00E1506B">
        <w:rPr>
          <w:sz w:val="20"/>
          <w:szCs w:val="20"/>
          <w:lang w:val="en-CA"/>
        </w:rPr>
        <w:t xml:space="preserve"> </w:t>
      </w:r>
      <w:r w:rsidRPr="00E1506B">
        <w:rPr>
          <w:sz w:val="20"/>
          <w:szCs w:val="20"/>
          <w:lang w:val="en-CA"/>
        </w:rPr>
        <w:t>Four-digit rounding arithmetic - to round the numbers to have 4-digit</w:t>
      </w:r>
      <w:r w:rsidRPr="00E1506B">
        <w:rPr>
          <w:sz w:val="20"/>
          <w:szCs w:val="20"/>
          <w:lang w:val="en-CA"/>
        </w:rPr>
        <w:t xml:space="preserve"> where t</w:t>
      </w:r>
      <w:r w:rsidRPr="00E1506B">
        <w:rPr>
          <w:sz w:val="20"/>
          <w:szCs w:val="20"/>
          <w:lang w:val="en-CA"/>
        </w:rPr>
        <w:t>he fifth digit determines the last digit of representation</w:t>
      </w:r>
      <w:r w:rsidRPr="00E1506B">
        <w:rPr>
          <w:sz w:val="20"/>
          <w:szCs w:val="20"/>
          <w:lang w:val="en-CA"/>
        </w:rPr>
        <w:t>; it has to be performed each steps of operation.</w:t>
      </w:r>
      <w:r w:rsidR="00D03CFC">
        <w:rPr>
          <w:sz w:val="20"/>
          <w:szCs w:val="20"/>
          <w:lang w:val="en-CA"/>
        </w:rPr>
        <w:t xml:space="preserve"> </w:t>
      </w:r>
    </w:p>
    <w:p w14:paraId="16C6ED50" w14:textId="7E99C632" w:rsidR="004C3F75" w:rsidRPr="00E1506B" w:rsidRDefault="004C3F75" w:rsidP="004C3F75">
      <w:pPr>
        <w:rPr>
          <w:sz w:val="20"/>
          <w:szCs w:val="20"/>
          <w:lang w:val="en-CA"/>
        </w:rPr>
      </w:pPr>
      <w:r w:rsidRPr="00E1506B">
        <w:rPr>
          <w:sz w:val="20"/>
          <w:szCs w:val="20"/>
          <w:lang w:val="en-CA"/>
        </w:rPr>
        <w:t>MATLAB code to compute equation 1.1,1.2, and 1.3</w:t>
      </w:r>
    </w:p>
    <w:p w14:paraId="6DC6CC55" w14:textId="630F48AC" w:rsidR="004C3F75" w:rsidRPr="00E1506B" w:rsidRDefault="004C3F75" w:rsidP="004C3F75">
      <w:pPr>
        <w:pStyle w:val="ListParagraph"/>
        <w:numPr>
          <w:ilvl w:val="0"/>
          <w:numId w:val="2"/>
        </w:numPr>
        <w:rPr>
          <w:sz w:val="20"/>
          <w:szCs w:val="20"/>
          <w:lang w:val="en-CA"/>
        </w:rPr>
      </w:pPr>
      <w:r w:rsidRPr="00E1506B">
        <w:rPr>
          <w:sz w:val="20"/>
          <w:szCs w:val="20"/>
          <w:lang w:val="en-CA"/>
        </w:rPr>
        <w:t>Define a function that can take inputs, which are coefficients equation; ax</w:t>
      </w:r>
      <w:r w:rsidRPr="00E1506B">
        <w:rPr>
          <w:sz w:val="20"/>
          <w:szCs w:val="20"/>
          <w:vertAlign w:val="superscript"/>
          <w:lang w:val="en-CA"/>
        </w:rPr>
        <w:t>2</w:t>
      </w:r>
      <w:r w:rsidRPr="00E1506B">
        <w:rPr>
          <w:sz w:val="20"/>
          <w:szCs w:val="20"/>
          <w:lang w:val="en-CA"/>
        </w:rPr>
        <w:t>+bx+c; (</w:t>
      </w:r>
      <w:proofErr w:type="spellStart"/>
      <w:proofErr w:type="gramStart"/>
      <w:r w:rsidRPr="00E1506B">
        <w:rPr>
          <w:sz w:val="20"/>
          <w:szCs w:val="20"/>
          <w:lang w:val="en-CA"/>
        </w:rPr>
        <w:t>a,b</w:t>
      </w:r>
      <w:proofErr w:type="gramEnd"/>
      <w:r w:rsidRPr="00E1506B">
        <w:rPr>
          <w:sz w:val="20"/>
          <w:szCs w:val="20"/>
          <w:lang w:val="en-CA"/>
        </w:rPr>
        <w:t>,c</w:t>
      </w:r>
      <w:proofErr w:type="spellEnd"/>
      <w:r w:rsidRPr="00E1506B">
        <w:rPr>
          <w:sz w:val="20"/>
          <w:szCs w:val="20"/>
          <w:lang w:val="en-CA"/>
        </w:rPr>
        <w:t>)</w:t>
      </w:r>
    </w:p>
    <w:p w14:paraId="09744C15" w14:textId="2664065B" w:rsidR="00336F3C" w:rsidRDefault="009428B3" w:rsidP="00D03CFC">
      <w:pPr>
        <w:pStyle w:val="ListParagraph"/>
        <w:numPr>
          <w:ilvl w:val="0"/>
          <w:numId w:val="2"/>
        </w:numPr>
        <w:rPr>
          <w:sz w:val="20"/>
          <w:szCs w:val="20"/>
          <w:lang w:val="en-CA"/>
        </w:rPr>
      </w:pPr>
      <w:r w:rsidRPr="00E1506B">
        <w:rPr>
          <w:sz w:val="20"/>
          <w:szCs w:val="20"/>
          <w:lang w:val="en-CA"/>
        </w:rPr>
        <w:t>Perform a calculation; four-digit rounding is performed on every operation conducted</w:t>
      </w:r>
      <w:r w:rsidR="00CE4391" w:rsidRPr="00E1506B">
        <w:rPr>
          <w:sz w:val="20"/>
          <w:szCs w:val="20"/>
          <w:lang w:val="en-CA"/>
        </w:rPr>
        <w:t xml:space="preserve"> as well as the initial inputs</w:t>
      </w:r>
      <w:r w:rsidR="00D03CFC">
        <w:rPr>
          <w:sz w:val="20"/>
          <w:szCs w:val="20"/>
          <w:lang w:val="en-CA"/>
        </w:rPr>
        <w:t>; rounding is to be done up to four-significant digits</w:t>
      </w:r>
    </w:p>
    <w:p w14:paraId="6654994A" w14:textId="4A39712B" w:rsidR="002F393A" w:rsidRDefault="002F393A" w:rsidP="00D03CFC">
      <w:pPr>
        <w:pStyle w:val="ListParagraph"/>
        <w:numPr>
          <w:ilvl w:val="0"/>
          <w:numId w:val="2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When you try to </w:t>
      </w:r>
      <w:r w:rsidR="00343FFE">
        <w:rPr>
          <w:sz w:val="20"/>
          <w:szCs w:val="20"/>
          <w:lang w:val="en-CA"/>
        </w:rPr>
        <w:t xml:space="preserve">get </w:t>
      </w:r>
      <w:r>
        <w:rPr>
          <w:sz w:val="20"/>
          <w:szCs w:val="20"/>
          <w:lang w:val="en-CA"/>
        </w:rPr>
        <w:t>sol</w:t>
      </w:r>
      <w:r w:rsidR="00343FFE">
        <w:rPr>
          <w:sz w:val="20"/>
          <w:szCs w:val="20"/>
          <w:lang w:val="en-CA"/>
        </w:rPr>
        <w:t xml:space="preserve">ution </w:t>
      </w:r>
      <w:r>
        <w:rPr>
          <w:sz w:val="20"/>
          <w:szCs w:val="20"/>
          <w:lang w:val="en-CA"/>
        </w:rPr>
        <w:t xml:space="preserve">for the equation, </w:t>
      </w:r>
      <w:r w:rsidR="00343FFE">
        <w:rPr>
          <w:sz w:val="20"/>
          <w:szCs w:val="20"/>
          <w:lang w:val="en-CA"/>
        </w:rPr>
        <w:t xml:space="preserve">call the function by </w:t>
      </w:r>
      <w:r>
        <w:rPr>
          <w:sz w:val="20"/>
          <w:szCs w:val="20"/>
          <w:lang w:val="en-CA"/>
        </w:rPr>
        <w:t>put</w:t>
      </w:r>
      <w:r w:rsidR="00343FFE">
        <w:rPr>
          <w:sz w:val="20"/>
          <w:szCs w:val="20"/>
          <w:lang w:val="en-CA"/>
        </w:rPr>
        <w:t>ting</w:t>
      </w:r>
      <w:r>
        <w:rPr>
          <w:sz w:val="20"/>
          <w:szCs w:val="20"/>
          <w:lang w:val="en-CA"/>
        </w:rPr>
        <w:t xml:space="preserve"> the coefficients along with the defined function such as [</w:t>
      </w:r>
      <w:proofErr w:type="spellStart"/>
      <w:r>
        <w:rPr>
          <w:sz w:val="20"/>
          <w:szCs w:val="20"/>
          <w:lang w:val="en-CA"/>
        </w:rPr>
        <w:t>myfunction</w:t>
      </w:r>
      <w:proofErr w:type="spellEnd"/>
      <w:r>
        <w:rPr>
          <w:sz w:val="20"/>
          <w:szCs w:val="20"/>
          <w:lang w:val="en-CA"/>
        </w:rPr>
        <w:t>(</w:t>
      </w:r>
      <w:proofErr w:type="spellStart"/>
      <w:r>
        <w:rPr>
          <w:sz w:val="20"/>
          <w:szCs w:val="20"/>
          <w:lang w:val="en-CA"/>
        </w:rPr>
        <w:t>a,b,c</w:t>
      </w:r>
      <w:proofErr w:type="spellEnd"/>
      <w:r>
        <w:rPr>
          <w:sz w:val="20"/>
          <w:szCs w:val="20"/>
          <w:lang w:val="en-CA"/>
        </w:rPr>
        <w:t>)]</w:t>
      </w:r>
    </w:p>
    <w:p w14:paraId="0FE6193D" w14:textId="77777777" w:rsidR="00053186" w:rsidRPr="00D03CFC" w:rsidRDefault="00053186" w:rsidP="00A04AD0">
      <w:pPr>
        <w:pStyle w:val="ListParagraph"/>
        <w:rPr>
          <w:sz w:val="20"/>
          <w:szCs w:val="20"/>
          <w:lang w:val="en-CA"/>
        </w:rPr>
      </w:pPr>
    </w:p>
    <w:p w14:paraId="56613198" w14:textId="2BC44D3C" w:rsidR="00EB4F3F" w:rsidRPr="00EB4F3F" w:rsidRDefault="008E4035" w:rsidP="00EB4F3F">
      <w:pPr>
        <w:rPr>
          <w:sz w:val="20"/>
          <w:szCs w:val="20"/>
          <w:lang w:val="en-CA"/>
        </w:rPr>
      </w:pPr>
      <w:r w:rsidRPr="00E1506B">
        <w:rPr>
          <w:sz w:val="20"/>
          <w:szCs w:val="20"/>
          <w:lang w:val="en-CA"/>
        </w:rPr>
        <w:t>(B)</w:t>
      </w:r>
      <w:r w:rsidR="00C303BE">
        <w:rPr>
          <w:sz w:val="20"/>
          <w:szCs w:val="20"/>
          <w:lang w:val="en-CA"/>
        </w:rPr>
        <w:t xml:space="preserve"> I calculated standard quadratic equation by using [</w:t>
      </w:r>
      <w:proofErr w:type="gramStart"/>
      <w:r w:rsidR="00C303BE">
        <w:rPr>
          <w:sz w:val="20"/>
          <w:szCs w:val="20"/>
          <w:lang w:val="en-CA"/>
        </w:rPr>
        <w:t>roots(</w:t>
      </w:r>
      <w:proofErr w:type="gramEnd"/>
      <w:r w:rsidR="00C303BE">
        <w:rPr>
          <w:sz w:val="20"/>
          <w:szCs w:val="20"/>
          <w:lang w:val="en-CA"/>
        </w:rPr>
        <w:t xml:space="preserve">)] function </w:t>
      </w:r>
      <w:r w:rsidR="00CB6454">
        <w:rPr>
          <w:sz w:val="20"/>
          <w:szCs w:val="20"/>
          <w:lang w:val="en-CA"/>
        </w:rPr>
        <w:t>to get exact solution</w:t>
      </w:r>
      <w:r w:rsidR="002E4847">
        <w:rPr>
          <w:sz w:val="20"/>
          <w:szCs w:val="20"/>
          <w:lang w:val="en-CA"/>
        </w:rPr>
        <w:t xml:space="preserve"> </w:t>
      </w:r>
      <w:r w:rsidR="00C303BE">
        <w:rPr>
          <w:sz w:val="20"/>
          <w:szCs w:val="20"/>
          <w:lang w:val="en-CA"/>
        </w:rPr>
        <w:t xml:space="preserve">in </w:t>
      </w:r>
      <w:proofErr w:type="spellStart"/>
      <w:r w:rsidR="00C303BE">
        <w:rPr>
          <w:sz w:val="20"/>
          <w:szCs w:val="20"/>
          <w:lang w:val="en-CA"/>
        </w:rPr>
        <w:t>matlab</w:t>
      </w:r>
      <w:proofErr w:type="spellEnd"/>
      <w:r w:rsidR="00EB4F3F">
        <w:rPr>
          <w:sz w:val="20"/>
          <w:szCs w:val="20"/>
          <w:lang w:val="en-CA"/>
        </w:rPr>
        <w:t>. Also</w:t>
      </w:r>
      <w:r w:rsidR="009A7F19">
        <w:rPr>
          <w:sz w:val="20"/>
          <w:szCs w:val="20"/>
          <w:lang w:val="en-CA"/>
        </w:rPr>
        <w:t>,</w:t>
      </w:r>
      <w:r w:rsidR="00EB4F3F">
        <w:rPr>
          <w:sz w:val="20"/>
          <w:szCs w:val="20"/>
          <w:lang w:val="en-CA"/>
        </w:rPr>
        <w:t xml:space="preserve"> all operation is used</w:t>
      </w:r>
      <w:r w:rsidR="00EB4F3F" w:rsidRPr="00EB4F3F">
        <w:rPr>
          <w:sz w:val="20"/>
          <w:szCs w:val="20"/>
          <w:lang w:val="en-CA"/>
        </w:rPr>
        <w:t xml:space="preserve"> four-digit rounding arithmetic</w:t>
      </w:r>
      <w:r w:rsidR="00EB4F3F">
        <w:rPr>
          <w:sz w:val="20"/>
          <w:szCs w:val="20"/>
          <w:lang w:val="en-CA"/>
        </w:rPr>
        <w:t>.</w:t>
      </w:r>
    </w:p>
    <w:p w14:paraId="4186E446" w14:textId="69B88330" w:rsidR="008E4035" w:rsidRPr="00E1506B" w:rsidRDefault="008E4035" w:rsidP="008E4035">
      <w:pPr>
        <w:rPr>
          <w:sz w:val="20"/>
          <w:szCs w:val="20"/>
          <w:lang w:val="en-CA"/>
        </w:rPr>
      </w:pPr>
    </w:p>
    <w:p w14:paraId="36B03BA0" w14:textId="74A536F0" w:rsidR="004809E0" w:rsidRPr="00E1506B" w:rsidRDefault="008555AB" w:rsidP="008E4035">
      <w:pPr>
        <w:rPr>
          <w:sz w:val="20"/>
          <w:szCs w:val="20"/>
          <w:lang w:val="en-CA"/>
        </w:rPr>
      </w:pPr>
      <w:r w:rsidRPr="00E1506B">
        <w:rPr>
          <w:sz w:val="20"/>
          <w:szCs w:val="20"/>
          <w:lang w:val="en-CA"/>
        </w:rPr>
        <w:t>1. x</w:t>
      </w:r>
      <w:r w:rsidRPr="00E1506B">
        <w:rPr>
          <w:sz w:val="20"/>
          <w:szCs w:val="20"/>
          <w:vertAlign w:val="superscript"/>
          <w:lang w:val="en-CA"/>
        </w:rPr>
        <w:t>2</w:t>
      </w:r>
      <w:r w:rsidRPr="00E1506B">
        <w:rPr>
          <w:sz w:val="20"/>
          <w:szCs w:val="20"/>
          <w:lang w:val="en-CA"/>
        </w:rPr>
        <w:t>-</w:t>
      </w:r>
      <w:r w:rsidRPr="00E1506B">
        <w:rPr>
          <w:rFonts w:hint="eastAsia"/>
          <w:sz w:val="20"/>
          <w:szCs w:val="20"/>
          <w:lang w:val="en-CA"/>
        </w:rPr>
        <w:t>√</w:t>
      </w:r>
      <w:r w:rsidRPr="00E1506B">
        <w:rPr>
          <w:sz w:val="20"/>
          <w:szCs w:val="20"/>
          <w:lang w:val="en-CA"/>
        </w:rPr>
        <w:t>7</w:t>
      </w:r>
      <w:r w:rsidR="004809E0" w:rsidRPr="00E1506B">
        <w:rPr>
          <w:sz w:val="20"/>
          <w:szCs w:val="20"/>
          <w:lang w:val="en-CA"/>
        </w:rPr>
        <w:t>x+</w:t>
      </w:r>
      <w:r w:rsidR="004809E0" w:rsidRPr="00E1506B">
        <w:rPr>
          <w:rFonts w:hint="eastAsia"/>
          <w:sz w:val="20"/>
          <w:szCs w:val="20"/>
          <w:lang w:val="en-CA"/>
        </w:rPr>
        <w:t>√</w:t>
      </w:r>
      <w:r w:rsidR="004809E0" w:rsidRPr="00E1506B">
        <w:rPr>
          <w:sz w:val="20"/>
          <w:szCs w:val="20"/>
          <w:lang w:val="en-CA"/>
        </w:rPr>
        <w:t>2=0</w:t>
      </w:r>
      <w:r w:rsidR="00D03CFC">
        <w:rPr>
          <w:sz w:val="20"/>
          <w:szCs w:val="20"/>
          <w:lang w:val="en-CA"/>
        </w:rPr>
        <w:t xml:space="preserve">                                                                     </w:t>
      </w:r>
      <w:r w:rsidR="00D03CFC" w:rsidRPr="00E1506B">
        <w:rPr>
          <w:sz w:val="20"/>
          <w:szCs w:val="20"/>
          <w:lang w:val="en-CA"/>
        </w:rPr>
        <w:t>2. πx</w:t>
      </w:r>
      <w:r w:rsidR="00D03CFC" w:rsidRPr="00E1506B">
        <w:rPr>
          <w:sz w:val="20"/>
          <w:szCs w:val="20"/>
          <w:vertAlign w:val="superscript"/>
          <w:lang w:val="en-CA"/>
        </w:rPr>
        <w:t>2</w:t>
      </w:r>
      <w:r w:rsidR="00D03CFC" w:rsidRPr="00E1506B">
        <w:rPr>
          <w:sz w:val="20"/>
          <w:szCs w:val="20"/>
          <w:lang w:val="en-CA"/>
        </w:rPr>
        <w:t>+13x+1=0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1400"/>
        <w:gridCol w:w="1400"/>
      </w:tblGrid>
      <w:tr w:rsidR="004809E0" w:rsidRPr="00E1506B" w14:paraId="70433C22" w14:textId="77777777" w:rsidTr="00D03CFC">
        <w:trPr>
          <w:trHeight w:val="269"/>
        </w:trPr>
        <w:tc>
          <w:tcPr>
            <w:tcW w:w="1399" w:type="dxa"/>
            <w:tcBorders>
              <w:bottom w:val="single" w:sz="4" w:space="0" w:color="auto"/>
            </w:tcBorders>
          </w:tcPr>
          <w:p w14:paraId="18BE7298" w14:textId="77777777" w:rsidR="004809E0" w:rsidRPr="00E1506B" w:rsidRDefault="004809E0" w:rsidP="008E4035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</w:tcPr>
          <w:p w14:paraId="5D3EEBE3" w14:textId="7162E698" w:rsidR="004809E0" w:rsidRPr="00E1506B" w:rsidRDefault="004809E0" w:rsidP="008E4035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x1</w:t>
            </w: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</w:tcPr>
          <w:p w14:paraId="51EC45EB" w14:textId="071EC0FC" w:rsidR="004809E0" w:rsidRPr="00E1506B" w:rsidRDefault="004809E0" w:rsidP="008E4035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x2</w:t>
            </w:r>
          </w:p>
        </w:tc>
      </w:tr>
      <w:tr w:rsidR="004809E0" w:rsidRPr="00E1506B" w14:paraId="310A0C75" w14:textId="77777777" w:rsidTr="00D03CFC">
        <w:trPr>
          <w:trHeight w:val="260"/>
        </w:trPr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5E66D68A" w14:textId="3E6FAAB1" w:rsidR="004809E0" w:rsidRPr="00E1506B" w:rsidRDefault="004809E0" w:rsidP="008E4035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standard quadratic formula</w:t>
            </w: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</w:tcPr>
          <w:p w14:paraId="2A416572" w14:textId="4F291498" w:rsidR="007F3F5C" w:rsidRPr="00316CC3" w:rsidRDefault="00034C78" w:rsidP="007F3F5C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1.90</w:t>
            </w:r>
            <w:r w:rsidR="0061654A" w:rsidRPr="00316CC3">
              <w:rPr>
                <w:b/>
                <w:bCs/>
                <w:sz w:val="20"/>
                <w:szCs w:val="20"/>
                <w:lang w:val="en-CA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</w:tcPr>
          <w:p w14:paraId="29DD7CD0" w14:textId="365DCB04" w:rsidR="004809E0" w:rsidRPr="00316CC3" w:rsidRDefault="00034C78" w:rsidP="008E4035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0.</w:t>
            </w:r>
            <w:r w:rsidRPr="00316CC3">
              <w:rPr>
                <w:b/>
                <w:bCs/>
                <w:sz w:val="20"/>
                <w:szCs w:val="20"/>
                <w:lang w:val="en-CA"/>
              </w:rPr>
              <w:t>743</w:t>
            </w:r>
            <w:r w:rsidR="007F3F5C" w:rsidRPr="00316CC3">
              <w:rPr>
                <w:b/>
                <w:bCs/>
                <w:sz w:val="20"/>
                <w:szCs w:val="20"/>
                <w:lang w:val="en-CA"/>
              </w:rPr>
              <w:t>1</w:t>
            </w:r>
          </w:p>
        </w:tc>
      </w:tr>
      <w:tr w:rsidR="004809E0" w:rsidRPr="00E1506B" w14:paraId="754FC611" w14:textId="77777777" w:rsidTr="00D03CFC">
        <w:trPr>
          <w:trHeight w:val="269"/>
        </w:trPr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74947B84" w14:textId="4B856319" w:rsidR="004809E0" w:rsidRPr="00E1506B" w:rsidRDefault="004809E0" w:rsidP="008E4035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Equation 1.1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 w14:paraId="7F53634C" w14:textId="4F35A18B" w:rsidR="004809E0" w:rsidRPr="00316CC3" w:rsidRDefault="00C94BF5" w:rsidP="008E4035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1.903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 w14:paraId="3D154DA0" w14:textId="69D8C36C" w:rsidR="004809E0" w:rsidRPr="00316CC3" w:rsidRDefault="00C94BF5" w:rsidP="008E4035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0.7430</w:t>
            </w:r>
          </w:p>
        </w:tc>
      </w:tr>
      <w:tr w:rsidR="006B7B2C" w:rsidRPr="00E1506B" w14:paraId="16D096FA" w14:textId="77777777" w:rsidTr="00D03CFC">
        <w:trPr>
          <w:trHeight w:val="269"/>
        </w:trPr>
        <w:tc>
          <w:tcPr>
            <w:tcW w:w="1399" w:type="dxa"/>
            <w:tcBorders>
              <w:top w:val="single" w:sz="4" w:space="0" w:color="auto"/>
            </w:tcBorders>
          </w:tcPr>
          <w:p w14:paraId="1538F8E8" w14:textId="29043258" w:rsidR="006B7B2C" w:rsidRPr="00E1506B" w:rsidRDefault="006B7B2C" w:rsidP="006B7B2C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Absolute error</w:t>
            </w:r>
          </w:p>
        </w:tc>
        <w:tc>
          <w:tcPr>
            <w:tcW w:w="1400" w:type="dxa"/>
          </w:tcPr>
          <w:p w14:paraId="45B1AC01" w14:textId="602313E7" w:rsidR="006B7B2C" w:rsidRPr="00E1506B" w:rsidRDefault="00E1506B" w:rsidP="008E4035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400" w:type="dxa"/>
          </w:tcPr>
          <w:p w14:paraId="4C208664" w14:textId="07AC6819" w:rsidR="006B7B2C" w:rsidRPr="00E1506B" w:rsidRDefault="00E1506B" w:rsidP="008E4035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0.0001</w:t>
            </w:r>
          </w:p>
        </w:tc>
      </w:tr>
      <w:tr w:rsidR="006B7B2C" w:rsidRPr="00E1506B" w14:paraId="22B2D5A2" w14:textId="77777777" w:rsidTr="00D03CFC">
        <w:trPr>
          <w:trHeight w:val="260"/>
        </w:trPr>
        <w:tc>
          <w:tcPr>
            <w:tcW w:w="1399" w:type="dxa"/>
            <w:tcBorders>
              <w:bottom w:val="single" w:sz="4" w:space="0" w:color="auto"/>
            </w:tcBorders>
          </w:tcPr>
          <w:p w14:paraId="4850AC6C" w14:textId="42389EE2" w:rsidR="006B7B2C" w:rsidRPr="00E1506B" w:rsidRDefault="006B7B2C" w:rsidP="006B7B2C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Relative error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14:paraId="59F37E54" w14:textId="18466EA3" w:rsidR="006B7B2C" w:rsidRPr="00E1506B" w:rsidRDefault="00E1506B" w:rsidP="008E4035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14:paraId="6D424736" w14:textId="23AE3D77" w:rsidR="006B7B2C" w:rsidRPr="00E953B8" w:rsidRDefault="00E953B8" w:rsidP="008E4035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1.346x10</w:t>
            </w:r>
            <w:r>
              <w:rPr>
                <w:sz w:val="20"/>
                <w:szCs w:val="20"/>
                <w:vertAlign w:val="superscript"/>
                <w:lang w:val="en-CA"/>
              </w:rPr>
              <w:t>-4</w:t>
            </w:r>
          </w:p>
        </w:tc>
      </w:tr>
      <w:tr w:rsidR="004809E0" w:rsidRPr="00E1506B" w14:paraId="251FFA56" w14:textId="77777777" w:rsidTr="00D03CFC">
        <w:trPr>
          <w:trHeight w:val="269"/>
        </w:trPr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D42B682" w14:textId="2AFFC05D" w:rsidR="004809E0" w:rsidRPr="00E1506B" w:rsidRDefault="004809E0" w:rsidP="008E4035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Equation 1.2 (x1) &amp; 1.3 (x2)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 w14:paraId="13607C96" w14:textId="44831423" w:rsidR="004809E0" w:rsidRPr="00316CC3" w:rsidRDefault="00C94BF5" w:rsidP="008E4035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1.903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 w14:paraId="7798346C" w14:textId="6E12E485" w:rsidR="004809E0" w:rsidRPr="00316CC3" w:rsidRDefault="00C94BF5" w:rsidP="008E4035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0.7430</w:t>
            </w:r>
          </w:p>
        </w:tc>
      </w:tr>
      <w:tr w:rsidR="006B7B2C" w:rsidRPr="00E1506B" w14:paraId="51E97452" w14:textId="77777777" w:rsidTr="00D03CFC">
        <w:trPr>
          <w:trHeight w:val="269"/>
        </w:trPr>
        <w:tc>
          <w:tcPr>
            <w:tcW w:w="1399" w:type="dxa"/>
            <w:tcBorders>
              <w:top w:val="single" w:sz="4" w:space="0" w:color="auto"/>
            </w:tcBorders>
          </w:tcPr>
          <w:p w14:paraId="559A3967" w14:textId="37D4ECA7" w:rsidR="006B7B2C" w:rsidRPr="00E1506B" w:rsidRDefault="006B7B2C" w:rsidP="006B7B2C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Absolute error</w:t>
            </w:r>
          </w:p>
        </w:tc>
        <w:tc>
          <w:tcPr>
            <w:tcW w:w="1400" w:type="dxa"/>
          </w:tcPr>
          <w:p w14:paraId="18990142" w14:textId="3CBF7709" w:rsidR="006B7B2C" w:rsidRPr="00E1506B" w:rsidRDefault="00E1506B" w:rsidP="006B7B2C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400" w:type="dxa"/>
          </w:tcPr>
          <w:p w14:paraId="40D1F67A" w14:textId="449D01DC" w:rsidR="006B7B2C" w:rsidRPr="00E1506B" w:rsidRDefault="00E1506B" w:rsidP="006B7B2C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0.0001</w:t>
            </w:r>
          </w:p>
        </w:tc>
      </w:tr>
      <w:tr w:rsidR="006B7B2C" w:rsidRPr="00E1506B" w14:paraId="72779DEB" w14:textId="77777777" w:rsidTr="00D03CFC">
        <w:trPr>
          <w:trHeight w:val="260"/>
        </w:trPr>
        <w:tc>
          <w:tcPr>
            <w:tcW w:w="1399" w:type="dxa"/>
            <w:tcBorders>
              <w:bottom w:val="single" w:sz="4" w:space="0" w:color="auto"/>
            </w:tcBorders>
          </w:tcPr>
          <w:p w14:paraId="4CE182DE" w14:textId="7E879CE1" w:rsidR="006B7B2C" w:rsidRPr="00E1506B" w:rsidRDefault="006B7B2C" w:rsidP="006B7B2C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Relative error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14:paraId="02666BC0" w14:textId="610F18F0" w:rsidR="006B7B2C" w:rsidRPr="00E1506B" w:rsidRDefault="00E1506B" w:rsidP="006B7B2C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14:paraId="2E4043D9" w14:textId="750BEE14" w:rsidR="006B7B2C" w:rsidRPr="00E1506B" w:rsidRDefault="00E1506B" w:rsidP="006B7B2C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1.346x10</w:t>
            </w:r>
            <w:r>
              <w:rPr>
                <w:sz w:val="20"/>
                <w:szCs w:val="20"/>
                <w:vertAlign w:val="superscript"/>
                <w:lang w:val="en-CA"/>
              </w:rPr>
              <w:t>-4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1733"/>
      </w:tblGrid>
      <w:tr w:rsidR="00D03CFC" w:rsidRPr="00E1506B" w14:paraId="35439CCC" w14:textId="77777777" w:rsidTr="00D03CFC">
        <w:trPr>
          <w:trHeight w:val="270"/>
        </w:trPr>
        <w:tc>
          <w:tcPr>
            <w:tcW w:w="1476" w:type="dxa"/>
            <w:tcBorders>
              <w:bottom w:val="single" w:sz="4" w:space="0" w:color="auto"/>
            </w:tcBorders>
          </w:tcPr>
          <w:p w14:paraId="4238E1F3" w14:textId="77777777" w:rsidR="00D03CFC" w:rsidRPr="00E1506B" w:rsidRDefault="00D03CFC" w:rsidP="00D03CFC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1B40EFBC" w14:textId="77777777" w:rsidR="00D03CFC" w:rsidRPr="00E1506B" w:rsidRDefault="00D03CFC" w:rsidP="00D03CFC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x1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2539CB93" w14:textId="77777777" w:rsidR="00D03CFC" w:rsidRPr="00E1506B" w:rsidRDefault="00D03CFC" w:rsidP="00D03CFC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x2</w:t>
            </w:r>
          </w:p>
        </w:tc>
      </w:tr>
      <w:tr w:rsidR="00D03CFC" w:rsidRPr="00E1506B" w14:paraId="17DF4037" w14:textId="77777777" w:rsidTr="00D03CFC">
        <w:trPr>
          <w:trHeight w:val="270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7DE30224" w14:textId="77777777" w:rsidR="00D03CFC" w:rsidRPr="00E1506B" w:rsidRDefault="00D03CFC" w:rsidP="00D03CFC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standard quadratic formula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08D61C96" w14:textId="77777777" w:rsidR="00D03CFC" w:rsidRPr="00316CC3" w:rsidRDefault="00D03CFC" w:rsidP="00D03CFC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-0.07840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19136390" w14:textId="77777777" w:rsidR="00D03CFC" w:rsidRPr="00316CC3" w:rsidRDefault="00D03CFC" w:rsidP="00D03CFC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-4.059</w:t>
            </w:r>
          </w:p>
        </w:tc>
      </w:tr>
      <w:tr w:rsidR="00D03CFC" w:rsidRPr="00E1506B" w14:paraId="1C09D3A0" w14:textId="77777777" w:rsidTr="00D03CFC">
        <w:trPr>
          <w:trHeight w:val="270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6AAF3A98" w14:textId="77777777" w:rsidR="00D03CFC" w:rsidRPr="00E1506B" w:rsidRDefault="00D03CFC" w:rsidP="00D03CFC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Equation 1.1</w:t>
            </w:r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5F67D765" w14:textId="77777777" w:rsidR="00D03CFC" w:rsidRPr="00316CC3" w:rsidRDefault="00D03CFC" w:rsidP="00D03CFC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-0.07800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2DBF3966" w14:textId="77777777" w:rsidR="00D03CFC" w:rsidRPr="00316CC3" w:rsidRDefault="00D03CFC" w:rsidP="00D03CFC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-4.060</w:t>
            </w:r>
          </w:p>
        </w:tc>
      </w:tr>
      <w:tr w:rsidR="00D03CFC" w:rsidRPr="00E1506B" w14:paraId="678ABF9F" w14:textId="77777777" w:rsidTr="00D03CFC">
        <w:trPr>
          <w:trHeight w:val="270"/>
        </w:trPr>
        <w:tc>
          <w:tcPr>
            <w:tcW w:w="1476" w:type="dxa"/>
            <w:tcBorders>
              <w:top w:val="single" w:sz="4" w:space="0" w:color="auto"/>
            </w:tcBorders>
          </w:tcPr>
          <w:p w14:paraId="4008653C" w14:textId="77777777" w:rsidR="00D03CFC" w:rsidRPr="00E1506B" w:rsidRDefault="00D03CFC" w:rsidP="00D03CFC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Absolute error</w:t>
            </w:r>
          </w:p>
        </w:tc>
        <w:tc>
          <w:tcPr>
            <w:tcW w:w="1476" w:type="dxa"/>
          </w:tcPr>
          <w:p w14:paraId="1D208CE9" w14:textId="77777777" w:rsidR="00D03CFC" w:rsidRPr="00B76491" w:rsidRDefault="00D03CFC" w:rsidP="00D03CFC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4.000x10</w:t>
            </w:r>
            <w:r>
              <w:rPr>
                <w:sz w:val="20"/>
                <w:szCs w:val="20"/>
                <w:vertAlign w:val="superscript"/>
                <w:lang w:val="en-CA"/>
              </w:rPr>
              <w:t>-4</w:t>
            </w:r>
          </w:p>
        </w:tc>
        <w:tc>
          <w:tcPr>
            <w:tcW w:w="1733" w:type="dxa"/>
          </w:tcPr>
          <w:p w14:paraId="04CA7F85" w14:textId="77777777" w:rsidR="00D03CFC" w:rsidRPr="00B76491" w:rsidRDefault="00D03CFC" w:rsidP="00D03CFC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1.000x10</w:t>
            </w:r>
            <w:r>
              <w:rPr>
                <w:sz w:val="20"/>
                <w:szCs w:val="20"/>
                <w:vertAlign w:val="superscript"/>
                <w:lang w:val="en-CA"/>
              </w:rPr>
              <w:t>-4</w:t>
            </w:r>
          </w:p>
        </w:tc>
      </w:tr>
      <w:tr w:rsidR="00D03CFC" w:rsidRPr="00E1506B" w14:paraId="3B5298F8" w14:textId="77777777" w:rsidTr="00D03CFC">
        <w:trPr>
          <w:trHeight w:val="285"/>
        </w:trPr>
        <w:tc>
          <w:tcPr>
            <w:tcW w:w="1476" w:type="dxa"/>
            <w:tcBorders>
              <w:bottom w:val="single" w:sz="4" w:space="0" w:color="auto"/>
            </w:tcBorders>
          </w:tcPr>
          <w:p w14:paraId="50E61A57" w14:textId="77777777" w:rsidR="00D03CFC" w:rsidRPr="00E1506B" w:rsidRDefault="00D03CFC" w:rsidP="00D03CFC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Relative error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268D64CF" w14:textId="77777777" w:rsidR="00D03CFC" w:rsidRPr="00D03B85" w:rsidRDefault="00D03CFC" w:rsidP="00D03CFC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5.102x10</w:t>
            </w:r>
            <w:r>
              <w:rPr>
                <w:sz w:val="20"/>
                <w:szCs w:val="20"/>
                <w:vertAlign w:val="superscript"/>
                <w:lang w:val="en-CA"/>
              </w:rPr>
              <w:t>-3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19610D94" w14:textId="77777777" w:rsidR="00D03CFC" w:rsidRPr="00D03B85" w:rsidRDefault="00D03CFC" w:rsidP="00D03CFC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2.464x10</w:t>
            </w:r>
            <w:r>
              <w:rPr>
                <w:sz w:val="20"/>
                <w:szCs w:val="20"/>
                <w:vertAlign w:val="superscript"/>
                <w:lang w:val="en-CA"/>
              </w:rPr>
              <w:t>-5</w:t>
            </w:r>
          </w:p>
        </w:tc>
      </w:tr>
      <w:tr w:rsidR="00D03CFC" w:rsidRPr="00E1506B" w14:paraId="10E4E00C" w14:textId="77777777" w:rsidTr="00D03CFC">
        <w:trPr>
          <w:trHeight w:val="270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6AC33064" w14:textId="77777777" w:rsidR="00D03CFC" w:rsidRPr="00E1506B" w:rsidRDefault="00D03CFC" w:rsidP="00D03CFC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Equation 1.2 (x1) &amp; 1.3 (x2)</w:t>
            </w:r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5D246569" w14:textId="77777777" w:rsidR="00D03CFC" w:rsidRPr="00316CC3" w:rsidRDefault="00D03CFC" w:rsidP="00D03CFC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-0.07840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58535B5D" w14:textId="77777777" w:rsidR="00D03CFC" w:rsidRPr="00316CC3" w:rsidRDefault="00D03CFC" w:rsidP="00D03CFC">
            <w:pPr>
              <w:tabs>
                <w:tab w:val="left" w:pos="1969"/>
              </w:tabs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-4.082</w:t>
            </w:r>
            <w:r w:rsidRPr="00316CC3">
              <w:rPr>
                <w:b/>
                <w:bCs/>
                <w:sz w:val="20"/>
                <w:szCs w:val="20"/>
                <w:lang w:val="en-CA"/>
              </w:rPr>
              <w:tab/>
            </w:r>
          </w:p>
        </w:tc>
      </w:tr>
      <w:tr w:rsidR="00D03CFC" w:rsidRPr="00E1506B" w14:paraId="7284D2ED" w14:textId="77777777" w:rsidTr="00D03CFC">
        <w:trPr>
          <w:trHeight w:val="270"/>
        </w:trPr>
        <w:tc>
          <w:tcPr>
            <w:tcW w:w="1476" w:type="dxa"/>
            <w:tcBorders>
              <w:top w:val="single" w:sz="4" w:space="0" w:color="auto"/>
            </w:tcBorders>
          </w:tcPr>
          <w:p w14:paraId="3773D6FF" w14:textId="77777777" w:rsidR="00D03CFC" w:rsidRPr="00E1506B" w:rsidRDefault="00D03CFC" w:rsidP="00D03CFC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Absolute error</w:t>
            </w:r>
          </w:p>
        </w:tc>
        <w:tc>
          <w:tcPr>
            <w:tcW w:w="1476" w:type="dxa"/>
          </w:tcPr>
          <w:p w14:paraId="720BB5AC" w14:textId="77777777" w:rsidR="00D03CFC" w:rsidRPr="00E1506B" w:rsidRDefault="00D03CFC" w:rsidP="00D03CFC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4.000x10</w:t>
            </w:r>
            <w:r>
              <w:rPr>
                <w:sz w:val="20"/>
                <w:szCs w:val="20"/>
                <w:vertAlign w:val="superscript"/>
                <w:lang w:val="en-CA"/>
              </w:rPr>
              <w:t>-4</w:t>
            </w:r>
          </w:p>
        </w:tc>
        <w:tc>
          <w:tcPr>
            <w:tcW w:w="1733" w:type="dxa"/>
          </w:tcPr>
          <w:p w14:paraId="46457ACD" w14:textId="77777777" w:rsidR="00D03CFC" w:rsidRPr="00B76491" w:rsidRDefault="00D03CFC" w:rsidP="00D03CFC">
            <w:pPr>
              <w:tabs>
                <w:tab w:val="left" w:pos="1969"/>
              </w:tabs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2.300x10</w:t>
            </w:r>
            <w:r>
              <w:rPr>
                <w:sz w:val="20"/>
                <w:szCs w:val="20"/>
                <w:vertAlign w:val="superscript"/>
                <w:lang w:val="en-CA"/>
              </w:rPr>
              <w:t>-2</w:t>
            </w:r>
          </w:p>
        </w:tc>
      </w:tr>
      <w:tr w:rsidR="00D03CFC" w:rsidRPr="00E1506B" w14:paraId="237B6A0F" w14:textId="77777777" w:rsidTr="00D03CFC">
        <w:trPr>
          <w:trHeight w:val="270"/>
        </w:trPr>
        <w:tc>
          <w:tcPr>
            <w:tcW w:w="1476" w:type="dxa"/>
            <w:tcBorders>
              <w:bottom w:val="single" w:sz="4" w:space="0" w:color="auto"/>
            </w:tcBorders>
          </w:tcPr>
          <w:p w14:paraId="6C9CC0BC" w14:textId="77777777" w:rsidR="00D03CFC" w:rsidRPr="00E1506B" w:rsidRDefault="00D03CFC" w:rsidP="00D03CFC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Relative error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549AE934" w14:textId="77777777" w:rsidR="00D03CFC" w:rsidRPr="00E1506B" w:rsidRDefault="00D03CFC" w:rsidP="00D03CFC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5.102x10</w:t>
            </w:r>
            <w:r>
              <w:rPr>
                <w:sz w:val="20"/>
                <w:szCs w:val="20"/>
                <w:vertAlign w:val="superscript"/>
                <w:lang w:val="en-CA"/>
              </w:rPr>
              <w:t>-3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55F141F0" w14:textId="77777777" w:rsidR="00D03CFC" w:rsidRPr="00D03B85" w:rsidRDefault="00D03CFC" w:rsidP="00D03CFC">
            <w:pPr>
              <w:tabs>
                <w:tab w:val="left" w:pos="1969"/>
              </w:tabs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5.666x10</w:t>
            </w:r>
            <w:r>
              <w:rPr>
                <w:sz w:val="20"/>
                <w:szCs w:val="20"/>
                <w:vertAlign w:val="superscript"/>
                <w:lang w:val="en-CA"/>
              </w:rPr>
              <w:t>-3</w:t>
            </w:r>
          </w:p>
        </w:tc>
      </w:tr>
    </w:tbl>
    <w:p w14:paraId="6D76D693" w14:textId="77777777" w:rsidR="009B6CFA" w:rsidRDefault="009B6CFA" w:rsidP="009B6CFA">
      <w:pPr>
        <w:pStyle w:val="ListParagraph"/>
        <w:ind w:left="1080"/>
        <w:rPr>
          <w:sz w:val="20"/>
          <w:szCs w:val="20"/>
          <w:lang w:val="en-CA"/>
        </w:rPr>
      </w:pPr>
    </w:p>
    <w:p w14:paraId="5123049A" w14:textId="5E01E22A" w:rsidR="00D03CFC" w:rsidRPr="00E1506B" w:rsidRDefault="009B6CFA" w:rsidP="008E4035">
      <w:pPr>
        <w:rPr>
          <w:sz w:val="20"/>
          <w:szCs w:val="20"/>
          <w:lang w:val="en-CA"/>
        </w:rPr>
      </w:pPr>
      <w:r>
        <w:rPr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1EB9A" wp14:editId="320F553F">
                <wp:simplePos x="0" y="0"/>
                <wp:positionH relativeFrom="column">
                  <wp:posOffset>2947602</wp:posOffset>
                </wp:positionH>
                <wp:positionV relativeFrom="paragraph">
                  <wp:posOffset>142382</wp:posOffset>
                </wp:positionV>
                <wp:extent cx="988234" cy="301014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234" cy="301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E5CA3" w14:textId="72939E2D" w:rsidR="009B6CFA" w:rsidRPr="009B6CFA" w:rsidRDefault="009B6CFA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9B6CFA">
                              <w:rPr>
                                <w:sz w:val="20"/>
                                <w:szCs w:val="20"/>
                                <w:lang w:val="en-CA"/>
                              </w:rPr>
                              <w:t>4. x</w:t>
                            </w:r>
                            <w:r w:rsidRPr="009B6CFA">
                              <w:rPr>
                                <w:sz w:val="20"/>
                                <w:szCs w:val="20"/>
                                <w:vertAlign w:val="superscript"/>
                                <w:lang w:val="en-CA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CA"/>
                              </w:rPr>
                              <w:t>√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35x -2=0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1EB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1pt;margin-top:11.2pt;width:77.8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" fillcolor="white [3201]" strokeweight=".5pt">
                <v:textbox>
                  <w:txbxContent>
                    <w:p w14:paraId="3C1E5CA3" w14:textId="72939E2D" w:rsidR="009B6CFA" w:rsidRPr="009B6CFA" w:rsidRDefault="009B6CFA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9B6CFA">
                        <w:rPr>
                          <w:sz w:val="20"/>
                          <w:szCs w:val="20"/>
                          <w:lang w:val="en-CA"/>
                        </w:rPr>
                        <w:t>4. x</w:t>
                      </w:r>
                      <w:r w:rsidRPr="009B6CFA">
                        <w:rPr>
                          <w:sz w:val="20"/>
                          <w:szCs w:val="20"/>
                          <w:vertAlign w:val="superscript"/>
                          <w:lang w:val="en-CA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-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CA"/>
                        </w:rPr>
                        <w:t>√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35x -2=0</w:t>
                      </w:r>
                    </w:p>
                  </w:txbxContent>
                </v:textbox>
              </v:shape>
            </w:pict>
          </mc:Fallback>
        </mc:AlternateContent>
      </w:r>
      <w:r w:rsidR="00D03CFC">
        <w:rPr>
          <w:sz w:val="20"/>
          <w:szCs w:val="20"/>
          <w:lang w:val="en-CA"/>
        </w:rPr>
        <w:t xml:space="preserve">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right" w:tblpY="1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0"/>
        <w:gridCol w:w="1550"/>
        <w:gridCol w:w="1550"/>
      </w:tblGrid>
      <w:tr w:rsidR="009B6CFA" w:rsidRPr="00E1506B" w14:paraId="2F5872D5" w14:textId="77777777" w:rsidTr="009B6CFA">
        <w:trPr>
          <w:trHeight w:val="302"/>
        </w:trPr>
        <w:tc>
          <w:tcPr>
            <w:tcW w:w="1550" w:type="dxa"/>
            <w:tcBorders>
              <w:bottom w:val="single" w:sz="4" w:space="0" w:color="auto"/>
            </w:tcBorders>
          </w:tcPr>
          <w:p w14:paraId="548590B2" w14:textId="77777777" w:rsidR="009B6CFA" w:rsidRPr="00E1506B" w:rsidRDefault="009B6CFA" w:rsidP="009B6CFA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14:paraId="230CD6BB" w14:textId="77777777" w:rsidR="009B6CFA" w:rsidRPr="00E1506B" w:rsidRDefault="009B6CFA" w:rsidP="009B6CFA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x1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14:paraId="3E968426" w14:textId="77777777" w:rsidR="009B6CFA" w:rsidRPr="00E1506B" w:rsidRDefault="009B6CFA" w:rsidP="009B6CFA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x2</w:t>
            </w:r>
          </w:p>
        </w:tc>
      </w:tr>
      <w:tr w:rsidR="009B6CFA" w:rsidRPr="00E1506B" w14:paraId="34A5CB0D" w14:textId="77777777" w:rsidTr="009B6CFA">
        <w:trPr>
          <w:trHeight w:val="278"/>
        </w:trPr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14:paraId="6F3A24BA" w14:textId="77777777" w:rsidR="009B6CFA" w:rsidRPr="00E1506B" w:rsidRDefault="009B6CFA" w:rsidP="009B6CFA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standard quadratic formula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14:paraId="249FDB20" w14:textId="77777777" w:rsidR="009B6CFA" w:rsidRPr="00316CC3" w:rsidRDefault="009B6CFA" w:rsidP="009B6CFA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6.237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14:paraId="23A60F4D" w14:textId="77777777" w:rsidR="009B6CFA" w:rsidRPr="00316CC3" w:rsidRDefault="009B6CFA" w:rsidP="009B6CFA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-0.3207</w:t>
            </w:r>
          </w:p>
        </w:tc>
      </w:tr>
      <w:tr w:rsidR="009B6CFA" w:rsidRPr="00E1506B" w14:paraId="06824995" w14:textId="77777777" w:rsidTr="009B6CFA">
        <w:trPr>
          <w:trHeight w:val="302"/>
        </w:trPr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14:paraId="576B6F8A" w14:textId="77777777" w:rsidR="009B6CFA" w:rsidRPr="00E1506B" w:rsidRDefault="009B6CFA" w:rsidP="009B6CFA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Equation 1.1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 w14:paraId="4FA2D55A" w14:textId="77777777" w:rsidR="009B6CFA" w:rsidRPr="00316CC3" w:rsidRDefault="009B6CFA" w:rsidP="009B6CFA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6.235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 w14:paraId="34DFBDD4" w14:textId="77777777" w:rsidR="009B6CFA" w:rsidRPr="00316CC3" w:rsidRDefault="009B6CFA" w:rsidP="009B6CFA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-0.3205</w:t>
            </w:r>
          </w:p>
        </w:tc>
      </w:tr>
      <w:tr w:rsidR="009B6CFA" w:rsidRPr="00E1506B" w14:paraId="64ED6F0D" w14:textId="77777777" w:rsidTr="009B6CFA">
        <w:trPr>
          <w:trHeight w:val="278"/>
        </w:trPr>
        <w:tc>
          <w:tcPr>
            <w:tcW w:w="1550" w:type="dxa"/>
            <w:tcBorders>
              <w:top w:val="single" w:sz="4" w:space="0" w:color="auto"/>
            </w:tcBorders>
          </w:tcPr>
          <w:p w14:paraId="4F4D8B41" w14:textId="77777777" w:rsidR="009B6CFA" w:rsidRPr="00E1506B" w:rsidRDefault="009B6CFA" w:rsidP="009B6CFA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Absolute error</w:t>
            </w:r>
          </w:p>
        </w:tc>
        <w:tc>
          <w:tcPr>
            <w:tcW w:w="1550" w:type="dxa"/>
          </w:tcPr>
          <w:p w14:paraId="6CE42A4E" w14:textId="77777777" w:rsidR="009B6CFA" w:rsidRPr="0078160B" w:rsidRDefault="009B6CFA" w:rsidP="009B6CFA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2.000x10</w:t>
            </w:r>
            <w:r>
              <w:rPr>
                <w:sz w:val="20"/>
                <w:szCs w:val="20"/>
                <w:vertAlign w:val="superscript"/>
                <w:lang w:val="en-CA"/>
              </w:rPr>
              <w:t>-3</w:t>
            </w:r>
          </w:p>
        </w:tc>
        <w:tc>
          <w:tcPr>
            <w:tcW w:w="1550" w:type="dxa"/>
          </w:tcPr>
          <w:p w14:paraId="0837EF8B" w14:textId="77777777" w:rsidR="009B6CFA" w:rsidRPr="009D61C7" w:rsidRDefault="009B6CFA" w:rsidP="009B6CFA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2.000x10</w:t>
            </w:r>
            <w:r>
              <w:rPr>
                <w:sz w:val="20"/>
                <w:szCs w:val="20"/>
                <w:vertAlign w:val="superscript"/>
                <w:lang w:val="en-CA"/>
              </w:rPr>
              <w:t>-4</w:t>
            </w:r>
          </w:p>
        </w:tc>
      </w:tr>
      <w:tr w:rsidR="009B6CFA" w:rsidRPr="00E1506B" w14:paraId="29B739E0" w14:textId="77777777" w:rsidTr="009B6CFA">
        <w:trPr>
          <w:trHeight w:val="278"/>
        </w:trPr>
        <w:tc>
          <w:tcPr>
            <w:tcW w:w="1550" w:type="dxa"/>
            <w:tcBorders>
              <w:bottom w:val="single" w:sz="4" w:space="0" w:color="auto"/>
            </w:tcBorders>
          </w:tcPr>
          <w:p w14:paraId="03CA3179" w14:textId="77777777" w:rsidR="009B6CFA" w:rsidRPr="00E1506B" w:rsidRDefault="009B6CFA" w:rsidP="009B6CFA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Relative error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7ED8AA12" w14:textId="77777777" w:rsidR="009B6CFA" w:rsidRPr="009D61C7" w:rsidRDefault="009B6CFA" w:rsidP="009B6CFA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3.207x10</w:t>
            </w:r>
            <w:r>
              <w:rPr>
                <w:sz w:val="20"/>
                <w:szCs w:val="20"/>
                <w:vertAlign w:val="superscript"/>
                <w:lang w:val="en-CA"/>
              </w:rPr>
              <w:t>-4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590180CE" w14:textId="77777777" w:rsidR="009B6CFA" w:rsidRPr="00C71BE0" w:rsidRDefault="009B6CFA" w:rsidP="009B6CFA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6.236x10</w:t>
            </w:r>
            <w:r>
              <w:rPr>
                <w:sz w:val="20"/>
                <w:szCs w:val="20"/>
                <w:vertAlign w:val="superscript"/>
                <w:lang w:val="en-CA"/>
              </w:rPr>
              <w:t>-4</w:t>
            </w:r>
          </w:p>
        </w:tc>
      </w:tr>
      <w:tr w:rsidR="009B6CFA" w:rsidRPr="00E1506B" w14:paraId="74E784B5" w14:textId="77777777" w:rsidTr="009B6CFA">
        <w:trPr>
          <w:trHeight w:val="302"/>
        </w:trPr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14:paraId="75341473" w14:textId="77777777" w:rsidR="009B6CFA" w:rsidRPr="00E1506B" w:rsidRDefault="009B6CFA" w:rsidP="009B6CFA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Equation 1.2 (x1) &amp; 1.3 (x2)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 w14:paraId="6A0163F4" w14:textId="77777777" w:rsidR="009B6CFA" w:rsidRPr="00316CC3" w:rsidRDefault="009B6CFA" w:rsidP="009B6CFA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6.241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 w14:paraId="5264824C" w14:textId="77777777" w:rsidR="009B6CFA" w:rsidRPr="00316CC3" w:rsidRDefault="009B6CFA" w:rsidP="009B6CFA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-0.3208</w:t>
            </w:r>
          </w:p>
        </w:tc>
      </w:tr>
      <w:tr w:rsidR="009B6CFA" w:rsidRPr="00E1506B" w14:paraId="25BA4AA9" w14:textId="77777777" w:rsidTr="009B6CFA">
        <w:trPr>
          <w:trHeight w:val="278"/>
        </w:trPr>
        <w:tc>
          <w:tcPr>
            <w:tcW w:w="1550" w:type="dxa"/>
            <w:tcBorders>
              <w:top w:val="single" w:sz="4" w:space="0" w:color="auto"/>
            </w:tcBorders>
          </w:tcPr>
          <w:p w14:paraId="70DB118E" w14:textId="77777777" w:rsidR="009B6CFA" w:rsidRPr="00E1506B" w:rsidRDefault="009B6CFA" w:rsidP="009B6CFA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Absolute error</w:t>
            </w:r>
          </w:p>
        </w:tc>
        <w:tc>
          <w:tcPr>
            <w:tcW w:w="1550" w:type="dxa"/>
          </w:tcPr>
          <w:p w14:paraId="1F3D73E4" w14:textId="77777777" w:rsidR="009B6CFA" w:rsidRPr="0078160B" w:rsidRDefault="009B6CFA" w:rsidP="009B6CFA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4.000x10</w:t>
            </w:r>
            <w:r>
              <w:rPr>
                <w:sz w:val="20"/>
                <w:szCs w:val="20"/>
                <w:vertAlign w:val="superscript"/>
                <w:lang w:val="en-CA"/>
              </w:rPr>
              <w:t>-3</w:t>
            </w:r>
          </w:p>
        </w:tc>
        <w:tc>
          <w:tcPr>
            <w:tcW w:w="1550" w:type="dxa"/>
          </w:tcPr>
          <w:p w14:paraId="1393BCAF" w14:textId="77777777" w:rsidR="009B6CFA" w:rsidRPr="00453458" w:rsidRDefault="009B6CFA" w:rsidP="009B6CFA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1.000x10</w:t>
            </w:r>
            <w:r>
              <w:rPr>
                <w:sz w:val="20"/>
                <w:szCs w:val="20"/>
                <w:vertAlign w:val="superscript"/>
                <w:lang w:val="en-CA"/>
              </w:rPr>
              <w:t>-4</w:t>
            </w:r>
          </w:p>
        </w:tc>
      </w:tr>
      <w:tr w:rsidR="009B6CFA" w:rsidRPr="00E1506B" w14:paraId="5016D119" w14:textId="77777777" w:rsidTr="009B6CFA">
        <w:trPr>
          <w:trHeight w:val="302"/>
        </w:trPr>
        <w:tc>
          <w:tcPr>
            <w:tcW w:w="1550" w:type="dxa"/>
            <w:tcBorders>
              <w:bottom w:val="single" w:sz="4" w:space="0" w:color="auto"/>
            </w:tcBorders>
          </w:tcPr>
          <w:p w14:paraId="76CEFB00" w14:textId="77777777" w:rsidR="009B6CFA" w:rsidRPr="00E1506B" w:rsidRDefault="009B6CFA" w:rsidP="009B6CFA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Relative error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7D802562" w14:textId="77777777" w:rsidR="009B6CFA" w:rsidRPr="009D61C7" w:rsidRDefault="009B6CFA" w:rsidP="009B6CFA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6.413x10</w:t>
            </w:r>
            <w:r>
              <w:rPr>
                <w:sz w:val="20"/>
                <w:szCs w:val="20"/>
                <w:vertAlign w:val="superscript"/>
                <w:lang w:val="en-CA"/>
              </w:rPr>
              <w:t>-4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38272081" w14:textId="77777777" w:rsidR="009B6CFA" w:rsidRPr="00A91E80" w:rsidRDefault="009B6CFA" w:rsidP="009B6CFA">
            <w:pPr>
              <w:rPr>
                <w:sz w:val="20"/>
                <w:szCs w:val="20"/>
                <w:vertAlign w:val="superscript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3.118x10</w:t>
            </w:r>
            <w:r>
              <w:rPr>
                <w:sz w:val="20"/>
                <w:szCs w:val="20"/>
                <w:vertAlign w:val="superscript"/>
                <w:lang w:val="en-CA"/>
              </w:rPr>
              <w:t>-4</w:t>
            </w:r>
          </w:p>
        </w:tc>
      </w:tr>
    </w:tbl>
    <w:p w14:paraId="48FF33B5" w14:textId="094E4D56" w:rsidR="004809E0" w:rsidRPr="009B6CFA" w:rsidRDefault="007C1623" w:rsidP="008E4035">
      <w:pPr>
        <w:rPr>
          <w:sz w:val="20"/>
          <w:szCs w:val="20"/>
          <w:lang w:val="en-CA"/>
        </w:rPr>
      </w:pPr>
      <w:r>
        <w:rPr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EFDDE" wp14:editId="48655712">
                <wp:simplePos x="0" y="0"/>
                <wp:positionH relativeFrom="column">
                  <wp:posOffset>22814</wp:posOffset>
                </wp:positionH>
                <wp:positionV relativeFrom="paragraph">
                  <wp:posOffset>42394</wp:posOffset>
                </wp:positionV>
                <wp:extent cx="817848" cy="261257"/>
                <wp:effectExtent l="0" t="0" r="825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48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A1D75" w14:textId="313C89E8" w:rsidR="009B6CFA" w:rsidRDefault="009B6CFA">
                            <w:r w:rsidRPr="00E1506B">
                              <w:rPr>
                                <w:sz w:val="20"/>
                                <w:szCs w:val="20"/>
                                <w:lang w:val="en-CA"/>
                              </w:rPr>
                              <w:t>3. x</w:t>
                            </w:r>
                            <w:r w:rsidRPr="00E1506B">
                              <w:rPr>
                                <w:sz w:val="20"/>
                                <w:szCs w:val="20"/>
                                <w:vertAlign w:val="superscript"/>
                                <w:lang w:val="en-CA"/>
                              </w:rPr>
                              <w:t>2</w:t>
                            </w:r>
                            <w:r w:rsidRPr="00E1506B">
                              <w:rPr>
                                <w:sz w:val="20"/>
                                <w:szCs w:val="20"/>
                                <w:lang w:val="en-CA"/>
                              </w:rPr>
                              <w:t>+x-e=0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EFDDE" id="Text Box 1" o:spid="_x0000_s1027" type="#_x0000_t202" style="position:absolute;margin-left:1.8pt;margin-top:3.35pt;width:64.4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" fillcolor="white [3201]" strokeweight=".5pt">
                <v:textbox>
                  <w:txbxContent>
                    <w:p w14:paraId="4EFA1D75" w14:textId="313C89E8" w:rsidR="009B6CFA" w:rsidRDefault="009B6CFA">
                      <w:r w:rsidRPr="00E1506B">
                        <w:rPr>
                          <w:sz w:val="20"/>
                          <w:szCs w:val="20"/>
                          <w:lang w:val="en-CA"/>
                        </w:rPr>
                        <w:t>3. x</w:t>
                      </w:r>
                      <w:r w:rsidRPr="00E1506B">
                        <w:rPr>
                          <w:sz w:val="20"/>
                          <w:szCs w:val="20"/>
                          <w:vertAlign w:val="superscript"/>
                          <w:lang w:val="en-CA"/>
                        </w:rPr>
                        <w:t>2</w:t>
                      </w:r>
                      <w:r w:rsidRPr="00E1506B">
                        <w:rPr>
                          <w:sz w:val="20"/>
                          <w:szCs w:val="20"/>
                          <w:lang w:val="en-CA"/>
                        </w:rPr>
                        <w:t>+x-e=0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3"/>
        <w:gridCol w:w="1463"/>
        <w:gridCol w:w="1463"/>
      </w:tblGrid>
      <w:tr w:rsidR="00C94BF5" w:rsidRPr="009B6CFA" w14:paraId="0E628D3A" w14:textId="77777777" w:rsidTr="00D03CFC">
        <w:trPr>
          <w:trHeight w:val="277"/>
        </w:trPr>
        <w:tc>
          <w:tcPr>
            <w:tcW w:w="1463" w:type="dxa"/>
            <w:tcBorders>
              <w:bottom w:val="single" w:sz="4" w:space="0" w:color="auto"/>
            </w:tcBorders>
          </w:tcPr>
          <w:p w14:paraId="541ABB72" w14:textId="77777777" w:rsidR="00C94BF5" w:rsidRPr="009B6CFA" w:rsidRDefault="00C94BF5" w:rsidP="0006573C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2095E227" w14:textId="77777777" w:rsidR="00C94BF5" w:rsidRPr="009B6CFA" w:rsidRDefault="00C94BF5" w:rsidP="0006573C">
            <w:pPr>
              <w:rPr>
                <w:sz w:val="20"/>
                <w:szCs w:val="20"/>
                <w:lang w:val="en-CA"/>
              </w:rPr>
            </w:pPr>
            <w:r w:rsidRPr="009B6CFA">
              <w:rPr>
                <w:sz w:val="20"/>
                <w:szCs w:val="20"/>
                <w:lang w:val="en-CA"/>
              </w:rPr>
              <w:t>x1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3111AE90" w14:textId="77777777" w:rsidR="00C94BF5" w:rsidRPr="009B6CFA" w:rsidRDefault="00C94BF5" w:rsidP="0006573C">
            <w:pPr>
              <w:rPr>
                <w:sz w:val="20"/>
                <w:szCs w:val="20"/>
                <w:lang w:val="en-CA"/>
              </w:rPr>
            </w:pPr>
            <w:r w:rsidRPr="009B6CFA">
              <w:rPr>
                <w:sz w:val="20"/>
                <w:szCs w:val="20"/>
                <w:lang w:val="en-CA"/>
              </w:rPr>
              <w:t>x2</w:t>
            </w:r>
          </w:p>
        </w:tc>
      </w:tr>
      <w:tr w:rsidR="00C94BF5" w:rsidRPr="00E1506B" w14:paraId="6309747E" w14:textId="77777777" w:rsidTr="00D03CFC">
        <w:trPr>
          <w:trHeight w:val="277"/>
        </w:trPr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75D0A569" w14:textId="77777777" w:rsidR="00C94BF5" w:rsidRPr="00E1506B" w:rsidRDefault="00C94BF5" w:rsidP="0006573C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standard quadratic formula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6066A7F3" w14:textId="2FCDC1EC" w:rsidR="00985977" w:rsidRPr="00316CC3" w:rsidRDefault="003B02C1" w:rsidP="00985977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1.223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5D460A64" w14:textId="1E50A278" w:rsidR="00C94BF5" w:rsidRPr="00316CC3" w:rsidRDefault="003B02C1" w:rsidP="0006573C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-2.223</w:t>
            </w:r>
          </w:p>
        </w:tc>
      </w:tr>
      <w:tr w:rsidR="00C94BF5" w:rsidRPr="00E1506B" w14:paraId="287F7DCD" w14:textId="77777777" w:rsidTr="00D03CFC">
        <w:trPr>
          <w:trHeight w:val="277"/>
        </w:trPr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7CC701A0" w14:textId="77777777" w:rsidR="00C94BF5" w:rsidRPr="00E1506B" w:rsidRDefault="00C94BF5" w:rsidP="0006573C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Equation 1.1</w:t>
            </w:r>
          </w:p>
        </w:tc>
        <w:tc>
          <w:tcPr>
            <w:tcW w:w="1463" w:type="dxa"/>
            <w:tcBorders>
              <w:top w:val="single" w:sz="4" w:space="0" w:color="auto"/>
            </w:tcBorders>
          </w:tcPr>
          <w:p w14:paraId="799660FD" w14:textId="56429F59" w:rsidR="00C94BF5" w:rsidRPr="00316CC3" w:rsidRDefault="005B5AAA" w:rsidP="0006573C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1.223</w:t>
            </w:r>
          </w:p>
        </w:tc>
        <w:tc>
          <w:tcPr>
            <w:tcW w:w="1463" w:type="dxa"/>
            <w:tcBorders>
              <w:top w:val="single" w:sz="4" w:space="0" w:color="auto"/>
            </w:tcBorders>
          </w:tcPr>
          <w:p w14:paraId="1913D282" w14:textId="50E1DD24" w:rsidR="00C94BF5" w:rsidRPr="00316CC3" w:rsidRDefault="005B5AAA" w:rsidP="0006573C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-2.223</w:t>
            </w:r>
          </w:p>
        </w:tc>
      </w:tr>
      <w:tr w:rsidR="00E1506B" w:rsidRPr="00E1506B" w14:paraId="7EE3F5EE" w14:textId="77777777" w:rsidTr="00D03CFC">
        <w:trPr>
          <w:trHeight w:val="277"/>
        </w:trPr>
        <w:tc>
          <w:tcPr>
            <w:tcW w:w="1463" w:type="dxa"/>
            <w:tcBorders>
              <w:top w:val="single" w:sz="4" w:space="0" w:color="auto"/>
            </w:tcBorders>
          </w:tcPr>
          <w:p w14:paraId="4A5E234C" w14:textId="0317C52D" w:rsidR="00E1506B" w:rsidRPr="00E1506B" w:rsidRDefault="00E1506B" w:rsidP="00E1506B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Absolute error</w:t>
            </w:r>
          </w:p>
        </w:tc>
        <w:tc>
          <w:tcPr>
            <w:tcW w:w="1463" w:type="dxa"/>
          </w:tcPr>
          <w:p w14:paraId="187CF8B9" w14:textId="15FD4044" w:rsidR="00E1506B" w:rsidRPr="00E1506B" w:rsidRDefault="00B76491" w:rsidP="00E1506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463" w:type="dxa"/>
          </w:tcPr>
          <w:p w14:paraId="0D5E8A15" w14:textId="70509DAB" w:rsidR="00E1506B" w:rsidRPr="00E1506B" w:rsidRDefault="00B76491" w:rsidP="00E1506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</w:tr>
      <w:tr w:rsidR="00E1506B" w:rsidRPr="00E1506B" w14:paraId="0ACDC2D6" w14:textId="77777777" w:rsidTr="00D03CFC">
        <w:trPr>
          <w:trHeight w:val="293"/>
        </w:trPr>
        <w:tc>
          <w:tcPr>
            <w:tcW w:w="1463" w:type="dxa"/>
            <w:tcBorders>
              <w:bottom w:val="single" w:sz="4" w:space="0" w:color="auto"/>
            </w:tcBorders>
          </w:tcPr>
          <w:p w14:paraId="10488A2D" w14:textId="41F40452" w:rsidR="00E1506B" w:rsidRPr="00E1506B" w:rsidRDefault="00E1506B" w:rsidP="00E1506B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Relative error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49E988A9" w14:textId="2F97260E" w:rsidR="00E1506B" w:rsidRPr="00E1506B" w:rsidRDefault="00B76491" w:rsidP="00E1506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1F2C8A99" w14:textId="32548A76" w:rsidR="00E1506B" w:rsidRPr="00E1506B" w:rsidRDefault="00B76491" w:rsidP="00E1506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</w:tr>
      <w:tr w:rsidR="00E1506B" w:rsidRPr="00E1506B" w14:paraId="0D2F7ABF" w14:textId="77777777" w:rsidTr="00D03CFC">
        <w:trPr>
          <w:trHeight w:val="277"/>
        </w:trPr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3E09DA45" w14:textId="77777777" w:rsidR="00E1506B" w:rsidRPr="00E1506B" w:rsidRDefault="00E1506B" w:rsidP="00E1506B">
            <w:pPr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Equation 1.2 (x1) &amp; 1.3 (x2)</w:t>
            </w:r>
          </w:p>
        </w:tc>
        <w:tc>
          <w:tcPr>
            <w:tcW w:w="1463" w:type="dxa"/>
            <w:tcBorders>
              <w:top w:val="single" w:sz="4" w:space="0" w:color="auto"/>
            </w:tcBorders>
          </w:tcPr>
          <w:p w14:paraId="1B0756C5" w14:textId="66A05BF2" w:rsidR="00E1506B" w:rsidRPr="00316CC3" w:rsidRDefault="00E1506B" w:rsidP="00E1506B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1.223</w:t>
            </w:r>
          </w:p>
        </w:tc>
        <w:tc>
          <w:tcPr>
            <w:tcW w:w="1463" w:type="dxa"/>
            <w:tcBorders>
              <w:top w:val="single" w:sz="4" w:space="0" w:color="auto"/>
            </w:tcBorders>
          </w:tcPr>
          <w:p w14:paraId="039884E8" w14:textId="03ED99AE" w:rsidR="00E1506B" w:rsidRPr="00316CC3" w:rsidRDefault="00E1506B" w:rsidP="00E1506B">
            <w:pPr>
              <w:rPr>
                <w:b/>
                <w:bCs/>
                <w:sz w:val="20"/>
                <w:szCs w:val="20"/>
                <w:lang w:val="en-CA"/>
              </w:rPr>
            </w:pPr>
            <w:r w:rsidRPr="00316CC3">
              <w:rPr>
                <w:b/>
                <w:bCs/>
                <w:sz w:val="20"/>
                <w:szCs w:val="20"/>
                <w:lang w:val="en-CA"/>
              </w:rPr>
              <w:t>-2.223</w:t>
            </w:r>
          </w:p>
        </w:tc>
      </w:tr>
      <w:tr w:rsidR="00E1506B" w:rsidRPr="00E1506B" w14:paraId="74322452" w14:textId="77777777" w:rsidTr="00D03CFC">
        <w:trPr>
          <w:trHeight w:val="277"/>
        </w:trPr>
        <w:tc>
          <w:tcPr>
            <w:tcW w:w="1463" w:type="dxa"/>
            <w:tcBorders>
              <w:top w:val="single" w:sz="4" w:space="0" w:color="auto"/>
            </w:tcBorders>
          </w:tcPr>
          <w:p w14:paraId="748F51C5" w14:textId="6C6BE638" w:rsidR="00E1506B" w:rsidRPr="00E1506B" w:rsidRDefault="00E1506B" w:rsidP="00E1506B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Absolute error</w:t>
            </w:r>
          </w:p>
        </w:tc>
        <w:tc>
          <w:tcPr>
            <w:tcW w:w="1463" w:type="dxa"/>
          </w:tcPr>
          <w:p w14:paraId="3940EEB9" w14:textId="549BA726" w:rsidR="00E1506B" w:rsidRPr="00E1506B" w:rsidRDefault="00B76491" w:rsidP="00E1506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463" w:type="dxa"/>
          </w:tcPr>
          <w:p w14:paraId="0B13084D" w14:textId="5FBD89ED" w:rsidR="00E1506B" w:rsidRPr="00E1506B" w:rsidRDefault="00B76491" w:rsidP="00E1506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</w:tr>
      <w:tr w:rsidR="00E1506B" w:rsidRPr="00E1506B" w14:paraId="6296DDE6" w14:textId="77777777" w:rsidTr="00D03CFC">
        <w:trPr>
          <w:trHeight w:val="277"/>
        </w:trPr>
        <w:tc>
          <w:tcPr>
            <w:tcW w:w="1463" w:type="dxa"/>
            <w:tcBorders>
              <w:bottom w:val="single" w:sz="4" w:space="0" w:color="auto"/>
            </w:tcBorders>
          </w:tcPr>
          <w:p w14:paraId="650FF1F0" w14:textId="026BDBEC" w:rsidR="00E1506B" w:rsidRPr="00E1506B" w:rsidRDefault="00E1506B" w:rsidP="00E1506B">
            <w:pPr>
              <w:jc w:val="right"/>
              <w:rPr>
                <w:sz w:val="20"/>
                <w:szCs w:val="20"/>
                <w:lang w:val="en-CA"/>
              </w:rPr>
            </w:pPr>
            <w:r w:rsidRPr="00E1506B">
              <w:rPr>
                <w:sz w:val="20"/>
                <w:szCs w:val="20"/>
                <w:lang w:val="en-CA"/>
              </w:rPr>
              <w:t>Relative error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2FC17914" w14:textId="5CBC628D" w:rsidR="00E1506B" w:rsidRPr="00E1506B" w:rsidRDefault="00B76491" w:rsidP="00E1506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2C4EB588" w14:textId="05613D04" w:rsidR="00E1506B" w:rsidRPr="00E1506B" w:rsidRDefault="00B76491" w:rsidP="00E1506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</w:tr>
    </w:tbl>
    <w:p w14:paraId="02940F51" w14:textId="77777777" w:rsidR="00D03CFC" w:rsidRPr="00D03CFC" w:rsidRDefault="00D03CFC" w:rsidP="007C1623">
      <w:pPr>
        <w:pStyle w:val="ListParagraph"/>
        <w:ind w:left="1080"/>
        <w:rPr>
          <w:sz w:val="20"/>
          <w:szCs w:val="20"/>
          <w:lang w:val="en-CA"/>
        </w:rPr>
      </w:pPr>
    </w:p>
    <w:p w14:paraId="6A17D387" w14:textId="2F1AC64C" w:rsidR="008E4035" w:rsidRPr="00E1506B" w:rsidRDefault="008E4035" w:rsidP="008E4035">
      <w:pPr>
        <w:rPr>
          <w:sz w:val="20"/>
          <w:szCs w:val="20"/>
          <w:lang w:val="en-CA"/>
        </w:rPr>
      </w:pPr>
    </w:p>
    <w:p w14:paraId="31362CCC" w14:textId="06616A20" w:rsidR="008E4035" w:rsidRPr="00E1506B" w:rsidRDefault="008E4035" w:rsidP="008E4035">
      <w:pPr>
        <w:rPr>
          <w:sz w:val="20"/>
          <w:szCs w:val="20"/>
          <w:lang w:val="en-CA"/>
        </w:rPr>
      </w:pPr>
    </w:p>
    <w:p w14:paraId="069592EC" w14:textId="1E24641F" w:rsidR="008E4035" w:rsidRPr="008E4035" w:rsidRDefault="008E4035" w:rsidP="008E4035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E1506B">
        <w:rPr>
          <w:sz w:val="20"/>
          <w:szCs w:val="20"/>
          <w:lang w:val="en-CA"/>
        </w:rPr>
        <w:t>(C) When is your algorithm better than the standard quadratic formula?</w:t>
      </w:r>
      <w:r w:rsidRPr="008E4035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</w:t>
      </w:r>
    </w:p>
    <w:p w14:paraId="2A622403" w14:textId="042C79FC" w:rsidR="008E4035" w:rsidRPr="004C3F75" w:rsidRDefault="008E4035" w:rsidP="004C3F75">
      <w:pPr>
        <w:rPr>
          <w:sz w:val="20"/>
          <w:szCs w:val="20"/>
          <w:lang w:val="en-CA"/>
        </w:rPr>
      </w:pPr>
      <w:r w:rsidRPr="00E1506B">
        <w:rPr>
          <w:sz w:val="20"/>
          <w:szCs w:val="20"/>
          <w:lang w:val="en-CA"/>
        </w:rPr>
        <w:t>We are always pursuing to have small relative error</w:t>
      </w:r>
      <w:r w:rsidR="00780F3F" w:rsidRPr="00E1506B">
        <w:rPr>
          <w:sz w:val="20"/>
          <w:szCs w:val="20"/>
          <w:lang w:val="en-CA"/>
        </w:rPr>
        <w:t xml:space="preserve"> as it implies good approximation. </w:t>
      </w:r>
      <w:r w:rsidR="00CE4391" w:rsidRPr="00E1506B">
        <w:rPr>
          <w:sz w:val="20"/>
          <w:szCs w:val="20"/>
          <w:lang w:val="en-CA"/>
        </w:rPr>
        <w:t>The computed algorithm</w:t>
      </w:r>
      <w:r w:rsidR="007C1623">
        <w:rPr>
          <w:sz w:val="20"/>
          <w:szCs w:val="20"/>
          <w:lang w:val="en-CA"/>
        </w:rPr>
        <w:t xml:space="preserve"> for (1.2) and (1.3)</w:t>
      </w:r>
      <w:r w:rsidR="001237D2" w:rsidRPr="00E1506B">
        <w:rPr>
          <w:sz w:val="20"/>
          <w:szCs w:val="20"/>
          <w:lang w:val="en-CA"/>
        </w:rPr>
        <w:t xml:space="preserve"> is form of the quadratic formula by rationalizing the numerator. </w:t>
      </w:r>
      <w:r w:rsidR="007C1623">
        <w:rPr>
          <w:sz w:val="20"/>
          <w:szCs w:val="20"/>
          <w:lang w:val="en-CA"/>
        </w:rPr>
        <w:t>We have to use appropriate formula</w:t>
      </w:r>
      <w:r w:rsidR="001237D2" w:rsidRPr="00E1506B">
        <w:rPr>
          <w:sz w:val="20"/>
          <w:szCs w:val="20"/>
          <w:lang w:val="en-CA"/>
        </w:rPr>
        <w:t xml:space="preserve"> to avoid the cancellation error that happens when trying to subtract nearly equal numbers. </w:t>
      </w:r>
      <w:r w:rsidR="00A80217">
        <w:rPr>
          <w:sz w:val="20"/>
          <w:szCs w:val="20"/>
          <w:lang w:val="en-CA"/>
        </w:rPr>
        <w:t xml:space="preserve">For example </w:t>
      </w:r>
      <w:r w:rsidR="00D84394">
        <w:rPr>
          <w:sz w:val="20"/>
          <w:szCs w:val="20"/>
          <w:lang w:val="en-CA"/>
        </w:rPr>
        <w:t>last</w:t>
      </w:r>
      <w:r w:rsidR="0064358F">
        <w:rPr>
          <w:sz w:val="20"/>
          <w:szCs w:val="20"/>
          <w:lang w:val="en-CA"/>
        </w:rPr>
        <w:t xml:space="preserve"> equation</w:t>
      </w:r>
      <w:r w:rsidR="00A80217">
        <w:rPr>
          <w:sz w:val="20"/>
          <w:szCs w:val="20"/>
          <w:lang w:val="en-CA"/>
        </w:rPr>
        <w:t xml:space="preserve"> in part(b)</w:t>
      </w:r>
      <w:r w:rsidR="0064358F">
        <w:rPr>
          <w:sz w:val="20"/>
          <w:szCs w:val="20"/>
          <w:lang w:val="en-CA"/>
        </w:rPr>
        <w:t>;</w:t>
      </w:r>
      <w:r w:rsidR="0064358F" w:rsidRPr="0064358F">
        <w:rPr>
          <w:sz w:val="20"/>
          <w:szCs w:val="20"/>
          <w:lang w:val="en-CA"/>
        </w:rPr>
        <w:t xml:space="preserve"> </w:t>
      </w:r>
      <w:r w:rsidR="00D84394" w:rsidRPr="009B6CFA">
        <w:rPr>
          <w:sz w:val="20"/>
          <w:szCs w:val="20"/>
          <w:lang w:val="en-CA"/>
        </w:rPr>
        <w:t>x</w:t>
      </w:r>
      <w:r w:rsidR="00D84394" w:rsidRPr="009B6CFA">
        <w:rPr>
          <w:sz w:val="20"/>
          <w:szCs w:val="20"/>
          <w:vertAlign w:val="superscript"/>
          <w:lang w:val="en-CA"/>
        </w:rPr>
        <w:t>2</w:t>
      </w:r>
      <w:r w:rsidR="00D84394">
        <w:rPr>
          <w:sz w:val="20"/>
          <w:szCs w:val="20"/>
          <w:lang w:val="en-CA"/>
        </w:rPr>
        <w:t>-</w:t>
      </w:r>
      <w:r w:rsidR="00D84394">
        <w:rPr>
          <w:rFonts w:hint="eastAsia"/>
          <w:sz w:val="20"/>
          <w:szCs w:val="20"/>
          <w:lang w:val="en-CA"/>
        </w:rPr>
        <w:t>√</w:t>
      </w:r>
      <w:r w:rsidR="00D84394">
        <w:rPr>
          <w:sz w:val="20"/>
          <w:szCs w:val="20"/>
          <w:lang w:val="en-CA"/>
        </w:rPr>
        <w:t>35x -2=0</w:t>
      </w:r>
      <w:r w:rsidR="0064358F">
        <w:rPr>
          <w:sz w:val="20"/>
          <w:szCs w:val="20"/>
          <w:lang w:val="en-CA"/>
        </w:rPr>
        <w:t xml:space="preserve">, </w:t>
      </w:r>
      <w:r w:rsidR="0064358F">
        <w:rPr>
          <w:rFonts w:hint="eastAsia"/>
          <w:sz w:val="20"/>
          <w:szCs w:val="20"/>
          <w:lang w:val="en-CA"/>
        </w:rPr>
        <w:t>√</w:t>
      </w:r>
      <w:r w:rsidR="0064358F">
        <w:rPr>
          <w:sz w:val="20"/>
          <w:szCs w:val="20"/>
          <w:lang w:val="en-CA"/>
        </w:rPr>
        <w:t>(b</w:t>
      </w:r>
      <w:r w:rsidR="0064358F">
        <w:rPr>
          <w:sz w:val="20"/>
          <w:szCs w:val="20"/>
          <w:vertAlign w:val="superscript"/>
          <w:lang w:val="en-CA"/>
        </w:rPr>
        <w:t>2</w:t>
      </w:r>
      <w:r w:rsidR="0064358F">
        <w:rPr>
          <w:sz w:val="20"/>
          <w:szCs w:val="20"/>
          <w:lang w:val="en-CA"/>
        </w:rPr>
        <w:t xml:space="preserve">-4ac) turns out to be </w:t>
      </w:r>
      <w:r w:rsidR="00D84394">
        <w:rPr>
          <w:sz w:val="20"/>
          <w:szCs w:val="20"/>
          <w:lang w:val="en-CA"/>
        </w:rPr>
        <w:t>6.557</w:t>
      </w:r>
      <w:r w:rsidR="0064358F">
        <w:rPr>
          <w:sz w:val="20"/>
          <w:szCs w:val="20"/>
          <w:lang w:val="en-CA"/>
        </w:rPr>
        <w:t xml:space="preserve"> and b = </w:t>
      </w:r>
      <w:r w:rsidR="00D84394">
        <w:rPr>
          <w:sz w:val="20"/>
          <w:szCs w:val="20"/>
          <w:lang w:val="en-CA"/>
        </w:rPr>
        <w:t>-</w:t>
      </w:r>
      <w:r w:rsidR="00D84394">
        <w:rPr>
          <w:rFonts w:hint="eastAsia"/>
          <w:sz w:val="20"/>
          <w:szCs w:val="20"/>
          <w:lang w:val="en-CA"/>
        </w:rPr>
        <w:t>√</w:t>
      </w:r>
      <w:r w:rsidR="00D84394">
        <w:rPr>
          <w:sz w:val="20"/>
          <w:szCs w:val="20"/>
          <w:lang w:val="en-CA"/>
        </w:rPr>
        <w:t>35</w:t>
      </w:r>
      <w:r w:rsidR="0064358F">
        <w:rPr>
          <w:sz w:val="20"/>
          <w:szCs w:val="20"/>
          <w:lang w:val="en-CA"/>
        </w:rPr>
        <w:t xml:space="preserve">. When doing </w:t>
      </w:r>
      <w:r w:rsidR="008B2DF3">
        <w:rPr>
          <w:sz w:val="20"/>
          <w:szCs w:val="20"/>
          <w:lang w:val="en-CA"/>
        </w:rPr>
        <w:t>-</w:t>
      </w:r>
      <w:r w:rsidR="0064358F">
        <w:rPr>
          <w:sz w:val="20"/>
          <w:szCs w:val="20"/>
          <w:lang w:val="en-CA"/>
        </w:rPr>
        <w:t>b</w:t>
      </w:r>
      <w:r w:rsidR="008B2DF3">
        <w:rPr>
          <w:sz w:val="20"/>
          <w:szCs w:val="20"/>
          <w:lang w:val="en-CA"/>
        </w:rPr>
        <w:t>+</w:t>
      </w:r>
      <w:r w:rsidR="0064358F">
        <w:rPr>
          <w:rFonts w:hint="eastAsia"/>
          <w:sz w:val="20"/>
          <w:szCs w:val="20"/>
          <w:lang w:val="en-CA"/>
        </w:rPr>
        <w:t>√</w:t>
      </w:r>
      <w:r w:rsidR="0064358F">
        <w:rPr>
          <w:sz w:val="20"/>
          <w:szCs w:val="20"/>
          <w:lang w:val="en-CA"/>
        </w:rPr>
        <w:t>(b</w:t>
      </w:r>
      <w:r w:rsidR="0064358F">
        <w:rPr>
          <w:sz w:val="20"/>
          <w:szCs w:val="20"/>
          <w:vertAlign w:val="superscript"/>
          <w:lang w:val="en-CA"/>
        </w:rPr>
        <w:t>2</w:t>
      </w:r>
      <w:r w:rsidR="0064358F">
        <w:rPr>
          <w:sz w:val="20"/>
          <w:szCs w:val="20"/>
          <w:lang w:val="en-CA"/>
        </w:rPr>
        <w:t>-4ac)</w:t>
      </w:r>
      <w:r w:rsidR="0064358F">
        <w:rPr>
          <w:sz w:val="20"/>
          <w:szCs w:val="20"/>
          <w:lang w:val="en-CA"/>
        </w:rPr>
        <w:t xml:space="preserve">, which is a </w:t>
      </w:r>
      <w:r w:rsidR="008B2DF3">
        <w:rPr>
          <w:sz w:val="20"/>
          <w:szCs w:val="20"/>
          <w:lang w:val="en-CA"/>
        </w:rPr>
        <w:t>numerator</w:t>
      </w:r>
      <w:r w:rsidR="0064358F">
        <w:rPr>
          <w:sz w:val="20"/>
          <w:szCs w:val="20"/>
          <w:lang w:val="en-CA"/>
        </w:rPr>
        <w:t xml:space="preserve"> of</w:t>
      </w:r>
      <w:r w:rsidR="00132AE7">
        <w:rPr>
          <w:sz w:val="20"/>
          <w:szCs w:val="20"/>
          <w:lang w:val="en-CA"/>
        </w:rPr>
        <w:t xml:space="preserve"> x2 of</w:t>
      </w:r>
      <w:r w:rsidR="0064358F">
        <w:rPr>
          <w:sz w:val="20"/>
          <w:szCs w:val="20"/>
          <w:lang w:val="en-CA"/>
        </w:rPr>
        <w:t xml:space="preserve"> (1.</w:t>
      </w:r>
      <w:r w:rsidR="008B2DF3">
        <w:rPr>
          <w:sz w:val="20"/>
          <w:szCs w:val="20"/>
          <w:lang w:val="en-CA"/>
        </w:rPr>
        <w:t>1</w:t>
      </w:r>
      <w:r w:rsidR="0064358F">
        <w:rPr>
          <w:sz w:val="20"/>
          <w:szCs w:val="20"/>
          <w:lang w:val="en-CA"/>
        </w:rPr>
        <w:t>), it is subtracting nearly equal number</w:t>
      </w:r>
      <w:r w:rsidR="008B2DF3">
        <w:rPr>
          <w:sz w:val="20"/>
          <w:szCs w:val="20"/>
          <w:lang w:val="en-CA"/>
        </w:rPr>
        <w:t>, 5.916-6.557</w:t>
      </w:r>
      <w:r w:rsidR="0064358F">
        <w:rPr>
          <w:sz w:val="20"/>
          <w:szCs w:val="20"/>
          <w:lang w:val="en-CA"/>
        </w:rPr>
        <w:t>; therefore, it is not an appropriate formula to use at this moment due to the cancellation error</w:t>
      </w:r>
      <w:r w:rsidR="002E312B">
        <w:rPr>
          <w:sz w:val="20"/>
          <w:szCs w:val="20"/>
          <w:lang w:val="en-CA"/>
        </w:rPr>
        <w:t>; instead, we can alternatively use (1.3) to get x2</w:t>
      </w:r>
      <w:r w:rsidR="0064358F">
        <w:rPr>
          <w:sz w:val="20"/>
          <w:szCs w:val="20"/>
          <w:lang w:val="en-CA"/>
        </w:rPr>
        <w:t>. It has been proven by the errors; compare the errors between x2 by (1.1) and (1.3); both errors from (1.</w:t>
      </w:r>
      <w:r w:rsidR="008B2DF3">
        <w:rPr>
          <w:sz w:val="20"/>
          <w:szCs w:val="20"/>
          <w:lang w:val="en-CA"/>
        </w:rPr>
        <w:t>3</w:t>
      </w:r>
      <w:r w:rsidR="0064358F">
        <w:rPr>
          <w:sz w:val="20"/>
          <w:szCs w:val="20"/>
          <w:lang w:val="en-CA"/>
        </w:rPr>
        <w:t>) are smaller.</w:t>
      </w:r>
    </w:p>
    <w:sectPr w:rsidR="008E4035" w:rsidRPr="004C3F75" w:rsidSect="007135E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F1297" w14:textId="77777777" w:rsidR="00933224" w:rsidRDefault="00933224" w:rsidP="00396AE7">
      <w:r>
        <w:separator/>
      </w:r>
    </w:p>
  </w:endnote>
  <w:endnote w:type="continuationSeparator" w:id="0">
    <w:p w14:paraId="143E1152" w14:textId="77777777" w:rsidR="00933224" w:rsidRDefault="00933224" w:rsidP="0039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DADC0" w14:textId="77777777" w:rsidR="00933224" w:rsidRDefault="00933224" w:rsidP="00396AE7">
      <w:r>
        <w:separator/>
      </w:r>
    </w:p>
  </w:footnote>
  <w:footnote w:type="continuationSeparator" w:id="0">
    <w:p w14:paraId="26D87229" w14:textId="77777777" w:rsidR="00933224" w:rsidRDefault="00933224" w:rsidP="00396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F4C93" w14:textId="5416630F" w:rsidR="00396AE7" w:rsidRDefault="00396AE7">
    <w:pPr>
      <w:pStyle w:val="Header"/>
    </w:pPr>
    <w:r>
      <w:t xml:space="preserve">Computing Assignment </w:t>
    </w:r>
    <w:r w:rsidR="00C94BF5">
      <w:t>1</w:t>
    </w:r>
  </w:p>
  <w:p w14:paraId="79E30D5D" w14:textId="77777777" w:rsidR="00C94BF5" w:rsidRPr="00396AE7" w:rsidRDefault="00C94BF5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9F7"/>
    <w:multiLevelType w:val="hybridMultilevel"/>
    <w:tmpl w:val="540E0B30"/>
    <w:lvl w:ilvl="0" w:tplc="9C3A05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904BC"/>
    <w:multiLevelType w:val="hybridMultilevel"/>
    <w:tmpl w:val="6342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938A9"/>
    <w:multiLevelType w:val="hybridMultilevel"/>
    <w:tmpl w:val="0A163D3E"/>
    <w:lvl w:ilvl="0" w:tplc="3FB45B6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8E79F1"/>
    <w:multiLevelType w:val="hybridMultilevel"/>
    <w:tmpl w:val="100AA122"/>
    <w:lvl w:ilvl="0" w:tplc="7E68B7D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8F3A6C"/>
    <w:multiLevelType w:val="hybridMultilevel"/>
    <w:tmpl w:val="3536DE62"/>
    <w:lvl w:ilvl="0" w:tplc="5F0483F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6D72C8"/>
    <w:multiLevelType w:val="hybridMultilevel"/>
    <w:tmpl w:val="64069D48"/>
    <w:lvl w:ilvl="0" w:tplc="5B924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E7"/>
    <w:rsid w:val="000236C1"/>
    <w:rsid w:val="00034C78"/>
    <w:rsid w:val="00053186"/>
    <w:rsid w:val="000C08D6"/>
    <w:rsid w:val="001237D2"/>
    <w:rsid w:val="00132AE7"/>
    <w:rsid w:val="002E312B"/>
    <w:rsid w:val="002E4847"/>
    <w:rsid w:val="002F393A"/>
    <w:rsid w:val="00316CC3"/>
    <w:rsid w:val="00320087"/>
    <w:rsid w:val="00336F3C"/>
    <w:rsid w:val="00343FFE"/>
    <w:rsid w:val="00396AE7"/>
    <w:rsid w:val="003B02C1"/>
    <w:rsid w:val="00405BA1"/>
    <w:rsid w:val="00453458"/>
    <w:rsid w:val="004809E0"/>
    <w:rsid w:val="00491DF7"/>
    <w:rsid w:val="004C07AB"/>
    <w:rsid w:val="004C3F75"/>
    <w:rsid w:val="00500C62"/>
    <w:rsid w:val="005B5AAA"/>
    <w:rsid w:val="005E0426"/>
    <w:rsid w:val="0061654A"/>
    <w:rsid w:val="0064358F"/>
    <w:rsid w:val="00671153"/>
    <w:rsid w:val="006B7B2C"/>
    <w:rsid w:val="006F728B"/>
    <w:rsid w:val="007135EB"/>
    <w:rsid w:val="00755A21"/>
    <w:rsid w:val="00780F3F"/>
    <w:rsid w:val="0078160B"/>
    <w:rsid w:val="007C1623"/>
    <w:rsid w:val="007F3F5C"/>
    <w:rsid w:val="00852090"/>
    <w:rsid w:val="008555AB"/>
    <w:rsid w:val="008B2DF3"/>
    <w:rsid w:val="008C0015"/>
    <w:rsid w:val="008D370A"/>
    <w:rsid w:val="008E4035"/>
    <w:rsid w:val="00933224"/>
    <w:rsid w:val="009428B3"/>
    <w:rsid w:val="00985977"/>
    <w:rsid w:val="009A7F19"/>
    <w:rsid w:val="009B6CFA"/>
    <w:rsid w:val="009D61C7"/>
    <w:rsid w:val="009E17CA"/>
    <w:rsid w:val="00A04AD0"/>
    <w:rsid w:val="00A14D11"/>
    <w:rsid w:val="00A80217"/>
    <w:rsid w:val="00A91E80"/>
    <w:rsid w:val="00B31EFA"/>
    <w:rsid w:val="00B76491"/>
    <w:rsid w:val="00B80E38"/>
    <w:rsid w:val="00BA116A"/>
    <w:rsid w:val="00C303BE"/>
    <w:rsid w:val="00C71BE0"/>
    <w:rsid w:val="00C77B2E"/>
    <w:rsid w:val="00C94BF5"/>
    <w:rsid w:val="00CB6454"/>
    <w:rsid w:val="00CE4391"/>
    <w:rsid w:val="00D03B85"/>
    <w:rsid w:val="00D03CFC"/>
    <w:rsid w:val="00D84394"/>
    <w:rsid w:val="00DD1C54"/>
    <w:rsid w:val="00E1506B"/>
    <w:rsid w:val="00E953B8"/>
    <w:rsid w:val="00EB4F3F"/>
    <w:rsid w:val="00ED5ABE"/>
    <w:rsid w:val="00F064D7"/>
    <w:rsid w:val="00F10DC9"/>
    <w:rsid w:val="00F1733A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0394"/>
  <w14:defaultImageDpi w14:val="32767"/>
  <w15:chartTrackingRefBased/>
  <w15:docId w15:val="{5526FCA9-4829-2B47-A0ED-455FCB9D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A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AE7"/>
  </w:style>
  <w:style w:type="paragraph" w:styleId="Footer">
    <w:name w:val="footer"/>
    <w:basedOn w:val="Normal"/>
    <w:link w:val="FooterChar"/>
    <w:uiPriority w:val="99"/>
    <w:unhideWhenUsed/>
    <w:rsid w:val="00396A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AE7"/>
  </w:style>
  <w:style w:type="paragraph" w:styleId="ListParagraph">
    <w:name w:val="List Paragraph"/>
    <w:basedOn w:val="Normal"/>
    <w:uiPriority w:val="34"/>
    <w:qFormat/>
    <w:rsid w:val="00396A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4035"/>
    <w:rPr>
      <w:color w:val="808080"/>
    </w:rPr>
  </w:style>
  <w:style w:type="table" w:styleId="TableGrid">
    <w:name w:val="Table Grid"/>
    <w:basedOn w:val="TableNormal"/>
    <w:uiPriority w:val="39"/>
    <w:rsid w:val="0048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Choi</dc:creator>
  <cp:keywords/>
  <dc:description/>
  <cp:lastModifiedBy>Rena Choi</cp:lastModifiedBy>
  <cp:revision>48</cp:revision>
  <cp:lastPrinted>2021-02-06T05:54:00Z</cp:lastPrinted>
  <dcterms:created xsi:type="dcterms:W3CDTF">2021-02-05T06:54:00Z</dcterms:created>
  <dcterms:modified xsi:type="dcterms:W3CDTF">2021-02-06T06:16:00Z</dcterms:modified>
</cp:coreProperties>
</file>