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40F02A6" w14:textId="088B97E2" w:rsidR="00BC1E6C" w:rsidRPr="005E5F9D" w:rsidRDefault="005E5F9D" w:rsidP="00BC1E6C">
      <w:pPr>
        <w:pStyle w:val="NormalWeb"/>
        <w:spacing w:before="0" w:beforeAutospacing="0" w:after="0" w:afterAutospacing="0"/>
        <w:jc w:val="both"/>
        <w:rPr>
          <w:b/>
          <w:bCs/>
        </w:rPr>
      </w:pPr>
      <w:r w:rsidRPr="005E5F9D">
        <w:rPr>
          <w:b/>
          <w:bCs/>
        </w:rPr>
        <w:t>A Multiscale Quantum-Kinetic Model of Infection-Associated Ultraweak Photon Emission: Structural Uncertainty in the ROS-to-Photon Transfer Function</w:t>
      </w:r>
    </w:p>
    <w:p w14:paraId="4EE55FEA" w14:textId="77777777" w:rsidR="00BC1E6C" w:rsidRDefault="00BC1E6C" w:rsidP="00BC1E6C">
      <w:pPr>
        <w:pStyle w:val="NormalWeb"/>
        <w:spacing w:before="0" w:beforeAutospacing="0" w:after="0" w:afterAutospacing="0"/>
        <w:jc w:val="both"/>
      </w:pPr>
    </w:p>
    <w:p w14:paraId="509D6408" w14:textId="5C093087" w:rsidR="00BC1E6C" w:rsidRPr="00503566" w:rsidRDefault="00BC1E6C" w:rsidP="00BC1E6C">
      <w:pPr>
        <w:pStyle w:val="NormalWeb"/>
        <w:spacing w:before="0" w:beforeAutospacing="0" w:after="0" w:afterAutospacing="0"/>
        <w:jc w:val="both"/>
        <w:rPr>
          <w:vertAlign w:val="superscript"/>
        </w:rPr>
      </w:pPr>
      <w:r>
        <w:t>Horace T. Crogman</w:t>
      </w:r>
      <w:r>
        <w:rPr>
          <w:vertAlign w:val="superscript"/>
        </w:rPr>
        <w:t>1*</w:t>
      </w:r>
      <w:r>
        <w:t>, Gisela Alvarez</w:t>
      </w:r>
      <w:r>
        <w:rPr>
          <w:vertAlign w:val="superscript"/>
        </w:rPr>
        <w:t>1</w:t>
      </w:r>
      <w:r>
        <w:t>, Peace U. Clement</w:t>
      </w:r>
      <w:r>
        <w:rPr>
          <w:vertAlign w:val="superscript"/>
        </w:rPr>
        <w:t>1</w:t>
      </w:r>
      <w:r>
        <w:t xml:space="preserve">, </w:t>
      </w:r>
      <w:r w:rsidRPr="00272C02">
        <w:rPr>
          <w:color w:val="242424"/>
          <w:kern w:val="36"/>
        </w:rPr>
        <w:t>Rohan B</w:t>
      </w:r>
      <w:r>
        <w:rPr>
          <w:color w:val="242424"/>
          <w:kern w:val="36"/>
        </w:rPr>
        <w:t>.</w:t>
      </w:r>
      <w:r w:rsidRPr="00272C02">
        <w:rPr>
          <w:color w:val="242424"/>
          <w:kern w:val="36"/>
        </w:rPr>
        <w:t xml:space="preserve"> Sonawane</w:t>
      </w:r>
      <w:r>
        <w:rPr>
          <w:color w:val="242424"/>
          <w:kern w:val="36"/>
          <w:vertAlign w:val="superscript"/>
        </w:rPr>
        <w:t>2</w:t>
      </w:r>
      <w:r w:rsidRPr="00272C02">
        <w:rPr>
          <w:color w:val="242424"/>
          <w:kern w:val="36"/>
        </w:rPr>
        <w:t>, Rakshitha Chidananda,</w:t>
      </w:r>
      <w:r w:rsidRPr="00272C02">
        <w:rPr>
          <w:color w:val="242424"/>
        </w:rPr>
        <w:t xml:space="preserve"> </w:t>
      </w:r>
      <w:r w:rsidRPr="00272C02">
        <w:rPr>
          <w:color w:val="242424"/>
          <w:kern w:val="36"/>
        </w:rPr>
        <w:t>Huzaif Khan</w:t>
      </w:r>
      <w:r>
        <w:rPr>
          <w:color w:val="242424"/>
          <w:kern w:val="36"/>
          <w:vertAlign w:val="superscript"/>
        </w:rPr>
        <w:t>2</w:t>
      </w:r>
      <w:r>
        <w:rPr>
          <w:vertAlign w:val="superscript"/>
        </w:rPr>
        <w:t xml:space="preserve"> </w:t>
      </w:r>
      <w:r>
        <w:t>Kwame Eshun</w:t>
      </w:r>
      <w:r>
        <w:rPr>
          <w:vertAlign w:val="superscript"/>
        </w:rPr>
        <w:t>3</w:t>
      </w:r>
      <w:r>
        <w:t>,</w:t>
      </w:r>
      <w:r w:rsidR="00A352E7">
        <w:t xml:space="preserve"> Hana </w:t>
      </w:r>
      <w:r w:rsidR="00D326AB">
        <w:t>Nabirahni, Lizeth Rojas,</w:t>
      </w:r>
      <w:r>
        <w:t xml:space="preserve"> Eugene Joseph</w:t>
      </w:r>
      <w:r>
        <w:rPr>
          <w:vertAlign w:val="superscript"/>
        </w:rPr>
        <w:t>4</w:t>
      </w:r>
      <w:r>
        <w:t>, Daniel B. Erenso</w:t>
      </w:r>
      <w:r>
        <w:rPr>
          <w:vertAlign w:val="superscript"/>
        </w:rPr>
        <w:t>5</w:t>
      </w:r>
    </w:p>
    <w:p w14:paraId="41136072" w14:textId="77777777" w:rsidR="00BC1E6C" w:rsidRPr="00272C02" w:rsidRDefault="00BC1E6C" w:rsidP="00BC1E6C">
      <w:pPr>
        <w:pStyle w:val="NormalWeb"/>
        <w:spacing w:before="0" w:beforeAutospacing="0" w:after="0" w:afterAutospacing="0"/>
        <w:jc w:val="both"/>
        <w:rPr>
          <w:vertAlign w:val="superscript"/>
        </w:rPr>
      </w:pPr>
    </w:p>
    <w:p w14:paraId="1F67D194" w14:textId="77777777" w:rsidR="00BC1E6C" w:rsidRDefault="00BC1E6C" w:rsidP="00BC1E6C">
      <w:pPr>
        <w:pStyle w:val="NormalWeb"/>
        <w:spacing w:before="0" w:beforeAutospacing="0" w:after="0" w:afterAutospacing="0"/>
        <w:jc w:val="both"/>
      </w:pPr>
      <w:r>
        <w:rPr>
          <w:vertAlign w:val="superscript"/>
        </w:rPr>
        <w:t>1</w:t>
      </w:r>
      <w:r>
        <w:t>Department of Physics, California State University Dominguez Hills, Carson CA 90747, USA,</w:t>
      </w:r>
    </w:p>
    <w:p w14:paraId="6CDFDE46" w14:textId="77777777" w:rsidR="00BC1E6C" w:rsidRDefault="00BC1E6C" w:rsidP="00BC1E6C">
      <w:pPr>
        <w:pStyle w:val="NormalWeb"/>
        <w:spacing w:before="0" w:beforeAutospacing="0" w:after="0" w:afterAutospacing="0"/>
        <w:jc w:val="both"/>
      </w:pPr>
      <w:r>
        <w:rPr>
          <w:vertAlign w:val="superscript"/>
        </w:rPr>
        <w:t>2</w:t>
      </w:r>
      <w:r>
        <w:t>Department of Computer Science, California State University Dominguez Hills, Carson CA 90747, USA</w:t>
      </w:r>
    </w:p>
    <w:p w14:paraId="635F1685" w14:textId="77777777" w:rsidR="00BC1E6C" w:rsidRPr="00D44EF8" w:rsidRDefault="00BC1E6C" w:rsidP="00BC1E6C">
      <w:pPr>
        <w:pStyle w:val="NormalWeb"/>
        <w:spacing w:before="0" w:beforeAutospacing="0" w:after="0" w:afterAutospacing="0"/>
        <w:jc w:val="both"/>
      </w:pPr>
      <w:r>
        <w:rPr>
          <w:vertAlign w:val="superscript"/>
        </w:rPr>
        <w:t>3</w:t>
      </w:r>
      <w:r>
        <w:t xml:space="preserve">Department of Biology, Sierra College, </w:t>
      </w:r>
      <w:r w:rsidRPr="00B214C8">
        <w:rPr>
          <w:color w:val="222222"/>
          <w:shd w:val="clear" w:color="auto" w:fill="FFFFFF"/>
        </w:rPr>
        <w:t>CA 95677, USA</w:t>
      </w:r>
      <w:r>
        <w:t>,</w:t>
      </w:r>
    </w:p>
    <w:p w14:paraId="51EFC628" w14:textId="77777777" w:rsidR="00BC1E6C" w:rsidRDefault="00BC1E6C" w:rsidP="00BC1E6C">
      <w:pPr>
        <w:pStyle w:val="NormalWeb"/>
        <w:spacing w:before="0" w:beforeAutospacing="0" w:after="0" w:afterAutospacing="0"/>
        <w:jc w:val="both"/>
      </w:pPr>
      <w:r>
        <w:rPr>
          <w:vertAlign w:val="superscript"/>
        </w:rPr>
        <w:t>4</w:t>
      </w:r>
      <w:r>
        <w:t>Department of Biology, La Seirra University, Riverside CA 92505, USA,</w:t>
      </w:r>
    </w:p>
    <w:p w14:paraId="7691BE33" w14:textId="77777777" w:rsidR="00BC1E6C" w:rsidRPr="00D44EF8" w:rsidRDefault="00BC1E6C" w:rsidP="00BC1E6C">
      <w:r w:rsidRPr="00D44EF8">
        <w:rPr>
          <w:vertAlign w:val="superscript"/>
        </w:rPr>
        <w:t>5</w:t>
      </w:r>
      <w:r w:rsidRPr="00D44EF8">
        <w:t xml:space="preserve">Department of Physics and Astronomy, Middle Tennessee State University, Murfreesboro, </w:t>
      </w:r>
    </w:p>
    <w:p w14:paraId="503AAA48" w14:textId="77777777" w:rsidR="00BC1E6C" w:rsidRDefault="00BC1E6C" w:rsidP="00BC1E6C">
      <w:r w:rsidRPr="00D44EF8">
        <w:t xml:space="preserve"> Tennessee 37132, USA</w:t>
      </w:r>
      <w:r>
        <w:t>,</w:t>
      </w:r>
    </w:p>
    <w:p w14:paraId="3C53C826" w14:textId="77777777" w:rsidR="005E5F9D" w:rsidRDefault="005E5F9D" w:rsidP="00BC1E6C"/>
    <w:p w14:paraId="328DBF2C" w14:textId="77777777" w:rsidR="005E5F9D" w:rsidRPr="005E5F9D" w:rsidRDefault="005E5F9D" w:rsidP="005E5F9D">
      <w:pPr>
        <w:pStyle w:val="Heading2"/>
        <w:spacing w:before="0" w:after="0" w:line="240" w:lineRule="auto"/>
        <w:jc w:val="both"/>
        <w:rPr>
          <w:rFonts w:ascii="Times New Roman" w:hAnsi="Times New Roman" w:cs="Times New Roman"/>
          <w:color w:val="000000" w:themeColor="text1"/>
          <w:sz w:val="24"/>
          <w:szCs w:val="24"/>
        </w:rPr>
      </w:pPr>
      <w:r w:rsidRPr="005E5F9D">
        <w:rPr>
          <w:rFonts w:ascii="Times New Roman" w:hAnsi="Times New Roman" w:cs="Times New Roman"/>
          <w:color w:val="000000" w:themeColor="text1"/>
          <w:sz w:val="24"/>
          <w:szCs w:val="24"/>
        </w:rPr>
        <w:t>Abstract</w:t>
      </w:r>
    </w:p>
    <w:p w14:paraId="1152C1B8" w14:textId="77777777" w:rsidR="005E5F9D" w:rsidRDefault="005E5F9D" w:rsidP="005E5F9D">
      <w:pPr>
        <w:pStyle w:val="NormalWeb"/>
        <w:spacing w:before="0" w:beforeAutospacing="0" w:after="0" w:afterAutospacing="0"/>
        <w:jc w:val="both"/>
      </w:pPr>
    </w:p>
    <w:p w14:paraId="02EBDAF9" w14:textId="13251992" w:rsidR="005E5F9D" w:rsidRDefault="005E5F9D" w:rsidP="005E5F9D">
      <w:pPr>
        <w:pStyle w:val="NormalWeb"/>
        <w:spacing w:before="0" w:beforeAutospacing="0" w:after="0" w:afterAutospacing="0"/>
        <w:jc w:val="both"/>
      </w:pPr>
      <w:r>
        <w:t xml:space="preserve">Ultraweak photon emission (UPE) is associated with electronically excited molecular products generated during oxidative biochemical reactions, yet the quantitative pathway linking infection-induced reactive oxygen species (ROS) to photon emission remains unresolved. We developed a multiscale quantum-kinetic framework that couples pathogen dynamics, immune activation, signaling ROS, emission-relevant oxidative intermediates, ROS-mediated electron transfer, chemical pumping, excited-state population dynamics, and wavelength-resolved UPE. At the microscopic level, oxidative electron-transfer encounters were represented by a Rabi-like coupling, </w:t>
      </w:r>
      <m:oMath>
        <m:sSub>
          <m:sSubPr>
            <m:ctrlPr>
              <w:rPr>
                <w:rFonts w:ascii="Cambria Math" w:hAnsi="Cambria Math"/>
              </w:rPr>
            </m:ctrlPr>
          </m:sSubPr>
          <m:e>
            <m:r>
              <m:rPr>
                <m:sty m:val="p"/>
              </m:rPr>
              <w:rPr>
                <w:rFonts w:ascii="Cambria Math" w:hAnsi="Cambria Math"/>
              </w:rPr>
              <m:t>Ω</m:t>
            </m:r>
          </m:e>
          <m:sub>
            <m:r>
              <m:rPr>
                <m:sty m:val="p"/>
              </m:rPr>
              <w:rPr>
                <w:rFonts w:ascii="Cambria Math" w:hAnsi="Cambria Math"/>
              </w:rPr>
              <m:t>ROS</m:t>
            </m:r>
          </m:sub>
        </m:sSub>
        <m:r>
          <w:rPr>
            <w:rFonts w:ascii="Cambria Math" w:hAnsi="Cambria Math"/>
          </w:rPr>
          <m:t>=2∣V∣/</m:t>
        </m:r>
        <m:r>
          <m:rPr>
            <m:sty m:val="p"/>
          </m:rPr>
          <w:rPr>
            <w:rFonts w:ascii="Cambria Math" w:hAnsi="Cambria Math"/>
          </w:rPr>
          <m:t>ℏ</m:t>
        </m:r>
      </m:oMath>
      <w:r>
        <w:t>, while randomly timed reactions at the biological scale were reduced to an incoherent chemical-pump process. Literature-derived leukocyte oxidative measurements defined healthy, severe COVID-19, and sepsis regimes with relative ROS levels of 1.00, 9.01, and 13.86, respectively. Because available clinical ROS data and cell-culture UPE data arise from different biological preparations and observation processes, alternative ROS-to-UPE transfer structures were examined rather than assuming a universal mapping. A high-gain structure generated conditional peak-UPE fold changes of approximately 42 for severe COVID-19 and 89 for sepsis, whereas a saturating structure compressed the same oxidative inputs to approximately 1.45-fold in both conditions. The high-gain structure also reproduced a reported PMA/DPI respiratory-burst response, yielding a DPI/PMA UPE ratio of 0.448 under an assumed 50% residual oxidative drive. Global uncertainty and Sobol analyses showed that disease predictions were governed jointly by the clinical ROS input, oxidative-intermediate decay, signaling-to-emission conversion, saturation scale, and composite pump gain. Gaussian, log-normal, and Voigt spectral representations preserved the direction of the predicted wavelength redistribution, although its magnitude remained line-shape dependent. These findings support a common mechanistic pathway from infection-associated oxidative activity to photon emission but demonstrate that current experimental evidence does not uniquely identify a transportable quantitative ROS-to-UPE transfer function. The framework therefore provides structurally constrained, experimentally testable predictions rather than clinically validated disease-specific UPE magnitudes.</w:t>
      </w:r>
    </w:p>
    <w:p w14:paraId="2735B433" w14:textId="77777777" w:rsidR="005E5F9D" w:rsidRDefault="005E5F9D" w:rsidP="005E5F9D">
      <w:pPr>
        <w:pStyle w:val="NormalWeb"/>
        <w:spacing w:before="0" w:beforeAutospacing="0" w:after="0" w:afterAutospacing="0"/>
        <w:jc w:val="both"/>
      </w:pPr>
    </w:p>
    <w:p w14:paraId="2556BD77" w14:textId="7A797BB0" w:rsidR="00DB2484" w:rsidRDefault="009007C7" w:rsidP="009007C7">
      <w:pPr>
        <w:spacing w:after="0"/>
      </w:pPr>
      <w:r>
        <w:rPr>
          <w:rStyle w:val="Strong"/>
        </w:rPr>
        <w:t>Keywords:</w:t>
      </w:r>
      <w:r>
        <w:t xml:space="preserve"> ultraweak photon emission; reactive oxygen species; chemiexcitation; quantum biology; open quantum systems; electron transfer; Rabi-like coupling; oxidative stress; multiscale modeling; systems biophysics; infection dynamics; structural uncertainty</w:t>
      </w:r>
    </w:p>
    <w:tbl>
      <w:tblPr>
        <w:tblW w:w="0" w:type="auto"/>
        <w:jc w:val="center"/>
        <w:tblLayout w:type="fixed"/>
        <w:tblLook w:val="04A0" w:firstRow="1" w:lastRow="0" w:firstColumn="1" w:lastColumn="0" w:noHBand="0" w:noVBand="1"/>
      </w:tblPr>
      <w:tblGrid>
        <w:gridCol w:w="9994"/>
      </w:tblGrid>
      <w:tr w:rsidR="00DB2484" w14:paraId="60AA3E05" w14:textId="77777777">
        <w:trPr>
          <w:jc w:val="center"/>
        </w:trPr>
        <w:tc>
          <w:tcPr>
            <w:tcW w:w="9994" w:type="dxa"/>
            <w:shd w:val="clear" w:color="auto" w:fill="F2F2F2"/>
            <w:tcMar>
              <w:top w:w="140" w:type="dxa"/>
              <w:left w:w="160" w:type="dxa"/>
              <w:bottom w:w="140" w:type="dxa"/>
              <w:right w:w="160" w:type="dxa"/>
            </w:tcMar>
          </w:tcPr>
          <w:p w14:paraId="0BAF5706" w14:textId="77777777" w:rsidR="00DB2484" w:rsidRDefault="00000000">
            <w:r>
              <w:rPr>
                <w:b/>
                <w:color w:val="17365D"/>
                <w:sz w:val="20"/>
              </w:rPr>
              <w:lastRenderedPageBreak/>
              <w:t xml:space="preserve">Interpretation boundary. </w:t>
            </w:r>
            <w:r>
              <w:rPr>
                <w:sz w:val="20"/>
              </w:rPr>
              <w:t>The disease-specific UPE fold changes reported below are conditional structural predictions. The clinically robust conclusion is that the present literature supports the oxidative-to-photon pathway but does not uniquely determine a universal cross-system transfer function.</w:t>
            </w:r>
          </w:p>
        </w:tc>
      </w:tr>
    </w:tbl>
    <w:p w14:paraId="7E1A3289" w14:textId="77777777" w:rsidR="00DB2484" w:rsidRDefault="00DB2484">
      <w:pPr>
        <w:spacing w:after="20"/>
      </w:pPr>
    </w:p>
    <w:p w14:paraId="669BFC34" w14:textId="77777777" w:rsidR="00BC1E6C" w:rsidRPr="005610EE" w:rsidRDefault="00BC1E6C" w:rsidP="00BC1E6C">
      <w:pPr>
        <w:pStyle w:val="NormalWeb"/>
        <w:numPr>
          <w:ilvl w:val="0"/>
          <w:numId w:val="20"/>
        </w:numPr>
        <w:spacing w:before="0" w:beforeAutospacing="0" w:after="0" w:afterAutospacing="0"/>
        <w:ind w:left="270" w:hanging="270"/>
        <w:jc w:val="both"/>
        <w:rPr>
          <w:b/>
          <w:bCs/>
        </w:rPr>
      </w:pPr>
      <w:r w:rsidRPr="005610EE">
        <w:rPr>
          <w:b/>
          <w:bCs/>
        </w:rPr>
        <w:t>Introduction</w:t>
      </w:r>
    </w:p>
    <w:p w14:paraId="09274078" w14:textId="77777777" w:rsidR="00BC1E6C" w:rsidRPr="005610EE" w:rsidRDefault="00BC1E6C" w:rsidP="00BC1E6C">
      <w:pPr>
        <w:pStyle w:val="NormalWeb"/>
        <w:spacing w:before="0" w:beforeAutospacing="0" w:after="0" w:afterAutospacing="0"/>
        <w:jc w:val="both"/>
      </w:pPr>
    </w:p>
    <w:p w14:paraId="41E0EC72" w14:textId="77777777" w:rsidR="00BC1E6C" w:rsidRPr="00B6464A" w:rsidRDefault="00BC1E6C" w:rsidP="00BC1E6C">
      <w:pPr>
        <w:pStyle w:val="NormalWeb"/>
        <w:spacing w:before="0" w:beforeAutospacing="0" w:after="0" w:afterAutospacing="0"/>
        <w:ind w:firstLine="720"/>
        <w:jc w:val="both"/>
      </w:pPr>
      <w:r w:rsidRPr="00B6464A">
        <w:t>Ultraweak photon emission (UPE) is a low-intensity optical phenomenon observed in living biological systems and is widely associated with oxidative metabolic activity. Early foundational studies established that biological systems emit weak photon signals in the visible and near-visible spectral range [1]. Subsequent work has shown that these emissions arise primarily from electronically excited molecular species generated during oxidative reactions, including lipid peroxidation, triplet excited carbonyls, and singlet oxygen-related processes [2,3]. These findings position UPE as a potential optical signature of cellular redox activity and oxidative stress.</w:t>
      </w:r>
    </w:p>
    <w:p w14:paraId="6CDBBBBC" w14:textId="77777777" w:rsidR="00BC1E6C" w:rsidRPr="00B6464A" w:rsidRDefault="00BC1E6C" w:rsidP="00BC1E6C">
      <w:pPr>
        <w:pStyle w:val="NormalWeb"/>
        <w:spacing w:before="0" w:beforeAutospacing="0" w:after="0" w:afterAutospacing="0"/>
        <w:ind w:firstLine="720"/>
        <w:jc w:val="both"/>
      </w:pPr>
      <w:r w:rsidRPr="00B6464A">
        <w:t>A major biological context in which oxidative stress becomes highly dynamic is infection. During infection, pathogens perturb cellular metabolism and activate innate immune responses. Neutrophils, macrophages, and other immune cells generate reactive oxygen species (ROS) through NADPH oxidase-dependent respiratory burst activity [4,5]. ROS play essential roles in antimicrobial defense, inflammatory signaling, and host-pathogen regulation; however, excessive or sustained ROS production can contribute to oxidative tissue damage and dysregulated inflammation [5]. Infection-induced ROS dynamics therefore provide a biologically important link between immune activation, oxidative chemistry, and potential optical emission.</w:t>
      </w:r>
    </w:p>
    <w:p w14:paraId="44BE11D5" w14:textId="77777777" w:rsidR="00BC1E6C" w:rsidRPr="00B6464A" w:rsidRDefault="00BC1E6C" w:rsidP="00BC1E6C">
      <w:pPr>
        <w:pStyle w:val="NormalWeb"/>
        <w:spacing w:before="0" w:beforeAutospacing="0" w:after="0" w:afterAutospacing="0"/>
        <w:ind w:firstLine="720"/>
        <w:jc w:val="both"/>
      </w:pPr>
      <w:r w:rsidRPr="00B6464A">
        <w:t>Although UPE has been widely associated with oxidative processes, the mechanistic relationship between infection dynamics and photon emission remains poorly developed. Many experimental studies interpret UPE as an empirical marker of oxidative stress, while mathematical models of infection and ROS dynamics typically focus on biochemical or immunological variables without considering downstream optical emission. Similarly, optical methods such as Raman spectroscopy, fluorescence imaging, and optical coherence tomography have been explored for infectious disease diagnostics, but these approaches often rely on spectral or structural pattern recognition rather than mechanistic modeling of the biochemical processes that generate optical signals [6,7].</w:t>
      </w:r>
    </w:p>
    <w:p w14:paraId="4ABEFFDB" w14:textId="77777777" w:rsidR="00BC1E6C" w:rsidRPr="00B6464A" w:rsidRDefault="00BC1E6C" w:rsidP="00BC1E6C">
      <w:pPr>
        <w:pStyle w:val="NormalWeb"/>
        <w:spacing w:before="0" w:beforeAutospacing="0" w:after="0" w:afterAutospacing="0"/>
        <w:ind w:firstLine="720"/>
        <w:jc w:val="both"/>
      </w:pPr>
      <w:r w:rsidRPr="00B6464A">
        <w:t>Experimental studies using cultured cells have shown that UPE can be monitored dynamically and non-destructively as a marker of oxidative metabolism and redox state [8,9]. However, in vitro systems also introduce confounding factors, including altered oxygen tension, media composition, handling stress, and baseline oxidative artifacts [10,11]. These limitations highlight the need for theoretical models that can distinguish intrinsic biological oxidative dynamics from measurement context and identify the specific processes responsible for photon generation.</w:t>
      </w:r>
    </w:p>
    <w:p w14:paraId="1C6A487B" w14:textId="77777777" w:rsidR="00BC1E6C" w:rsidRPr="00B6464A" w:rsidRDefault="00BC1E6C" w:rsidP="00BC1E6C">
      <w:pPr>
        <w:pStyle w:val="NormalWeb"/>
        <w:spacing w:before="0" w:beforeAutospacing="0" w:after="0" w:afterAutospacing="0"/>
        <w:ind w:firstLine="720"/>
        <w:jc w:val="both"/>
      </w:pPr>
      <w:r w:rsidRPr="00B6464A">
        <w:t>A central limitation of many existing approaches is that ROS are treated as a single homogeneous variable. In biological systems, however, ROS species and oxidative products have distinct functions. Some ROS participate primarily in immune signaling and inflammatory regulation, whereas downstream oxidative intermediates, including lipid-peroxidation products and electronically excited molecular species, are more directly associated with photon emission [2,3]. This distinction is essential because total oxidative stress does not necessarily scale linearly with UPE intensity. A mechanistic model of infection-induced UPE should therefore distinguish signaling ROS from emission-relevant oxidative intermediates.</w:t>
      </w:r>
    </w:p>
    <w:p w14:paraId="346B5AF2" w14:textId="77777777" w:rsidR="00BC1E6C" w:rsidRPr="00B6464A" w:rsidRDefault="00BC1E6C" w:rsidP="00BC1E6C">
      <w:pPr>
        <w:pStyle w:val="NormalWeb"/>
        <w:spacing w:before="0" w:beforeAutospacing="0" w:after="0" w:afterAutospacing="0"/>
        <w:ind w:firstLine="720"/>
        <w:jc w:val="both"/>
      </w:pPr>
      <w:r w:rsidRPr="00B6464A">
        <w:t xml:space="preserve">Theoretical descriptions of biological photon emission have traditionally relied on classical chemical kinetics, where photon generation is modeled as a byproduct of oxidative reactions [3,12]. Although these models capture important aspects of UPE generation, they generally do not describe the emitting molecular system using open quantum dynamics. In other biological contexts, open quantum-system approaches have been used to describe dissipative molecular excitation and relaxation processes, </w:t>
      </w:r>
      <w:r w:rsidRPr="00B6464A">
        <w:lastRenderedPageBreak/>
        <w:t>including excitonic energy transfer and radical-pair dynamics [13,14]. However, such approaches have not been systematically integrated with infection-driven ROS dynamics to model UPE generation.</w:t>
      </w:r>
    </w:p>
    <w:p w14:paraId="158CBB9A" w14:textId="77777777" w:rsidR="00BC1E6C" w:rsidRPr="00B6464A" w:rsidRDefault="00BC1E6C" w:rsidP="00BC1E6C">
      <w:pPr>
        <w:pStyle w:val="NormalWeb"/>
        <w:spacing w:before="0" w:beforeAutospacing="0" w:after="0" w:afterAutospacing="0"/>
        <w:ind w:firstLine="720"/>
        <w:jc w:val="both"/>
      </w:pPr>
      <w:r w:rsidRPr="00B6464A">
        <w:t>To address this gap, we develop a coupled infection-ROS-quantum emission framework that links infection progression, immune activation, oxidative chemistry, and photon emission within a unified dynamical model. The framework introduces two chemically and functionally distinct ROS pools: a signaling ROS pool associated with immune activation and an emission-relevant ROS pool associated with photon-generating oxidative intermediates. The emission-relevant pool drives a nonlinear excitation field, which governs the dynamics of an effective molecular emitter described using an open quantum-system formulation.</w:t>
      </w:r>
    </w:p>
    <w:p w14:paraId="5305B393" w14:textId="77777777" w:rsidR="00BC1E6C" w:rsidRDefault="00BC1E6C" w:rsidP="00BC1E6C">
      <w:pPr>
        <w:pStyle w:val="NormalWeb"/>
        <w:spacing w:before="0" w:beforeAutospacing="0" w:after="0" w:afterAutospacing="0"/>
        <w:ind w:firstLine="720"/>
        <w:jc w:val="both"/>
      </w:pPr>
      <w:r w:rsidRPr="00B6464A">
        <w:t>This model is designed not merely to reproduce oxidative stress levels, but to predict how biologically calibrated ROS dynamics are transformed into measurable optical signals. Experimentally reported ROS fold-changes from healthy, COVID-19, and sepsis conditions are used to define physiologically relevant oxidative-stress regimes [15]. Within these regimes, the model predicts that UPE does not scale linearly with ROS. Instead, photon emission emerges as a nonlinear, threshold-dependent, and saturating transformation of emission-relevant oxidative activity.</w:t>
      </w:r>
    </w:p>
    <w:p w14:paraId="46E59DBA" w14:textId="20C4A08D" w:rsidR="009007C7" w:rsidRPr="00B6464A" w:rsidRDefault="009007C7" w:rsidP="00BC1E6C">
      <w:pPr>
        <w:pStyle w:val="NormalWeb"/>
        <w:spacing w:before="0" w:beforeAutospacing="0" w:after="0" w:afterAutospacing="0"/>
        <w:ind w:firstLine="720"/>
        <w:jc w:val="both"/>
      </w:pPr>
      <w:r>
        <w:t xml:space="preserve">In our recently published multiscale framework, infection dynamics, immune activation, signaling ROS, emission-relevant oxidative chemistry, chemiexcitation, and molecular excited-state populations were connected within a continuous oxidative-to-photon model </w:t>
      </w:r>
      <w:r>
        <w:t>[1</w:t>
      </w:r>
      <w:r w:rsidR="00E1732F">
        <w:t>6</w:t>
      </w:r>
      <w:r>
        <w:t>]</w:t>
      </w:r>
      <w:r>
        <w:t>. That framework established the systems-level pathway and demonstrated that current experimental constraints do not uniquely identify a universal quantitative ROS-to-UPE transfer function. The present study extends that framework by resolving the microscopic excitation step explicitly in terms of ROS-mediated electron transfer, a Rabi-like molecular coupling scale, and its reduction to an incoherent ensemble chemical-pumping process.</w:t>
      </w:r>
    </w:p>
    <w:p w14:paraId="1CC6E3D3" w14:textId="77777777" w:rsidR="00BC1E6C" w:rsidRPr="00B6464A" w:rsidRDefault="00BC1E6C" w:rsidP="00BC1E6C">
      <w:pPr>
        <w:pStyle w:val="NormalWeb"/>
        <w:spacing w:before="0" w:beforeAutospacing="0" w:after="0" w:afterAutospacing="0"/>
        <w:ind w:firstLine="720"/>
        <w:jc w:val="both"/>
      </w:pPr>
      <w:r w:rsidRPr="00B6464A">
        <w:t>In addition to predicting time-dependent emission intensity, the framework is extended to investigate wavelength-dependent emission behavior. Because biological UPE contains contributions from multiple oxidative emitters, including excited carbonyls and singlet oxygen-related bands, infection-induced changes in oxidative chemistry may redistribute the spectral composition of emitted light [2,3]. The spectral extension therefore enables prediction of infection-associated shifts in the effective wavelength distribution of UPE.</w:t>
      </w:r>
    </w:p>
    <w:p w14:paraId="41802940" w14:textId="0E11D255" w:rsidR="002305AD" w:rsidRDefault="00BC1E6C" w:rsidP="00BC1E6C">
      <w:pPr>
        <w:pStyle w:val="NormalWeb"/>
        <w:spacing w:before="0" w:beforeAutospacing="0" w:after="0" w:afterAutospacing="0"/>
        <w:ind w:firstLine="720"/>
        <w:jc w:val="both"/>
      </w:pPr>
      <w:r w:rsidRPr="00B6464A">
        <w:t xml:space="preserve">The objective of this work is to establish a mechanistic bridge between infection biology, oxidative chemistry, and </w:t>
      </w:r>
      <w:proofErr w:type="spellStart"/>
      <w:r w:rsidRPr="00B6464A">
        <w:t>biophotonic</w:t>
      </w:r>
      <w:proofErr w:type="spellEnd"/>
      <w:r w:rsidRPr="00B6464A">
        <w:t xml:space="preserve"> observables. Specifically, the model: (</w:t>
      </w:r>
      <w:proofErr w:type="spellStart"/>
      <w:r w:rsidRPr="00B6464A">
        <w:t>i</w:t>
      </w:r>
      <w:proofErr w:type="spellEnd"/>
      <w:r w:rsidRPr="00B6464A">
        <w:t>) links infection dynamics to immune-mediated ROS production; (ii) separates signaling ROS from emission-relevant oxidative intermediates; (iii) formulates photon generation through a nonlinear excitation field; (iv) describes molecular emission using an open quantum-system framework; (v) calibrates oxidative-stress regimes using experimental ROS data; and (vi) predicts both temporal and spectral features of infection-associated UPE. Together, these elements provide a predictive theoretical foundation for interpreting UPE as a nonlinear, time-resolved, and wavelength-dependent optical signature of infection-induced oxidative stress.</w:t>
      </w:r>
    </w:p>
    <w:p w14:paraId="1F2D8222" w14:textId="77777777" w:rsidR="00BC1E6C" w:rsidRDefault="00BC1E6C" w:rsidP="00BC1E6C">
      <w:pPr>
        <w:pStyle w:val="NormalWeb"/>
        <w:spacing w:before="0" w:beforeAutospacing="0" w:after="0" w:afterAutospacing="0"/>
        <w:ind w:firstLine="720"/>
        <w:jc w:val="both"/>
      </w:pPr>
    </w:p>
    <w:p w14:paraId="3327CB0E" w14:textId="77777777" w:rsidR="002305AD" w:rsidRPr="000B55E1" w:rsidRDefault="002305AD" w:rsidP="002305AD">
      <w:pPr>
        <w:pStyle w:val="Heading1"/>
        <w:spacing w:before="0" w:after="0" w:line="240" w:lineRule="auto"/>
        <w:jc w:val="both"/>
        <w:rPr>
          <w:rFonts w:ascii="Times New Roman" w:hAnsi="Times New Roman" w:cs="Times New Roman"/>
          <w:color w:val="000000" w:themeColor="text1"/>
          <w:sz w:val="24"/>
          <w:szCs w:val="24"/>
        </w:rPr>
      </w:pPr>
      <w:r w:rsidRPr="000B55E1">
        <w:rPr>
          <w:rFonts w:ascii="Times New Roman" w:hAnsi="Times New Roman" w:cs="Times New Roman"/>
          <w:color w:val="000000" w:themeColor="text1"/>
          <w:sz w:val="24"/>
          <w:szCs w:val="24"/>
        </w:rPr>
        <w:t>2. Multiscale Theoretical Framework</w:t>
      </w:r>
    </w:p>
    <w:p w14:paraId="7FE66348" w14:textId="77777777" w:rsidR="005201D9" w:rsidRPr="000B55E1" w:rsidRDefault="005201D9" w:rsidP="002305AD">
      <w:pPr>
        <w:pStyle w:val="NormalWeb"/>
        <w:spacing w:before="0" w:beforeAutospacing="0" w:after="0" w:afterAutospacing="0"/>
        <w:ind w:firstLine="720"/>
        <w:jc w:val="both"/>
        <w:rPr>
          <w:color w:val="000000" w:themeColor="text1"/>
        </w:rPr>
      </w:pPr>
    </w:p>
    <w:p w14:paraId="18A5ABA2" w14:textId="56CE065F" w:rsidR="002305AD" w:rsidRDefault="002305AD" w:rsidP="002305AD">
      <w:pPr>
        <w:pStyle w:val="NormalWeb"/>
        <w:spacing w:before="0" w:beforeAutospacing="0" w:after="0" w:afterAutospacing="0"/>
        <w:ind w:firstLine="720"/>
        <w:jc w:val="both"/>
        <w:rPr>
          <w:color w:val="000000" w:themeColor="text1"/>
        </w:rPr>
      </w:pPr>
      <w:r w:rsidRPr="000B55E1">
        <w:rPr>
          <w:color w:val="000000" w:themeColor="text1"/>
        </w:rPr>
        <w:t xml:space="preserve">Infection-associated ultraweak photon emission arises from a sequence of biological, chemical, and photophysical processes operating over widely separated temporal and spatial scales. Infection activates host immune cells, including neutrophils and macrophages, which generate reactive oxygen species through NADPH-oxidase-dependent respiratory burst, mitochondrial electron leakage, and related oxidative pathways. These oxidants react with lipids, proteins, nucleic acids, and other biomolecules, producing hydroperoxides, peroxyl radicals, cyclic peroxide intermediates, triplet-excited carbonyls, singlet oxygen, and other electronically excited products capable of radiative relaxation </w:t>
      </w:r>
      <w:r w:rsidR="00E1732F">
        <w:rPr>
          <w:color w:val="000000" w:themeColor="text1"/>
        </w:rPr>
        <w:t>[2</w:t>
      </w:r>
      <w:r w:rsidR="003E1FCB">
        <w:rPr>
          <w:color w:val="000000" w:themeColor="text1"/>
        </w:rPr>
        <w:t xml:space="preserve">- </w:t>
      </w:r>
      <w:r w:rsidR="00E1732F">
        <w:rPr>
          <w:color w:val="000000" w:themeColor="text1"/>
        </w:rPr>
        <w:t>5,</w:t>
      </w:r>
      <w:r w:rsidR="003E1FCB">
        <w:rPr>
          <w:color w:val="000000" w:themeColor="text1"/>
        </w:rPr>
        <w:t>8</w:t>
      </w:r>
      <w:r w:rsidR="00E1732F">
        <w:rPr>
          <w:color w:val="000000" w:themeColor="text1"/>
        </w:rPr>
        <w:t>]</w:t>
      </w:r>
      <w:r w:rsidRPr="000B55E1">
        <w:rPr>
          <w:color w:val="000000" w:themeColor="text1"/>
        </w:rPr>
        <w:t>.</w:t>
      </w:r>
    </w:p>
    <w:p w14:paraId="0086B076" w14:textId="2B827D2A" w:rsidR="00E1732F" w:rsidRPr="000B55E1" w:rsidRDefault="00E1732F" w:rsidP="002305AD">
      <w:pPr>
        <w:pStyle w:val="NormalWeb"/>
        <w:spacing w:before="0" w:beforeAutospacing="0" w:after="0" w:afterAutospacing="0"/>
        <w:ind w:firstLine="720"/>
        <w:jc w:val="both"/>
        <w:rPr>
          <w:color w:val="000000" w:themeColor="text1"/>
        </w:rPr>
      </w:pPr>
      <w:r>
        <w:lastRenderedPageBreak/>
        <w:t xml:space="preserve">The infection–immune–oxidative–chemiexcitation hierarchy builds on our previously established multiscale ROS-to-UPE framework </w:t>
      </w:r>
      <w:r>
        <w:t>[16]</w:t>
      </w:r>
      <w:r>
        <w:t>, while the present formulation extends it by introducing an explicit microscopic electron-transfer layer and its connection to open quantum-system dynamics.</w:t>
      </w:r>
    </w:p>
    <w:p w14:paraId="26B62DA2" w14:textId="77777777" w:rsidR="002305AD" w:rsidRPr="000B55E1" w:rsidRDefault="002305AD" w:rsidP="002305AD">
      <w:pPr>
        <w:pStyle w:val="NormalWeb"/>
        <w:spacing w:before="0" w:beforeAutospacing="0" w:after="0" w:afterAutospacing="0"/>
        <w:ind w:firstLine="720"/>
        <w:jc w:val="both"/>
        <w:rPr>
          <w:color w:val="000000" w:themeColor="text1"/>
        </w:rPr>
      </w:pPr>
      <w:r w:rsidRPr="000B55E1">
        <w:rPr>
          <w:color w:val="000000" w:themeColor="text1"/>
        </w:rPr>
        <w:t>The present framework represents this progression as</w:t>
      </w:r>
    </w:p>
    <w:p w14:paraId="744AE90A" w14:textId="77777777" w:rsidR="002305AD" w:rsidRPr="000B55E1" w:rsidRDefault="002305AD" w:rsidP="002305AD">
      <w:pPr>
        <w:pStyle w:val="NormalWeb"/>
        <w:spacing w:before="0" w:beforeAutospacing="0" w:after="0" w:afterAutospacing="0"/>
        <w:ind w:firstLine="720"/>
        <w:jc w:val="both"/>
        <w:rPr>
          <w:color w:val="000000" w:themeColor="text1"/>
        </w:rPr>
      </w:pPr>
    </w:p>
    <w:p w14:paraId="36017A24" w14:textId="77777777" w:rsidR="002305AD" w:rsidRPr="000B55E1" w:rsidRDefault="00000000" w:rsidP="002305AD">
      <w:pPr>
        <w:spacing w:after="0" w:line="240" w:lineRule="auto"/>
        <w:jc w:val="both"/>
        <w:rPr>
          <w:rFonts w:cs="Times New Roman"/>
          <w:color w:val="000000" w:themeColor="text1"/>
          <w:sz w:val="24"/>
          <w:szCs w:val="24"/>
        </w:rPr>
      </w:pPr>
      <m:oMathPara>
        <m:oMath>
          <m:m>
            <m:mPr>
              <m:plcHide m:val="1"/>
              <m:mcs>
                <m:mc>
                  <m:mcPr>
                    <m:count m:val="4"/>
                    <m:mcJc m:val="center"/>
                  </m:mcPr>
                </m:mc>
              </m:mcs>
              <m:ctrlPr>
                <w:rPr>
                  <w:rFonts w:ascii="Cambria Math" w:hAnsi="Cambria Math" w:cs="Times New Roman"/>
                  <w:color w:val="000000" w:themeColor="text1"/>
                  <w:sz w:val="24"/>
                  <w:szCs w:val="24"/>
                </w:rPr>
              </m:ctrlPr>
            </m:mPr>
            <m:mr>
              <m:e/>
              <m:e>
                <m:r>
                  <w:rPr>
                    <w:rFonts w:ascii="Cambria Math" w:hAnsi="Cambria Math" w:cs="Times New Roman"/>
                    <w:color w:val="000000" w:themeColor="text1"/>
                    <w:sz w:val="24"/>
                    <w:szCs w:val="24"/>
                  </w:rPr>
                  <m:t>P</m:t>
                </m:r>
                <m:d>
                  <m:dPr>
                    <m:ctrlPr>
                      <w:rPr>
                        <w:rFonts w:ascii="Cambria Math" w:hAnsi="Cambria Math" w:cs="Times New Roman"/>
                        <w:color w:val="000000" w:themeColor="text1"/>
                        <w:sz w:val="24"/>
                        <w:szCs w:val="24"/>
                      </w:rPr>
                    </m:ctrlPr>
                  </m:dPr>
                  <m:e>
                    <m:r>
                      <w:rPr>
                        <w:rFonts w:ascii="Cambria Math" w:hAnsi="Cambria Math" w:cs="Times New Roman"/>
                        <w:color w:val="000000" w:themeColor="text1"/>
                        <w:sz w:val="24"/>
                        <w:szCs w:val="24"/>
                      </w:rPr>
                      <m:t>t</m:t>
                    </m:r>
                  </m:e>
                </m:d>
                <m:r>
                  <w:rPr>
                    <w:rFonts w:ascii="Cambria Math" w:hAnsi="Cambria Math" w:cs="Times New Roman"/>
                    <w:color w:val="000000" w:themeColor="text1"/>
                    <w:sz w:val="24"/>
                    <w:szCs w:val="24"/>
                  </w:rPr>
                  <m:t>⟶E</m:t>
                </m:r>
                <m:d>
                  <m:dPr>
                    <m:ctrlPr>
                      <w:rPr>
                        <w:rFonts w:ascii="Cambria Math" w:hAnsi="Cambria Math" w:cs="Times New Roman"/>
                        <w:color w:val="000000" w:themeColor="text1"/>
                        <w:sz w:val="24"/>
                        <w:szCs w:val="24"/>
                      </w:rPr>
                    </m:ctrlPr>
                  </m:dPr>
                  <m:e>
                    <m:r>
                      <w:rPr>
                        <w:rFonts w:ascii="Cambria Math" w:hAnsi="Cambria Math" w:cs="Times New Roman"/>
                        <w:color w:val="000000" w:themeColor="text1"/>
                        <w:sz w:val="24"/>
                        <w:szCs w:val="24"/>
                      </w:rPr>
                      <m:t>t</m:t>
                    </m:r>
                  </m:e>
                </m:d>
                <m:r>
                  <w:rPr>
                    <w:rFonts w:ascii="Cambria Math" w:hAnsi="Cambria Math" w:cs="Times New Roman"/>
                    <w:color w:val="000000" w:themeColor="text1"/>
                    <w:sz w:val="24"/>
                    <w:szCs w:val="24"/>
                  </w:rPr>
                  <m:t>⟶</m:t>
                </m:r>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R</m:t>
                    </m:r>
                  </m:e>
                  <m:sub>
                    <m:r>
                      <w:rPr>
                        <w:rFonts w:ascii="Cambria Math" w:hAnsi="Cambria Math" w:cs="Times New Roman"/>
                        <w:color w:val="000000" w:themeColor="text1"/>
                        <w:sz w:val="24"/>
                        <w:szCs w:val="24"/>
                      </w:rPr>
                      <m:t>s</m:t>
                    </m:r>
                  </m:sub>
                </m:sSub>
                <m:d>
                  <m:dPr>
                    <m:ctrlPr>
                      <w:rPr>
                        <w:rFonts w:ascii="Cambria Math" w:hAnsi="Cambria Math" w:cs="Times New Roman"/>
                        <w:color w:val="000000" w:themeColor="text1"/>
                        <w:sz w:val="24"/>
                        <w:szCs w:val="24"/>
                      </w:rPr>
                    </m:ctrlPr>
                  </m:dPr>
                  <m:e>
                    <m:r>
                      <w:rPr>
                        <w:rFonts w:ascii="Cambria Math" w:hAnsi="Cambria Math" w:cs="Times New Roman"/>
                        <w:color w:val="000000" w:themeColor="text1"/>
                        <w:sz w:val="24"/>
                        <w:szCs w:val="24"/>
                      </w:rPr>
                      <m:t>t</m:t>
                    </m:r>
                  </m:e>
                </m:d>
                <m:r>
                  <w:rPr>
                    <w:rFonts w:ascii="Cambria Math" w:hAnsi="Cambria Math" w:cs="Times New Roman"/>
                    <w:color w:val="000000" w:themeColor="text1"/>
                    <w:sz w:val="24"/>
                    <w:szCs w:val="24"/>
                  </w:rPr>
                  <m:t>⟶</m:t>
                </m:r>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R</m:t>
                    </m:r>
                  </m:e>
                  <m:sub>
                    <m:r>
                      <w:rPr>
                        <w:rFonts w:ascii="Cambria Math" w:hAnsi="Cambria Math" w:cs="Times New Roman"/>
                        <w:color w:val="000000" w:themeColor="text1"/>
                        <w:sz w:val="24"/>
                        <w:szCs w:val="24"/>
                      </w:rPr>
                      <m:t>e</m:t>
                    </m:r>
                  </m:sub>
                </m:sSub>
                <m:d>
                  <m:dPr>
                    <m:ctrlPr>
                      <w:rPr>
                        <w:rFonts w:ascii="Cambria Math" w:hAnsi="Cambria Math" w:cs="Times New Roman"/>
                        <w:color w:val="000000" w:themeColor="text1"/>
                        <w:sz w:val="24"/>
                        <w:szCs w:val="24"/>
                      </w:rPr>
                    </m:ctrlPr>
                  </m:dPr>
                  <m:e>
                    <m:r>
                      <w:rPr>
                        <w:rFonts w:ascii="Cambria Math" w:hAnsi="Cambria Math" w:cs="Times New Roman"/>
                        <w:color w:val="000000" w:themeColor="text1"/>
                        <w:sz w:val="24"/>
                        <w:szCs w:val="24"/>
                      </w:rPr>
                      <m:t>t</m:t>
                    </m:r>
                  </m:e>
                </m:d>
                <m:r>
                  <w:rPr>
                    <w:rFonts w:ascii="Cambria Math" w:hAnsi="Cambria Math" w:cs="Times New Roman"/>
                    <w:color w:val="000000" w:themeColor="text1"/>
                    <w:sz w:val="24"/>
                    <w:szCs w:val="24"/>
                  </w:rPr>
                  <m:t>⟶</m:t>
                </m:r>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C</m:t>
                    </m:r>
                  </m:e>
                  <m:sub>
                    <m:r>
                      <w:rPr>
                        <w:rFonts w:ascii="Cambria Math" w:hAnsi="Cambria Math" w:cs="Times New Roman"/>
                        <w:color w:val="000000" w:themeColor="text1"/>
                        <w:sz w:val="24"/>
                        <w:szCs w:val="24"/>
                      </w:rPr>
                      <m:t>i</m:t>
                    </m:r>
                  </m:sub>
                </m:sSub>
                <m:d>
                  <m:dPr>
                    <m:ctrlPr>
                      <w:rPr>
                        <w:rFonts w:ascii="Cambria Math" w:hAnsi="Cambria Math" w:cs="Times New Roman"/>
                        <w:color w:val="000000" w:themeColor="text1"/>
                        <w:sz w:val="24"/>
                        <w:szCs w:val="24"/>
                      </w:rPr>
                    </m:ctrlPr>
                  </m:dPr>
                  <m:e>
                    <m:r>
                      <w:rPr>
                        <w:rFonts w:ascii="Cambria Math" w:hAnsi="Cambria Math" w:cs="Times New Roman"/>
                        <w:color w:val="000000" w:themeColor="text1"/>
                        <w:sz w:val="24"/>
                        <w:szCs w:val="24"/>
                      </w:rPr>
                      <m:t>t</m:t>
                    </m:r>
                  </m:e>
                </m:d>
                <m:r>
                  <w:rPr>
                    <w:rFonts w:ascii="Cambria Math" w:hAnsi="Cambria Math" w:cs="Times New Roman"/>
                    <w:color w:val="000000" w:themeColor="text1"/>
                    <w:sz w:val="24"/>
                    <w:szCs w:val="24"/>
                  </w:rPr>
                  <m:t>⟶</m:t>
                </m:r>
                <m:sSub>
                  <m:sSubPr>
                    <m:ctrlPr>
                      <w:rPr>
                        <w:rFonts w:ascii="Cambria Math" w:hAnsi="Cambria Math" w:cs="Times New Roman"/>
                        <w:color w:val="000000" w:themeColor="text1"/>
                        <w:sz w:val="24"/>
                        <w:szCs w:val="24"/>
                      </w:rPr>
                    </m:ctrlPr>
                  </m:sSubPr>
                  <m:e>
                    <m:r>
                      <m:rPr>
                        <m:sty m:val="p"/>
                      </m:rPr>
                      <w:rPr>
                        <w:rFonts w:ascii="Cambria Math" w:hAnsi="Cambria Math" w:cs="Times New Roman"/>
                        <w:color w:val="000000" w:themeColor="text1"/>
                        <w:sz w:val="24"/>
                        <w:szCs w:val="24"/>
                      </w:rPr>
                      <m:t>Ω</m:t>
                    </m:r>
                  </m:e>
                  <m:sub>
                    <m:r>
                      <m:rPr>
                        <m:sty m:val="p"/>
                      </m:rPr>
                      <w:rPr>
                        <w:rFonts w:ascii="Cambria Math" w:hAnsi="Cambria Math" w:cs="Times New Roman"/>
                        <w:color w:val="000000" w:themeColor="text1"/>
                        <w:sz w:val="24"/>
                        <w:szCs w:val="24"/>
                      </w:rPr>
                      <m:t>ROS</m:t>
                    </m:r>
                    <m:r>
                      <w:rPr>
                        <w:rFonts w:ascii="Cambria Math" w:hAnsi="Cambria Math" w:cs="Times New Roman"/>
                        <w:color w:val="000000" w:themeColor="text1"/>
                        <w:sz w:val="24"/>
                        <w:szCs w:val="24"/>
                      </w:rPr>
                      <m:t>,i</m:t>
                    </m:r>
                  </m:sub>
                </m:sSub>
                <m:r>
                  <w:rPr>
                    <w:rFonts w:ascii="Cambria Math" w:hAnsi="Cambria Math" w:cs="Times New Roman"/>
                    <w:color w:val="000000" w:themeColor="text1"/>
                    <w:sz w:val="24"/>
                    <w:szCs w:val="24"/>
                  </w:rPr>
                  <m:t>⟶</m:t>
                </m:r>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ρ</m:t>
                    </m:r>
                  </m:e>
                  <m:sub>
                    <m:r>
                      <w:rPr>
                        <w:rFonts w:ascii="Cambria Math" w:hAnsi="Cambria Math" w:cs="Times New Roman"/>
                        <w:color w:val="000000" w:themeColor="text1"/>
                        <w:sz w:val="24"/>
                        <w:szCs w:val="24"/>
                      </w:rPr>
                      <m:t>i</m:t>
                    </m:r>
                  </m:sub>
                </m:sSub>
                <m:d>
                  <m:dPr>
                    <m:ctrlPr>
                      <w:rPr>
                        <w:rFonts w:ascii="Cambria Math" w:hAnsi="Cambria Math" w:cs="Times New Roman"/>
                        <w:color w:val="000000" w:themeColor="text1"/>
                        <w:sz w:val="24"/>
                        <w:szCs w:val="24"/>
                      </w:rPr>
                    </m:ctrlPr>
                  </m:dPr>
                  <m:e>
                    <m:r>
                      <w:rPr>
                        <w:rFonts w:ascii="Cambria Math" w:hAnsi="Cambria Math" w:cs="Times New Roman"/>
                        <w:color w:val="000000" w:themeColor="text1"/>
                        <w:sz w:val="24"/>
                        <w:szCs w:val="24"/>
                      </w:rPr>
                      <m:t>t</m:t>
                    </m:r>
                  </m:e>
                </m:d>
                <m:r>
                  <w:rPr>
                    <w:rFonts w:ascii="Cambria Math" w:hAnsi="Cambria Math" w:cs="Times New Roman"/>
                    <w:color w:val="000000" w:themeColor="text1"/>
                    <w:sz w:val="24"/>
                    <w:szCs w:val="24"/>
                  </w:rPr>
                  <m:t>⟶I</m:t>
                </m:r>
                <m:d>
                  <m:dPr>
                    <m:ctrlPr>
                      <w:rPr>
                        <w:rFonts w:ascii="Cambria Math" w:hAnsi="Cambria Math" w:cs="Times New Roman"/>
                        <w:color w:val="000000" w:themeColor="text1"/>
                        <w:sz w:val="24"/>
                        <w:szCs w:val="24"/>
                      </w:rPr>
                    </m:ctrlPr>
                  </m:dPr>
                  <m:e>
                    <m:r>
                      <w:rPr>
                        <w:rFonts w:ascii="Cambria Math" w:hAnsi="Cambria Math" w:cs="Times New Roman"/>
                        <w:color w:val="000000" w:themeColor="text1"/>
                        <w:sz w:val="24"/>
                        <w:szCs w:val="24"/>
                      </w:rPr>
                      <m:t>t</m:t>
                    </m:r>
                  </m:e>
                </m:d>
                <m:r>
                  <w:rPr>
                    <w:rFonts w:ascii="Cambria Math" w:hAnsi="Cambria Math" w:cs="Times New Roman"/>
                    <w:color w:val="000000" w:themeColor="text1"/>
                    <w:sz w:val="24"/>
                    <w:szCs w:val="24"/>
                  </w:rPr>
                  <m:t>,</m:t>
                </m:r>
              </m:e>
              <m:e/>
              <m:e>
                <m:r>
                  <m:rPr>
                    <m:nor/>
                  </m:rPr>
                  <w:rPr>
                    <w:rFonts w:cs="Times New Roman"/>
                    <w:color w:val="000000" w:themeColor="text1"/>
                    <w:sz w:val="24"/>
                    <w:szCs w:val="24"/>
                  </w:rPr>
                  <m:t>(1)</m:t>
                </m:r>
              </m:e>
            </m:mr>
          </m:m>
          <m:r>
            <m:rPr>
              <m:sty m:val="p"/>
            </m:rPr>
            <w:rPr>
              <w:rFonts w:cs="Times New Roman"/>
              <w:color w:val="000000" w:themeColor="text1"/>
              <w:sz w:val="24"/>
              <w:szCs w:val="24"/>
            </w:rPr>
            <w:br/>
          </m:r>
        </m:oMath>
      </m:oMathPara>
    </w:p>
    <w:p w14:paraId="71B78C32" w14:textId="77777777" w:rsidR="002305AD" w:rsidRPr="000B55E1" w:rsidRDefault="002305AD" w:rsidP="002305AD">
      <w:pPr>
        <w:pStyle w:val="NormalWeb"/>
        <w:spacing w:before="0" w:beforeAutospacing="0" w:after="0" w:afterAutospacing="0"/>
        <w:jc w:val="both"/>
        <w:rPr>
          <w:color w:val="000000" w:themeColor="text1"/>
        </w:rPr>
      </w:pPr>
      <w:r w:rsidRPr="000B55E1">
        <w:rPr>
          <w:color w:val="000000" w:themeColor="text1"/>
        </w:rPr>
        <w:t xml:space="preserve">where </w:t>
      </w:r>
      <m:oMath>
        <m:r>
          <w:rPr>
            <w:rFonts w:ascii="Cambria Math" w:hAnsi="Cambria Math"/>
            <w:color w:val="000000" w:themeColor="text1"/>
          </w:rPr>
          <m:t>P</m:t>
        </m:r>
        <m:d>
          <m:dPr>
            <m:ctrlPr>
              <w:rPr>
                <w:rFonts w:ascii="Cambria Math" w:hAnsi="Cambria Math"/>
                <w:color w:val="000000" w:themeColor="text1"/>
              </w:rPr>
            </m:ctrlPr>
          </m:dPr>
          <m:e>
            <m:r>
              <w:rPr>
                <w:rFonts w:ascii="Cambria Math" w:hAnsi="Cambria Math"/>
                <w:color w:val="000000" w:themeColor="text1"/>
              </w:rPr>
              <m:t>t</m:t>
            </m:r>
          </m:e>
        </m:d>
      </m:oMath>
      <w:r w:rsidRPr="000B55E1">
        <w:rPr>
          <w:color w:val="000000" w:themeColor="text1"/>
        </w:rPr>
        <w:t xml:space="preserve">denotes pathogen burden, </w:t>
      </w:r>
      <m:oMath>
        <m:r>
          <w:rPr>
            <w:rFonts w:ascii="Cambria Math" w:hAnsi="Cambria Math"/>
            <w:color w:val="000000" w:themeColor="text1"/>
          </w:rPr>
          <m:t>E</m:t>
        </m:r>
        <m:d>
          <m:dPr>
            <m:ctrlPr>
              <w:rPr>
                <w:rFonts w:ascii="Cambria Math" w:hAnsi="Cambria Math"/>
                <w:color w:val="000000" w:themeColor="text1"/>
              </w:rPr>
            </m:ctrlPr>
          </m:dPr>
          <m:e>
            <m:r>
              <w:rPr>
                <w:rFonts w:ascii="Cambria Math" w:hAnsi="Cambria Math"/>
                <w:color w:val="000000" w:themeColor="text1"/>
              </w:rPr>
              <m:t>t</m:t>
            </m:r>
          </m:e>
        </m:d>
      </m:oMath>
      <w:r w:rsidRPr="000B55E1">
        <w:rPr>
          <w:color w:val="000000" w:themeColor="text1"/>
        </w:rPr>
        <w:t xml:space="preserve">denotes immune activation, </w:t>
      </w:r>
      <m:oMath>
        <m:sSub>
          <m:sSubPr>
            <m:ctrlPr>
              <w:rPr>
                <w:rFonts w:ascii="Cambria Math" w:hAnsi="Cambria Math"/>
                <w:color w:val="000000" w:themeColor="text1"/>
              </w:rPr>
            </m:ctrlPr>
          </m:sSubPr>
          <m:e>
            <m:r>
              <w:rPr>
                <w:rFonts w:ascii="Cambria Math" w:hAnsi="Cambria Math"/>
                <w:color w:val="000000" w:themeColor="text1"/>
              </w:rPr>
              <m:t>R</m:t>
            </m:r>
          </m:e>
          <m:sub>
            <m:r>
              <w:rPr>
                <w:rFonts w:ascii="Cambria Math" w:hAnsi="Cambria Math"/>
                <w:color w:val="000000" w:themeColor="text1"/>
              </w:rPr>
              <m:t>s</m:t>
            </m:r>
          </m:sub>
        </m:sSub>
        <m:d>
          <m:dPr>
            <m:ctrlPr>
              <w:rPr>
                <w:rFonts w:ascii="Cambria Math" w:hAnsi="Cambria Math"/>
                <w:color w:val="000000" w:themeColor="text1"/>
              </w:rPr>
            </m:ctrlPr>
          </m:dPr>
          <m:e>
            <m:r>
              <w:rPr>
                <w:rFonts w:ascii="Cambria Math" w:hAnsi="Cambria Math"/>
                <w:color w:val="000000" w:themeColor="text1"/>
              </w:rPr>
              <m:t>t</m:t>
            </m:r>
          </m:e>
        </m:d>
      </m:oMath>
      <w:r w:rsidRPr="000B55E1">
        <w:rPr>
          <w:color w:val="000000" w:themeColor="text1"/>
        </w:rPr>
        <w:t xml:space="preserve">is the signaling ROS pool, </w:t>
      </w:r>
      <m:oMath>
        <m:sSub>
          <m:sSubPr>
            <m:ctrlPr>
              <w:rPr>
                <w:rFonts w:ascii="Cambria Math" w:hAnsi="Cambria Math"/>
                <w:color w:val="000000" w:themeColor="text1"/>
              </w:rPr>
            </m:ctrlPr>
          </m:sSubPr>
          <m:e>
            <m:r>
              <w:rPr>
                <w:rFonts w:ascii="Cambria Math" w:hAnsi="Cambria Math"/>
                <w:color w:val="000000" w:themeColor="text1"/>
              </w:rPr>
              <m:t>R</m:t>
            </m:r>
          </m:e>
          <m:sub>
            <m:r>
              <w:rPr>
                <w:rFonts w:ascii="Cambria Math" w:hAnsi="Cambria Math"/>
                <w:color w:val="000000" w:themeColor="text1"/>
              </w:rPr>
              <m:t>e</m:t>
            </m:r>
          </m:sub>
        </m:sSub>
        <m:d>
          <m:dPr>
            <m:ctrlPr>
              <w:rPr>
                <w:rFonts w:ascii="Cambria Math" w:hAnsi="Cambria Math"/>
                <w:color w:val="000000" w:themeColor="text1"/>
              </w:rPr>
            </m:ctrlPr>
          </m:dPr>
          <m:e>
            <m:r>
              <w:rPr>
                <w:rFonts w:ascii="Cambria Math" w:hAnsi="Cambria Math"/>
                <w:color w:val="000000" w:themeColor="text1"/>
              </w:rPr>
              <m:t>t</m:t>
            </m:r>
          </m:e>
        </m:d>
      </m:oMath>
      <w:r w:rsidRPr="000B55E1">
        <w:rPr>
          <w:color w:val="000000" w:themeColor="text1"/>
        </w:rPr>
        <w:t xml:space="preserve">is the emission-relevant oxidative pool, </w:t>
      </w:r>
      <m:oMath>
        <m:sSub>
          <m:sSubPr>
            <m:ctrlPr>
              <w:rPr>
                <w:rFonts w:ascii="Cambria Math" w:hAnsi="Cambria Math"/>
                <w:color w:val="000000" w:themeColor="text1"/>
              </w:rPr>
            </m:ctrlPr>
          </m:sSubPr>
          <m:e>
            <m:r>
              <w:rPr>
                <w:rFonts w:ascii="Cambria Math" w:hAnsi="Cambria Math"/>
                <w:color w:val="000000" w:themeColor="text1"/>
              </w:rPr>
              <m:t>C</m:t>
            </m:r>
          </m:e>
          <m:sub>
            <m:r>
              <w:rPr>
                <w:rFonts w:ascii="Cambria Math" w:hAnsi="Cambria Math"/>
                <w:color w:val="000000" w:themeColor="text1"/>
              </w:rPr>
              <m:t>i</m:t>
            </m:r>
          </m:sub>
        </m:sSub>
        <m:d>
          <m:dPr>
            <m:ctrlPr>
              <w:rPr>
                <w:rFonts w:ascii="Cambria Math" w:hAnsi="Cambria Math"/>
                <w:color w:val="000000" w:themeColor="text1"/>
              </w:rPr>
            </m:ctrlPr>
          </m:dPr>
          <m:e>
            <m:r>
              <w:rPr>
                <w:rFonts w:ascii="Cambria Math" w:hAnsi="Cambria Math"/>
                <w:color w:val="000000" w:themeColor="text1"/>
              </w:rPr>
              <m:t>t</m:t>
            </m:r>
          </m:e>
        </m:d>
      </m:oMath>
      <w:r w:rsidRPr="000B55E1">
        <w:rPr>
          <w:color w:val="000000" w:themeColor="text1"/>
        </w:rPr>
        <w:t xml:space="preserve">represents chemiexcitation-capable intermediates, </w:t>
      </w:r>
      <m:oMath>
        <m:sSub>
          <m:sSubPr>
            <m:ctrlPr>
              <w:rPr>
                <w:rFonts w:ascii="Cambria Math" w:hAnsi="Cambria Math"/>
                <w:color w:val="000000" w:themeColor="text1"/>
              </w:rPr>
            </m:ctrlPr>
          </m:sSubPr>
          <m:e>
            <m:r>
              <m:rPr>
                <m:sty m:val="p"/>
              </m:rPr>
              <w:rPr>
                <w:rFonts w:ascii="Cambria Math" w:hAnsi="Cambria Math"/>
                <w:color w:val="000000" w:themeColor="text1"/>
              </w:rPr>
              <m:t>Ω</m:t>
            </m:r>
          </m:e>
          <m:sub>
            <m:r>
              <m:rPr>
                <m:sty m:val="p"/>
              </m:rPr>
              <w:rPr>
                <w:rFonts w:ascii="Cambria Math" w:hAnsi="Cambria Math"/>
                <w:color w:val="000000" w:themeColor="text1"/>
              </w:rPr>
              <m:t>ROS</m:t>
            </m:r>
            <m:r>
              <w:rPr>
                <w:rFonts w:ascii="Cambria Math" w:hAnsi="Cambria Math"/>
                <w:color w:val="000000" w:themeColor="text1"/>
              </w:rPr>
              <m:t>,i</m:t>
            </m:r>
          </m:sub>
        </m:sSub>
      </m:oMath>
      <w:r w:rsidRPr="000B55E1">
        <w:rPr>
          <w:color w:val="000000" w:themeColor="text1"/>
        </w:rPr>
        <w:t xml:space="preserve">is the microscopic ROS-mediated electronic coupling frequency of emission channel </w:t>
      </w:r>
      <m:oMath>
        <m:r>
          <w:rPr>
            <w:rFonts w:ascii="Cambria Math" w:hAnsi="Cambria Math"/>
            <w:color w:val="000000" w:themeColor="text1"/>
          </w:rPr>
          <m:t>i</m:t>
        </m:r>
      </m:oMath>
      <w:r w:rsidRPr="000B55E1">
        <w:rPr>
          <w:color w:val="000000" w:themeColor="text1"/>
        </w:rPr>
        <w:t xml:space="preserve">, </w:t>
      </w:r>
      <m:oMath>
        <m:sSub>
          <m:sSubPr>
            <m:ctrlPr>
              <w:rPr>
                <w:rFonts w:ascii="Cambria Math" w:hAnsi="Cambria Math"/>
                <w:color w:val="000000" w:themeColor="text1"/>
              </w:rPr>
            </m:ctrlPr>
          </m:sSubPr>
          <m:e>
            <m:r>
              <w:rPr>
                <w:rFonts w:ascii="Cambria Math" w:hAnsi="Cambria Math"/>
                <w:color w:val="000000" w:themeColor="text1"/>
              </w:rPr>
              <m:t>ρ</m:t>
            </m:r>
          </m:e>
          <m:sub>
            <m:r>
              <w:rPr>
                <w:rFonts w:ascii="Cambria Math" w:hAnsi="Cambria Math"/>
                <w:color w:val="000000" w:themeColor="text1"/>
              </w:rPr>
              <m:t>i</m:t>
            </m:r>
          </m:sub>
        </m:sSub>
        <m:d>
          <m:dPr>
            <m:ctrlPr>
              <w:rPr>
                <w:rFonts w:ascii="Cambria Math" w:hAnsi="Cambria Math"/>
                <w:color w:val="000000" w:themeColor="text1"/>
              </w:rPr>
            </m:ctrlPr>
          </m:dPr>
          <m:e>
            <m:r>
              <w:rPr>
                <w:rFonts w:ascii="Cambria Math" w:hAnsi="Cambria Math"/>
                <w:color w:val="000000" w:themeColor="text1"/>
              </w:rPr>
              <m:t>t</m:t>
            </m:r>
          </m:e>
        </m:d>
      </m:oMath>
      <w:r w:rsidRPr="000B55E1">
        <w:rPr>
          <w:color w:val="000000" w:themeColor="text1"/>
        </w:rPr>
        <w:t xml:space="preserve">is its density matrix, and </w:t>
      </w:r>
      <m:oMath>
        <m:r>
          <w:rPr>
            <w:rFonts w:ascii="Cambria Math" w:hAnsi="Cambria Math"/>
            <w:color w:val="000000" w:themeColor="text1"/>
          </w:rPr>
          <m:t>I</m:t>
        </m:r>
        <m:d>
          <m:dPr>
            <m:ctrlPr>
              <w:rPr>
                <w:rFonts w:ascii="Cambria Math" w:hAnsi="Cambria Math"/>
                <w:color w:val="000000" w:themeColor="text1"/>
              </w:rPr>
            </m:ctrlPr>
          </m:dPr>
          <m:e>
            <m:r>
              <w:rPr>
                <w:rFonts w:ascii="Cambria Math" w:hAnsi="Cambria Math"/>
                <w:color w:val="000000" w:themeColor="text1"/>
              </w:rPr>
              <m:t>t</m:t>
            </m:r>
          </m:e>
        </m:d>
      </m:oMath>
      <w:r w:rsidRPr="000B55E1">
        <w:rPr>
          <w:color w:val="000000" w:themeColor="text1"/>
        </w:rPr>
        <w:t>is the total intrinsic photon-emission rate.</w:t>
      </w:r>
    </w:p>
    <w:p w14:paraId="298A4131" w14:textId="77777777" w:rsidR="002305AD" w:rsidRPr="000B55E1" w:rsidRDefault="002305AD" w:rsidP="002305AD">
      <w:pPr>
        <w:pStyle w:val="NormalWeb"/>
        <w:spacing w:before="0" w:beforeAutospacing="0" w:after="0" w:afterAutospacing="0"/>
        <w:ind w:firstLine="720"/>
        <w:jc w:val="both"/>
        <w:rPr>
          <w:color w:val="000000" w:themeColor="text1"/>
        </w:rPr>
      </w:pPr>
      <w:r w:rsidRPr="000B55E1">
        <w:rPr>
          <w:color w:val="000000" w:themeColor="text1"/>
        </w:rPr>
        <w:t>The model distinguishes two levels of description. At the microscopic level, an individual oxidative electron-transfer event may transiently couple an unexcited reactant configuration to an electronically excited product configuration. At the ensemble level, many independent and randomly timed reaction events generate an effective incoherent chemical pump. This hierarchy permits transient quantum coherence during individual molecular encounters without requiring macroscopic or long-lived coherence across the biological sample.</w:t>
      </w:r>
    </w:p>
    <w:p w14:paraId="060AA691" w14:textId="77777777" w:rsidR="002305AD" w:rsidRPr="000B55E1" w:rsidRDefault="002305AD" w:rsidP="002305AD">
      <w:pPr>
        <w:pStyle w:val="NormalWeb"/>
        <w:spacing w:before="0" w:beforeAutospacing="0" w:after="0" w:afterAutospacing="0"/>
        <w:ind w:firstLine="720"/>
        <w:jc w:val="both"/>
        <w:rPr>
          <w:color w:val="000000" w:themeColor="text1"/>
        </w:rPr>
      </w:pPr>
    </w:p>
    <w:p w14:paraId="37F3C559" w14:textId="77777777" w:rsidR="002305AD" w:rsidRPr="000B55E1" w:rsidRDefault="002305AD" w:rsidP="002305AD">
      <w:pPr>
        <w:pStyle w:val="Heading2"/>
        <w:spacing w:before="0" w:after="0" w:line="240" w:lineRule="auto"/>
        <w:jc w:val="both"/>
        <w:rPr>
          <w:rFonts w:ascii="Times New Roman" w:hAnsi="Times New Roman" w:cs="Times New Roman"/>
          <w:color w:val="000000" w:themeColor="text1"/>
          <w:sz w:val="24"/>
          <w:szCs w:val="24"/>
        </w:rPr>
      </w:pPr>
      <w:r w:rsidRPr="000B55E1">
        <w:rPr>
          <w:rFonts w:ascii="Times New Roman" w:hAnsi="Times New Roman" w:cs="Times New Roman"/>
          <w:color w:val="000000" w:themeColor="text1"/>
          <w:sz w:val="24"/>
          <w:szCs w:val="24"/>
        </w:rPr>
        <w:t>2.1. Infection dynamics</w:t>
      </w:r>
    </w:p>
    <w:p w14:paraId="096563BD" w14:textId="77777777" w:rsidR="002305AD" w:rsidRPr="000B55E1" w:rsidRDefault="002305AD" w:rsidP="002305AD">
      <w:pPr>
        <w:pStyle w:val="NormalWeb"/>
        <w:spacing w:before="0" w:beforeAutospacing="0" w:after="0" w:afterAutospacing="0"/>
        <w:jc w:val="both"/>
        <w:rPr>
          <w:color w:val="000000" w:themeColor="text1"/>
        </w:rPr>
      </w:pPr>
    </w:p>
    <w:p w14:paraId="1DE6CB4A" w14:textId="61A4C6A4" w:rsidR="002305AD" w:rsidRPr="000B55E1" w:rsidRDefault="002305AD" w:rsidP="002305AD">
      <w:pPr>
        <w:pStyle w:val="NormalWeb"/>
        <w:spacing w:before="0" w:beforeAutospacing="0" w:after="0" w:afterAutospacing="0"/>
        <w:ind w:firstLine="720"/>
        <w:jc w:val="both"/>
        <w:rPr>
          <w:color w:val="000000" w:themeColor="text1"/>
        </w:rPr>
      </w:pPr>
      <w:r w:rsidRPr="000B55E1">
        <w:rPr>
          <w:color w:val="000000" w:themeColor="text1"/>
        </w:rPr>
        <w:t xml:space="preserve">The pathogen burden is represented by the normalized variable </w:t>
      </w:r>
      <m:oMath>
        <m:r>
          <w:rPr>
            <w:rFonts w:ascii="Cambria Math" w:hAnsi="Cambria Math"/>
            <w:color w:val="000000" w:themeColor="text1"/>
          </w:rPr>
          <m:t>P</m:t>
        </m:r>
        <m:d>
          <m:dPr>
            <m:ctrlPr>
              <w:rPr>
                <w:rFonts w:ascii="Cambria Math" w:hAnsi="Cambria Math"/>
                <w:color w:val="000000" w:themeColor="text1"/>
              </w:rPr>
            </m:ctrlPr>
          </m:dPr>
          <m:e>
            <m:r>
              <w:rPr>
                <w:rFonts w:ascii="Cambria Math" w:hAnsi="Cambria Math"/>
                <w:color w:val="000000" w:themeColor="text1"/>
              </w:rPr>
              <m:t>t</m:t>
            </m:r>
          </m:e>
        </m:d>
      </m:oMath>
      <w:r w:rsidRPr="000B55E1">
        <w:rPr>
          <w:color w:val="000000" w:themeColor="text1"/>
        </w:rPr>
        <w:t>. In the absence of immune regulation, pathogen expansion is approximated by logistic growth. Immune-mediated elimination introduces a nonlinear clearance term,</w:t>
      </w:r>
    </w:p>
    <w:p w14:paraId="5C783C72" w14:textId="77777777" w:rsidR="002305AD" w:rsidRPr="000B55E1" w:rsidRDefault="002305AD" w:rsidP="002305AD">
      <w:pPr>
        <w:pStyle w:val="NormalWeb"/>
        <w:spacing w:before="0" w:beforeAutospacing="0" w:after="0" w:afterAutospacing="0"/>
        <w:ind w:firstLine="720"/>
        <w:jc w:val="both"/>
        <w:rPr>
          <w:color w:val="000000" w:themeColor="text1"/>
        </w:rPr>
      </w:pPr>
    </w:p>
    <w:p w14:paraId="3A119533" w14:textId="77777777" w:rsidR="002305AD" w:rsidRPr="000B55E1" w:rsidRDefault="00000000" w:rsidP="002305AD">
      <w:pPr>
        <w:spacing w:after="0" w:line="240" w:lineRule="auto"/>
        <w:jc w:val="both"/>
        <w:rPr>
          <w:rFonts w:cs="Times New Roman"/>
          <w:color w:val="000000" w:themeColor="text1"/>
          <w:sz w:val="24"/>
          <w:szCs w:val="24"/>
        </w:rPr>
      </w:pPr>
      <m:oMathPara>
        <m:oMath>
          <m:m>
            <m:mPr>
              <m:plcHide m:val="1"/>
              <m:mcs>
                <m:mc>
                  <m:mcPr>
                    <m:count m:val="4"/>
                    <m:mcJc m:val="center"/>
                  </m:mcPr>
                </m:mc>
              </m:mcs>
              <m:ctrlPr>
                <w:rPr>
                  <w:rFonts w:ascii="Cambria Math" w:hAnsi="Cambria Math" w:cs="Times New Roman"/>
                  <w:color w:val="000000" w:themeColor="text1"/>
                  <w:sz w:val="24"/>
                  <w:szCs w:val="24"/>
                </w:rPr>
              </m:ctrlPr>
            </m:mPr>
            <m:mr>
              <m:e/>
              <m:e>
                <m:f>
                  <m:fPr>
                    <m:ctrlPr>
                      <w:rPr>
                        <w:rFonts w:ascii="Cambria Math" w:hAnsi="Cambria Math" w:cs="Times New Roman"/>
                        <w:color w:val="000000" w:themeColor="text1"/>
                        <w:sz w:val="24"/>
                        <w:szCs w:val="24"/>
                      </w:rPr>
                    </m:ctrlPr>
                  </m:fPr>
                  <m:num>
                    <m:r>
                      <w:rPr>
                        <w:rFonts w:ascii="Cambria Math" w:hAnsi="Cambria Math" w:cs="Times New Roman"/>
                        <w:color w:val="000000" w:themeColor="text1"/>
                        <w:sz w:val="24"/>
                        <w:szCs w:val="24"/>
                      </w:rPr>
                      <m:t>dP</m:t>
                    </m:r>
                  </m:num>
                  <m:den>
                    <m:r>
                      <w:rPr>
                        <w:rFonts w:ascii="Cambria Math" w:hAnsi="Cambria Math" w:cs="Times New Roman"/>
                        <w:color w:val="000000" w:themeColor="text1"/>
                        <w:sz w:val="24"/>
                        <w:szCs w:val="24"/>
                      </w:rPr>
                      <m:t>dt</m:t>
                    </m:r>
                  </m:den>
                </m:f>
                <m:r>
                  <w:rPr>
                    <w:rFonts w:ascii="Cambria Math" w:hAnsi="Cambria Math" w:cs="Times New Roman"/>
                    <w:color w:val="000000" w:themeColor="text1"/>
                    <w:sz w:val="24"/>
                    <w:szCs w:val="24"/>
                  </w:rPr>
                  <m:t>=</m:t>
                </m:r>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r</m:t>
                    </m:r>
                  </m:e>
                  <m:sub>
                    <m:r>
                      <w:rPr>
                        <w:rFonts w:ascii="Cambria Math" w:hAnsi="Cambria Math" w:cs="Times New Roman"/>
                        <w:color w:val="000000" w:themeColor="text1"/>
                        <w:sz w:val="24"/>
                        <w:szCs w:val="24"/>
                      </w:rPr>
                      <m:t>P</m:t>
                    </m:r>
                  </m:sub>
                </m:sSub>
                <m:r>
                  <w:rPr>
                    <w:rFonts w:ascii="Cambria Math" w:hAnsi="Cambria Math" w:cs="Times New Roman"/>
                    <w:color w:val="000000" w:themeColor="text1"/>
                    <w:sz w:val="24"/>
                    <w:szCs w:val="24"/>
                  </w:rPr>
                  <m:t>P</m:t>
                </m:r>
                <m:d>
                  <m:dPr>
                    <m:ctrlPr>
                      <w:rPr>
                        <w:rFonts w:ascii="Cambria Math" w:hAnsi="Cambria Math" w:cs="Times New Roman"/>
                        <w:color w:val="000000" w:themeColor="text1"/>
                        <w:sz w:val="24"/>
                        <w:szCs w:val="24"/>
                      </w:rPr>
                    </m:ctrlPr>
                  </m:dPr>
                  <m:e>
                    <m:r>
                      <w:rPr>
                        <w:rFonts w:ascii="Cambria Math" w:hAnsi="Cambria Math" w:cs="Times New Roman"/>
                        <w:color w:val="000000" w:themeColor="text1"/>
                        <w:sz w:val="24"/>
                        <w:szCs w:val="24"/>
                      </w:rPr>
                      <m:t>1-</m:t>
                    </m:r>
                    <m:f>
                      <m:fPr>
                        <m:ctrlPr>
                          <w:rPr>
                            <w:rFonts w:ascii="Cambria Math" w:hAnsi="Cambria Math" w:cs="Times New Roman"/>
                            <w:color w:val="000000" w:themeColor="text1"/>
                            <w:sz w:val="24"/>
                            <w:szCs w:val="24"/>
                          </w:rPr>
                        </m:ctrlPr>
                      </m:fPr>
                      <m:num>
                        <m:r>
                          <w:rPr>
                            <w:rFonts w:ascii="Cambria Math" w:hAnsi="Cambria Math" w:cs="Times New Roman"/>
                            <w:color w:val="000000" w:themeColor="text1"/>
                            <w:sz w:val="24"/>
                            <w:szCs w:val="24"/>
                          </w:rPr>
                          <m:t>P</m:t>
                        </m:r>
                      </m:num>
                      <m:den>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K</m:t>
                            </m:r>
                          </m:e>
                          <m:sub>
                            <m:r>
                              <w:rPr>
                                <w:rFonts w:ascii="Cambria Math" w:hAnsi="Cambria Math" w:cs="Times New Roman"/>
                                <w:color w:val="000000" w:themeColor="text1"/>
                                <w:sz w:val="24"/>
                                <w:szCs w:val="24"/>
                              </w:rPr>
                              <m:t>P</m:t>
                            </m:r>
                          </m:sub>
                        </m:sSub>
                      </m:den>
                    </m:f>
                  </m:e>
                </m:d>
                <m:r>
                  <w:rPr>
                    <w:rFonts w:ascii="Cambria Math" w:hAnsi="Cambria Math" w:cs="Times New Roman"/>
                    <w:color w:val="000000" w:themeColor="text1"/>
                    <w:sz w:val="24"/>
                    <w:szCs w:val="24"/>
                  </w:rPr>
                  <m:t>-</m:t>
                </m:r>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k</m:t>
                    </m:r>
                  </m:e>
                  <m:sub>
                    <m:r>
                      <w:rPr>
                        <w:rFonts w:ascii="Cambria Math" w:hAnsi="Cambria Math" w:cs="Times New Roman"/>
                        <w:color w:val="000000" w:themeColor="text1"/>
                        <w:sz w:val="24"/>
                        <w:szCs w:val="24"/>
                      </w:rPr>
                      <m:t>PE</m:t>
                    </m:r>
                  </m:sub>
                </m:sSub>
                <m:r>
                  <w:rPr>
                    <w:rFonts w:ascii="Cambria Math" w:hAnsi="Cambria Math" w:cs="Times New Roman"/>
                    <w:color w:val="000000" w:themeColor="text1"/>
                    <w:sz w:val="24"/>
                    <w:szCs w:val="24"/>
                  </w:rPr>
                  <m:t>EP,</m:t>
                </m:r>
              </m:e>
              <m:e/>
              <m:e>
                <m:r>
                  <m:rPr>
                    <m:nor/>
                  </m:rPr>
                  <w:rPr>
                    <w:rFonts w:cs="Times New Roman"/>
                    <w:color w:val="000000" w:themeColor="text1"/>
                    <w:sz w:val="24"/>
                    <w:szCs w:val="24"/>
                  </w:rPr>
                  <m:t>(2)</m:t>
                </m:r>
              </m:e>
            </m:mr>
          </m:m>
          <m:r>
            <m:rPr>
              <m:sty m:val="p"/>
            </m:rPr>
            <w:rPr>
              <w:rFonts w:cs="Times New Roman"/>
              <w:color w:val="000000" w:themeColor="text1"/>
              <w:sz w:val="24"/>
              <w:szCs w:val="24"/>
            </w:rPr>
            <w:br/>
          </m:r>
        </m:oMath>
      </m:oMathPara>
    </w:p>
    <w:p w14:paraId="4F958BA9" w14:textId="4C26644E" w:rsidR="002305AD" w:rsidRPr="000B55E1" w:rsidRDefault="002305AD" w:rsidP="002305AD">
      <w:pPr>
        <w:pStyle w:val="NormalWeb"/>
        <w:spacing w:before="0" w:beforeAutospacing="0" w:after="0" w:afterAutospacing="0"/>
        <w:jc w:val="both"/>
        <w:rPr>
          <w:color w:val="000000" w:themeColor="text1"/>
        </w:rPr>
      </w:pPr>
      <w:r w:rsidRPr="000B55E1">
        <w:rPr>
          <w:color w:val="000000" w:themeColor="text1"/>
        </w:rPr>
        <w:t xml:space="preserve">where </w:t>
      </w:r>
      <m:oMath>
        <m:sSub>
          <m:sSubPr>
            <m:ctrlPr>
              <w:rPr>
                <w:rFonts w:ascii="Cambria Math" w:hAnsi="Cambria Math"/>
                <w:color w:val="000000" w:themeColor="text1"/>
              </w:rPr>
            </m:ctrlPr>
          </m:sSubPr>
          <m:e>
            <m:r>
              <w:rPr>
                <w:rFonts w:ascii="Cambria Math" w:hAnsi="Cambria Math"/>
                <w:color w:val="000000" w:themeColor="text1"/>
              </w:rPr>
              <m:t>r</m:t>
            </m:r>
          </m:e>
          <m:sub>
            <m:r>
              <w:rPr>
                <w:rFonts w:ascii="Cambria Math" w:hAnsi="Cambria Math"/>
                <w:color w:val="000000" w:themeColor="text1"/>
              </w:rPr>
              <m:t>P</m:t>
            </m:r>
          </m:sub>
        </m:sSub>
      </m:oMath>
      <w:r w:rsidRPr="000B55E1">
        <w:rPr>
          <w:color w:val="000000" w:themeColor="text1"/>
        </w:rPr>
        <w:t xml:space="preserve">is the intrinsic pathogen-growth rate, </w:t>
      </w:r>
      <m:oMath>
        <m:sSub>
          <m:sSubPr>
            <m:ctrlPr>
              <w:rPr>
                <w:rFonts w:ascii="Cambria Math" w:hAnsi="Cambria Math"/>
                <w:color w:val="000000" w:themeColor="text1"/>
              </w:rPr>
            </m:ctrlPr>
          </m:sSubPr>
          <m:e>
            <m:r>
              <w:rPr>
                <w:rFonts w:ascii="Cambria Math" w:hAnsi="Cambria Math"/>
                <w:color w:val="000000" w:themeColor="text1"/>
              </w:rPr>
              <m:t>K</m:t>
            </m:r>
          </m:e>
          <m:sub>
            <m:r>
              <w:rPr>
                <w:rFonts w:ascii="Cambria Math" w:hAnsi="Cambria Math"/>
                <w:color w:val="000000" w:themeColor="text1"/>
              </w:rPr>
              <m:t>P</m:t>
            </m:r>
          </m:sub>
        </m:sSub>
      </m:oMath>
      <w:r w:rsidRPr="000B55E1">
        <w:rPr>
          <w:color w:val="000000" w:themeColor="text1"/>
        </w:rPr>
        <w:t xml:space="preserve">is the effective carrying capacity, and </w:t>
      </w:r>
      <m:oMath>
        <m:sSub>
          <m:sSubPr>
            <m:ctrlPr>
              <w:rPr>
                <w:rFonts w:ascii="Cambria Math" w:hAnsi="Cambria Math"/>
                <w:color w:val="000000" w:themeColor="text1"/>
              </w:rPr>
            </m:ctrlPr>
          </m:sSubPr>
          <m:e>
            <m:r>
              <w:rPr>
                <w:rFonts w:ascii="Cambria Math" w:hAnsi="Cambria Math"/>
                <w:color w:val="000000" w:themeColor="text1"/>
              </w:rPr>
              <m:t>k</m:t>
            </m:r>
          </m:e>
          <m:sub>
            <m:r>
              <w:rPr>
                <w:rFonts w:ascii="Cambria Math" w:hAnsi="Cambria Math"/>
                <w:color w:val="000000" w:themeColor="text1"/>
              </w:rPr>
              <m:t>PE</m:t>
            </m:r>
          </m:sub>
        </m:sSub>
      </m:oMath>
      <w:r w:rsidRPr="000B55E1">
        <w:rPr>
          <w:color w:val="000000" w:themeColor="text1"/>
        </w:rPr>
        <w:t>is the immune-mediated pathogen-clearance coefficient. This formulation captures the competition between pathogen expansion and host immune control and is consistent with standard within-host infection models</w:t>
      </w:r>
      <w:r w:rsidR="003E1FCB">
        <w:rPr>
          <w:color w:val="000000" w:themeColor="text1"/>
        </w:rPr>
        <w:t xml:space="preserve"> </w:t>
      </w:r>
      <w:r w:rsidR="00E1732F">
        <w:rPr>
          <w:color w:val="000000" w:themeColor="text1"/>
        </w:rPr>
        <w:t>[</w:t>
      </w:r>
      <w:r w:rsidR="003E1FCB">
        <w:rPr>
          <w:color w:val="000000" w:themeColor="text1"/>
        </w:rPr>
        <w:t>17,18</w:t>
      </w:r>
      <w:r w:rsidR="00E1732F">
        <w:rPr>
          <w:color w:val="000000" w:themeColor="text1"/>
        </w:rPr>
        <w:t>]</w:t>
      </w:r>
      <w:r w:rsidRPr="000B55E1">
        <w:rPr>
          <w:color w:val="000000" w:themeColor="text1"/>
        </w:rPr>
        <w:t>.</w:t>
      </w:r>
    </w:p>
    <w:p w14:paraId="371BACD5" w14:textId="77777777" w:rsidR="002305AD" w:rsidRPr="000B55E1" w:rsidRDefault="002305AD" w:rsidP="002305AD">
      <w:pPr>
        <w:pStyle w:val="NormalWeb"/>
        <w:spacing w:before="0" w:beforeAutospacing="0" w:after="0" w:afterAutospacing="0"/>
        <w:ind w:firstLine="720"/>
        <w:jc w:val="both"/>
        <w:rPr>
          <w:color w:val="000000" w:themeColor="text1"/>
        </w:rPr>
      </w:pPr>
      <w:r w:rsidRPr="000B55E1">
        <w:rPr>
          <w:color w:val="000000" w:themeColor="text1"/>
        </w:rPr>
        <w:t>The pathogen equation provides the upstream biological input to the model. Pathogen burden does not directly generate photon emission; instead, its optical consequences are mediated by immune activation and oxidative chemistry.</w:t>
      </w:r>
    </w:p>
    <w:p w14:paraId="0D95CB13" w14:textId="77777777" w:rsidR="002305AD" w:rsidRPr="000B55E1" w:rsidRDefault="002305AD" w:rsidP="002305AD">
      <w:pPr>
        <w:pStyle w:val="NormalWeb"/>
        <w:spacing w:before="0" w:beforeAutospacing="0" w:after="0" w:afterAutospacing="0"/>
        <w:ind w:firstLine="720"/>
        <w:jc w:val="both"/>
        <w:rPr>
          <w:color w:val="000000" w:themeColor="text1"/>
        </w:rPr>
      </w:pPr>
    </w:p>
    <w:p w14:paraId="3BC24A6F" w14:textId="77777777" w:rsidR="002305AD" w:rsidRPr="000B55E1" w:rsidRDefault="002305AD" w:rsidP="002305AD">
      <w:pPr>
        <w:pStyle w:val="Heading2"/>
        <w:spacing w:before="0" w:after="0" w:line="240" w:lineRule="auto"/>
        <w:jc w:val="both"/>
        <w:rPr>
          <w:rFonts w:ascii="Times New Roman" w:hAnsi="Times New Roman" w:cs="Times New Roman"/>
          <w:color w:val="000000" w:themeColor="text1"/>
          <w:sz w:val="24"/>
          <w:szCs w:val="24"/>
        </w:rPr>
      </w:pPr>
      <w:r w:rsidRPr="000B55E1">
        <w:rPr>
          <w:rFonts w:ascii="Times New Roman" w:hAnsi="Times New Roman" w:cs="Times New Roman"/>
          <w:color w:val="000000" w:themeColor="text1"/>
          <w:sz w:val="24"/>
          <w:szCs w:val="24"/>
        </w:rPr>
        <w:t>2.2. Immune activation</w:t>
      </w:r>
    </w:p>
    <w:p w14:paraId="7799BC29" w14:textId="77777777" w:rsidR="002305AD" w:rsidRPr="000B55E1" w:rsidRDefault="002305AD" w:rsidP="002305AD">
      <w:pPr>
        <w:pStyle w:val="NormalWeb"/>
        <w:spacing w:before="0" w:beforeAutospacing="0" w:after="0" w:afterAutospacing="0"/>
        <w:ind w:firstLine="720"/>
        <w:jc w:val="both"/>
        <w:rPr>
          <w:color w:val="000000" w:themeColor="text1"/>
        </w:rPr>
      </w:pPr>
    </w:p>
    <w:p w14:paraId="27AE631C" w14:textId="469C5C9D" w:rsidR="002305AD" w:rsidRPr="000B55E1" w:rsidRDefault="002305AD" w:rsidP="002305AD">
      <w:pPr>
        <w:pStyle w:val="NormalWeb"/>
        <w:spacing w:before="0" w:beforeAutospacing="0" w:after="0" w:afterAutospacing="0"/>
        <w:ind w:firstLine="720"/>
        <w:jc w:val="both"/>
        <w:rPr>
          <w:color w:val="000000" w:themeColor="text1"/>
        </w:rPr>
      </w:pPr>
      <w:r w:rsidRPr="000B55E1">
        <w:rPr>
          <w:color w:val="000000" w:themeColor="text1"/>
        </w:rPr>
        <w:t>Innate immune activation generally increases with pathogen burden but approaches saturation because immune-cell recruitment, receptor signaling, and inflammatory responses are finite. The pathogen-dependent activation function is therefore represented using Hill kinetics,</w:t>
      </w:r>
    </w:p>
    <w:p w14:paraId="75A18B34" w14:textId="77777777" w:rsidR="002305AD" w:rsidRPr="000B55E1" w:rsidRDefault="002305AD" w:rsidP="002305AD">
      <w:pPr>
        <w:pStyle w:val="NormalWeb"/>
        <w:spacing w:before="0" w:beforeAutospacing="0" w:after="0" w:afterAutospacing="0"/>
        <w:ind w:firstLine="720"/>
        <w:jc w:val="both"/>
        <w:rPr>
          <w:color w:val="000000" w:themeColor="text1"/>
        </w:rPr>
      </w:pPr>
    </w:p>
    <w:p w14:paraId="681CFA64" w14:textId="77777777" w:rsidR="002305AD" w:rsidRPr="000B55E1" w:rsidRDefault="00000000" w:rsidP="002305AD">
      <w:pPr>
        <w:spacing w:after="0" w:line="240" w:lineRule="auto"/>
        <w:jc w:val="both"/>
        <w:rPr>
          <w:rFonts w:cs="Times New Roman"/>
          <w:color w:val="000000" w:themeColor="text1"/>
          <w:sz w:val="24"/>
          <w:szCs w:val="24"/>
        </w:rPr>
      </w:pPr>
      <m:oMathPara>
        <m:oMath>
          <m:m>
            <m:mPr>
              <m:plcHide m:val="1"/>
              <m:mcs>
                <m:mc>
                  <m:mcPr>
                    <m:count m:val="4"/>
                    <m:mcJc m:val="center"/>
                  </m:mcPr>
                </m:mc>
              </m:mcs>
              <m:ctrlPr>
                <w:rPr>
                  <w:rFonts w:ascii="Cambria Math" w:hAnsi="Cambria Math" w:cs="Times New Roman"/>
                  <w:color w:val="000000" w:themeColor="text1"/>
                  <w:sz w:val="24"/>
                  <w:szCs w:val="24"/>
                </w:rPr>
              </m:ctrlPr>
            </m:mPr>
            <m:mr>
              <m:e/>
              <m:e>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H</m:t>
                    </m:r>
                  </m:e>
                  <m:sub>
                    <m:r>
                      <w:rPr>
                        <w:rFonts w:ascii="Cambria Math" w:hAnsi="Cambria Math" w:cs="Times New Roman"/>
                        <w:color w:val="000000" w:themeColor="text1"/>
                        <w:sz w:val="24"/>
                        <w:szCs w:val="24"/>
                      </w:rPr>
                      <m:t>P</m:t>
                    </m:r>
                  </m:sub>
                </m:sSub>
                <m:d>
                  <m:dPr>
                    <m:ctrlPr>
                      <w:rPr>
                        <w:rFonts w:ascii="Cambria Math" w:hAnsi="Cambria Math" w:cs="Times New Roman"/>
                        <w:color w:val="000000" w:themeColor="text1"/>
                        <w:sz w:val="24"/>
                        <w:szCs w:val="24"/>
                      </w:rPr>
                    </m:ctrlPr>
                  </m:dPr>
                  <m:e>
                    <m:r>
                      <w:rPr>
                        <w:rFonts w:ascii="Cambria Math" w:hAnsi="Cambria Math" w:cs="Times New Roman"/>
                        <w:color w:val="000000" w:themeColor="text1"/>
                        <w:sz w:val="24"/>
                        <w:szCs w:val="24"/>
                      </w:rPr>
                      <m:t>P</m:t>
                    </m:r>
                  </m:e>
                </m:d>
                <m:r>
                  <w:rPr>
                    <w:rFonts w:ascii="Cambria Math" w:hAnsi="Cambria Math" w:cs="Times New Roman"/>
                    <w:color w:val="000000" w:themeColor="text1"/>
                    <w:sz w:val="24"/>
                    <w:szCs w:val="24"/>
                  </w:rPr>
                  <m:t>=</m:t>
                </m:r>
                <m:f>
                  <m:fPr>
                    <m:ctrlPr>
                      <w:rPr>
                        <w:rFonts w:ascii="Cambria Math" w:hAnsi="Cambria Math" w:cs="Times New Roman"/>
                        <w:color w:val="000000" w:themeColor="text1"/>
                        <w:sz w:val="24"/>
                        <w:szCs w:val="24"/>
                      </w:rPr>
                    </m:ctrlPr>
                  </m:fPr>
                  <m:num>
                    <m:sSup>
                      <m:sSupPr>
                        <m:ctrlPr>
                          <w:rPr>
                            <w:rFonts w:ascii="Cambria Math" w:hAnsi="Cambria Math" w:cs="Times New Roman"/>
                            <w:color w:val="000000" w:themeColor="text1"/>
                            <w:sz w:val="24"/>
                            <w:szCs w:val="24"/>
                          </w:rPr>
                        </m:ctrlPr>
                      </m:sSupPr>
                      <m:e>
                        <m:r>
                          <w:rPr>
                            <w:rFonts w:ascii="Cambria Math" w:hAnsi="Cambria Math" w:cs="Times New Roman"/>
                            <w:color w:val="000000" w:themeColor="text1"/>
                            <w:sz w:val="24"/>
                            <w:szCs w:val="24"/>
                          </w:rPr>
                          <m:t>P</m:t>
                        </m:r>
                      </m:e>
                      <m:sup>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n</m:t>
                            </m:r>
                          </m:e>
                          <m:sub>
                            <m:r>
                              <w:rPr>
                                <w:rFonts w:ascii="Cambria Math" w:hAnsi="Cambria Math" w:cs="Times New Roman"/>
                                <w:color w:val="000000" w:themeColor="text1"/>
                                <w:sz w:val="24"/>
                                <w:szCs w:val="24"/>
                              </w:rPr>
                              <m:t>E</m:t>
                            </m:r>
                          </m:sub>
                        </m:sSub>
                      </m:sup>
                    </m:sSup>
                  </m:num>
                  <m:den>
                    <m:sSubSup>
                      <m:sSubSupPr>
                        <m:ctrlPr>
                          <w:rPr>
                            <w:rFonts w:ascii="Cambria Math" w:hAnsi="Cambria Math" w:cs="Times New Roman"/>
                            <w:color w:val="000000" w:themeColor="text1"/>
                            <w:sz w:val="24"/>
                            <w:szCs w:val="24"/>
                          </w:rPr>
                        </m:ctrlPr>
                      </m:sSubSupPr>
                      <m:e>
                        <m:r>
                          <w:rPr>
                            <w:rFonts w:ascii="Cambria Math" w:hAnsi="Cambria Math" w:cs="Times New Roman"/>
                            <w:color w:val="000000" w:themeColor="text1"/>
                            <w:sz w:val="24"/>
                            <w:szCs w:val="24"/>
                          </w:rPr>
                          <m:t>K</m:t>
                        </m:r>
                      </m:e>
                      <m:sub>
                        <m:r>
                          <w:rPr>
                            <w:rFonts w:ascii="Cambria Math" w:hAnsi="Cambria Math" w:cs="Times New Roman"/>
                            <w:color w:val="000000" w:themeColor="text1"/>
                            <w:sz w:val="24"/>
                            <w:szCs w:val="24"/>
                          </w:rPr>
                          <m:t>E</m:t>
                        </m:r>
                      </m:sub>
                      <m:sup>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n</m:t>
                            </m:r>
                          </m:e>
                          <m:sub>
                            <m:r>
                              <w:rPr>
                                <w:rFonts w:ascii="Cambria Math" w:hAnsi="Cambria Math" w:cs="Times New Roman"/>
                                <w:color w:val="000000" w:themeColor="text1"/>
                                <w:sz w:val="24"/>
                                <w:szCs w:val="24"/>
                              </w:rPr>
                              <m:t>E</m:t>
                            </m:r>
                          </m:sub>
                        </m:sSub>
                      </m:sup>
                    </m:sSubSup>
                    <m:r>
                      <w:rPr>
                        <w:rFonts w:ascii="Cambria Math" w:hAnsi="Cambria Math" w:cs="Times New Roman"/>
                        <w:color w:val="000000" w:themeColor="text1"/>
                        <w:sz w:val="24"/>
                        <w:szCs w:val="24"/>
                      </w:rPr>
                      <m:t>+</m:t>
                    </m:r>
                    <m:sSup>
                      <m:sSupPr>
                        <m:ctrlPr>
                          <w:rPr>
                            <w:rFonts w:ascii="Cambria Math" w:hAnsi="Cambria Math" w:cs="Times New Roman"/>
                            <w:color w:val="000000" w:themeColor="text1"/>
                            <w:sz w:val="24"/>
                            <w:szCs w:val="24"/>
                          </w:rPr>
                        </m:ctrlPr>
                      </m:sSupPr>
                      <m:e>
                        <m:r>
                          <w:rPr>
                            <w:rFonts w:ascii="Cambria Math" w:hAnsi="Cambria Math" w:cs="Times New Roman"/>
                            <w:color w:val="000000" w:themeColor="text1"/>
                            <w:sz w:val="24"/>
                            <w:szCs w:val="24"/>
                          </w:rPr>
                          <m:t>P</m:t>
                        </m:r>
                      </m:e>
                      <m:sup>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n</m:t>
                            </m:r>
                          </m:e>
                          <m:sub>
                            <m:r>
                              <w:rPr>
                                <w:rFonts w:ascii="Cambria Math" w:hAnsi="Cambria Math" w:cs="Times New Roman"/>
                                <w:color w:val="000000" w:themeColor="text1"/>
                                <w:sz w:val="24"/>
                                <w:szCs w:val="24"/>
                              </w:rPr>
                              <m:t>E</m:t>
                            </m:r>
                          </m:sub>
                        </m:sSub>
                      </m:sup>
                    </m:sSup>
                  </m:den>
                </m:f>
                <m:r>
                  <w:rPr>
                    <w:rFonts w:ascii="Cambria Math" w:hAnsi="Cambria Math" w:cs="Times New Roman"/>
                    <w:color w:val="000000" w:themeColor="text1"/>
                    <w:sz w:val="24"/>
                    <w:szCs w:val="24"/>
                  </w:rPr>
                  <m:t>,</m:t>
                </m:r>
              </m:e>
              <m:e/>
              <m:e>
                <m:r>
                  <m:rPr>
                    <m:nor/>
                  </m:rPr>
                  <w:rPr>
                    <w:rFonts w:cs="Times New Roman"/>
                    <w:color w:val="000000" w:themeColor="text1"/>
                    <w:sz w:val="24"/>
                    <w:szCs w:val="24"/>
                  </w:rPr>
                  <m:t>(3)</m:t>
                </m:r>
              </m:e>
            </m:mr>
          </m:m>
          <m:r>
            <m:rPr>
              <m:sty m:val="p"/>
            </m:rPr>
            <w:rPr>
              <w:rFonts w:cs="Times New Roman"/>
              <w:color w:val="000000" w:themeColor="text1"/>
              <w:sz w:val="24"/>
              <w:szCs w:val="24"/>
            </w:rPr>
            <w:br/>
          </m:r>
        </m:oMath>
      </m:oMathPara>
    </w:p>
    <w:p w14:paraId="3ABECAA3" w14:textId="77777777" w:rsidR="002305AD" w:rsidRPr="000B55E1" w:rsidRDefault="002305AD" w:rsidP="002305AD">
      <w:pPr>
        <w:pStyle w:val="NormalWeb"/>
        <w:spacing w:before="0" w:beforeAutospacing="0" w:after="0" w:afterAutospacing="0"/>
        <w:jc w:val="both"/>
        <w:rPr>
          <w:color w:val="000000" w:themeColor="text1"/>
        </w:rPr>
      </w:pPr>
      <w:r w:rsidRPr="000B55E1">
        <w:rPr>
          <w:color w:val="000000" w:themeColor="text1"/>
        </w:rPr>
        <w:t xml:space="preserve">where </w:t>
      </w:r>
      <m:oMath>
        <m:sSub>
          <m:sSubPr>
            <m:ctrlPr>
              <w:rPr>
                <w:rFonts w:ascii="Cambria Math" w:hAnsi="Cambria Math"/>
                <w:color w:val="000000" w:themeColor="text1"/>
              </w:rPr>
            </m:ctrlPr>
          </m:sSubPr>
          <m:e>
            <m:r>
              <w:rPr>
                <w:rFonts w:ascii="Cambria Math" w:hAnsi="Cambria Math"/>
                <w:color w:val="000000" w:themeColor="text1"/>
              </w:rPr>
              <m:t>K</m:t>
            </m:r>
          </m:e>
          <m:sub>
            <m:r>
              <w:rPr>
                <w:rFonts w:ascii="Cambria Math" w:hAnsi="Cambria Math"/>
                <w:color w:val="000000" w:themeColor="text1"/>
              </w:rPr>
              <m:t>E</m:t>
            </m:r>
          </m:sub>
        </m:sSub>
      </m:oMath>
      <w:r w:rsidRPr="000B55E1">
        <w:rPr>
          <w:color w:val="000000" w:themeColor="text1"/>
        </w:rPr>
        <w:t xml:space="preserve">is the pathogen burden associated with half-maximal activation and </w:t>
      </w:r>
      <m:oMath>
        <m:sSub>
          <m:sSubPr>
            <m:ctrlPr>
              <w:rPr>
                <w:rFonts w:ascii="Cambria Math" w:hAnsi="Cambria Math"/>
                <w:color w:val="000000" w:themeColor="text1"/>
              </w:rPr>
            </m:ctrlPr>
          </m:sSubPr>
          <m:e>
            <m:r>
              <w:rPr>
                <w:rFonts w:ascii="Cambria Math" w:hAnsi="Cambria Math"/>
                <w:color w:val="000000" w:themeColor="text1"/>
              </w:rPr>
              <m:t>n</m:t>
            </m:r>
          </m:e>
          <m:sub>
            <m:r>
              <w:rPr>
                <w:rFonts w:ascii="Cambria Math" w:hAnsi="Cambria Math"/>
                <w:color w:val="000000" w:themeColor="text1"/>
              </w:rPr>
              <m:t>E</m:t>
            </m:r>
          </m:sub>
        </m:sSub>
      </m:oMath>
      <w:r w:rsidRPr="000B55E1">
        <w:rPr>
          <w:color w:val="000000" w:themeColor="text1"/>
        </w:rPr>
        <w:t>is the effective Hill coefficient.</w:t>
      </w:r>
    </w:p>
    <w:p w14:paraId="44708FCE" w14:textId="77777777" w:rsidR="002305AD" w:rsidRPr="000B55E1" w:rsidRDefault="002305AD" w:rsidP="002305AD">
      <w:pPr>
        <w:pStyle w:val="NormalWeb"/>
        <w:spacing w:before="0" w:beforeAutospacing="0" w:after="0" w:afterAutospacing="0"/>
        <w:ind w:firstLine="720"/>
        <w:jc w:val="both"/>
        <w:rPr>
          <w:color w:val="000000" w:themeColor="text1"/>
        </w:rPr>
      </w:pPr>
      <w:r w:rsidRPr="000B55E1">
        <w:rPr>
          <w:color w:val="000000" w:themeColor="text1"/>
        </w:rPr>
        <w:t>The immune-response dynamics are</w:t>
      </w:r>
    </w:p>
    <w:p w14:paraId="2D499B58" w14:textId="77777777" w:rsidR="002305AD" w:rsidRPr="000B55E1" w:rsidRDefault="00000000" w:rsidP="002305AD">
      <w:pPr>
        <w:spacing w:after="0" w:line="240" w:lineRule="auto"/>
        <w:jc w:val="both"/>
        <w:rPr>
          <w:rFonts w:cs="Times New Roman"/>
          <w:color w:val="000000" w:themeColor="text1"/>
          <w:sz w:val="24"/>
          <w:szCs w:val="24"/>
        </w:rPr>
      </w:pPr>
      <m:oMathPara>
        <m:oMath>
          <m:m>
            <m:mPr>
              <m:plcHide m:val="1"/>
              <m:mcs>
                <m:mc>
                  <m:mcPr>
                    <m:count m:val="4"/>
                    <m:mcJc m:val="center"/>
                  </m:mcPr>
                </m:mc>
              </m:mcs>
              <m:ctrlPr>
                <w:rPr>
                  <w:rFonts w:ascii="Cambria Math" w:hAnsi="Cambria Math" w:cs="Times New Roman"/>
                  <w:color w:val="000000" w:themeColor="text1"/>
                  <w:sz w:val="24"/>
                  <w:szCs w:val="24"/>
                </w:rPr>
              </m:ctrlPr>
            </m:mPr>
            <m:mr>
              <m:e/>
              <m:e>
                <m:f>
                  <m:fPr>
                    <m:ctrlPr>
                      <w:rPr>
                        <w:rFonts w:ascii="Cambria Math" w:hAnsi="Cambria Math" w:cs="Times New Roman"/>
                        <w:color w:val="000000" w:themeColor="text1"/>
                        <w:sz w:val="24"/>
                        <w:szCs w:val="24"/>
                      </w:rPr>
                    </m:ctrlPr>
                  </m:fPr>
                  <m:num>
                    <m:r>
                      <w:rPr>
                        <w:rFonts w:ascii="Cambria Math" w:hAnsi="Cambria Math" w:cs="Times New Roman"/>
                        <w:color w:val="000000" w:themeColor="text1"/>
                        <w:sz w:val="24"/>
                        <w:szCs w:val="24"/>
                      </w:rPr>
                      <m:t>dE</m:t>
                    </m:r>
                  </m:num>
                  <m:den>
                    <m:r>
                      <w:rPr>
                        <w:rFonts w:ascii="Cambria Math" w:hAnsi="Cambria Math" w:cs="Times New Roman"/>
                        <w:color w:val="000000" w:themeColor="text1"/>
                        <w:sz w:val="24"/>
                        <w:szCs w:val="24"/>
                      </w:rPr>
                      <m:t>dt</m:t>
                    </m:r>
                  </m:den>
                </m:f>
                <m:r>
                  <w:rPr>
                    <w:rFonts w:ascii="Cambria Math" w:hAnsi="Cambria Math" w:cs="Times New Roman"/>
                    <w:color w:val="000000" w:themeColor="text1"/>
                    <w:sz w:val="24"/>
                    <w:szCs w:val="24"/>
                  </w:rPr>
                  <m:t>=</m:t>
                </m:r>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k</m:t>
                    </m:r>
                  </m:e>
                  <m:sub>
                    <m:r>
                      <w:rPr>
                        <w:rFonts w:ascii="Cambria Math" w:hAnsi="Cambria Math" w:cs="Times New Roman"/>
                        <w:color w:val="000000" w:themeColor="text1"/>
                        <w:sz w:val="24"/>
                        <w:szCs w:val="24"/>
                      </w:rPr>
                      <m:t>EP</m:t>
                    </m:r>
                  </m:sub>
                </m:sSub>
                <m:f>
                  <m:fPr>
                    <m:ctrlPr>
                      <w:rPr>
                        <w:rFonts w:ascii="Cambria Math" w:hAnsi="Cambria Math" w:cs="Times New Roman"/>
                        <w:color w:val="000000" w:themeColor="text1"/>
                        <w:sz w:val="24"/>
                        <w:szCs w:val="24"/>
                      </w:rPr>
                    </m:ctrlPr>
                  </m:fPr>
                  <m:num>
                    <m:sSup>
                      <m:sSupPr>
                        <m:ctrlPr>
                          <w:rPr>
                            <w:rFonts w:ascii="Cambria Math" w:hAnsi="Cambria Math" w:cs="Times New Roman"/>
                            <w:color w:val="000000" w:themeColor="text1"/>
                            <w:sz w:val="24"/>
                            <w:szCs w:val="24"/>
                          </w:rPr>
                        </m:ctrlPr>
                      </m:sSupPr>
                      <m:e>
                        <m:r>
                          <w:rPr>
                            <w:rFonts w:ascii="Cambria Math" w:hAnsi="Cambria Math" w:cs="Times New Roman"/>
                            <w:color w:val="000000" w:themeColor="text1"/>
                            <w:sz w:val="24"/>
                            <w:szCs w:val="24"/>
                          </w:rPr>
                          <m:t>P</m:t>
                        </m:r>
                      </m:e>
                      <m:sup>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n</m:t>
                            </m:r>
                          </m:e>
                          <m:sub>
                            <m:r>
                              <w:rPr>
                                <w:rFonts w:ascii="Cambria Math" w:hAnsi="Cambria Math" w:cs="Times New Roman"/>
                                <w:color w:val="000000" w:themeColor="text1"/>
                                <w:sz w:val="24"/>
                                <w:szCs w:val="24"/>
                              </w:rPr>
                              <m:t>E</m:t>
                            </m:r>
                          </m:sub>
                        </m:sSub>
                      </m:sup>
                    </m:sSup>
                  </m:num>
                  <m:den>
                    <m:sSubSup>
                      <m:sSubSupPr>
                        <m:ctrlPr>
                          <w:rPr>
                            <w:rFonts w:ascii="Cambria Math" w:hAnsi="Cambria Math" w:cs="Times New Roman"/>
                            <w:color w:val="000000" w:themeColor="text1"/>
                            <w:sz w:val="24"/>
                            <w:szCs w:val="24"/>
                          </w:rPr>
                        </m:ctrlPr>
                      </m:sSubSupPr>
                      <m:e>
                        <m:r>
                          <w:rPr>
                            <w:rFonts w:ascii="Cambria Math" w:hAnsi="Cambria Math" w:cs="Times New Roman"/>
                            <w:color w:val="000000" w:themeColor="text1"/>
                            <w:sz w:val="24"/>
                            <w:szCs w:val="24"/>
                          </w:rPr>
                          <m:t>K</m:t>
                        </m:r>
                      </m:e>
                      <m:sub>
                        <m:r>
                          <w:rPr>
                            <w:rFonts w:ascii="Cambria Math" w:hAnsi="Cambria Math" w:cs="Times New Roman"/>
                            <w:color w:val="000000" w:themeColor="text1"/>
                            <w:sz w:val="24"/>
                            <w:szCs w:val="24"/>
                          </w:rPr>
                          <m:t>E</m:t>
                        </m:r>
                      </m:sub>
                      <m:sup>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n</m:t>
                            </m:r>
                          </m:e>
                          <m:sub>
                            <m:r>
                              <w:rPr>
                                <w:rFonts w:ascii="Cambria Math" w:hAnsi="Cambria Math" w:cs="Times New Roman"/>
                                <w:color w:val="000000" w:themeColor="text1"/>
                                <w:sz w:val="24"/>
                                <w:szCs w:val="24"/>
                              </w:rPr>
                              <m:t>E</m:t>
                            </m:r>
                          </m:sub>
                        </m:sSub>
                      </m:sup>
                    </m:sSubSup>
                    <m:r>
                      <w:rPr>
                        <w:rFonts w:ascii="Cambria Math" w:hAnsi="Cambria Math" w:cs="Times New Roman"/>
                        <w:color w:val="000000" w:themeColor="text1"/>
                        <w:sz w:val="24"/>
                        <w:szCs w:val="24"/>
                      </w:rPr>
                      <m:t>+</m:t>
                    </m:r>
                    <m:sSup>
                      <m:sSupPr>
                        <m:ctrlPr>
                          <w:rPr>
                            <w:rFonts w:ascii="Cambria Math" w:hAnsi="Cambria Math" w:cs="Times New Roman"/>
                            <w:color w:val="000000" w:themeColor="text1"/>
                            <w:sz w:val="24"/>
                            <w:szCs w:val="24"/>
                          </w:rPr>
                        </m:ctrlPr>
                      </m:sSupPr>
                      <m:e>
                        <m:r>
                          <w:rPr>
                            <w:rFonts w:ascii="Cambria Math" w:hAnsi="Cambria Math" w:cs="Times New Roman"/>
                            <w:color w:val="000000" w:themeColor="text1"/>
                            <w:sz w:val="24"/>
                            <w:szCs w:val="24"/>
                          </w:rPr>
                          <m:t>P</m:t>
                        </m:r>
                      </m:e>
                      <m:sup>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n</m:t>
                            </m:r>
                          </m:e>
                          <m:sub>
                            <m:r>
                              <w:rPr>
                                <w:rFonts w:ascii="Cambria Math" w:hAnsi="Cambria Math" w:cs="Times New Roman"/>
                                <w:color w:val="000000" w:themeColor="text1"/>
                                <w:sz w:val="24"/>
                                <w:szCs w:val="24"/>
                              </w:rPr>
                              <m:t>E</m:t>
                            </m:r>
                          </m:sub>
                        </m:sSub>
                      </m:sup>
                    </m:sSup>
                  </m:den>
                </m:f>
                <m:r>
                  <w:rPr>
                    <w:rFonts w:ascii="Cambria Math" w:hAnsi="Cambria Math" w:cs="Times New Roman"/>
                    <w:color w:val="000000" w:themeColor="text1"/>
                    <w:sz w:val="24"/>
                    <w:szCs w:val="24"/>
                  </w:rPr>
                  <m:t>-</m:t>
                </m:r>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δ</m:t>
                    </m:r>
                  </m:e>
                  <m:sub>
                    <m:r>
                      <w:rPr>
                        <w:rFonts w:ascii="Cambria Math" w:hAnsi="Cambria Math" w:cs="Times New Roman"/>
                        <w:color w:val="000000" w:themeColor="text1"/>
                        <w:sz w:val="24"/>
                        <w:szCs w:val="24"/>
                      </w:rPr>
                      <m:t>E</m:t>
                    </m:r>
                  </m:sub>
                </m:sSub>
                <m:r>
                  <w:rPr>
                    <w:rFonts w:ascii="Cambria Math" w:hAnsi="Cambria Math" w:cs="Times New Roman"/>
                    <w:color w:val="000000" w:themeColor="text1"/>
                    <w:sz w:val="24"/>
                    <w:szCs w:val="24"/>
                  </w:rPr>
                  <m:t>E,</m:t>
                </m:r>
              </m:e>
              <m:e/>
              <m:e>
                <m:r>
                  <m:rPr>
                    <m:nor/>
                  </m:rPr>
                  <w:rPr>
                    <w:rFonts w:cs="Times New Roman"/>
                    <w:color w:val="000000" w:themeColor="text1"/>
                    <w:sz w:val="24"/>
                    <w:szCs w:val="24"/>
                  </w:rPr>
                  <m:t>(4)</m:t>
                </m:r>
              </m:e>
            </m:mr>
          </m:m>
          <m:r>
            <m:rPr>
              <m:sty m:val="p"/>
            </m:rPr>
            <w:rPr>
              <w:rFonts w:cs="Times New Roman"/>
              <w:color w:val="000000" w:themeColor="text1"/>
              <w:sz w:val="24"/>
              <w:szCs w:val="24"/>
            </w:rPr>
            <w:br/>
          </m:r>
        </m:oMath>
      </m:oMathPara>
    </w:p>
    <w:p w14:paraId="7BD939B6" w14:textId="77777777" w:rsidR="002305AD" w:rsidRPr="000B55E1" w:rsidRDefault="002305AD" w:rsidP="002305AD">
      <w:pPr>
        <w:pStyle w:val="NormalWeb"/>
        <w:spacing w:before="0" w:beforeAutospacing="0" w:after="0" w:afterAutospacing="0"/>
        <w:jc w:val="both"/>
        <w:rPr>
          <w:color w:val="000000" w:themeColor="text1"/>
        </w:rPr>
      </w:pPr>
      <w:r w:rsidRPr="000B55E1">
        <w:rPr>
          <w:color w:val="000000" w:themeColor="text1"/>
        </w:rPr>
        <w:t xml:space="preserve">where </w:t>
      </w:r>
      <m:oMath>
        <m:sSub>
          <m:sSubPr>
            <m:ctrlPr>
              <w:rPr>
                <w:rFonts w:ascii="Cambria Math" w:hAnsi="Cambria Math"/>
                <w:color w:val="000000" w:themeColor="text1"/>
              </w:rPr>
            </m:ctrlPr>
          </m:sSubPr>
          <m:e>
            <m:r>
              <w:rPr>
                <w:rFonts w:ascii="Cambria Math" w:hAnsi="Cambria Math"/>
                <w:color w:val="000000" w:themeColor="text1"/>
              </w:rPr>
              <m:t>k</m:t>
            </m:r>
          </m:e>
          <m:sub>
            <m:r>
              <w:rPr>
                <w:rFonts w:ascii="Cambria Math" w:hAnsi="Cambria Math"/>
                <w:color w:val="000000" w:themeColor="text1"/>
              </w:rPr>
              <m:t>EP</m:t>
            </m:r>
          </m:sub>
        </m:sSub>
      </m:oMath>
      <w:r w:rsidRPr="000B55E1">
        <w:rPr>
          <w:color w:val="000000" w:themeColor="text1"/>
        </w:rPr>
        <w:t xml:space="preserve">is the maximum immune-activation rate and </w:t>
      </w:r>
      <m:oMath>
        <m:sSub>
          <m:sSubPr>
            <m:ctrlPr>
              <w:rPr>
                <w:rFonts w:ascii="Cambria Math" w:hAnsi="Cambria Math"/>
                <w:color w:val="000000" w:themeColor="text1"/>
              </w:rPr>
            </m:ctrlPr>
          </m:sSubPr>
          <m:e>
            <m:r>
              <w:rPr>
                <w:rFonts w:ascii="Cambria Math" w:hAnsi="Cambria Math"/>
                <w:color w:val="000000" w:themeColor="text1"/>
              </w:rPr>
              <m:t>δ</m:t>
            </m:r>
          </m:e>
          <m:sub>
            <m:r>
              <w:rPr>
                <w:rFonts w:ascii="Cambria Math" w:hAnsi="Cambria Math"/>
                <w:color w:val="000000" w:themeColor="text1"/>
              </w:rPr>
              <m:t>E</m:t>
            </m:r>
          </m:sub>
        </m:sSub>
      </m:oMath>
      <w:r w:rsidRPr="000B55E1">
        <w:rPr>
          <w:color w:val="000000" w:themeColor="text1"/>
        </w:rPr>
        <w:t>represents immune resolution, regulatory suppression, exhaustion, or cellular turnover.</w:t>
      </w:r>
    </w:p>
    <w:p w14:paraId="5787E48A" w14:textId="77777777" w:rsidR="002305AD" w:rsidRPr="000B55E1" w:rsidRDefault="002305AD" w:rsidP="00E1732F">
      <w:pPr>
        <w:pStyle w:val="NormalWeb"/>
        <w:spacing w:before="0" w:beforeAutospacing="0" w:after="0" w:afterAutospacing="0"/>
        <w:ind w:firstLine="720"/>
        <w:jc w:val="both"/>
        <w:rPr>
          <w:color w:val="000000" w:themeColor="text1"/>
        </w:rPr>
      </w:pPr>
      <w:r w:rsidRPr="000B55E1">
        <w:rPr>
          <w:color w:val="000000" w:themeColor="text1"/>
        </w:rPr>
        <w:t>The explicit immune variable introduces a delay between pathogen growth and oxidative burst. It also prevents the biologically unrealistic assumption that pathogen burden produces ROS instantaneously or directly.</w:t>
      </w:r>
    </w:p>
    <w:p w14:paraId="5A7D802D" w14:textId="77777777" w:rsidR="002305AD" w:rsidRPr="000B55E1" w:rsidRDefault="002305AD" w:rsidP="002305AD">
      <w:pPr>
        <w:pStyle w:val="NormalWeb"/>
        <w:spacing w:before="0" w:beforeAutospacing="0" w:after="0" w:afterAutospacing="0"/>
        <w:jc w:val="both"/>
        <w:rPr>
          <w:color w:val="000000" w:themeColor="text1"/>
        </w:rPr>
      </w:pPr>
    </w:p>
    <w:p w14:paraId="4773B7F2" w14:textId="3D64A8A3" w:rsidR="005201D9" w:rsidRPr="000B55E1" w:rsidRDefault="002305AD" w:rsidP="005201D9">
      <w:pPr>
        <w:pStyle w:val="Heading2"/>
        <w:spacing w:before="0" w:after="0" w:line="240" w:lineRule="auto"/>
        <w:jc w:val="both"/>
        <w:rPr>
          <w:rFonts w:ascii="Times New Roman" w:hAnsi="Times New Roman" w:cs="Times New Roman"/>
          <w:color w:val="000000" w:themeColor="text1"/>
          <w:sz w:val="24"/>
          <w:szCs w:val="24"/>
        </w:rPr>
      </w:pPr>
      <w:r w:rsidRPr="000B55E1">
        <w:rPr>
          <w:rFonts w:ascii="Times New Roman" w:hAnsi="Times New Roman" w:cs="Times New Roman"/>
          <w:color w:val="000000" w:themeColor="text1"/>
          <w:sz w:val="24"/>
          <w:szCs w:val="24"/>
        </w:rPr>
        <w:t>2.3. Signaling ROS dynamics</w:t>
      </w:r>
    </w:p>
    <w:p w14:paraId="5DE5AA3A" w14:textId="77777777" w:rsidR="005201D9" w:rsidRPr="000B55E1" w:rsidRDefault="005201D9" w:rsidP="005201D9">
      <w:pPr>
        <w:rPr>
          <w:rFonts w:cs="Times New Roman"/>
          <w:sz w:val="24"/>
          <w:szCs w:val="24"/>
        </w:rPr>
      </w:pPr>
    </w:p>
    <w:p w14:paraId="1CB78B5E" w14:textId="7F776EA5" w:rsidR="002305AD" w:rsidRPr="000B55E1" w:rsidRDefault="002305AD" w:rsidP="002305AD">
      <w:pPr>
        <w:pStyle w:val="NormalWeb"/>
        <w:spacing w:before="0" w:beforeAutospacing="0" w:after="0" w:afterAutospacing="0"/>
        <w:ind w:firstLine="720"/>
        <w:jc w:val="both"/>
        <w:rPr>
          <w:color w:val="000000" w:themeColor="text1"/>
        </w:rPr>
      </w:pPr>
      <w:r w:rsidRPr="000B55E1">
        <w:rPr>
          <w:color w:val="000000" w:themeColor="text1"/>
        </w:rPr>
        <w:t xml:space="preserve">Activated neutrophils, macrophages, and other immune cells generate ROS through NADPH oxidase and related enzymatic systems. The resulting oxidants contribute to antimicrobial activity, inflammatory signaling, and redox regulation, but not all of them enter photon-producing pathways </w:t>
      </w:r>
      <w:r w:rsidR="00E1732F">
        <w:rPr>
          <w:color w:val="000000" w:themeColor="text1"/>
        </w:rPr>
        <w:t>[</w:t>
      </w:r>
      <w:r w:rsidR="003E1FCB">
        <w:rPr>
          <w:color w:val="000000" w:themeColor="text1"/>
        </w:rPr>
        <w:t>4,</w:t>
      </w:r>
      <w:proofErr w:type="gramStart"/>
      <w:r w:rsidR="003E1FCB">
        <w:rPr>
          <w:color w:val="000000" w:themeColor="text1"/>
        </w:rPr>
        <w:t>5</w:t>
      </w:r>
      <w:r w:rsidR="00E1732F">
        <w:rPr>
          <w:color w:val="000000" w:themeColor="text1"/>
        </w:rPr>
        <w:t>]</w:t>
      </w:r>
      <w:r w:rsidRPr="000B55E1">
        <w:rPr>
          <w:color w:val="000000" w:themeColor="text1"/>
        </w:rPr>
        <w:t>(</w:t>
      </w:r>
      <w:proofErr w:type="gramEnd"/>
      <w:r w:rsidRPr="000B55E1">
        <w:rPr>
          <w:color w:val="000000" w:themeColor="text1"/>
        </w:rPr>
        <w:t>Lambeth, 2004; Nathan &amp; Cunningham-Bussel, 2013).</w:t>
      </w:r>
    </w:p>
    <w:p w14:paraId="486A6074" w14:textId="77777777" w:rsidR="002305AD" w:rsidRPr="000B55E1" w:rsidRDefault="002305AD" w:rsidP="002305AD">
      <w:pPr>
        <w:pStyle w:val="NormalWeb"/>
        <w:spacing w:before="0" w:beforeAutospacing="0" w:after="0" w:afterAutospacing="0"/>
        <w:ind w:firstLine="720"/>
        <w:jc w:val="both"/>
        <w:rPr>
          <w:color w:val="000000" w:themeColor="text1"/>
        </w:rPr>
      </w:pPr>
      <w:r w:rsidRPr="000B55E1">
        <w:rPr>
          <w:color w:val="000000" w:themeColor="text1"/>
        </w:rPr>
        <w:t>The signaling ROS pool is modeled as</w:t>
      </w:r>
    </w:p>
    <w:p w14:paraId="06AA308B" w14:textId="77777777" w:rsidR="002305AD" w:rsidRPr="000B55E1" w:rsidRDefault="002305AD" w:rsidP="002305AD">
      <w:pPr>
        <w:pStyle w:val="NormalWeb"/>
        <w:spacing w:before="0" w:beforeAutospacing="0" w:after="0" w:afterAutospacing="0"/>
        <w:ind w:firstLine="720"/>
        <w:jc w:val="both"/>
        <w:rPr>
          <w:color w:val="000000" w:themeColor="text1"/>
        </w:rPr>
      </w:pPr>
    </w:p>
    <w:p w14:paraId="34030AAC" w14:textId="77777777" w:rsidR="002305AD" w:rsidRPr="000B55E1" w:rsidRDefault="00000000" w:rsidP="002305AD">
      <w:pPr>
        <w:spacing w:after="0" w:line="240" w:lineRule="auto"/>
        <w:jc w:val="both"/>
        <w:rPr>
          <w:rFonts w:cs="Times New Roman"/>
          <w:color w:val="000000" w:themeColor="text1"/>
          <w:sz w:val="24"/>
          <w:szCs w:val="24"/>
        </w:rPr>
      </w:pPr>
      <m:oMathPara>
        <m:oMath>
          <m:m>
            <m:mPr>
              <m:plcHide m:val="1"/>
              <m:mcs>
                <m:mc>
                  <m:mcPr>
                    <m:count m:val="4"/>
                    <m:mcJc m:val="center"/>
                  </m:mcPr>
                </m:mc>
              </m:mcs>
              <m:ctrlPr>
                <w:rPr>
                  <w:rFonts w:ascii="Cambria Math" w:hAnsi="Cambria Math" w:cs="Times New Roman"/>
                  <w:color w:val="000000" w:themeColor="text1"/>
                  <w:sz w:val="24"/>
                  <w:szCs w:val="24"/>
                </w:rPr>
              </m:ctrlPr>
            </m:mPr>
            <m:mr>
              <m:e/>
              <m:e>
                <m:f>
                  <m:fPr>
                    <m:ctrlPr>
                      <w:rPr>
                        <w:rFonts w:ascii="Cambria Math" w:hAnsi="Cambria Math" w:cs="Times New Roman"/>
                        <w:color w:val="000000" w:themeColor="text1"/>
                        <w:sz w:val="24"/>
                        <w:szCs w:val="24"/>
                      </w:rPr>
                    </m:ctrlPr>
                  </m:fPr>
                  <m:num>
                    <m:r>
                      <w:rPr>
                        <w:rFonts w:ascii="Cambria Math" w:hAnsi="Cambria Math" w:cs="Times New Roman"/>
                        <w:color w:val="000000" w:themeColor="text1"/>
                        <w:sz w:val="24"/>
                        <w:szCs w:val="24"/>
                      </w:rPr>
                      <m:t>d</m:t>
                    </m:r>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R</m:t>
                        </m:r>
                      </m:e>
                      <m:sub>
                        <m:r>
                          <w:rPr>
                            <w:rFonts w:ascii="Cambria Math" w:hAnsi="Cambria Math" w:cs="Times New Roman"/>
                            <w:color w:val="000000" w:themeColor="text1"/>
                            <w:sz w:val="24"/>
                            <w:szCs w:val="24"/>
                          </w:rPr>
                          <m:t>s</m:t>
                        </m:r>
                      </m:sub>
                    </m:sSub>
                  </m:num>
                  <m:den>
                    <m:r>
                      <w:rPr>
                        <w:rFonts w:ascii="Cambria Math" w:hAnsi="Cambria Math" w:cs="Times New Roman"/>
                        <w:color w:val="000000" w:themeColor="text1"/>
                        <w:sz w:val="24"/>
                        <w:szCs w:val="24"/>
                      </w:rPr>
                      <m:t>dt</m:t>
                    </m:r>
                  </m:den>
                </m:f>
                <m:r>
                  <w:rPr>
                    <w:rFonts w:ascii="Cambria Math" w:hAnsi="Cambria Math" w:cs="Times New Roman"/>
                    <w:color w:val="000000" w:themeColor="text1"/>
                    <w:sz w:val="24"/>
                    <w:szCs w:val="24"/>
                  </w:rPr>
                  <m:t>=</m:t>
                </m:r>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k</m:t>
                    </m:r>
                  </m:e>
                  <m:sub>
                    <m:r>
                      <w:rPr>
                        <w:rFonts w:ascii="Cambria Math" w:hAnsi="Cambria Math" w:cs="Times New Roman"/>
                        <w:color w:val="000000" w:themeColor="text1"/>
                        <w:sz w:val="24"/>
                        <w:szCs w:val="24"/>
                      </w:rPr>
                      <m:t>RE</m:t>
                    </m:r>
                  </m:sub>
                </m:sSub>
                <m:r>
                  <w:rPr>
                    <w:rFonts w:ascii="Cambria Math" w:hAnsi="Cambria Math" w:cs="Times New Roman"/>
                    <w:color w:val="000000" w:themeColor="text1"/>
                    <w:sz w:val="24"/>
                    <w:szCs w:val="24"/>
                  </w:rPr>
                  <m:t>E-</m:t>
                </m:r>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δ</m:t>
                    </m:r>
                  </m:e>
                  <m:sub>
                    <m:r>
                      <w:rPr>
                        <w:rFonts w:ascii="Cambria Math" w:hAnsi="Cambria Math" w:cs="Times New Roman"/>
                        <w:color w:val="000000" w:themeColor="text1"/>
                        <w:sz w:val="24"/>
                        <w:szCs w:val="24"/>
                      </w:rPr>
                      <m:t>s</m:t>
                    </m:r>
                  </m:sub>
                </m:sSub>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R</m:t>
                    </m:r>
                  </m:e>
                  <m:sub>
                    <m:r>
                      <w:rPr>
                        <w:rFonts w:ascii="Cambria Math" w:hAnsi="Cambria Math" w:cs="Times New Roman"/>
                        <w:color w:val="000000" w:themeColor="text1"/>
                        <w:sz w:val="24"/>
                        <w:szCs w:val="24"/>
                      </w:rPr>
                      <m:t>s</m:t>
                    </m:r>
                  </m:sub>
                </m:sSub>
                <m:r>
                  <w:rPr>
                    <w:rFonts w:ascii="Cambria Math" w:hAnsi="Cambria Math" w:cs="Times New Roman"/>
                    <w:color w:val="000000" w:themeColor="text1"/>
                    <w:sz w:val="24"/>
                    <w:szCs w:val="24"/>
                  </w:rPr>
                  <m:t>,</m:t>
                </m:r>
              </m:e>
              <m:e/>
              <m:e>
                <m:r>
                  <m:rPr>
                    <m:nor/>
                  </m:rPr>
                  <w:rPr>
                    <w:rFonts w:cs="Times New Roman"/>
                    <w:color w:val="000000" w:themeColor="text1"/>
                    <w:sz w:val="24"/>
                    <w:szCs w:val="24"/>
                  </w:rPr>
                  <m:t>(5)</m:t>
                </m:r>
              </m:e>
            </m:mr>
          </m:m>
          <m:r>
            <m:rPr>
              <m:sty m:val="p"/>
            </m:rPr>
            <w:rPr>
              <w:rFonts w:cs="Times New Roman"/>
              <w:color w:val="000000" w:themeColor="text1"/>
              <w:sz w:val="24"/>
              <w:szCs w:val="24"/>
            </w:rPr>
            <w:br/>
          </m:r>
        </m:oMath>
      </m:oMathPara>
    </w:p>
    <w:p w14:paraId="73BD3BBA" w14:textId="77777777" w:rsidR="002305AD" w:rsidRPr="000B55E1" w:rsidRDefault="002305AD" w:rsidP="002305AD">
      <w:pPr>
        <w:pStyle w:val="NormalWeb"/>
        <w:spacing w:before="0" w:beforeAutospacing="0" w:after="0" w:afterAutospacing="0"/>
        <w:jc w:val="both"/>
        <w:rPr>
          <w:color w:val="000000" w:themeColor="text1"/>
        </w:rPr>
      </w:pPr>
      <w:r w:rsidRPr="000B55E1">
        <w:rPr>
          <w:color w:val="000000" w:themeColor="text1"/>
        </w:rPr>
        <w:t xml:space="preserve">where </w:t>
      </w:r>
      <m:oMath>
        <m:sSub>
          <m:sSubPr>
            <m:ctrlPr>
              <w:rPr>
                <w:rFonts w:ascii="Cambria Math" w:hAnsi="Cambria Math"/>
                <w:color w:val="000000" w:themeColor="text1"/>
              </w:rPr>
            </m:ctrlPr>
          </m:sSubPr>
          <m:e>
            <m:r>
              <w:rPr>
                <w:rFonts w:ascii="Cambria Math" w:hAnsi="Cambria Math"/>
                <w:color w:val="000000" w:themeColor="text1"/>
              </w:rPr>
              <m:t>k</m:t>
            </m:r>
          </m:e>
          <m:sub>
            <m:r>
              <w:rPr>
                <w:rFonts w:ascii="Cambria Math" w:hAnsi="Cambria Math"/>
                <w:color w:val="000000" w:themeColor="text1"/>
              </w:rPr>
              <m:t>RE</m:t>
            </m:r>
          </m:sub>
        </m:sSub>
      </m:oMath>
      <w:r w:rsidRPr="000B55E1">
        <w:rPr>
          <w:color w:val="000000" w:themeColor="text1"/>
        </w:rPr>
        <w:t xml:space="preserve">is the immune-associated ROS-production coefficient and </w:t>
      </w:r>
      <m:oMath>
        <m:sSub>
          <m:sSubPr>
            <m:ctrlPr>
              <w:rPr>
                <w:rFonts w:ascii="Cambria Math" w:hAnsi="Cambria Math"/>
                <w:color w:val="000000" w:themeColor="text1"/>
              </w:rPr>
            </m:ctrlPr>
          </m:sSubPr>
          <m:e>
            <m:r>
              <w:rPr>
                <w:rFonts w:ascii="Cambria Math" w:hAnsi="Cambria Math"/>
                <w:color w:val="000000" w:themeColor="text1"/>
              </w:rPr>
              <m:t>δ</m:t>
            </m:r>
          </m:e>
          <m:sub>
            <m:r>
              <w:rPr>
                <w:rFonts w:ascii="Cambria Math" w:hAnsi="Cambria Math"/>
                <w:color w:val="000000" w:themeColor="text1"/>
              </w:rPr>
              <m:t>s</m:t>
            </m:r>
          </m:sub>
        </m:sSub>
      </m:oMath>
      <w:r w:rsidRPr="000B55E1">
        <w:rPr>
          <w:color w:val="000000" w:themeColor="text1"/>
        </w:rPr>
        <w:t>represents antioxidant scavenging, enzymatic conversion, diffusion, and chemical consumption.</w:t>
      </w:r>
    </w:p>
    <w:p w14:paraId="3DA94735" w14:textId="77777777" w:rsidR="002305AD" w:rsidRPr="000B55E1" w:rsidRDefault="002305AD" w:rsidP="002305AD">
      <w:pPr>
        <w:pStyle w:val="NormalWeb"/>
        <w:spacing w:before="0" w:beforeAutospacing="0" w:after="0" w:afterAutospacing="0"/>
        <w:ind w:firstLine="720"/>
        <w:jc w:val="both"/>
        <w:rPr>
          <w:color w:val="000000" w:themeColor="text1"/>
        </w:rPr>
      </w:pPr>
      <w:r w:rsidRPr="000B55E1">
        <w:rPr>
          <w:color w:val="000000" w:themeColor="text1"/>
        </w:rPr>
        <w:t>Under quasi-steady conditions,</w:t>
      </w:r>
    </w:p>
    <w:p w14:paraId="1FD35024" w14:textId="77777777" w:rsidR="002305AD" w:rsidRPr="000B55E1" w:rsidRDefault="002305AD" w:rsidP="002305AD">
      <w:pPr>
        <w:pStyle w:val="NormalWeb"/>
        <w:spacing w:before="0" w:beforeAutospacing="0" w:after="0" w:afterAutospacing="0"/>
        <w:ind w:firstLine="720"/>
        <w:jc w:val="both"/>
        <w:rPr>
          <w:color w:val="000000" w:themeColor="text1"/>
        </w:rPr>
      </w:pPr>
    </w:p>
    <w:p w14:paraId="221D80AA" w14:textId="77777777" w:rsidR="002305AD" w:rsidRPr="000B55E1" w:rsidRDefault="00000000" w:rsidP="002305AD">
      <w:pPr>
        <w:spacing w:after="0" w:line="240" w:lineRule="auto"/>
        <w:jc w:val="both"/>
        <w:rPr>
          <w:rFonts w:cs="Times New Roman"/>
          <w:color w:val="000000" w:themeColor="text1"/>
          <w:sz w:val="24"/>
          <w:szCs w:val="24"/>
        </w:rPr>
      </w:pPr>
      <m:oMathPara>
        <m:oMath>
          <m:m>
            <m:mPr>
              <m:plcHide m:val="1"/>
              <m:mcs>
                <m:mc>
                  <m:mcPr>
                    <m:count m:val="4"/>
                    <m:mcJc m:val="center"/>
                  </m:mcPr>
                </m:mc>
              </m:mcs>
              <m:ctrlPr>
                <w:rPr>
                  <w:rFonts w:ascii="Cambria Math" w:hAnsi="Cambria Math" w:cs="Times New Roman"/>
                  <w:color w:val="000000" w:themeColor="text1"/>
                  <w:sz w:val="24"/>
                  <w:szCs w:val="24"/>
                </w:rPr>
              </m:ctrlPr>
            </m:mPr>
            <m:mr>
              <m:e/>
              <m:e>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R</m:t>
                    </m:r>
                  </m:e>
                  <m:sub>
                    <m:r>
                      <w:rPr>
                        <w:rFonts w:ascii="Cambria Math" w:hAnsi="Cambria Math" w:cs="Times New Roman"/>
                        <w:color w:val="000000" w:themeColor="text1"/>
                        <w:sz w:val="24"/>
                        <w:szCs w:val="24"/>
                      </w:rPr>
                      <m:t>s,</m:t>
                    </m:r>
                    <m:r>
                      <m:rPr>
                        <m:sty m:val="p"/>
                      </m:rPr>
                      <w:rPr>
                        <w:rFonts w:ascii="Cambria Math" w:hAnsi="Cambria Math" w:cs="Times New Roman"/>
                        <w:color w:val="000000" w:themeColor="text1"/>
                        <w:sz w:val="24"/>
                        <w:szCs w:val="24"/>
                      </w:rPr>
                      <m:t>ss</m:t>
                    </m:r>
                  </m:sub>
                </m:sSub>
                <m:r>
                  <w:rPr>
                    <w:rFonts w:ascii="Cambria Math" w:hAnsi="Cambria Math" w:cs="Times New Roman"/>
                    <w:color w:val="000000" w:themeColor="text1"/>
                    <w:sz w:val="24"/>
                    <w:szCs w:val="24"/>
                  </w:rPr>
                  <m:t>=</m:t>
                </m:r>
                <m:f>
                  <m:fPr>
                    <m:ctrlPr>
                      <w:rPr>
                        <w:rFonts w:ascii="Cambria Math" w:hAnsi="Cambria Math" w:cs="Times New Roman"/>
                        <w:color w:val="000000" w:themeColor="text1"/>
                        <w:sz w:val="24"/>
                        <w:szCs w:val="24"/>
                      </w:rPr>
                    </m:ctrlPr>
                  </m:fPr>
                  <m:num>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k</m:t>
                        </m:r>
                      </m:e>
                      <m:sub>
                        <m:r>
                          <w:rPr>
                            <w:rFonts w:ascii="Cambria Math" w:hAnsi="Cambria Math" w:cs="Times New Roman"/>
                            <w:color w:val="000000" w:themeColor="text1"/>
                            <w:sz w:val="24"/>
                            <w:szCs w:val="24"/>
                          </w:rPr>
                          <m:t>RE</m:t>
                        </m:r>
                      </m:sub>
                    </m:sSub>
                  </m:num>
                  <m:den>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δ</m:t>
                        </m:r>
                      </m:e>
                      <m:sub>
                        <m:r>
                          <w:rPr>
                            <w:rFonts w:ascii="Cambria Math" w:hAnsi="Cambria Math" w:cs="Times New Roman"/>
                            <w:color w:val="000000" w:themeColor="text1"/>
                            <w:sz w:val="24"/>
                            <w:szCs w:val="24"/>
                          </w:rPr>
                          <m:t>s</m:t>
                        </m:r>
                      </m:sub>
                    </m:sSub>
                  </m:den>
                </m:f>
                <m:r>
                  <w:rPr>
                    <w:rFonts w:ascii="Cambria Math" w:hAnsi="Cambria Math" w:cs="Times New Roman"/>
                    <w:color w:val="000000" w:themeColor="text1"/>
                    <w:sz w:val="24"/>
                    <w:szCs w:val="24"/>
                  </w:rPr>
                  <m:t>E.</m:t>
                </m:r>
              </m:e>
              <m:e/>
              <m:e>
                <m:r>
                  <m:rPr>
                    <m:nor/>
                  </m:rPr>
                  <w:rPr>
                    <w:rFonts w:cs="Times New Roman"/>
                    <w:color w:val="000000" w:themeColor="text1"/>
                    <w:sz w:val="24"/>
                    <w:szCs w:val="24"/>
                  </w:rPr>
                  <m:t>(6)</m:t>
                </m:r>
              </m:e>
            </m:mr>
          </m:m>
          <m:r>
            <m:rPr>
              <m:sty m:val="p"/>
            </m:rPr>
            <w:rPr>
              <w:rFonts w:cs="Times New Roman"/>
              <w:color w:val="000000" w:themeColor="text1"/>
              <w:sz w:val="24"/>
              <w:szCs w:val="24"/>
            </w:rPr>
            <w:br/>
          </m:r>
        </m:oMath>
      </m:oMathPara>
    </w:p>
    <w:p w14:paraId="60DDCD60" w14:textId="77777777" w:rsidR="002305AD" w:rsidRPr="000B55E1" w:rsidRDefault="002305AD" w:rsidP="002305AD">
      <w:pPr>
        <w:pStyle w:val="NormalWeb"/>
        <w:spacing w:before="0" w:beforeAutospacing="0" w:after="0" w:afterAutospacing="0"/>
        <w:jc w:val="both"/>
        <w:rPr>
          <w:color w:val="000000" w:themeColor="text1"/>
        </w:rPr>
      </w:pPr>
      <w:r w:rsidRPr="000B55E1">
        <w:rPr>
          <w:color w:val="000000" w:themeColor="text1"/>
        </w:rPr>
        <w:t>Thus, signaling ROS increase with immune activation but remain regulated by antioxidant and clearance processes.</w:t>
      </w:r>
    </w:p>
    <w:p w14:paraId="381CD0FD" w14:textId="64F3C676" w:rsidR="002305AD" w:rsidRPr="000B55E1" w:rsidRDefault="002305AD" w:rsidP="00E1732F">
      <w:pPr>
        <w:pStyle w:val="NormalWeb"/>
        <w:spacing w:before="0" w:beforeAutospacing="0" w:after="0" w:afterAutospacing="0"/>
        <w:ind w:firstLine="720"/>
        <w:jc w:val="both"/>
        <w:rPr>
          <w:color w:val="000000" w:themeColor="text1"/>
        </w:rPr>
      </w:pPr>
      <w:r w:rsidRPr="000B55E1">
        <w:rPr>
          <w:color w:val="000000" w:themeColor="text1"/>
        </w:rPr>
        <w:t xml:space="preserve">Clinical measurements showing substantially elevated neutrophil ROS generation in severe COVID-19 and sepsis provide the experimental basis for defining disease-associated oxidative regimes in this model </w:t>
      </w:r>
      <w:r w:rsidR="00E1732F">
        <w:rPr>
          <w:color w:val="000000" w:themeColor="text1"/>
        </w:rPr>
        <w:t>[</w:t>
      </w:r>
      <w:proofErr w:type="gramStart"/>
      <w:r w:rsidR="00E1732F">
        <w:rPr>
          <w:color w:val="000000" w:themeColor="text1"/>
        </w:rPr>
        <w:t>1</w:t>
      </w:r>
      <w:r w:rsidR="003E1FCB">
        <w:rPr>
          <w:color w:val="000000" w:themeColor="text1"/>
        </w:rPr>
        <w:t>5</w:t>
      </w:r>
      <w:r w:rsidR="00E1732F">
        <w:rPr>
          <w:color w:val="000000" w:themeColor="text1"/>
        </w:rPr>
        <w:t>]</w:t>
      </w:r>
      <w:r w:rsidRPr="000B55E1">
        <w:rPr>
          <w:color w:val="000000" w:themeColor="text1"/>
        </w:rPr>
        <w:t>(</w:t>
      </w:r>
      <w:proofErr w:type="spellStart"/>
      <w:proofErr w:type="gramEnd"/>
      <w:r w:rsidRPr="000B55E1">
        <w:rPr>
          <w:color w:val="000000" w:themeColor="text1"/>
        </w:rPr>
        <w:t>Veenith</w:t>
      </w:r>
      <w:proofErr w:type="spellEnd"/>
      <w:r w:rsidRPr="000B55E1">
        <w:rPr>
          <w:color w:val="000000" w:themeColor="text1"/>
        </w:rPr>
        <w:t xml:space="preserve"> et al., 2022). </w:t>
      </w:r>
    </w:p>
    <w:p w14:paraId="07E23425" w14:textId="77777777" w:rsidR="002305AD" w:rsidRPr="000B55E1" w:rsidRDefault="002305AD" w:rsidP="002305AD">
      <w:pPr>
        <w:pStyle w:val="Heading2"/>
        <w:spacing w:before="0" w:after="0" w:line="240" w:lineRule="auto"/>
        <w:jc w:val="both"/>
        <w:rPr>
          <w:rFonts w:ascii="Times New Roman" w:hAnsi="Times New Roman" w:cs="Times New Roman"/>
          <w:color w:val="000000" w:themeColor="text1"/>
          <w:sz w:val="24"/>
          <w:szCs w:val="24"/>
        </w:rPr>
      </w:pPr>
    </w:p>
    <w:p w14:paraId="448A5014" w14:textId="0CA0978A" w:rsidR="002305AD" w:rsidRPr="000B55E1" w:rsidRDefault="002305AD" w:rsidP="002305AD">
      <w:pPr>
        <w:pStyle w:val="Heading2"/>
        <w:spacing w:before="0" w:after="0" w:line="240" w:lineRule="auto"/>
        <w:jc w:val="both"/>
        <w:rPr>
          <w:rFonts w:ascii="Times New Roman" w:hAnsi="Times New Roman" w:cs="Times New Roman"/>
          <w:color w:val="000000" w:themeColor="text1"/>
          <w:sz w:val="24"/>
          <w:szCs w:val="24"/>
        </w:rPr>
      </w:pPr>
      <w:r w:rsidRPr="000B55E1">
        <w:rPr>
          <w:rFonts w:ascii="Times New Roman" w:hAnsi="Times New Roman" w:cs="Times New Roman"/>
          <w:color w:val="000000" w:themeColor="text1"/>
          <w:sz w:val="24"/>
          <w:szCs w:val="24"/>
        </w:rPr>
        <w:t>2.4. Emission-relevant oxidative chemistry</w:t>
      </w:r>
    </w:p>
    <w:p w14:paraId="248491B7" w14:textId="77777777" w:rsidR="002305AD" w:rsidRPr="000B55E1" w:rsidRDefault="002305AD" w:rsidP="002305AD">
      <w:pPr>
        <w:pStyle w:val="NormalWeb"/>
        <w:spacing w:before="0" w:beforeAutospacing="0" w:after="0" w:afterAutospacing="0"/>
        <w:jc w:val="both"/>
        <w:rPr>
          <w:color w:val="000000" w:themeColor="text1"/>
        </w:rPr>
      </w:pPr>
    </w:p>
    <w:p w14:paraId="092EE4C3" w14:textId="0BF72CF6" w:rsidR="002305AD" w:rsidRPr="000B55E1" w:rsidRDefault="002305AD" w:rsidP="002305AD">
      <w:pPr>
        <w:pStyle w:val="NormalWeb"/>
        <w:spacing w:before="0" w:beforeAutospacing="0" w:after="0" w:afterAutospacing="0"/>
        <w:ind w:firstLine="720"/>
        <w:jc w:val="both"/>
        <w:rPr>
          <w:color w:val="000000" w:themeColor="text1"/>
        </w:rPr>
      </w:pPr>
      <w:r w:rsidRPr="000B55E1">
        <w:rPr>
          <w:color w:val="000000" w:themeColor="text1"/>
        </w:rPr>
        <w:t>Signaling ROS do not generally emit photons directly. Instead, they initiate secondary reactions involving lipid peroxidation, protein oxidation, hydroperoxide decomposition, radical recombination, and related pathways. These reactions generate products more directly associated with electronically excited molecular states.</w:t>
      </w:r>
    </w:p>
    <w:p w14:paraId="670AC9FB" w14:textId="77777777" w:rsidR="002305AD" w:rsidRPr="000B55E1" w:rsidRDefault="002305AD" w:rsidP="002305AD">
      <w:pPr>
        <w:pStyle w:val="NormalWeb"/>
        <w:spacing w:before="0" w:beforeAutospacing="0" w:after="0" w:afterAutospacing="0"/>
        <w:ind w:firstLine="720"/>
        <w:jc w:val="both"/>
        <w:rPr>
          <w:color w:val="000000" w:themeColor="text1"/>
        </w:rPr>
      </w:pPr>
      <w:r w:rsidRPr="000B55E1">
        <w:rPr>
          <w:color w:val="000000" w:themeColor="text1"/>
        </w:rPr>
        <w:t xml:space="preserve">An effective emission-relevant oxidative pool </w:t>
      </w:r>
      <m:oMath>
        <m:sSub>
          <m:sSubPr>
            <m:ctrlPr>
              <w:rPr>
                <w:rFonts w:ascii="Cambria Math" w:hAnsi="Cambria Math"/>
                <w:color w:val="000000" w:themeColor="text1"/>
              </w:rPr>
            </m:ctrlPr>
          </m:sSubPr>
          <m:e>
            <m:r>
              <w:rPr>
                <w:rFonts w:ascii="Cambria Math" w:hAnsi="Cambria Math"/>
                <w:color w:val="000000" w:themeColor="text1"/>
              </w:rPr>
              <m:t>R</m:t>
            </m:r>
          </m:e>
          <m:sub>
            <m:r>
              <w:rPr>
                <w:rFonts w:ascii="Cambria Math" w:hAnsi="Cambria Math"/>
                <w:color w:val="000000" w:themeColor="text1"/>
              </w:rPr>
              <m:t>e</m:t>
            </m:r>
          </m:sub>
        </m:sSub>
        <m:d>
          <m:dPr>
            <m:ctrlPr>
              <w:rPr>
                <w:rFonts w:ascii="Cambria Math" w:hAnsi="Cambria Math"/>
                <w:color w:val="000000" w:themeColor="text1"/>
              </w:rPr>
            </m:ctrlPr>
          </m:dPr>
          <m:e>
            <m:r>
              <w:rPr>
                <w:rFonts w:ascii="Cambria Math" w:hAnsi="Cambria Math"/>
                <w:color w:val="000000" w:themeColor="text1"/>
              </w:rPr>
              <m:t>t</m:t>
            </m:r>
          </m:e>
        </m:d>
      </m:oMath>
      <w:r w:rsidRPr="000B55E1">
        <w:rPr>
          <w:color w:val="000000" w:themeColor="text1"/>
        </w:rPr>
        <w:t>is introduced,</w:t>
      </w:r>
    </w:p>
    <w:p w14:paraId="2AEB7D5D" w14:textId="77777777" w:rsidR="002305AD" w:rsidRPr="000B55E1" w:rsidRDefault="002305AD" w:rsidP="002305AD">
      <w:pPr>
        <w:pStyle w:val="NormalWeb"/>
        <w:spacing w:before="0" w:beforeAutospacing="0" w:after="0" w:afterAutospacing="0"/>
        <w:ind w:firstLine="720"/>
        <w:jc w:val="both"/>
        <w:rPr>
          <w:color w:val="000000" w:themeColor="text1"/>
        </w:rPr>
      </w:pPr>
    </w:p>
    <w:p w14:paraId="23F3846B" w14:textId="77777777" w:rsidR="002305AD" w:rsidRPr="000B55E1" w:rsidRDefault="00000000" w:rsidP="002305AD">
      <w:pPr>
        <w:spacing w:after="0" w:line="240" w:lineRule="auto"/>
        <w:jc w:val="both"/>
        <w:rPr>
          <w:rFonts w:cs="Times New Roman"/>
          <w:color w:val="000000" w:themeColor="text1"/>
          <w:sz w:val="24"/>
          <w:szCs w:val="24"/>
        </w:rPr>
      </w:pPr>
      <m:oMathPara>
        <m:oMath>
          <m:m>
            <m:mPr>
              <m:plcHide m:val="1"/>
              <m:mcs>
                <m:mc>
                  <m:mcPr>
                    <m:count m:val="4"/>
                    <m:mcJc m:val="center"/>
                  </m:mcPr>
                </m:mc>
              </m:mcs>
              <m:ctrlPr>
                <w:rPr>
                  <w:rFonts w:ascii="Cambria Math" w:hAnsi="Cambria Math" w:cs="Times New Roman"/>
                  <w:color w:val="000000" w:themeColor="text1"/>
                  <w:sz w:val="24"/>
                  <w:szCs w:val="24"/>
                </w:rPr>
              </m:ctrlPr>
            </m:mPr>
            <m:mr>
              <m:e/>
              <m:e>
                <m:f>
                  <m:fPr>
                    <m:ctrlPr>
                      <w:rPr>
                        <w:rFonts w:ascii="Cambria Math" w:hAnsi="Cambria Math" w:cs="Times New Roman"/>
                        <w:color w:val="000000" w:themeColor="text1"/>
                        <w:sz w:val="24"/>
                        <w:szCs w:val="24"/>
                      </w:rPr>
                    </m:ctrlPr>
                  </m:fPr>
                  <m:num>
                    <m:r>
                      <w:rPr>
                        <w:rFonts w:ascii="Cambria Math" w:hAnsi="Cambria Math" w:cs="Times New Roman"/>
                        <w:color w:val="000000" w:themeColor="text1"/>
                        <w:sz w:val="24"/>
                        <w:szCs w:val="24"/>
                      </w:rPr>
                      <m:t>d</m:t>
                    </m:r>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R</m:t>
                        </m:r>
                      </m:e>
                      <m:sub>
                        <m:r>
                          <w:rPr>
                            <w:rFonts w:ascii="Cambria Math" w:hAnsi="Cambria Math" w:cs="Times New Roman"/>
                            <w:color w:val="000000" w:themeColor="text1"/>
                            <w:sz w:val="24"/>
                            <w:szCs w:val="24"/>
                          </w:rPr>
                          <m:t>e</m:t>
                        </m:r>
                      </m:sub>
                    </m:sSub>
                  </m:num>
                  <m:den>
                    <m:r>
                      <w:rPr>
                        <w:rFonts w:ascii="Cambria Math" w:hAnsi="Cambria Math" w:cs="Times New Roman"/>
                        <w:color w:val="000000" w:themeColor="text1"/>
                        <w:sz w:val="24"/>
                        <w:szCs w:val="24"/>
                      </w:rPr>
                      <m:t>dt</m:t>
                    </m:r>
                  </m:den>
                </m:f>
                <m:r>
                  <w:rPr>
                    <w:rFonts w:ascii="Cambria Math" w:hAnsi="Cambria Math" w:cs="Times New Roman"/>
                    <w:color w:val="000000" w:themeColor="text1"/>
                    <w:sz w:val="24"/>
                    <w:szCs w:val="24"/>
                  </w:rPr>
                  <m:t>=</m:t>
                </m:r>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k</m:t>
                    </m:r>
                  </m:e>
                  <m:sub>
                    <m:r>
                      <w:rPr>
                        <w:rFonts w:ascii="Cambria Math" w:hAnsi="Cambria Math" w:cs="Times New Roman"/>
                        <w:color w:val="000000" w:themeColor="text1"/>
                        <w:sz w:val="24"/>
                        <w:szCs w:val="24"/>
                      </w:rPr>
                      <m:t>se</m:t>
                    </m:r>
                  </m:sub>
                </m:sSub>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R</m:t>
                    </m:r>
                  </m:e>
                  <m:sub>
                    <m:r>
                      <w:rPr>
                        <w:rFonts w:ascii="Cambria Math" w:hAnsi="Cambria Math" w:cs="Times New Roman"/>
                        <w:color w:val="000000" w:themeColor="text1"/>
                        <w:sz w:val="24"/>
                        <w:szCs w:val="24"/>
                      </w:rPr>
                      <m:t>s</m:t>
                    </m:r>
                  </m:sub>
                </m:sSub>
                <m:r>
                  <w:rPr>
                    <w:rFonts w:ascii="Cambria Math" w:hAnsi="Cambria Math" w:cs="Times New Roman"/>
                    <w:color w:val="000000" w:themeColor="text1"/>
                    <w:sz w:val="24"/>
                    <w:szCs w:val="24"/>
                  </w:rPr>
                  <m:t>-</m:t>
                </m:r>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δ</m:t>
                    </m:r>
                  </m:e>
                  <m:sub>
                    <m:r>
                      <w:rPr>
                        <w:rFonts w:ascii="Cambria Math" w:hAnsi="Cambria Math" w:cs="Times New Roman"/>
                        <w:color w:val="000000" w:themeColor="text1"/>
                        <w:sz w:val="24"/>
                        <w:szCs w:val="24"/>
                      </w:rPr>
                      <m:t>e</m:t>
                    </m:r>
                  </m:sub>
                </m:sSub>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R</m:t>
                    </m:r>
                  </m:e>
                  <m:sub>
                    <m:r>
                      <w:rPr>
                        <w:rFonts w:ascii="Cambria Math" w:hAnsi="Cambria Math" w:cs="Times New Roman"/>
                        <w:color w:val="000000" w:themeColor="text1"/>
                        <w:sz w:val="24"/>
                        <w:szCs w:val="24"/>
                      </w:rPr>
                      <m:t>e</m:t>
                    </m:r>
                  </m:sub>
                </m:sSub>
                <m:r>
                  <w:rPr>
                    <w:rFonts w:ascii="Cambria Math" w:hAnsi="Cambria Math" w:cs="Times New Roman"/>
                    <w:color w:val="000000" w:themeColor="text1"/>
                    <w:sz w:val="24"/>
                    <w:szCs w:val="24"/>
                  </w:rPr>
                  <m:t>,</m:t>
                </m:r>
              </m:e>
              <m:e/>
              <m:e>
                <m:r>
                  <m:rPr>
                    <m:nor/>
                  </m:rPr>
                  <w:rPr>
                    <w:rFonts w:cs="Times New Roman"/>
                    <w:color w:val="000000" w:themeColor="text1"/>
                    <w:sz w:val="24"/>
                    <w:szCs w:val="24"/>
                  </w:rPr>
                  <m:t>(7)</m:t>
                </m:r>
              </m:e>
            </m:mr>
          </m:m>
          <m:r>
            <m:rPr>
              <m:sty m:val="p"/>
            </m:rPr>
            <w:rPr>
              <w:rFonts w:cs="Times New Roman"/>
              <w:color w:val="000000" w:themeColor="text1"/>
              <w:sz w:val="24"/>
              <w:szCs w:val="24"/>
            </w:rPr>
            <w:br/>
          </m:r>
        </m:oMath>
      </m:oMathPara>
    </w:p>
    <w:p w14:paraId="502BB55E" w14:textId="77777777" w:rsidR="002305AD" w:rsidRPr="000B55E1" w:rsidRDefault="002305AD" w:rsidP="002305AD">
      <w:pPr>
        <w:pStyle w:val="NormalWeb"/>
        <w:spacing w:before="0" w:beforeAutospacing="0" w:after="0" w:afterAutospacing="0"/>
        <w:jc w:val="both"/>
        <w:rPr>
          <w:color w:val="000000" w:themeColor="text1"/>
        </w:rPr>
      </w:pPr>
      <w:r w:rsidRPr="000B55E1">
        <w:rPr>
          <w:color w:val="000000" w:themeColor="text1"/>
        </w:rPr>
        <w:t xml:space="preserve">where </w:t>
      </w:r>
      <m:oMath>
        <m:sSub>
          <m:sSubPr>
            <m:ctrlPr>
              <w:rPr>
                <w:rFonts w:ascii="Cambria Math" w:hAnsi="Cambria Math"/>
                <w:color w:val="000000" w:themeColor="text1"/>
              </w:rPr>
            </m:ctrlPr>
          </m:sSubPr>
          <m:e>
            <m:r>
              <w:rPr>
                <w:rFonts w:ascii="Cambria Math" w:hAnsi="Cambria Math"/>
                <w:color w:val="000000" w:themeColor="text1"/>
              </w:rPr>
              <m:t>k</m:t>
            </m:r>
          </m:e>
          <m:sub>
            <m:r>
              <w:rPr>
                <w:rFonts w:ascii="Cambria Math" w:hAnsi="Cambria Math"/>
                <w:color w:val="000000" w:themeColor="text1"/>
              </w:rPr>
              <m:t>se</m:t>
            </m:r>
          </m:sub>
        </m:sSub>
      </m:oMath>
      <w:r w:rsidRPr="000B55E1">
        <w:rPr>
          <w:color w:val="000000" w:themeColor="text1"/>
        </w:rPr>
        <w:t xml:space="preserve">describes the conversion of signaling oxidative activity into emission-relevant chemistry and </w:t>
      </w:r>
      <m:oMath>
        <m:sSub>
          <m:sSubPr>
            <m:ctrlPr>
              <w:rPr>
                <w:rFonts w:ascii="Cambria Math" w:hAnsi="Cambria Math"/>
                <w:color w:val="000000" w:themeColor="text1"/>
              </w:rPr>
            </m:ctrlPr>
          </m:sSubPr>
          <m:e>
            <m:r>
              <w:rPr>
                <w:rFonts w:ascii="Cambria Math" w:hAnsi="Cambria Math"/>
                <w:color w:val="000000" w:themeColor="text1"/>
              </w:rPr>
              <m:t>δ</m:t>
            </m:r>
          </m:e>
          <m:sub>
            <m:r>
              <w:rPr>
                <w:rFonts w:ascii="Cambria Math" w:hAnsi="Cambria Math"/>
                <w:color w:val="000000" w:themeColor="text1"/>
              </w:rPr>
              <m:t>e</m:t>
            </m:r>
          </m:sub>
        </m:sSub>
      </m:oMath>
      <w:r w:rsidRPr="000B55E1">
        <w:rPr>
          <w:color w:val="000000" w:themeColor="text1"/>
        </w:rPr>
        <w:t>represents repair, antioxidant interception, spontaneous decomposition, and other non-emissive removal processes.</w:t>
      </w:r>
    </w:p>
    <w:p w14:paraId="37D9AF57" w14:textId="77777777" w:rsidR="002305AD" w:rsidRPr="000B55E1" w:rsidRDefault="002305AD" w:rsidP="002305AD">
      <w:pPr>
        <w:pStyle w:val="NormalWeb"/>
        <w:spacing w:before="0" w:beforeAutospacing="0" w:after="0" w:afterAutospacing="0"/>
        <w:ind w:firstLine="720"/>
        <w:jc w:val="both"/>
        <w:rPr>
          <w:color w:val="000000" w:themeColor="text1"/>
        </w:rPr>
      </w:pPr>
      <w:r w:rsidRPr="000B55E1">
        <w:rPr>
          <w:color w:val="000000" w:themeColor="text1"/>
        </w:rPr>
        <w:t>At quasi-steady state,</w:t>
      </w:r>
    </w:p>
    <w:p w14:paraId="35286E6E" w14:textId="77777777" w:rsidR="002305AD" w:rsidRPr="000B55E1" w:rsidRDefault="00000000" w:rsidP="002305AD">
      <w:pPr>
        <w:spacing w:after="0" w:line="240" w:lineRule="auto"/>
        <w:jc w:val="both"/>
        <w:rPr>
          <w:rFonts w:cs="Times New Roman"/>
          <w:color w:val="000000" w:themeColor="text1"/>
          <w:sz w:val="24"/>
          <w:szCs w:val="24"/>
        </w:rPr>
      </w:pPr>
      <m:oMathPara>
        <m:oMath>
          <m:m>
            <m:mPr>
              <m:plcHide m:val="1"/>
              <m:mcs>
                <m:mc>
                  <m:mcPr>
                    <m:count m:val="4"/>
                    <m:mcJc m:val="center"/>
                  </m:mcPr>
                </m:mc>
              </m:mcs>
              <m:ctrlPr>
                <w:rPr>
                  <w:rFonts w:ascii="Cambria Math" w:hAnsi="Cambria Math" w:cs="Times New Roman"/>
                  <w:color w:val="000000" w:themeColor="text1"/>
                  <w:sz w:val="24"/>
                  <w:szCs w:val="24"/>
                </w:rPr>
              </m:ctrlPr>
            </m:mPr>
            <m:mr>
              <m:e/>
              <m:e>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R</m:t>
                    </m:r>
                  </m:e>
                  <m:sub>
                    <m:r>
                      <w:rPr>
                        <w:rFonts w:ascii="Cambria Math" w:hAnsi="Cambria Math" w:cs="Times New Roman"/>
                        <w:color w:val="000000" w:themeColor="text1"/>
                        <w:sz w:val="24"/>
                        <w:szCs w:val="24"/>
                      </w:rPr>
                      <m:t>e,</m:t>
                    </m:r>
                    <m:r>
                      <m:rPr>
                        <m:sty m:val="p"/>
                      </m:rPr>
                      <w:rPr>
                        <w:rFonts w:ascii="Cambria Math" w:hAnsi="Cambria Math" w:cs="Times New Roman"/>
                        <w:color w:val="000000" w:themeColor="text1"/>
                        <w:sz w:val="24"/>
                        <w:szCs w:val="24"/>
                      </w:rPr>
                      <m:t>ss</m:t>
                    </m:r>
                  </m:sub>
                </m:sSub>
                <m:r>
                  <w:rPr>
                    <w:rFonts w:ascii="Cambria Math" w:hAnsi="Cambria Math" w:cs="Times New Roman"/>
                    <w:color w:val="000000" w:themeColor="text1"/>
                    <w:sz w:val="24"/>
                    <w:szCs w:val="24"/>
                  </w:rPr>
                  <m:t>=</m:t>
                </m:r>
                <m:f>
                  <m:fPr>
                    <m:ctrlPr>
                      <w:rPr>
                        <w:rFonts w:ascii="Cambria Math" w:hAnsi="Cambria Math" w:cs="Times New Roman"/>
                        <w:color w:val="000000" w:themeColor="text1"/>
                        <w:sz w:val="24"/>
                        <w:szCs w:val="24"/>
                      </w:rPr>
                    </m:ctrlPr>
                  </m:fPr>
                  <m:num>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k</m:t>
                        </m:r>
                      </m:e>
                      <m:sub>
                        <m:r>
                          <w:rPr>
                            <w:rFonts w:ascii="Cambria Math" w:hAnsi="Cambria Math" w:cs="Times New Roman"/>
                            <w:color w:val="000000" w:themeColor="text1"/>
                            <w:sz w:val="24"/>
                            <w:szCs w:val="24"/>
                          </w:rPr>
                          <m:t>se</m:t>
                        </m:r>
                      </m:sub>
                    </m:sSub>
                  </m:num>
                  <m:den>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δ</m:t>
                        </m:r>
                      </m:e>
                      <m:sub>
                        <m:r>
                          <w:rPr>
                            <w:rFonts w:ascii="Cambria Math" w:hAnsi="Cambria Math" w:cs="Times New Roman"/>
                            <w:color w:val="000000" w:themeColor="text1"/>
                            <w:sz w:val="24"/>
                            <w:szCs w:val="24"/>
                          </w:rPr>
                          <m:t>e</m:t>
                        </m:r>
                      </m:sub>
                    </m:sSub>
                  </m:den>
                </m:f>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R</m:t>
                    </m:r>
                  </m:e>
                  <m:sub>
                    <m:r>
                      <w:rPr>
                        <w:rFonts w:ascii="Cambria Math" w:hAnsi="Cambria Math" w:cs="Times New Roman"/>
                        <w:color w:val="000000" w:themeColor="text1"/>
                        <w:sz w:val="24"/>
                        <w:szCs w:val="24"/>
                      </w:rPr>
                      <m:t>s,</m:t>
                    </m:r>
                    <m:r>
                      <m:rPr>
                        <m:sty m:val="p"/>
                      </m:rPr>
                      <w:rPr>
                        <w:rFonts w:ascii="Cambria Math" w:hAnsi="Cambria Math" w:cs="Times New Roman"/>
                        <w:color w:val="000000" w:themeColor="text1"/>
                        <w:sz w:val="24"/>
                        <w:szCs w:val="24"/>
                      </w:rPr>
                      <m:t>ss</m:t>
                    </m:r>
                  </m:sub>
                </m:sSub>
                <m:r>
                  <w:rPr>
                    <w:rFonts w:ascii="Cambria Math" w:hAnsi="Cambria Math" w:cs="Times New Roman"/>
                    <w:color w:val="000000" w:themeColor="text1"/>
                    <w:sz w:val="24"/>
                    <w:szCs w:val="24"/>
                  </w:rPr>
                  <m:t>=</m:t>
                </m:r>
                <m:f>
                  <m:fPr>
                    <m:ctrlPr>
                      <w:rPr>
                        <w:rFonts w:ascii="Cambria Math" w:hAnsi="Cambria Math" w:cs="Times New Roman"/>
                        <w:color w:val="000000" w:themeColor="text1"/>
                        <w:sz w:val="24"/>
                        <w:szCs w:val="24"/>
                      </w:rPr>
                    </m:ctrlPr>
                  </m:fPr>
                  <m:num>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k</m:t>
                        </m:r>
                      </m:e>
                      <m:sub>
                        <m:r>
                          <w:rPr>
                            <w:rFonts w:ascii="Cambria Math" w:hAnsi="Cambria Math" w:cs="Times New Roman"/>
                            <w:color w:val="000000" w:themeColor="text1"/>
                            <w:sz w:val="24"/>
                            <w:szCs w:val="24"/>
                          </w:rPr>
                          <m:t>RE</m:t>
                        </m:r>
                      </m:sub>
                    </m:sSub>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k</m:t>
                        </m:r>
                      </m:e>
                      <m:sub>
                        <m:r>
                          <w:rPr>
                            <w:rFonts w:ascii="Cambria Math" w:hAnsi="Cambria Math" w:cs="Times New Roman"/>
                            <w:color w:val="000000" w:themeColor="text1"/>
                            <w:sz w:val="24"/>
                            <w:szCs w:val="24"/>
                          </w:rPr>
                          <m:t>se</m:t>
                        </m:r>
                      </m:sub>
                    </m:sSub>
                  </m:num>
                  <m:den>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δ</m:t>
                        </m:r>
                      </m:e>
                      <m:sub>
                        <m:r>
                          <w:rPr>
                            <w:rFonts w:ascii="Cambria Math" w:hAnsi="Cambria Math" w:cs="Times New Roman"/>
                            <w:color w:val="000000" w:themeColor="text1"/>
                            <w:sz w:val="24"/>
                            <w:szCs w:val="24"/>
                          </w:rPr>
                          <m:t>s</m:t>
                        </m:r>
                      </m:sub>
                    </m:sSub>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δ</m:t>
                        </m:r>
                      </m:e>
                      <m:sub>
                        <m:r>
                          <w:rPr>
                            <w:rFonts w:ascii="Cambria Math" w:hAnsi="Cambria Math" w:cs="Times New Roman"/>
                            <w:color w:val="000000" w:themeColor="text1"/>
                            <w:sz w:val="24"/>
                            <w:szCs w:val="24"/>
                          </w:rPr>
                          <m:t>e</m:t>
                        </m:r>
                      </m:sub>
                    </m:sSub>
                  </m:den>
                </m:f>
                <m:r>
                  <w:rPr>
                    <w:rFonts w:ascii="Cambria Math" w:hAnsi="Cambria Math" w:cs="Times New Roman"/>
                    <w:color w:val="000000" w:themeColor="text1"/>
                    <w:sz w:val="24"/>
                    <w:szCs w:val="24"/>
                  </w:rPr>
                  <m:t>E.</m:t>
                </m:r>
              </m:e>
              <m:e/>
              <m:e>
                <m:r>
                  <m:rPr>
                    <m:nor/>
                  </m:rPr>
                  <w:rPr>
                    <w:rFonts w:cs="Times New Roman"/>
                    <w:color w:val="000000" w:themeColor="text1"/>
                    <w:sz w:val="24"/>
                    <w:szCs w:val="24"/>
                  </w:rPr>
                  <m:t>(8)</m:t>
                </m:r>
              </m:e>
            </m:mr>
          </m:m>
          <m:r>
            <m:rPr>
              <m:sty m:val="p"/>
            </m:rPr>
            <w:rPr>
              <w:rFonts w:cs="Times New Roman"/>
              <w:color w:val="000000" w:themeColor="text1"/>
              <w:sz w:val="24"/>
              <w:szCs w:val="24"/>
            </w:rPr>
            <w:br/>
          </m:r>
        </m:oMath>
      </m:oMathPara>
    </w:p>
    <w:p w14:paraId="6B2132EC" w14:textId="77777777" w:rsidR="002305AD" w:rsidRPr="000B55E1" w:rsidRDefault="002305AD" w:rsidP="002305AD">
      <w:pPr>
        <w:pStyle w:val="NormalWeb"/>
        <w:spacing w:before="0" w:beforeAutospacing="0" w:after="0" w:afterAutospacing="0"/>
        <w:jc w:val="both"/>
        <w:rPr>
          <w:color w:val="000000" w:themeColor="text1"/>
        </w:rPr>
      </w:pPr>
      <w:r w:rsidRPr="000B55E1">
        <w:rPr>
          <w:color w:val="000000" w:themeColor="text1"/>
        </w:rPr>
        <w:t>This two-pool structure separates the biological functions of ROS from the subset of oxidative reactions capable of producing photon-emitting states.</w:t>
      </w:r>
    </w:p>
    <w:p w14:paraId="3B0CE207" w14:textId="77777777" w:rsidR="002305AD" w:rsidRPr="000B55E1" w:rsidRDefault="002305AD" w:rsidP="002305AD">
      <w:pPr>
        <w:pStyle w:val="Heading2"/>
        <w:spacing w:before="0" w:after="0" w:line="240" w:lineRule="auto"/>
        <w:jc w:val="both"/>
        <w:rPr>
          <w:rFonts w:ascii="Times New Roman" w:hAnsi="Times New Roman" w:cs="Times New Roman"/>
          <w:color w:val="000000" w:themeColor="text1"/>
          <w:sz w:val="24"/>
          <w:szCs w:val="24"/>
        </w:rPr>
      </w:pPr>
    </w:p>
    <w:p w14:paraId="73AB7414" w14:textId="27351900" w:rsidR="002305AD" w:rsidRPr="000B55E1" w:rsidRDefault="002305AD" w:rsidP="002305AD">
      <w:pPr>
        <w:pStyle w:val="Heading2"/>
        <w:spacing w:before="0" w:after="0" w:line="240" w:lineRule="auto"/>
        <w:jc w:val="both"/>
        <w:rPr>
          <w:rFonts w:ascii="Times New Roman" w:hAnsi="Times New Roman" w:cs="Times New Roman"/>
          <w:color w:val="000000" w:themeColor="text1"/>
          <w:sz w:val="24"/>
          <w:szCs w:val="24"/>
        </w:rPr>
      </w:pPr>
      <w:r w:rsidRPr="000B55E1">
        <w:rPr>
          <w:rFonts w:ascii="Times New Roman" w:hAnsi="Times New Roman" w:cs="Times New Roman"/>
          <w:color w:val="000000" w:themeColor="text1"/>
          <w:sz w:val="24"/>
          <w:szCs w:val="24"/>
        </w:rPr>
        <w:t>2.5. Formation of chemiexcitation-capable intermediates</w:t>
      </w:r>
    </w:p>
    <w:p w14:paraId="7BB11360" w14:textId="77777777" w:rsidR="002305AD" w:rsidRPr="000B55E1" w:rsidRDefault="002305AD" w:rsidP="002305AD">
      <w:pPr>
        <w:pStyle w:val="NormalWeb"/>
        <w:spacing w:before="0" w:beforeAutospacing="0" w:after="0" w:afterAutospacing="0"/>
        <w:jc w:val="both"/>
        <w:rPr>
          <w:color w:val="000000" w:themeColor="text1"/>
        </w:rPr>
      </w:pPr>
    </w:p>
    <w:p w14:paraId="13911622" w14:textId="7847F5E4" w:rsidR="002305AD" w:rsidRPr="000B55E1" w:rsidRDefault="002305AD" w:rsidP="002305AD">
      <w:pPr>
        <w:pStyle w:val="NormalWeb"/>
        <w:spacing w:before="0" w:beforeAutospacing="0" w:after="0" w:afterAutospacing="0"/>
        <w:ind w:firstLine="720"/>
        <w:jc w:val="both"/>
        <w:rPr>
          <w:color w:val="000000" w:themeColor="text1"/>
        </w:rPr>
      </w:pPr>
      <w:r w:rsidRPr="000B55E1">
        <w:rPr>
          <w:color w:val="000000" w:themeColor="text1"/>
        </w:rPr>
        <w:t xml:space="preserve">The emission-relevant oxidative pool drives the formation of unstable peroxide and radical intermediates. Distinct classes of intermediates are denoted by </w:t>
      </w:r>
      <m:oMath>
        <m:sSub>
          <m:sSubPr>
            <m:ctrlPr>
              <w:rPr>
                <w:rFonts w:ascii="Cambria Math" w:hAnsi="Cambria Math"/>
                <w:color w:val="000000" w:themeColor="text1"/>
              </w:rPr>
            </m:ctrlPr>
          </m:sSubPr>
          <m:e>
            <m:r>
              <w:rPr>
                <w:rFonts w:ascii="Cambria Math" w:hAnsi="Cambria Math"/>
                <w:color w:val="000000" w:themeColor="text1"/>
              </w:rPr>
              <m:t>C</m:t>
            </m:r>
          </m:e>
          <m:sub>
            <m:r>
              <w:rPr>
                <w:rFonts w:ascii="Cambria Math" w:hAnsi="Cambria Math"/>
                <w:color w:val="000000" w:themeColor="text1"/>
              </w:rPr>
              <m:t>i</m:t>
            </m:r>
          </m:sub>
        </m:sSub>
        <m:d>
          <m:dPr>
            <m:ctrlPr>
              <w:rPr>
                <w:rFonts w:ascii="Cambria Math" w:hAnsi="Cambria Math"/>
                <w:color w:val="000000" w:themeColor="text1"/>
              </w:rPr>
            </m:ctrlPr>
          </m:dPr>
          <m:e>
            <m:r>
              <w:rPr>
                <w:rFonts w:ascii="Cambria Math" w:hAnsi="Cambria Math"/>
                <w:color w:val="000000" w:themeColor="text1"/>
              </w:rPr>
              <m:t>t</m:t>
            </m:r>
          </m:e>
        </m:d>
      </m:oMath>
      <w:r w:rsidRPr="000B55E1">
        <w:rPr>
          <w:color w:val="000000" w:themeColor="text1"/>
        </w:rPr>
        <w:t xml:space="preserve">, with each index </w:t>
      </w:r>
      <m:oMath>
        <m:r>
          <w:rPr>
            <w:rFonts w:ascii="Cambria Math" w:hAnsi="Cambria Math"/>
            <w:color w:val="000000" w:themeColor="text1"/>
          </w:rPr>
          <m:t>i</m:t>
        </m:r>
      </m:oMath>
      <w:r w:rsidRPr="000B55E1">
        <w:rPr>
          <w:color w:val="000000" w:themeColor="text1"/>
        </w:rPr>
        <w:t>representing an effective chemiexcitation pathway, such as cyclic peroxide decomposition, tetroxide fragmentation, excited-carbonyl formation, or singlet-oxygen generation.</w:t>
      </w:r>
    </w:p>
    <w:p w14:paraId="400ADB5C" w14:textId="77777777" w:rsidR="002305AD" w:rsidRPr="000B55E1" w:rsidRDefault="002305AD" w:rsidP="002305AD">
      <w:pPr>
        <w:pStyle w:val="NormalWeb"/>
        <w:spacing w:before="0" w:beforeAutospacing="0" w:after="0" w:afterAutospacing="0"/>
        <w:ind w:firstLine="720"/>
        <w:jc w:val="both"/>
        <w:rPr>
          <w:color w:val="000000" w:themeColor="text1"/>
        </w:rPr>
      </w:pPr>
      <w:r w:rsidRPr="000B55E1">
        <w:rPr>
          <w:color w:val="000000" w:themeColor="text1"/>
        </w:rPr>
        <w:t>Their dynamics are represented by</w:t>
      </w:r>
    </w:p>
    <w:p w14:paraId="13421AB9" w14:textId="77777777" w:rsidR="002305AD" w:rsidRPr="000B55E1" w:rsidRDefault="002305AD" w:rsidP="002305AD">
      <w:pPr>
        <w:pStyle w:val="NormalWeb"/>
        <w:spacing w:before="0" w:beforeAutospacing="0" w:after="0" w:afterAutospacing="0"/>
        <w:ind w:firstLine="720"/>
        <w:jc w:val="both"/>
        <w:rPr>
          <w:color w:val="000000" w:themeColor="text1"/>
        </w:rPr>
      </w:pPr>
    </w:p>
    <w:p w14:paraId="7B8E3D6C" w14:textId="77777777" w:rsidR="002305AD" w:rsidRPr="000B55E1" w:rsidRDefault="00000000" w:rsidP="002305AD">
      <w:pPr>
        <w:spacing w:after="0" w:line="240" w:lineRule="auto"/>
        <w:jc w:val="both"/>
        <w:rPr>
          <w:rFonts w:cs="Times New Roman"/>
          <w:color w:val="000000" w:themeColor="text1"/>
          <w:sz w:val="24"/>
          <w:szCs w:val="24"/>
        </w:rPr>
      </w:pPr>
      <m:oMathPara>
        <m:oMath>
          <m:m>
            <m:mPr>
              <m:plcHide m:val="1"/>
              <m:mcs>
                <m:mc>
                  <m:mcPr>
                    <m:count m:val="4"/>
                    <m:mcJc m:val="center"/>
                  </m:mcPr>
                </m:mc>
              </m:mcs>
              <m:ctrlPr>
                <w:rPr>
                  <w:rFonts w:ascii="Cambria Math" w:hAnsi="Cambria Math" w:cs="Times New Roman"/>
                  <w:color w:val="000000" w:themeColor="text1"/>
                  <w:sz w:val="24"/>
                  <w:szCs w:val="24"/>
                </w:rPr>
              </m:ctrlPr>
            </m:mPr>
            <m:mr>
              <m:e/>
              <m:e>
                <m:f>
                  <m:fPr>
                    <m:ctrlPr>
                      <w:rPr>
                        <w:rFonts w:ascii="Cambria Math" w:hAnsi="Cambria Math" w:cs="Times New Roman"/>
                        <w:color w:val="000000" w:themeColor="text1"/>
                        <w:sz w:val="24"/>
                        <w:szCs w:val="24"/>
                      </w:rPr>
                    </m:ctrlPr>
                  </m:fPr>
                  <m:num>
                    <m:r>
                      <w:rPr>
                        <w:rFonts w:ascii="Cambria Math" w:hAnsi="Cambria Math" w:cs="Times New Roman"/>
                        <w:color w:val="000000" w:themeColor="text1"/>
                        <w:sz w:val="24"/>
                        <w:szCs w:val="24"/>
                      </w:rPr>
                      <m:t>d</m:t>
                    </m:r>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C</m:t>
                        </m:r>
                      </m:e>
                      <m:sub>
                        <m:r>
                          <w:rPr>
                            <w:rFonts w:ascii="Cambria Math" w:hAnsi="Cambria Math" w:cs="Times New Roman"/>
                            <w:color w:val="000000" w:themeColor="text1"/>
                            <w:sz w:val="24"/>
                            <w:szCs w:val="24"/>
                          </w:rPr>
                          <m:t>i</m:t>
                        </m:r>
                      </m:sub>
                    </m:sSub>
                  </m:num>
                  <m:den>
                    <m:r>
                      <w:rPr>
                        <w:rFonts w:ascii="Cambria Math" w:hAnsi="Cambria Math" w:cs="Times New Roman"/>
                        <w:color w:val="000000" w:themeColor="text1"/>
                        <w:sz w:val="24"/>
                        <w:szCs w:val="24"/>
                      </w:rPr>
                      <m:t>dt</m:t>
                    </m:r>
                  </m:den>
                </m:f>
                <m:r>
                  <w:rPr>
                    <w:rFonts w:ascii="Cambria Math" w:hAnsi="Cambria Math" w:cs="Times New Roman"/>
                    <w:color w:val="000000" w:themeColor="text1"/>
                    <w:sz w:val="24"/>
                    <w:szCs w:val="24"/>
                  </w:rPr>
                  <m:t>=</m:t>
                </m:r>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k</m:t>
                    </m:r>
                  </m:e>
                  <m:sub>
                    <m:r>
                      <w:rPr>
                        <w:rFonts w:ascii="Cambria Math" w:hAnsi="Cambria Math" w:cs="Times New Roman"/>
                        <w:color w:val="000000" w:themeColor="text1"/>
                        <w:sz w:val="24"/>
                        <w:szCs w:val="24"/>
                      </w:rPr>
                      <m:t>f,i</m:t>
                    </m:r>
                  </m:sub>
                </m:sSub>
                <m:sSubSup>
                  <m:sSubSupPr>
                    <m:ctrlPr>
                      <w:rPr>
                        <w:rFonts w:ascii="Cambria Math" w:hAnsi="Cambria Math" w:cs="Times New Roman"/>
                        <w:color w:val="000000" w:themeColor="text1"/>
                        <w:sz w:val="24"/>
                        <w:szCs w:val="24"/>
                      </w:rPr>
                    </m:ctrlPr>
                  </m:sSubSupPr>
                  <m:e>
                    <m:r>
                      <w:rPr>
                        <w:rFonts w:ascii="Cambria Math" w:hAnsi="Cambria Math" w:cs="Times New Roman"/>
                        <w:color w:val="000000" w:themeColor="text1"/>
                        <w:sz w:val="24"/>
                        <w:szCs w:val="24"/>
                      </w:rPr>
                      <m:t>R</m:t>
                    </m:r>
                  </m:e>
                  <m:sub>
                    <m:r>
                      <w:rPr>
                        <w:rFonts w:ascii="Cambria Math" w:hAnsi="Cambria Math" w:cs="Times New Roman"/>
                        <w:color w:val="000000" w:themeColor="text1"/>
                        <w:sz w:val="24"/>
                        <w:szCs w:val="24"/>
                      </w:rPr>
                      <m:t>e</m:t>
                    </m:r>
                  </m:sub>
                  <m:sup>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m</m:t>
                        </m:r>
                      </m:e>
                      <m:sub>
                        <m:r>
                          <w:rPr>
                            <w:rFonts w:ascii="Cambria Math" w:hAnsi="Cambria Math" w:cs="Times New Roman"/>
                            <w:color w:val="000000" w:themeColor="text1"/>
                            <w:sz w:val="24"/>
                            <w:szCs w:val="24"/>
                          </w:rPr>
                          <m:t>i</m:t>
                        </m:r>
                      </m:sub>
                    </m:sSub>
                  </m:sup>
                </m:sSubSup>
                <m:r>
                  <w:rPr>
                    <w:rFonts w:ascii="Cambria Math" w:hAnsi="Cambria Math" w:cs="Times New Roman"/>
                    <w:color w:val="000000" w:themeColor="text1"/>
                    <w:sz w:val="24"/>
                    <w:szCs w:val="24"/>
                  </w:rPr>
                  <m:t>-</m:t>
                </m:r>
                <m:d>
                  <m:dPr>
                    <m:ctrlPr>
                      <w:rPr>
                        <w:rFonts w:ascii="Cambria Math" w:hAnsi="Cambria Math" w:cs="Times New Roman"/>
                        <w:color w:val="000000" w:themeColor="text1"/>
                        <w:sz w:val="24"/>
                        <w:szCs w:val="24"/>
                      </w:rPr>
                    </m:ctrlPr>
                  </m:dPr>
                  <m:e>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k</m:t>
                        </m:r>
                      </m:e>
                      <m:sub>
                        <m:r>
                          <w:rPr>
                            <w:rFonts w:ascii="Cambria Math" w:hAnsi="Cambria Math" w:cs="Times New Roman"/>
                            <w:color w:val="000000" w:themeColor="text1"/>
                            <w:sz w:val="24"/>
                            <w:szCs w:val="24"/>
                          </w:rPr>
                          <m:t>c,i</m:t>
                        </m:r>
                      </m:sub>
                    </m:sSub>
                    <m:r>
                      <w:rPr>
                        <w:rFonts w:ascii="Cambria Math" w:hAnsi="Cambria Math" w:cs="Times New Roman"/>
                        <w:color w:val="000000" w:themeColor="text1"/>
                        <w:sz w:val="24"/>
                        <w:szCs w:val="24"/>
                      </w:rPr>
                      <m:t>+</m:t>
                    </m:r>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k</m:t>
                        </m:r>
                      </m:e>
                      <m:sub>
                        <m:r>
                          <w:rPr>
                            <w:rFonts w:ascii="Cambria Math" w:hAnsi="Cambria Math" w:cs="Times New Roman"/>
                            <w:color w:val="000000" w:themeColor="text1"/>
                            <w:sz w:val="24"/>
                            <w:szCs w:val="24"/>
                          </w:rPr>
                          <m:t>d,i</m:t>
                        </m:r>
                      </m:sub>
                    </m:sSub>
                  </m:e>
                </m:d>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C</m:t>
                    </m:r>
                  </m:e>
                  <m:sub>
                    <m:r>
                      <w:rPr>
                        <w:rFonts w:ascii="Cambria Math" w:hAnsi="Cambria Math" w:cs="Times New Roman"/>
                        <w:color w:val="000000" w:themeColor="text1"/>
                        <w:sz w:val="24"/>
                        <w:szCs w:val="24"/>
                      </w:rPr>
                      <m:t>i</m:t>
                    </m:r>
                  </m:sub>
                </m:sSub>
                <m:r>
                  <w:rPr>
                    <w:rFonts w:ascii="Cambria Math" w:hAnsi="Cambria Math" w:cs="Times New Roman"/>
                    <w:color w:val="000000" w:themeColor="text1"/>
                    <w:sz w:val="24"/>
                    <w:szCs w:val="24"/>
                  </w:rPr>
                  <m:t>,</m:t>
                </m:r>
              </m:e>
              <m:e/>
              <m:e>
                <m:r>
                  <m:rPr>
                    <m:nor/>
                  </m:rPr>
                  <w:rPr>
                    <w:rFonts w:cs="Times New Roman"/>
                    <w:color w:val="000000" w:themeColor="text1"/>
                    <w:sz w:val="24"/>
                    <w:szCs w:val="24"/>
                  </w:rPr>
                  <m:t>(9)</m:t>
                </m:r>
              </m:e>
            </m:mr>
          </m:m>
          <m:r>
            <m:rPr>
              <m:sty m:val="p"/>
            </m:rPr>
            <w:rPr>
              <w:rFonts w:cs="Times New Roman"/>
              <w:color w:val="000000" w:themeColor="text1"/>
              <w:sz w:val="24"/>
              <w:szCs w:val="24"/>
            </w:rPr>
            <w:br/>
          </m:r>
        </m:oMath>
      </m:oMathPara>
    </w:p>
    <w:p w14:paraId="1AD752BF" w14:textId="77777777" w:rsidR="002305AD" w:rsidRPr="000B55E1" w:rsidRDefault="002305AD" w:rsidP="002305AD">
      <w:pPr>
        <w:pStyle w:val="NormalWeb"/>
        <w:spacing w:before="0" w:beforeAutospacing="0" w:after="0" w:afterAutospacing="0"/>
        <w:jc w:val="both"/>
        <w:rPr>
          <w:color w:val="000000" w:themeColor="text1"/>
        </w:rPr>
      </w:pPr>
      <w:r w:rsidRPr="000B55E1">
        <w:rPr>
          <w:color w:val="000000" w:themeColor="text1"/>
        </w:rPr>
        <w:t xml:space="preserve">where </w:t>
      </w:r>
      <m:oMath>
        <m:sSub>
          <m:sSubPr>
            <m:ctrlPr>
              <w:rPr>
                <w:rFonts w:ascii="Cambria Math" w:hAnsi="Cambria Math"/>
                <w:color w:val="000000" w:themeColor="text1"/>
              </w:rPr>
            </m:ctrlPr>
          </m:sSubPr>
          <m:e>
            <m:r>
              <w:rPr>
                <w:rFonts w:ascii="Cambria Math" w:hAnsi="Cambria Math"/>
                <w:color w:val="000000" w:themeColor="text1"/>
              </w:rPr>
              <m:t>k</m:t>
            </m:r>
          </m:e>
          <m:sub>
            <m:r>
              <w:rPr>
                <w:rFonts w:ascii="Cambria Math" w:hAnsi="Cambria Math"/>
                <w:color w:val="000000" w:themeColor="text1"/>
              </w:rPr>
              <m:t>f,i</m:t>
            </m:r>
          </m:sub>
        </m:sSub>
      </m:oMath>
      <w:r w:rsidRPr="000B55E1">
        <w:rPr>
          <w:color w:val="000000" w:themeColor="text1"/>
        </w:rPr>
        <w:t xml:space="preserve">is the intermediate-formation coefficient, </w:t>
      </w:r>
      <m:oMath>
        <m:sSub>
          <m:sSubPr>
            <m:ctrlPr>
              <w:rPr>
                <w:rFonts w:ascii="Cambria Math" w:hAnsi="Cambria Math"/>
                <w:color w:val="000000" w:themeColor="text1"/>
              </w:rPr>
            </m:ctrlPr>
          </m:sSubPr>
          <m:e>
            <m:r>
              <w:rPr>
                <w:rFonts w:ascii="Cambria Math" w:hAnsi="Cambria Math"/>
                <w:color w:val="000000" w:themeColor="text1"/>
              </w:rPr>
              <m:t>m</m:t>
            </m:r>
          </m:e>
          <m:sub>
            <m:r>
              <w:rPr>
                <w:rFonts w:ascii="Cambria Math" w:hAnsi="Cambria Math"/>
                <w:color w:val="000000" w:themeColor="text1"/>
              </w:rPr>
              <m:t>i</m:t>
            </m:r>
          </m:sub>
        </m:sSub>
      </m:oMath>
      <w:r w:rsidRPr="000B55E1">
        <w:rPr>
          <w:color w:val="000000" w:themeColor="text1"/>
        </w:rPr>
        <w:t xml:space="preserve">is the effective reaction order, </w:t>
      </w:r>
      <m:oMath>
        <m:sSub>
          <m:sSubPr>
            <m:ctrlPr>
              <w:rPr>
                <w:rFonts w:ascii="Cambria Math" w:hAnsi="Cambria Math"/>
                <w:color w:val="000000" w:themeColor="text1"/>
              </w:rPr>
            </m:ctrlPr>
          </m:sSubPr>
          <m:e>
            <m:r>
              <w:rPr>
                <w:rFonts w:ascii="Cambria Math" w:hAnsi="Cambria Math"/>
                <w:color w:val="000000" w:themeColor="text1"/>
              </w:rPr>
              <m:t>k</m:t>
            </m:r>
          </m:e>
          <m:sub>
            <m:r>
              <w:rPr>
                <w:rFonts w:ascii="Cambria Math" w:hAnsi="Cambria Math"/>
                <w:color w:val="000000" w:themeColor="text1"/>
              </w:rPr>
              <m:t>c,i</m:t>
            </m:r>
          </m:sub>
        </m:sSub>
      </m:oMath>
      <w:r w:rsidRPr="000B55E1">
        <w:rPr>
          <w:color w:val="000000" w:themeColor="text1"/>
        </w:rPr>
        <w:t xml:space="preserve">is the rate of decomposition through an excitation-producing pathway, and </w:t>
      </w:r>
      <m:oMath>
        <m:sSub>
          <m:sSubPr>
            <m:ctrlPr>
              <w:rPr>
                <w:rFonts w:ascii="Cambria Math" w:hAnsi="Cambria Math"/>
                <w:color w:val="000000" w:themeColor="text1"/>
              </w:rPr>
            </m:ctrlPr>
          </m:sSubPr>
          <m:e>
            <m:r>
              <w:rPr>
                <w:rFonts w:ascii="Cambria Math" w:hAnsi="Cambria Math"/>
                <w:color w:val="000000" w:themeColor="text1"/>
              </w:rPr>
              <m:t>k</m:t>
            </m:r>
          </m:e>
          <m:sub>
            <m:r>
              <w:rPr>
                <w:rFonts w:ascii="Cambria Math" w:hAnsi="Cambria Math"/>
                <w:color w:val="000000" w:themeColor="text1"/>
              </w:rPr>
              <m:t>d,i</m:t>
            </m:r>
          </m:sub>
        </m:sSub>
      </m:oMath>
      <w:r w:rsidRPr="000B55E1">
        <w:rPr>
          <w:color w:val="000000" w:themeColor="text1"/>
        </w:rPr>
        <w:t>is the rate of competing non-emissive degradation.</w:t>
      </w:r>
    </w:p>
    <w:p w14:paraId="518E1C43" w14:textId="77777777" w:rsidR="002305AD" w:rsidRPr="000B55E1" w:rsidRDefault="002305AD" w:rsidP="00E1732F">
      <w:pPr>
        <w:pStyle w:val="NormalWeb"/>
        <w:spacing w:before="0" w:beforeAutospacing="0" w:after="0" w:afterAutospacing="0"/>
        <w:ind w:firstLine="720"/>
        <w:jc w:val="both"/>
        <w:rPr>
          <w:color w:val="000000" w:themeColor="text1"/>
        </w:rPr>
      </w:pPr>
      <w:r w:rsidRPr="000B55E1">
        <w:rPr>
          <w:color w:val="000000" w:themeColor="text1"/>
        </w:rPr>
        <w:t>The corresponding chemiexcitation-event flux is</w:t>
      </w:r>
    </w:p>
    <w:p w14:paraId="4D04B994" w14:textId="77777777" w:rsidR="002305AD" w:rsidRPr="000B55E1" w:rsidRDefault="002305AD" w:rsidP="002305AD">
      <w:pPr>
        <w:pStyle w:val="NormalWeb"/>
        <w:spacing w:before="0" w:beforeAutospacing="0" w:after="0" w:afterAutospacing="0"/>
        <w:jc w:val="both"/>
        <w:rPr>
          <w:color w:val="000000" w:themeColor="text1"/>
        </w:rPr>
      </w:pPr>
    </w:p>
    <w:p w14:paraId="53DF1CFE" w14:textId="77777777" w:rsidR="002305AD" w:rsidRPr="000B55E1" w:rsidRDefault="00000000" w:rsidP="002305AD">
      <w:pPr>
        <w:spacing w:after="0" w:line="240" w:lineRule="auto"/>
        <w:jc w:val="both"/>
        <w:rPr>
          <w:rFonts w:cs="Times New Roman"/>
          <w:color w:val="000000" w:themeColor="text1"/>
          <w:sz w:val="24"/>
          <w:szCs w:val="24"/>
        </w:rPr>
      </w:pPr>
      <m:oMathPara>
        <m:oMath>
          <m:m>
            <m:mPr>
              <m:plcHide m:val="1"/>
              <m:mcs>
                <m:mc>
                  <m:mcPr>
                    <m:count m:val="4"/>
                    <m:mcJc m:val="center"/>
                  </m:mcPr>
                </m:mc>
              </m:mcs>
              <m:ctrlPr>
                <w:rPr>
                  <w:rFonts w:ascii="Cambria Math" w:hAnsi="Cambria Math" w:cs="Times New Roman"/>
                  <w:color w:val="000000" w:themeColor="text1"/>
                  <w:sz w:val="24"/>
                  <w:szCs w:val="24"/>
                </w:rPr>
              </m:ctrlPr>
            </m:mPr>
            <m:mr>
              <m:e/>
              <m:e>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J</m:t>
                    </m:r>
                  </m:e>
                  <m:sub>
                    <m:r>
                      <m:rPr>
                        <m:sty m:val="p"/>
                      </m:rPr>
                      <w:rPr>
                        <w:rFonts w:ascii="Cambria Math" w:hAnsi="Cambria Math" w:cs="Times New Roman"/>
                        <w:color w:val="000000" w:themeColor="text1"/>
                        <w:sz w:val="24"/>
                        <w:szCs w:val="24"/>
                      </w:rPr>
                      <m:t>ch</m:t>
                    </m:r>
                    <m:r>
                      <w:rPr>
                        <w:rFonts w:ascii="Cambria Math" w:hAnsi="Cambria Math" w:cs="Times New Roman"/>
                        <w:color w:val="000000" w:themeColor="text1"/>
                        <w:sz w:val="24"/>
                        <w:szCs w:val="24"/>
                      </w:rPr>
                      <m:t>,i</m:t>
                    </m:r>
                  </m:sub>
                </m:sSub>
                <m:d>
                  <m:dPr>
                    <m:ctrlPr>
                      <w:rPr>
                        <w:rFonts w:ascii="Cambria Math" w:hAnsi="Cambria Math" w:cs="Times New Roman"/>
                        <w:color w:val="000000" w:themeColor="text1"/>
                        <w:sz w:val="24"/>
                        <w:szCs w:val="24"/>
                      </w:rPr>
                    </m:ctrlPr>
                  </m:dPr>
                  <m:e>
                    <m:r>
                      <w:rPr>
                        <w:rFonts w:ascii="Cambria Math" w:hAnsi="Cambria Math" w:cs="Times New Roman"/>
                        <w:color w:val="000000" w:themeColor="text1"/>
                        <w:sz w:val="24"/>
                        <w:szCs w:val="24"/>
                      </w:rPr>
                      <m:t>t</m:t>
                    </m:r>
                  </m:e>
                </m:d>
                <m:r>
                  <w:rPr>
                    <w:rFonts w:ascii="Cambria Math" w:hAnsi="Cambria Math" w:cs="Times New Roman"/>
                    <w:color w:val="000000" w:themeColor="text1"/>
                    <w:sz w:val="24"/>
                    <w:szCs w:val="24"/>
                  </w:rPr>
                  <m:t>=</m:t>
                </m:r>
                <m:sSub>
                  <m:sSubPr>
                    <m:ctrlPr>
                      <w:rPr>
                        <w:rFonts w:ascii="Cambria Math" w:hAnsi="Cambria Math" w:cs="Times New Roman"/>
                        <w:color w:val="000000" w:themeColor="text1"/>
                        <w:sz w:val="24"/>
                        <w:szCs w:val="24"/>
                      </w:rPr>
                    </m:ctrlPr>
                  </m:sSubPr>
                  <m:e>
                    <m:r>
                      <m:rPr>
                        <m:sty m:val="p"/>
                      </m:rPr>
                      <w:rPr>
                        <w:rFonts w:ascii="Cambria Math" w:hAnsi="Cambria Math" w:cs="Times New Roman"/>
                        <w:color w:val="000000" w:themeColor="text1"/>
                        <w:sz w:val="24"/>
                        <w:szCs w:val="24"/>
                      </w:rPr>
                      <m:t>Φ</m:t>
                    </m:r>
                  </m:e>
                  <m:sub>
                    <m:r>
                      <m:rPr>
                        <m:sty m:val="p"/>
                      </m:rPr>
                      <w:rPr>
                        <w:rFonts w:ascii="Cambria Math" w:hAnsi="Cambria Math" w:cs="Times New Roman"/>
                        <w:color w:val="000000" w:themeColor="text1"/>
                        <w:sz w:val="24"/>
                        <w:szCs w:val="24"/>
                      </w:rPr>
                      <m:t>ch</m:t>
                    </m:r>
                    <m:r>
                      <w:rPr>
                        <w:rFonts w:ascii="Cambria Math" w:hAnsi="Cambria Math" w:cs="Times New Roman"/>
                        <w:color w:val="000000" w:themeColor="text1"/>
                        <w:sz w:val="24"/>
                        <w:szCs w:val="24"/>
                      </w:rPr>
                      <m:t>,i</m:t>
                    </m:r>
                  </m:sub>
                </m:sSub>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k</m:t>
                    </m:r>
                  </m:e>
                  <m:sub>
                    <m:r>
                      <w:rPr>
                        <w:rFonts w:ascii="Cambria Math" w:hAnsi="Cambria Math" w:cs="Times New Roman"/>
                        <w:color w:val="000000" w:themeColor="text1"/>
                        <w:sz w:val="24"/>
                        <w:szCs w:val="24"/>
                      </w:rPr>
                      <m:t>c,i</m:t>
                    </m:r>
                  </m:sub>
                </m:sSub>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C</m:t>
                    </m:r>
                  </m:e>
                  <m:sub>
                    <m:r>
                      <w:rPr>
                        <w:rFonts w:ascii="Cambria Math" w:hAnsi="Cambria Math" w:cs="Times New Roman"/>
                        <w:color w:val="000000" w:themeColor="text1"/>
                        <w:sz w:val="24"/>
                        <w:szCs w:val="24"/>
                      </w:rPr>
                      <m:t>i</m:t>
                    </m:r>
                  </m:sub>
                </m:sSub>
                <m:d>
                  <m:dPr>
                    <m:ctrlPr>
                      <w:rPr>
                        <w:rFonts w:ascii="Cambria Math" w:hAnsi="Cambria Math" w:cs="Times New Roman"/>
                        <w:color w:val="000000" w:themeColor="text1"/>
                        <w:sz w:val="24"/>
                        <w:szCs w:val="24"/>
                      </w:rPr>
                    </m:ctrlPr>
                  </m:dPr>
                  <m:e>
                    <m:r>
                      <w:rPr>
                        <w:rFonts w:ascii="Cambria Math" w:hAnsi="Cambria Math" w:cs="Times New Roman"/>
                        <w:color w:val="000000" w:themeColor="text1"/>
                        <w:sz w:val="24"/>
                        <w:szCs w:val="24"/>
                      </w:rPr>
                      <m:t>t</m:t>
                    </m:r>
                  </m:e>
                </m:d>
                <m:r>
                  <w:rPr>
                    <w:rFonts w:ascii="Cambria Math" w:hAnsi="Cambria Math" w:cs="Times New Roman"/>
                    <w:color w:val="000000" w:themeColor="text1"/>
                    <w:sz w:val="24"/>
                    <w:szCs w:val="24"/>
                  </w:rPr>
                  <m:t>,</m:t>
                </m:r>
              </m:e>
              <m:e/>
              <m:e>
                <m:r>
                  <m:rPr>
                    <m:nor/>
                  </m:rPr>
                  <w:rPr>
                    <w:rFonts w:cs="Times New Roman"/>
                    <w:color w:val="000000" w:themeColor="text1"/>
                    <w:sz w:val="24"/>
                    <w:szCs w:val="24"/>
                  </w:rPr>
                  <m:t>(10)</m:t>
                </m:r>
              </m:e>
            </m:mr>
          </m:m>
          <m:r>
            <m:rPr>
              <m:sty m:val="p"/>
            </m:rPr>
            <w:rPr>
              <w:rFonts w:cs="Times New Roman"/>
              <w:color w:val="000000" w:themeColor="text1"/>
              <w:sz w:val="24"/>
              <w:szCs w:val="24"/>
            </w:rPr>
            <w:br/>
          </m:r>
        </m:oMath>
      </m:oMathPara>
    </w:p>
    <w:p w14:paraId="31681045" w14:textId="77777777" w:rsidR="002305AD" w:rsidRPr="000B55E1" w:rsidRDefault="002305AD" w:rsidP="002305AD">
      <w:pPr>
        <w:pStyle w:val="NormalWeb"/>
        <w:spacing w:before="0" w:beforeAutospacing="0" w:after="0" w:afterAutospacing="0"/>
        <w:jc w:val="both"/>
        <w:rPr>
          <w:color w:val="000000" w:themeColor="text1"/>
        </w:rPr>
      </w:pPr>
      <w:r w:rsidRPr="000B55E1">
        <w:rPr>
          <w:color w:val="000000" w:themeColor="text1"/>
        </w:rPr>
        <w:t xml:space="preserve">where </w:t>
      </w:r>
      <m:oMath>
        <m:sSub>
          <m:sSubPr>
            <m:ctrlPr>
              <w:rPr>
                <w:rFonts w:ascii="Cambria Math" w:hAnsi="Cambria Math"/>
                <w:color w:val="000000" w:themeColor="text1"/>
              </w:rPr>
            </m:ctrlPr>
          </m:sSubPr>
          <m:e>
            <m:r>
              <m:rPr>
                <m:sty m:val="p"/>
              </m:rPr>
              <w:rPr>
                <w:rFonts w:ascii="Cambria Math" w:hAnsi="Cambria Math"/>
                <w:color w:val="000000" w:themeColor="text1"/>
              </w:rPr>
              <m:t>Φ</m:t>
            </m:r>
          </m:e>
          <m:sub>
            <m:r>
              <m:rPr>
                <m:sty m:val="p"/>
              </m:rPr>
              <w:rPr>
                <w:rFonts w:ascii="Cambria Math" w:hAnsi="Cambria Math"/>
                <w:color w:val="000000" w:themeColor="text1"/>
              </w:rPr>
              <m:t>ch</m:t>
            </m:r>
            <m:r>
              <w:rPr>
                <w:rFonts w:ascii="Cambria Math" w:hAnsi="Cambria Math"/>
                <w:color w:val="000000" w:themeColor="text1"/>
              </w:rPr>
              <m:t>,i</m:t>
            </m:r>
          </m:sub>
        </m:sSub>
      </m:oMath>
      <w:r w:rsidRPr="000B55E1">
        <w:rPr>
          <w:color w:val="000000" w:themeColor="text1"/>
        </w:rPr>
        <w:t xml:space="preserve">is the probability that decomposition of intermediate </w:t>
      </w:r>
      <m:oMath>
        <m:sSub>
          <m:sSubPr>
            <m:ctrlPr>
              <w:rPr>
                <w:rFonts w:ascii="Cambria Math" w:hAnsi="Cambria Math"/>
                <w:color w:val="000000" w:themeColor="text1"/>
              </w:rPr>
            </m:ctrlPr>
          </m:sSubPr>
          <m:e>
            <m:r>
              <w:rPr>
                <w:rFonts w:ascii="Cambria Math" w:hAnsi="Cambria Math"/>
                <w:color w:val="000000" w:themeColor="text1"/>
              </w:rPr>
              <m:t>C</m:t>
            </m:r>
          </m:e>
          <m:sub>
            <m:r>
              <w:rPr>
                <w:rFonts w:ascii="Cambria Math" w:hAnsi="Cambria Math"/>
                <w:color w:val="000000" w:themeColor="text1"/>
              </w:rPr>
              <m:t>i</m:t>
            </m:r>
          </m:sub>
        </m:sSub>
      </m:oMath>
      <w:r w:rsidRPr="000B55E1">
        <w:rPr>
          <w:color w:val="000000" w:themeColor="text1"/>
        </w:rPr>
        <w:t>produces an electronically excited molecular product.</w:t>
      </w:r>
    </w:p>
    <w:p w14:paraId="0044F24C" w14:textId="77777777" w:rsidR="002305AD" w:rsidRDefault="002305AD" w:rsidP="002305AD">
      <w:pPr>
        <w:pStyle w:val="NormalWeb"/>
        <w:spacing w:before="0" w:beforeAutospacing="0" w:after="0" w:afterAutospacing="0"/>
        <w:ind w:firstLine="720"/>
        <w:jc w:val="both"/>
        <w:rPr>
          <w:color w:val="000000" w:themeColor="text1"/>
        </w:rPr>
      </w:pPr>
      <w:r w:rsidRPr="000B55E1">
        <w:rPr>
          <w:color w:val="000000" w:themeColor="text1"/>
        </w:rPr>
        <w:t>Equation (10) is the first explicit connection between oxidative chemical kinetics and molecular electronic excitation.</w:t>
      </w:r>
    </w:p>
    <w:p w14:paraId="7D290D5C" w14:textId="77777777" w:rsidR="00E1732F" w:rsidRPr="000B55E1" w:rsidRDefault="00E1732F" w:rsidP="002305AD">
      <w:pPr>
        <w:pStyle w:val="NormalWeb"/>
        <w:spacing w:before="0" w:beforeAutospacing="0" w:after="0" w:afterAutospacing="0"/>
        <w:ind w:firstLine="720"/>
        <w:jc w:val="both"/>
        <w:rPr>
          <w:color w:val="000000" w:themeColor="text1"/>
        </w:rPr>
      </w:pPr>
    </w:p>
    <w:p w14:paraId="70100F2B" w14:textId="77777777" w:rsidR="002305AD" w:rsidRPr="000B55E1" w:rsidRDefault="002305AD" w:rsidP="002305AD">
      <w:pPr>
        <w:pStyle w:val="Heading2"/>
        <w:spacing w:before="0" w:after="0" w:line="240" w:lineRule="auto"/>
        <w:jc w:val="both"/>
        <w:rPr>
          <w:rFonts w:ascii="Times New Roman" w:hAnsi="Times New Roman" w:cs="Times New Roman"/>
          <w:color w:val="000000" w:themeColor="text1"/>
          <w:sz w:val="24"/>
          <w:szCs w:val="24"/>
        </w:rPr>
      </w:pPr>
      <w:r w:rsidRPr="000B55E1">
        <w:rPr>
          <w:rFonts w:ascii="Times New Roman" w:hAnsi="Times New Roman" w:cs="Times New Roman"/>
          <w:color w:val="000000" w:themeColor="text1"/>
          <w:sz w:val="24"/>
          <w:szCs w:val="24"/>
        </w:rPr>
        <w:t>2.6. Microscopic ROS-mediated electron-transfer system</w:t>
      </w:r>
    </w:p>
    <w:p w14:paraId="2817A220" w14:textId="77777777" w:rsidR="002305AD" w:rsidRPr="000B55E1" w:rsidRDefault="002305AD" w:rsidP="002305AD">
      <w:pPr>
        <w:pStyle w:val="NormalWeb"/>
        <w:spacing w:before="0" w:beforeAutospacing="0" w:after="0" w:afterAutospacing="0"/>
        <w:jc w:val="both"/>
        <w:rPr>
          <w:color w:val="000000" w:themeColor="text1"/>
        </w:rPr>
      </w:pPr>
    </w:p>
    <w:p w14:paraId="3322E25A" w14:textId="593974E5" w:rsidR="002305AD" w:rsidRPr="000B55E1" w:rsidRDefault="002305AD" w:rsidP="002305AD">
      <w:pPr>
        <w:pStyle w:val="NormalWeb"/>
        <w:spacing w:before="0" w:beforeAutospacing="0" w:after="0" w:afterAutospacing="0"/>
        <w:ind w:firstLine="720"/>
        <w:jc w:val="both"/>
        <w:rPr>
          <w:color w:val="000000" w:themeColor="text1"/>
        </w:rPr>
      </w:pPr>
      <w:r w:rsidRPr="000B55E1">
        <w:rPr>
          <w:color w:val="000000" w:themeColor="text1"/>
        </w:rPr>
        <w:t>At the level of an individual oxidative reaction, the system is represented using two effective molecular configurations,</w:t>
      </w:r>
    </w:p>
    <w:p w14:paraId="01020FB2" w14:textId="77777777" w:rsidR="002305AD" w:rsidRPr="000B55E1" w:rsidRDefault="002305AD" w:rsidP="002305AD">
      <w:pPr>
        <w:pStyle w:val="NormalWeb"/>
        <w:spacing w:before="0" w:beforeAutospacing="0" w:after="0" w:afterAutospacing="0"/>
        <w:ind w:firstLine="720"/>
        <w:jc w:val="both"/>
        <w:rPr>
          <w:color w:val="000000" w:themeColor="text1"/>
        </w:rPr>
      </w:pPr>
    </w:p>
    <w:p w14:paraId="5C5276FA" w14:textId="77777777" w:rsidR="002305AD" w:rsidRPr="000B55E1" w:rsidRDefault="00000000" w:rsidP="002305AD">
      <w:pPr>
        <w:spacing w:after="0" w:line="240" w:lineRule="auto"/>
        <w:jc w:val="both"/>
        <w:rPr>
          <w:rFonts w:cs="Times New Roman"/>
          <w:color w:val="000000" w:themeColor="text1"/>
          <w:sz w:val="24"/>
          <w:szCs w:val="24"/>
        </w:rPr>
      </w:pPr>
      <m:oMathPara>
        <m:oMath>
          <m:m>
            <m:mPr>
              <m:plcHide m:val="1"/>
              <m:mcs>
                <m:mc>
                  <m:mcPr>
                    <m:count m:val="4"/>
                    <m:mcJc m:val="center"/>
                  </m:mcPr>
                </m:mc>
              </m:mcs>
              <m:ctrlPr>
                <w:rPr>
                  <w:rFonts w:ascii="Cambria Math" w:hAnsi="Cambria Math" w:cs="Times New Roman"/>
                  <w:color w:val="000000" w:themeColor="text1"/>
                  <w:sz w:val="24"/>
                  <w:szCs w:val="24"/>
                </w:rPr>
              </m:ctrlPr>
            </m:mPr>
            <m:mr>
              <m:e/>
              <m:e>
                <m:d>
                  <m:dPr>
                    <m:begChr m:val=""/>
                    <m:endChr m:val="⟩"/>
                    <m:ctrlPr>
                      <w:rPr>
                        <w:rFonts w:ascii="Cambria Math" w:hAnsi="Cambria Math" w:cs="Times New Roman"/>
                        <w:color w:val="000000" w:themeColor="text1"/>
                        <w:sz w:val="24"/>
                        <w:szCs w:val="24"/>
                      </w:rPr>
                    </m:ctrlPr>
                  </m:dPr>
                  <m:e>
                    <m:d>
                      <m:dPr>
                        <m:begChr m:val=""/>
                        <m:endChr m:val="⟩"/>
                        <m:ctrlPr>
                          <w:rPr>
                            <w:rFonts w:ascii="Cambria Math" w:hAnsi="Cambria Math" w:cs="Times New Roman"/>
                            <w:color w:val="000000" w:themeColor="text1"/>
                            <w:sz w:val="24"/>
                            <w:szCs w:val="24"/>
                          </w:rPr>
                        </m:ctrlPr>
                      </m:dPr>
                      <m:e>
                        <m:r>
                          <w:rPr>
                            <w:rFonts w:ascii="Cambria Math" w:hAnsi="Cambria Math" w:cs="Times New Roman"/>
                            <w:color w:val="000000" w:themeColor="text1"/>
                            <w:sz w:val="24"/>
                            <w:szCs w:val="24"/>
                          </w:rPr>
                          <m:t>∣</m:t>
                        </m:r>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g</m:t>
                            </m:r>
                          </m:e>
                          <m:sub>
                            <m:r>
                              <w:rPr>
                                <w:rFonts w:ascii="Cambria Math" w:hAnsi="Cambria Math" w:cs="Times New Roman"/>
                                <w:color w:val="000000" w:themeColor="text1"/>
                                <w:sz w:val="24"/>
                                <w:szCs w:val="24"/>
                              </w:rPr>
                              <m:t>i</m:t>
                            </m:r>
                          </m:sub>
                        </m:sSub>
                      </m:e>
                    </m:d>
                    <m:r>
                      <w:rPr>
                        <w:rFonts w:ascii="Cambria Math" w:hAnsi="Cambria Math" w:cs="Times New Roman"/>
                        <w:color w:val="000000" w:themeColor="text1"/>
                        <w:sz w:val="24"/>
                        <w:szCs w:val="24"/>
                      </w:rPr>
                      <m:t>, ∣</m:t>
                    </m:r>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e</m:t>
                        </m:r>
                      </m:e>
                      <m:sub>
                        <m:r>
                          <w:rPr>
                            <w:rFonts w:ascii="Cambria Math" w:hAnsi="Cambria Math" w:cs="Times New Roman"/>
                            <w:color w:val="000000" w:themeColor="text1"/>
                            <w:sz w:val="24"/>
                            <w:szCs w:val="24"/>
                          </w:rPr>
                          <m:t>i</m:t>
                        </m:r>
                      </m:sub>
                    </m:sSub>
                  </m:e>
                </m:d>
                <m:r>
                  <w:rPr>
                    <w:rFonts w:ascii="Cambria Math" w:hAnsi="Cambria Math" w:cs="Times New Roman"/>
                    <w:color w:val="000000" w:themeColor="text1"/>
                    <w:sz w:val="24"/>
                    <w:szCs w:val="24"/>
                  </w:rPr>
                  <m:t>,</m:t>
                </m:r>
              </m:e>
              <m:e/>
              <m:e>
                <m:r>
                  <m:rPr>
                    <m:nor/>
                  </m:rPr>
                  <w:rPr>
                    <w:rFonts w:cs="Times New Roman"/>
                    <w:color w:val="000000" w:themeColor="text1"/>
                    <w:sz w:val="24"/>
                    <w:szCs w:val="24"/>
                  </w:rPr>
                  <m:t>(11)</m:t>
                </m:r>
              </m:e>
            </m:mr>
          </m:m>
          <m:r>
            <m:rPr>
              <m:sty m:val="p"/>
            </m:rPr>
            <w:rPr>
              <w:rFonts w:cs="Times New Roman"/>
              <w:color w:val="000000" w:themeColor="text1"/>
              <w:sz w:val="24"/>
              <w:szCs w:val="24"/>
            </w:rPr>
            <w:br/>
          </m:r>
        </m:oMath>
      </m:oMathPara>
    </w:p>
    <w:p w14:paraId="62AB3E51" w14:textId="4DC5B9C1" w:rsidR="002305AD" w:rsidRPr="000B55E1" w:rsidRDefault="002305AD" w:rsidP="002305AD">
      <w:pPr>
        <w:pStyle w:val="NormalWeb"/>
        <w:spacing w:before="0" w:beforeAutospacing="0" w:after="0" w:afterAutospacing="0"/>
        <w:jc w:val="both"/>
        <w:rPr>
          <w:color w:val="000000" w:themeColor="text1"/>
        </w:rPr>
      </w:pPr>
      <w:r w:rsidRPr="000B55E1">
        <w:rPr>
          <w:color w:val="000000" w:themeColor="text1"/>
        </w:rPr>
        <w:t xml:space="preserve">where </w:t>
      </w:r>
      <m:oMath>
        <m:d>
          <m:dPr>
            <m:begChr m:val=""/>
            <m:endChr m:val="⟩"/>
            <m:ctrlPr>
              <w:rPr>
                <w:rFonts w:ascii="Cambria Math" w:hAnsi="Cambria Math"/>
                <w:color w:val="000000" w:themeColor="text1"/>
              </w:rPr>
            </m:ctrlPr>
          </m:dPr>
          <m:e>
            <m: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g</m:t>
                </m:r>
              </m:e>
              <m:sub>
                <m:r>
                  <w:rPr>
                    <w:rFonts w:ascii="Cambria Math" w:hAnsi="Cambria Math"/>
                    <w:color w:val="000000" w:themeColor="text1"/>
                  </w:rPr>
                  <m:t>i</m:t>
                </m:r>
              </m:sub>
            </m:sSub>
          </m:e>
        </m:d>
      </m:oMath>
      <w:r w:rsidR="00E1732F">
        <w:rPr>
          <w:color w:val="000000" w:themeColor="text1"/>
        </w:rPr>
        <w:t xml:space="preserve"> </w:t>
      </w:r>
      <w:r w:rsidRPr="000B55E1">
        <w:rPr>
          <w:color w:val="000000" w:themeColor="text1"/>
        </w:rPr>
        <w:t xml:space="preserve">denotes an unexcited reactant or donor configuration and </w:t>
      </w:r>
      <m:oMath>
        <m:d>
          <m:dPr>
            <m:begChr m:val=""/>
            <m:endChr m:val="⟩"/>
            <m:ctrlPr>
              <w:rPr>
                <w:rFonts w:ascii="Cambria Math" w:hAnsi="Cambria Math"/>
                <w:color w:val="000000" w:themeColor="text1"/>
              </w:rPr>
            </m:ctrlPr>
          </m:dPr>
          <m:e>
            <m: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e</m:t>
                </m:r>
              </m:e>
              <m:sub>
                <m:r>
                  <w:rPr>
                    <w:rFonts w:ascii="Cambria Math" w:hAnsi="Cambria Math"/>
                    <w:color w:val="000000" w:themeColor="text1"/>
                  </w:rPr>
                  <m:t>i</m:t>
                </m:r>
              </m:sub>
            </m:sSub>
          </m:e>
        </m:d>
      </m:oMath>
      <w:r w:rsidR="00E1732F">
        <w:rPr>
          <w:color w:val="000000" w:themeColor="text1"/>
        </w:rPr>
        <w:t xml:space="preserve"> </w:t>
      </w:r>
      <w:r w:rsidRPr="000B55E1">
        <w:rPr>
          <w:color w:val="000000" w:themeColor="text1"/>
        </w:rPr>
        <w:t>denotes an electronically excited product or acceptor configuration capable of subsequent photon emission.</w:t>
      </w:r>
    </w:p>
    <w:p w14:paraId="5E82A009" w14:textId="77777777" w:rsidR="002305AD" w:rsidRPr="000B55E1" w:rsidRDefault="002305AD" w:rsidP="002305AD">
      <w:pPr>
        <w:pStyle w:val="NormalWeb"/>
        <w:spacing w:before="0" w:beforeAutospacing="0" w:after="0" w:afterAutospacing="0"/>
        <w:ind w:firstLine="720"/>
        <w:jc w:val="both"/>
        <w:rPr>
          <w:color w:val="000000" w:themeColor="text1"/>
        </w:rPr>
      </w:pPr>
      <w:r w:rsidRPr="000B55E1">
        <w:rPr>
          <w:color w:val="000000" w:themeColor="text1"/>
        </w:rPr>
        <w:t>During a reactive molecular encounter, electron transfer couples these configurations through the matrix element</w:t>
      </w:r>
    </w:p>
    <w:p w14:paraId="4E122320" w14:textId="77777777" w:rsidR="002305AD" w:rsidRPr="000B55E1" w:rsidRDefault="002305AD" w:rsidP="002305AD">
      <w:pPr>
        <w:pStyle w:val="NormalWeb"/>
        <w:spacing w:before="0" w:beforeAutospacing="0" w:after="0" w:afterAutospacing="0"/>
        <w:ind w:firstLine="720"/>
        <w:jc w:val="both"/>
        <w:rPr>
          <w:color w:val="000000" w:themeColor="text1"/>
        </w:rPr>
      </w:pPr>
    </w:p>
    <w:p w14:paraId="544267B7" w14:textId="77777777" w:rsidR="002305AD" w:rsidRPr="000B55E1" w:rsidRDefault="00000000" w:rsidP="002305AD">
      <w:pPr>
        <w:spacing w:after="0" w:line="240" w:lineRule="auto"/>
        <w:jc w:val="both"/>
        <w:rPr>
          <w:rFonts w:cs="Times New Roman"/>
          <w:color w:val="000000" w:themeColor="text1"/>
          <w:sz w:val="24"/>
          <w:szCs w:val="24"/>
        </w:rPr>
      </w:pPr>
      <m:oMathPara>
        <m:oMath>
          <m:m>
            <m:mPr>
              <m:plcHide m:val="1"/>
              <m:mcs>
                <m:mc>
                  <m:mcPr>
                    <m:count m:val="4"/>
                    <m:mcJc m:val="center"/>
                  </m:mcPr>
                </m:mc>
              </m:mcs>
              <m:ctrlPr>
                <w:rPr>
                  <w:rFonts w:ascii="Cambria Math" w:hAnsi="Cambria Math" w:cs="Times New Roman"/>
                  <w:color w:val="000000" w:themeColor="text1"/>
                  <w:sz w:val="24"/>
                  <w:szCs w:val="24"/>
                </w:rPr>
              </m:ctrlPr>
            </m:mPr>
            <m:mr>
              <m:e/>
              <m:e>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V</m:t>
                    </m:r>
                  </m:e>
                  <m:sub>
                    <m:r>
                      <w:rPr>
                        <w:rFonts w:ascii="Cambria Math" w:hAnsi="Cambria Math" w:cs="Times New Roman"/>
                        <w:color w:val="000000" w:themeColor="text1"/>
                        <w:sz w:val="24"/>
                        <w:szCs w:val="24"/>
                      </w:rPr>
                      <m:t>i</m:t>
                    </m:r>
                  </m:sub>
                </m:sSub>
                <m:d>
                  <m:dPr>
                    <m:ctrlPr>
                      <w:rPr>
                        <w:rFonts w:ascii="Cambria Math" w:hAnsi="Cambria Math" w:cs="Times New Roman"/>
                        <w:color w:val="000000" w:themeColor="text1"/>
                        <w:sz w:val="24"/>
                        <w:szCs w:val="24"/>
                      </w:rPr>
                    </m:ctrlPr>
                  </m:dPr>
                  <m:e>
                    <m:r>
                      <w:rPr>
                        <w:rFonts w:ascii="Cambria Math" w:hAnsi="Cambria Math" w:cs="Times New Roman"/>
                        <w:color w:val="000000" w:themeColor="text1"/>
                        <w:sz w:val="24"/>
                        <w:szCs w:val="24"/>
                      </w:rPr>
                      <m:t>t</m:t>
                    </m:r>
                  </m:e>
                </m:d>
                <m:r>
                  <w:rPr>
                    <w:rFonts w:ascii="Cambria Math" w:hAnsi="Cambria Math" w:cs="Times New Roman"/>
                    <w:color w:val="000000" w:themeColor="text1"/>
                    <w:sz w:val="24"/>
                    <w:szCs w:val="24"/>
                  </w:rPr>
                  <m:t>=</m:t>
                </m:r>
                <m:d>
                  <m:dPr>
                    <m:begChr m:val="⟨"/>
                    <m:endChr m:val="⟩"/>
                    <m:ctrlPr>
                      <w:rPr>
                        <w:rFonts w:ascii="Cambria Math" w:hAnsi="Cambria Math" w:cs="Times New Roman"/>
                        <w:color w:val="000000" w:themeColor="text1"/>
                        <w:sz w:val="24"/>
                        <w:szCs w:val="24"/>
                      </w:rPr>
                    </m:ctrlPr>
                  </m:dPr>
                  <m:e>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e</m:t>
                        </m:r>
                      </m:e>
                      <m:sub>
                        <m:r>
                          <w:rPr>
                            <w:rFonts w:ascii="Cambria Math" w:hAnsi="Cambria Math" w:cs="Times New Roman"/>
                            <w:color w:val="000000" w:themeColor="text1"/>
                            <w:sz w:val="24"/>
                            <w:szCs w:val="24"/>
                          </w:rPr>
                          <m:t>i</m:t>
                        </m:r>
                      </m:sub>
                    </m:sSub>
                    <m:r>
                      <w:rPr>
                        <w:rFonts w:ascii="Cambria Math" w:hAnsi="Cambria Math" w:cs="Times New Roman"/>
                        <w:color w:val="000000" w:themeColor="text1"/>
                        <w:sz w:val="24"/>
                        <w:szCs w:val="24"/>
                      </w:rPr>
                      <m:t>∣</m:t>
                    </m:r>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H</m:t>
                        </m:r>
                      </m:e>
                      <m:sub>
                        <m:r>
                          <m:rPr>
                            <m:sty m:val="p"/>
                          </m:rPr>
                          <w:rPr>
                            <w:rFonts w:ascii="Cambria Math" w:hAnsi="Cambria Math" w:cs="Times New Roman"/>
                            <w:color w:val="000000" w:themeColor="text1"/>
                            <w:sz w:val="24"/>
                            <w:szCs w:val="24"/>
                          </w:rPr>
                          <m:t>ET</m:t>
                        </m:r>
                        <m:r>
                          <w:rPr>
                            <w:rFonts w:ascii="Cambria Math" w:hAnsi="Cambria Math" w:cs="Times New Roman"/>
                            <w:color w:val="000000" w:themeColor="text1"/>
                            <w:sz w:val="24"/>
                            <w:szCs w:val="24"/>
                          </w:rPr>
                          <m:t>,i</m:t>
                        </m:r>
                      </m:sub>
                    </m:sSub>
                    <m:d>
                      <m:dPr>
                        <m:ctrlPr>
                          <w:rPr>
                            <w:rFonts w:ascii="Cambria Math" w:hAnsi="Cambria Math" w:cs="Times New Roman"/>
                            <w:color w:val="000000" w:themeColor="text1"/>
                            <w:sz w:val="24"/>
                            <w:szCs w:val="24"/>
                          </w:rPr>
                        </m:ctrlPr>
                      </m:dPr>
                      <m:e>
                        <m:r>
                          <w:rPr>
                            <w:rFonts w:ascii="Cambria Math" w:hAnsi="Cambria Math" w:cs="Times New Roman"/>
                            <w:color w:val="000000" w:themeColor="text1"/>
                            <w:sz w:val="24"/>
                            <w:szCs w:val="24"/>
                          </w:rPr>
                          <m:t>t</m:t>
                        </m:r>
                      </m:e>
                    </m:d>
                    <m:r>
                      <w:rPr>
                        <w:rFonts w:ascii="Cambria Math" w:hAnsi="Cambria Math" w:cs="Times New Roman"/>
                        <w:color w:val="000000" w:themeColor="text1"/>
                        <w:sz w:val="24"/>
                        <w:szCs w:val="24"/>
                      </w:rPr>
                      <m:t>∣</m:t>
                    </m:r>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g</m:t>
                        </m:r>
                      </m:e>
                      <m:sub>
                        <m:r>
                          <w:rPr>
                            <w:rFonts w:ascii="Cambria Math" w:hAnsi="Cambria Math" w:cs="Times New Roman"/>
                            <w:color w:val="000000" w:themeColor="text1"/>
                            <w:sz w:val="24"/>
                            <w:szCs w:val="24"/>
                          </w:rPr>
                          <m:t>i</m:t>
                        </m:r>
                      </m:sub>
                    </m:sSub>
                  </m:e>
                </m:d>
                <m:r>
                  <w:rPr>
                    <w:rFonts w:ascii="Cambria Math" w:hAnsi="Cambria Math" w:cs="Times New Roman"/>
                    <w:color w:val="000000" w:themeColor="text1"/>
                    <w:sz w:val="24"/>
                    <w:szCs w:val="24"/>
                  </w:rPr>
                  <m:t>.</m:t>
                </m:r>
              </m:e>
              <m:e/>
              <m:e>
                <m:r>
                  <m:rPr>
                    <m:nor/>
                  </m:rPr>
                  <w:rPr>
                    <w:rFonts w:cs="Times New Roman"/>
                    <w:color w:val="000000" w:themeColor="text1"/>
                    <w:sz w:val="24"/>
                    <w:szCs w:val="24"/>
                  </w:rPr>
                  <m:t>(12)</m:t>
                </m:r>
              </m:e>
            </m:mr>
          </m:m>
          <m:r>
            <m:rPr>
              <m:sty m:val="p"/>
            </m:rPr>
            <w:rPr>
              <w:rFonts w:cs="Times New Roman"/>
              <w:color w:val="000000" w:themeColor="text1"/>
              <w:sz w:val="24"/>
              <w:szCs w:val="24"/>
            </w:rPr>
            <w:br/>
          </m:r>
        </m:oMath>
      </m:oMathPara>
    </w:p>
    <w:p w14:paraId="1291A748" w14:textId="77777777" w:rsidR="002305AD" w:rsidRPr="000B55E1" w:rsidRDefault="002305AD" w:rsidP="002305AD">
      <w:pPr>
        <w:pStyle w:val="NormalWeb"/>
        <w:spacing w:before="0" w:beforeAutospacing="0" w:after="0" w:afterAutospacing="0"/>
        <w:jc w:val="both"/>
        <w:rPr>
          <w:color w:val="000000" w:themeColor="text1"/>
        </w:rPr>
      </w:pPr>
      <w:r w:rsidRPr="000B55E1">
        <w:rPr>
          <w:color w:val="000000" w:themeColor="text1"/>
        </w:rPr>
        <w:t>The corresponding two-state Hamiltonian is</w:t>
      </w:r>
    </w:p>
    <w:p w14:paraId="5E02BCEA" w14:textId="77777777" w:rsidR="002305AD" w:rsidRPr="000B55E1" w:rsidRDefault="002305AD" w:rsidP="002305AD">
      <w:pPr>
        <w:pStyle w:val="NormalWeb"/>
        <w:spacing w:before="0" w:beforeAutospacing="0" w:after="0" w:afterAutospacing="0"/>
        <w:jc w:val="both"/>
        <w:rPr>
          <w:color w:val="000000" w:themeColor="text1"/>
        </w:rPr>
      </w:pPr>
    </w:p>
    <w:p w14:paraId="78CB39CA" w14:textId="77777777" w:rsidR="002305AD" w:rsidRPr="000B55E1" w:rsidRDefault="00000000" w:rsidP="002305AD">
      <w:pPr>
        <w:spacing w:after="0" w:line="240" w:lineRule="auto"/>
        <w:jc w:val="both"/>
        <w:rPr>
          <w:rFonts w:cs="Times New Roman"/>
          <w:color w:val="000000" w:themeColor="text1"/>
          <w:sz w:val="24"/>
          <w:szCs w:val="24"/>
        </w:rPr>
      </w:pPr>
      <m:oMathPara>
        <m:oMath>
          <m:m>
            <m:mPr>
              <m:plcHide m:val="1"/>
              <m:mcs>
                <m:mc>
                  <m:mcPr>
                    <m:count m:val="4"/>
                    <m:mcJc m:val="center"/>
                  </m:mcPr>
                </m:mc>
              </m:mcs>
              <m:ctrlPr>
                <w:rPr>
                  <w:rFonts w:ascii="Cambria Math" w:hAnsi="Cambria Math" w:cs="Times New Roman"/>
                  <w:color w:val="000000" w:themeColor="text1"/>
                  <w:sz w:val="24"/>
                  <w:szCs w:val="24"/>
                </w:rPr>
              </m:ctrlPr>
            </m:mPr>
            <m:mr>
              <m:e/>
              <m:e>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H</m:t>
                    </m:r>
                  </m:e>
                  <m:sub>
                    <m:r>
                      <w:rPr>
                        <w:rFonts w:ascii="Cambria Math" w:hAnsi="Cambria Math" w:cs="Times New Roman"/>
                        <w:color w:val="000000" w:themeColor="text1"/>
                        <w:sz w:val="24"/>
                        <w:szCs w:val="24"/>
                      </w:rPr>
                      <m:t>i</m:t>
                    </m:r>
                  </m:sub>
                </m:sSub>
                <m:d>
                  <m:dPr>
                    <m:ctrlPr>
                      <w:rPr>
                        <w:rFonts w:ascii="Cambria Math" w:hAnsi="Cambria Math" w:cs="Times New Roman"/>
                        <w:color w:val="000000" w:themeColor="text1"/>
                        <w:sz w:val="24"/>
                        <w:szCs w:val="24"/>
                      </w:rPr>
                    </m:ctrlPr>
                  </m:dPr>
                  <m:e>
                    <m:r>
                      <w:rPr>
                        <w:rFonts w:ascii="Cambria Math" w:hAnsi="Cambria Math" w:cs="Times New Roman"/>
                        <w:color w:val="000000" w:themeColor="text1"/>
                        <w:sz w:val="24"/>
                        <w:szCs w:val="24"/>
                      </w:rPr>
                      <m:t>t</m:t>
                    </m:r>
                  </m:e>
                </m:d>
                <m:r>
                  <w:rPr>
                    <w:rFonts w:ascii="Cambria Math" w:hAnsi="Cambria Math" w:cs="Times New Roman"/>
                    <w:color w:val="000000" w:themeColor="text1"/>
                    <w:sz w:val="24"/>
                    <w:szCs w:val="24"/>
                  </w:rPr>
                  <m:t>=</m:t>
                </m:r>
                <m:f>
                  <m:fPr>
                    <m:ctrlPr>
                      <w:rPr>
                        <w:rFonts w:ascii="Cambria Math" w:hAnsi="Cambria Math" w:cs="Times New Roman"/>
                        <w:color w:val="000000" w:themeColor="text1"/>
                        <w:sz w:val="24"/>
                        <w:szCs w:val="24"/>
                      </w:rPr>
                    </m:ctrlPr>
                  </m:fPr>
                  <m:num>
                    <m:r>
                      <m:rPr>
                        <m:sty m:val="p"/>
                      </m:rPr>
                      <w:rPr>
                        <w:rFonts w:ascii="Cambria Math" w:hAnsi="Cambria Math" w:cs="Times New Roman"/>
                        <w:color w:val="000000" w:themeColor="text1"/>
                        <w:sz w:val="24"/>
                        <w:szCs w:val="24"/>
                      </w:rPr>
                      <m:t>ℏ</m:t>
                    </m:r>
                    <m:sSub>
                      <m:sSubPr>
                        <m:ctrlPr>
                          <w:rPr>
                            <w:rFonts w:ascii="Cambria Math" w:hAnsi="Cambria Math" w:cs="Times New Roman"/>
                            <w:color w:val="000000" w:themeColor="text1"/>
                            <w:sz w:val="24"/>
                            <w:szCs w:val="24"/>
                          </w:rPr>
                        </m:ctrlPr>
                      </m:sSubPr>
                      <m:e>
                        <m:r>
                          <m:rPr>
                            <m:sty m:val="p"/>
                          </m:rPr>
                          <w:rPr>
                            <w:rFonts w:ascii="Cambria Math" w:hAnsi="Cambria Math" w:cs="Times New Roman"/>
                            <w:color w:val="000000" w:themeColor="text1"/>
                            <w:sz w:val="24"/>
                            <w:szCs w:val="24"/>
                          </w:rPr>
                          <m:t>Δ</m:t>
                        </m:r>
                      </m:e>
                      <m:sub>
                        <m:r>
                          <w:rPr>
                            <w:rFonts w:ascii="Cambria Math" w:hAnsi="Cambria Math" w:cs="Times New Roman"/>
                            <w:color w:val="000000" w:themeColor="text1"/>
                            <w:sz w:val="24"/>
                            <w:szCs w:val="24"/>
                          </w:rPr>
                          <m:t>i</m:t>
                        </m:r>
                      </m:sub>
                    </m:sSub>
                  </m:num>
                  <m:den>
                    <m:r>
                      <w:rPr>
                        <w:rFonts w:ascii="Cambria Math" w:hAnsi="Cambria Math" w:cs="Times New Roman"/>
                        <w:color w:val="000000" w:themeColor="text1"/>
                        <w:sz w:val="24"/>
                        <w:szCs w:val="24"/>
                      </w:rPr>
                      <m:t>2</m:t>
                    </m:r>
                  </m:den>
                </m:f>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σ</m:t>
                    </m:r>
                  </m:e>
                  <m:sub>
                    <m:r>
                      <w:rPr>
                        <w:rFonts w:ascii="Cambria Math" w:hAnsi="Cambria Math" w:cs="Times New Roman"/>
                        <w:color w:val="000000" w:themeColor="text1"/>
                        <w:sz w:val="24"/>
                        <w:szCs w:val="24"/>
                      </w:rPr>
                      <m:t>z</m:t>
                    </m:r>
                  </m:sub>
                </m:sSub>
                <m:r>
                  <w:rPr>
                    <w:rFonts w:ascii="Cambria Math" w:hAnsi="Cambria Math" w:cs="Times New Roman"/>
                    <w:color w:val="000000" w:themeColor="text1"/>
                    <w:sz w:val="24"/>
                    <w:szCs w:val="24"/>
                  </w:rPr>
                  <m:t>+</m:t>
                </m:r>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V</m:t>
                    </m:r>
                  </m:e>
                  <m:sub>
                    <m:r>
                      <w:rPr>
                        <w:rFonts w:ascii="Cambria Math" w:hAnsi="Cambria Math" w:cs="Times New Roman"/>
                        <w:color w:val="000000" w:themeColor="text1"/>
                        <w:sz w:val="24"/>
                        <w:szCs w:val="24"/>
                      </w:rPr>
                      <m:t>i</m:t>
                    </m:r>
                  </m:sub>
                </m:sSub>
                <m:d>
                  <m:dPr>
                    <m:ctrlPr>
                      <w:rPr>
                        <w:rFonts w:ascii="Cambria Math" w:hAnsi="Cambria Math" w:cs="Times New Roman"/>
                        <w:color w:val="000000" w:themeColor="text1"/>
                        <w:sz w:val="24"/>
                        <w:szCs w:val="24"/>
                      </w:rPr>
                    </m:ctrlPr>
                  </m:dPr>
                  <m:e>
                    <m:r>
                      <w:rPr>
                        <w:rFonts w:ascii="Cambria Math" w:hAnsi="Cambria Math" w:cs="Times New Roman"/>
                        <w:color w:val="000000" w:themeColor="text1"/>
                        <w:sz w:val="24"/>
                        <w:szCs w:val="24"/>
                      </w:rPr>
                      <m:t>t</m:t>
                    </m:r>
                  </m:e>
                </m:d>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σ</m:t>
                    </m:r>
                  </m:e>
                  <m:sub>
                    <m:r>
                      <w:rPr>
                        <w:rFonts w:ascii="Cambria Math" w:hAnsi="Cambria Math" w:cs="Times New Roman"/>
                        <w:color w:val="000000" w:themeColor="text1"/>
                        <w:sz w:val="24"/>
                        <w:szCs w:val="24"/>
                      </w:rPr>
                      <m:t>+</m:t>
                    </m:r>
                  </m:sub>
                </m:sSub>
                <m:r>
                  <w:rPr>
                    <w:rFonts w:ascii="Cambria Math" w:hAnsi="Cambria Math" w:cs="Times New Roman"/>
                    <w:color w:val="000000" w:themeColor="text1"/>
                    <w:sz w:val="24"/>
                    <w:szCs w:val="24"/>
                  </w:rPr>
                  <m:t>+</m:t>
                </m:r>
                <m:sSubSup>
                  <m:sSubSupPr>
                    <m:ctrlPr>
                      <w:rPr>
                        <w:rFonts w:ascii="Cambria Math" w:hAnsi="Cambria Math" w:cs="Times New Roman"/>
                        <w:color w:val="000000" w:themeColor="text1"/>
                        <w:sz w:val="24"/>
                        <w:szCs w:val="24"/>
                      </w:rPr>
                    </m:ctrlPr>
                  </m:sSubSupPr>
                  <m:e>
                    <m:r>
                      <w:rPr>
                        <w:rFonts w:ascii="Cambria Math" w:hAnsi="Cambria Math" w:cs="Times New Roman"/>
                        <w:color w:val="000000" w:themeColor="text1"/>
                        <w:sz w:val="24"/>
                        <w:szCs w:val="24"/>
                      </w:rPr>
                      <m:t>V</m:t>
                    </m:r>
                  </m:e>
                  <m:sub>
                    <m:r>
                      <w:rPr>
                        <w:rFonts w:ascii="Cambria Math" w:hAnsi="Cambria Math" w:cs="Times New Roman"/>
                        <w:color w:val="000000" w:themeColor="text1"/>
                        <w:sz w:val="24"/>
                        <w:szCs w:val="24"/>
                      </w:rPr>
                      <m:t>i</m:t>
                    </m:r>
                  </m:sub>
                  <m:sup>
                    <m:r>
                      <w:rPr>
                        <w:rFonts w:ascii="Cambria Math" w:hAnsi="Cambria Math" w:cs="Times New Roman"/>
                        <w:color w:val="000000" w:themeColor="text1"/>
                        <w:sz w:val="24"/>
                        <w:szCs w:val="24"/>
                      </w:rPr>
                      <m:t>*</m:t>
                    </m:r>
                  </m:sup>
                </m:sSubSup>
                <m:d>
                  <m:dPr>
                    <m:ctrlPr>
                      <w:rPr>
                        <w:rFonts w:ascii="Cambria Math" w:hAnsi="Cambria Math" w:cs="Times New Roman"/>
                        <w:color w:val="000000" w:themeColor="text1"/>
                        <w:sz w:val="24"/>
                        <w:szCs w:val="24"/>
                      </w:rPr>
                    </m:ctrlPr>
                  </m:dPr>
                  <m:e>
                    <m:r>
                      <w:rPr>
                        <w:rFonts w:ascii="Cambria Math" w:hAnsi="Cambria Math" w:cs="Times New Roman"/>
                        <w:color w:val="000000" w:themeColor="text1"/>
                        <w:sz w:val="24"/>
                        <w:szCs w:val="24"/>
                      </w:rPr>
                      <m:t>t</m:t>
                    </m:r>
                  </m:e>
                </m:d>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σ</m:t>
                    </m:r>
                  </m:e>
                  <m:sub>
                    <m:r>
                      <w:rPr>
                        <w:rFonts w:ascii="Cambria Math" w:hAnsi="Cambria Math" w:cs="Times New Roman"/>
                        <w:color w:val="000000" w:themeColor="text1"/>
                        <w:sz w:val="24"/>
                        <w:szCs w:val="24"/>
                      </w:rPr>
                      <m:t>-</m:t>
                    </m:r>
                  </m:sub>
                </m:sSub>
                <m:r>
                  <w:rPr>
                    <w:rFonts w:ascii="Cambria Math" w:hAnsi="Cambria Math" w:cs="Times New Roman"/>
                    <w:color w:val="000000" w:themeColor="text1"/>
                    <w:sz w:val="24"/>
                    <w:szCs w:val="24"/>
                  </w:rPr>
                  <m:t>,</m:t>
                </m:r>
              </m:e>
              <m:e/>
              <m:e>
                <m:r>
                  <m:rPr>
                    <m:nor/>
                  </m:rPr>
                  <w:rPr>
                    <w:rFonts w:cs="Times New Roman"/>
                    <w:color w:val="000000" w:themeColor="text1"/>
                    <w:sz w:val="24"/>
                    <w:szCs w:val="24"/>
                  </w:rPr>
                  <m:t>(13)</m:t>
                </m:r>
              </m:e>
            </m:mr>
          </m:m>
          <m:r>
            <m:rPr>
              <m:sty m:val="p"/>
            </m:rPr>
            <w:rPr>
              <w:rFonts w:cs="Times New Roman"/>
              <w:color w:val="000000" w:themeColor="text1"/>
              <w:sz w:val="24"/>
              <w:szCs w:val="24"/>
            </w:rPr>
            <w:br/>
          </m:r>
        </m:oMath>
      </m:oMathPara>
    </w:p>
    <w:p w14:paraId="2774E2E9" w14:textId="77777777" w:rsidR="002305AD" w:rsidRPr="000B55E1" w:rsidRDefault="002305AD" w:rsidP="002305AD">
      <w:pPr>
        <w:pStyle w:val="NormalWeb"/>
        <w:spacing w:before="0" w:beforeAutospacing="0" w:after="0" w:afterAutospacing="0"/>
        <w:jc w:val="both"/>
        <w:rPr>
          <w:color w:val="000000" w:themeColor="text1"/>
        </w:rPr>
      </w:pPr>
      <w:r w:rsidRPr="000B55E1">
        <w:rPr>
          <w:color w:val="000000" w:themeColor="text1"/>
        </w:rPr>
        <w:lastRenderedPageBreak/>
        <w:t xml:space="preserve">where </w:t>
      </w:r>
      <m:oMath>
        <m:sSub>
          <m:sSubPr>
            <m:ctrlPr>
              <w:rPr>
                <w:rFonts w:ascii="Cambria Math" w:hAnsi="Cambria Math"/>
                <w:color w:val="000000" w:themeColor="text1"/>
              </w:rPr>
            </m:ctrlPr>
          </m:sSubPr>
          <m:e>
            <m:r>
              <m:rPr>
                <m:sty m:val="p"/>
              </m:rPr>
              <w:rPr>
                <w:rFonts w:ascii="Cambria Math" w:hAnsi="Cambria Math"/>
                <w:color w:val="000000" w:themeColor="text1"/>
              </w:rPr>
              <m:t>Δ</m:t>
            </m:r>
          </m:e>
          <m:sub>
            <m:r>
              <w:rPr>
                <w:rFonts w:ascii="Cambria Math" w:hAnsi="Cambria Math"/>
                <w:color w:val="000000" w:themeColor="text1"/>
              </w:rPr>
              <m:t>i</m:t>
            </m:r>
          </m:sub>
        </m:sSub>
      </m:oMath>
      <w:r w:rsidRPr="000B55E1">
        <w:rPr>
          <w:color w:val="000000" w:themeColor="text1"/>
        </w:rPr>
        <w:t>is the effective energetic mismatch between the reactant configuration and the electronically excited product configuration.</w:t>
      </w:r>
    </w:p>
    <w:p w14:paraId="4A31C71B" w14:textId="20438AFC" w:rsidR="002305AD" w:rsidRPr="000B55E1" w:rsidRDefault="002305AD" w:rsidP="002305AD">
      <w:pPr>
        <w:pStyle w:val="NormalWeb"/>
        <w:spacing w:before="0" w:beforeAutospacing="0" w:after="0" w:afterAutospacing="0"/>
        <w:ind w:firstLine="720"/>
        <w:jc w:val="both"/>
        <w:rPr>
          <w:color w:val="000000" w:themeColor="text1"/>
        </w:rPr>
      </w:pPr>
      <w:r w:rsidRPr="000B55E1">
        <w:rPr>
          <w:color w:val="000000" w:themeColor="text1"/>
        </w:rPr>
        <w:t xml:space="preserve">The coupling matrix element </w:t>
      </w:r>
      <m:oMath>
        <m:sSub>
          <m:sSubPr>
            <m:ctrlPr>
              <w:rPr>
                <w:rFonts w:ascii="Cambria Math" w:hAnsi="Cambria Math"/>
                <w:color w:val="000000" w:themeColor="text1"/>
              </w:rPr>
            </m:ctrlPr>
          </m:sSubPr>
          <m:e>
            <m:r>
              <w:rPr>
                <w:rFonts w:ascii="Cambria Math" w:hAnsi="Cambria Math"/>
                <w:color w:val="000000" w:themeColor="text1"/>
              </w:rPr>
              <m:t>V</m:t>
            </m:r>
          </m:e>
          <m:sub>
            <m:r>
              <w:rPr>
                <w:rFonts w:ascii="Cambria Math" w:hAnsi="Cambria Math"/>
                <w:color w:val="000000" w:themeColor="text1"/>
              </w:rPr>
              <m:t>i</m:t>
            </m:r>
          </m:sub>
        </m:sSub>
      </m:oMath>
      <w:r w:rsidRPr="000B55E1">
        <w:rPr>
          <w:color w:val="000000" w:themeColor="text1"/>
        </w:rPr>
        <w:t>is determined by molecular orbital overlap, donor–acceptor separation, reaction geometry, dielectric environment, solvent reorganization, and local electrostatic structure. Electron-transfer theory establishes that condensed-phase reaction rates depend on both this electronic coupling and environmental reorganization</w:t>
      </w:r>
      <w:r w:rsidR="00E1732F">
        <w:rPr>
          <w:color w:val="000000" w:themeColor="text1"/>
        </w:rPr>
        <w:t xml:space="preserve"> [</w:t>
      </w:r>
      <w:r w:rsidR="003E1FCB">
        <w:rPr>
          <w:color w:val="000000" w:themeColor="text1"/>
        </w:rPr>
        <w:t>19,20</w:t>
      </w:r>
      <w:r w:rsidR="00E1732F">
        <w:rPr>
          <w:color w:val="000000" w:themeColor="text1"/>
        </w:rPr>
        <w:t>]</w:t>
      </w:r>
      <w:r w:rsidRPr="000B55E1">
        <w:rPr>
          <w:color w:val="000000" w:themeColor="text1"/>
        </w:rPr>
        <w:t xml:space="preserve"> (Marcus, 1956; May &amp; Kühn, 2011). </w:t>
      </w:r>
      <w:r w:rsidR="003C5A96">
        <w:t xml:space="preserve">Femtosecond electron-transfer experiments and theoretical analyses in DNA have demonstrated that electronic coupling, energetic mismatch, and tunneling energetics strongly influence charge-transfer </w:t>
      </w:r>
      <w:r w:rsidR="003C5A96" w:rsidRPr="000208C9">
        <w:t xml:space="preserve">dynamics </w:t>
      </w:r>
      <w:r w:rsidR="003C5A96" w:rsidRPr="000208C9">
        <w:t>[21-23]</w:t>
      </w:r>
      <w:r w:rsidR="003C5A96" w:rsidRPr="000208C9">
        <w:t>.</w:t>
      </w:r>
    </w:p>
    <w:p w14:paraId="72B03511" w14:textId="77777777" w:rsidR="002305AD" w:rsidRPr="000B55E1" w:rsidRDefault="002305AD" w:rsidP="002305AD">
      <w:pPr>
        <w:pStyle w:val="NormalWeb"/>
        <w:spacing w:before="0" w:beforeAutospacing="0" w:after="0" w:afterAutospacing="0"/>
        <w:ind w:firstLine="720"/>
        <w:jc w:val="both"/>
        <w:rPr>
          <w:color w:val="000000" w:themeColor="text1"/>
        </w:rPr>
      </w:pPr>
      <w:r w:rsidRPr="000B55E1">
        <w:rPr>
          <w:color w:val="000000" w:themeColor="text1"/>
        </w:rPr>
        <w:t xml:space="preserve">Importantly, the concentration </w:t>
      </w:r>
      <m:oMath>
        <m:sSub>
          <m:sSubPr>
            <m:ctrlPr>
              <w:rPr>
                <w:rFonts w:ascii="Cambria Math" w:hAnsi="Cambria Math"/>
                <w:color w:val="000000" w:themeColor="text1"/>
              </w:rPr>
            </m:ctrlPr>
          </m:sSubPr>
          <m:e>
            <m:r>
              <w:rPr>
                <w:rFonts w:ascii="Cambria Math" w:hAnsi="Cambria Math"/>
                <w:color w:val="000000" w:themeColor="text1"/>
              </w:rPr>
              <m:t>R</m:t>
            </m:r>
          </m:e>
          <m:sub>
            <m:r>
              <w:rPr>
                <w:rFonts w:ascii="Cambria Math" w:hAnsi="Cambria Math"/>
                <w:color w:val="000000" w:themeColor="text1"/>
              </w:rPr>
              <m:t>e</m:t>
            </m:r>
          </m:sub>
        </m:sSub>
        <m:d>
          <m:dPr>
            <m:ctrlPr>
              <w:rPr>
                <w:rFonts w:ascii="Cambria Math" w:hAnsi="Cambria Math"/>
                <w:color w:val="000000" w:themeColor="text1"/>
              </w:rPr>
            </m:ctrlPr>
          </m:dPr>
          <m:e>
            <m:r>
              <w:rPr>
                <w:rFonts w:ascii="Cambria Math" w:hAnsi="Cambria Math"/>
                <w:color w:val="000000" w:themeColor="text1"/>
              </w:rPr>
              <m:t>t</m:t>
            </m:r>
          </m:e>
        </m:d>
      </m:oMath>
      <w:r w:rsidRPr="000B55E1">
        <w:rPr>
          <w:color w:val="000000" w:themeColor="text1"/>
        </w:rPr>
        <w:t xml:space="preserve">does not necessarily increase the electronic coupling of a single encounter complex. Rather, increasing oxidative activity increases the number and frequency of encounter complexes and chemiexcitation events. The microscopic coupling </w:t>
      </w:r>
      <m:oMath>
        <m:sSub>
          <m:sSubPr>
            <m:ctrlPr>
              <w:rPr>
                <w:rFonts w:ascii="Cambria Math" w:hAnsi="Cambria Math"/>
                <w:color w:val="000000" w:themeColor="text1"/>
              </w:rPr>
            </m:ctrlPr>
          </m:sSubPr>
          <m:e>
            <m:r>
              <w:rPr>
                <w:rFonts w:ascii="Cambria Math" w:hAnsi="Cambria Math"/>
                <w:color w:val="000000" w:themeColor="text1"/>
              </w:rPr>
              <m:t>V</m:t>
            </m:r>
          </m:e>
          <m:sub>
            <m:r>
              <w:rPr>
                <w:rFonts w:ascii="Cambria Math" w:hAnsi="Cambria Math"/>
                <w:color w:val="000000" w:themeColor="text1"/>
              </w:rPr>
              <m:t>i</m:t>
            </m:r>
          </m:sub>
        </m:sSub>
      </m:oMath>
      <w:r w:rsidRPr="000B55E1">
        <w:rPr>
          <w:color w:val="000000" w:themeColor="text1"/>
        </w:rPr>
        <w:t xml:space="preserve">and the macroscopic event flux </w:t>
      </w:r>
      <m:oMath>
        <m:sSub>
          <m:sSubPr>
            <m:ctrlPr>
              <w:rPr>
                <w:rFonts w:ascii="Cambria Math" w:hAnsi="Cambria Math"/>
                <w:color w:val="000000" w:themeColor="text1"/>
              </w:rPr>
            </m:ctrlPr>
          </m:sSubPr>
          <m:e>
            <m:r>
              <w:rPr>
                <w:rFonts w:ascii="Cambria Math" w:hAnsi="Cambria Math"/>
                <w:color w:val="000000" w:themeColor="text1"/>
              </w:rPr>
              <m:t>J</m:t>
            </m:r>
          </m:e>
          <m:sub>
            <m:r>
              <m:rPr>
                <m:sty m:val="p"/>
              </m:rPr>
              <w:rPr>
                <w:rFonts w:ascii="Cambria Math" w:hAnsi="Cambria Math"/>
                <w:color w:val="000000" w:themeColor="text1"/>
              </w:rPr>
              <m:t>ch</m:t>
            </m:r>
            <m:r>
              <w:rPr>
                <w:rFonts w:ascii="Cambria Math" w:hAnsi="Cambria Math"/>
                <w:color w:val="000000" w:themeColor="text1"/>
              </w:rPr>
              <m:t>,i</m:t>
            </m:r>
          </m:sub>
        </m:sSub>
      </m:oMath>
      <w:r w:rsidRPr="000B55E1">
        <w:rPr>
          <w:color w:val="000000" w:themeColor="text1"/>
        </w:rPr>
        <w:t>are therefore physically distinct quantities.</w:t>
      </w:r>
    </w:p>
    <w:p w14:paraId="35704465" w14:textId="77777777" w:rsidR="002305AD" w:rsidRPr="000B55E1" w:rsidRDefault="002305AD" w:rsidP="002305AD">
      <w:pPr>
        <w:pStyle w:val="NormalWeb"/>
        <w:spacing w:before="0" w:beforeAutospacing="0" w:after="0" w:afterAutospacing="0"/>
        <w:ind w:firstLine="720"/>
        <w:jc w:val="both"/>
        <w:rPr>
          <w:color w:val="000000" w:themeColor="text1"/>
        </w:rPr>
      </w:pPr>
    </w:p>
    <w:p w14:paraId="6CF0BA58" w14:textId="77777777" w:rsidR="002305AD" w:rsidRPr="000B55E1" w:rsidRDefault="002305AD" w:rsidP="002305AD">
      <w:pPr>
        <w:pStyle w:val="Heading2"/>
        <w:spacing w:before="0" w:after="0" w:line="240" w:lineRule="auto"/>
        <w:jc w:val="both"/>
        <w:rPr>
          <w:rFonts w:ascii="Times New Roman" w:hAnsi="Times New Roman" w:cs="Times New Roman"/>
          <w:color w:val="000000" w:themeColor="text1"/>
          <w:sz w:val="24"/>
          <w:szCs w:val="24"/>
        </w:rPr>
      </w:pPr>
      <w:r w:rsidRPr="000B55E1">
        <w:rPr>
          <w:rFonts w:ascii="Times New Roman" w:hAnsi="Times New Roman" w:cs="Times New Roman"/>
          <w:color w:val="000000" w:themeColor="text1"/>
          <w:sz w:val="24"/>
          <w:szCs w:val="24"/>
        </w:rPr>
        <w:t>2.7. ROS-mediated Rabi-like coupling frequency</w:t>
      </w:r>
    </w:p>
    <w:p w14:paraId="2F356145" w14:textId="77777777" w:rsidR="002305AD" w:rsidRPr="000B55E1" w:rsidRDefault="002305AD" w:rsidP="002305AD">
      <w:pPr>
        <w:pStyle w:val="NormalWeb"/>
        <w:spacing w:before="0" w:beforeAutospacing="0" w:after="0" w:afterAutospacing="0"/>
        <w:jc w:val="both"/>
        <w:rPr>
          <w:color w:val="000000" w:themeColor="text1"/>
        </w:rPr>
      </w:pPr>
    </w:p>
    <w:p w14:paraId="6A29B4D5" w14:textId="2EFCB195" w:rsidR="002305AD" w:rsidRPr="000B55E1" w:rsidRDefault="002305AD" w:rsidP="002305AD">
      <w:pPr>
        <w:pStyle w:val="NormalWeb"/>
        <w:spacing w:before="0" w:beforeAutospacing="0" w:after="0" w:afterAutospacing="0"/>
        <w:ind w:firstLine="720"/>
        <w:jc w:val="both"/>
        <w:rPr>
          <w:color w:val="000000" w:themeColor="text1"/>
        </w:rPr>
      </w:pPr>
      <w:r w:rsidRPr="000B55E1">
        <w:rPr>
          <w:color w:val="000000" w:themeColor="text1"/>
        </w:rPr>
        <w:t>For an individual reactive encounter, the off-diagonal electron-transfer coupling defines the Rabi-like frequency</w:t>
      </w:r>
    </w:p>
    <w:p w14:paraId="5D0B3AC0" w14:textId="72DC1408" w:rsidR="002305AD" w:rsidRPr="000B55E1" w:rsidRDefault="00000000" w:rsidP="002305AD">
      <w:pPr>
        <w:spacing w:after="0" w:line="240" w:lineRule="auto"/>
        <w:jc w:val="both"/>
        <w:rPr>
          <w:rFonts w:cs="Times New Roman"/>
          <w:color w:val="000000" w:themeColor="text1"/>
          <w:sz w:val="24"/>
          <w:szCs w:val="24"/>
        </w:rPr>
      </w:pPr>
      <m:oMathPara>
        <m:oMath>
          <m:m>
            <m:mPr>
              <m:plcHide m:val="1"/>
              <m:mcs>
                <m:mc>
                  <m:mcPr>
                    <m:count m:val="4"/>
                    <m:mcJc m:val="center"/>
                  </m:mcPr>
                </m:mc>
              </m:mcs>
              <m:ctrlPr>
                <w:rPr>
                  <w:rFonts w:ascii="Cambria Math" w:hAnsi="Cambria Math" w:cs="Times New Roman"/>
                  <w:color w:val="000000" w:themeColor="text1"/>
                  <w:sz w:val="24"/>
                  <w:szCs w:val="24"/>
                </w:rPr>
              </m:ctrlPr>
            </m:mPr>
            <m:mr>
              <m:e/>
              <m:e/>
              <m:e>
                <m:sSub>
                  <m:sSubPr>
                    <m:ctrlPr>
                      <w:rPr>
                        <w:rFonts w:ascii="Cambria Math" w:hAnsi="Cambria Math" w:cs="Times New Roman"/>
                        <w:color w:val="000000" w:themeColor="text1"/>
                        <w:sz w:val="24"/>
                        <w:szCs w:val="24"/>
                      </w:rPr>
                    </m:ctrlPr>
                  </m:sSubPr>
                  <m:e>
                    <m:r>
                      <m:rPr>
                        <m:sty m:val="p"/>
                      </m:rPr>
                      <w:rPr>
                        <w:rFonts w:ascii="Cambria Math" w:hAnsi="Cambria Math" w:cs="Times New Roman"/>
                        <w:color w:val="000000" w:themeColor="text1"/>
                        <w:sz w:val="24"/>
                        <w:szCs w:val="24"/>
                      </w:rPr>
                      <m:t>Ω</m:t>
                    </m:r>
                  </m:e>
                  <m:sub>
                    <m:r>
                      <m:rPr>
                        <m:sty m:val="p"/>
                      </m:rPr>
                      <w:rPr>
                        <w:rFonts w:ascii="Cambria Math" w:hAnsi="Cambria Math" w:cs="Times New Roman"/>
                        <w:color w:val="000000" w:themeColor="text1"/>
                        <w:sz w:val="24"/>
                        <w:szCs w:val="24"/>
                      </w:rPr>
                      <m:t>ROS</m:t>
                    </m:r>
                    <m:r>
                      <w:rPr>
                        <w:rFonts w:ascii="Cambria Math" w:hAnsi="Cambria Math" w:cs="Times New Roman"/>
                        <w:color w:val="000000" w:themeColor="text1"/>
                        <w:sz w:val="24"/>
                        <w:szCs w:val="24"/>
                      </w:rPr>
                      <m:t>,i</m:t>
                    </m:r>
                  </m:sub>
                </m:sSub>
                <m:d>
                  <m:dPr>
                    <m:ctrlPr>
                      <w:rPr>
                        <w:rFonts w:ascii="Cambria Math" w:hAnsi="Cambria Math" w:cs="Times New Roman"/>
                        <w:color w:val="000000" w:themeColor="text1"/>
                        <w:sz w:val="24"/>
                        <w:szCs w:val="24"/>
                      </w:rPr>
                    </m:ctrlPr>
                  </m:dPr>
                  <m:e>
                    <m:r>
                      <w:rPr>
                        <w:rFonts w:ascii="Cambria Math" w:hAnsi="Cambria Math" w:cs="Times New Roman"/>
                        <w:color w:val="000000" w:themeColor="text1"/>
                        <w:sz w:val="24"/>
                        <w:szCs w:val="24"/>
                      </w:rPr>
                      <m:t>t</m:t>
                    </m:r>
                  </m:e>
                </m:d>
                <m:r>
                  <w:rPr>
                    <w:rFonts w:ascii="Cambria Math" w:hAnsi="Cambria Math" w:cs="Times New Roman"/>
                    <w:color w:val="000000" w:themeColor="text1"/>
                    <w:sz w:val="24"/>
                    <w:szCs w:val="24"/>
                  </w:rPr>
                  <m:t>=</m:t>
                </m:r>
                <m:f>
                  <m:fPr>
                    <m:ctrlPr>
                      <w:rPr>
                        <w:rFonts w:ascii="Cambria Math" w:hAnsi="Cambria Math" w:cs="Times New Roman"/>
                        <w:color w:val="000000" w:themeColor="text1"/>
                        <w:sz w:val="24"/>
                        <w:szCs w:val="24"/>
                      </w:rPr>
                    </m:ctrlPr>
                  </m:fPr>
                  <m:num>
                    <m:r>
                      <w:rPr>
                        <w:rFonts w:ascii="Cambria Math" w:hAnsi="Cambria Math" w:cs="Times New Roman"/>
                        <w:color w:val="000000" w:themeColor="text1"/>
                        <w:sz w:val="24"/>
                        <w:szCs w:val="24"/>
                      </w:rPr>
                      <m:t>2∣</m:t>
                    </m:r>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V</m:t>
                        </m:r>
                      </m:e>
                      <m:sub>
                        <m:r>
                          <w:rPr>
                            <w:rFonts w:ascii="Cambria Math" w:hAnsi="Cambria Math" w:cs="Times New Roman"/>
                            <w:color w:val="000000" w:themeColor="text1"/>
                            <w:sz w:val="24"/>
                            <w:szCs w:val="24"/>
                          </w:rPr>
                          <m:t>i</m:t>
                        </m:r>
                      </m:sub>
                    </m:sSub>
                    <m:d>
                      <m:dPr>
                        <m:ctrlPr>
                          <w:rPr>
                            <w:rFonts w:ascii="Cambria Math" w:hAnsi="Cambria Math" w:cs="Times New Roman"/>
                            <w:color w:val="000000" w:themeColor="text1"/>
                            <w:sz w:val="24"/>
                            <w:szCs w:val="24"/>
                          </w:rPr>
                        </m:ctrlPr>
                      </m:dPr>
                      <m:e>
                        <m:r>
                          <w:rPr>
                            <w:rFonts w:ascii="Cambria Math" w:hAnsi="Cambria Math" w:cs="Times New Roman"/>
                            <w:color w:val="000000" w:themeColor="text1"/>
                            <w:sz w:val="24"/>
                            <w:szCs w:val="24"/>
                          </w:rPr>
                          <m:t>t</m:t>
                        </m:r>
                      </m:e>
                    </m:d>
                    <m:r>
                      <w:rPr>
                        <w:rFonts w:ascii="Cambria Math" w:hAnsi="Cambria Math" w:cs="Times New Roman"/>
                        <w:color w:val="000000" w:themeColor="text1"/>
                        <w:sz w:val="24"/>
                        <w:szCs w:val="24"/>
                      </w:rPr>
                      <m:t>∣</m:t>
                    </m:r>
                  </m:num>
                  <m:den>
                    <m:r>
                      <m:rPr>
                        <m:sty m:val="p"/>
                      </m:rPr>
                      <w:rPr>
                        <w:rFonts w:ascii="Cambria Math" w:hAnsi="Cambria Math" w:cs="Times New Roman"/>
                        <w:color w:val="000000" w:themeColor="text1"/>
                        <w:sz w:val="24"/>
                        <w:szCs w:val="24"/>
                      </w:rPr>
                      <m:t>ℏ</m:t>
                    </m:r>
                  </m:den>
                </m:f>
              </m:e>
              <m:e>
                <m:r>
                  <m:rPr>
                    <m:nor/>
                  </m:rPr>
                  <w:rPr>
                    <w:rFonts w:cs="Times New Roman"/>
                    <w:color w:val="000000" w:themeColor="text1"/>
                    <w:sz w:val="24"/>
                    <w:szCs w:val="24"/>
                  </w:rPr>
                  <m:t>(14)</m:t>
                </m:r>
              </m:e>
            </m:mr>
          </m:m>
          <m:r>
            <m:rPr>
              <m:sty m:val="p"/>
            </m:rPr>
            <w:rPr>
              <w:rFonts w:cs="Times New Roman"/>
              <w:color w:val="000000" w:themeColor="text1"/>
              <w:sz w:val="24"/>
              <w:szCs w:val="24"/>
            </w:rPr>
            <w:br/>
          </m:r>
        </m:oMath>
      </m:oMathPara>
    </w:p>
    <w:p w14:paraId="12D9BCC2" w14:textId="77777777" w:rsidR="002305AD" w:rsidRPr="000B55E1" w:rsidRDefault="002305AD" w:rsidP="002305AD">
      <w:pPr>
        <w:pStyle w:val="NormalWeb"/>
        <w:spacing w:before="0" w:beforeAutospacing="0" w:after="0" w:afterAutospacing="0"/>
        <w:jc w:val="both"/>
        <w:rPr>
          <w:color w:val="000000" w:themeColor="text1"/>
        </w:rPr>
      </w:pPr>
      <w:r w:rsidRPr="000B55E1">
        <w:rPr>
          <w:color w:val="000000" w:themeColor="text1"/>
        </w:rPr>
        <w:t>This quantity has the same dimensions and mathematical role as the Rabi frequency of a laser-driven two-level system, but its physical origin is different. For optical excitation,</w:t>
      </w:r>
    </w:p>
    <w:p w14:paraId="46BD057E" w14:textId="77777777" w:rsidR="005201D9" w:rsidRPr="000B55E1" w:rsidRDefault="005201D9" w:rsidP="002305AD">
      <w:pPr>
        <w:pStyle w:val="NormalWeb"/>
        <w:spacing w:before="0" w:beforeAutospacing="0" w:after="0" w:afterAutospacing="0"/>
        <w:jc w:val="both"/>
        <w:rPr>
          <w:color w:val="000000" w:themeColor="text1"/>
        </w:rPr>
      </w:pPr>
    </w:p>
    <w:p w14:paraId="462B0C42" w14:textId="77777777" w:rsidR="002305AD" w:rsidRPr="000B55E1" w:rsidRDefault="00000000" w:rsidP="002305AD">
      <w:pPr>
        <w:spacing w:after="0" w:line="240" w:lineRule="auto"/>
        <w:jc w:val="both"/>
        <w:rPr>
          <w:rFonts w:cs="Times New Roman"/>
          <w:color w:val="000000" w:themeColor="text1"/>
          <w:sz w:val="24"/>
          <w:szCs w:val="24"/>
        </w:rPr>
      </w:pPr>
      <m:oMathPara>
        <m:oMath>
          <m:m>
            <m:mPr>
              <m:plcHide m:val="1"/>
              <m:mcs>
                <m:mc>
                  <m:mcPr>
                    <m:count m:val="4"/>
                    <m:mcJc m:val="center"/>
                  </m:mcPr>
                </m:mc>
              </m:mcs>
              <m:ctrlPr>
                <w:rPr>
                  <w:rFonts w:ascii="Cambria Math" w:hAnsi="Cambria Math" w:cs="Times New Roman"/>
                  <w:color w:val="000000" w:themeColor="text1"/>
                  <w:sz w:val="24"/>
                  <w:szCs w:val="24"/>
                </w:rPr>
              </m:ctrlPr>
            </m:mPr>
            <m:mr>
              <m:e/>
              <m:e>
                <m:sSub>
                  <m:sSubPr>
                    <m:ctrlPr>
                      <w:rPr>
                        <w:rFonts w:ascii="Cambria Math" w:hAnsi="Cambria Math" w:cs="Times New Roman"/>
                        <w:color w:val="000000" w:themeColor="text1"/>
                        <w:sz w:val="24"/>
                        <w:szCs w:val="24"/>
                      </w:rPr>
                    </m:ctrlPr>
                  </m:sSubPr>
                  <m:e>
                    <m:r>
                      <m:rPr>
                        <m:sty m:val="p"/>
                      </m:rPr>
                      <w:rPr>
                        <w:rFonts w:ascii="Cambria Math" w:hAnsi="Cambria Math" w:cs="Times New Roman"/>
                        <w:color w:val="000000" w:themeColor="text1"/>
                        <w:sz w:val="24"/>
                        <w:szCs w:val="24"/>
                      </w:rPr>
                      <m:t>Ω</m:t>
                    </m:r>
                  </m:e>
                  <m:sub>
                    <m:r>
                      <m:rPr>
                        <m:sty m:val="p"/>
                      </m:rPr>
                      <w:rPr>
                        <w:rFonts w:ascii="Cambria Math" w:hAnsi="Cambria Math" w:cs="Times New Roman"/>
                        <w:color w:val="000000" w:themeColor="text1"/>
                        <w:sz w:val="24"/>
                        <w:szCs w:val="24"/>
                      </w:rPr>
                      <m:t>opt</m:t>
                    </m:r>
                  </m:sub>
                </m:sSub>
                <m:r>
                  <w:rPr>
                    <w:rFonts w:ascii="Cambria Math" w:hAnsi="Cambria Math" w:cs="Times New Roman"/>
                    <w:color w:val="000000" w:themeColor="text1"/>
                    <w:sz w:val="24"/>
                    <w:szCs w:val="24"/>
                  </w:rPr>
                  <m:t>=</m:t>
                </m:r>
                <m:f>
                  <m:fPr>
                    <m:ctrlPr>
                      <w:rPr>
                        <w:rFonts w:ascii="Cambria Math" w:hAnsi="Cambria Math" w:cs="Times New Roman"/>
                        <w:color w:val="000000" w:themeColor="text1"/>
                        <w:sz w:val="24"/>
                        <w:szCs w:val="24"/>
                      </w:rPr>
                    </m:ctrlPr>
                  </m:fPr>
                  <m:num>
                    <m:r>
                      <w:rPr>
                        <w:rFonts w:ascii="Cambria Math" w:hAnsi="Cambria Math" w:cs="Times New Roman"/>
                        <w:color w:val="000000" w:themeColor="text1"/>
                        <w:sz w:val="24"/>
                        <w:szCs w:val="24"/>
                      </w:rPr>
                      <m:t>∣</m:t>
                    </m:r>
                    <m:r>
                      <m:rPr>
                        <m:sty m:val="bi"/>
                      </m:rPr>
                      <w:rPr>
                        <w:rFonts w:ascii="Cambria Math" w:hAnsi="Cambria Math" w:cs="Times New Roman"/>
                        <w:color w:val="000000" w:themeColor="text1"/>
                        <w:sz w:val="24"/>
                        <w:szCs w:val="24"/>
                      </w:rPr>
                      <m:t>μ</m:t>
                    </m:r>
                    <m:r>
                      <w:rPr>
                        <w:rFonts w:ascii="Cambria Math" w:hAnsi="Cambria Math" w:cs="Times New Roman"/>
                        <w:color w:val="000000" w:themeColor="text1"/>
                        <w:sz w:val="24"/>
                        <w:szCs w:val="24"/>
                      </w:rPr>
                      <m:t>⋅</m:t>
                    </m:r>
                    <m:r>
                      <m:rPr>
                        <m:sty m:val="bi"/>
                      </m:rPr>
                      <w:rPr>
                        <w:rFonts w:ascii="Cambria Math" w:hAnsi="Cambria Math" w:cs="Times New Roman"/>
                        <w:color w:val="000000" w:themeColor="text1"/>
                        <w:sz w:val="24"/>
                        <w:szCs w:val="24"/>
                      </w:rPr>
                      <m:t>E</m:t>
                    </m:r>
                    <m:r>
                      <w:rPr>
                        <w:rFonts w:ascii="Cambria Math" w:hAnsi="Cambria Math" w:cs="Times New Roman"/>
                        <w:color w:val="000000" w:themeColor="text1"/>
                        <w:sz w:val="24"/>
                        <w:szCs w:val="24"/>
                      </w:rPr>
                      <m:t>∣</m:t>
                    </m:r>
                  </m:num>
                  <m:den>
                    <m:r>
                      <m:rPr>
                        <m:sty m:val="p"/>
                      </m:rPr>
                      <w:rPr>
                        <w:rFonts w:ascii="Cambria Math" w:hAnsi="Cambria Math" w:cs="Times New Roman"/>
                        <w:color w:val="000000" w:themeColor="text1"/>
                        <w:sz w:val="24"/>
                        <w:szCs w:val="24"/>
                      </w:rPr>
                      <m:t>ℏ</m:t>
                    </m:r>
                  </m:den>
                </m:f>
                <m:r>
                  <w:rPr>
                    <w:rFonts w:ascii="Cambria Math" w:hAnsi="Cambria Math" w:cs="Times New Roman"/>
                    <w:color w:val="000000" w:themeColor="text1"/>
                    <w:sz w:val="24"/>
                    <w:szCs w:val="24"/>
                  </w:rPr>
                  <m:t>,</m:t>
                </m:r>
              </m:e>
              <m:e/>
              <m:e>
                <m:r>
                  <m:rPr>
                    <m:nor/>
                  </m:rPr>
                  <w:rPr>
                    <w:rFonts w:cs="Times New Roman"/>
                    <w:color w:val="000000" w:themeColor="text1"/>
                    <w:sz w:val="24"/>
                    <w:szCs w:val="24"/>
                  </w:rPr>
                  <m:t>(15)</m:t>
                </m:r>
              </m:e>
            </m:mr>
          </m:m>
          <m:r>
            <m:rPr>
              <m:sty m:val="p"/>
            </m:rPr>
            <w:rPr>
              <w:rFonts w:cs="Times New Roman"/>
              <w:color w:val="000000" w:themeColor="text1"/>
              <w:sz w:val="24"/>
              <w:szCs w:val="24"/>
            </w:rPr>
            <w:br/>
          </m:r>
        </m:oMath>
      </m:oMathPara>
    </w:p>
    <w:p w14:paraId="7C821923" w14:textId="2DE15A20" w:rsidR="002305AD" w:rsidRPr="000B55E1" w:rsidRDefault="002305AD" w:rsidP="002305AD">
      <w:pPr>
        <w:pStyle w:val="NormalWeb"/>
        <w:spacing w:before="0" w:beforeAutospacing="0" w:after="0" w:afterAutospacing="0"/>
        <w:jc w:val="both"/>
        <w:rPr>
          <w:color w:val="000000" w:themeColor="text1"/>
        </w:rPr>
      </w:pPr>
      <w:r w:rsidRPr="000B55E1">
        <w:rPr>
          <w:color w:val="000000" w:themeColor="text1"/>
        </w:rPr>
        <w:t xml:space="preserve">where </w:t>
      </w:r>
      <m:oMath>
        <m:r>
          <m:rPr>
            <m:sty m:val="bi"/>
          </m:rPr>
          <w:rPr>
            <w:rFonts w:ascii="Cambria Math" w:hAnsi="Cambria Math"/>
            <w:color w:val="000000" w:themeColor="text1"/>
          </w:rPr>
          <m:t>E</m:t>
        </m:r>
      </m:oMath>
      <w:r w:rsidRPr="000B55E1">
        <w:rPr>
          <w:b/>
          <w:bCs/>
          <w:color w:val="000000" w:themeColor="text1"/>
        </w:rPr>
        <w:t xml:space="preserve"> </w:t>
      </w:r>
      <w:r w:rsidRPr="000B55E1">
        <w:rPr>
          <w:color w:val="000000" w:themeColor="text1"/>
        </w:rPr>
        <w:t>is an electromagnetic field. In the oxidative system,</w:t>
      </w:r>
    </w:p>
    <w:p w14:paraId="7C36E3D6" w14:textId="77777777" w:rsidR="005201D9" w:rsidRPr="000B55E1" w:rsidRDefault="005201D9" w:rsidP="002305AD">
      <w:pPr>
        <w:pStyle w:val="NormalWeb"/>
        <w:spacing w:before="0" w:beforeAutospacing="0" w:after="0" w:afterAutospacing="0"/>
        <w:jc w:val="both"/>
        <w:rPr>
          <w:color w:val="000000" w:themeColor="text1"/>
        </w:rPr>
      </w:pPr>
    </w:p>
    <w:p w14:paraId="260B59C3" w14:textId="77777777" w:rsidR="002305AD" w:rsidRPr="000B55E1" w:rsidRDefault="00000000" w:rsidP="002305AD">
      <w:pPr>
        <w:spacing w:after="0" w:line="240" w:lineRule="auto"/>
        <w:jc w:val="both"/>
        <w:rPr>
          <w:rFonts w:cs="Times New Roman"/>
          <w:color w:val="000000" w:themeColor="text1"/>
          <w:sz w:val="24"/>
          <w:szCs w:val="24"/>
        </w:rPr>
      </w:pPr>
      <m:oMathPara>
        <m:oMath>
          <m:m>
            <m:mPr>
              <m:plcHide m:val="1"/>
              <m:mcs>
                <m:mc>
                  <m:mcPr>
                    <m:count m:val="4"/>
                    <m:mcJc m:val="center"/>
                  </m:mcPr>
                </m:mc>
              </m:mcs>
              <m:ctrlPr>
                <w:rPr>
                  <w:rFonts w:ascii="Cambria Math" w:hAnsi="Cambria Math" w:cs="Times New Roman"/>
                  <w:color w:val="000000" w:themeColor="text1"/>
                  <w:sz w:val="24"/>
                  <w:szCs w:val="24"/>
                </w:rPr>
              </m:ctrlPr>
            </m:mPr>
            <m:mr>
              <m:e/>
              <m:e>
                <m:sSub>
                  <m:sSubPr>
                    <m:ctrlPr>
                      <w:rPr>
                        <w:rFonts w:ascii="Cambria Math" w:hAnsi="Cambria Math" w:cs="Times New Roman"/>
                        <w:color w:val="000000" w:themeColor="text1"/>
                        <w:sz w:val="24"/>
                        <w:szCs w:val="24"/>
                      </w:rPr>
                    </m:ctrlPr>
                  </m:sSubPr>
                  <m:e>
                    <m:r>
                      <m:rPr>
                        <m:sty m:val="p"/>
                      </m:rPr>
                      <w:rPr>
                        <w:rFonts w:ascii="Cambria Math" w:hAnsi="Cambria Math" w:cs="Times New Roman"/>
                        <w:color w:val="000000" w:themeColor="text1"/>
                        <w:sz w:val="24"/>
                        <w:szCs w:val="24"/>
                      </w:rPr>
                      <m:t>Ω</m:t>
                    </m:r>
                  </m:e>
                  <m:sub>
                    <m:r>
                      <m:rPr>
                        <m:sty m:val="p"/>
                      </m:rPr>
                      <w:rPr>
                        <w:rFonts w:ascii="Cambria Math" w:hAnsi="Cambria Math" w:cs="Times New Roman"/>
                        <w:color w:val="000000" w:themeColor="text1"/>
                        <w:sz w:val="24"/>
                        <w:szCs w:val="24"/>
                      </w:rPr>
                      <m:t>ROS</m:t>
                    </m:r>
                    <m:r>
                      <w:rPr>
                        <w:rFonts w:ascii="Cambria Math" w:hAnsi="Cambria Math" w:cs="Times New Roman"/>
                        <w:color w:val="000000" w:themeColor="text1"/>
                        <w:sz w:val="24"/>
                        <w:szCs w:val="24"/>
                      </w:rPr>
                      <m:t>,i</m:t>
                    </m:r>
                  </m:sub>
                </m:sSub>
                <m:r>
                  <w:rPr>
                    <w:rFonts w:ascii="Cambria Math" w:hAnsi="Cambria Math" w:cs="Times New Roman"/>
                    <w:color w:val="000000" w:themeColor="text1"/>
                    <w:sz w:val="24"/>
                    <w:szCs w:val="24"/>
                  </w:rPr>
                  <m:t>=</m:t>
                </m:r>
                <m:f>
                  <m:fPr>
                    <m:ctrlPr>
                      <w:rPr>
                        <w:rFonts w:ascii="Cambria Math" w:hAnsi="Cambria Math" w:cs="Times New Roman"/>
                        <w:color w:val="000000" w:themeColor="text1"/>
                        <w:sz w:val="24"/>
                        <w:szCs w:val="24"/>
                      </w:rPr>
                    </m:ctrlPr>
                  </m:fPr>
                  <m:num>
                    <m:r>
                      <w:rPr>
                        <w:rFonts w:ascii="Cambria Math" w:hAnsi="Cambria Math" w:cs="Times New Roman"/>
                        <w:color w:val="000000" w:themeColor="text1"/>
                        <w:sz w:val="24"/>
                        <w:szCs w:val="24"/>
                      </w:rPr>
                      <m:t>2∣</m:t>
                    </m:r>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V</m:t>
                        </m:r>
                      </m:e>
                      <m:sub>
                        <m:r>
                          <w:rPr>
                            <w:rFonts w:ascii="Cambria Math" w:hAnsi="Cambria Math" w:cs="Times New Roman"/>
                            <w:color w:val="000000" w:themeColor="text1"/>
                            <w:sz w:val="24"/>
                            <w:szCs w:val="24"/>
                          </w:rPr>
                          <m:t>i</m:t>
                        </m:r>
                      </m:sub>
                    </m:sSub>
                    <m:r>
                      <w:rPr>
                        <w:rFonts w:ascii="Cambria Math" w:hAnsi="Cambria Math" w:cs="Times New Roman"/>
                        <w:color w:val="000000" w:themeColor="text1"/>
                        <w:sz w:val="24"/>
                        <w:szCs w:val="24"/>
                      </w:rPr>
                      <m:t>∣</m:t>
                    </m:r>
                  </m:num>
                  <m:den>
                    <m:r>
                      <m:rPr>
                        <m:sty m:val="p"/>
                      </m:rPr>
                      <w:rPr>
                        <w:rFonts w:ascii="Cambria Math" w:hAnsi="Cambria Math" w:cs="Times New Roman"/>
                        <w:color w:val="000000" w:themeColor="text1"/>
                        <w:sz w:val="24"/>
                        <w:szCs w:val="24"/>
                      </w:rPr>
                      <m:t>ℏ</m:t>
                    </m:r>
                  </m:den>
                </m:f>
                <m:r>
                  <w:rPr>
                    <w:rFonts w:ascii="Cambria Math" w:hAnsi="Cambria Math" w:cs="Times New Roman"/>
                    <w:color w:val="000000" w:themeColor="text1"/>
                    <w:sz w:val="24"/>
                    <w:szCs w:val="24"/>
                  </w:rPr>
                  <m:t>,</m:t>
                </m:r>
              </m:e>
              <m:e/>
              <m:e>
                <m:r>
                  <m:rPr>
                    <m:nor/>
                  </m:rPr>
                  <w:rPr>
                    <w:rFonts w:cs="Times New Roman"/>
                    <w:color w:val="000000" w:themeColor="text1"/>
                    <w:sz w:val="24"/>
                    <w:szCs w:val="24"/>
                  </w:rPr>
                  <m:t>(16)</m:t>
                </m:r>
              </m:e>
            </m:mr>
          </m:m>
          <m:r>
            <m:rPr>
              <m:sty m:val="p"/>
            </m:rPr>
            <w:rPr>
              <w:rFonts w:cs="Times New Roman"/>
              <w:color w:val="000000" w:themeColor="text1"/>
              <w:sz w:val="24"/>
              <w:szCs w:val="24"/>
            </w:rPr>
            <w:br/>
          </m:r>
        </m:oMath>
      </m:oMathPara>
    </w:p>
    <w:p w14:paraId="1C7F6608" w14:textId="7FF965A6" w:rsidR="002305AD" w:rsidRPr="000B55E1" w:rsidRDefault="002305AD" w:rsidP="002305AD">
      <w:pPr>
        <w:pStyle w:val="NormalWeb"/>
        <w:spacing w:before="0" w:beforeAutospacing="0" w:after="0" w:afterAutospacing="0"/>
        <w:jc w:val="both"/>
        <w:rPr>
          <w:color w:val="000000" w:themeColor="text1"/>
        </w:rPr>
      </w:pPr>
      <w:r w:rsidRPr="000B55E1">
        <w:rPr>
          <w:color w:val="000000" w:themeColor="text1"/>
        </w:rPr>
        <w:t xml:space="preserve">where </w:t>
      </w:r>
      <m:oMath>
        <m:sSub>
          <m:sSubPr>
            <m:ctrlPr>
              <w:rPr>
                <w:rFonts w:ascii="Cambria Math" w:hAnsi="Cambria Math"/>
                <w:color w:val="000000" w:themeColor="text1"/>
              </w:rPr>
            </m:ctrlPr>
          </m:sSubPr>
          <m:e>
            <m:r>
              <w:rPr>
                <w:rFonts w:ascii="Cambria Math" w:hAnsi="Cambria Math"/>
                <w:color w:val="000000" w:themeColor="text1"/>
              </w:rPr>
              <m:t>V</m:t>
            </m:r>
          </m:e>
          <m:sub>
            <m:r>
              <w:rPr>
                <w:rFonts w:ascii="Cambria Math" w:hAnsi="Cambria Math"/>
                <w:color w:val="000000" w:themeColor="text1"/>
              </w:rPr>
              <m:t>i</m:t>
            </m:r>
          </m:sub>
        </m:sSub>
      </m:oMath>
      <w:r w:rsidR="00A352E7">
        <w:rPr>
          <w:color w:val="000000" w:themeColor="text1"/>
        </w:rPr>
        <w:t xml:space="preserve"> </w:t>
      </w:r>
      <w:r w:rsidRPr="000B55E1">
        <w:rPr>
          <w:color w:val="000000" w:themeColor="text1"/>
        </w:rPr>
        <w:t xml:space="preserve">is a molecular electron-transfer coupling. Thus, </w:t>
      </w:r>
      <m:oMath>
        <m:sSub>
          <m:sSubPr>
            <m:ctrlPr>
              <w:rPr>
                <w:rFonts w:ascii="Cambria Math" w:hAnsi="Cambria Math"/>
                <w:color w:val="000000" w:themeColor="text1"/>
              </w:rPr>
            </m:ctrlPr>
          </m:sSubPr>
          <m:e>
            <m:r>
              <m:rPr>
                <m:sty m:val="p"/>
              </m:rPr>
              <w:rPr>
                <w:rFonts w:ascii="Cambria Math" w:hAnsi="Cambria Math"/>
                <w:color w:val="000000" w:themeColor="text1"/>
              </w:rPr>
              <m:t>Ω</m:t>
            </m:r>
          </m:e>
          <m:sub>
            <m:r>
              <m:rPr>
                <m:sty m:val="p"/>
              </m:rPr>
              <w:rPr>
                <w:rFonts w:ascii="Cambria Math" w:hAnsi="Cambria Math"/>
                <w:color w:val="000000" w:themeColor="text1"/>
              </w:rPr>
              <m:t>ROS</m:t>
            </m:r>
            <m:r>
              <w:rPr>
                <w:rFonts w:ascii="Cambria Math" w:hAnsi="Cambria Math"/>
                <w:color w:val="000000" w:themeColor="text1"/>
              </w:rPr>
              <m:t>,i</m:t>
            </m:r>
          </m:sub>
        </m:sSub>
      </m:oMath>
      <w:r w:rsidRPr="000B55E1">
        <w:rPr>
          <w:color w:val="000000" w:themeColor="text1"/>
        </w:rPr>
        <w:t>is not an electromagnetic field generated by ROS; it is a frequency characterizing coherent mixing of two molecular electronic configurations during a reactive encounter.</w:t>
      </w:r>
    </w:p>
    <w:p w14:paraId="5E7A12BA" w14:textId="77777777" w:rsidR="002305AD" w:rsidRPr="000B55E1" w:rsidRDefault="002305AD" w:rsidP="002305AD">
      <w:pPr>
        <w:pStyle w:val="NormalWeb"/>
        <w:spacing w:before="0" w:beforeAutospacing="0" w:after="0" w:afterAutospacing="0"/>
        <w:ind w:firstLine="720"/>
        <w:jc w:val="both"/>
        <w:rPr>
          <w:color w:val="000000" w:themeColor="text1"/>
        </w:rPr>
      </w:pPr>
      <w:r w:rsidRPr="000B55E1">
        <w:rPr>
          <w:color w:val="000000" w:themeColor="text1"/>
        </w:rPr>
        <w:t xml:space="preserve">For approximately constant coupling over an encounter duration </w:t>
      </w:r>
      <m:oMath>
        <m:r>
          <w:rPr>
            <w:rFonts w:ascii="Cambria Math" w:hAnsi="Cambria Math"/>
            <w:color w:val="000000" w:themeColor="text1"/>
          </w:rPr>
          <m:t>τ</m:t>
        </m:r>
      </m:oMath>
      <w:r w:rsidRPr="000B55E1">
        <w:rPr>
          <w:color w:val="000000" w:themeColor="text1"/>
        </w:rPr>
        <w:t>, the generalized oscillation frequency is</w:t>
      </w:r>
    </w:p>
    <w:p w14:paraId="0C2D50E6" w14:textId="77777777" w:rsidR="002305AD" w:rsidRPr="000B55E1" w:rsidRDefault="00000000" w:rsidP="002305AD">
      <w:pPr>
        <w:spacing w:after="0" w:line="240" w:lineRule="auto"/>
        <w:jc w:val="both"/>
        <w:rPr>
          <w:rFonts w:cs="Times New Roman"/>
          <w:color w:val="000000" w:themeColor="text1"/>
          <w:sz w:val="24"/>
          <w:szCs w:val="24"/>
        </w:rPr>
      </w:pPr>
      <m:oMathPara>
        <m:oMath>
          <m:m>
            <m:mPr>
              <m:plcHide m:val="1"/>
              <m:mcs>
                <m:mc>
                  <m:mcPr>
                    <m:count m:val="4"/>
                    <m:mcJc m:val="center"/>
                  </m:mcPr>
                </m:mc>
              </m:mcs>
              <m:ctrlPr>
                <w:rPr>
                  <w:rFonts w:ascii="Cambria Math" w:hAnsi="Cambria Math" w:cs="Times New Roman"/>
                  <w:color w:val="000000" w:themeColor="text1"/>
                  <w:sz w:val="24"/>
                  <w:szCs w:val="24"/>
                </w:rPr>
              </m:ctrlPr>
            </m:mPr>
            <m:mr>
              <m:e/>
              <m:e>
                <m:sSub>
                  <m:sSubPr>
                    <m:ctrlPr>
                      <w:rPr>
                        <w:rFonts w:ascii="Cambria Math" w:hAnsi="Cambria Math" w:cs="Times New Roman"/>
                        <w:color w:val="000000" w:themeColor="text1"/>
                        <w:sz w:val="24"/>
                        <w:szCs w:val="24"/>
                      </w:rPr>
                    </m:ctrlPr>
                  </m:sSubPr>
                  <m:e>
                    <m:r>
                      <m:rPr>
                        <m:sty m:val="p"/>
                      </m:rPr>
                      <w:rPr>
                        <w:rFonts w:ascii="Cambria Math" w:hAnsi="Cambria Math" w:cs="Times New Roman"/>
                        <w:color w:val="000000" w:themeColor="text1"/>
                        <w:sz w:val="24"/>
                        <w:szCs w:val="24"/>
                      </w:rPr>
                      <m:t>Ω</m:t>
                    </m:r>
                  </m:e>
                  <m:sub>
                    <m:r>
                      <m:rPr>
                        <m:sty m:val="p"/>
                      </m:rPr>
                      <w:rPr>
                        <w:rFonts w:ascii="Cambria Math" w:hAnsi="Cambria Math" w:cs="Times New Roman"/>
                        <w:color w:val="000000" w:themeColor="text1"/>
                        <w:sz w:val="24"/>
                        <w:szCs w:val="24"/>
                      </w:rPr>
                      <m:t>eff</m:t>
                    </m:r>
                    <m:r>
                      <w:rPr>
                        <w:rFonts w:ascii="Cambria Math" w:hAnsi="Cambria Math" w:cs="Times New Roman"/>
                        <w:color w:val="000000" w:themeColor="text1"/>
                        <w:sz w:val="24"/>
                        <w:szCs w:val="24"/>
                      </w:rPr>
                      <m:t>,i</m:t>
                    </m:r>
                  </m:sub>
                </m:sSub>
                <m:r>
                  <w:rPr>
                    <w:rFonts w:ascii="Cambria Math" w:hAnsi="Cambria Math" w:cs="Times New Roman"/>
                    <w:color w:val="000000" w:themeColor="text1"/>
                    <w:sz w:val="24"/>
                    <w:szCs w:val="24"/>
                  </w:rPr>
                  <m:t>=</m:t>
                </m:r>
                <m:rad>
                  <m:radPr>
                    <m:degHide m:val="1"/>
                    <m:ctrlPr>
                      <w:rPr>
                        <w:rFonts w:ascii="Cambria Math" w:hAnsi="Cambria Math" w:cs="Times New Roman"/>
                        <w:color w:val="000000" w:themeColor="text1"/>
                        <w:sz w:val="24"/>
                        <w:szCs w:val="24"/>
                      </w:rPr>
                    </m:ctrlPr>
                  </m:radPr>
                  <m:deg/>
                  <m:e>
                    <m:sSubSup>
                      <m:sSubSupPr>
                        <m:ctrlPr>
                          <w:rPr>
                            <w:rFonts w:ascii="Cambria Math" w:hAnsi="Cambria Math" w:cs="Times New Roman"/>
                            <w:color w:val="000000" w:themeColor="text1"/>
                            <w:sz w:val="24"/>
                            <w:szCs w:val="24"/>
                          </w:rPr>
                        </m:ctrlPr>
                      </m:sSubSupPr>
                      <m:e>
                        <m:r>
                          <m:rPr>
                            <m:sty m:val="p"/>
                          </m:rPr>
                          <w:rPr>
                            <w:rFonts w:ascii="Cambria Math" w:hAnsi="Cambria Math" w:cs="Times New Roman"/>
                            <w:color w:val="000000" w:themeColor="text1"/>
                            <w:sz w:val="24"/>
                            <w:szCs w:val="24"/>
                          </w:rPr>
                          <m:t>Ω</m:t>
                        </m:r>
                      </m:e>
                      <m:sub>
                        <m:r>
                          <m:rPr>
                            <m:sty m:val="p"/>
                          </m:rPr>
                          <w:rPr>
                            <w:rFonts w:ascii="Cambria Math" w:hAnsi="Cambria Math" w:cs="Times New Roman"/>
                            <w:color w:val="000000" w:themeColor="text1"/>
                            <w:sz w:val="24"/>
                            <w:szCs w:val="24"/>
                          </w:rPr>
                          <m:t>ROS</m:t>
                        </m:r>
                        <m:r>
                          <w:rPr>
                            <w:rFonts w:ascii="Cambria Math" w:hAnsi="Cambria Math" w:cs="Times New Roman"/>
                            <w:color w:val="000000" w:themeColor="text1"/>
                            <w:sz w:val="24"/>
                            <w:szCs w:val="24"/>
                          </w:rPr>
                          <m:t>,i</m:t>
                        </m:r>
                      </m:sub>
                      <m:sup>
                        <m:r>
                          <m:rPr>
                            <m:nor/>
                          </m:rPr>
                          <w:rPr>
                            <w:rFonts w:cs="Times New Roman"/>
                            <w:color w:val="000000" w:themeColor="text1"/>
                            <w:sz w:val="24"/>
                            <w:szCs w:val="24"/>
                          </w:rPr>
                          <m:t> </m:t>
                        </m:r>
                        <m:r>
                          <w:rPr>
                            <w:rFonts w:ascii="Cambria Math" w:hAnsi="Cambria Math" w:cs="Times New Roman"/>
                            <w:color w:val="000000" w:themeColor="text1"/>
                            <w:sz w:val="24"/>
                            <w:szCs w:val="24"/>
                          </w:rPr>
                          <m:t>2</m:t>
                        </m:r>
                      </m:sup>
                    </m:sSubSup>
                    <m:r>
                      <w:rPr>
                        <w:rFonts w:ascii="Cambria Math" w:hAnsi="Cambria Math" w:cs="Times New Roman"/>
                        <w:color w:val="000000" w:themeColor="text1"/>
                        <w:sz w:val="24"/>
                        <w:szCs w:val="24"/>
                      </w:rPr>
                      <m:t>+</m:t>
                    </m:r>
                    <m:sSubSup>
                      <m:sSubSupPr>
                        <m:ctrlPr>
                          <w:rPr>
                            <w:rFonts w:ascii="Cambria Math" w:hAnsi="Cambria Math" w:cs="Times New Roman"/>
                            <w:color w:val="000000" w:themeColor="text1"/>
                            <w:sz w:val="24"/>
                            <w:szCs w:val="24"/>
                          </w:rPr>
                        </m:ctrlPr>
                      </m:sSubSupPr>
                      <m:e>
                        <m:r>
                          <m:rPr>
                            <m:sty m:val="p"/>
                          </m:rPr>
                          <w:rPr>
                            <w:rFonts w:ascii="Cambria Math" w:hAnsi="Cambria Math" w:cs="Times New Roman"/>
                            <w:color w:val="000000" w:themeColor="text1"/>
                            <w:sz w:val="24"/>
                            <w:szCs w:val="24"/>
                          </w:rPr>
                          <m:t>Δ</m:t>
                        </m:r>
                      </m:e>
                      <m:sub>
                        <m:r>
                          <w:rPr>
                            <w:rFonts w:ascii="Cambria Math" w:hAnsi="Cambria Math" w:cs="Times New Roman"/>
                            <w:color w:val="000000" w:themeColor="text1"/>
                            <w:sz w:val="24"/>
                            <w:szCs w:val="24"/>
                          </w:rPr>
                          <m:t>i</m:t>
                        </m:r>
                      </m:sub>
                      <m:sup>
                        <m:r>
                          <m:rPr>
                            <m:nor/>
                          </m:rPr>
                          <w:rPr>
                            <w:rFonts w:cs="Times New Roman"/>
                            <w:color w:val="000000" w:themeColor="text1"/>
                            <w:sz w:val="24"/>
                            <w:szCs w:val="24"/>
                          </w:rPr>
                          <m:t> </m:t>
                        </m:r>
                        <m:r>
                          <w:rPr>
                            <w:rFonts w:ascii="Cambria Math" w:hAnsi="Cambria Math" w:cs="Times New Roman"/>
                            <w:color w:val="000000" w:themeColor="text1"/>
                            <w:sz w:val="24"/>
                            <w:szCs w:val="24"/>
                          </w:rPr>
                          <m:t>2</m:t>
                        </m:r>
                      </m:sup>
                    </m:sSubSup>
                  </m:e>
                </m:rad>
                <m:r>
                  <w:rPr>
                    <w:rFonts w:ascii="Cambria Math" w:hAnsi="Cambria Math" w:cs="Times New Roman"/>
                    <w:color w:val="000000" w:themeColor="text1"/>
                    <w:sz w:val="24"/>
                    <w:szCs w:val="24"/>
                  </w:rPr>
                  <m:t>.</m:t>
                </m:r>
              </m:e>
              <m:e/>
              <m:e>
                <m:r>
                  <m:rPr>
                    <m:nor/>
                  </m:rPr>
                  <w:rPr>
                    <w:rFonts w:cs="Times New Roman"/>
                    <w:color w:val="000000" w:themeColor="text1"/>
                    <w:sz w:val="24"/>
                    <w:szCs w:val="24"/>
                  </w:rPr>
                  <m:t>(17)</m:t>
                </m:r>
              </m:e>
            </m:mr>
          </m:m>
          <m:r>
            <m:rPr>
              <m:sty m:val="p"/>
            </m:rPr>
            <w:rPr>
              <w:rFonts w:cs="Times New Roman"/>
              <w:color w:val="000000" w:themeColor="text1"/>
              <w:sz w:val="24"/>
              <w:szCs w:val="24"/>
            </w:rPr>
            <w:br/>
          </m:r>
        </m:oMath>
      </m:oMathPara>
    </w:p>
    <w:p w14:paraId="41854D8A" w14:textId="77777777" w:rsidR="002305AD" w:rsidRPr="000B55E1" w:rsidRDefault="002305AD" w:rsidP="002305AD">
      <w:pPr>
        <w:pStyle w:val="NormalWeb"/>
        <w:spacing w:before="0" w:beforeAutospacing="0" w:after="0" w:afterAutospacing="0"/>
        <w:jc w:val="both"/>
        <w:rPr>
          <w:color w:val="000000" w:themeColor="text1"/>
        </w:rPr>
      </w:pPr>
      <w:r w:rsidRPr="000B55E1">
        <w:rPr>
          <w:color w:val="000000" w:themeColor="text1"/>
        </w:rPr>
        <w:t>For an initially unexcited molecule,</w:t>
      </w:r>
    </w:p>
    <w:p w14:paraId="2802DA4D" w14:textId="77777777" w:rsidR="005201D9" w:rsidRPr="000B55E1" w:rsidRDefault="005201D9" w:rsidP="002305AD">
      <w:pPr>
        <w:pStyle w:val="NormalWeb"/>
        <w:spacing w:before="0" w:beforeAutospacing="0" w:after="0" w:afterAutospacing="0"/>
        <w:jc w:val="both"/>
        <w:rPr>
          <w:color w:val="000000" w:themeColor="text1"/>
        </w:rPr>
      </w:pPr>
    </w:p>
    <w:p w14:paraId="31FC73A3" w14:textId="77777777" w:rsidR="002305AD" w:rsidRPr="000B55E1" w:rsidRDefault="002305AD" w:rsidP="002305AD">
      <w:pPr>
        <w:spacing w:after="0" w:line="240" w:lineRule="auto"/>
        <w:jc w:val="both"/>
        <w:rPr>
          <w:rFonts w:cs="Times New Roman"/>
          <w:color w:val="000000" w:themeColor="text1"/>
          <w:sz w:val="24"/>
          <w:szCs w:val="24"/>
        </w:rPr>
      </w:pPr>
      <m:oMathPara>
        <m:oMath>
          <m:r>
            <w:rPr>
              <w:rFonts w:ascii="Cambria Math" w:hAnsi="Cambria Math" w:cs="Times New Roman"/>
              <w:color w:val="000000" w:themeColor="text1"/>
              <w:sz w:val="24"/>
              <w:szCs w:val="24"/>
            </w:rPr>
            <m:t>∣</m:t>
          </m:r>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c</m:t>
              </m:r>
            </m:e>
            <m:sub>
              <m:r>
                <w:rPr>
                  <w:rFonts w:ascii="Cambria Math" w:hAnsi="Cambria Math" w:cs="Times New Roman"/>
                  <w:color w:val="000000" w:themeColor="text1"/>
                  <w:sz w:val="24"/>
                  <w:szCs w:val="24"/>
                </w:rPr>
                <m:t>g</m:t>
              </m:r>
            </m:sub>
          </m:sSub>
          <m:d>
            <m:dPr>
              <m:ctrlPr>
                <w:rPr>
                  <w:rFonts w:ascii="Cambria Math" w:hAnsi="Cambria Math" w:cs="Times New Roman"/>
                  <w:color w:val="000000" w:themeColor="text1"/>
                  <w:sz w:val="24"/>
                  <w:szCs w:val="24"/>
                </w:rPr>
              </m:ctrlPr>
            </m:dPr>
            <m:e>
              <m:r>
                <w:rPr>
                  <w:rFonts w:ascii="Cambria Math" w:hAnsi="Cambria Math" w:cs="Times New Roman"/>
                  <w:color w:val="000000" w:themeColor="text1"/>
                  <w:sz w:val="24"/>
                  <w:szCs w:val="24"/>
                </w:rPr>
                <m:t>0</m:t>
              </m:r>
            </m:e>
          </m:d>
          <m:sSup>
            <m:sSupPr>
              <m:ctrlPr>
                <w:rPr>
                  <w:rFonts w:ascii="Cambria Math" w:hAnsi="Cambria Math" w:cs="Times New Roman"/>
                  <w:color w:val="000000" w:themeColor="text1"/>
                  <w:sz w:val="24"/>
                  <w:szCs w:val="24"/>
                </w:rPr>
              </m:ctrlPr>
            </m:sSupPr>
            <m:e>
              <m:r>
                <w:rPr>
                  <w:rFonts w:ascii="Cambria Math" w:hAnsi="Cambria Math" w:cs="Times New Roman"/>
                  <w:color w:val="000000" w:themeColor="text1"/>
                  <w:sz w:val="24"/>
                  <w:szCs w:val="24"/>
                </w:rPr>
                <m:t>∣</m:t>
              </m:r>
            </m:e>
            <m:sup>
              <m:r>
                <w:rPr>
                  <w:rFonts w:ascii="Cambria Math" w:hAnsi="Cambria Math" w:cs="Times New Roman"/>
                  <w:color w:val="000000" w:themeColor="text1"/>
                  <w:sz w:val="24"/>
                  <w:szCs w:val="24"/>
                </w:rPr>
                <m:t>2</m:t>
              </m:r>
            </m:sup>
          </m:sSup>
          <m:r>
            <w:rPr>
              <w:rFonts w:ascii="Cambria Math" w:hAnsi="Cambria Math" w:cs="Times New Roman"/>
              <w:color w:val="000000" w:themeColor="text1"/>
              <w:sz w:val="24"/>
              <w:szCs w:val="24"/>
            </w:rPr>
            <m:t>=1, ∣</m:t>
          </m:r>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c</m:t>
              </m:r>
            </m:e>
            <m:sub>
              <m:r>
                <w:rPr>
                  <w:rFonts w:ascii="Cambria Math" w:hAnsi="Cambria Math" w:cs="Times New Roman"/>
                  <w:color w:val="000000" w:themeColor="text1"/>
                  <w:sz w:val="24"/>
                  <w:szCs w:val="24"/>
                </w:rPr>
                <m:t>e</m:t>
              </m:r>
            </m:sub>
          </m:sSub>
          <m:d>
            <m:dPr>
              <m:ctrlPr>
                <w:rPr>
                  <w:rFonts w:ascii="Cambria Math" w:hAnsi="Cambria Math" w:cs="Times New Roman"/>
                  <w:color w:val="000000" w:themeColor="text1"/>
                  <w:sz w:val="24"/>
                  <w:szCs w:val="24"/>
                </w:rPr>
              </m:ctrlPr>
            </m:dPr>
            <m:e>
              <m:r>
                <w:rPr>
                  <w:rFonts w:ascii="Cambria Math" w:hAnsi="Cambria Math" w:cs="Times New Roman"/>
                  <w:color w:val="000000" w:themeColor="text1"/>
                  <w:sz w:val="24"/>
                  <w:szCs w:val="24"/>
                </w:rPr>
                <m:t>0</m:t>
              </m:r>
            </m:e>
          </m:d>
          <m:sSup>
            <m:sSupPr>
              <m:ctrlPr>
                <w:rPr>
                  <w:rFonts w:ascii="Cambria Math" w:hAnsi="Cambria Math" w:cs="Times New Roman"/>
                  <w:color w:val="000000" w:themeColor="text1"/>
                  <w:sz w:val="24"/>
                  <w:szCs w:val="24"/>
                </w:rPr>
              </m:ctrlPr>
            </m:sSupPr>
            <m:e>
              <m:r>
                <w:rPr>
                  <w:rFonts w:ascii="Cambria Math" w:hAnsi="Cambria Math" w:cs="Times New Roman"/>
                  <w:color w:val="000000" w:themeColor="text1"/>
                  <w:sz w:val="24"/>
                  <w:szCs w:val="24"/>
                </w:rPr>
                <m:t>∣</m:t>
              </m:r>
            </m:e>
            <m:sup>
              <m:r>
                <w:rPr>
                  <w:rFonts w:ascii="Cambria Math" w:hAnsi="Cambria Math" w:cs="Times New Roman"/>
                  <w:color w:val="000000" w:themeColor="text1"/>
                  <w:sz w:val="24"/>
                  <w:szCs w:val="24"/>
                </w:rPr>
                <m:t>2</m:t>
              </m:r>
            </m:sup>
          </m:sSup>
          <m:r>
            <w:rPr>
              <w:rFonts w:ascii="Cambria Math" w:hAnsi="Cambria Math" w:cs="Times New Roman"/>
              <w:color w:val="000000" w:themeColor="text1"/>
              <w:sz w:val="24"/>
              <w:szCs w:val="24"/>
            </w:rPr>
            <m:t>=0,</m:t>
          </m:r>
          <m:r>
            <m:rPr>
              <m:sty m:val="p"/>
            </m:rPr>
            <w:rPr>
              <w:rFonts w:cs="Times New Roman"/>
              <w:color w:val="000000" w:themeColor="text1"/>
              <w:sz w:val="24"/>
              <w:szCs w:val="24"/>
            </w:rPr>
            <w:br/>
          </m:r>
        </m:oMath>
      </m:oMathPara>
    </w:p>
    <w:p w14:paraId="3CECF926" w14:textId="77777777" w:rsidR="002305AD" w:rsidRPr="000B55E1" w:rsidRDefault="002305AD" w:rsidP="002305AD">
      <w:pPr>
        <w:pStyle w:val="NormalWeb"/>
        <w:spacing w:before="0" w:beforeAutospacing="0" w:after="0" w:afterAutospacing="0"/>
        <w:jc w:val="both"/>
        <w:rPr>
          <w:color w:val="000000" w:themeColor="text1"/>
        </w:rPr>
      </w:pPr>
      <w:r w:rsidRPr="000B55E1">
        <w:rPr>
          <w:color w:val="000000" w:themeColor="text1"/>
        </w:rPr>
        <w:t>the excited-state probability during the coherent encounter is</w:t>
      </w:r>
    </w:p>
    <w:p w14:paraId="1238FAF2" w14:textId="77777777" w:rsidR="005201D9" w:rsidRPr="000B55E1" w:rsidRDefault="005201D9" w:rsidP="002305AD">
      <w:pPr>
        <w:pStyle w:val="NormalWeb"/>
        <w:spacing w:before="0" w:beforeAutospacing="0" w:after="0" w:afterAutospacing="0"/>
        <w:jc w:val="both"/>
        <w:rPr>
          <w:color w:val="000000" w:themeColor="text1"/>
        </w:rPr>
      </w:pPr>
    </w:p>
    <w:p w14:paraId="6A1F04D6" w14:textId="77777777" w:rsidR="002305AD" w:rsidRPr="000B55E1" w:rsidRDefault="00000000" w:rsidP="002305AD">
      <w:pPr>
        <w:spacing w:after="0" w:line="240" w:lineRule="auto"/>
        <w:jc w:val="both"/>
        <w:rPr>
          <w:rFonts w:cs="Times New Roman"/>
          <w:color w:val="000000" w:themeColor="text1"/>
          <w:sz w:val="24"/>
          <w:szCs w:val="24"/>
        </w:rPr>
      </w:pPr>
      <m:oMathPara>
        <m:oMath>
          <m:m>
            <m:mPr>
              <m:plcHide m:val="1"/>
              <m:mcs>
                <m:mc>
                  <m:mcPr>
                    <m:count m:val="4"/>
                    <m:mcJc m:val="center"/>
                  </m:mcPr>
                </m:mc>
              </m:mcs>
              <m:ctrlPr>
                <w:rPr>
                  <w:rFonts w:ascii="Cambria Math" w:hAnsi="Cambria Math" w:cs="Times New Roman"/>
                  <w:color w:val="000000" w:themeColor="text1"/>
                  <w:sz w:val="24"/>
                  <w:szCs w:val="24"/>
                </w:rPr>
              </m:ctrlPr>
            </m:mPr>
            <m:mr>
              <m:e/>
              <m:e>
                <m:borderBox>
                  <m:borderBoxPr>
                    <m:ctrlPr>
                      <w:rPr>
                        <w:rFonts w:ascii="Cambria Math" w:hAnsi="Cambria Math" w:cs="Times New Roman"/>
                        <w:color w:val="000000" w:themeColor="text1"/>
                        <w:sz w:val="24"/>
                        <w:szCs w:val="24"/>
                      </w:rPr>
                    </m:ctrlPr>
                  </m:borderBoxPr>
                  <m:e>
                    <m:sSubSup>
                      <m:sSubSupPr>
                        <m:ctrlPr>
                          <w:rPr>
                            <w:rFonts w:ascii="Cambria Math" w:hAnsi="Cambria Math" w:cs="Times New Roman"/>
                            <w:color w:val="000000" w:themeColor="text1"/>
                            <w:sz w:val="24"/>
                            <w:szCs w:val="24"/>
                          </w:rPr>
                        </m:ctrlPr>
                      </m:sSubSupPr>
                      <m:e>
                        <m:r>
                          <w:rPr>
                            <w:rFonts w:ascii="Cambria Math" w:hAnsi="Cambria Math" w:cs="Times New Roman"/>
                            <w:color w:val="000000" w:themeColor="text1"/>
                            <w:sz w:val="24"/>
                            <w:szCs w:val="24"/>
                          </w:rPr>
                          <m:t>P</m:t>
                        </m:r>
                      </m:e>
                      <m:sub>
                        <m:r>
                          <w:rPr>
                            <w:rFonts w:ascii="Cambria Math" w:hAnsi="Cambria Math" w:cs="Times New Roman"/>
                            <w:color w:val="000000" w:themeColor="text1"/>
                            <w:sz w:val="24"/>
                            <w:szCs w:val="24"/>
                          </w:rPr>
                          <m:t>e,i</m:t>
                        </m:r>
                      </m:sub>
                      <m:sup>
                        <m:d>
                          <m:dPr>
                            <m:ctrlPr>
                              <w:rPr>
                                <w:rFonts w:ascii="Cambria Math" w:hAnsi="Cambria Math" w:cs="Times New Roman"/>
                                <w:color w:val="000000" w:themeColor="text1"/>
                                <w:sz w:val="24"/>
                                <w:szCs w:val="24"/>
                              </w:rPr>
                            </m:ctrlPr>
                          </m:dPr>
                          <m:e>
                            <m:r>
                              <m:rPr>
                                <m:sty m:val="p"/>
                              </m:rPr>
                              <w:rPr>
                                <w:rFonts w:ascii="Cambria Math" w:hAnsi="Cambria Math" w:cs="Times New Roman"/>
                                <w:color w:val="000000" w:themeColor="text1"/>
                                <w:sz w:val="24"/>
                                <w:szCs w:val="24"/>
                              </w:rPr>
                              <m:t>coh</m:t>
                            </m:r>
                          </m:e>
                        </m:d>
                      </m:sup>
                    </m:sSubSup>
                    <m:d>
                      <m:dPr>
                        <m:ctrlPr>
                          <w:rPr>
                            <w:rFonts w:ascii="Cambria Math" w:hAnsi="Cambria Math" w:cs="Times New Roman"/>
                            <w:color w:val="000000" w:themeColor="text1"/>
                            <w:sz w:val="24"/>
                            <w:szCs w:val="24"/>
                          </w:rPr>
                        </m:ctrlPr>
                      </m:dPr>
                      <m:e>
                        <m:r>
                          <w:rPr>
                            <w:rFonts w:ascii="Cambria Math" w:hAnsi="Cambria Math" w:cs="Times New Roman"/>
                            <w:color w:val="000000" w:themeColor="text1"/>
                            <w:sz w:val="24"/>
                            <w:szCs w:val="24"/>
                          </w:rPr>
                          <m:t>τ</m:t>
                        </m:r>
                      </m:e>
                    </m:d>
                    <m:r>
                      <w:rPr>
                        <w:rFonts w:ascii="Cambria Math" w:hAnsi="Cambria Math" w:cs="Times New Roman"/>
                        <w:color w:val="000000" w:themeColor="text1"/>
                        <w:sz w:val="24"/>
                        <w:szCs w:val="24"/>
                      </w:rPr>
                      <m:t>=</m:t>
                    </m:r>
                    <m:f>
                      <m:fPr>
                        <m:ctrlPr>
                          <w:rPr>
                            <w:rFonts w:ascii="Cambria Math" w:hAnsi="Cambria Math" w:cs="Times New Roman"/>
                            <w:color w:val="000000" w:themeColor="text1"/>
                            <w:sz w:val="24"/>
                            <w:szCs w:val="24"/>
                          </w:rPr>
                        </m:ctrlPr>
                      </m:fPr>
                      <m:num>
                        <m:sSubSup>
                          <m:sSubSupPr>
                            <m:ctrlPr>
                              <w:rPr>
                                <w:rFonts w:ascii="Cambria Math" w:hAnsi="Cambria Math" w:cs="Times New Roman"/>
                                <w:color w:val="000000" w:themeColor="text1"/>
                                <w:sz w:val="24"/>
                                <w:szCs w:val="24"/>
                              </w:rPr>
                            </m:ctrlPr>
                          </m:sSubSupPr>
                          <m:e>
                            <m:r>
                              <m:rPr>
                                <m:sty m:val="p"/>
                              </m:rPr>
                              <w:rPr>
                                <w:rFonts w:ascii="Cambria Math" w:hAnsi="Cambria Math" w:cs="Times New Roman"/>
                                <w:color w:val="000000" w:themeColor="text1"/>
                                <w:sz w:val="24"/>
                                <w:szCs w:val="24"/>
                              </w:rPr>
                              <m:t>Ω</m:t>
                            </m:r>
                          </m:e>
                          <m:sub>
                            <m:r>
                              <m:rPr>
                                <m:sty m:val="p"/>
                              </m:rPr>
                              <w:rPr>
                                <w:rFonts w:ascii="Cambria Math" w:hAnsi="Cambria Math" w:cs="Times New Roman"/>
                                <w:color w:val="000000" w:themeColor="text1"/>
                                <w:sz w:val="24"/>
                                <w:szCs w:val="24"/>
                              </w:rPr>
                              <m:t>ROS</m:t>
                            </m:r>
                            <m:r>
                              <w:rPr>
                                <w:rFonts w:ascii="Cambria Math" w:hAnsi="Cambria Math" w:cs="Times New Roman"/>
                                <w:color w:val="000000" w:themeColor="text1"/>
                                <w:sz w:val="24"/>
                                <w:szCs w:val="24"/>
                              </w:rPr>
                              <m:t>,i</m:t>
                            </m:r>
                          </m:sub>
                          <m:sup>
                            <m:r>
                              <m:rPr>
                                <m:nor/>
                              </m:rPr>
                              <w:rPr>
                                <w:rFonts w:cs="Times New Roman"/>
                                <w:color w:val="000000" w:themeColor="text1"/>
                                <w:sz w:val="24"/>
                                <w:szCs w:val="24"/>
                              </w:rPr>
                              <m:t> </m:t>
                            </m:r>
                            <m:r>
                              <w:rPr>
                                <w:rFonts w:ascii="Cambria Math" w:hAnsi="Cambria Math" w:cs="Times New Roman"/>
                                <w:color w:val="000000" w:themeColor="text1"/>
                                <w:sz w:val="24"/>
                                <w:szCs w:val="24"/>
                              </w:rPr>
                              <m:t>2</m:t>
                            </m:r>
                          </m:sup>
                        </m:sSubSup>
                      </m:num>
                      <m:den>
                        <m:sSubSup>
                          <m:sSubSupPr>
                            <m:ctrlPr>
                              <w:rPr>
                                <w:rFonts w:ascii="Cambria Math" w:hAnsi="Cambria Math" w:cs="Times New Roman"/>
                                <w:color w:val="000000" w:themeColor="text1"/>
                                <w:sz w:val="24"/>
                                <w:szCs w:val="24"/>
                              </w:rPr>
                            </m:ctrlPr>
                          </m:sSubSupPr>
                          <m:e>
                            <m:r>
                              <m:rPr>
                                <m:sty m:val="p"/>
                              </m:rPr>
                              <w:rPr>
                                <w:rFonts w:ascii="Cambria Math" w:hAnsi="Cambria Math" w:cs="Times New Roman"/>
                                <w:color w:val="000000" w:themeColor="text1"/>
                                <w:sz w:val="24"/>
                                <w:szCs w:val="24"/>
                              </w:rPr>
                              <m:t>Ω</m:t>
                            </m:r>
                          </m:e>
                          <m:sub>
                            <m:r>
                              <m:rPr>
                                <m:sty m:val="p"/>
                              </m:rPr>
                              <w:rPr>
                                <w:rFonts w:ascii="Cambria Math" w:hAnsi="Cambria Math" w:cs="Times New Roman"/>
                                <w:color w:val="000000" w:themeColor="text1"/>
                                <w:sz w:val="24"/>
                                <w:szCs w:val="24"/>
                              </w:rPr>
                              <m:t>ROS</m:t>
                            </m:r>
                            <m:r>
                              <w:rPr>
                                <w:rFonts w:ascii="Cambria Math" w:hAnsi="Cambria Math" w:cs="Times New Roman"/>
                                <w:color w:val="000000" w:themeColor="text1"/>
                                <w:sz w:val="24"/>
                                <w:szCs w:val="24"/>
                              </w:rPr>
                              <m:t>,i</m:t>
                            </m:r>
                          </m:sub>
                          <m:sup>
                            <m:r>
                              <m:rPr>
                                <m:nor/>
                              </m:rPr>
                              <w:rPr>
                                <w:rFonts w:cs="Times New Roman"/>
                                <w:color w:val="000000" w:themeColor="text1"/>
                                <w:sz w:val="24"/>
                                <w:szCs w:val="24"/>
                              </w:rPr>
                              <m:t> </m:t>
                            </m:r>
                            <m:r>
                              <w:rPr>
                                <w:rFonts w:ascii="Cambria Math" w:hAnsi="Cambria Math" w:cs="Times New Roman"/>
                                <w:color w:val="000000" w:themeColor="text1"/>
                                <w:sz w:val="24"/>
                                <w:szCs w:val="24"/>
                              </w:rPr>
                              <m:t>2</m:t>
                            </m:r>
                          </m:sup>
                        </m:sSubSup>
                        <m:r>
                          <w:rPr>
                            <w:rFonts w:ascii="Cambria Math" w:hAnsi="Cambria Math" w:cs="Times New Roman"/>
                            <w:color w:val="000000" w:themeColor="text1"/>
                            <w:sz w:val="24"/>
                            <w:szCs w:val="24"/>
                          </w:rPr>
                          <m:t>+</m:t>
                        </m:r>
                        <m:sSubSup>
                          <m:sSubSupPr>
                            <m:ctrlPr>
                              <w:rPr>
                                <w:rFonts w:ascii="Cambria Math" w:hAnsi="Cambria Math" w:cs="Times New Roman"/>
                                <w:color w:val="000000" w:themeColor="text1"/>
                                <w:sz w:val="24"/>
                                <w:szCs w:val="24"/>
                              </w:rPr>
                            </m:ctrlPr>
                          </m:sSubSupPr>
                          <m:e>
                            <m:r>
                              <m:rPr>
                                <m:sty m:val="p"/>
                              </m:rPr>
                              <w:rPr>
                                <w:rFonts w:ascii="Cambria Math" w:hAnsi="Cambria Math" w:cs="Times New Roman"/>
                                <w:color w:val="000000" w:themeColor="text1"/>
                                <w:sz w:val="24"/>
                                <w:szCs w:val="24"/>
                              </w:rPr>
                              <m:t>Δ</m:t>
                            </m:r>
                          </m:e>
                          <m:sub>
                            <m:r>
                              <w:rPr>
                                <w:rFonts w:ascii="Cambria Math" w:hAnsi="Cambria Math" w:cs="Times New Roman"/>
                                <w:color w:val="000000" w:themeColor="text1"/>
                                <w:sz w:val="24"/>
                                <w:szCs w:val="24"/>
                              </w:rPr>
                              <m:t>i</m:t>
                            </m:r>
                          </m:sub>
                          <m:sup>
                            <m:r>
                              <m:rPr>
                                <m:nor/>
                              </m:rPr>
                              <w:rPr>
                                <w:rFonts w:cs="Times New Roman"/>
                                <w:color w:val="000000" w:themeColor="text1"/>
                                <w:sz w:val="24"/>
                                <w:szCs w:val="24"/>
                              </w:rPr>
                              <m:t> </m:t>
                            </m:r>
                            <m:r>
                              <w:rPr>
                                <w:rFonts w:ascii="Cambria Math" w:hAnsi="Cambria Math" w:cs="Times New Roman"/>
                                <w:color w:val="000000" w:themeColor="text1"/>
                                <w:sz w:val="24"/>
                                <w:szCs w:val="24"/>
                              </w:rPr>
                              <m:t>2</m:t>
                            </m:r>
                          </m:sup>
                        </m:sSubSup>
                      </m:den>
                    </m:f>
                    <m:sSup>
                      <m:sSupPr>
                        <m:ctrlPr>
                          <w:rPr>
                            <w:rFonts w:ascii="Cambria Math" w:hAnsi="Cambria Math" w:cs="Times New Roman"/>
                            <w:color w:val="000000" w:themeColor="text1"/>
                            <w:sz w:val="24"/>
                            <w:szCs w:val="24"/>
                          </w:rPr>
                        </m:ctrlPr>
                      </m:sSupPr>
                      <m:e>
                        <m:r>
                          <m:rPr>
                            <m:sty m:val="p"/>
                          </m:rPr>
                          <w:rPr>
                            <w:rFonts w:ascii="Cambria Math" w:hAnsi="Cambria Math" w:cs="Times New Roman"/>
                            <w:color w:val="000000" w:themeColor="text1"/>
                            <w:sz w:val="24"/>
                            <w:szCs w:val="24"/>
                          </w:rPr>
                          <m:t>sin</m:t>
                        </m:r>
                      </m:e>
                      <m:sup>
                        <m:r>
                          <w:rPr>
                            <w:rFonts w:ascii="Cambria Math" w:hAnsi="Cambria Math" w:cs="Times New Roman"/>
                            <w:color w:val="000000" w:themeColor="text1"/>
                            <w:sz w:val="24"/>
                            <w:szCs w:val="24"/>
                          </w:rPr>
                          <m:t>2</m:t>
                        </m:r>
                      </m:sup>
                    </m:sSup>
                    <m:d>
                      <m:dPr>
                        <m:begChr m:val="["/>
                        <m:endChr m:val="]"/>
                        <m:ctrlPr>
                          <w:rPr>
                            <w:rFonts w:ascii="Cambria Math" w:hAnsi="Cambria Math" w:cs="Times New Roman"/>
                            <w:color w:val="000000" w:themeColor="text1"/>
                            <w:sz w:val="24"/>
                            <w:szCs w:val="24"/>
                          </w:rPr>
                        </m:ctrlPr>
                      </m:dPr>
                      <m:e>
                        <m:f>
                          <m:fPr>
                            <m:ctrlPr>
                              <w:rPr>
                                <w:rFonts w:ascii="Cambria Math" w:hAnsi="Cambria Math" w:cs="Times New Roman"/>
                                <w:color w:val="000000" w:themeColor="text1"/>
                                <w:sz w:val="24"/>
                                <w:szCs w:val="24"/>
                              </w:rPr>
                            </m:ctrlPr>
                          </m:fPr>
                          <m:num>
                            <m:rad>
                              <m:radPr>
                                <m:degHide m:val="1"/>
                                <m:ctrlPr>
                                  <w:rPr>
                                    <w:rFonts w:ascii="Cambria Math" w:hAnsi="Cambria Math" w:cs="Times New Roman"/>
                                    <w:color w:val="000000" w:themeColor="text1"/>
                                    <w:sz w:val="24"/>
                                    <w:szCs w:val="24"/>
                                  </w:rPr>
                                </m:ctrlPr>
                              </m:radPr>
                              <m:deg/>
                              <m:e>
                                <m:sSubSup>
                                  <m:sSubSupPr>
                                    <m:ctrlPr>
                                      <w:rPr>
                                        <w:rFonts w:ascii="Cambria Math" w:hAnsi="Cambria Math" w:cs="Times New Roman"/>
                                        <w:color w:val="000000" w:themeColor="text1"/>
                                        <w:sz w:val="24"/>
                                        <w:szCs w:val="24"/>
                                      </w:rPr>
                                    </m:ctrlPr>
                                  </m:sSubSupPr>
                                  <m:e>
                                    <m:r>
                                      <m:rPr>
                                        <m:sty m:val="p"/>
                                      </m:rPr>
                                      <w:rPr>
                                        <w:rFonts w:ascii="Cambria Math" w:hAnsi="Cambria Math" w:cs="Times New Roman"/>
                                        <w:color w:val="000000" w:themeColor="text1"/>
                                        <w:sz w:val="24"/>
                                        <w:szCs w:val="24"/>
                                      </w:rPr>
                                      <m:t>Ω</m:t>
                                    </m:r>
                                  </m:e>
                                  <m:sub>
                                    <m:r>
                                      <m:rPr>
                                        <m:sty m:val="p"/>
                                      </m:rPr>
                                      <w:rPr>
                                        <w:rFonts w:ascii="Cambria Math" w:hAnsi="Cambria Math" w:cs="Times New Roman"/>
                                        <w:color w:val="000000" w:themeColor="text1"/>
                                        <w:sz w:val="24"/>
                                        <w:szCs w:val="24"/>
                                      </w:rPr>
                                      <m:t>ROS</m:t>
                                    </m:r>
                                    <m:r>
                                      <w:rPr>
                                        <w:rFonts w:ascii="Cambria Math" w:hAnsi="Cambria Math" w:cs="Times New Roman"/>
                                        <w:color w:val="000000" w:themeColor="text1"/>
                                        <w:sz w:val="24"/>
                                        <w:szCs w:val="24"/>
                                      </w:rPr>
                                      <m:t>,i</m:t>
                                    </m:r>
                                  </m:sub>
                                  <m:sup>
                                    <m:r>
                                      <m:rPr>
                                        <m:nor/>
                                      </m:rPr>
                                      <w:rPr>
                                        <w:rFonts w:cs="Times New Roman"/>
                                        <w:color w:val="000000" w:themeColor="text1"/>
                                        <w:sz w:val="24"/>
                                        <w:szCs w:val="24"/>
                                      </w:rPr>
                                      <m:t> </m:t>
                                    </m:r>
                                    <m:r>
                                      <w:rPr>
                                        <w:rFonts w:ascii="Cambria Math" w:hAnsi="Cambria Math" w:cs="Times New Roman"/>
                                        <w:color w:val="000000" w:themeColor="text1"/>
                                        <w:sz w:val="24"/>
                                        <w:szCs w:val="24"/>
                                      </w:rPr>
                                      <m:t>2</m:t>
                                    </m:r>
                                  </m:sup>
                                </m:sSubSup>
                                <m:r>
                                  <w:rPr>
                                    <w:rFonts w:ascii="Cambria Math" w:hAnsi="Cambria Math" w:cs="Times New Roman"/>
                                    <w:color w:val="000000" w:themeColor="text1"/>
                                    <w:sz w:val="24"/>
                                    <w:szCs w:val="24"/>
                                  </w:rPr>
                                  <m:t>+</m:t>
                                </m:r>
                                <m:sSubSup>
                                  <m:sSubSupPr>
                                    <m:ctrlPr>
                                      <w:rPr>
                                        <w:rFonts w:ascii="Cambria Math" w:hAnsi="Cambria Math" w:cs="Times New Roman"/>
                                        <w:color w:val="000000" w:themeColor="text1"/>
                                        <w:sz w:val="24"/>
                                        <w:szCs w:val="24"/>
                                      </w:rPr>
                                    </m:ctrlPr>
                                  </m:sSubSupPr>
                                  <m:e>
                                    <m:r>
                                      <m:rPr>
                                        <m:sty m:val="p"/>
                                      </m:rPr>
                                      <w:rPr>
                                        <w:rFonts w:ascii="Cambria Math" w:hAnsi="Cambria Math" w:cs="Times New Roman"/>
                                        <w:color w:val="000000" w:themeColor="text1"/>
                                        <w:sz w:val="24"/>
                                        <w:szCs w:val="24"/>
                                      </w:rPr>
                                      <m:t>Δ</m:t>
                                    </m:r>
                                  </m:e>
                                  <m:sub>
                                    <m:r>
                                      <w:rPr>
                                        <w:rFonts w:ascii="Cambria Math" w:hAnsi="Cambria Math" w:cs="Times New Roman"/>
                                        <w:color w:val="000000" w:themeColor="text1"/>
                                        <w:sz w:val="24"/>
                                        <w:szCs w:val="24"/>
                                      </w:rPr>
                                      <m:t>i</m:t>
                                    </m:r>
                                  </m:sub>
                                  <m:sup>
                                    <m:r>
                                      <m:rPr>
                                        <m:nor/>
                                      </m:rPr>
                                      <w:rPr>
                                        <w:rFonts w:cs="Times New Roman"/>
                                        <w:color w:val="000000" w:themeColor="text1"/>
                                        <w:sz w:val="24"/>
                                        <w:szCs w:val="24"/>
                                      </w:rPr>
                                      <m:t> </m:t>
                                    </m:r>
                                    <m:r>
                                      <w:rPr>
                                        <w:rFonts w:ascii="Cambria Math" w:hAnsi="Cambria Math" w:cs="Times New Roman"/>
                                        <w:color w:val="000000" w:themeColor="text1"/>
                                        <w:sz w:val="24"/>
                                        <w:szCs w:val="24"/>
                                      </w:rPr>
                                      <m:t>2</m:t>
                                    </m:r>
                                  </m:sup>
                                </m:sSubSup>
                              </m:e>
                            </m:rad>
                          </m:num>
                          <m:den>
                            <m:r>
                              <w:rPr>
                                <w:rFonts w:ascii="Cambria Math" w:hAnsi="Cambria Math" w:cs="Times New Roman"/>
                                <w:color w:val="000000" w:themeColor="text1"/>
                                <w:sz w:val="24"/>
                                <w:szCs w:val="24"/>
                              </w:rPr>
                              <m:t>2</m:t>
                            </m:r>
                          </m:den>
                        </m:f>
                        <m:r>
                          <w:rPr>
                            <w:rFonts w:ascii="Cambria Math" w:hAnsi="Cambria Math" w:cs="Times New Roman"/>
                            <w:color w:val="000000" w:themeColor="text1"/>
                            <w:sz w:val="24"/>
                            <w:szCs w:val="24"/>
                          </w:rPr>
                          <m:t>τ</m:t>
                        </m:r>
                      </m:e>
                    </m:d>
                    <m:r>
                      <w:rPr>
                        <w:rFonts w:ascii="Cambria Math" w:hAnsi="Cambria Math" w:cs="Times New Roman"/>
                        <w:color w:val="000000" w:themeColor="text1"/>
                        <w:sz w:val="24"/>
                        <w:szCs w:val="24"/>
                      </w:rPr>
                      <m:t>.</m:t>
                    </m:r>
                  </m:e>
                </m:borderBox>
              </m:e>
              <m:e/>
              <m:e>
                <m:r>
                  <m:rPr>
                    <m:nor/>
                  </m:rPr>
                  <w:rPr>
                    <w:rFonts w:cs="Times New Roman"/>
                    <w:color w:val="000000" w:themeColor="text1"/>
                    <w:sz w:val="24"/>
                    <w:szCs w:val="24"/>
                  </w:rPr>
                  <m:t>(18)</m:t>
                </m:r>
              </m:e>
            </m:mr>
          </m:m>
          <m:r>
            <m:rPr>
              <m:sty m:val="p"/>
            </m:rPr>
            <w:rPr>
              <w:rFonts w:cs="Times New Roman"/>
              <w:color w:val="000000" w:themeColor="text1"/>
              <w:sz w:val="24"/>
              <w:szCs w:val="24"/>
            </w:rPr>
            <w:br/>
          </m:r>
        </m:oMath>
      </m:oMathPara>
    </w:p>
    <w:p w14:paraId="4309845F" w14:textId="77777777" w:rsidR="002305AD" w:rsidRPr="000B55E1" w:rsidRDefault="002305AD" w:rsidP="002305AD">
      <w:pPr>
        <w:pStyle w:val="NormalWeb"/>
        <w:spacing w:before="0" w:beforeAutospacing="0" w:after="0" w:afterAutospacing="0"/>
        <w:jc w:val="both"/>
        <w:rPr>
          <w:color w:val="000000" w:themeColor="text1"/>
        </w:rPr>
      </w:pPr>
      <w:r w:rsidRPr="000B55E1">
        <w:rPr>
          <w:color w:val="000000" w:themeColor="text1"/>
        </w:rPr>
        <w:t>At effective resonance,</w:t>
      </w:r>
    </w:p>
    <w:p w14:paraId="5F28094D" w14:textId="77777777" w:rsidR="002305AD" w:rsidRPr="000B55E1" w:rsidRDefault="00000000" w:rsidP="002305AD">
      <w:pPr>
        <w:spacing w:after="0" w:line="240" w:lineRule="auto"/>
        <w:jc w:val="both"/>
        <w:rPr>
          <w:rFonts w:cs="Times New Roman"/>
          <w:color w:val="000000" w:themeColor="text1"/>
          <w:sz w:val="24"/>
          <w:szCs w:val="24"/>
        </w:rPr>
      </w:pPr>
      <m:oMathPara>
        <m:oMath>
          <m:sSub>
            <m:sSubPr>
              <m:ctrlPr>
                <w:rPr>
                  <w:rFonts w:ascii="Cambria Math" w:hAnsi="Cambria Math" w:cs="Times New Roman"/>
                  <w:color w:val="000000" w:themeColor="text1"/>
                  <w:sz w:val="24"/>
                  <w:szCs w:val="24"/>
                </w:rPr>
              </m:ctrlPr>
            </m:sSubPr>
            <m:e>
              <m:r>
                <m:rPr>
                  <m:sty m:val="p"/>
                </m:rPr>
                <w:rPr>
                  <w:rFonts w:ascii="Cambria Math" w:hAnsi="Cambria Math" w:cs="Times New Roman"/>
                  <w:color w:val="000000" w:themeColor="text1"/>
                  <w:sz w:val="24"/>
                  <w:szCs w:val="24"/>
                </w:rPr>
                <m:t>Δ</m:t>
              </m:r>
            </m:e>
            <m:sub>
              <m:r>
                <w:rPr>
                  <w:rFonts w:ascii="Cambria Math" w:hAnsi="Cambria Math" w:cs="Times New Roman"/>
                  <w:color w:val="000000" w:themeColor="text1"/>
                  <w:sz w:val="24"/>
                  <w:szCs w:val="24"/>
                </w:rPr>
                <m:t>i</m:t>
              </m:r>
            </m:sub>
          </m:sSub>
          <m:r>
            <w:rPr>
              <w:rFonts w:ascii="Cambria Math" w:hAnsi="Cambria Math" w:cs="Times New Roman"/>
              <w:color w:val="000000" w:themeColor="text1"/>
              <w:sz w:val="24"/>
              <w:szCs w:val="24"/>
            </w:rPr>
            <m:t>=0,</m:t>
          </m:r>
          <m:r>
            <m:rPr>
              <m:sty m:val="p"/>
            </m:rPr>
            <w:rPr>
              <w:rFonts w:cs="Times New Roman"/>
              <w:color w:val="000000" w:themeColor="text1"/>
              <w:sz w:val="24"/>
              <w:szCs w:val="24"/>
            </w:rPr>
            <w:br/>
          </m:r>
        </m:oMath>
      </m:oMathPara>
    </w:p>
    <w:p w14:paraId="1DF9B22E" w14:textId="77777777" w:rsidR="002305AD" w:rsidRPr="000B55E1" w:rsidRDefault="002305AD" w:rsidP="002305AD">
      <w:pPr>
        <w:pStyle w:val="NormalWeb"/>
        <w:spacing w:before="0" w:beforeAutospacing="0" w:after="0" w:afterAutospacing="0"/>
        <w:jc w:val="both"/>
        <w:rPr>
          <w:color w:val="000000" w:themeColor="text1"/>
        </w:rPr>
      </w:pPr>
      <w:r w:rsidRPr="000B55E1">
        <w:rPr>
          <w:color w:val="000000" w:themeColor="text1"/>
        </w:rPr>
        <w:t>this reduces to</w:t>
      </w:r>
    </w:p>
    <w:p w14:paraId="0F355512" w14:textId="77777777" w:rsidR="002305AD" w:rsidRPr="000B55E1" w:rsidRDefault="00000000" w:rsidP="002305AD">
      <w:pPr>
        <w:spacing w:after="0" w:line="240" w:lineRule="auto"/>
        <w:jc w:val="both"/>
        <w:rPr>
          <w:rFonts w:cs="Times New Roman"/>
          <w:color w:val="000000" w:themeColor="text1"/>
          <w:sz w:val="24"/>
          <w:szCs w:val="24"/>
        </w:rPr>
      </w:pPr>
      <m:oMathPara>
        <m:oMath>
          <m:m>
            <m:mPr>
              <m:plcHide m:val="1"/>
              <m:mcs>
                <m:mc>
                  <m:mcPr>
                    <m:count m:val="4"/>
                    <m:mcJc m:val="center"/>
                  </m:mcPr>
                </m:mc>
              </m:mcs>
              <m:ctrlPr>
                <w:rPr>
                  <w:rFonts w:ascii="Cambria Math" w:hAnsi="Cambria Math" w:cs="Times New Roman"/>
                  <w:color w:val="000000" w:themeColor="text1"/>
                  <w:sz w:val="24"/>
                  <w:szCs w:val="24"/>
                </w:rPr>
              </m:ctrlPr>
            </m:mPr>
            <m:mr>
              <m:e/>
              <m:e>
                <m:sSubSup>
                  <m:sSubSupPr>
                    <m:ctrlPr>
                      <w:rPr>
                        <w:rFonts w:ascii="Cambria Math" w:hAnsi="Cambria Math" w:cs="Times New Roman"/>
                        <w:color w:val="000000" w:themeColor="text1"/>
                        <w:sz w:val="24"/>
                        <w:szCs w:val="24"/>
                      </w:rPr>
                    </m:ctrlPr>
                  </m:sSubSupPr>
                  <m:e>
                    <m:r>
                      <w:rPr>
                        <w:rFonts w:ascii="Cambria Math" w:hAnsi="Cambria Math" w:cs="Times New Roman"/>
                        <w:color w:val="000000" w:themeColor="text1"/>
                        <w:sz w:val="24"/>
                        <w:szCs w:val="24"/>
                      </w:rPr>
                      <m:t>P</m:t>
                    </m:r>
                  </m:e>
                  <m:sub>
                    <m:r>
                      <w:rPr>
                        <w:rFonts w:ascii="Cambria Math" w:hAnsi="Cambria Math" w:cs="Times New Roman"/>
                        <w:color w:val="000000" w:themeColor="text1"/>
                        <w:sz w:val="24"/>
                        <w:szCs w:val="24"/>
                      </w:rPr>
                      <m:t>e,i</m:t>
                    </m:r>
                  </m:sub>
                  <m:sup>
                    <m:d>
                      <m:dPr>
                        <m:ctrlPr>
                          <w:rPr>
                            <w:rFonts w:ascii="Cambria Math" w:hAnsi="Cambria Math" w:cs="Times New Roman"/>
                            <w:color w:val="000000" w:themeColor="text1"/>
                            <w:sz w:val="24"/>
                            <w:szCs w:val="24"/>
                          </w:rPr>
                        </m:ctrlPr>
                      </m:dPr>
                      <m:e>
                        <m:r>
                          <m:rPr>
                            <m:sty m:val="p"/>
                          </m:rPr>
                          <w:rPr>
                            <w:rFonts w:ascii="Cambria Math" w:hAnsi="Cambria Math" w:cs="Times New Roman"/>
                            <w:color w:val="000000" w:themeColor="text1"/>
                            <w:sz w:val="24"/>
                            <w:szCs w:val="24"/>
                          </w:rPr>
                          <m:t>coh</m:t>
                        </m:r>
                      </m:e>
                    </m:d>
                  </m:sup>
                </m:sSubSup>
                <m:d>
                  <m:dPr>
                    <m:ctrlPr>
                      <w:rPr>
                        <w:rFonts w:ascii="Cambria Math" w:hAnsi="Cambria Math" w:cs="Times New Roman"/>
                        <w:color w:val="000000" w:themeColor="text1"/>
                        <w:sz w:val="24"/>
                        <w:szCs w:val="24"/>
                      </w:rPr>
                    </m:ctrlPr>
                  </m:dPr>
                  <m:e>
                    <m:r>
                      <w:rPr>
                        <w:rFonts w:ascii="Cambria Math" w:hAnsi="Cambria Math" w:cs="Times New Roman"/>
                        <w:color w:val="000000" w:themeColor="text1"/>
                        <w:sz w:val="24"/>
                        <w:szCs w:val="24"/>
                      </w:rPr>
                      <m:t>τ</m:t>
                    </m:r>
                  </m:e>
                </m:d>
                <m:r>
                  <w:rPr>
                    <w:rFonts w:ascii="Cambria Math" w:hAnsi="Cambria Math" w:cs="Times New Roman"/>
                    <w:color w:val="000000" w:themeColor="text1"/>
                    <w:sz w:val="24"/>
                    <w:szCs w:val="24"/>
                  </w:rPr>
                  <m:t>=</m:t>
                </m:r>
                <m:sSup>
                  <m:sSupPr>
                    <m:ctrlPr>
                      <w:rPr>
                        <w:rFonts w:ascii="Cambria Math" w:hAnsi="Cambria Math" w:cs="Times New Roman"/>
                        <w:color w:val="000000" w:themeColor="text1"/>
                        <w:sz w:val="24"/>
                        <w:szCs w:val="24"/>
                      </w:rPr>
                    </m:ctrlPr>
                  </m:sSupPr>
                  <m:e>
                    <m:r>
                      <m:rPr>
                        <m:sty m:val="p"/>
                      </m:rPr>
                      <w:rPr>
                        <w:rFonts w:ascii="Cambria Math" w:hAnsi="Cambria Math" w:cs="Times New Roman"/>
                        <w:color w:val="000000" w:themeColor="text1"/>
                        <w:sz w:val="24"/>
                        <w:szCs w:val="24"/>
                      </w:rPr>
                      <m:t>sin</m:t>
                    </m:r>
                  </m:e>
                  <m:sup>
                    <m:r>
                      <w:rPr>
                        <w:rFonts w:ascii="Cambria Math" w:hAnsi="Cambria Math" w:cs="Times New Roman"/>
                        <w:color w:val="000000" w:themeColor="text1"/>
                        <w:sz w:val="24"/>
                        <w:szCs w:val="24"/>
                      </w:rPr>
                      <m:t>2</m:t>
                    </m:r>
                  </m:sup>
                </m:sSup>
                <m:d>
                  <m:dPr>
                    <m:ctrlPr>
                      <w:rPr>
                        <w:rFonts w:ascii="Cambria Math" w:hAnsi="Cambria Math" w:cs="Times New Roman"/>
                        <w:color w:val="000000" w:themeColor="text1"/>
                        <w:sz w:val="24"/>
                        <w:szCs w:val="24"/>
                      </w:rPr>
                    </m:ctrlPr>
                  </m:dPr>
                  <m:e>
                    <m:f>
                      <m:fPr>
                        <m:ctrlPr>
                          <w:rPr>
                            <w:rFonts w:ascii="Cambria Math" w:hAnsi="Cambria Math" w:cs="Times New Roman"/>
                            <w:color w:val="000000" w:themeColor="text1"/>
                            <w:sz w:val="24"/>
                            <w:szCs w:val="24"/>
                          </w:rPr>
                        </m:ctrlPr>
                      </m:fPr>
                      <m:num>
                        <m:sSub>
                          <m:sSubPr>
                            <m:ctrlPr>
                              <w:rPr>
                                <w:rFonts w:ascii="Cambria Math" w:hAnsi="Cambria Math" w:cs="Times New Roman"/>
                                <w:color w:val="000000" w:themeColor="text1"/>
                                <w:sz w:val="24"/>
                                <w:szCs w:val="24"/>
                              </w:rPr>
                            </m:ctrlPr>
                          </m:sSubPr>
                          <m:e>
                            <m:r>
                              <m:rPr>
                                <m:sty m:val="p"/>
                              </m:rPr>
                              <w:rPr>
                                <w:rFonts w:ascii="Cambria Math" w:hAnsi="Cambria Math" w:cs="Times New Roman"/>
                                <w:color w:val="000000" w:themeColor="text1"/>
                                <w:sz w:val="24"/>
                                <w:szCs w:val="24"/>
                              </w:rPr>
                              <m:t>Ω</m:t>
                            </m:r>
                          </m:e>
                          <m:sub>
                            <m:r>
                              <m:rPr>
                                <m:sty m:val="p"/>
                              </m:rPr>
                              <w:rPr>
                                <w:rFonts w:ascii="Cambria Math" w:hAnsi="Cambria Math" w:cs="Times New Roman"/>
                                <w:color w:val="000000" w:themeColor="text1"/>
                                <w:sz w:val="24"/>
                                <w:szCs w:val="24"/>
                              </w:rPr>
                              <m:t>ROS</m:t>
                            </m:r>
                            <m:r>
                              <w:rPr>
                                <w:rFonts w:ascii="Cambria Math" w:hAnsi="Cambria Math" w:cs="Times New Roman"/>
                                <w:color w:val="000000" w:themeColor="text1"/>
                                <w:sz w:val="24"/>
                                <w:szCs w:val="24"/>
                              </w:rPr>
                              <m:t>,i</m:t>
                            </m:r>
                          </m:sub>
                        </m:sSub>
                        <m:r>
                          <w:rPr>
                            <w:rFonts w:ascii="Cambria Math" w:hAnsi="Cambria Math" w:cs="Times New Roman"/>
                            <w:color w:val="000000" w:themeColor="text1"/>
                            <w:sz w:val="24"/>
                            <w:szCs w:val="24"/>
                          </w:rPr>
                          <m:t>τ</m:t>
                        </m:r>
                      </m:num>
                      <m:den>
                        <m:r>
                          <w:rPr>
                            <w:rFonts w:ascii="Cambria Math" w:hAnsi="Cambria Math" w:cs="Times New Roman"/>
                            <w:color w:val="000000" w:themeColor="text1"/>
                            <w:sz w:val="24"/>
                            <w:szCs w:val="24"/>
                          </w:rPr>
                          <m:t>2</m:t>
                        </m:r>
                      </m:den>
                    </m:f>
                  </m:e>
                </m:d>
                <m:r>
                  <w:rPr>
                    <w:rFonts w:ascii="Cambria Math" w:hAnsi="Cambria Math" w:cs="Times New Roman"/>
                    <w:color w:val="000000" w:themeColor="text1"/>
                    <w:sz w:val="24"/>
                    <w:szCs w:val="24"/>
                  </w:rPr>
                  <m:t>.</m:t>
                </m:r>
              </m:e>
              <m:e/>
              <m:e>
                <m:r>
                  <m:rPr>
                    <m:nor/>
                  </m:rPr>
                  <w:rPr>
                    <w:rFonts w:cs="Times New Roman"/>
                    <w:color w:val="000000" w:themeColor="text1"/>
                    <w:sz w:val="24"/>
                    <w:szCs w:val="24"/>
                  </w:rPr>
                  <m:t>(19)</m:t>
                </m:r>
              </m:e>
            </m:mr>
          </m:m>
          <m:r>
            <m:rPr>
              <m:sty m:val="p"/>
            </m:rPr>
            <w:rPr>
              <w:rFonts w:cs="Times New Roman"/>
              <w:color w:val="000000" w:themeColor="text1"/>
              <w:sz w:val="24"/>
              <w:szCs w:val="24"/>
            </w:rPr>
            <w:br/>
          </m:r>
        </m:oMath>
      </m:oMathPara>
    </w:p>
    <w:p w14:paraId="0C0D5C86" w14:textId="77777777" w:rsidR="002305AD" w:rsidRPr="000B55E1" w:rsidRDefault="002305AD" w:rsidP="002305AD">
      <w:pPr>
        <w:pStyle w:val="NormalWeb"/>
        <w:spacing w:before="0" w:beforeAutospacing="0" w:after="0" w:afterAutospacing="0"/>
        <w:jc w:val="both"/>
        <w:rPr>
          <w:color w:val="000000" w:themeColor="text1"/>
        </w:rPr>
      </w:pPr>
      <w:r w:rsidRPr="000B55E1">
        <w:rPr>
          <w:color w:val="000000" w:themeColor="text1"/>
        </w:rPr>
        <w:t>Equations (18) and (19) describe transient coherent population transfer within a single reaction complex. They do not imply synchronized Rabi oscillations throughout the biological sample.</w:t>
      </w:r>
    </w:p>
    <w:p w14:paraId="45DEB232" w14:textId="77777777" w:rsidR="002305AD" w:rsidRPr="000B55E1" w:rsidRDefault="002305AD" w:rsidP="002305AD">
      <w:pPr>
        <w:pStyle w:val="NormalWeb"/>
        <w:spacing w:before="0" w:beforeAutospacing="0" w:after="0" w:afterAutospacing="0"/>
        <w:jc w:val="both"/>
        <w:rPr>
          <w:color w:val="000000" w:themeColor="text1"/>
        </w:rPr>
      </w:pPr>
    </w:p>
    <w:p w14:paraId="77A33101" w14:textId="77777777" w:rsidR="002305AD" w:rsidRPr="000B55E1" w:rsidRDefault="002305AD" w:rsidP="002305AD">
      <w:pPr>
        <w:pStyle w:val="Heading2"/>
        <w:spacing w:before="0" w:after="0" w:line="240" w:lineRule="auto"/>
        <w:jc w:val="both"/>
        <w:rPr>
          <w:rFonts w:ascii="Times New Roman" w:hAnsi="Times New Roman" w:cs="Times New Roman"/>
          <w:color w:val="000000" w:themeColor="text1"/>
          <w:sz w:val="24"/>
          <w:szCs w:val="24"/>
        </w:rPr>
      </w:pPr>
      <w:r w:rsidRPr="000B55E1">
        <w:rPr>
          <w:rFonts w:ascii="Times New Roman" w:hAnsi="Times New Roman" w:cs="Times New Roman"/>
          <w:color w:val="000000" w:themeColor="text1"/>
          <w:sz w:val="24"/>
          <w:szCs w:val="24"/>
        </w:rPr>
        <w:t>2.8. Relation to condensed-phase electron-transfer kinetics</w:t>
      </w:r>
    </w:p>
    <w:p w14:paraId="075D8DB7" w14:textId="77777777" w:rsidR="002305AD" w:rsidRPr="000B55E1" w:rsidRDefault="002305AD" w:rsidP="002305AD">
      <w:pPr>
        <w:pStyle w:val="NormalWeb"/>
        <w:spacing w:before="0" w:beforeAutospacing="0" w:after="0" w:afterAutospacing="0"/>
        <w:jc w:val="both"/>
        <w:rPr>
          <w:color w:val="000000" w:themeColor="text1"/>
        </w:rPr>
      </w:pPr>
    </w:p>
    <w:p w14:paraId="4A9BF9A2" w14:textId="0B66F1F9" w:rsidR="002305AD" w:rsidRPr="000B55E1" w:rsidRDefault="002305AD" w:rsidP="002305AD">
      <w:pPr>
        <w:pStyle w:val="NormalWeb"/>
        <w:spacing w:before="0" w:beforeAutospacing="0" w:after="0" w:afterAutospacing="0"/>
        <w:ind w:firstLine="720"/>
        <w:jc w:val="both"/>
        <w:rPr>
          <w:color w:val="000000" w:themeColor="text1"/>
        </w:rPr>
      </w:pPr>
      <w:r w:rsidRPr="000B55E1">
        <w:rPr>
          <w:color w:val="000000" w:themeColor="text1"/>
        </w:rPr>
        <w:t xml:space="preserve">In a warm biological environment, molecular configurations fluctuate rapidly and electron-transfer events are influenced by solvent and protein reorganization. Under nonadiabatic conditions, the microscopic coupling may be related to an effective electron-transfer rate using </w:t>
      </w:r>
      <w:proofErr w:type="gramStart"/>
      <w:r w:rsidRPr="000B55E1">
        <w:rPr>
          <w:color w:val="000000" w:themeColor="text1"/>
        </w:rPr>
        <w:t>Marcus</w:t>
      </w:r>
      <w:proofErr w:type="gramEnd"/>
      <w:r w:rsidRPr="000B55E1">
        <w:rPr>
          <w:color w:val="000000" w:themeColor="text1"/>
        </w:rPr>
        <w:t xml:space="preserve"> theory,</w:t>
      </w:r>
    </w:p>
    <w:p w14:paraId="79C90239" w14:textId="77777777" w:rsidR="002305AD" w:rsidRPr="000B55E1" w:rsidRDefault="002305AD" w:rsidP="002305AD">
      <w:pPr>
        <w:pStyle w:val="NormalWeb"/>
        <w:spacing w:before="0" w:beforeAutospacing="0" w:after="0" w:afterAutospacing="0"/>
        <w:ind w:firstLine="720"/>
        <w:jc w:val="both"/>
        <w:rPr>
          <w:color w:val="000000" w:themeColor="text1"/>
        </w:rPr>
      </w:pPr>
    </w:p>
    <w:p w14:paraId="5CC4A8DF" w14:textId="77777777" w:rsidR="002305AD" w:rsidRPr="000B55E1" w:rsidRDefault="00000000" w:rsidP="002305AD">
      <w:pPr>
        <w:spacing w:after="0" w:line="240" w:lineRule="auto"/>
        <w:jc w:val="both"/>
        <w:rPr>
          <w:rFonts w:cs="Times New Roman"/>
          <w:color w:val="000000" w:themeColor="text1"/>
          <w:sz w:val="24"/>
          <w:szCs w:val="24"/>
        </w:rPr>
      </w:pPr>
      <m:oMathPara>
        <m:oMath>
          <m:m>
            <m:mPr>
              <m:plcHide m:val="1"/>
              <m:mcs>
                <m:mc>
                  <m:mcPr>
                    <m:count m:val="4"/>
                    <m:mcJc m:val="center"/>
                  </m:mcPr>
                </m:mc>
              </m:mcs>
              <m:ctrlPr>
                <w:rPr>
                  <w:rFonts w:ascii="Cambria Math" w:hAnsi="Cambria Math" w:cs="Times New Roman"/>
                  <w:color w:val="000000" w:themeColor="text1"/>
                  <w:sz w:val="24"/>
                  <w:szCs w:val="24"/>
                </w:rPr>
              </m:ctrlPr>
            </m:mPr>
            <m:mr>
              <m:e/>
              <m:e>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k</m:t>
                    </m:r>
                  </m:e>
                  <m:sub>
                    <m:r>
                      <m:rPr>
                        <m:sty m:val="p"/>
                      </m:rPr>
                      <w:rPr>
                        <w:rFonts w:ascii="Cambria Math" w:hAnsi="Cambria Math" w:cs="Times New Roman"/>
                        <w:color w:val="000000" w:themeColor="text1"/>
                        <w:sz w:val="24"/>
                        <w:szCs w:val="24"/>
                      </w:rPr>
                      <m:t>ET</m:t>
                    </m:r>
                    <m:r>
                      <w:rPr>
                        <w:rFonts w:ascii="Cambria Math" w:hAnsi="Cambria Math" w:cs="Times New Roman"/>
                        <w:color w:val="000000" w:themeColor="text1"/>
                        <w:sz w:val="24"/>
                        <w:szCs w:val="24"/>
                      </w:rPr>
                      <m:t>,i</m:t>
                    </m:r>
                  </m:sub>
                </m:sSub>
                <m:r>
                  <w:rPr>
                    <w:rFonts w:ascii="Cambria Math" w:hAnsi="Cambria Math" w:cs="Times New Roman"/>
                    <w:color w:val="000000" w:themeColor="text1"/>
                    <w:sz w:val="24"/>
                    <w:szCs w:val="24"/>
                  </w:rPr>
                  <m:t>=</m:t>
                </m:r>
                <m:f>
                  <m:fPr>
                    <m:ctrlPr>
                      <w:rPr>
                        <w:rFonts w:ascii="Cambria Math" w:hAnsi="Cambria Math" w:cs="Times New Roman"/>
                        <w:color w:val="000000" w:themeColor="text1"/>
                        <w:sz w:val="24"/>
                        <w:szCs w:val="24"/>
                      </w:rPr>
                    </m:ctrlPr>
                  </m:fPr>
                  <m:num>
                    <m:r>
                      <w:rPr>
                        <w:rFonts w:ascii="Cambria Math" w:hAnsi="Cambria Math" w:cs="Times New Roman"/>
                        <w:color w:val="000000" w:themeColor="text1"/>
                        <w:sz w:val="24"/>
                        <w:szCs w:val="24"/>
                      </w:rPr>
                      <m:t>2π</m:t>
                    </m:r>
                  </m:num>
                  <m:den>
                    <m:r>
                      <m:rPr>
                        <m:sty m:val="p"/>
                      </m:rPr>
                      <w:rPr>
                        <w:rFonts w:ascii="Cambria Math" w:hAnsi="Cambria Math" w:cs="Times New Roman"/>
                        <w:color w:val="000000" w:themeColor="text1"/>
                        <w:sz w:val="24"/>
                        <w:szCs w:val="24"/>
                      </w:rPr>
                      <m:t>ℏ</m:t>
                    </m:r>
                  </m:den>
                </m:f>
                <m:r>
                  <w:rPr>
                    <w:rFonts w:ascii="Cambria Math" w:hAnsi="Cambria Math" w:cs="Times New Roman"/>
                    <w:color w:val="000000" w:themeColor="text1"/>
                    <w:sz w:val="24"/>
                    <w:szCs w:val="24"/>
                  </w:rPr>
                  <m:t>∣</m:t>
                </m:r>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V</m:t>
                    </m:r>
                  </m:e>
                  <m:sub>
                    <m:r>
                      <w:rPr>
                        <w:rFonts w:ascii="Cambria Math" w:hAnsi="Cambria Math" w:cs="Times New Roman"/>
                        <w:color w:val="000000" w:themeColor="text1"/>
                        <w:sz w:val="24"/>
                        <w:szCs w:val="24"/>
                      </w:rPr>
                      <m:t>i</m:t>
                    </m:r>
                  </m:sub>
                </m:sSub>
                <m:sSup>
                  <m:sSupPr>
                    <m:ctrlPr>
                      <w:rPr>
                        <w:rFonts w:ascii="Cambria Math" w:hAnsi="Cambria Math" w:cs="Times New Roman"/>
                        <w:color w:val="000000" w:themeColor="text1"/>
                        <w:sz w:val="24"/>
                        <w:szCs w:val="24"/>
                      </w:rPr>
                    </m:ctrlPr>
                  </m:sSupPr>
                  <m:e>
                    <m:r>
                      <w:rPr>
                        <w:rFonts w:ascii="Cambria Math" w:hAnsi="Cambria Math" w:cs="Times New Roman"/>
                        <w:color w:val="000000" w:themeColor="text1"/>
                        <w:sz w:val="24"/>
                        <w:szCs w:val="24"/>
                      </w:rPr>
                      <m:t>∣</m:t>
                    </m:r>
                  </m:e>
                  <m:sup>
                    <m:r>
                      <w:rPr>
                        <w:rFonts w:ascii="Cambria Math" w:hAnsi="Cambria Math" w:cs="Times New Roman"/>
                        <w:color w:val="000000" w:themeColor="text1"/>
                        <w:sz w:val="24"/>
                        <w:szCs w:val="24"/>
                      </w:rPr>
                      <m:t>2</m:t>
                    </m:r>
                  </m:sup>
                </m:sSup>
                <m:f>
                  <m:fPr>
                    <m:ctrlPr>
                      <w:rPr>
                        <w:rFonts w:ascii="Cambria Math" w:hAnsi="Cambria Math" w:cs="Times New Roman"/>
                        <w:color w:val="000000" w:themeColor="text1"/>
                        <w:sz w:val="24"/>
                        <w:szCs w:val="24"/>
                      </w:rPr>
                    </m:ctrlPr>
                  </m:fPr>
                  <m:num>
                    <m:r>
                      <w:rPr>
                        <w:rFonts w:ascii="Cambria Math" w:hAnsi="Cambria Math" w:cs="Times New Roman"/>
                        <w:color w:val="000000" w:themeColor="text1"/>
                        <w:sz w:val="24"/>
                        <w:szCs w:val="24"/>
                      </w:rPr>
                      <m:t>1</m:t>
                    </m:r>
                  </m:num>
                  <m:den>
                    <m:rad>
                      <m:radPr>
                        <m:degHide m:val="1"/>
                        <m:ctrlPr>
                          <w:rPr>
                            <w:rFonts w:ascii="Cambria Math" w:hAnsi="Cambria Math" w:cs="Times New Roman"/>
                            <w:color w:val="000000" w:themeColor="text1"/>
                            <w:sz w:val="24"/>
                            <w:szCs w:val="24"/>
                          </w:rPr>
                        </m:ctrlPr>
                      </m:radPr>
                      <m:deg/>
                      <m:e>
                        <m:r>
                          <w:rPr>
                            <w:rFonts w:ascii="Cambria Math" w:hAnsi="Cambria Math" w:cs="Times New Roman"/>
                            <w:color w:val="000000" w:themeColor="text1"/>
                            <w:sz w:val="24"/>
                            <w:szCs w:val="24"/>
                          </w:rPr>
                          <m:t>4π</m:t>
                        </m:r>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λ</m:t>
                            </m:r>
                          </m:e>
                          <m:sub>
                            <m:r>
                              <w:rPr>
                                <w:rFonts w:ascii="Cambria Math" w:hAnsi="Cambria Math" w:cs="Times New Roman"/>
                                <w:color w:val="000000" w:themeColor="text1"/>
                                <w:sz w:val="24"/>
                                <w:szCs w:val="24"/>
                              </w:rPr>
                              <m:t>i</m:t>
                            </m:r>
                          </m:sub>
                        </m:sSub>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k</m:t>
                            </m:r>
                          </m:e>
                          <m:sub>
                            <m:r>
                              <w:rPr>
                                <w:rFonts w:ascii="Cambria Math" w:hAnsi="Cambria Math" w:cs="Times New Roman"/>
                                <w:color w:val="000000" w:themeColor="text1"/>
                                <w:sz w:val="24"/>
                                <w:szCs w:val="24"/>
                              </w:rPr>
                              <m:t>B</m:t>
                            </m:r>
                          </m:sub>
                        </m:sSub>
                        <m:r>
                          <w:rPr>
                            <w:rFonts w:ascii="Cambria Math" w:hAnsi="Cambria Math" w:cs="Times New Roman"/>
                            <w:color w:val="000000" w:themeColor="text1"/>
                            <w:sz w:val="24"/>
                            <w:szCs w:val="24"/>
                          </w:rPr>
                          <m:t>T</m:t>
                        </m:r>
                      </m:e>
                    </m:rad>
                  </m:den>
                </m:f>
                <m:func>
                  <m:funcPr>
                    <m:ctrlPr>
                      <w:rPr>
                        <w:rFonts w:ascii="Cambria Math" w:hAnsi="Cambria Math" w:cs="Times New Roman"/>
                        <w:color w:val="000000" w:themeColor="text1"/>
                        <w:sz w:val="24"/>
                        <w:szCs w:val="24"/>
                      </w:rPr>
                    </m:ctrlPr>
                  </m:funcPr>
                  <m:fName>
                    <m:r>
                      <m:rPr>
                        <m:sty m:val="p"/>
                      </m:rPr>
                      <w:rPr>
                        <w:rFonts w:ascii="Cambria Math" w:hAnsi="Cambria Math" w:cs="Times New Roman"/>
                        <w:color w:val="000000" w:themeColor="text1"/>
                        <w:sz w:val="24"/>
                        <w:szCs w:val="24"/>
                      </w:rPr>
                      <m:t>exp</m:t>
                    </m:r>
                  </m:fName>
                  <m:e>
                    <m:d>
                      <m:dPr>
                        <m:begChr m:val="["/>
                        <m:endChr m:val="]"/>
                        <m:ctrlPr>
                          <w:rPr>
                            <w:rFonts w:ascii="Cambria Math" w:hAnsi="Cambria Math" w:cs="Times New Roman"/>
                            <w:color w:val="000000" w:themeColor="text1"/>
                            <w:sz w:val="24"/>
                            <w:szCs w:val="24"/>
                          </w:rPr>
                        </m:ctrlPr>
                      </m:dPr>
                      <m:e>
                        <m:r>
                          <w:rPr>
                            <w:rFonts w:ascii="Cambria Math" w:hAnsi="Cambria Math" w:cs="Times New Roman"/>
                            <w:color w:val="000000" w:themeColor="text1"/>
                            <w:sz w:val="24"/>
                            <w:szCs w:val="24"/>
                          </w:rPr>
                          <m:t>-</m:t>
                        </m:r>
                        <m:f>
                          <m:fPr>
                            <m:ctrlPr>
                              <w:rPr>
                                <w:rFonts w:ascii="Cambria Math" w:hAnsi="Cambria Math" w:cs="Times New Roman"/>
                                <w:color w:val="000000" w:themeColor="text1"/>
                                <w:sz w:val="24"/>
                                <w:szCs w:val="24"/>
                              </w:rPr>
                            </m:ctrlPr>
                          </m:fPr>
                          <m:num>
                            <m:sSup>
                              <m:sSupPr>
                                <m:ctrlPr>
                                  <w:rPr>
                                    <w:rFonts w:ascii="Cambria Math" w:hAnsi="Cambria Math" w:cs="Times New Roman"/>
                                    <w:color w:val="000000" w:themeColor="text1"/>
                                    <w:sz w:val="24"/>
                                    <w:szCs w:val="24"/>
                                  </w:rPr>
                                </m:ctrlPr>
                              </m:sSupPr>
                              <m:e>
                                <m:d>
                                  <m:dPr>
                                    <m:ctrlPr>
                                      <w:rPr>
                                        <w:rFonts w:ascii="Cambria Math" w:hAnsi="Cambria Math" w:cs="Times New Roman"/>
                                        <w:color w:val="000000" w:themeColor="text1"/>
                                        <w:sz w:val="24"/>
                                        <w:szCs w:val="24"/>
                                      </w:rPr>
                                    </m:ctrlPr>
                                  </m:dPr>
                                  <m:e>
                                    <m:r>
                                      <m:rPr>
                                        <m:sty m:val="p"/>
                                      </m:rPr>
                                      <w:rPr>
                                        <w:rFonts w:ascii="Cambria Math" w:hAnsi="Cambria Math" w:cs="Times New Roman"/>
                                        <w:color w:val="000000" w:themeColor="text1"/>
                                        <w:sz w:val="24"/>
                                        <w:szCs w:val="24"/>
                                      </w:rPr>
                                      <m:t>Δ</m:t>
                                    </m:r>
                                    <m:sSubSup>
                                      <m:sSubSupPr>
                                        <m:ctrlPr>
                                          <w:rPr>
                                            <w:rFonts w:ascii="Cambria Math" w:hAnsi="Cambria Math" w:cs="Times New Roman"/>
                                            <w:color w:val="000000" w:themeColor="text1"/>
                                            <w:sz w:val="24"/>
                                            <w:szCs w:val="24"/>
                                          </w:rPr>
                                        </m:ctrlPr>
                                      </m:sSubSupPr>
                                      <m:e>
                                        <m:r>
                                          <w:rPr>
                                            <w:rFonts w:ascii="Cambria Math" w:hAnsi="Cambria Math" w:cs="Times New Roman"/>
                                            <w:color w:val="000000" w:themeColor="text1"/>
                                            <w:sz w:val="24"/>
                                            <w:szCs w:val="24"/>
                                          </w:rPr>
                                          <m:t>G</m:t>
                                        </m:r>
                                      </m:e>
                                      <m:sub>
                                        <m:r>
                                          <w:rPr>
                                            <w:rFonts w:ascii="Cambria Math" w:hAnsi="Cambria Math" w:cs="Times New Roman"/>
                                            <w:color w:val="000000" w:themeColor="text1"/>
                                            <w:sz w:val="24"/>
                                            <w:szCs w:val="24"/>
                                          </w:rPr>
                                          <m:t>i</m:t>
                                        </m:r>
                                      </m:sub>
                                      <m:sup>
                                        <m:r>
                                          <w:rPr>
                                            <w:rFonts w:ascii="Cambria Math" w:hAnsi="Cambria Math" w:cs="Times New Roman"/>
                                            <w:color w:val="000000" w:themeColor="text1"/>
                                            <w:sz w:val="24"/>
                                            <w:szCs w:val="24"/>
                                          </w:rPr>
                                          <m:t>0</m:t>
                                        </m:r>
                                      </m:sup>
                                    </m:sSubSup>
                                    <m:r>
                                      <w:rPr>
                                        <w:rFonts w:ascii="Cambria Math" w:hAnsi="Cambria Math" w:cs="Times New Roman"/>
                                        <w:color w:val="000000" w:themeColor="text1"/>
                                        <w:sz w:val="24"/>
                                        <w:szCs w:val="24"/>
                                      </w:rPr>
                                      <m:t>+</m:t>
                                    </m:r>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λ</m:t>
                                        </m:r>
                                      </m:e>
                                      <m:sub>
                                        <m:r>
                                          <w:rPr>
                                            <w:rFonts w:ascii="Cambria Math" w:hAnsi="Cambria Math" w:cs="Times New Roman"/>
                                            <w:color w:val="000000" w:themeColor="text1"/>
                                            <w:sz w:val="24"/>
                                            <w:szCs w:val="24"/>
                                          </w:rPr>
                                          <m:t>i</m:t>
                                        </m:r>
                                      </m:sub>
                                    </m:sSub>
                                  </m:e>
                                </m:d>
                              </m:e>
                              <m:sup>
                                <m:r>
                                  <w:rPr>
                                    <w:rFonts w:ascii="Cambria Math" w:hAnsi="Cambria Math" w:cs="Times New Roman"/>
                                    <w:color w:val="000000" w:themeColor="text1"/>
                                    <w:sz w:val="24"/>
                                    <w:szCs w:val="24"/>
                                  </w:rPr>
                                  <m:t>2</m:t>
                                </m:r>
                              </m:sup>
                            </m:sSup>
                          </m:num>
                          <m:den>
                            <m:r>
                              <w:rPr>
                                <w:rFonts w:ascii="Cambria Math" w:hAnsi="Cambria Math" w:cs="Times New Roman"/>
                                <w:color w:val="000000" w:themeColor="text1"/>
                                <w:sz w:val="24"/>
                                <w:szCs w:val="24"/>
                              </w:rPr>
                              <m:t>4</m:t>
                            </m:r>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λ</m:t>
                                </m:r>
                              </m:e>
                              <m:sub>
                                <m:r>
                                  <w:rPr>
                                    <w:rFonts w:ascii="Cambria Math" w:hAnsi="Cambria Math" w:cs="Times New Roman"/>
                                    <w:color w:val="000000" w:themeColor="text1"/>
                                    <w:sz w:val="24"/>
                                    <w:szCs w:val="24"/>
                                  </w:rPr>
                                  <m:t>i</m:t>
                                </m:r>
                              </m:sub>
                            </m:sSub>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k</m:t>
                                </m:r>
                              </m:e>
                              <m:sub>
                                <m:r>
                                  <w:rPr>
                                    <w:rFonts w:ascii="Cambria Math" w:hAnsi="Cambria Math" w:cs="Times New Roman"/>
                                    <w:color w:val="000000" w:themeColor="text1"/>
                                    <w:sz w:val="24"/>
                                    <w:szCs w:val="24"/>
                                  </w:rPr>
                                  <m:t>B</m:t>
                                </m:r>
                              </m:sub>
                            </m:sSub>
                            <m:r>
                              <w:rPr>
                                <w:rFonts w:ascii="Cambria Math" w:hAnsi="Cambria Math" w:cs="Times New Roman"/>
                                <w:color w:val="000000" w:themeColor="text1"/>
                                <w:sz w:val="24"/>
                                <w:szCs w:val="24"/>
                              </w:rPr>
                              <m:t>T</m:t>
                            </m:r>
                          </m:den>
                        </m:f>
                      </m:e>
                    </m:d>
                  </m:e>
                </m:func>
                <m:r>
                  <w:rPr>
                    <w:rFonts w:ascii="Cambria Math" w:hAnsi="Cambria Math" w:cs="Times New Roman"/>
                    <w:color w:val="000000" w:themeColor="text1"/>
                    <w:sz w:val="24"/>
                    <w:szCs w:val="24"/>
                  </w:rPr>
                  <m:t>,</m:t>
                </m:r>
              </m:e>
              <m:e/>
              <m:e>
                <m:r>
                  <m:rPr>
                    <m:nor/>
                  </m:rPr>
                  <w:rPr>
                    <w:rFonts w:cs="Times New Roman"/>
                    <w:color w:val="000000" w:themeColor="text1"/>
                    <w:sz w:val="24"/>
                    <w:szCs w:val="24"/>
                  </w:rPr>
                  <m:t>(20)</m:t>
                </m:r>
              </m:e>
            </m:mr>
          </m:m>
          <m:r>
            <m:rPr>
              <m:sty m:val="p"/>
            </m:rPr>
            <w:rPr>
              <w:rFonts w:cs="Times New Roman"/>
              <w:color w:val="000000" w:themeColor="text1"/>
              <w:sz w:val="24"/>
              <w:szCs w:val="24"/>
            </w:rPr>
            <w:br/>
          </m:r>
        </m:oMath>
      </m:oMathPara>
    </w:p>
    <w:p w14:paraId="7F8F57DD" w14:textId="4507CFDE" w:rsidR="002305AD" w:rsidRPr="000B55E1" w:rsidRDefault="002305AD" w:rsidP="002305AD">
      <w:pPr>
        <w:pStyle w:val="NormalWeb"/>
        <w:spacing w:before="0" w:beforeAutospacing="0" w:after="0" w:afterAutospacing="0"/>
        <w:jc w:val="both"/>
        <w:rPr>
          <w:color w:val="000000" w:themeColor="text1"/>
        </w:rPr>
      </w:pPr>
      <w:r w:rsidRPr="000B55E1">
        <w:rPr>
          <w:color w:val="000000" w:themeColor="text1"/>
        </w:rPr>
        <w:t xml:space="preserve">where </w:t>
      </w:r>
      <m:oMath>
        <m:sSub>
          <m:sSubPr>
            <m:ctrlPr>
              <w:rPr>
                <w:rFonts w:ascii="Cambria Math" w:hAnsi="Cambria Math"/>
                <w:color w:val="000000" w:themeColor="text1"/>
              </w:rPr>
            </m:ctrlPr>
          </m:sSubPr>
          <m:e>
            <m:r>
              <w:rPr>
                <w:rFonts w:ascii="Cambria Math" w:hAnsi="Cambria Math"/>
                <w:color w:val="000000" w:themeColor="text1"/>
              </w:rPr>
              <m:t>λ</m:t>
            </m:r>
          </m:e>
          <m:sub>
            <m:r>
              <w:rPr>
                <w:rFonts w:ascii="Cambria Math" w:hAnsi="Cambria Math"/>
                <w:color w:val="000000" w:themeColor="text1"/>
              </w:rPr>
              <m:t>i</m:t>
            </m:r>
          </m:sub>
        </m:sSub>
      </m:oMath>
      <w:r w:rsidRPr="000B55E1">
        <w:rPr>
          <w:color w:val="000000" w:themeColor="text1"/>
        </w:rPr>
        <w:t xml:space="preserve">is the reorganization energy, </w:t>
      </w:r>
      <m:oMath>
        <m:r>
          <m:rPr>
            <m:sty m:val="p"/>
          </m:rPr>
          <w:rPr>
            <w:rFonts w:ascii="Cambria Math" w:hAnsi="Cambria Math"/>
            <w:color w:val="000000" w:themeColor="text1"/>
          </w:rPr>
          <m:t>Δ</m:t>
        </m:r>
        <m:sSubSup>
          <m:sSubSupPr>
            <m:ctrlPr>
              <w:rPr>
                <w:rFonts w:ascii="Cambria Math" w:hAnsi="Cambria Math"/>
                <w:color w:val="000000" w:themeColor="text1"/>
              </w:rPr>
            </m:ctrlPr>
          </m:sSubSupPr>
          <m:e>
            <m:r>
              <w:rPr>
                <w:rFonts w:ascii="Cambria Math" w:hAnsi="Cambria Math"/>
                <w:color w:val="000000" w:themeColor="text1"/>
              </w:rPr>
              <m:t>G</m:t>
            </m:r>
          </m:e>
          <m:sub>
            <m:r>
              <w:rPr>
                <w:rFonts w:ascii="Cambria Math" w:hAnsi="Cambria Math"/>
                <w:color w:val="000000" w:themeColor="text1"/>
              </w:rPr>
              <m:t>i</m:t>
            </m:r>
          </m:sub>
          <m:sup>
            <m:r>
              <w:rPr>
                <w:rFonts w:ascii="Cambria Math" w:hAnsi="Cambria Math"/>
                <w:color w:val="000000" w:themeColor="text1"/>
              </w:rPr>
              <m:t>0</m:t>
            </m:r>
          </m:sup>
        </m:sSubSup>
      </m:oMath>
      <w:r w:rsidRPr="000B55E1">
        <w:rPr>
          <w:color w:val="000000" w:themeColor="text1"/>
        </w:rPr>
        <w:t xml:space="preserve">is the reaction free-energy change, </w:t>
      </w:r>
      <m:oMath>
        <m:r>
          <w:rPr>
            <w:rFonts w:ascii="Cambria Math" w:hAnsi="Cambria Math"/>
            <w:color w:val="000000" w:themeColor="text1"/>
          </w:rPr>
          <m:t>T</m:t>
        </m:r>
      </m:oMath>
      <w:r w:rsidRPr="000B55E1">
        <w:rPr>
          <w:color w:val="000000" w:themeColor="text1"/>
        </w:rPr>
        <w:t xml:space="preserve">is temperature, and </w:t>
      </w:r>
      <m:oMath>
        <m:sSub>
          <m:sSubPr>
            <m:ctrlPr>
              <w:rPr>
                <w:rFonts w:ascii="Cambria Math" w:hAnsi="Cambria Math"/>
                <w:color w:val="000000" w:themeColor="text1"/>
              </w:rPr>
            </m:ctrlPr>
          </m:sSubPr>
          <m:e>
            <m:r>
              <w:rPr>
                <w:rFonts w:ascii="Cambria Math" w:hAnsi="Cambria Math"/>
                <w:color w:val="000000" w:themeColor="text1"/>
              </w:rPr>
              <m:t>k</m:t>
            </m:r>
          </m:e>
          <m:sub>
            <m:r>
              <w:rPr>
                <w:rFonts w:ascii="Cambria Math" w:hAnsi="Cambria Math"/>
                <w:color w:val="000000" w:themeColor="text1"/>
              </w:rPr>
              <m:t>B</m:t>
            </m:r>
          </m:sub>
        </m:sSub>
      </m:oMath>
      <w:r w:rsidRPr="000B55E1">
        <w:rPr>
          <w:color w:val="000000" w:themeColor="text1"/>
        </w:rPr>
        <w:t xml:space="preserve">is Boltzmann’s </w:t>
      </w:r>
      <w:proofErr w:type="gramStart"/>
      <w:r w:rsidRPr="000B55E1">
        <w:rPr>
          <w:color w:val="000000" w:themeColor="text1"/>
        </w:rPr>
        <w:t>constant</w:t>
      </w:r>
      <w:r w:rsidR="00E1732F">
        <w:rPr>
          <w:color w:val="000000" w:themeColor="text1"/>
        </w:rPr>
        <w:t>[</w:t>
      </w:r>
      <w:proofErr w:type="gramEnd"/>
      <w:r w:rsidR="003E1FCB">
        <w:rPr>
          <w:color w:val="000000" w:themeColor="text1"/>
        </w:rPr>
        <w:t>19</w:t>
      </w:r>
      <w:r w:rsidR="00E1732F">
        <w:rPr>
          <w:color w:val="000000" w:themeColor="text1"/>
        </w:rPr>
        <w:t>]</w:t>
      </w:r>
      <w:r w:rsidRPr="000B55E1">
        <w:rPr>
          <w:color w:val="000000" w:themeColor="text1"/>
        </w:rPr>
        <w:t>.</w:t>
      </w:r>
    </w:p>
    <w:p w14:paraId="392AA5DB" w14:textId="77777777" w:rsidR="002305AD" w:rsidRPr="000B55E1" w:rsidRDefault="002305AD" w:rsidP="002305AD">
      <w:pPr>
        <w:pStyle w:val="NormalWeb"/>
        <w:spacing w:before="0" w:beforeAutospacing="0" w:after="0" w:afterAutospacing="0"/>
        <w:ind w:firstLine="720"/>
        <w:jc w:val="both"/>
        <w:rPr>
          <w:color w:val="000000" w:themeColor="text1"/>
        </w:rPr>
      </w:pPr>
      <w:r w:rsidRPr="000B55E1">
        <w:rPr>
          <w:color w:val="000000" w:themeColor="text1"/>
        </w:rPr>
        <w:t xml:space="preserve">Equation (20) shows that the same microscopic coupling that defines </w:t>
      </w:r>
      <m:oMath>
        <m:sSub>
          <m:sSubPr>
            <m:ctrlPr>
              <w:rPr>
                <w:rFonts w:ascii="Cambria Math" w:hAnsi="Cambria Math"/>
                <w:color w:val="000000" w:themeColor="text1"/>
              </w:rPr>
            </m:ctrlPr>
          </m:sSubPr>
          <m:e>
            <m:r>
              <m:rPr>
                <m:sty m:val="p"/>
              </m:rPr>
              <w:rPr>
                <w:rFonts w:ascii="Cambria Math" w:hAnsi="Cambria Math"/>
                <w:color w:val="000000" w:themeColor="text1"/>
              </w:rPr>
              <m:t>Ω</m:t>
            </m:r>
          </m:e>
          <m:sub>
            <m:r>
              <m:rPr>
                <m:sty m:val="p"/>
              </m:rPr>
              <w:rPr>
                <w:rFonts w:ascii="Cambria Math" w:hAnsi="Cambria Math"/>
                <w:color w:val="000000" w:themeColor="text1"/>
              </w:rPr>
              <m:t>ROS</m:t>
            </m:r>
            <m:r>
              <w:rPr>
                <w:rFonts w:ascii="Cambria Math" w:hAnsi="Cambria Math"/>
                <w:color w:val="000000" w:themeColor="text1"/>
              </w:rPr>
              <m:t>,i</m:t>
            </m:r>
          </m:sub>
        </m:sSub>
      </m:oMath>
      <w:r w:rsidRPr="000B55E1">
        <w:rPr>
          <w:color w:val="000000" w:themeColor="text1"/>
        </w:rPr>
        <w:t>also contributes quadratically to the observable chemical transition rate. It therefore provides a physically grounded connection between the Rabi-like microscopic description and the macroscopic chemiexcitation flux.</w:t>
      </w:r>
    </w:p>
    <w:p w14:paraId="3429A40B" w14:textId="6DB24928" w:rsidR="002305AD" w:rsidRPr="000B55E1" w:rsidRDefault="002305AD" w:rsidP="002305AD">
      <w:pPr>
        <w:pStyle w:val="NormalWeb"/>
        <w:spacing w:before="0" w:beforeAutospacing="0" w:after="0" w:afterAutospacing="0"/>
        <w:jc w:val="both"/>
        <w:rPr>
          <w:color w:val="000000" w:themeColor="text1"/>
        </w:rPr>
      </w:pPr>
      <w:r w:rsidRPr="000B55E1">
        <w:rPr>
          <w:color w:val="000000" w:themeColor="text1"/>
        </w:rPr>
        <w:t>In the reduced model, the effective per-emitter chemical pumping rate is written as,</w:t>
      </w:r>
    </w:p>
    <w:p w14:paraId="29639E07" w14:textId="77777777" w:rsidR="002305AD" w:rsidRPr="000B55E1" w:rsidRDefault="002305AD" w:rsidP="002305AD">
      <w:pPr>
        <w:pStyle w:val="NormalWeb"/>
        <w:spacing w:before="0" w:beforeAutospacing="0" w:after="0" w:afterAutospacing="0"/>
        <w:jc w:val="both"/>
        <w:rPr>
          <w:color w:val="000000" w:themeColor="text1"/>
        </w:rPr>
      </w:pPr>
    </w:p>
    <w:p w14:paraId="3C86F989" w14:textId="77777777" w:rsidR="002305AD" w:rsidRPr="000B55E1" w:rsidRDefault="00000000" w:rsidP="002305AD">
      <w:pPr>
        <w:spacing w:after="0" w:line="240" w:lineRule="auto"/>
        <w:jc w:val="both"/>
        <w:rPr>
          <w:rFonts w:cs="Times New Roman"/>
          <w:color w:val="000000" w:themeColor="text1"/>
          <w:sz w:val="24"/>
          <w:szCs w:val="24"/>
        </w:rPr>
      </w:pPr>
      <m:oMathPara>
        <m:oMath>
          <m:m>
            <m:mPr>
              <m:plcHide m:val="1"/>
              <m:mcs>
                <m:mc>
                  <m:mcPr>
                    <m:count m:val="4"/>
                    <m:mcJc m:val="center"/>
                  </m:mcPr>
                </m:mc>
              </m:mcs>
              <m:ctrlPr>
                <w:rPr>
                  <w:rFonts w:ascii="Cambria Math" w:hAnsi="Cambria Math" w:cs="Times New Roman"/>
                  <w:color w:val="000000" w:themeColor="text1"/>
                  <w:sz w:val="24"/>
                  <w:szCs w:val="24"/>
                </w:rPr>
              </m:ctrlPr>
            </m:mPr>
            <m:mr>
              <m:e/>
              <m:e>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p</m:t>
                    </m:r>
                  </m:e>
                  <m:sub>
                    <m:r>
                      <w:rPr>
                        <w:rFonts w:ascii="Cambria Math" w:hAnsi="Cambria Math" w:cs="Times New Roman"/>
                        <w:color w:val="000000" w:themeColor="text1"/>
                        <w:sz w:val="24"/>
                        <w:szCs w:val="24"/>
                      </w:rPr>
                      <m:t>i</m:t>
                    </m:r>
                  </m:sub>
                </m:sSub>
                <m:d>
                  <m:dPr>
                    <m:ctrlPr>
                      <w:rPr>
                        <w:rFonts w:ascii="Cambria Math" w:hAnsi="Cambria Math" w:cs="Times New Roman"/>
                        <w:color w:val="000000" w:themeColor="text1"/>
                        <w:sz w:val="24"/>
                        <w:szCs w:val="24"/>
                      </w:rPr>
                    </m:ctrlPr>
                  </m:dPr>
                  <m:e>
                    <m:r>
                      <w:rPr>
                        <w:rFonts w:ascii="Cambria Math" w:hAnsi="Cambria Math" w:cs="Times New Roman"/>
                        <w:color w:val="000000" w:themeColor="text1"/>
                        <w:sz w:val="24"/>
                        <w:szCs w:val="24"/>
                      </w:rPr>
                      <m:t>t</m:t>
                    </m:r>
                  </m:e>
                </m:d>
                <m:r>
                  <w:rPr>
                    <w:rFonts w:ascii="Cambria Math" w:hAnsi="Cambria Math" w:cs="Times New Roman"/>
                    <w:color w:val="000000" w:themeColor="text1"/>
                    <w:sz w:val="24"/>
                    <w:szCs w:val="24"/>
                  </w:rPr>
                  <m:t>=</m:t>
                </m:r>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κ</m:t>
                    </m:r>
                  </m:e>
                  <m:sub>
                    <m:r>
                      <w:rPr>
                        <w:rFonts w:ascii="Cambria Math" w:hAnsi="Cambria Math" w:cs="Times New Roman"/>
                        <w:color w:val="000000" w:themeColor="text1"/>
                        <w:sz w:val="24"/>
                        <w:szCs w:val="24"/>
                      </w:rPr>
                      <m:t>i</m:t>
                    </m:r>
                  </m:sub>
                </m:sSub>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C</m:t>
                    </m:r>
                  </m:e>
                  <m:sub>
                    <m:r>
                      <w:rPr>
                        <w:rFonts w:ascii="Cambria Math" w:hAnsi="Cambria Math" w:cs="Times New Roman"/>
                        <w:color w:val="000000" w:themeColor="text1"/>
                        <w:sz w:val="24"/>
                        <w:szCs w:val="24"/>
                      </w:rPr>
                      <m:t>i</m:t>
                    </m:r>
                  </m:sub>
                </m:sSub>
                <m:d>
                  <m:dPr>
                    <m:ctrlPr>
                      <w:rPr>
                        <w:rFonts w:ascii="Cambria Math" w:hAnsi="Cambria Math" w:cs="Times New Roman"/>
                        <w:color w:val="000000" w:themeColor="text1"/>
                        <w:sz w:val="24"/>
                        <w:szCs w:val="24"/>
                      </w:rPr>
                    </m:ctrlPr>
                  </m:dPr>
                  <m:e>
                    <m:r>
                      <w:rPr>
                        <w:rFonts w:ascii="Cambria Math" w:hAnsi="Cambria Math" w:cs="Times New Roman"/>
                        <w:color w:val="000000" w:themeColor="text1"/>
                        <w:sz w:val="24"/>
                        <w:szCs w:val="24"/>
                      </w:rPr>
                      <m:t>t</m:t>
                    </m:r>
                  </m:e>
                </m:d>
                <m:r>
                  <w:rPr>
                    <w:rFonts w:ascii="Cambria Math" w:hAnsi="Cambria Math" w:cs="Times New Roman"/>
                    <w:color w:val="000000" w:themeColor="text1"/>
                    <w:sz w:val="24"/>
                    <w:szCs w:val="24"/>
                  </w:rPr>
                  <m:t>,</m:t>
                </m:r>
              </m:e>
              <m:e/>
              <m:e>
                <m:r>
                  <m:rPr>
                    <m:nor/>
                  </m:rPr>
                  <w:rPr>
                    <w:rFonts w:cs="Times New Roman"/>
                    <w:color w:val="000000" w:themeColor="text1"/>
                    <w:sz w:val="24"/>
                    <w:szCs w:val="24"/>
                  </w:rPr>
                  <m:t>(21)</m:t>
                </m:r>
              </m:e>
            </m:mr>
          </m:m>
          <m:r>
            <m:rPr>
              <m:sty m:val="p"/>
            </m:rPr>
            <w:rPr>
              <w:rFonts w:cs="Times New Roman"/>
              <w:color w:val="000000" w:themeColor="text1"/>
              <w:sz w:val="24"/>
              <w:szCs w:val="24"/>
            </w:rPr>
            <w:br/>
          </m:r>
        </m:oMath>
      </m:oMathPara>
    </w:p>
    <w:p w14:paraId="211FD7CF" w14:textId="77777777" w:rsidR="002305AD" w:rsidRPr="000B55E1" w:rsidRDefault="002305AD" w:rsidP="002305AD">
      <w:pPr>
        <w:pStyle w:val="NormalWeb"/>
        <w:spacing w:before="0" w:beforeAutospacing="0" w:after="0" w:afterAutospacing="0"/>
        <w:jc w:val="both"/>
        <w:rPr>
          <w:color w:val="000000" w:themeColor="text1"/>
        </w:rPr>
      </w:pPr>
      <w:r w:rsidRPr="000B55E1">
        <w:rPr>
          <w:color w:val="000000" w:themeColor="text1"/>
        </w:rPr>
        <w:t xml:space="preserve">where </w:t>
      </w:r>
      <m:oMath>
        <m:sSub>
          <m:sSubPr>
            <m:ctrlPr>
              <w:rPr>
                <w:rFonts w:ascii="Cambria Math" w:hAnsi="Cambria Math"/>
                <w:color w:val="000000" w:themeColor="text1"/>
              </w:rPr>
            </m:ctrlPr>
          </m:sSubPr>
          <m:e>
            <m:r>
              <w:rPr>
                <w:rFonts w:ascii="Cambria Math" w:hAnsi="Cambria Math"/>
                <w:color w:val="000000" w:themeColor="text1"/>
              </w:rPr>
              <m:t>κ</m:t>
            </m:r>
          </m:e>
          <m:sub>
            <m:r>
              <w:rPr>
                <w:rFonts w:ascii="Cambria Math" w:hAnsi="Cambria Math"/>
                <w:color w:val="000000" w:themeColor="text1"/>
              </w:rPr>
              <m:t>i</m:t>
            </m:r>
          </m:sub>
        </m:sSub>
      </m:oMath>
      <w:r w:rsidRPr="000B55E1">
        <w:rPr>
          <w:color w:val="000000" w:themeColor="text1"/>
        </w:rPr>
        <w:t>incorporates electron-transfer probability, chemiexcitation yield, reactive-complex lifetime, molecular abundance, and trapping of the electronically excited product.</w:t>
      </w:r>
    </w:p>
    <w:p w14:paraId="5DA6EE46" w14:textId="77777777" w:rsidR="002305AD" w:rsidRPr="000B55E1" w:rsidRDefault="002305AD" w:rsidP="002305AD">
      <w:pPr>
        <w:pStyle w:val="NormalWeb"/>
        <w:spacing w:before="0" w:beforeAutospacing="0" w:after="0" w:afterAutospacing="0"/>
        <w:ind w:firstLine="720"/>
        <w:jc w:val="both"/>
        <w:rPr>
          <w:color w:val="000000" w:themeColor="text1"/>
        </w:rPr>
      </w:pPr>
      <w:r w:rsidRPr="000B55E1">
        <w:rPr>
          <w:color w:val="000000" w:themeColor="text1"/>
        </w:rPr>
        <w:t xml:space="preserve">Equivalently, </w:t>
      </w:r>
      <m:oMath>
        <m:sSub>
          <m:sSubPr>
            <m:ctrlPr>
              <w:rPr>
                <w:rFonts w:ascii="Cambria Math" w:hAnsi="Cambria Math"/>
                <w:color w:val="000000" w:themeColor="text1"/>
              </w:rPr>
            </m:ctrlPr>
          </m:sSubPr>
          <m:e>
            <m:r>
              <w:rPr>
                <w:rFonts w:ascii="Cambria Math" w:hAnsi="Cambria Math"/>
                <w:color w:val="000000" w:themeColor="text1"/>
              </w:rPr>
              <m:t>κ</m:t>
            </m:r>
          </m:e>
          <m:sub>
            <m:r>
              <w:rPr>
                <w:rFonts w:ascii="Cambria Math" w:hAnsi="Cambria Math"/>
                <w:color w:val="000000" w:themeColor="text1"/>
              </w:rPr>
              <m:t>i</m:t>
            </m:r>
          </m:sub>
        </m:sSub>
      </m:oMath>
      <w:r w:rsidRPr="000B55E1">
        <w:rPr>
          <w:color w:val="000000" w:themeColor="text1"/>
        </w:rPr>
        <w:t>may be related schematically to</w:t>
      </w:r>
    </w:p>
    <w:p w14:paraId="7A811698" w14:textId="77777777" w:rsidR="002305AD" w:rsidRPr="000B55E1" w:rsidRDefault="002305AD" w:rsidP="002305AD">
      <w:pPr>
        <w:pStyle w:val="NormalWeb"/>
        <w:spacing w:before="0" w:beforeAutospacing="0" w:after="0" w:afterAutospacing="0"/>
        <w:ind w:firstLine="720"/>
        <w:jc w:val="both"/>
        <w:rPr>
          <w:color w:val="000000" w:themeColor="text1"/>
        </w:rPr>
      </w:pPr>
    </w:p>
    <w:p w14:paraId="680FD79B" w14:textId="77777777" w:rsidR="002305AD" w:rsidRPr="000B55E1" w:rsidRDefault="00000000" w:rsidP="002305AD">
      <w:pPr>
        <w:spacing w:after="0" w:line="240" w:lineRule="auto"/>
        <w:jc w:val="both"/>
        <w:rPr>
          <w:rFonts w:cs="Times New Roman"/>
          <w:color w:val="000000" w:themeColor="text1"/>
          <w:sz w:val="24"/>
          <w:szCs w:val="24"/>
        </w:rPr>
      </w:pPr>
      <m:oMathPara>
        <m:oMath>
          <m:m>
            <m:mPr>
              <m:plcHide m:val="1"/>
              <m:mcs>
                <m:mc>
                  <m:mcPr>
                    <m:count m:val="4"/>
                    <m:mcJc m:val="center"/>
                  </m:mcPr>
                </m:mc>
              </m:mcs>
              <m:ctrlPr>
                <w:rPr>
                  <w:rFonts w:ascii="Cambria Math" w:hAnsi="Cambria Math" w:cs="Times New Roman"/>
                  <w:color w:val="000000" w:themeColor="text1"/>
                  <w:sz w:val="24"/>
                  <w:szCs w:val="24"/>
                </w:rPr>
              </m:ctrlPr>
            </m:mPr>
            <m:mr>
              <m:e/>
              <m:e>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κ</m:t>
                    </m:r>
                  </m:e>
                  <m:sub>
                    <m:r>
                      <w:rPr>
                        <w:rFonts w:ascii="Cambria Math" w:hAnsi="Cambria Math" w:cs="Times New Roman"/>
                        <w:color w:val="000000" w:themeColor="text1"/>
                        <w:sz w:val="24"/>
                        <w:szCs w:val="24"/>
                      </w:rPr>
                      <m:t>i</m:t>
                    </m:r>
                  </m:sub>
                </m:sSub>
                <m:r>
                  <w:rPr>
                    <w:rFonts w:ascii="Cambria Math" w:hAnsi="Cambria Math" w:cs="Times New Roman"/>
                    <w:color w:val="000000" w:themeColor="text1"/>
                    <w:sz w:val="24"/>
                    <w:szCs w:val="24"/>
                  </w:rPr>
                  <m:t>∝</m:t>
                </m:r>
                <m:sSub>
                  <m:sSubPr>
                    <m:ctrlPr>
                      <w:rPr>
                        <w:rFonts w:ascii="Cambria Math" w:hAnsi="Cambria Math" w:cs="Times New Roman"/>
                        <w:color w:val="000000" w:themeColor="text1"/>
                        <w:sz w:val="24"/>
                        <w:szCs w:val="24"/>
                      </w:rPr>
                    </m:ctrlPr>
                  </m:sSubPr>
                  <m:e>
                    <m:r>
                      <m:rPr>
                        <m:sty m:val="p"/>
                      </m:rPr>
                      <w:rPr>
                        <w:rFonts w:ascii="Cambria Math" w:hAnsi="Cambria Math" w:cs="Times New Roman"/>
                        <w:color w:val="000000" w:themeColor="text1"/>
                        <w:sz w:val="24"/>
                        <w:szCs w:val="24"/>
                      </w:rPr>
                      <m:t>Φ</m:t>
                    </m:r>
                  </m:e>
                  <m:sub>
                    <m:r>
                      <m:rPr>
                        <m:sty m:val="p"/>
                      </m:rPr>
                      <w:rPr>
                        <w:rFonts w:ascii="Cambria Math" w:hAnsi="Cambria Math" w:cs="Times New Roman"/>
                        <w:color w:val="000000" w:themeColor="text1"/>
                        <w:sz w:val="24"/>
                        <w:szCs w:val="24"/>
                      </w:rPr>
                      <m:t>ch</m:t>
                    </m:r>
                    <m:r>
                      <w:rPr>
                        <w:rFonts w:ascii="Cambria Math" w:hAnsi="Cambria Math" w:cs="Times New Roman"/>
                        <w:color w:val="000000" w:themeColor="text1"/>
                        <w:sz w:val="24"/>
                        <w:szCs w:val="24"/>
                      </w:rPr>
                      <m:t>,i</m:t>
                    </m:r>
                  </m:sub>
                </m:sSub>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k</m:t>
                    </m:r>
                  </m:e>
                  <m:sub>
                    <m:r>
                      <m:rPr>
                        <m:sty m:val="p"/>
                      </m:rPr>
                      <w:rPr>
                        <w:rFonts w:ascii="Cambria Math" w:hAnsi="Cambria Math" w:cs="Times New Roman"/>
                        <w:color w:val="000000" w:themeColor="text1"/>
                        <w:sz w:val="24"/>
                        <w:szCs w:val="24"/>
                      </w:rPr>
                      <m:t>ET</m:t>
                    </m:r>
                    <m:r>
                      <w:rPr>
                        <w:rFonts w:ascii="Cambria Math" w:hAnsi="Cambria Math" w:cs="Times New Roman"/>
                        <w:color w:val="000000" w:themeColor="text1"/>
                        <w:sz w:val="24"/>
                        <w:szCs w:val="24"/>
                      </w:rPr>
                      <m:t>,i</m:t>
                    </m:r>
                  </m:sub>
                </m:sSub>
                <m:r>
                  <w:rPr>
                    <w:rFonts w:ascii="Cambria Math" w:hAnsi="Cambria Math" w:cs="Times New Roman"/>
                    <w:color w:val="000000" w:themeColor="text1"/>
                    <w:sz w:val="24"/>
                    <w:szCs w:val="24"/>
                  </w:rPr>
                  <m:t>.</m:t>
                </m:r>
              </m:e>
              <m:e/>
              <m:e>
                <m:r>
                  <m:rPr>
                    <m:nor/>
                  </m:rPr>
                  <w:rPr>
                    <w:rFonts w:cs="Times New Roman"/>
                    <w:color w:val="000000" w:themeColor="text1"/>
                    <w:sz w:val="24"/>
                    <w:szCs w:val="24"/>
                  </w:rPr>
                  <m:t>(22)</m:t>
                </m:r>
              </m:e>
            </m:mr>
          </m:m>
          <m:r>
            <m:rPr>
              <m:sty m:val="p"/>
            </m:rPr>
            <w:rPr>
              <w:rFonts w:cs="Times New Roman"/>
              <w:color w:val="000000" w:themeColor="text1"/>
              <w:sz w:val="24"/>
              <w:szCs w:val="24"/>
            </w:rPr>
            <w:br/>
          </m:r>
        </m:oMath>
      </m:oMathPara>
    </w:p>
    <w:p w14:paraId="42CF4FE4" w14:textId="77777777" w:rsidR="002305AD" w:rsidRPr="000B55E1" w:rsidRDefault="002305AD" w:rsidP="002305AD">
      <w:pPr>
        <w:pStyle w:val="Heading2"/>
        <w:spacing w:before="0" w:after="0" w:line="240" w:lineRule="auto"/>
        <w:jc w:val="both"/>
        <w:rPr>
          <w:rFonts w:ascii="Times New Roman" w:hAnsi="Times New Roman" w:cs="Times New Roman"/>
          <w:color w:val="000000" w:themeColor="text1"/>
          <w:sz w:val="24"/>
          <w:szCs w:val="24"/>
        </w:rPr>
      </w:pPr>
      <w:r w:rsidRPr="000B55E1">
        <w:rPr>
          <w:rFonts w:ascii="Times New Roman" w:hAnsi="Times New Roman" w:cs="Times New Roman"/>
          <w:color w:val="000000" w:themeColor="text1"/>
          <w:sz w:val="24"/>
          <w:szCs w:val="24"/>
        </w:rPr>
        <w:t>2.9. Open quantum-system formulation</w:t>
      </w:r>
    </w:p>
    <w:p w14:paraId="2A2535AD" w14:textId="77777777" w:rsidR="002305AD" w:rsidRPr="000B55E1" w:rsidRDefault="002305AD" w:rsidP="002305AD">
      <w:pPr>
        <w:pStyle w:val="NormalWeb"/>
        <w:spacing w:before="0" w:beforeAutospacing="0" w:after="0" w:afterAutospacing="0"/>
        <w:jc w:val="both"/>
        <w:rPr>
          <w:color w:val="000000" w:themeColor="text1"/>
        </w:rPr>
      </w:pPr>
    </w:p>
    <w:p w14:paraId="2638BDF7" w14:textId="454CB0BE" w:rsidR="002305AD" w:rsidRPr="000B55E1" w:rsidRDefault="002305AD" w:rsidP="002305AD">
      <w:pPr>
        <w:pStyle w:val="NormalWeb"/>
        <w:spacing w:before="0" w:beforeAutospacing="0" w:after="0" w:afterAutospacing="0"/>
        <w:ind w:firstLine="720"/>
        <w:jc w:val="both"/>
        <w:rPr>
          <w:color w:val="000000" w:themeColor="text1"/>
        </w:rPr>
      </w:pPr>
      <w:r w:rsidRPr="000B55E1">
        <w:rPr>
          <w:color w:val="000000" w:themeColor="text1"/>
        </w:rPr>
        <w:t xml:space="preserve">Electronically excited products interact continuously with vibrations, solvent molecules, proteins, lipids, and other environmental degrees of freedom. These interactions produce radiative decay, non-radiative relaxation, quenching, and dephasing. The density matrix therefore evolves according to the </w:t>
      </w:r>
      <w:proofErr w:type="spellStart"/>
      <w:r w:rsidRPr="000B55E1">
        <w:rPr>
          <w:color w:val="000000" w:themeColor="text1"/>
        </w:rPr>
        <w:t>Gorini</w:t>
      </w:r>
      <w:proofErr w:type="spellEnd"/>
      <w:r w:rsidRPr="000B55E1">
        <w:rPr>
          <w:color w:val="000000" w:themeColor="text1"/>
        </w:rPr>
        <w:t>–Kossakowski–Sudarshan–Lindblad master equation,</w:t>
      </w:r>
    </w:p>
    <w:p w14:paraId="52ED68A3" w14:textId="77777777" w:rsidR="002305AD" w:rsidRPr="000B55E1" w:rsidRDefault="002305AD" w:rsidP="002305AD">
      <w:pPr>
        <w:pStyle w:val="NormalWeb"/>
        <w:spacing w:before="0" w:beforeAutospacing="0" w:after="0" w:afterAutospacing="0"/>
        <w:ind w:firstLine="720"/>
        <w:jc w:val="both"/>
        <w:rPr>
          <w:color w:val="000000" w:themeColor="text1"/>
        </w:rPr>
      </w:pPr>
    </w:p>
    <w:p w14:paraId="69DC61ED" w14:textId="347DDA0D" w:rsidR="002305AD" w:rsidRPr="000B55E1" w:rsidRDefault="00000000" w:rsidP="002305AD">
      <w:pPr>
        <w:spacing w:after="0" w:line="240" w:lineRule="auto"/>
        <w:jc w:val="both"/>
        <w:rPr>
          <w:rFonts w:cs="Times New Roman"/>
          <w:color w:val="000000" w:themeColor="text1"/>
          <w:sz w:val="24"/>
          <w:szCs w:val="24"/>
        </w:rPr>
      </w:pPr>
      <m:oMathPara>
        <m:oMath>
          <m:m>
            <m:mPr>
              <m:plcHide m:val="1"/>
              <m:mcs>
                <m:mc>
                  <m:mcPr>
                    <m:count m:val="4"/>
                    <m:mcJc m:val="center"/>
                  </m:mcPr>
                </m:mc>
              </m:mcs>
              <m:ctrlPr>
                <w:rPr>
                  <w:rFonts w:ascii="Cambria Math" w:hAnsi="Cambria Math" w:cs="Times New Roman"/>
                  <w:color w:val="000000" w:themeColor="text1"/>
                  <w:sz w:val="24"/>
                  <w:szCs w:val="24"/>
                </w:rPr>
              </m:ctrlPr>
            </m:mPr>
            <m:mr>
              <m:e/>
              <m:e/>
              <m:e>
                <m:f>
                  <m:fPr>
                    <m:ctrlPr>
                      <w:rPr>
                        <w:rFonts w:ascii="Cambria Math" w:hAnsi="Cambria Math" w:cs="Times New Roman"/>
                        <w:color w:val="000000" w:themeColor="text1"/>
                        <w:sz w:val="24"/>
                        <w:szCs w:val="24"/>
                      </w:rPr>
                    </m:ctrlPr>
                  </m:fPr>
                  <m:num>
                    <m:r>
                      <w:rPr>
                        <w:rFonts w:ascii="Cambria Math" w:hAnsi="Cambria Math" w:cs="Times New Roman"/>
                        <w:color w:val="000000" w:themeColor="text1"/>
                        <w:sz w:val="24"/>
                        <w:szCs w:val="24"/>
                      </w:rPr>
                      <m:t>d</m:t>
                    </m:r>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ρ</m:t>
                        </m:r>
                      </m:e>
                      <m:sub>
                        <m:r>
                          <w:rPr>
                            <w:rFonts w:ascii="Cambria Math" w:hAnsi="Cambria Math" w:cs="Times New Roman"/>
                            <w:color w:val="000000" w:themeColor="text1"/>
                            <w:sz w:val="24"/>
                            <w:szCs w:val="24"/>
                          </w:rPr>
                          <m:t>i</m:t>
                        </m:r>
                      </m:sub>
                    </m:sSub>
                  </m:num>
                  <m:den>
                    <m:r>
                      <w:rPr>
                        <w:rFonts w:ascii="Cambria Math" w:hAnsi="Cambria Math" w:cs="Times New Roman"/>
                        <w:color w:val="000000" w:themeColor="text1"/>
                        <w:sz w:val="24"/>
                        <w:szCs w:val="24"/>
                      </w:rPr>
                      <m:t>dt</m:t>
                    </m:r>
                  </m:den>
                </m:f>
                <m:r>
                  <w:rPr>
                    <w:rFonts w:ascii="Cambria Math" w:hAnsi="Cambria Math" w:cs="Times New Roman"/>
                    <w:color w:val="000000" w:themeColor="text1"/>
                    <w:sz w:val="24"/>
                    <w:szCs w:val="24"/>
                  </w:rPr>
                  <m:t>=-</m:t>
                </m:r>
                <m:f>
                  <m:fPr>
                    <m:ctrlPr>
                      <w:rPr>
                        <w:rFonts w:ascii="Cambria Math" w:hAnsi="Cambria Math" w:cs="Times New Roman"/>
                        <w:color w:val="000000" w:themeColor="text1"/>
                        <w:sz w:val="24"/>
                        <w:szCs w:val="24"/>
                      </w:rPr>
                    </m:ctrlPr>
                  </m:fPr>
                  <m:num>
                    <m:r>
                      <w:rPr>
                        <w:rFonts w:ascii="Cambria Math" w:hAnsi="Cambria Math" w:cs="Times New Roman"/>
                        <w:color w:val="000000" w:themeColor="text1"/>
                        <w:sz w:val="24"/>
                        <w:szCs w:val="24"/>
                      </w:rPr>
                      <m:t>i</m:t>
                    </m:r>
                  </m:num>
                  <m:den>
                    <m:r>
                      <m:rPr>
                        <m:sty m:val="p"/>
                      </m:rPr>
                      <w:rPr>
                        <w:rFonts w:ascii="Cambria Math" w:hAnsi="Cambria Math" w:cs="Times New Roman"/>
                        <w:color w:val="000000" w:themeColor="text1"/>
                        <w:sz w:val="24"/>
                        <w:szCs w:val="24"/>
                      </w:rPr>
                      <m:t>ℏ</m:t>
                    </m:r>
                  </m:den>
                </m:f>
                <m:d>
                  <m:dPr>
                    <m:begChr m:val="["/>
                    <m:sepChr m:val=","/>
                    <m:endChr m:val="]"/>
                    <m:ctrlPr>
                      <w:rPr>
                        <w:rFonts w:ascii="Cambria Math" w:hAnsi="Cambria Math" w:cs="Times New Roman"/>
                        <w:color w:val="000000" w:themeColor="text1"/>
                        <w:sz w:val="24"/>
                        <w:szCs w:val="24"/>
                      </w:rPr>
                    </m:ctrlPr>
                  </m:dPr>
                  <m:e>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H</m:t>
                        </m:r>
                      </m:e>
                      <m:sub>
                        <m:r>
                          <w:rPr>
                            <w:rFonts w:ascii="Cambria Math" w:hAnsi="Cambria Math" w:cs="Times New Roman"/>
                            <w:color w:val="000000" w:themeColor="text1"/>
                            <w:sz w:val="24"/>
                            <w:szCs w:val="24"/>
                          </w:rPr>
                          <m:t>0,i</m:t>
                        </m:r>
                      </m:sub>
                    </m:sSub>
                  </m:e>
                  <m:e>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ρ</m:t>
                        </m:r>
                      </m:e>
                      <m:sub>
                        <m:r>
                          <w:rPr>
                            <w:rFonts w:ascii="Cambria Math" w:hAnsi="Cambria Math" w:cs="Times New Roman"/>
                            <w:color w:val="000000" w:themeColor="text1"/>
                            <w:sz w:val="24"/>
                            <w:szCs w:val="24"/>
                          </w:rPr>
                          <m:t>i</m:t>
                        </m:r>
                      </m:sub>
                    </m:sSub>
                  </m:e>
                </m:d>
                <m:r>
                  <m:rPr>
                    <m:scr m:val="script"/>
                  </m:rPr>
                  <w:rPr>
                    <w:rFonts w:ascii="Cambria Math" w:hAnsi="Cambria Math" w:cs="Times New Roman"/>
                    <w:color w:val="000000" w:themeColor="text1"/>
                    <w:sz w:val="24"/>
                    <w:szCs w:val="24"/>
                  </w:rPr>
                  <m:t>+D</m:t>
                </m:r>
                <m:d>
                  <m:dPr>
                    <m:begChr m:val="["/>
                    <m:endChr m:val="]"/>
                    <m:ctrlPr>
                      <w:rPr>
                        <w:rFonts w:ascii="Cambria Math" w:hAnsi="Cambria Math" w:cs="Times New Roman"/>
                        <w:color w:val="000000" w:themeColor="text1"/>
                        <w:sz w:val="24"/>
                        <w:szCs w:val="24"/>
                      </w:rPr>
                    </m:ctrlPr>
                  </m:dPr>
                  <m:e>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L</m:t>
                        </m:r>
                      </m:e>
                      <m:sub>
                        <m:r>
                          <w:rPr>
                            <w:rFonts w:ascii="Cambria Math" w:hAnsi="Cambria Math" w:cs="Times New Roman"/>
                            <w:color w:val="000000" w:themeColor="text1"/>
                            <w:sz w:val="24"/>
                            <w:szCs w:val="24"/>
                          </w:rPr>
                          <m:t>p,i</m:t>
                        </m:r>
                      </m:sub>
                    </m:sSub>
                  </m:e>
                </m:d>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ρ</m:t>
                    </m:r>
                  </m:e>
                  <m:sub>
                    <m:r>
                      <w:rPr>
                        <w:rFonts w:ascii="Cambria Math" w:hAnsi="Cambria Math" w:cs="Times New Roman"/>
                        <w:color w:val="000000" w:themeColor="text1"/>
                        <w:sz w:val="24"/>
                        <w:szCs w:val="24"/>
                      </w:rPr>
                      <m:t>i</m:t>
                    </m:r>
                  </m:sub>
                </m:sSub>
                <m:r>
                  <m:rPr>
                    <m:scr m:val="script"/>
                  </m:rPr>
                  <w:rPr>
                    <w:rFonts w:ascii="Cambria Math" w:hAnsi="Cambria Math" w:cs="Times New Roman"/>
                    <w:color w:val="000000" w:themeColor="text1"/>
                    <w:sz w:val="24"/>
                    <w:szCs w:val="24"/>
                  </w:rPr>
                  <m:t>+D</m:t>
                </m:r>
                <m:d>
                  <m:dPr>
                    <m:begChr m:val="["/>
                    <m:endChr m:val="]"/>
                    <m:ctrlPr>
                      <w:rPr>
                        <w:rFonts w:ascii="Cambria Math" w:hAnsi="Cambria Math" w:cs="Times New Roman"/>
                        <w:color w:val="000000" w:themeColor="text1"/>
                        <w:sz w:val="24"/>
                        <w:szCs w:val="24"/>
                      </w:rPr>
                    </m:ctrlPr>
                  </m:dPr>
                  <m:e>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L</m:t>
                        </m:r>
                      </m:e>
                      <m:sub>
                        <m:r>
                          <w:rPr>
                            <w:rFonts w:ascii="Cambria Math" w:hAnsi="Cambria Math" w:cs="Times New Roman"/>
                            <w:color w:val="000000" w:themeColor="text1"/>
                            <w:sz w:val="24"/>
                            <w:szCs w:val="24"/>
                          </w:rPr>
                          <m:t>r,i</m:t>
                        </m:r>
                      </m:sub>
                    </m:sSub>
                  </m:e>
                </m:d>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ρ</m:t>
                    </m:r>
                  </m:e>
                  <m:sub>
                    <m:r>
                      <w:rPr>
                        <w:rFonts w:ascii="Cambria Math" w:hAnsi="Cambria Math" w:cs="Times New Roman"/>
                        <w:color w:val="000000" w:themeColor="text1"/>
                        <w:sz w:val="24"/>
                        <w:szCs w:val="24"/>
                      </w:rPr>
                      <m:t>i</m:t>
                    </m:r>
                  </m:sub>
                </m:sSub>
                <m:r>
                  <m:rPr>
                    <m:scr m:val="script"/>
                  </m:rPr>
                  <w:rPr>
                    <w:rFonts w:ascii="Cambria Math" w:hAnsi="Cambria Math" w:cs="Times New Roman"/>
                    <w:color w:val="000000" w:themeColor="text1"/>
                    <w:sz w:val="24"/>
                    <w:szCs w:val="24"/>
                  </w:rPr>
                  <m:t>+D</m:t>
                </m:r>
                <m:d>
                  <m:dPr>
                    <m:begChr m:val="["/>
                    <m:endChr m:val="]"/>
                    <m:ctrlPr>
                      <w:rPr>
                        <w:rFonts w:ascii="Cambria Math" w:hAnsi="Cambria Math" w:cs="Times New Roman"/>
                        <w:color w:val="000000" w:themeColor="text1"/>
                        <w:sz w:val="24"/>
                        <w:szCs w:val="24"/>
                      </w:rPr>
                    </m:ctrlPr>
                  </m:dPr>
                  <m:e>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L</m:t>
                        </m:r>
                      </m:e>
                      <m:sub>
                        <m:r>
                          <w:rPr>
                            <w:rFonts w:ascii="Cambria Math" w:hAnsi="Cambria Math" w:cs="Times New Roman"/>
                            <w:color w:val="000000" w:themeColor="text1"/>
                            <w:sz w:val="24"/>
                            <w:szCs w:val="24"/>
                          </w:rPr>
                          <m:t>nr,i</m:t>
                        </m:r>
                      </m:sub>
                    </m:sSub>
                  </m:e>
                </m:d>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ρ</m:t>
                    </m:r>
                  </m:e>
                  <m:sub>
                    <m:r>
                      <w:rPr>
                        <w:rFonts w:ascii="Cambria Math" w:hAnsi="Cambria Math" w:cs="Times New Roman"/>
                        <w:color w:val="000000" w:themeColor="text1"/>
                        <w:sz w:val="24"/>
                        <w:szCs w:val="24"/>
                      </w:rPr>
                      <m:t>i</m:t>
                    </m:r>
                  </m:sub>
                </m:sSub>
                <m:r>
                  <m:rPr>
                    <m:scr m:val="script"/>
                  </m:rPr>
                  <w:rPr>
                    <w:rFonts w:ascii="Cambria Math" w:hAnsi="Cambria Math" w:cs="Times New Roman"/>
                    <w:color w:val="000000" w:themeColor="text1"/>
                    <w:sz w:val="24"/>
                    <w:szCs w:val="24"/>
                  </w:rPr>
                  <m:t>+D</m:t>
                </m:r>
                <m:d>
                  <m:dPr>
                    <m:begChr m:val="["/>
                    <m:endChr m:val="]"/>
                    <m:ctrlPr>
                      <w:rPr>
                        <w:rFonts w:ascii="Cambria Math" w:hAnsi="Cambria Math" w:cs="Times New Roman"/>
                        <w:color w:val="000000" w:themeColor="text1"/>
                        <w:sz w:val="24"/>
                        <w:szCs w:val="24"/>
                      </w:rPr>
                    </m:ctrlPr>
                  </m:dPr>
                  <m:e>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L</m:t>
                        </m:r>
                      </m:e>
                      <m:sub>
                        <m:r>
                          <w:rPr>
                            <w:rFonts w:ascii="Cambria Math" w:hAnsi="Cambria Math" w:cs="Times New Roman"/>
                            <w:color w:val="000000" w:themeColor="text1"/>
                            <w:sz w:val="24"/>
                            <w:szCs w:val="24"/>
                          </w:rPr>
                          <m:t>q,i</m:t>
                        </m:r>
                      </m:sub>
                    </m:sSub>
                  </m:e>
                </m:d>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ρ</m:t>
                    </m:r>
                  </m:e>
                  <m:sub>
                    <m:r>
                      <w:rPr>
                        <w:rFonts w:ascii="Cambria Math" w:hAnsi="Cambria Math" w:cs="Times New Roman"/>
                        <w:color w:val="000000" w:themeColor="text1"/>
                        <w:sz w:val="24"/>
                        <w:szCs w:val="24"/>
                      </w:rPr>
                      <m:t>i</m:t>
                    </m:r>
                  </m:sub>
                </m:sSub>
                <m:r>
                  <m:rPr>
                    <m:scr m:val="script"/>
                  </m:rPr>
                  <w:rPr>
                    <w:rFonts w:ascii="Cambria Math" w:hAnsi="Cambria Math" w:cs="Times New Roman"/>
                    <w:color w:val="000000" w:themeColor="text1"/>
                    <w:sz w:val="24"/>
                    <w:szCs w:val="24"/>
                  </w:rPr>
                  <m:t>+D</m:t>
                </m:r>
                <m:d>
                  <m:dPr>
                    <m:begChr m:val="["/>
                    <m:endChr m:val="]"/>
                    <m:ctrlPr>
                      <w:rPr>
                        <w:rFonts w:ascii="Cambria Math" w:hAnsi="Cambria Math" w:cs="Times New Roman"/>
                        <w:color w:val="000000" w:themeColor="text1"/>
                        <w:sz w:val="24"/>
                        <w:szCs w:val="24"/>
                      </w:rPr>
                    </m:ctrlPr>
                  </m:dPr>
                  <m:e>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L</m:t>
                        </m:r>
                      </m:e>
                      <m:sub>
                        <m:r>
                          <w:rPr>
                            <w:rFonts w:ascii="Cambria Math" w:hAnsi="Cambria Math" w:cs="Times New Roman"/>
                            <w:color w:val="000000" w:themeColor="text1"/>
                            <w:sz w:val="24"/>
                            <w:szCs w:val="24"/>
                          </w:rPr>
                          <m:t>ϕ,i</m:t>
                        </m:r>
                      </m:sub>
                    </m:sSub>
                  </m:e>
                </m:d>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ρ</m:t>
                    </m:r>
                  </m:e>
                  <m:sub>
                    <m:r>
                      <w:rPr>
                        <w:rFonts w:ascii="Cambria Math" w:hAnsi="Cambria Math" w:cs="Times New Roman"/>
                        <w:color w:val="000000" w:themeColor="text1"/>
                        <w:sz w:val="24"/>
                        <w:szCs w:val="24"/>
                      </w:rPr>
                      <m:t>i</m:t>
                    </m:r>
                  </m:sub>
                </m:sSub>
                <m:r>
                  <w:rPr>
                    <w:rFonts w:ascii="Cambria Math" w:hAnsi="Cambria Math" w:cs="Times New Roman"/>
                    <w:color w:val="000000" w:themeColor="text1"/>
                    <w:sz w:val="24"/>
                    <w:szCs w:val="24"/>
                  </w:rPr>
                  <m:t>,</m:t>
                </m:r>
              </m:e>
              <m:e>
                <m:r>
                  <m:rPr>
                    <m:nor/>
                  </m:rPr>
                  <w:rPr>
                    <w:rFonts w:cs="Times New Roman"/>
                    <w:color w:val="000000" w:themeColor="text1"/>
                    <w:sz w:val="24"/>
                    <w:szCs w:val="24"/>
                  </w:rPr>
                  <m:t>(23)</m:t>
                </m:r>
              </m:e>
            </m:mr>
          </m:m>
          <m:r>
            <m:rPr>
              <m:sty m:val="p"/>
            </m:rPr>
            <w:rPr>
              <w:rFonts w:cs="Times New Roman"/>
              <w:color w:val="000000" w:themeColor="text1"/>
              <w:sz w:val="24"/>
              <w:szCs w:val="24"/>
            </w:rPr>
            <w:br/>
          </m:r>
        </m:oMath>
      </m:oMathPara>
    </w:p>
    <w:p w14:paraId="46A5BFF3" w14:textId="77777777" w:rsidR="002305AD" w:rsidRPr="000B55E1" w:rsidRDefault="002305AD" w:rsidP="002305AD">
      <w:pPr>
        <w:pStyle w:val="NormalWeb"/>
        <w:spacing w:before="0" w:beforeAutospacing="0" w:after="0" w:afterAutospacing="0"/>
        <w:jc w:val="both"/>
        <w:rPr>
          <w:color w:val="000000" w:themeColor="text1"/>
        </w:rPr>
      </w:pPr>
      <w:proofErr w:type="gramStart"/>
      <w:r w:rsidRPr="000B55E1">
        <w:rPr>
          <w:color w:val="000000" w:themeColor="text1"/>
        </w:rPr>
        <w:t>where</w:t>
      </w:r>
      <w:proofErr w:type="gramEnd"/>
    </w:p>
    <w:p w14:paraId="5FC1BAF9" w14:textId="77777777" w:rsidR="002305AD" w:rsidRPr="000B55E1" w:rsidRDefault="00000000" w:rsidP="002305AD">
      <w:pPr>
        <w:spacing w:after="0" w:line="240" w:lineRule="auto"/>
        <w:jc w:val="both"/>
        <w:rPr>
          <w:rFonts w:cs="Times New Roman"/>
          <w:color w:val="000000" w:themeColor="text1"/>
          <w:sz w:val="24"/>
          <w:szCs w:val="24"/>
        </w:rPr>
      </w:pPr>
      <m:oMathPara>
        <m:oMath>
          <m:m>
            <m:mPr>
              <m:plcHide m:val="1"/>
              <m:mcs>
                <m:mc>
                  <m:mcPr>
                    <m:count m:val="4"/>
                    <m:mcJc m:val="center"/>
                  </m:mcPr>
                </m:mc>
              </m:mcs>
              <m:ctrlPr>
                <w:rPr>
                  <w:rFonts w:ascii="Cambria Math" w:hAnsi="Cambria Math" w:cs="Times New Roman"/>
                  <w:color w:val="000000" w:themeColor="text1"/>
                  <w:sz w:val="24"/>
                  <w:szCs w:val="24"/>
                </w:rPr>
              </m:ctrlPr>
            </m:mPr>
            <m:mr>
              <m:e/>
              <m:e>
                <m:r>
                  <m:rPr>
                    <m:scr m:val="script"/>
                  </m:rPr>
                  <w:rPr>
                    <w:rFonts w:ascii="Cambria Math" w:hAnsi="Cambria Math" w:cs="Times New Roman"/>
                    <w:color w:val="000000" w:themeColor="text1"/>
                    <w:sz w:val="24"/>
                    <w:szCs w:val="24"/>
                  </w:rPr>
                  <m:t>D</m:t>
                </m:r>
                <m:d>
                  <m:dPr>
                    <m:begChr m:val="["/>
                    <m:endChr m:val="]"/>
                    <m:ctrlPr>
                      <w:rPr>
                        <w:rFonts w:ascii="Cambria Math" w:hAnsi="Cambria Math" w:cs="Times New Roman"/>
                        <w:color w:val="000000" w:themeColor="text1"/>
                        <w:sz w:val="24"/>
                        <w:szCs w:val="24"/>
                      </w:rPr>
                    </m:ctrlPr>
                  </m:dPr>
                  <m:e>
                    <m:r>
                      <w:rPr>
                        <w:rFonts w:ascii="Cambria Math" w:hAnsi="Cambria Math" w:cs="Times New Roman"/>
                        <w:color w:val="000000" w:themeColor="text1"/>
                        <w:sz w:val="24"/>
                        <w:szCs w:val="24"/>
                      </w:rPr>
                      <m:t>L</m:t>
                    </m:r>
                  </m:e>
                </m:d>
                <m:r>
                  <w:rPr>
                    <w:rFonts w:ascii="Cambria Math" w:hAnsi="Cambria Math" w:cs="Times New Roman"/>
                    <w:color w:val="000000" w:themeColor="text1"/>
                    <w:sz w:val="24"/>
                    <w:szCs w:val="24"/>
                  </w:rPr>
                  <m:t>ρ=Lρ</m:t>
                </m:r>
                <m:sSup>
                  <m:sSupPr>
                    <m:ctrlPr>
                      <w:rPr>
                        <w:rFonts w:ascii="Cambria Math" w:hAnsi="Cambria Math" w:cs="Times New Roman"/>
                        <w:color w:val="000000" w:themeColor="text1"/>
                        <w:sz w:val="24"/>
                        <w:szCs w:val="24"/>
                      </w:rPr>
                    </m:ctrlPr>
                  </m:sSupPr>
                  <m:e>
                    <m:r>
                      <w:rPr>
                        <w:rFonts w:ascii="Cambria Math" w:hAnsi="Cambria Math" w:cs="Times New Roman"/>
                        <w:color w:val="000000" w:themeColor="text1"/>
                        <w:sz w:val="24"/>
                        <w:szCs w:val="24"/>
                      </w:rPr>
                      <m:t>L</m:t>
                    </m:r>
                  </m:e>
                  <m:sup>
                    <m:r>
                      <w:rPr>
                        <w:rFonts w:ascii="Cambria Math" w:hAnsi="Cambria Math" w:cs="Times New Roman"/>
                        <w:color w:val="000000" w:themeColor="text1"/>
                        <w:sz w:val="24"/>
                        <w:szCs w:val="24"/>
                      </w:rPr>
                      <m:t>†</m:t>
                    </m:r>
                  </m:sup>
                </m:sSup>
                <m:r>
                  <w:rPr>
                    <w:rFonts w:ascii="Cambria Math" w:hAnsi="Cambria Math" w:cs="Times New Roman"/>
                    <w:color w:val="000000" w:themeColor="text1"/>
                    <w:sz w:val="24"/>
                    <w:szCs w:val="24"/>
                  </w:rPr>
                  <m:t>-</m:t>
                </m:r>
                <m:f>
                  <m:fPr>
                    <m:ctrlPr>
                      <w:rPr>
                        <w:rFonts w:ascii="Cambria Math" w:hAnsi="Cambria Math" w:cs="Times New Roman"/>
                        <w:color w:val="000000" w:themeColor="text1"/>
                        <w:sz w:val="24"/>
                        <w:szCs w:val="24"/>
                      </w:rPr>
                    </m:ctrlPr>
                  </m:fPr>
                  <m:num>
                    <m:r>
                      <w:rPr>
                        <w:rFonts w:ascii="Cambria Math" w:hAnsi="Cambria Math" w:cs="Times New Roman"/>
                        <w:color w:val="000000" w:themeColor="text1"/>
                        <w:sz w:val="24"/>
                        <w:szCs w:val="24"/>
                      </w:rPr>
                      <m:t>1</m:t>
                    </m:r>
                  </m:num>
                  <m:den>
                    <m:r>
                      <w:rPr>
                        <w:rFonts w:ascii="Cambria Math" w:hAnsi="Cambria Math" w:cs="Times New Roman"/>
                        <w:color w:val="000000" w:themeColor="text1"/>
                        <w:sz w:val="24"/>
                        <w:szCs w:val="24"/>
                      </w:rPr>
                      <m:t>2</m:t>
                    </m:r>
                  </m:den>
                </m:f>
                <m:d>
                  <m:dPr>
                    <m:ctrlPr>
                      <w:rPr>
                        <w:rFonts w:ascii="Cambria Math" w:hAnsi="Cambria Math" w:cs="Times New Roman"/>
                        <w:color w:val="000000" w:themeColor="text1"/>
                        <w:sz w:val="24"/>
                        <w:szCs w:val="24"/>
                      </w:rPr>
                    </m:ctrlPr>
                  </m:dPr>
                  <m:e>
                    <m:sSup>
                      <m:sSupPr>
                        <m:ctrlPr>
                          <w:rPr>
                            <w:rFonts w:ascii="Cambria Math" w:hAnsi="Cambria Math" w:cs="Times New Roman"/>
                            <w:color w:val="000000" w:themeColor="text1"/>
                            <w:sz w:val="24"/>
                            <w:szCs w:val="24"/>
                          </w:rPr>
                        </m:ctrlPr>
                      </m:sSupPr>
                      <m:e>
                        <m:r>
                          <w:rPr>
                            <w:rFonts w:ascii="Cambria Math" w:hAnsi="Cambria Math" w:cs="Times New Roman"/>
                            <w:color w:val="000000" w:themeColor="text1"/>
                            <w:sz w:val="24"/>
                            <w:szCs w:val="24"/>
                          </w:rPr>
                          <m:t>L</m:t>
                        </m:r>
                      </m:e>
                      <m:sup>
                        <m:r>
                          <w:rPr>
                            <w:rFonts w:ascii="Cambria Math" w:hAnsi="Cambria Math" w:cs="Times New Roman"/>
                            <w:color w:val="000000" w:themeColor="text1"/>
                            <w:sz w:val="24"/>
                            <w:szCs w:val="24"/>
                          </w:rPr>
                          <m:t>†</m:t>
                        </m:r>
                      </m:sup>
                    </m:sSup>
                    <m:r>
                      <w:rPr>
                        <w:rFonts w:ascii="Cambria Math" w:hAnsi="Cambria Math" w:cs="Times New Roman"/>
                        <w:color w:val="000000" w:themeColor="text1"/>
                        <w:sz w:val="24"/>
                        <w:szCs w:val="24"/>
                      </w:rPr>
                      <m:t>Lρ+ρ</m:t>
                    </m:r>
                    <m:sSup>
                      <m:sSupPr>
                        <m:ctrlPr>
                          <w:rPr>
                            <w:rFonts w:ascii="Cambria Math" w:hAnsi="Cambria Math" w:cs="Times New Roman"/>
                            <w:color w:val="000000" w:themeColor="text1"/>
                            <w:sz w:val="24"/>
                            <w:szCs w:val="24"/>
                          </w:rPr>
                        </m:ctrlPr>
                      </m:sSupPr>
                      <m:e>
                        <m:r>
                          <w:rPr>
                            <w:rFonts w:ascii="Cambria Math" w:hAnsi="Cambria Math" w:cs="Times New Roman"/>
                            <w:color w:val="000000" w:themeColor="text1"/>
                            <w:sz w:val="24"/>
                            <w:szCs w:val="24"/>
                          </w:rPr>
                          <m:t>L</m:t>
                        </m:r>
                      </m:e>
                      <m:sup>
                        <m:r>
                          <w:rPr>
                            <w:rFonts w:ascii="Cambria Math" w:hAnsi="Cambria Math" w:cs="Times New Roman"/>
                            <w:color w:val="000000" w:themeColor="text1"/>
                            <w:sz w:val="24"/>
                            <w:szCs w:val="24"/>
                          </w:rPr>
                          <m:t>†</m:t>
                        </m:r>
                      </m:sup>
                    </m:sSup>
                    <m:r>
                      <w:rPr>
                        <w:rFonts w:ascii="Cambria Math" w:hAnsi="Cambria Math" w:cs="Times New Roman"/>
                        <w:color w:val="000000" w:themeColor="text1"/>
                        <w:sz w:val="24"/>
                        <w:szCs w:val="24"/>
                      </w:rPr>
                      <m:t>L</m:t>
                    </m:r>
                  </m:e>
                </m:d>
                <m:r>
                  <w:rPr>
                    <w:rFonts w:ascii="Cambria Math" w:hAnsi="Cambria Math" w:cs="Times New Roman"/>
                    <w:color w:val="000000" w:themeColor="text1"/>
                    <w:sz w:val="24"/>
                    <w:szCs w:val="24"/>
                  </w:rPr>
                  <m:t>.</m:t>
                </m:r>
              </m:e>
              <m:e/>
              <m:e>
                <m:r>
                  <m:rPr>
                    <m:nor/>
                  </m:rPr>
                  <w:rPr>
                    <w:rFonts w:cs="Times New Roman"/>
                    <w:color w:val="000000" w:themeColor="text1"/>
                    <w:sz w:val="24"/>
                    <w:szCs w:val="24"/>
                  </w:rPr>
                  <m:t>(24)</m:t>
                </m:r>
              </m:e>
            </m:mr>
          </m:m>
          <m:r>
            <m:rPr>
              <m:sty m:val="p"/>
            </m:rPr>
            <w:rPr>
              <w:rFonts w:cs="Times New Roman"/>
              <w:color w:val="000000" w:themeColor="text1"/>
              <w:sz w:val="24"/>
              <w:szCs w:val="24"/>
            </w:rPr>
            <w:br/>
          </m:r>
        </m:oMath>
      </m:oMathPara>
    </w:p>
    <w:p w14:paraId="262EB94D" w14:textId="07C58399" w:rsidR="002305AD" w:rsidRPr="000B55E1" w:rsidRDefault="002305AD" w:rsidP="002305AD">
      <w:pPr>
        <w:pStyle w:val="NormalWeb"/>
        <w:spacing w:before="0" w:beforeAutospacing="0" w:after="0" w:afterAutospacing="0"/>
        <w:jc w:val="both"/>
        <w:rPr>
          <w:color w:val="000000" w:themeColor="text1"/>
        </w:rPr>
      </w:pPr>
      <w:r w:rsidRPr="000B55E1">
        <w:rPr>
          <w:color w:val="000000" w:themeColor="text1"/>
        </w:rPr>
        <w:t xml:space="preserve">This form guarantees a physically admissible Markovian evolution of the density </w:t>
      </w:r>
      <w:proofErr w:type="gramStart"/>
      <w:r w:rsidRPr="000B55E1">
        <w:rPr>
          <w:color w:val="000000" w:themeColor="text1"/>
        </w:rPr>
        <w:t>matrix</w:t>
      </w:r>
      <w:r w:rsidR="003C5A96">
        <w:rPr>
          <w:color w:val="000000" w:themeColor="text1"/>
        </w:rPr>
        <w:t xml:space="preserve">  </w:t>
      </w:r>
      <w:r w:rsidR="003C5A96" w:rsidRPr="000208C9">
        <w:t>[</w:t>
      </w:r>
      <w:proofErr w:type="gramEnd"/>
      <w:r w:rsidR="003C5A96" w:rsidRPr="000208C9">
        <w:t>24–26]</w:t>
      </w:r>
      <w:r w:rsidRPr="000B55E1">
        <w:rPr>
          <w:color w:val="000000" w:themeColor="text1"/>
        </w:rPr>
        <w:t xml:space="preserve">. </w:t>
      </w:r>
    </w:p>
    <w:p w14:paraId="69878674" w14:textId="77777777" w:rsidR="002305AD" w:rsidRPr="000B55E1" w:rsidRDefault="002305AD" w:rsidP="002305AD">
      <w:pPr>
        <w:pStyle w:val="NormalWeb"/>
        <w:spacing w:before="0" w:beforeAutospacing="0" w:after="0" w:afterAutospacing="0"/>
        <w:ind w:firstLine="720"/>
        <w:jc w:val="both"/>
        <w:rPr>
          <w:color w:val="000000" w:themeColor="text1"/>
        </w:rPr>
      </w:pPr>
      <w:r w:rsidRPr="000B55E1">
        <w:rPr>
          <w:color w:val="000000" w:themeColor="text1"/>
        </w:rPr>
        <w:t>The chemical-pumping operator is</w:t>
      </w:r>
    </w:p>
    <w:p w14:paraId="7A359F0C" w14:textId="77777777" w:rsidR="002305AD" w:rsidRPr="000B55E1" w:rsidRDefault="002305AD" w:rsidP="002305AD">
      <w:pPr>
        <w:pStyle w:val="NormalWeb"/>
        <w:spacing w:before="0" w:beforeAutospacing="0" w:after="0" w:afterAutospacing="0"/>
        <w:ind w:firstLine="720"/>
        <w:jc w:val="both"/>
        <w:rPr>
          <w:color w:val="000000" w:themeColor="text1"/>
        </w:rPr>
      </w:pPr>
    </w:p>
    <w:p w14:paraId="0F3DF4EC" w14:textId="77777777" w:rsidR="002305AD" w:rsidRPr="000B55E1" w:rsidRDefault="00000000" w:rsidP="002305AD">
      <w:pPr>
        <w:spacing w:after="0" w:line="240" w:lineRule="auto"/>
        <w:jc w:val="both"/>
        <w:rPr>
          <w:rFonts w:cs="Times New Roman"/>
          <w:color w:val="000000" w:themeColor="text1"/>
          <w:sz w:val="24"/>
          <w:szCs w:val="24"/>
        </w:rPr>
      </w:pPr>
      <m:oMathPara>
        <m:oMath>
          <m:m>
            <m:mPr>
              <m:plcHide m:val="1"/>
              <m:mcs>
                <m:mc>
                  <m:mcPr>
                    <m:count m:val="4"/>
                    <m:mcJc m:val="center"/>
                  </m:mcPr>
                </m:mc>
              </m:mcs>
              <m:ctrlPr>
                <w:rPr>
                  <w:rFonts w:ascii="Cambria Math" w:hAnsi="Cambria Math" w:cs="Times New Roman"/>
                  <w:color w:val="000000" w:themeColor="text1"/>
                  <w:sz w:val="24"/>
                  <w:szCs w:val="24"/>
                </w:rPr>
              </m:ctrlPr>
            </m:mPr>
            <m:mr>
              <m:e/>
              <m:e>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L</m:t>
                    </m:r>
                  </m:e>
                  <m:sub>
                    <m:r>
                      <w:rPr>
                        <w:rFonts w:ascii="Cambria Math" w:hAnsi="Cambria Math" w:cs="Times New Roman"/>
                        <w:color w:val="000000" w:themeColor="text1"/>
                        <w:sz w:val="24"/>
                        <w:szCs w:val="24"/>
                      </w:rPr>
                      <m:t>p,i</m:t>
                    </m:r>
                  </m:sub>
                </m:sSub>
                <m:r>
                  <w:rPr>
                    <w:rFonts w:ascii="Cambria Math" w:hAnsi="Cambria Math" w:cs="Times New Roman"/>
                    <w:color w:val="000000" w:themeColor="text1"/>
                    <w:sz w:val="24"/>
                    <w:szCs w:val="24"/>
                  </w:rPr>
                  <m:t>=</m:t>
                </m:r>
                <m:rad>
                  <m:radPr>
                    <m:degHide m:val="1"/>
                    <m:ctrlPr>
                      <w:rPr>
                        <w:rFonts w:ascii="Cambria Math" w:hAnsi="Cambria Math" w:cs="Times New Roman"/>
                        <w:color w:val="000000" w:themeColor="text1"/>
                        <w:sz w:val="24"/>
                        <w:szCs w:val="24"/>
                      </w:rPr>
                    </m:ctrlPr>
                  </m:radPr>
                  <m:deg/>
                  <m:e>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p</m:t>
                        </m:r>
                      </m:e>
                      <m:sub>
                        <m:r>
                          <w:rPr>
                            <w:rFonts w:ascii="Cambria Math" w:hAnsi="Cambria Math" w:cs="Times New Roman"/>
                            <w:color w:val="000000" w:themeColor="text1"/>
                            <w:sz w:val="24"/>
                            <w:szCs w:val="24"/>
                          </w:rPr>
                          <m:t>i</m:t>
                        </m:r>
                      </m:sub>
                    </m:sSub>
                    <m:d>
                      <m:dPr>
                        <m:ctrlPr>
                          <w:rPr>
                            <w:rFonts w:ascii="Cambria Math" w:hAnsi="Cambria Math" w:cs="Times New Roman"/>
                            <w:color w:val="000000" w:themeColor="text1"/>
                            <w:sz w:val="24"/>
                            <w:szCs w:val="24"/>
                          </w:rPr>
                        </m:ctrlPr>
                      </m:dPr>
                      <m:e>
                        <m:r>
                          <w:rPr>
                            <w:rFonts w:ascii="Cambria Math" w:hAnsi="Cambria Math" w:cs="Times New Roman"/>
                            <w:color w:val="000000" w:themeColor="text1"/>
                            <w:sz w:val="24"/>
                            <w:szCs w:val="24"/>
                          </w:rPr>
                          <m:t>t</m:t>
                        </m:r>
                      </m:e>
                    </m:d>
                  </m:e>
                </m:rad>
                <m:r>
                  <m:rPr>
                    <m:nor/>
                  </m:rPr>
                  <w:rPr>
                    <w:rFonts w:cs="Times New Roman"/>
                    <w:color w:val="000000" w:themeColor="text1"/>
                    <w:sz w:val="24"/>
                    <w:szCs w:val="24"/>
                  </w:rPr>
                  <m:t> </m:t>
                </m:r>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σ</m:t>
                    </m:r>
                  </m:e>
                  <m:sub>
                    <m:r>
                      <w:rPr>
                        <w:rFonts w:ascii="Cambria Math" w:hAnsi="Cambria Math" w:cs="Times New Roman"/>
                        <w:color w:val="000000" w:themeColor="text1"/>
                        <w:sz w:val="24"/>
                        <w:szCs w:val="24"/>
                      </w:rPr>
                      <m:t>+</m:t>
                    </m:r>
                  </m:sub>
                </m:sSub>
                <m:r>
                  <w:rPr>
                    <w:rFonts w:ascii="Cambria Math" w:hAnsi="Cambria Math" w:cs="Times New Roman"/>
                    <w:color w:val="000000" w:themeColor="text1"/>
                    <w:sz w:val="24"/>
                    <w:szCs w:val="24"/>
                  </w:rPr>
                  <m:t>,</m:t>
                </m:r>
              </m:e>
              <m:e/>
              <m:e>
                <m:r>
                  <m:rPr>
                    <m:nor/>
                  </m:rPr>
                  <w:rPr>
                    <w:rFonts w:cs="Times New Roman"/>
                    <w:color w:val="000000" w:themeColor="text1"/>
                    <w:sz w:val="24"/>
                    <w:szCs w:val="24"/>
                  </w:rPr>
                  <m:t>(25)</m:t>
                </m:r>
              </m:e>
            </m:mr>
          </m:m>
          <m:r>
            <m:rPr>
              <m:sty m:val="p"/>
            </m:rPr>
            <w:rPr>
              <w:rFonts w:cs="Times New Roman"/>
              <w:color w:val="000000" w:themeColor="text1"/>
              <w:sz w:val="24"/>
              <w:szCs w:val="24"/>
            </w:rPr>
            <w:br/>
          </m:r>
        </m:oMath>
      </m:oMathPara>
    </w:p>
    <w:p w14:paraId="56E9C0F9" w14:textId="77777777" w:rsidR="002305AD" w:rsidRPr="000B55E1" w:rsidRDefault="002305AD" w:rsidP="002305AD">
      <w:pPr>
        <w:pStyle w:val="NormalWeb"/>
        <w:spacing w:before="0" w:beforeAutospacing="0" w:after="0" w:afterAutospacing="0"/>
        <w:jc w:val="both"/>
        <w:rPr>
          <w:color w:val="000000" w:themeColor="text1"/>
        </w:rPr>
      </w:pPr>
      <w:r w:rsidRPr="000B55E1">
        <w:rPr>
          <w:color w:val="000000" w:themeColor="text1"/>
        </w:rPr>
        <w:t>while radiative, non-radiative, and quenching relaxation are represented by</w:t>
      </w:r>
    </w:p>
    <w:p w14:paraId="4DA354EC" w14:textId="77777777" w:rsidR="002305AD" w:rsidRPr="000B55E1" w:rsidRDefault="002305AD" w:rsidP="002305AD">
      <w:pPr>
        <w:pStyle w:val="NormalWeb"/>
        <w:spacing w:before="0" w:beforeAutospacing="0" w:after="0" w:afterAutospacing="0"/>
        <w:jc w:val="both"/>
        <w:rPr>
          <w:color w:val="000000" w:themeColor="text1"/>
        </w:rPr>
      </w:pPr>
    </w:p>
    <w:p w14:paraId="609CF5FC" w14:textId="77777777" w:rsidR="002305AD" w:rsidRPr="000B55E1" w:rsidRDefault="00000000" w:rsidP="002305AD">
      <w:pPr>
        <w:spacing w:after="0" w:line="240" w:lineRule="auto"/>
        <w:jc w:val="both"/>
        <w:rPr>
          <w:rFonts w:cs="Times New Roman"/>
          <w:color w:val="000000" w:themeColor="text1"/>
          <w:sz w:val="24"/>
          <w:szCs w:val="24"/>
        </w:rPr>
      </w:pPr>
      <m:oMathPara>
        <m:oMath>
          <m:m>
            <m:mPr>
              <m:plcHide m:val="1"/>
              <m:mcs>
                <m:mc>
                  <m:mcPr>
                    <m:count m:val="4"/>
                    <m:mcJc m:val="center"/>
                  </m:mcPr>
                </m:mc>
              </m:mcs>
              <m:ctrlPr>
                <w:rPr>
                  <w:rFonts w:ascii="Cambria Math" w:hAnsi="Cambria Math" w:cs="Times New Roman"/>
                  <w:color w:val="000000" w:themeColor="text1"/>
                  <w:sz w:val="24"/>
                  <w:szCs w:val="24"/>
                </w:rPr>
              </m:ctrlPr>
            </m:mPr>
            <m:mr>
              <m:e/>
              <m:e>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L</m:t>
                    </m:r>
                  </m:e>
                  <m:sub>
                    <m:r>
                      <w:rPr>
                        <w:rFonts w:ascii="Cambria Math" w:hAnsi="Cambria Math" w:cs="Times New Roman"/>
                        <w:color w:val="000000" w:themeColor="text1"/>
                        <w:sz w:val="24"/>
                        <w:szCs w:val="24"/>
                      </w:rPr>
                      <m:t>r,i</m:t>
                    </m:r>
                  </m:sub>
                </m:sSub>
                <m:r>
                  <w:rPr>
                    <w:rFonts w:ascii="Cambria Math" w:hAnsi="Cambria Math" w:cs="Times New Roman"/>
                    <w:color w:val="000000" w:themeColor="text1"/>
                    <w:sz w:val="24"/>
                    <w:szCs w:val="24"/>
                  </w:rPr>
                  <m:t>=</m:t>
                </m:r>
                <m:rad>
                  <m:radPr>
                    <m:degHide m:val="1"/>
                    <m:ctrlPr>
                      <w:rPr>
                        <w:rFonts w:ascii="Cambria Math" w:hAnsi="Cambria Math" w:cs="Times New Roman"/>
                        <w:color w:val="000000" w:themeColor="text1"/>
                        <w:sz w:val="24"/>
                        <w:szCs w:val="24"/>
                      </w:rPr>
                    </m:ctrlPr>
                  </m:radPr>
                  <m:deg/>
                  <m:e>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γ</m:t>
                        </m:r>
                      </m:e>
                      <m:sub>
                        <m:r>
                          <w:rPr>
                            <w:rFonts w:ascii="Cambria Math" w:hAnsi="Cambria Math" w:cs="Times New Roman"/>
                            <w:color w:val="000000" w:themeColor="text1"/>
                            <w:sz w:val="24"/>
                            <w:szCs w:val="24"/>
                          </w:rPr>
                          <m:t>r,i</m:t>
                        </m:r>
                      </m:sub>
                    </m:sSub>
                  </m:e>
                </m:rad>
                <m:r>
                  <m:rPr>
                    <m:nor/>
                  </m:rPr>
                  <w:rPr>
                    <w:rFonts w:cs="Times New Roman"/>
                    <w:color w:val="000000" w:themeColor="text1"/>
                    <w:sz w:val="24"/>
                    <w:szCs w:val="24"/>
                  </w:rPr>
                  <m:t> </m:t>
                </m:r>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σ</m:t>
                    </m:r>
                  </m:e>
                  <m:sub>
                    <m:r>
                      <w:rPr>
                        <w:rFonts w:ascii="Cambria Math" w:hAnsi="Cambria Math" w:cs="Times New Roman"/>
                        <w:color w:val="000000" w:themeColor="text1"/>
                        <w:sz w:val="24"/>
                        <w:szCs w:val="24"/>
                      </w:rPr>
                      <m:t>-</m:t>
                    </m:r>
                  </m:sub>
                </m:sSub>
                <m:r>
                  <w:rPr>
                    <w:rFonts w:ascii="Cambria Math" w:hAnsi="Cambria Math" w:cs="Times New Roman"/>
                    <w:color w:val="000000" w:themeColor="text1"/>
                    <w:sz w:val="24"/>
                    <w:szCs w:val="24"/>
                  </w:rPr>
                  <m:t>,</m:t>
                </m:r>
              </m:e>
              <m:e/>
              <m:e>
                <m:r>
                  <m:rPr>
                    <m:nor/>
                  </m:rPr>
                  <w:rPr>
                    <w:rFonts w:cs="Times New Roman"/>
                    <w:color w:val="000000" w:themeColor="text1"/>
                    <w:sz w:val="24"/>
                    <w:szCs w:val="24"/>
                  </w:rPr>
                  <m:t>(26)</m:t>
                </m:r>
              </m:e>
            </m:mr>
          </m:m>
          <m:r>
            <m:rPr>
              <m:sty m:val="p"/>
            </m:rPr>
            <w:rPr>
              <w:rFonts w:cs="Times New Roman"/>
              <w:color w:val="000000" w:themeColor="text1"/>
              <w:sz w:val="24"/>
              <w:szCs w:val="24"/>
            </w:rPr>
            <w:br/>
          </m:r>
        </m:oMath>
        <m:oMath>
          <m:m>
            <m:mPr>
              <m:plcHide m:val="1"/>
              <m:mcs>
                <m:mc>
                  <m:mcPr>
                    <m:count m:val="4"/>
                    <m:mcJc m:val="center"/>
                  </m:mcPr>
                </m:mc>
              </m:mcs>
              <m:ctrlPr>
                <w:rPr>
                  <w:rFonts w:ascii="Cambria Math" w:hAnsi="Cambria Math" w:cs="Times New Roman"/>
                  <w:color w:val="000000" w:themeColor="text1"/>
                  <w:sz w:val="24"/>
                  <w:szCs w:val="24"/>
                </w:rPr>
              </m:ctrlPr>
            </m:mPr>
            <m:mr>
              <m:e/>
              <m:e>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L</m:t>
                    </m:r>
                  </m:e>
                  <m:sub>
                    <m:r>
                      <w:rPr>
                        <w:rFonts w:ascii="Cambria Math" w:hAnsi="Cambria Math" w:cs="Times New Roman"/>
                        <w:color w:val="000000" w:themeColor="text1"/>
                        <w:sz w:val="24"/>
                        <w:szCs w:val="24"/>
                      </w:rPr>
                      <m:t>nr,i</m:t>
                    </m:r>
                  </m:sub>
                </m:sSub>
                <m:r>
                  <w:rPr>
                    <w:rFonts w:ascii="Cambria Math" w:hAnsi="Cambria Math" w:cs="Times New Roman"/>
                    <w:color w:val="000000" w:themeColor="text1"/>
                    <w:sz w:val="24"/>
                    <w:szCs w:val="24"/>
                  </w:rPr>
                  <m:t>=</m:t>
                </m:r>
                <m:rad>
                  <m:radPr>
                    <m:degHide m:val="1"/>
                    <m:ctrlPr>
                      <w:rPr>
                        <w:rFonts w:ascii="Cambria Math" w:hAnsi="Cambria Math" w:cs="Times New Roman"/>
                        <w:color w:val="000000" w:themeColor="text1"/>
                        <w:sz w:val="24"/>
                        <w:szCs w:val="24"/>
                      </w:rPr>
                    </m:ctrlPr>
                  </m:radPr>
                  <m:deg/>
                  <m:e>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γ</m:t>
                        </m:r>
                      </m:e>
                      <m:sub>
                        <m:r>
                          <w:rPr>
                            <w:rFonts w:ascii="Cambria Math" w:hAnsi="Cambria Math" w:cs="Times New Roman"/>
                            <w:color w:val="000000" w:themeColor="text1"/>
                            <w:sz w:val="24"/>
                            <w:szCs w:val="24"/>
                          </w:rPr>
                          <m:t>nr,i</m:t>
                        </m:r>
                      </m:sub>
                    </m:sSub>
                  </m:e>
                </m:rad>
                <m:r>
                  <m:rPr>
                    <m:nor/>
                  </m:rPr>
                  <w:rPr>
                    <w:rFonts w:cs="Times New Roman"/>
                    <w:color w:val="000000" w:themeColor="text1"/>
                    <w:sz w:val="24"/>
                    <w:szCs w:val="24"/>
                  </w:rPr>
                  <m:t> </m:t>
                </m:r>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σ</m:t>
                    </m:r>
                  </m:e>
                  <m:sub>
                    <m:r>
                      <w:rPr>
                        <w:rFonts w:ascii="Cambria Math" w:hAnsi="Cambria Math" w:cs="Times New Roman"/>
                        <w:color w:val="000000" w:themeColor="text1"/>
                        <w:sz w:val="24"/>
                        <w:szCs w:val="24"/>
                      </w:rPr>
                      <m:t>-</m:t>
                    </m:r>
                  </m:sub>
                </m:sSub>
                <m:r>
                  <w:rPr>
                    <w:rFonts w:ascii="Cambria Math" w:hAnsi="Cambria Math" w:cs="Times New Roman"/>
                    <w:color w:val="000000" w:themeColor="text1"/>
                    <w:sz w:val="24"/>
                    <w:szCs w:val="24"/>
                  </w:rPr>
                  <m:t>,</m:t>
                </m:r>
              </m:e>
              <m:e/>
              <m:e>
                <m:r>
                  <m:rPr>
                    <m:nor/>
                  </m:rPr>
                  <w:rPr>
                    <w:rFonts w:cs="Times New Roman"/>
                    <w:color w:val="000000" w:themeColor="text1"/>
                    <w:sz w:val="24"/>
                    <w:szCs w:val="24"/>
                  </w:rPr>
                  <m:t>(27)</m:t>
                </m:r>
              </m:e>
            </m:mr>
          </m:m>
          <m:r>
            <m:rPr>
              <m:sty m:val="p"/>
            </m:rPr>
            <w:rPr>
              <w:rFonts w:cs="Times New Roman"/>
              <w:color w:val="000000" w:themeColor="text1"/>
              <w:sz w:val="24"/>
              <w:szCs w:val="24"/>
            </w:rPr>
            <w:br/>
          </m:r>
        </m:oMath>
      </m:oMathPara>
    </w:p>
    <w:p w14:paraId="0095A31C" w14:textId="77777777" w:rsidR="002305AD" w:rsidRPr="000B55E1" w:rsidRDefault="002305AD" w:rsidP="002305AD">
      <w:pPr>
        <w:pStyle w:val="NormalWeb"/>
        <w:spacing w:before="0" w:beforeAutospacing="0" w:after="0" w:afterAutospacing="0"/>
        <w:jc w:val="both"/>
        <w:rPr>
          <w:color w:val="000000" w:themeColor="text1"/>
        </w:rPr>
      </w:pPr>
      <w:r w:rsidRPr="000B55E1">
        <w:rPr>
          <w:color w:val="000000" w:themeColor="text1"/>
        </w:rPr>
        <w:t>and</w:t>
      </w:r>
    </w:p>
    <w:p w14:paraId="079F257E" w14:textId="77777777" w:rsidR="002305AD" w:rsidRPr="000B55E1" w:rsidRDefault="00000000" w:rsidP="002305AD">
      <w:pPr>
        <w:spacing w:after="0" w:line="240" w:lineRule="auto"/>
        <w:jc w:val="both"/>
        <w:rPr>
          <w:rFonts w:cs="Times New Roman"/>
          <w:color w:val="000000" w:themeColor="text1"/>
          <w:sz w:val="24"/>
          <w:szCs w:val="24"/>
        </w:rPr>
      </w:pPr>
      <m:oMathPara>
        <m:oMath>
          <m:m>
            <m:mPr>
              <m:plcHide m:val="1"/>
              <m:mcs>
                <m:mc>
                  <m:mcPr>
                    <m:count m:val="4"/>
                    <m:mcJc m:val="center"/>
                  </m:mcPr>
                </m:mc>
              </m:mcs>
              <m:ctrlPr>
                <w:rPr>
                  <w:rFonts w:ascii="Cambria Math" w:hAnsi="Cambria Math" w:cs="Times New Roman"/>
                  <w:color w:val="000000" w:themeColor="text1"/>
                  <w:sz w:val="24"/>
                  <w:szCs w:val="24"/>
                </w:rPr>
              </m:ctrlPr>
            </m:mPr>
            <m:mr>
              <m:e/>
              <m:e>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L</m:t>
                    </m:r>
                  </m:e>
                  <m:sub>
                    <m:r>
                      <w:rPr>
                        <w:rFonts w:ascii="Cambria Math" w:hAnsi="Cambria Math" w:cs="Times New Roman"/>
                        <w:color w:val="000000" w:themeColor="text1"/>
                        <w:sz w:val="24"/>
                        <w:szCs w:val="24"/>
                      </w:rPr>
                      <m:t>q,i</m:t>
                    </m:r>
                  </m:sub>
                </m:sSub>
                <m:r>
                  <w:rPr>
                    <w:rFonts w:ascii="Cambria Math" w:hAnsi="Cambria Math" w:cs="Times New Roman"/>
                    <w:color w:val="000000" w:themeColor="text1"/>
                    <w:sz w:val="24"/>
                    <w:szCs w:val="24"/>
                  </w:rPr>
                  <m:t>=</m:t>
                </m:r>
                <m:rad>
                  <m:radPr>
                    <m:degHide m:val="1"/>
                    <m:ctrlPr>
                      <w:rPr>
                        <w:rFonts w:ascii="Cambria Math" w:hAnsi="Cambria Math" w:cs="Times New Roman"/>
                        <w:color w:val="000000" w:themeColor="text1"/>
                        <w:sz w:val="24"/>
                        <w:szCs w:val="24"/>
                      </w:rPr>
                    </m:ctrlPr>
                  </m:radPr>
                  <m:deg/>
                  <m:e>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γ</m:t>
                        </m:r>
                      </m:e>
                      <m:sub>
                        <m:r>
                          <w:rPr>
                            <w:rFonts w:ascii="Cambria Math" w:hAnsi="Cambria Math" w:cs="Times New Roman"/>
                            <w:color w:val="000000" w:themeColor="text1"/>
                            <w:sz w:val="24"/>
                            <w:szCs w:val="24"/>
                          </w:rPr>
                          <m:t>q,i</m:t>
                        </m:r>
                      </m:sub>
                    </m:sSub>
                  </m:e>
                </m:rad>
                <m:r>
                  <m:rPr>
                    <m:nor/>
                  </m:rPr>
                  <w:rPr>
                    <w:rFonts w:cs="Times New Roman"/>
                    <w:color w:val="000000" w:themeColor="text1"/>
                    <w:sz w:val="24"/>
                    <w:szCs w:val="24"/>
                  </w:rPr>
                  <m:t> </m:t>
                </m:r>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σ</m:t>
                    </m:r>
                  </m:e>
                  <m:sub>
                    <m:r>
                      <w:rPr>
                        <w:rFonts w:ascii="Cambria Math" w:hAnsi="Cambria Math" w:cs="Times New Roman"/>
                        <w:color w:val="000000" w:themeColor="text1"/>
                        <w:sz w:val="24"/>
                        <w:szCs w:val="24"/>
                      </w:rPr>
                      <m:t>-</m:t>
                    </m:r>
                  </m:sub>
                </m:sSub>
                <m:r>
                  <w:rPr>
                    <w:rFonts w:ascii="Cambria Math" w:hAnsi="Cambria Math" w:cs="Times New Roman"/>
                    <w:color w:val="000000" w:themeColor="text1"/>
                    <w:sz w:val="24"/>
                    <w:szCs w:val="24"/>
                  </w:rPr>
                  <m:t>.</m:t>
                </m:r>
              </m:e>
              <m:e/>
              <m:e>
                <m:r>
                  <m:rPr>
                    <m:nor/>
                  </m:rPr>
                  <w:rPr>
                    <w:rFonts w:cs="Times New Roman"/>
                    <w:color w:val="000000" w:themeColor="text1"/>
                    <w:sz w:val="24"/>
                    <w:szCs w:val="24"/>
                  </w:rPr>
                  <m:t>(28)</m:t>
                </m:r>
              </m:e>
            </m:mr>
          </m:m>
          <m:r>
            <m:rPr>
              <m:sty m:val="p"/>
            </m:rPr>
            <w:rPr>
              <w:rFonts w:cs="Times New Roman"/>
              <w:color w:val="000000" w:themeColor="text1"/>
              <w:sz w:val="24"/>
              <w:szCs w:val="24"/>
            </w:rPr>
            <w:br/>
          </m:r>
        </m:oMath>
      </m:oMathPara>
    </w:p>
    <w:p w14:paraId="7F6E0EB7" w14:textId="77777777" w:rsidR="002305AD" w:rsidRPr="000B55E1" w:rsidRDefault="002305AD" w:rsidP="002305AD">
      <w:pPr>
        <w:pStyle w:val="NormalWeb"/>
        <w:spacing w:before="0" w:beforeAutospacing="0" w:after="0" w:afterAutospacing="0"/>
        <w:jc w:val="both"/>
        <w:rPr>
          <w:color w:val="000000" w:themeColor="text1"/>
        </w:rPr>
      </w:pPr>
      <w:r w:rsidRPr="000B55E1">
        <w:rPr>
          <w:color w:val="000000" w:themeColor="text1"/>
        </w:rPr>
        <w:t>Pure dephasing is represented by</w:t>
      </w:r>
    </w:p>
    <w:p w14:paraId="3C3773CF" w14:textId="77777777" w:rsidR="002305AD" w:rsidRPr="000B55E1" w:rsidRDefault="00000000" w:rsidP="002305AD">
      <w:pPr>
        <w:spacing w:after="0" w:line="240" w:lineRule="auto"/>
        <w:jc w:val="both"/>
        <w:rPr>
          <w:rFonts w:cs="Times New Roman"/>
          <w:color w:val="000000" w:themeColor="text1"/>
          <w:sz w:val="24"/>
          <w:szCs w:val="24"/>
        </w:rPr>
      </w:pPr>
      <m:oMathPara>
        <m:oMath>
          <m:m>
            <m:mPr>
              <m:plcHide m:val="1"/>
              <m:mcs>
                <m:mc>
                  <m:mcPr>
                    <m:count m:val="4"/>
                    <m:mcJc m:val="center"/>
                  </m:mcPr>
                </m:mc>
              </m:mcs>
              <m:ctrlPr>
                <w:rPr>
                  <w:rFonts w:ascii="Cambria Math" w:hAnsi="Cambria Math" w:cs="Times New Roman"/>
                  <w:color w:val="000000" w:themeColor="text1"/>
                  <w:sz w:val="24"/>
                  <w:szCs w:val="24"/>
                </w:rPr>
              </m:ctrlPr>
            </m:mPr>
            <m:mr>
              <m:e/>
              <m:e>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L</m:t>
                    </m:r>
                  </m:e>
                  <m:sub>
                    <m:r>
                      <w:rPr>
                        <w:rFonts w:ascii="Cambria Math" w:hAnsi="Cambria Math" w:cs="Times New Roman"/>
                        <w:color w:val="000000" w:themeColor="text1"/>
                        <w:sz w:val="24"/>
                        <w:szCs w:val="24"/>
                      </w:rPr>
                      <m:t>ϕ,i</m:t>
                    </m:r>
                  </m:sub>
                </m:sSub>
                <m:r>
                  <w:rPr>
                    <w:rFonts w:ascii="Cambria Math" w:hAnsi="Cambria Math" w:cs="Times New Roman"/>
                    <w:color w:val="000000" w:themeColor="text1"/>
                    <w:sz w:val="24"/>
                    <w:szCs w:val="24"/>
                  </w:rPr>
                  <m:t>=</m:t>
                </m:r>
                <m:rad>
                  <m:radPr>
                    <m:degHide m:val="1"/>
                    <m:ctrlPr>
                      <w:rPr>
                        <w:rFonts w:ascii="Cambria Math" w:hAnsi="Cambria Math" w:cs="Times New Roman"/>
                        <w:color w:val="000000" w:themeColor="text1"/>
                        <w:sz w:val="24"/>
                        <w:szCs w:val="24"/>
                      </w:rPr>
                    </m:ctrlPr>
                  </m:radPr>
                  <m:deg/>
                  <m:e>
                    <m:f>
                      <m:fPr>
                        <m:ctrlPr>
                          <w:rPr>
                            <w:rFonts w:ascii="Cambria Math" w:hAnsi="Cambria Math" w:cs="Times New Roman"/>
                            <w:color w:val="000000" w:themeColor="text1"/>
                            <w:sz w:val="24"/>
                            <w:szCs w:val="24"/>
                          </w:rPr>
                        </m:ctrlPr>
                      </m:fPr>
                      <m:num>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γ</m:t>
                            </m:r>
                          </m:e>
                          <m:sub>
                            <m:r>
                              <w:rPr>
                                <w:rFonts w:ascii="Cambria Math" w:hAnsi="Cambria Math" w:cs="Times New Roman"/>
                                <w:color w:val="000000" w:themeColor="text1"/>
                                <w:sz w:val="24"/>
                                <w:szCs w:val="24"/>
                              </w:rPr>
                              <m:t>ϕ,i</m:t>
                            </m:r>
                          </m:sub>
                        </m:sSub>
                      </m:num>
                      <m:den>
                        <m:r>
                          <w:rPr>
                            <w:rFonts w:ascii="Cambria Math" w:hAnsi="Cambria Math" w:cs="Times New Roman"/>
                            <w:color w:val="000000" w:themeColor="text1"/>
                            <w:sz w:val="24"/>
                            <w:szCs w:val="24"/>
                          </w:rPr>
                          <m:t>2</m:t>
                        </m:r>
                      </m:den>
                    </m:f>
                  </m:e>
                </m:rad>
                <m:r>
                  <m:rPr>
                    <m:nor/>
                  </m:rPr>
                  <w:rPr>
                    <w:rFonts w:cs="Times New Roman"/>
                    <w:color w:val="000000" w:themeColor="text1"/>
                    <w:sz w:val="24"/>
                    <w:szCs w:val="24"/>
                  </w:rPr>
                  <m:t> </m:t>
                </m:r>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σ</m:t>
                    </m:r>
                  </m:e>
                  <m:sub>
                    <m:r>
                      <w:rPr>
                        <w:rFonts w:ascii="Cambria Math" w:hAnsi="Cambria Math" w:cs="Times New Roman"/>
                        <w:color w:val="000000" w:themeColor="text1"/>
                        <w:sz w:val="24"/>
                        <w:szCs w:val="24"/>
                      </w:rPr>
                      <m:t>z</m:t>
                    </m:r>
                  </m:sub>
                </m:sSub>
                <m:r>
                  <w:rPr>
                    <w:rFonts w:ascii="Cambria Math" w:hAnsi="Cambria Math" w:cs="Times New Roman"/>
                    <w:color w:val="000000" w:themeColor="text1"/>
                    <w:sz w:val="24"/>
                    <w:szCs w:val="24"/>
                  </w:rPr>
                  <m:t>.</m:t>
                </m:r>
              </m:e>
              <m:e/>
              <m:e>
                <m:r>
                  <m:rPr>
                    <m:nor/>
                  </m:rPr>
                  <w:rPr>
                    <w:rFonts w:cs="Times New Roman"/>
                    <w:color w:val="000000" w:themeColor="text1"/>
                    <w:sz w:val="24"/>
                    <w:szCs w:val="24"/>
                  </w:rPr>
                  <m:t>(29)</m:t>
                </m:r>
              </m:e>
            </m:mr>
          </m:m>
          <m:r>
            <m:rPr>
              <m:sty m:val="p"/>
            </m:rPr>
            <w:rPr>
              <w:rFonts w:cs="Times New Roman"/>
              <w:color w:val="000000" w:themeColor="text1"/>
              <w:sz w:val="24"/>
              <w:szCs w:val="24"/>
            </w:rPr>
            <w:br/>
          </m:r>
        </m:oMath>
      </m:oMathPara>
    </w:p>
    <w:p w14:paraId="3662AEE1" w14:textId="77777777" w:rsidR="002305AD" w:rsidRPr="000B55E1" w:rsidRDefault="002305AD" w:rsidP="002305AD">
      <w:pPr>
        <w:pStyle w:val="NormalWeb"/>
        <w:spacing w:before="0" w:beforeAutospacing="0" w:after="0" w:afterAutospacing="0"/>
        <w:jc w:val="both"/>
        <w:rPr>
          <w:color w:val="000000" w:themeColor="text1"/>
        </w:rPr>
      </w:pPr>
      <w:r w:rsidRPr="000B55E1">
        <w:rPr>
          <w:color w:val="000000" w:themeColor="text1"/>
        </w:rPr>
        <w:t>The total population-relaxation rate is</w:t>
      </w:r>
    </w:p>
    <w:p w14:paraId="588AD9A9" w14:textId="77777777" w:rsidR="002305AD" w:rsidRPr="000B55E1" w:rsidRDefault="002305AD" w:rsidP="002305AD">
      <w:pPr>
        <w:pStyle w:val="NormalWeb"/>
        <w:spacing w:before="0" w:beforeAutospacing="0" w:after="0" w:afterAutospacing="0"/>
        <w:jc w:val="both"/>
        <w:rPr>
          <w:color w:val="000000" w:themeColor="text1"/>
        </w:rPr>
      </w:pPr>
    </w:p>
    <w:p w14:paraId="02DBD00C" w14:textId="77777777" w:rsidR="002305AD" w:rsidRPr="000B55E1" w:rsidRDefault="00000000" w:rsidP="002305AD">
      <w:pPr>
        <w:spacing w:after="0" w:line="240" w:lineRule="auto"/>
        <w:jc w:val="both"/>
        <w:rPr>
          <w:rFonts w:cs="Times New Roman"/>
          <w:color w:val="000000" w:themeColor="text1"/>
          <w:sz w:val="24"/>
          <w:szCs w:val="24"/>
        </w:rPr>
      </w:pPr>
      <m:oMathPara>
        <m:oMath>
          <m:m>
            <m:mPr>
              <m:plcHide m:val="1"/>
              <m:mcs>
                <m:mc>
                  <m:mcPr>
                    <m:count m:val="4"/>
                    <m:mcJc m:val="center"/>
                  </m:mcPr>
                </m:mc>
              </m:mcs>
              <m:ctrlPr>
                <w:rPr>
                  <w:rFonts w:ascii="Cambria Math" w:hAnsi="Cambria Math" w:cs="Times New Roman"/>
                  <w:color w:val="000000" w:themeColor="text1"/>
                  <w:sz w:val="24"/>
                  <w:szCs w:val="24"/>
                </w:rPr>
              </m:ctrlPr>
            </m:mPr>
            <m:mr>
              <m:e/>
              <m:e>
                <m:sSub>
                  <m:sSubPr>
                    <m:ctrlPr>
                      <w:rPr>
                        <w:rFonts w:ascii="Cambria Math" w:hAnsi="Cambria Math" w:cs="Times New Roman"/>
                        <w:color w:val="000000" w:themeColor="text1"/>
                        <w:sz w:val="24"/>
                        <w:szCs w:val="24"/>
                      </w:rPr>
                    </m:ctrlPr>
                  </m:sSubPr>
                  <m:e>
                    <m:r>
                      <m:rPr>
                        <m:sty m:val="p"/>
                      </m:rPr>
                      <w:rPr>
                        <w:rFonts w:ascii="Cambria Math" w:hAnsi="Cambria Math" w:cs="Times New Roman"/>
                        <w:color w:val="000000" w:themeColor="text1"/>
                        <w:sz w:val="24"/>
                        <w:szCs w:val="24"/>
                      </w:rPr>
                      <m:t>Γ</m:t>
                    </m:r>
                  </m:e>
                  <m:sub>
                    <m:r>
                      <w:rPr>
                        <w:rFonts w:ascii="Cambria Math" w:hAnsi="Cambria Math" w:cs="Times New Roman"/>
                        <w:color w:val="000000" w:themeColor="text1"/>
                        <w:sz w:val="24"/>
                        <w:szCs w:val="24"/>
                      </w:rPr>
                      <m:t>1,i</m:t>
                    </m:r>
                  </m:sub>
                </m:sSub>
                <m:r>
                  <w:rPr>
                    <w:rFonts w:ascii="Cambria Math" w:hAnsi="Cambria Math" w:cs="Times New Roman"/>
                    <w:color w:val="000000" w:themeColor="text1"/>
                    <w:sz w:val="24"/>
                    <w:szCs w:val="24"/>
                  </w:rPr>
                  <m:t>=</m:t>
                </m:r>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γ</m:t>
                    </m:r>
                  </m:e>
                  <m:sub>
                    <m:r>
                      <w:rPr>
                        <w:rFonts w:ascii="Cambria Math" w:hAnsi="Cambria Math" w:cs="Times New Roman"/>
                        <w:color w:val="000000" w:themeColor="text1"/>
                        <w:sz w:val="24"/>
                        <w:szCs w:val="24"/>
                      </w:rPr>
                      <m:t>r,i</m:t>
                    </m:r>
                  </m:sub>
                </m:sSub>
                <m:r>
                  <w:rPr>
                    <w:rFonts w:ascii="Cambria Math" w:hAnsi="Cambria Math" w:cs="Times New Roman"/>
                    <w:color w:val="000000" w:themeColor="text1"/>
                    <w:sz w:val="24"/>
                    <w:szCs w:val="24"/>
                  </w:rPr>
                  <m:t>+</m:t>
                </m:r>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γ</m:t>
                    </m:r>
                  </m:e>
                  <m:sub>
                    <m:r>
                      <w:rPr>
                        <w:rFonts w:ascii="Cambria Math" w:hAnsi="Cambria Math" w:cs="Times New Roman"/>
                        <w:color w:val="000000" w:themeColor="text1"/>
                        <w:sz w:val="24"/>
                        <w:szCs w:val="24"/>
                      </w:rPr>
                      <m:t>nr,i</m:t>
                    </m:r>
                  </m:sub>
                </m:sSub>
                <m:r>
                  <w:rPr>
                    <w:rFonts w:ascii="Cambria Math" w:hAnsi="Cambria Math" w:cs="Times New Roman"/>
                    <w:color w:val="000000" w:themeColor="text1"/>
                    <w:sz w:val="24"/>
                    <w:szCs w:val="24"/>
                  </w:rPr>
                  <m:t>+</m:t>
                </m:r>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γ</m:t>
                    </m:r>
                  </m:e>
                  <m:sub>
                    <m:r>
                      <w:rPr>
                        <w:rFonts w:ascii="Cambria Math" w:hAnsi="Cambria Math" w:cs="Times New Roman"/>
                        <w:color w:val="000000" w:themeColor="text1"/>
                        <w:sz w:val="24"/>
                        <w:szCs w:val="24"/>
                      </w:rPr>
                      <m:t>q,i</m:t>
                    </m:r>
                  </m:sub>
                </m:sSub>
                <m:r>
                  <w:rPr>
                    <w:rFonts w:ascii="Cambria Math" w:hAnsi="Cambria Math" w:cs="Times New Roman"/>
                    <w:color w:val="000000" w:themeColor="text1"/>
                    <w:sz w:val="24"/>
                    <w:szCs w:val="24"/>
                  </w:rPr>
                  <m:t>,</m:t>
                </m:r>
              </m:e>
              <m:e/>
              <m:e>
                <m:r>
                  <m:rPr>
                    <m:nor/>
                  </m:rPr>
                  <w:rPr>
                    <w:rFonts w:cs="Times New Roman"/>
                    <w:color w:val="000000" w:themeColor="text1"/>
                    <w:sz w:val="24"/>
                    <w:szCs w:val="24"/>
                  </w:rPr>
                  <m:t>(30)</m:t>
                </m:r>
              </m:e>
            </m:mr>
          </m:m>
          <m:r>
            <m:rPr>
              <m:sty m:val="p"/>
            </m:rPr>
            <w:rPr>
              <w:rFonts w:cs="Times New Roman"/>
              <w:color w:val="000000" w:themeColor="text1"/>
              <w:sz w:val="24"/>
              <w:szCs w:val="24"/>
            </w:rPr>
            <w:br/>
          </m:r>
        </m:oMath>
      </m:oMathPara>
    </w:p>
    <w:p w14:paraId="45C91BD3" w14:textId="77777777" w:rsidR="002305AD" w:rsidRPr="000B55E1" w:rsidRDefault="002305AD" w:rsidP="002305AD">
      <w:pPr>
        <w:pStyle w:val="NormalWeb"/>
        <w:spacing w:before="0" w:beforeAutospacing="0" w:after="0" w:afterAutospacing="0"/>
        <w:jc w:val="both"/>
        <w:rPr>
          <w:color w:val="000000" w:themeColor="text1"/>
        </w:rPr>
      </w:pPr>
      <w:r w:rsidRPr="000B55E1">
        <w:rPr>
          <w:color w:val="000000" w:themeColor="text1"/>
        </w:rPr>
        <w:t>and the coherence-relaxation rate is</w:t>
      </w:r>
    </w:p>
    <w:p w14:paraId="4F3D41B9" w14:textId="77777777" w:rsidR="002305AD" w:rsidRPr="000B55E1" w:rsidRDefault="00000000" w:rsidP="002305AD">
      <w:pPr>
        <w:spacing w:after="0" w:line="240" w:lineRule="auto"/>
        <w:jc w:val="both"/>
        <w:rPr>
          <w:rFonts w:cs="Times New Roman"/>
          <w:color w:val="000000" w:themeColor="text1"/>
          <w:sz w:val="24"/>
          <w:szCs w:val="24"/>
        </w:rPr>
      </w:pPr>
      <m:oMathPara>
        <m:oMath>
          <m:m>
            <m:mPr>
              <m:plcHide m:val="1"/>
              <m:mcs>
                <m:mc>
                  <m:mcPr>
                    <m:count m:val="4"/>
                    <m:mcJc m:val="center"/>
                  </m:mcPr>
                </m:mc>
              </m:mcs>
              <m:ctrlPr>
                <w:rPr>
                  <w:rFonts w:ascii="Cambria Math" w:hAnsi="Cambria Math" w:cs="Times New Roman"/>
                  <w:color w:val="000000" w:themeColor="text1"/>
                  <w:sz w:val="24"/>
                  <w:szCs w:val="24"/>
                </w:rPr>
              </m:ctrlPr>
            </m:mPr>
            <m:mr>
              <m:e/>
              <m:e>
                <m:sSub>
                  <m:sSubPr>
                    <m:ctrlPr>
                      <w:rPr>
                        <w:rFonts w:ascii="Cambria Math" w:hAnsi="Cambria Math" w:cs="Times New Roman"/>
                        <w:color w:val="000000" w:themeColor="text1"/>
                        <w:sz w:val="24"/>
                        <w:szCs w:val="24"/>
                      </w:rPr>
                    </m:ctrlPr>
                  </m:sSubPr>
                  <m:e>
                    <m:r>
                      <m:rPr>
                        <m:sty m:val="p"/>
                      </m:rPr>
                      <w:rPr>
                        <w:rFonts w:ascii="Cambria Math" w:hAnsi="Cambria Math" w:cs="Times New Roman"/>
                        <w:color w:val="000000" w:themeColor="text1"/>
                        <w:sz w:val="24"/>
                        <w:szCs w:val="24"/>
                      </w:rPr>
                      <m:t>Γ</m:t>
                    </m:r>
                  </m:e>
                  <m:sub>
                    <m:r>
                      <w:rPr>
                        <w:rFonts w:ascii="Cambria Math" w:hAnsi="Cambria Math" w:cs="Times New Roman"/>
                        <w:color w:val="000000" w:themeColor="text1"/>
                        <w:sz w:val="24"/>
                        <w:szCs w:val="24"/>
                      </w:rPr>
                      <m:t>2,i</m:t>
                    </m:r>
                  </m:sub>
                </m:sSub>
                <m:r>
                  <w:rPr>
                    <w:rFonts w:ascii="Cambria Math" w:hAnsi="Cambria Math" w:cs="Times New Roman"/>
                    <w:color w:val="000000" w:themeColor="text1"/>
                    <w:sz w:val="24"/>
                    <w:szCs w:val="24"/>
                  </w:rPr>
                  <m:t>=</m:t>
                </m:r>
                <m:f>
                  <m:fPr>
                    <m:ctrlPr>
                      <w:rPr>
                        <w:rFonts w:ascii="Cambria Math" w:hAnsi="Cambria Math" w:cs="Times New Roman"/>
                        <w:color w:val="000000" w:themeColor="text1"/>
                        <w:sz w:val="24"/>
                        <w:szCs w:val="24"/>
                      </w:rPr>
                    </m:ctrlPr>
                  </m:fPr>
                  <m:num>
                    <m:sSub>
                      <m:sSubPr>
                        <m:ctrlPr>
                          <w:rPr>
                            <w:rFonts w:ascii="Cambria Math" w:hAnsi="Cambria Math" w:cs="Times New Roman"/>
                            <w:color w:val="000000" w:themeColor="text1"/>
                            <w:sz w:val="24"/>
                            <w:szCs w:val="24"/>
                          </w:rPr>
                        </m:ctrlPr>
                      </m:sSubPr>
                      <m:e>
                        <m:r>
                          <m:rPr>
                            <m:sty m:val="p"/>
                          </m:rPr>
                          <w:rPr>
                            <w:rFonts w:ascii="Cambria Math" w:hAnsi="Cambria Math" w:cs="Times New Roman"/>
                            <w:color w:val="000000" w:themeColor="text1"/>
                            <w:sz w:val="24"/>
                            <w:szCs w:val="24"/>
                          </w:rPr>
                          <m:t>Γ</m:t>
                        </m:r>
                      </m:e>
                      <m:sub>
                        <m:r>
                          <w:rPr>
                            <w:rFonts w:ascii="Cambria Math" w:hAnsi="Cambria Math" w:cs="Times New Roman"/>
                            <w:color w:val="000000" w:themeColor="text1"/>
                            <w:sz w:val="24"/>
                            <w:szCs w:val="24"/>
                          </w:rPr>
                          <m:t>1,i</m:t>
                        </m:r>
                      </m:sub>
                    </m:sSub>
                  </m:num>
                  <m:den>
                    <m:r>
                      <w:rPr>
                        <w:rFonts w:ascii="Cambria Math" w:hAnsi="Cambria Math" w:cs="Times New Roman"/>
                        <w:color w:val="000000" w:themeColor="text1"/>
                        <w:sz w:val="24"/>
                        <w:szCs w:val="24"/>
                      </w:rPr>
                      <m:t>2</m:t>
                    </m:r>
                  </m:den>
                </m:f>
                <m:r>
                  <w:rPr>
                    <w:rFonts w:ascii="Cambria Math" w:hAnsi="Cambria Math" w:cs="Times New Roman"/>
                    <w:color w:val="000000" w:themeColor="text1"/>
                    <w:sz w:val="24"/>
                    <w:szCs w:val="24"/>
                  </w:rPr>
                  <m:t>+</m:t>
                </m:r>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γ</m:t>
                    </m:r>
                  </m:e>
                  <m:sub>
                    <m:r>
                      <w:rPr>
                        <w:rFonts w:ascii="Cambria Math" w:hAnsi="Cambria Math" w:cs="Times New Roman"/>
                        <w:color w:val="000000" w:themeColor="text1"/>
                        <w:sz w:val="24"/>
                        <w:szCs w:val="24"/>
                      </w:rPr>
                      <m:t>ϕ,i</m:t>
                    </m:r>
                  </m:sub>
                </m:sSub>
                <m:r>
                  <w:rPr>
                    <w:rFonts w:ascii="Cambria Math" w:hAnsi="Cambria Math" w:cs="Times New Roman"/>
                    <w:color w:val="000000" w:themeColor="text1"/>
                    <w:sz w:val="24"/>
                    <w:szCs w:val="24"/>
                  </w:rPr>
                  <m:t>.</m:t>
                </m:r>
              </m:e>
              <m:e/>
              <m:e>
                <m:r>
                  <m:rPr>
                    <m:nor/>
                  </m:rPr>
                  <w:rPr>
                    <w:rFonts w:cs="Times New Roman"/>
                    <w:color w:val="000000" w:themeColor="text1"/>
                    <w:sz w:val="24"/>
                    <w:szCs w:val="24"/>
                  </w:rPr>
                  <m:t>(31)</m:t>
                </m:r>
              </m:e>
            </m:mr>
          </m:m>
          <m:r>
            <m:rPr>
              <m:sty m:val="p"/>
            </m:rPr>
            <w:rPr>
              <w:rFonts w:cs="Times New Roman"/>
              <w:color w:val="000000" w:themeColor="text1"/>
              <w:sz w:val="24"/>
              <w:szCs w:val="24"/>
            </w:rPr>
            <w:br/>
          </m:r>
        </m:oMath>
      </m:oMathPara>
    </w:p>
    <w:p w14:paraId="7C0F3F67" w14:textId="77777777" w:rsidR="002305AD" w:rsidRPr="000B55E1" w:rsidRDefault="002305AD" w:rsidP="002305AD">
      <w:pPr>
        <w:pStyle w:val="Heading2"/>
        <w:spacing w:before="0" w:after="0" w:line="240" w:lineRule="auto"/>
        <w:jc w:val="both"/>
        <w:rPr>
          <w:rFonts w:ascii="Times New Roman" w:hAnsi="Times New Roman" w:cs="Times New Roman"/>
          <w:color w:val="000000" w:themeColor="text1"/>
          <w:sz w:val="24"/>
          <w:szCs w:val="24"/>
        </w:rPr>
      </w:pPr>
      <w:r w:rsidRPr="000B55E1">
        <w:rPr>
          <w:rFonts w:ascii="Times New Roman" w:hAnsi="Times New Roman" w:cs="Times New Roman"/>
          <w:color w:val="000000" w:themeColor="text1"/>
          <w:sz w:val="24"/>
          <w:szCs w:val="24"/>
        </w:rPr>
        <w:t>2.10. Population dynamics under chemical pumping</w:t>
      </w:r>
    </w:p>
    <w:p w14:paraId="144B21E6" w14:textId="77777777" w:rsidR="002305AD" w:rsidRPr="000B55E1" w:rsidRDefault="002305AD" w:rsidP="002305AD">
      <w:pPr>
        <w:pStyle w:val="NormalWeb"/>
        <w:spacing w:before="0" w:beforeAutospacing="0" w:after="0" w:afterAutospacing="0"/>
        <w:jc w:val="both"/>
        <w:rPr>
          <w:color w:val="000000" w:themeColor="text1"/>
        </w:rPr>
      </w:pPr>
    </w:p>
    <w:p w14:paraId="70005384" w14:textId="61CD1929" w:rsidR="002305AD" w:rsidRPr="000B55E1" w:rsidRDefault="002305AD" w:rsidP="002305AD">
      <w:pPr>
        <w:pStyle w:val="NormalWeb"/>
        <w:spacing w:before="0" w:beforeAutospacing="0" w:after="0" w:afterAutospacing="0"/>
        <w:ind w:firstLine="720"/>
        <w:jc w:val="both"/>
        <w:rPr>
          <w:color w:val="000000" w:themeColor="text1"/>
        </w:rPr>
      </w:pPr>
      <w:r w:rsidRPr="000B55E1">
        <w:rPr>
          <w:color w:val="000000" w:themeColor="text1"/>
        </w:rPr>
        <w:t>For the incoherently pumped system, the excited-state population</w:t>
      </w:r>
    </w:p>
    <w:p w14:paraId="019904D3" w14:textId="77777777" w:rsidR="002305AD" w:rsidRPr="000B55E1" w:rsidRDefault="002305AD" w:rsidP="002305AD">
      <w:pPr>
        <w:pStyle w:val="NormalWeb"/>
        <w:spacing w:before="0" w:beforeAutospacing="0" w:after="0" w:afterAutospacing="0"/>
        <w:ind w:firstLine="720"/>
        <w:jc w:val="both"/>
        <w:rPr>
          <w:color w:val="000000" w:themeColor="text1"/>
        </w:rPr>
      </w:pPr>
    </w:p>
    <w:p w14:paraId="5790EDF5" w14:textId="77777777" w:rsidR="002305AD" w:rsidRPr="000B55E1" w:rsidRDefault="00000000" w:rsidP="002305AD">
      <w:pPr>
        <w:spacing w:after="0" w:line="240" w:lineRule="auto"/>
        <w:jc w:val="both"/>
        <w:rPr>
          <w:rFonts w:cs="Times New Roman"/>
          <w:color w:val="000000" w:themeColor="text1"/>
          <w:sz w:val="24"/>
          <w:szCs w:val="24"/>
        </w:rPr>
      </w:pPr>
      <m:oMathPara>
        <m:oMath>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P</m:t>
              </m:r>
            </m:e>
            <m:sub>
              <m:r>
                <w:rPr>
                  <w:rFonts w:ascii="Cambria Math" w:hAnsi="Cambria Math" w:cs="Times New Roman"/>
                  <w:color w:val="000000" w:themeColor="text1"/>
                  <w:sz w:val="24"/>
                  <w:szCs w:val="24"/>
                </w:rPr>
                <m:t>e,i</m:t>
              </m:r>
            </m:sub>
          </m:sSub>
          <m:d>
            <m:dPr>
              <m:ctrlPr>
                <w:rPr>
                  <w:rFonts w:ascii="Cambria Math" w:hAnsi="Cambria Math" w:cs="Times New Roman"/>
                  <w:color w:val="000000" w:themeColor="text1"/>
                  <w:sz w:val="24"/>
                  <w:szCs w:val="24"/>
                </w:rPr>
              </m:ctrlPr>
            </m:dPr>
            <m:e>
              <m:r>
                <w:rPr>
                  <w:rFonts w:ascii="Cambria Math" w:hAnsi="Cambria Math" w:cs="Times New Roman"/>
                  <w:color w:val="000000" w:themeColor="text1"/>
                  <w:sz w:val="24"/>
                  <w:szCs w:val="24"/>
                </w:rPr>
                <m:t>t</m:t>
              </m:r>
            </m:e>
          </m:d>
          <m:r>
            <w:rPr>
              <w:rFonts w:ascii="Cambria Math" w:hAnsi="Cambria Math" w:cs="Times New Roman"/>
              <w:color w:val="000000" w:themeColor="text1"/>
              <w:sz w:val="24"/>
              <w:szCs w:val="24"/>
            </w:rPr>
            <m:t>=</m:t>
          </m:r>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ρ</m:t>
              </m:r>
            </m:e>
            <m:sub>
              <m:r>
                <w:rPr>
                  <w:rFonts w:ascii="Cambria Math" w:hAnsi="Cambria Math" w:cs="Times New Roman"/>
                  <w:color w:val="000000" w:themeColor="text1"/>
                  <w:sz w:val="24"/>
                  <w:szCs w:val="24"/>
                </w:rPr>
                <m:t>ee,i</m:t>
              </m:r>
            </m:sub>
          </m:sSub>
          <m:d>
            <m:dPr>
              <m:ctrlPr>
                <w:rPr>
                  <w:rFonts w:ascii="Cambria Math" w:hAnsi="Cambria Math" w:cs="Times New Roman"/>
                  <w:color w:val="000000" w:themeColor="text1"/>
                  <w:sz w:val="24"/>
                  <w:szCs w:val="24"/>
                </w:rPr>
              </m:ctrlPr>
            </m:dPr>
            <m:e>
              <m:r>
                <w:rPr>
                  <w:rFonts w:ascii="Cambria Math" w:hAnsi="Cambria Math" w:cs="Times New Roman"/>
                  <w:color w:val="000000" w:themeColor="text1"/>
                  <w:sz w:val="24"/>
                  <w:szCs w:val="24"/>
                </w:rPr>
                <m:t>t</m:t>
              </m:r>
            </m:e>
          </m:d>
          <m:r>
            <m:rPr>
              <m:sty m:val="p"/>
            </m:rPr>
            <w:rPr>
              <w:rFonts w:cs="Times New Roman"/>
              <w:color w:val="000000" w:themeColor="text1"/>
              <w:sz w:val="24"/>
              <w:szCs w:val="24"/>
            </w:rPr>
            <w:br/>
          </m:r>
        </m:oMath>
      </m:oMathPara>
    </w:p>
    <w:p w14:paraId="6E05A558" w14:textId="77777777" w:rsidR="002305AD" w:rsidRPr="000B55E1" w:rsidRDefault="002305AD" w:rsidP="002305AD">
      <w:pPr>
        <w:pStyle w:val="NormalWeb"/>
        <w:spacing w:before="0" w:beforeAutospacing="0" w:after="0" w:afterAutospacing="0"/>
        <w:jc w:val="both"/>
        <w:rPr>
          <w:color w:val="000000" w:themeColor="text1"/>
        </w:rPr>
      </w:pPr>
      <w:r w:rsidRPr="000B55E1">
        <w:rPr>
          <w:color w:val="000000" w:themeColor="text1"/>
        </w:rPr>
        <w:t>satisfies</w:t>
      </w:r>
    </w:p>
    <w:p w14:paraId="69A51CE6" w14:textId="5F82F6F3" w:rsidR="002305AD" w:rsidRPr="000B55E1" w:rsidRDefault="00000000" w:rsidP="002305AD">
      <w:pPr>
        <w:spacing w:after="0" w:line="240" w:lineRule="auto"/>
        <w:jc w:val="both"/>
        <w:rPr>
          <w:rFonts w:cs="Times New Roman"/>
          <w:color w:val="000000" w:themeColor="text1"/>
          <w:sz w:val="24"/>
          <w:szCs w:val="24"/>
        </w:rPr>
      </w:pPr>
      <m:oMathPara>
        <m:oMath>
          <m:m>
            <m:mPr>
              <m:plcHide m:val="1"/>
              <m:mcs>
                <m:mc>
                  <m:mcPr>
                    <m:count m:val="4"/>
                    <m:mcJc m:val="center"/>
                  </m:mcPr>
                </m:mc>
              </m:mcs>
              <m:ctrlPr>
                <w:rPr>
                  <w:rFonts w:ascii="Cambria Math" w:hAnsi="Cambria Math" w:cs="Times New Roman"/>
                  <w:color w:val="000000" w:themeColor="text1"/>
                  <w:sz w:val="24"/>
                  <w:szCs w:val="24"/>
                </w:rPr>
              </m:ctrlPr>
            </m:mPr>
            <m:mr>
              <m:e/>
              <m:e/>
              <m:e>
                <m:f>
                  <m:fPr>
                    <m:ctrlPr>
                      <w:rPr>
                        <w:rFonts w:ascii="Cambria Math" w:hAnsi="Cambria Math" w:cs="Times New Roman"/>
                        <w:color w:val="000000" w:themeColor="text1"/>
                        <w:sz w:val="24"/>
                        <w:szCs w:val="24"/>
                      </w:rPr>
                    </m:ctrlPr>
                  </m:fPr>
                  <m:num>
                    <m:r>
                      <w:rPr>
                        <w:rFonts w:ascii="Cambria Math" w:hAnsi="Cambria Math" w:cs="Times New Roman"/>
                        <w:color w:val="000000" w:themeColor="text1"/>
                        <w:sz w:val="24"/>
                        <w:szCs w:val="24"/>
                      </w:rPr>
                      <m:t>d</m:t>
                    </m:r>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P</m:t>
                        </m:r>
                      </m:e>
                      <m:sub>
                        <m:r>
                          <w:rPr>
                            <w:rFonts w:ascii="Cambria Math" w:hAnsi="Cambria Math" w:cs="Times New Roman"/>
                            <w:color w:val="000000" w:themeColor="text1"/>
                            <w:sz w:val="24"/>
                            <w:szCs w:val="24"/>
                          </w:rPr>
                          <m:t>e,i</m:t>
                        </m:r>
                      </m:sub>
                    </m:sSub>
                  </m:num>
                  <m:den>
                    <m:r>
                      <w:rPr>
                        <w:rFonts w:ascii="Cambria Math" w:hAnsi="Cambria Math" w:cs="Times New Roman"/>
                        <w:color w:val="000000" w:themeColor="text1"/>
                        <w:sz w:val="24"/>
                        <w:szCs w:val="24"/>
                      </w:rPr>
                      <m:t>dt</m:t>
                    </m:r>
                  </m:den>
                </m:f>
                <m:r>
                  <w:rPr>
                    <w:rFonts w:ascii="Cambria Math" w:hAnsi="Cambria Math" w:cs="Times New Roman"/>
                    <w:color w:val="000000" w:themeColor="text1"/>
                    <w:sz w:val="24"/>
                    <w:szCs w:val="24"/>
                  </w:rPr>
                  <m:t>=</m:t>
                </m:r>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p</m:t>
                    </m:r>
                  </m:e>
                  <m:sub>
                    <m:r>
                      <w:rPr>
                        <w:rFonts w:ascii="Cambria Math" w:hAnsi="Cambria Math" w:cs="Times New Roman"/>
                        <w:color w:val="000000" w:themeColor="text1"/>
                        <w:sz w:val="24"/>
                        <w:szCs w:val="24"/>
                      </w:rPr>
                      <m:t>i</m:t>
                    </m:r>
                  </m:sub>
                </m:sSub>
                <m:d>
                  <m:dPr>
                    <m:ctrlPr>
                      <w:rPr>
                        <w:rFonts w:ascii="Cambria Math" w:hAnsi="Cambria Math" w:cs="Times New Roman"/>
                        <w:color w:val="000000" w:themeColor="text1"/>
                        <w:sz w:val="24"/>
                        <w:szCs w:val="24"/>
                      </w:rPr>
                    </m:ctrlPr>
                  </m:dPr>
                  <m:e>
                    <m:r>
                      <w:rPr>
                        <w:rFonts w:ascii="Cambria Math" w:hAnsi="Cambria Math" w:cs="Times New Roman"/>
                        <w:color w:val="000000" w:themeColor="text1"/>
                        <w:sz w:val="24"/>
                        <w:szCs w:val="24"/>
                      </w:rPr>
                      <m:t>t</m:t>
                    </m:r>
                  </m:e>
                </m:d>
                <m:d>
                  <m:dPr>
                    <m:begChr m:val="["/>
                    <m:endChr m:val="]"/>
                    <m:ctrlPr>
                      <w:rPr>
                        <w:rFonts w:ascii="Cambria Math" w:hAnsi="Cambria Math" w:cs="Times New Roman"/>
                        <w:color w:val="000000" w:themeColor="text1"/>
                        <w:sz w:val="24"/>
                        <w:szCs w:val="24"/>
                      </w:rPr>
                    </m:ctrlPr>
                  </m:dPr>
                  <m:e>
                    <m:r>
                      <w:rPr>
                        <w:rFonts w:ascii="Cambria Math" w:hAnsi="Cambria Math" w:cs="Times New Roman"/>
                        <w:color w:val="000000" w:themeColor="text1"/>
                        <w:sz w:val="24"/>
                        <w:szCs w:val="24"/>
                      </w:rPr>
                      <m:t>1-</m:t>
                    </m:r>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P</m:t>
                        </m:r>
                      </m:e>
                      <m:sub>
                        <m:r>
                          <w:rPr>
                            <w:rFonts w:ascii="Cambria Math" w:hAnsi="Cambria Math" w:cs="Times New Roman"/>
                            <w:color w:val="000000" w:themeColor="text1"/>
                            <w:sz w:val="24"/>
                            <w:szCs w:val="24"/>
                          </w:rPr>
                          <m:t>e,i</m:t>
                        </m:r>
                      </m:sub>
                    </m:sSub>
                    <m:d>
                      <m:dPr>
                        <m:ctrlPr>
                          <w:rPr>
                            <w:rFonts w:ascii="Cambria Math" w:hAnsi="Cambria Math" w:cs="Times New Roman"/>
                            <w:color w:val="000000" w:themeColor="text1"/>
                            <w:sz w:val="24"/>
                            <w:szCs w:val="24"/>
                          </w:rPr>
                        </m:ctrlPr>
                      </m:dPr>
                      <m:e>
                        <m:r>
                          <w:rPr>
                            <w:rFonts w:ascii="Cambria Math" w:hAnsi="Cambria Math" w:cs="Times New Roman"/>
                            <w:color w:val="000000" w:themeColor="text1"/>
                            <w:sz w:val="24"/>
                            <w:szCs w:val="24"/>
                          </w:rPr>
                          <m:t>t</m:t>
                        </m:r>
                      </m:e>
                    </m:d>
                  </m:e>
                </m:d>
                <m:r>
                  <w:rPr>
                    <w:rFonts w:ascii="Cambria Math" w:hAnsi="Cambria Math" w:cs="Times New Roman"/>
                    <w:color w:val="000000" w:themeColor="text1"/>
                    <w:sz w:val="24"/>
                    <w:szCs w:val="24"/>
                  </w:rPr>
                  <m:t>-</m:t>
                </m:r>
                <m:sSub>
                  <m:sSubPr>
                    <m:ctrlPr>
                      <w:rPr>
                        <w:rFonts w:ascii="Cambria Math" w:hAnsi="Cambria Math" w:cs="Times New Roman"/>
                        <w:color w:val="000000" w:themeColor="text1"/>
                        <w:sz w:val="24"/>
                        <w:szCs w:val="24"/>
                      </w:rPr>
                    </m:ctrlPr>
                  </m:sSubPr>
                  <m:e>
                    <m:r>
                      <m:rPr>
                        <m:sty m:val="p"/>
                      </m:rPr>
                      <w:rPr>
                        <w:rFonts w:ascii="Cambria Math" w:hAnsi="Cambria Math" w:cs="Times New Roman"/>
                        <w:color w:val="000000" w:themeColor="text1"/>
                        <w:sz w:val="24"/>
                        <w:szCs w:val="24"/>
                      </w:rPr>
                      <m:t>Γ</m:t>
                    </m:r>
                  </m:e>
                  <m:sub>
                    <m:r>
                      <w:rPr>
                        <w:rFonts w:ascii="Cambria Math" w:hAnsi="Cambria Math" w:cs="Times New Roman"/>
                        <w:color w:val="000000" w:themeColor="text1"/>
                        <w:sz w:val="24"/>
                        <w:szCs w:val="24"/>
                      </w:rPr>
                      <m:t>1,i</m:t>
                    </m:r>
                  </m:sub>
                </m:sSub>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P</m:t>
                    </m:r>
                  </m:e>
                  <m:sub>
                    <m:r>
                      <w:rPr>
                        <w:rFonts w:ascii="Cambria Math" w:hAnsi="Cambria Math" w:cs="Times New Roman"/>
                        <w:color w:val="000000" w:themeColor="text1"/>
                        <w:sz w:val="24"/>
                        <w:szCs w:val="24"/>
                      </w:rPr>
                      <m:t>e,i</m:t>
                    </m:r>
                  </m:sub>
                </m:sSub>
                <m:d>
                  <m:dPr>
                    <m:ctrlPr>
                      <w:rPr>
                        <w:rFonts w:ascii="Cambria Math" w:hAnsi="Cambria Math" w:cs="Times New Roman"/>
                        <w:color w:val="000000" w:themeColor="text1"/>
                        <w:sz w:val="24"/>
                        <w:szCs w:val="24"/>
                      </w:rPr>
                    </m:ctrlPr>
                  </m:dPr>
                  <m:e>
                    <m:r>
                      <w:rPr>
                        <w:rFonts w:ascii="Cambria Math" w:hAnsi="Cambria Math" w:cs="Times New Roman"/>
                        <w:color w:val="000000" w:themeColor="text1"/>
                        <w:sz w:val="24"/>
                        <w:szCs w:val="24"/>
                      </w:rPr>
                      <m:t>t</m:t>
                    </m:r>
                  </m:e>
                </m:d>
                <m:r>
                  <w:rPr>
                    <w:rFonts w:ascii="Cambria Math" w:hAnsi="Cambria Math" w:cs="Times New Roman"/>
                    <w:color w:val="000000" w:themeColor="text1"/>
                    <w:sz w:val="24"/>
                    <w:szCs w:val="24"/>
                  </w:rPr>
                  <m:t>.</m:t>
                </m:r>
              </m:e>
              <m:e>
                <m:r>
                  <m:rPr>
                    <m:nor/>
                  </m:rPr>
                  <w:rPr>
                    <w:rFonts w:cs="Times New Roman"/>
                    <w:color w:val="000000" w:themeColor="text1"/>
                    <w:sz w:val="24"/>
                    <w:szCs w:val="24"/>
                  </w:rPr>
                  <m:t>(32)</m:t>
                </m:r>
              </m:e>
            </m:mr>
          </m:m>
          <m:r>
            <m:rPr>
              <m:sty m:val="p"/>
            </m:rPr>
            <w:rPr>
              <w:rFonts w:cs="Times New Roman"/>
              <w:color w:val="000000" w:themeColor="text1"/>
              <w:sz w:val="24"/>
              <w:szCs w:val="24"/>
            </w:rPr>
            <w:br/>
          </m:r>
        </m:oMath>
      </m:oMathPara>
    </w:p>
    <w:p w14:paraId="7E528E06" w14:textId="77777777" w:rsidR="002305AD" w:rsidRPr="000B55E1" w:rsidRDefault="002305AD" w:rsidP="002305AD">
      <w:pPr>
        <w:pStyle w:val="NormalWeb"/>
        <w:spacing w:before="0" w:beforeAutospacing="0" w:after="0" w:afterAutospacing="0"/>
        <w:jc w:val="both"/>
        <w:rPr>
          <w:color w:val="000000" w:themeColor="text1"/>
        </w:rPr>
      </w:pPr>
      <w:r w:rsidRPr="000B55E1">
        <w:rPr>
          <w:color w:val="000000" w:themeColor="text1"/>
        </w:rPr>
        <w:t>The first term represents chemically generated population transfer into the excited state, while the second term represents all radiative and non-radiative losses.</w:t>
      </w:r>
    </w:p>
    <w:p w14:paraId="401F80A7" w14:textId="77777777" w:rsidR="002305AD" w:rsidRPr="000B55E1" w:rsidRDefault="002305AD" w:rsidP="002305AD">
      <w:pPr>
        <w:pStyle w:val="NormalWeb"/>
        <w:spacing w:before="0" w:beforeAutospacing="0" w:after="0" w:afterAutospacing="0"/>
        <w:ind w:firstLine="720"/>
        <w:jc w:val="both"/>
        <w:rPr>
          <w:color w:val="000000" w:themeColor="text1"/>
        </w:rPr>
      </w:pPr>
      <w:r w:rsidRPr="000B55E1">
        <w:rPr>
          <w:color w:val="000000" w:themeColor="text1"/>
        </w:rPr>
        <w:t>For a constant pump rate, the steady-state population is</w:t>
      </w:r>
    </w:p>
    <w:p w14:paraId="40CF0FEC" w14:textId="77777777" w:rsidR="002305AD" w:rsidRPr="000B55E1" w:rsidRDefault="002305AD" w:rsidP="002305AD">
      <w:pPr>
        <w:pStyle w:val="NormalWeb"/>
        <w:spacing w:before="0" w:beforeAutospacing="0" w:after="0" w:afterAutospacing="0"/>
        <w:ind w:firstLine="720"/>
        <w:jc w:val="both"/>
        <w:rPr>
          <w:color w:val="000000" w:themeColor="text1"/>
        </w:rPr>
      </w:pPr>
    </w:p>
    <w:p w14:paraId="139765E8" w14:textId="77777777" w:rsidR="002305AD" w:rsidRPr="000B55E1" w:rsidRDefault="00000000" w:rsidP="002305AD">
      <w:pPr>
        <w:spacing w:after="0" w:line="240" w:lineRule="auto"/>
        <w:jc w:val="both"/>
        <w:rPr>
          <w:rFonts w:cs="Times New Roman"/>
          <w:color w:val="000000" w:themeColor="text1"/>
          <w:sz w:val="24"/>
          <w:szCs w:val="24"/>
        </w:rPr>
      </w:pPr>
      <m:oMathPara>
        <m:oMath>
          <m:m>
            <m:mPr>
              <m:plcHide m:val="1"/>
              <m:mcs>
                <m:mc>
                  <m:mcPr>
                    <m:count m:val="4"/>
                    <m:mcJc m:val="center"/>
                  </m:mcPr>
                </m:mc>
              </m:mcs>
              <m:ctrlPr>
                <w:rPr>
                  <w:rFonts w:ascii="Cambria Math" w:hAnsi="Cambria Math" w:cs="Times New Roman"/>
                  <w:color w:val="000000" w:themeColor="text1"/>
                  <w:sz w:val="24"/>
                  <w:szCs w:val="24"/>
                </w:rPr>
              </m:ctrlPr>
            </m:mPr>
            <m:mr>
              <m:e/>
              <m:e>
                <m:sSubSup>
                  <m:sSubSupPr>
                    <m:ctrlPr>
                      <w:rPr>
                        <w:rFonts w:ascii="Cambria Math" w:hAnsi="Cambria Math" w:cs="Times New Roman"/>
                        <w:color w:val="000000" w:themeColor="text1"/>
                        <w:sz w:val="24"/>
                        <w:szCs w:val="24"/>
                      </w:rPr>
                    </m:ctrlPr>
                  </m:sSubSupPr>
                  <m:e>
                    <m:r>
                      <w:rPr>
                        <w:rFonts w:ascii="Cambria Math" w:hAnsi="Cambria Math" w:cs="Times New Roman"/>
                        <w:color w:val="000000" w:themeColor="text1"/>
                        <w:sz w:val="24"/>
                        <w:szCs w:val="24"/>
                      </w:rPr>
                      <m:t>P</m:t>
                    </m:r>
                  </m:e>
                  <m:sub>
                    <m:r>
                      <w:rPr>
                        <w:rFonts w:ascii="Cambria Math" w:hAnsi="Cambria Math" w:cs="Times New Roman"/>
                        <w:color w:val="000000" w:themeColor="text1"/>
                        <w:sz w:val="24"/>
                        <w:szCs w:val="24"/>
                      </w:rPr>
                      <m:t>e,i</m:t>
                    </m:r>
                  </m:sub>
                  <m:sup>
                    <m:r>
                      <m:rPr>
                        <m:sty m:val="p"/>
                      </m:rPr>
                      <w:rPr>
                        <w:rFonts w:ascii="Cambria Math" w:hAnsi="Cambria Math" w:cs="Times New Roman"/>
                        <w:color w:val="000000" w:themeColor="text1"/>
                        <w:sz w:val="24"/>
                        <w:szCs w:val="24"/>
                      </w:rPr>
                      <m:t>ss</m:t>
                    </m:r>
                  </m:sup>
                </m:sSubSup>
                <m:r>
                  <w:rPr>
                    <w:rFonts w:ascii="Cambria Math" w:hAnsi="Cambria Math" w:cs="Times New Roman"/>
                    <w:color w:val="000000" w:themeColor="text1"/>
                    <w:sz w:val="24"/>
                    <w:szCs w:val="24"/>
                  </w:rPr>
                  <m:t>=</m:t>
                </m:r>
                <m:f>
                  <m:fPr>
                    <m:ctrlPr>
                      <w:rPr>
                        <w:rFonts w:ascii="Cambria Math" w:hAnsi="Cambria Math" w:cs="Times New Roman"/>
                        <w:color w:val="000000" w:themeColor="text1"/>
                        <w:sz w:val="24"/>
                        <w:szCs w:val="24"/>
                      </w:rPr>
                    </m:ctrlPr>
                  </m:fPr>
                  <m:num>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p</m:t>
                        </m:r>
                      </m:e>
                      <m:sub>
                        <m:r>
                          <w:rPr>
                            <w:rFonts w:ascii="Cambria Math" w:hAnsi="Cambria Math" w:cs="Times New Roman"/>
                            <w:color w:val="000000" w:themeColor="text1"/>
                            <w:sz w:val="24"/>
                            <w:szCs w:val="24"/>
                          </w:rPr>
                          <m:t>i</m:t>
                        </m:r>
                      </m:sub>
                    </m:sSub>
                  </m:num>
                  <m:den>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p</m:t>
                        </m:r>
                      </m:e>
                      <m:sub>
                        <m:r>
                          <w:rPr>
                            <w:rFonts w:ascii="Cambria Math" w:hAnsi="Cambria Math" w:cs="Times New Roman"/>
                            <w:color w:val="000000" w:themeColor="text1"/>
                            <w:sz w:val="24"/>
                            <w:szCs w:val="24"/>
                          </w:rPr>
                          <m:t>i</m:t>
                        </m:r>
                      </m:sub>
                    </m:sSub>
                    <m:r>
                      <w:rPr>
                        <w:rFonts w:ascii="Cambria Math" w:hAnsi="Cambria Math" w:cs="Times New Roman"/>
                        <w:color w:val="000000" w:themeColor="text1"/>
                        <w:sz w:val="24"/>
                        <w:szCs w:val="24"/>
                      </w:rPr>
                      <m:t>+</m:t>
                    </m:r>
                    <m:sSub>
                      <m:sSubPr>
                        <m:ctrlPr>
                          <w:rPr>
                            <w:rFonts w:ascii="Cambria Math" w:hAnsi="Cambria Math" w:cs="Times New Roman"/>
                            <w:color w:val="000000" w:themeColor="text1"/>
                            <w:sz w:val="24"/>
                            <w:szCs w:val="24"/>
                          </w:rPr>
                        </m:ctrlPr>
                      </m:sSubPr>
                      <m:e>
                        <m:r>
                          <m:rPr>
                            <m:sty m:val="p"/>
                          </m:rPr>
                          <w:rPr>
                            <w:rFonts w:ascii="Cambria Math" w:hAnsi="Cambria Math" w:cs="Times New Roman"/>
                            <w:color w:val="000000" w:themeColor="text1"/>
                            <w:sz w:val="24"/>
                            <w:szCs w:val="24"/>
                          </w:rPr>
                          <m:t>Γ</m:t>
                        </m:r>
                      </m:e>
                      <m:sub>
                        <m:r>
                          <w:rPr>
                            <w:rFonts w:ascii="Cambria Math" w:hAnsi="Cambria Math" w:cs="Times New Roman"/>
                            <w:color w:val="000000" w:themeColor="text1"/>
                            <w:sz w:val="24"/>
                            <w:szCs w:val="24"/>
                          </w:rPr>
                          <m:t>1,i</m:t>
                        </m:r>
                      </m:sub>
                    </m:sSub>
                  </m:den>
                </m:f>
                <m:r>
                  <w:rPr>
                    <w:rFonts w:ascii="Cambria Math" w:hAnsi="Cambria Math" w:cs="Times New Roman"/>
                    <w:color w:val="000000" w:themeColor="text1"/>
                    <w:sz w:val="24"/>
                    <w:szCs w:val="24"/>
                  </w:rPr>
                  <m:t>.</m:t>
                </m:r>
              </m:e>
              <m:e/>
              <m:e>
                <m:r>
                  <m:rPr>
                    <m:nor/>
                  </m:rPr>
                  <w:rPr>
                    <w:rFonts w:cs="Times New Roman"/>
                    <w:color w:val="000000" w:themeColor="text1"/>
                    <w:sz w:val="24"/>
                    <w:szCs w:val="24"/>
                  </w:rPr>
                  <m:t>(33)</m:t>
                </m:r>
              </m:e>
            </m:mr>
          </m:m>
          <m:r>
            <m:rPr>
              <m:sty m:val="p"/>
            </m:rPr>
            <w:rPr>
              <w:rFonts w:cs="Times New Roman"/>
              <w:color w:val="000000" w:themeColor="text1"/>
              <w:sz w:val="24"/>
              <w:szCs w:val="24"/>
            </w:rPr>
            <w:br/>
          </m:r>
        </m:oMath>
      </m:oMathPara>
    </w:p>
    <w:p w14:paraId="322D2397" w14:textId="77777777" w:rsidR="002305AD" w:rsidRPr="000B55E1" w:rsidRDefault="002305AD" w:rsidP="002305AD">
      <w:pPr>
        <w:pStyle w:val="NormalWeb"/>
        <w:spacing w:before="0" w:beforeAutospacing="0" w:after="0" w:afterAutospacing="0"/>
        <w:jc w:val="both"/>
        <w:rPr>
          <w:color w:val="000000" w:themeColor="text1"/>
        </w:rPr>
      </w:pPr>
      <w:r w:rsidRPr="000B55E1">
        <w:rPr>
          <w:color w:val="000000" w:themeColor="text1"/>
        </w:rPr>
        <w:lastRenderedPageBreak/>
        <w:t>Equation (33) generates a natural saturation mechanism without imposing an arbitrary saturation directly between total ROS and photon emission.</w:t>
      </w:r>
    </w:p>
    <w:p w14:paraId="08BB1513" w14:textId="77777777" w:rsidR="002305AD" w:rsidRPr="000B55E1" w:rsidRDefault="002305AD" w:rsidP="002305AD">
      <w:pPr>
        <w:pStyle w:val="NormalWeb"/>
        <w:spacing w:before="0" w:beforeAutospacing="0" w:after="0" w:afterAutospacing="0"/>
        <w:ind w:firstLine="720"/>
        <w:jc w:val="both"/>
        <w:rPr>
          <w:color w:val="000000" w:themeColor="text1"/>
        </w:rPr>
      </w:pPr>
      <w:r w:rsidRPr="000B55E1">
        <w:rPr>
          <w:color w:val="000000" w:themeColor="text1"/>
        </w:rPr>
        <w:t>In the weak-pump regime,</w:t>
      </w:r>
    </w:p>
    <w:p w14:paraId="17E65F03" w14:textId="77777777" w:rsidR="002305AD" w:rsidRPr="000B55E1" w:rsidRDefault="002305AD" w:rsidP="002305AD">
      <w:pPr>
        <w:pStyle w:val="NormalWeb"/>
        <w:spacing w:before="0" w:beforeAutospacing="0" w:after="0" w:afterAutospacing="0"/>
        <w:ind w:firstLine="720"/>
        <w:jc w:val="both"/>
        <w:rPr>
          <w:color w:val="000000" w:themeColor="text1"/>
        </w:rPr>
      </w:pPr>
    </w:p>
    <w:p w14:paraId="0C243CBE" w14:textId="77777777" w:rsidR="002305AD" w:rsidRPr="000B55E1" w:rsidRDefault="00000000" w:rsidP="002305AD">
      <w:pPr>
        <w:spacing w:after="0" w:line="240" w:lineRule="auto"/>
        <w:jc w:val="both"/>
        <w:rPr>
          <w:rFonts w:cs="Times New Roman"/>
          <w:color w:val="000000" w:themeColor="text1"/>
          <w:sz w:val="24"/>
          <w:szCs w:val="24"/>
        </w:rPr>
      </w:pPr>
      <m:oMathPara>
        <m:oMath>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p</m:t>
              </m:r>
            </m:e>
            <m:sub>
              <m:r>
                <w:rPr>
                  <w:rFonts w:ascii="Cambria Math" w:hAnsi="Cambria Math" w:cs="Times New Roman"/>
                  <w:color w:val="000000" w:themeColor="text1"/>
                  <w:sz w:val="24"/>
                  <w:szCs w:val="24"/>
                </w:rPr>
                <m:t>i</m:t>
              </m:r>
            </m:sub>
          </m:sSub>
          <m:r>
            <w:rPr>
              <w:rFonts w:ascii="Cambria Math" w:hAnsi="Cambria Math" w:cs="Times New Roman"/>
              <w:color w:val="000000" w:themeColor="text1"/>
              <w:sz w:val="24"/>
              <w:szCs w:val="24"/>
            </w:rPr>
            <m:t>≪</m:t>
          </m:r>
          <m:sSub>
            <m:sSubPr>
              <m:ctrlPr>
                <w:rPr>
                  <w:rFonts w:ascii="Cambria Math" w:hAnsi="Cambria Math" w:cs="Times New Roman"/>
                  <w:color w:val="000000" w:themeColor="text1"/>
                  <w:sz w:val="24"/>
                  <w:szCs w:val="24"/>
                </w:rPr>
              </m:ctrlPr>
            </m:sSubPr>
            <m:e>
              <m:r>
                <m:rPr>
                  <m:sty m:val="p"/>
                </m:rPr>
                <w:rPr>
                  <w:rFonts w:ascii="Cambria Math" w:hAnsi="Cambria Math" w:cs="Times New Roman"/>
                  <w:color w:val="000000" w:themeColor="text1"/>
                  <w:sz w:val="24"/>
                  <w:szCs w:val="24"/>
                </w:rPr>
                <m:t>Γ</m:t>
              </m:r>
            </m:e>
            <m:sub>
              <m:r>
                <w:rPr>
                  <w:rFonts w:ascii="Cambria Math" w:hAnsi="Cambria Math" w:cs="Times New Roman"/>
                  <w:color w:val="000000" w:themeColor="text1"/>
                  <w:sz w:val="24"/>
                  <w:szCs w:val="24"/>
                </w:rPr>
                <m:t>1,i</m:t>
              </m:r>
            </m:sub>
          </m:sSub>
          <m:r>
            <w:rPr>
              <w:rFonts w:ascii="Cambria Math" w:hAnsi="Cambria Math" w:cs="Times New Roman"/>
              <w:color w:val="000000" w:themeColor="text1"/>
              <w:sz w:val="24"/>
              <w:szCs w:val="24"/>
            </w:rPr>
            <m:t>,</m:t>
          </m:r>
          <m:r>
            <m:rPr>
              <m:sty m:val="p"/>
            </m:rPr>
            <w:rPr>
              <w:rFonts w:cs="Times New Roman"/>
              <w:color w:val="000000" w:themeColor="text1"/>
              <w:sz w:val="24"/>
              <w:szCs w:val="24"/>
            </w:rPr>
            <w:br/>
          </m:r>
        </m:oMath>
        <m:oMath>
          <m:m>
            <m:mPr>
              <m:plcHide m:val="1"/>
              <m:mcs>
                <m:mc>
                  <m:mcPr>
                    <m:count m:val="4"/>
                    <m:mcJc m:val="center"/>
                  </m:mcPr>
                </m:mc>
              </m:mcs>
              <m:ctrlPr>
                <w:rPr>
                  <w:rFonts w:ascii="Cambria Math" w:hAnsi="Cambria Math" w:cs="Times New Roman"/>
                  <w:color w:val="000000" w:themeColor="text1"/>
                  <w:sz w:val="24"/>
                  <w:szCs w:val="24"/>
                </w:rPr>
              </m:ctrlPr>
            </m:mPr>
            <m:mr>
              <m:e/>
              <m:e>
                <m:sSubSup>
                  <m:sSubSupPr>
                    <m:ctrlPr>
                      <w:rPr>
                        <w:rFonts w:ascii="Cambria Math" w:hAnsi="Cambria Math" w:cs="Times New Roman"/>
                        <w:color w:val="000000" w:themeColor="text1"/>
                        <w:sz w:val="24"/>
                        <w:szCs w:val="24"/>
                      </w:rPr>
                    </m:ctrlPr>
                  </m:sSubSupPr>
                  <m:e>
                    <m:r>
                      <w:rPr>
                        <w:rFonts w:ascii="Cambria Math" w:hAnsi="Cambria Math" w:cs="Times New Roman"/>
                        <w:color w:val="000000" w:themeColor="text1"/>
                        <w:sz w:val="24"/>
                        <w:szCs w:val="24"/>
                      </w:rPr>
                      <m:t>P</m:t>
                    </m:r>
                  </m:e>
                  <m:sub>
                    <m:r>
                      <w:rPr>
                        <w:rFonts w:ascii="Cambria Math" w:hAnsi="Cambria Math" w:cs="Times New Roman"/>
                        <w:color w:val="000000" w:themeColor="text1"/>
                        <w:sz w:val="24"/>
                        <w:szCs w:val="24"/>
                      </w:rPr>
                      <m:t>e,i</m:t>
                    </m:r>
                  </m:sub>
                  <m:sup>
                    <m:r>
                      <m:rPr>
                        <m:sty m:val="p"/>
                      </m:rPr>
                      <w:rPr>
                        <w:rFonts w:ascii="Cambria Math" w:hAnsi="Cambria Math" w:cs="Times New Roman"/>
                        <w:color w:val="000000" w:themeColor="text1"/>
                        <w:sz w:val="24"/>
                        <w:szCs w:val="24"/>
                      </w:rPr>
                      <m:t>ss</m:t>
                    </m:r>
                  </m:sup>
                </m:sSubSup>
                <m:r>
                  <w:rPr>
                    <w:rFonts w:ascii="Cambria Math" w:hAnsi="Cambria Math" w:cs="Times New Roman"/>
                    <w:color w:val="000000" w:themeColor="text1"/>
                    <w:sz w:val="24"/>
                    <w:szCs w:val="24"/>
                  </w:rPr>
                  <m:t>≈</m:t>
                </m:r>
                <m:f>
                  <m:fPr>
                    <m:ctrlPr>
                      <w:rPr>
                        <w:rFonts w:ascii="Cambria Math" w:hAnsi="Cambria Math" w:cs="Times New Roman"/>
                        <w:color w:val="000000" w:themeColor="text1"/>
                        <w:sz w:val="24"/>
                        <w:szCs w:val="24"/>
                      </w:rPr>
                    </m:ctrlPr>
                  </m:fPr>
                  <m:num>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p</m:t>
                        </m:r>
                      </m:e>
                      <m:sub>
                        <m:r>
                          <w:rPr>
                            <w:rFonts w:ascii="Cambria Math" w:hAnsi="Cambria Math" w:cs="Times New Roman"/>
                            <w:color w:val="000000" w:themeColor="text1"/>
                            <w:sz w:val="24"/>
                            <w:szCs w:val="24"/>
                          </w:rPr>
                          <m:t>i</m:t>
                        </m:r>
                      </m:sub>
                    </m:sSub>
                  </m:num>
                  <m:den>
                    <m:sSub>
                      <m:sSubPr>
                        <m:ctrlPr>
                          <w:rPr>
                            <w:rFonts w:ascii="Cambria Math" w:hAnsi="Cambria Math" w:cs="Times New Roman"/>
                            <w:color w:val="000000" w:themeColor="text1"/>
                            <w:sz w:val="24"/>
                            <w:szCs w:val="24"/>
                          </w:rPr>
                        </m:ctrlPr>
                      </m:sSubPr>
                      <m:e>
                        <m:r>
                          <m:rPr>
                            <m:sty m:val="p"/>
                          </m:rPr>
                          <w:rPr>
                            <w:rFonts w:ascii="Cambria Math" w:hAnsi="Cambria Math" w:cs="Times New Roman"/>
                            <w:color w:val="000000" w:themeColor="text1"/>
                            <w:sz w:val="24"/>
                            <w:szCs w:val="24"/>
                          </w:rPr>
                          <m:t>Γ</m:t>
                        </m:r>
                      </m:e>
                      <m:sub>
                        <m:r>
                          <w:rPr>
                            <w:rFonts w:ascii="Cambria Math" w:hAnsi="Cambria Math" w:cs="Times New Roman"/>
                            <w:color w:val="000000" w:themeColor="text1"/>
                            <w:sz w:val="24"/>
                            <w:szCs w:val="24"/>
                          </w:rPr>
                          <m:t>1,i</m:t>
                        </m:r>
                      </m:sub>
                    </m:sSub>
                  </m:den>
                </m:f>
                <m:r>
                  <w:rPr>
                    <w:rFonts w:ascii="Cambria Math" w:hAnsi="Cambria Math" w:cs="Times New Roman"/>
                    <w:color w:val="000000" w:themeColor="text1"/>
                    <w:sz w:val="24"/>
                    <w:szCs w:val="24"/>
                  </w:rPr>
                  <m:t>.</m:t>
                </m:r>
              </m:e>
              <m:e/>
              <m:e>
                <m:r>
                  <m:rPr>
                    <m:nor/>
                  </m:rPr>
                  <w:rPr>
                    <w:rFonts w:cs="Times New Roman"/>
                    <w:color w:val="000000" w:themeColor="text1"/>
                    <w:sz w:val="24"/>
                    <w:szCs w:val="24"/>
                  </w:rPr>
                  <m:t>(34)</m:t>
                </m:r>
              </m:e>
            </m:mr>
          </m:m>
          <m:r>
            <m:rPr>
              <m:sty m:val="p"/>
            </m:rPr>
            <w:rPr>
              <w:rFonts w:cs="Times New Roman"/>
              <w:color w:val="000000" w:themeColor="text1"/>
              <w:sz w:val="24"/>
              <w:szCs w:val="24"/>
            </w:rPr>
            <w:br/>
          </m:r>
        </m:oMath>
      </m:oMathPara>
    </w:p>
    <w:p w14:paraId="653AF965" w14:textId="77777777" w:rsidR="002305AD" w:rsidRPr="000B55E1" w:rsidRDefault="002305AD" w:rsidP="002305AD">
      <w:pPr>
        <w:pStyle w:val="NormalWeb"/>
        <w:spacing w:before="0" w:beforeAutospacing="0" w:after="0" w:afterAutospacing="0"/>
        <w:jc w:val="both"/>
        <w:rPr>
          <w:color w:val="000000" w:themeColor="text1"/>
        </w:rPr>
      </w:pPr>
      <w:r w:rsidRPr="000B55E1">
        <w:rPr>
          <w:color w:val="000000" w:themeColor="text1"/>
        </w:rPr>
        <w:t>In the strong-pump regime,</w:t>
      </w:r>
    </w:p>
    <w:p w14:paraId="227E969F" w14:textId="77777777" w:rsidR="002305AD" w:rsidRPr="000B55E1" w:rsidRDefault="00000000" w:rsidP="002305AD">
      <w:pPr>
        <w:spacing w:after="0" w:line="240" w:lineRule="auto"/>
        <w:jc w:val="both"/>
        <w:rPr>
          <w:rFonts w:cs="Times New Roman"/>
          <w:color w:val="000000" w:themeColor="text1"/>
          <w:sz w:val="24"/>
          <w:szCs w:val="24"/>
        </w:rPr>
      </w:pPr>
      <m:oMathPara>
        <m:oMath>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p</m:t>
              </m:r>
            </m:e>
            <m:sub>
              <m:r>
                <w:rPr>
                  <w:rFonts w:ascii="Cambria Math" w:hAnsi="Cambria Math" w:cs="Times New Roman"/>
                  <w:color w:val="000000" w:themeColor="text1"/>
                  <w:sz w:val="24"/>
                  <w:szCs w:val="24"/>
                </w:rPr>
                <m:t>i</m:t>
              </m:r>
            </m:sub>
          </m:sSub>
          <m:r>
            <w:rPr>
              <w:rFonts w:ascii="Cambria Math" w:hAnsi="Cambria Math" w:cs="Times New Roman"/>
              <w:color w:val="000000" w:themeColor="text1"/>
              <w:sz w:val="24"/>
              <w:szCs w:val="24"/>
            </w:rPr>
            <m:t>≫</m:t>
          </m:r>
          <m:sSub>
            <m:sSubPr>
              <m:ctrlPr>
                <w:rPr>
                  <w:rFonts w:ascii="Cambria Math" w:hAnsi="Cambria Math" w:cs="Times New Roman"/>
                  <w:color w:val="000000" w:themeColor="text1"/>
                  <w:sz w:val="24"/>
                  <w:szCs w:val="24"/>
                </w:rPr>
              </m:ctrlPr>
            </m:sSubPr>
            <m:e>
              <m:r>
                <m:rPr>
                  <m:sty m:val="p"/>
                </m:rPr>
                <w:rPr>
                  <w:rFonts w:ascii="Cambria Math" w:hAnsi="Cambria Math" w:cs="Times New Roman"/>
                  <w:color w:val="000000" w:themeColor="text1"/>
                  <w:sz w:val="24"/>
                  <w:szCs w:val="24"/>
                </w:rPr>
                <m:t>Γ</m:t>
              </m:r>
            </m:e>
            <m:sub>
              <m:r>
                <w:rPr>
                  <w:rFonts w:ascii="Cambria Math" w:hAnsi="Cambria Math" w:cs="Times New Roman"/>
                  <w:color w:val="000000" w:themeColor="text1"/>
                  <w:sz w:val="24"/>
                  <w:szCs w:val="24"/>
                </w:rPr>
                <m:t>1,i</m:t>
              </m:r>
            </m:sub>
          </m:sSub>
          <m:r>
            <w:rPr>
              <w:rFonts w:ascii="Cambria Math" w:hAnsi="Cambria Math" w:cs="Times New Roman"/>
              <w:color w:val="000000" w:themeColor="text1"/>
              <w:sz w:val="24"/>
              <w:szCs w:val="24"/>
            </w:rPr>
            <m:t>,</m:t>
          </m:r>
          <m:r>
            <m:rPr>
              <m:sty m:val="p"/>
            </m:rPr>
            <w:rPr>
              <w:rFonts w:cs="Times New Roman"/>
              <w:color w:val="000000" w:themeColor="text1"/>
              <w:sz w:val="24"/>
              <w:szCs w:val="24"/>
            </w:rPr>
            <w:br/>
          </m:r>
        </m:oMath>
        <m:oMath>
          <m:m>
            <m:mPr>
              <m:plcHide m:val="1"/>
              <m:mcs>
                <m:mc>
                  <m:mcPr>
                    <m:count m:val="4"/>
                    <m:mcJc m:val="center"/>
                  </m:mcPr>
                </m:mc>
              </m:mcs>
              <m:ctrlPr>
                <w:rPr>
                  <w:rFonts w:ascii="Cambria Math" w:hAnsi="Cambria Math" w:cs="Times New Roman"/>
                  <w:color w:val="000000" w:themeColor="text1"/>
                  <w:sz w:val="24"/>
                  <w:szCs w:val="24"/>
                </w:rPr>
              </m:ctrlPr>
            </m:mPr>
            <m:mr>
              <m:e/>
              <m:e>
                <m:sSubSup>
                  <m:sSubSupPr>
                    <m:ctrlPr>
                      <w:rPr>
                        <w:rFonts w:ascii="Cambria Math" w:hAnsi="Cambria Math" w:cs="Times New Roman"/>
                        <w:color w:val="000000" w:themeColor="text1"/>
                        <w:sz w:val="24"/>
                        <w:szCs w:val="24"/>
                      </w:rPr>
                    </m:ctrlPr>
                  </m:sSubSupPr>
                  <m:e>
                    <m:r>
                      <w:rPr>
                        <w:rFonts w:ascii="Cambria Math" w:hAnsi="Cambria Math" w:cs="Times New Roman"/>
                        <w:color w:val="000000" w:themeColor="text1"/>
                        <w:sz w:val="24"/>
                        <w:szCs w:val="24"/>
                      </w:rPr>
                      <m:t>P</m:t>
                    </m:r>
                  </m:e>
                  <m:sub>
                    <m:r>
                      <w:rPr>
                        <w:rFonts w:ascii="Cambria Math" w:hAnsi="Cambria Math" w:cs="Times New Roman"/>
                        <w:color w:val="000000" w:themeColor="text1"/>
                        <w:sz w:val="24"/>
                        <w:szCs w:val="24"/>
                      </w:rPr>
                      <m:t>e,i</m:t>
                    </m:r>
                  </m:sub>
                  <m:sup>
                    <m:r>
                      <m:rPr>
                        <m:sty m:val="p"/>
                      </m:rPr>
                      <w:rPr>
                        <w:rFonts w:ascii="Cambria Math" w:hAnsi="Cambria Math" w:cs="Times New Roman"/>
                        <w:color w:val="000000" w:themeColor="text1"/>
                        <w:sz w:val="24"/>
                        <w:szCs w:val="24"/>
                      </w:rPr>
                      <m:t>ss</m:t>
                    </m:r>
                  </m:sup>
                </m:sSubSup>
                <m:r>
                  <w:rPr>
                    <w:rFonts w:ascii="Cambria Math" w:hAnsi="Cambria Math" w:cs="Times New Roman"/>
                    <w:color w:val="000000" w:themeColor="text1"/>
                    <w:sz w:val="24"/>
                    <w:szCs w:val="24"/>
                  </w:rPr>
                  <m:t>→1.</m:t>
                </m:r>
              </m:e>
              <m:e/>
              <m:e>
                <m:r>
                  <m:rPr>
                    <m:nor/>
                  </m:rPr>
                  <w:rPr>
                    <w:rFonts w:cs="Times New Roman"/>
                    <w:color w:val="000000" w:themeColor="text1"/>
                    <w:sz w:val="24"/>
                    <w:szCs w:val="24"/>
                  </w:rPr>
                  <m:t>(35)</m:t>
                </m:r>
              </m:e>
            </m:mr>
          </m:m>
          <m:r>
            <m:rPr>
              <m:sty m:val="p"/>
            </m:rPr>
            <w:rPr>
              <w:rFonts w:cs="Times New Roman"/>
              <w:color w:val="000000" w:themeColor="text1"/>
              <w:sz w:val="24"/>
              <w:szCs w:val="24"/>
            </w:rPr>
            <w:br/>
          </m:r>
        </m:oMath>
      </m:oMathPara>
    </w:p>
    <w:p w14:paraId="6D65200F" w14:textId="77777777" w:rsidR="002305AD" w:rsidRPr="000B55E1" w:rsidRDefault="002305AD" w:rsidP="002305AD">
      <w:pPr>
        <w:pStyle w:val="NormalWeb"/>
        <w:spacing w:before="0" w:beforeAutospacing="0" w:after="0" w:afterAutospacing="0"/>
        <w:jc w:val="both"/>
        <w:rPr>
          <w:color w:val="000000" w:themeColor="text1"/>
        </w:rPr>
      </w:pPr>
      <w:r w:rsidRPr="000B55E1">
        <w:rPr>
          <w:color w:val="000000" w:themeColor="text1"/>
        </w:rPr>
        <w:t>Thus, large increases in oxidative chemistry can produce progressively smaller increases in excited-state population once the available emitters become substantially occupied.</w:t>
      </w:r>
    </w:p>
    <w:p w14:paraId="1F766479" w14:textId="77777777" w:rsidR="002305AD" w:rsidRPr="000B55E1" w:rsidRDefault="002305AD" w:rsidP="002305AD">
      <w:pPr>
        <w:pStyle w:val="NormalWeb"/>
        <w:spacing w:before="0" w:beforeAutospacing="0" w:after="0" w:afterAutospacing="0"/>
        <w:jc w:val="both"/>
        <w:rPr>
          <w:color w:val="000000" w:themeColor="text1"/>
        </w:rPr>
      </w:pPr>
    </w:p>
    <w:p w14:paraId="5B8BD888" w14:textId="77777777" w:rsidR="002305AD" w:rsidRPr="000B55E1" w:rsidRDefault="002305AD" w:rsidP="002305AD">
      <w:pPr>
        <w:pStyle w:val="Heading2"/>
        <w:spacing w:before="0" w:after="0" w:line="240" w:lineRule="auto"/>
        <w:jc w:val="both"/>
        <w:rPr>
          <w:rFonts w:ascii="Times New Roman" w:hAnsi="Times New Roman" w:cs="Times New Roman"/>
          <w:color w:val="000000" w:themeColor="text1"/>
          <w:sz w:val="24"/>
          <w:szCs w:val="24"/>
        </w:rPr>
      </w:pPr>
      <w:r w:rsidRPr="000B55E1">
        <w:rPr>
          <w:rFonts w:ascii="Times New Roman" w:hAnsi="Times New Roman" w:cs="Times New Roman"/>
          <w:color w:val="000000" w:themeColor="text1"/>
          <w:sz w:val="24"/>
          <w:szCs w:val="24"/>
        </w:rPr>
        <w:t>2.11. Strong-dephasing reduction of the coherent model</w:t>
      </w:r>
    </w:p>
    <w:p w14:paraId="44D369AA" w14:textId="77777777" w:rsidR="002305AD" w:rsidRPr="000B55E1" w:rsidRDefault="002305AD" w:rsidP="002305AD">
      <w:pPr>
        <w:pStyle w:val="NormalWeb"/>
        <w:spacing w:before="0" w:beforeAutospacing="0" w:after="0" w:afterAutospacing="0"/>
        <w:ind w:firstLine="720"/>
        <w:jc w:val="both"/>
        <w:rPr>
          <w:color w:val="000000" w:themeColor="text1"/>
        </w:rPr>
      </w:pPr>
    </w:p>
    <w:p w14:paraId="1EFEC7A1" w14:textId="1BF944DC" w:rsidR="002305AD" w:rsidRPr="000B55E1" w:rsidRDefault="002305AD" w:rsidP="002305AD">
      <w:pPr>
        <w:pStyle w:val="NormalWeb"/>
        <w:spacing w:before="0" w:beforeAutospacing="0" w:after="0" w:afterAutospacing="0"/>
        <w:ind w:firstLine="720"/>
        <w:jc w:val="both"/>
        <w:rPr>
          <w:color w:val="000000" w:themeColor="text1"/>
        </w:rPr>
      </w:pPr>
      <w:r w:rsidRPr="000B55E1">
        <w:rPr>
          <w:color w:val="000000" w:themeColor="text1"/>
        </w:rPr>
        <w:t>The relationship between the microscopic Rabi-like model and the ensemble chemical-pump model can be demonstrated using the Bloch equations. Defining</w:t>
      </w:r>
    </w:p>
    <w:p w14:paraId="1C016CFC" w14:textId="77777777" w:rsidR="002305AD" w:rsidRPr="000B55E1" w:rsidRDefault="002305AD" w:rsidP="002305AD">
      <w:pPr>
        <w:pStyle w:val="NormalWeb"/>
        <w:spacing w:before="0" w:beforeAutospacing="0" w:after="0" w:afterAutospacing="0"/>
        <w:ind w:firstLine="720"/>
        <w:jc w:val="both"/>
        <w:rPr>
          <w:color w:val="000000" w:themeColor="text1"/>
        </w:rPr>
      </w:pPr>
    </w:p>
    <w:p w14:paraId="2F3D2662" w14:textId="77777777" w:rsidR="002305AD" w:rsidRPr="000B55E1" w:rsidRDefault="00000000" w:rsidP="002305AD">
      <w:pPr>
        <w:spacing w:after="0" w:line="240" w:lineRule="auto"/>
        <w:jc w:val="both"/>
        <w:rPr>
          <w:rFonts w:cs="Times New Roman"/>
          <w:color w:val="000000" w:themeColor="text1"/>
          <w:sz w:val="24"/>
          <w:szCs w:val="24"/>
        </w:rPr>
      </w:pPr>
      <m:oMathPara>
        <m:oMath>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u</m:t>
              </m:r>
            </m:e>
            <m:sub>
              <m:r>
                <w:rPr>
                  <w:rFonts w:ascii="Cambria Math" w:hAnsi="Cambria Math" w:cs="Times New Roman"/>
                  <w:color w:val="000000" w:themeColor="text1"/>
                  <w:sz w:val="24"/>
                  <w:szCs w:val="24"/>
                </w:rPr>
                <m:t>i</m:t>
              </m:r>
            </m:sub>
          </m:sSub>
          <m:r>
            <w:rPr>
              <w:rFonts w:ascii="Cambria Math" w:hAnsi="Cambria Math" w:cs="Times New Roman"/>
              <w:color w:val="000000" w:themeColor="text1"/>
              <w:sz w:val="24"/>
              <w:szCs w:val="24"/>
            </w:rPr>
            <m:t>=2</m:t>
          </m:r>
          <m:func>
            <m:funcPr>
              <m:ctrlPr>
                <w:rPr>
                  <w:rFonts w:ascii="Cambria Math" w:hAnsi="Cambria Math" w:cs="Times New Roman"/>
                  <w:color w:val="000000" w:themeColor="text1"/>
                  <w:sz w:val="24"/>
                  <w:szCs w:val="24"/>
                </w:rPr>
              </m:ctrlPr>
            </m:funcPr>
            <m:fName>
              <m:r>
                <m:rPr>
                  <m:sty m:val="p"/>
                </m:rPr>
                <w:rPr>
                  <w:rFonts w:ascii="Cambria Math" w:hAnsi="Cambria Math" w:cs="Times New Roman"/>
                  <w:color w:val="000000" w:themeColor="text1"/>
                  <w:sz w:val="24"/>
                  <w:szCs w:val="24"/>
                </w:rPr>
                <m:t>Re</m:t>
              </m:r>
            </m:fName>
            <m:e>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ρ</m:t>
                  </m:r>
                </m:e>
                <m:sub>
                  <m:r>
                    <w:rPr>
                      <w:rFonts w:ascii="Cambria Math" w:hAnsi="Cambria Math" w:cs="Times New Roman"/>
                      <w:color w:val="000000" w:themeColor="text1"/>
                      <w:sz w:val="24"/>
                      <w:szCs w:val="24"/>
                    </w:rPr>
                    <m:t>ge,i</m:t>
                  </m:r>
                </m:sub>
              </m:sSub>
            </m:e>
          </m:func>
          <m:r>
            <w:rPr>
              <w:rFonts w:ascii="Cambria Math" w:hAnsi="Cambria Math" w:cs="Times New Roman"/>
              <w:color w:val="000000" w:themeColor="text1"/>
              <w:sz w:val="24"/>
              <w:szCs w:val="24"/>
            </w:rPr>
            <m:t>, </m:t>
          </m:r>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v</m:t>
              </m:r>
            </m:e>
            <m:sub>
              <m:r>
                <w:rPr>
                  <w:rFonts w:ascii="Cambria Math" w:hAnsi="Cambria Math" w:cs="Times New Roman"/>
                  <w:color w:val="000000" w:themeColor="text1"/>
                  <w:sz w:val="24"/>
                  <w:szCs w:val="24"/>
                </w:rPr>
                <m:t>i</m:t>
              </m:r>
            </m:sub>
          </m:sSub>
          <m:r>
            <w:rPr>
              <w:rFonts w:ascii="Cambria Math" w:hAnsi="Cambria Math" w:cs="Times New Roman"/>
              <w:color w:val="000000" w:themeColor="text1"/>
              <w:sz w:val="24"/>
              <w:szCs w:val="24"/>
            </w:rPr>
            <m:t>=2</m:t>
          </m:r>
          <m:func>
            <m:funcPr>
              <m:ctrlPr>
                <w:rPr>
                  <w:rFonts w:ascii="Cambria Math" w:hAnsi="Cambria Math" w:cs="Times New Roman"/>
                  <w:color w:val="000000" w:themeColor="text1"/>
                  <w:sz w:val="24"/>
                  <w:szCs w:val="24"/>
                </w:rPr>
              </m:ctrlPr>
            </m:funcPr>
            <m:fName>
              <m:r>
                <m:rPr>
                  <m:sty m:val="p"/>
                </m:rPr>
                <w:rPr>
                  <w:rFonts w:ascii="Cambria Math" w:hAnsi="Cambria Math" w:cs="Times New Roman"/>
                  <w:color w:val="000000" w:themeColor="text1"/>
                  <w:sz w:val="24"/>
                  <w:szCs w:val="24"/>
                </w:rPr>
                <m:t>Im</m:t>
              </m:r>
            </m:fName>
            <m:e>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ρ</m:t>
                  </m:r>
                </m:e>
                <m:sub>
                  <m:r>
                    <w:rPr>
                      <w:rFonts w:ascii="Cambria Math" w:hAnsi="Cambria Math" w:cs="Times New Roman"/>
                      <w:color w:val="000000" w:themeColor="text1"/>
                      <w:sz w:val="24"/>
                      <w:szCs w:val="24"/>
                    </w:rPr>
                    <m:t>ge,i</m:t>
                  </m:r>
                </m:sub>
              </m:sSub>
            </m:e>
          </m:func>
          <m:r>
            <w:rPr>
              <w:rFonts w:ascii="Cambria Math" w:hAnsi="Cambria Math" w:cs="Times New Roman"/>
              <w:color w:val="000000" w:themeColor="text1"/>
              <w:sz w:val="24"/>
              <w:szCs w:val="24"/>
            </w:rPr>
            <m:t>, </m:t>
          </m:r>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w</m:t>
              </m:r>
            </m:e>
            <m:sub>
              <m:r>
                <w:rPr>
                  <w:rFonts w:ascii="Cambria Math" w:hAnsi="Cambria Math" w:cs="Times New Roman"/>
                  <w:color w:val="000000" w:themeColor="text1"/>
                  <w:sz w:val="24"/>
                  <w:szCs w:val="24"/>
                </w:rPr>
                <m:t>i</m:t>
              </m:r>
            </m:sub>
          </m:sSub>
          <m:r>
            <w:rPr>
              <w:rFonts w:ascii="Cambria Math" w:hAnsi="Cambria Math" w:cs="Times New Roman"/>
              <w:color w:val="000000" w:themeColor="text1"/>
              <w:sz w:val="24"/>
              <w:szCs w:val="24"/>
            </w:rPr>
            <m:t>=</m:t>
          </m:r>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ρ</m:t>
              </m:r>
            </m:e>
            <m:sub>
              <m:r>
                <w:rPr>
                  <w:rFonts w:ascii="Cambria Math" w:hAnsi="Cambria Math" w:cs="Times New Roman"/>
                  <w:color w:val="000000" w:themeColor="text1"/>
                  <w:sz w:val="24"/>
                  <w:szCs w:val="24"/>
                </w:rPr>
                <m:t>ee,i</m:t>
              </m:r>
            </m:sub>
          </m:sSub>
          <m:r>
            <w:rPr>
              <w:rFonts w:ascii="Cambria Math" w:hAnsi="Cambria Math" w:cs="Times New Roman"/>
              <w:color w:val="000000" w:themeColor="text1"/>
              <w:sz w:val="24"/>
              <w:szCs w:val="24"/>
            </w:rPr>
            <m:t>-</m:t>
          </m:r>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ρ</m:t>
              </m:r>
            </m:e>
            <m:sub>
              <m:r>
                <w:rPr>
                  <w:rFonts w:ascii="Cambria Math" w:hAnsi="Cambria Math" w:cs="Times New Roman"/>
                  <w:color w:val="000000" w:themeColor="text1"/>
                  <w:sz w:val="24"/>
                  <w:szCs w:val="24"/>
                </w:rPr>
                <m:t>gg,i</m:t>
              </m:r>
            </m:sub>
          </m:sSub>
          <m:r>
            <w:rPr>
              <w:rFonts w:ascii="Cambria Math" w:hAnsi="Cambria Math" w:cs="Times New Roman"/>
              <w:color w:val="000000" w:themeColor="text1"/>
              <w:sz w:val="24"/>
              <w:szCs w:val="24"/>
            </w:rPr>
            <m:t>,</m:t>
          </m:r>
          <m:r>
            <m:rPr>
              <m:sty m:val="p"/>
            </m:rPr>
            <w:rPr>
              <w:rFonts w:cs="Times New Roman"/>
              <w:color w:val="000000" w:themeColor="text1"/>
              <w:sz w:val="24"/>
              <w:szCs w:val="24"/>
            </w:rPr>
            <w:br/>
          </m:r>
        </m:oMath>
      </m:oMathPara>
    </w:p>
    <w:p w14:paraId="57F64E99" w14:textId="77777777" w:rsidR="002305AD" w:rsidRPr="000B55E1" w:rsidRDefault="002305AD" w:rsidP="002305AD">
      <w:pPr>
        <w:pStyle w:val="NormalWeb"/>
        <w:spacing w:before="0" w:beforeAutospacing="0" w:after="0" w:afterAutospacing="0"/>
        <w:jc w:val="both"/>
        <w:rPr>
          <w:color w:val="000000" w:themeColor="text1"/>
        </w:rPr>
      </w:pPr>
      <w:r w:rsidRPr="000B55E1">
        <w:rPr>
          <w:color w:val="000000" w:themeColor="text1"/>
        </w:rPr>
        <w:t>the transient coherent dynamics satisfy</w:t>
      </w:r>
    </w:p>
    <w:p w14:paraId="181A7C87" w14:textId="77777777" w:rsidR="002305AD" w:rsidRPr="000B55E1" w:rsidRDefault="002305AD" w:rsidP="002305AD">
      <w:pPr>
        <w:pStyle w:val="NormalWeb"/>
        <w:spacing w:before="0" w:beforeAutospacing="0" w:after="0" w:afterAutospacing="0"/>
        <w:jc w:val="both"/>
        <w:rPr>
          <w:color w:val="000000" w:themeColor="text1"/>
        </w:rPr>
      </w:pPr>
    </w:p>
    <w:p w14:paraId="1F322AFC" w14:textId="77777777" w:rsidR="002305AD" w:rsidRPr="000B55E1" w:rsidRDefault="00000000" w:rsidP="002305AD">
      <w:pPr>
        <w:spacing w:after="0" w:line="240" w:lineRule="auto"/>
        <w:jc w:val="both"/>
        <w:rPr>
          <w:rFonts w:cs="Times New Roman"/>
          <w:color w:val="000000" w:themeColor="text1"/>
          <w:sz w:val="24"/>
          <w:szCs w:val="24"/>
        </w:rPr>
      </w:pPr>
      <m:oMathPara>
        <m:oMath>
          <m:m>
            <m:mPr>
              <m:plcHide m:val="1"/>
              <m:mcs>
                <m:mc>
                  <m:mcPr>
                    <m:count m:val="4"/>
                    <m:mcJc m:val="center"/>
                  </m:mcPr>
                </m:mc>
              </m:mcs>
              <m:ctrlPr>
                <w:rPr>
                  <w:rFonts w:ascii="Cambria Math" w:hAnsi="Cambria Math" w:cs="Times New Roman"/>
                  <w:color w:val="000000" w:themeColor="text1"/>
                  <w:sz w:val="24"/>
                  <w:szCs w:val="24"/>
                </w:rPr>
              </m:ctrlPr>
            </m:mPr>
            <m:mr>
              <m:e/>
              <m:e>
                <m:sSub>
                  <m:sSubPr>
                    <m:ctrlPr>
                      <w:rPr>
                        <w:rFonts w:ascii="Cambria Math" w:hAnsi="Cambria Math" w:cs="Times New Roman"/>
                        <w:color w:val="000000" w:themeColor="text1"/>
                        <w:sz w:val="24"/>
                        <w:szCs w:val="24"/>
                      </w:rPr>
                    </m:ctrlPr>
                  </m:sSubPr>
                  <m:e>
                    <m:acc>
                      <m:accPr>
                        <m:chr m:val="̇"/>
                        <m:ctrlPr>
                          <w:rPr>
                            <w:rFonts w:ascii="Cambria Math" w:hAnsi="Cambria Math" w:cs="Times New Roman"/>
                            <w:color w:val="000000" w:themeColor="text1"/>
                            <w:sz w:val="24"/>
                            <w:szCs w:val="24"/>
                          </w:rPr>
                        </m:ctrlPr>
                      </m:accPr>
                      <m:e>
                        <m:r>
                          <w:rPr>
                            <w:rFonts w:ascii="Cambria Math" w:hAnsi="Cambria Math" w:cs="Times New Roman"/>
                            <w:color w:val="000000" w:themeColor="text1"/>
                            <w:sz w:val="24"/>
                            <w:szCs w:val="24"/>
                          </w:rPr>
                          <m:t>u</m:t>
                        </m:r>
                      </m:e>
                    </m:acc>
                  </m:e>
                  <m:sub>
                    <m:r>
                      <w:rPr>
                        <w:rFonts w:ascii="Cambria Math" w:hAnsi="Cambria Math" w:cs="Times New Roman"/>
                        <w:color w:val="000000" w:themeColor="text1"/>
                        <w:sz w:val="24"/>
                        <w:szCs w:val="24"/>
                      </w:rPr>
                      <m:t>i</m:t>
                    </m:r>
                  </m:sub>
                </m:sSub>
                <m:r>
                  <w:rPr>
                    <w:rFonts w:ascii="Cambria Math" w:hAnsi="Cambria Math" w:cs="Times New Roman"/>
                    <w:color w:val="000000" w:themeColor="text1"/>
                    <w:sz w:val="24"/>
                    <w:szCs w:val="24"/>
                  </w:rPr>
                  <m:t>=-</m:t>
                </m:r>
                <m:sSub>
                  <m:sSubPr>
                    <m:ctrlPr>
                      <w:rPr>
                        <w:rFonts w:ascii="Cambria Math" w:hAnsi="Cambria Math" w:cs="Times New Roman"/>
                        <w:color w:val="000000" w:themeColor="text1"/>
                        <w:sz w:val="24"/>
                        <w:szCs w:val="24"/>
                      </w:rPr>
                    </m:ctrlPr>
                  </m:sSubPr>
                  <m:e>
                    <m:r>
                      <m:rPr>
                        <m:sty m:val="p"/>
                      </m:rPr>
                      <w:rPr>
                        <w:rFonts w:ascii="Cambria Math" w:hAnsi="Cambria Math" w:cs="Times New Roman"/>
                        <w:color w:val="000000" w:themeColor="text1"/>
                        <w:sz w:val="24"/>
                        <w:szCs w:val="24"/>
                      </w:rPr>
                      <m:t>Δ</m:t>
                    </m:r>
                  </m:e>
                  <m:sub>
                    <m:r>
                      <w:rPr>
                        <w:rFonts w:ascii="Cambria Math" w:hAnsi="Cambria Math" w:cs="Times New Roman"/>
                        <w:color w:val="000000" w:themeColor="text1"/>
                        <w:sz w:val="24"/>
                        <w:szCs w:val="24"/>
                      </w:rPr>
                      <m:t>i</m:t>
                    </m:r>
                  </m:sub>
                </m:sSub>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v</m:t>
                    </m:r>
                  </m:e>
                  <m:sub>
                    <m:r>
                      <w:rPr>
                        <w:rFonts w:ascii="Cambria Math" w:hAnsi="Cambria Math" w:cs="Times New Roman"/>
                        <w:color w:val="000000" w:themeColor="text1"/>
                        <w:sz w:val="24"/>
                        <w:szCs w:val="24"/>
                      </w:rPr>
                      <m:t>i</m:t>
                    </m:r>
                  </m:sub>
                </m:sSub>
                <m:r>
                  <w:rPr>
                    <w:rFonts w:ascii="Cambria Math" w:hAnsi="Cambria Math" w:cs="Times New Roman"/>
                    <w:color w:val="000000" w:themeColor="text1"/>
                    <w:sz w:val="24"/>
                    <w:szCs w:val="24"/>
                  </w:rPr>
                  <m:t>-</m:t>
                </m:r>
                <m:sSub>
                  <m:sSubPr>
                    <m:ctrlPr>
                      <w:rPr>
                        <w:rFonts w:ascii="Cambria Math" w:hAnsi="Cambria Math" w:cs="Times New Roman"/>
                        <w:color w:val="000000" w:themeColor="text1"/>
                        <w:sz w:val="24"/>
                        <w:szCs w:val="24"/>
                      </w:rPr>
                    </m:ctrlPr>
                  </m:sSubPr>
                  <m:e>
                    <m:r>
                      <m:rPr>
                        <m:sty m:val="p"/>
                      </m:rPr>
                      <w:rPr>
                        <w:rFonts w:ascii="Cambria Math" w:hAnsi="Cambria Math" w:cs="Times New Roman"/>
                        <w:color w:val="000000" w:themeColor="text1"/>
                        <w:sz w:val="24"/>
                        <w:szCs w:val="24"/>
                      </w:rPr>
                      <m:t>Γ</m:t>
                    </m:r>
                  </m:e>
                  <m:sub>
                    <m:r>
                      <w:rPr>
                        <w:rFonts w:ascii="Cambria Math" w:hAnsi="Cambria Math" w:cs="Times New Roman"/>
                        <w:color w:val="000000" w:themeColor="text1"/>
                        <w:sz w:val="24"/>
                        <w:szCs w:val="24"/>
                      </w:rPr>
                      <m:t>2,i</m:t>
                    </m:r>
                  </m:sub>
                </m:sSub>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u</m:t>
                    </m:r>
                  </m:e>
                  <m:sub>
                    <m:r>
                      <w:rPr>
                        <w:rFonts w:ascii="Cambria Math" w:hAnsi="Cambria Math" w:cs="Times New Roman"/>
                        <w:color w:val="000000" w:themeColor="text1"/>
                        <w:sz w:val="24"/>
                        <w:szCs w:val="24"/>
                      </w:rPr>
                      <m:t>i</m:t>
                    </m:r>
                  </m:sub>
                </m:sSub>
                <m:r>
                  <w:rPr>
                    <w:rFonts w:ascii="Cambria Math" w:hAnsi="Cambria Math" w:cs="Times New Roman"/>
                    <w:color w:val="000000" w:themeColor="text1"/>
                    <w:sz w:val="24"/>
                    <w:szCs w:val="24"/>
                  </w:rPr>
                  <m:t>,</m:t>
                </m:r>
              </m:e>
              <m:e/>
              <m:e>
                <m:r>
                  <m:rPr>
                    <m:nor/>
                  </m:rPr>
                  <w:rPr>
                    <w:rFonts w:cs="Times New Roman"/>
                    <w:color w:val="000000" w:themeColor="text1"/>
                    <w:sz w:val="24"/>
                    <w:szCs w:val="24"/>
                  </w:rPr>
                  <m:t>(36)</m:t>
                </m:r>
              </m:e>
            </m:mr>
          </m:m>
          <m:r>
            <m:rPr>
              <m:sty m:val="p"/>
            </m:rPr>
            <w:rPr>
              <w:rFonts w:cs="Times New Roman"/>
              <w:color w:val="000000" w:themeColor="text1"/>
              <w:sz w:val="24"/>
              <w:szCs w:val="24"/>
            </w:rPr>
            <w:br/>
          </m:r>
        </m:oMath>
        <m:oMath>
          <m:m>
            <m:mPr>
              <m:plcHide m:val="1"/>
              <m:mcs>
                <m:mc>
                  <m:mcPr>
                    <m:count m:val="4"/>
                    <m:mcJc m:val="center"/>
                  </m:mcPr>
                </m:mc>
              </m:mcs>
              <m:ctrlPr>
                <w:rPr>
                  <w:rFonts w:ascii="Cambria Math" w:hAnsi="Cambria Math" w:cs="Times New Roman"/>
                  <w:color w:val="000000" w:themeColor="text1"/>
                  <w:sz w:val="24"/>
                  <w:szCs w:val="24"/>
                </w:rPr>
              </m:ctrlPr>
            </m:mPr>
            <m:mr>
              <m:e/>
              <m:e>
                <m:sSub>
                  <m:sSubPr>
                    <m:ctrlPr>
                      <w:rPr>
                        <w:rFonts w:ascii="Cambria Math" w:hAnsi="Cambria Math" w:cs="Times New Roman"/>
                        <w:color w:val="000000" w:themeColor="text1"/>
                        <w:sz w:val="24"/>
                        <w:szCs w:val="24"/>
                      </w:rPr>
                    </m:ctrlPr>
                  </m:sSubPr>
                  <m:e>
                    <m:acc>
                      <m:accPr>
                        <m:chr m:val="̇"/>
                        <m:ctrlPr>
                          <w:rPr>
                            <w:rFonts w:ascii="Cambria Math" w:hAnsi="Cambria Math" w:cs="Times New Roman"/>
                            <w:color w:val="000000" w:themeColor="text1"/>
                            <w:sz w:val="24"/>
                            <w:szCs w:val="24"/>
                          </w:rPr>
                        </m:ctrlPr>
                      </m:accPr>
                      <m:e>
                        <m:r>
                          <w:rPr>
                            <w:rFonts w:ascii="Cambria Math" w:hAnsi="Cambria Math" w:cs="Times New Roman"/>
                            <w:color w:val="000000" w:themeColor="text1"/>
                            <w:sz w:val="24"/>
                            <w:szCs w:val="24"/>
                          </w:rPr>
                          <m:t>v</m:t>
                        </m:r>
                      </m:e>
                    </m:acc>
                  </m:e>
                  <m:sub>
                    <m:r>
                      <w:rPr>
                        <w:rFonts w:ascii="Cambria Math" w:hAnsi="Cambria Math" w:cs="Times New Roman"/>
                        <w:color w:val="000000" w:themeColor="text1"/>
                        <w:sz w:val="24"/>
                        <w:szCs w:val="24"/>
                      </w:rPr>
                      <m:t>i</m:t>
                    </m:r>
                  </m:sub>
                </m:sSub>
                <m:r>
                  <w:rPr>
                    <w:rFonts w:ascii="Cambria Math" w:hAnsi="Cambria Math" w:cs="Times New Roman"/>
                    <w:color w:val="000000" w:themeColor="text1"/>
                    <w:sz w:val="24"/>
                    <w:szCs w:val="24"/>
                  </w:rPr>
                  <m:t>=</m:t>
                </m:r>
                <m:sSub>
                  <m:sSubPr>
                    <m:ctrlPr>
                      <w:rPr>
                        <w:rFonts w:ascii="Cambria Math" w:hAnsi="Cambria Math" w:cs="Times New Roman"/>
                        <w:color w:val="000000" w:themeColor="text1"/>
                        <w:sz w:val="24"/>
                        <w:szCs w:val="24"/>
                      </w:rPr>
                    </m:ctrlPr>
                  </m:sSubPr>
                  <m:e>
                    <m:r>
                      <m:rPr>
                        <m:sty m:val="p"/>
                      </m:rPr>
                      <w:rPr>
                        <w:rFonts w:ascii="Cambria Math" w:hAnsi="Cambria Math" w:cs="Times New Roman"/>
                        <w:color w:val="000000" w:themeColor="text1"/>
                        <w:sz w:val="24"/>
                        <w:szCs w:val="24"/>
                      </w:rPr>
                      <m:t>Δ</m:t>
                    </m:r>
                  </m:e>
                  <m:sub>
                    <m:r>
                      <w:rPr>
                        <w:rFonts w:ascii="Cambria Math" w:hAnsi="Cambria Math" w:cs="Times New Roman"/>
                        <w:color w:val="000000" w:themeColor="text1"/>
                        <w:sz w:val="24"/>
                        <w:szCs w:val="24"/>
                      </w:rPr>
                      <m:t>i</m:t>
                    </m:r>
                  </m:sub>
                </m:sSub>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u</m:t>
                    </m:r>
                  </m:e>
                  <m:sub>
                    <m:r>
                      <w:rPr>
                        <w:rFonts w:ascii="Cambria Math" w:hAnsi="Cambria Math" w:cs="Times New Roman"/>
                        <w:color w:val="000000" w:themeColor="text1"/>
                        <w:sz w:val="24"/>
                        <w:szCs w:val="24"/>
                      </w:rPr>
                      <m:t>i</m:t>
                    </m:r>
                  </m:sub>
                </m:sSub>
                <m:r>
                  <w:rPr>
                    <w:rFonts w:ascii="Cambria Math" w:hAnsi="Cambria Math" w:cs="Times New Roman"/>
                    <w:color w:val="000000" w:themeColor="text1"/>
                    <w:sz w:val="24"/>
                    <w:szCs w:val="24"/>
                  </w:rPr>
                  <m:t>-</m:t>
                </m:r>
                <m:sSub>
                  <m:sSubPr>
                    <m:ctrlPr>
                      <w:rPr>
                        <w:rFonts w:ascii="Cambria Math" w:hAnsi="Cambria Math" w:cs="Times New Roman"/>
                        <w:color w:val="000000" w:themeColor="text1"/>
                        <w:sz w:val="24"/>
                        <w:szCs w:val="24"/>
                      </w:rPr>
                    </m:ctrlPr>
                  </m:sSubPr>
                  <m:e>
                    <m:r>
                      <m:rPr>
                        <m:sty m:val="p"/>
                      </m:rPr>
                      <w:rPr>
                        <w:rFonts w:ascii="Cambria Math" w:hAnsi="Cambria Math" w:cs="Times New Roman"/>
                        <w:color w:val="000000" w:themeColor="text1"/>
                        <w:sz w:val="24"/>
                        <w:szCs w:val="24"/>
                      </w:rPr>
                      <m:t>Ω</m:t>
                    </m:r>
                  </m:e>
                  <m:sub>
                    <m:r>
                      <m:rPr>
                        <m:sty m:val="p"/>
                      </m:rPr>
                      <w:rPr>
                        <w:rFonts w:ascii="Cambria Math" w:hAnsi="Cambria Math" w:cs="Times New Roman"/>
                        <w:color w:val="000000" w:themeColor="text1"/>
                        <w:sz w:val="24"/>
                        <w:szCs w:val="24"/>
                      </w:rPr>
                      <m:t>ROS</m:t>
                    </m:r>
                    <m:r>
                      <w:rPr>
                        <w:rFonts w:ascii="Cambria Math" w:hAnsi="Cambria Math" w:cs="Times New Roman"/>
                        <w:color w:val="000000" w:themeColor="text1"/>
                        <w:sz w:val="24"/>
                        <w:szCs w:val="24"/>
                      </w:rPr>
                      <m:t>,i</m:t>
                    </m:r>
                  </m:sub>
                </m:sSub>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w</m:t>
                    </m:r>
                  </m:e>
                  <m:sub>
                    <m:r>
                      <w:rPr>
                        <w:rFonts w:ascii="Cambria Math" w:hAnsi="Cambria Math" w:cs="Times New Roman"/>
                        <w:color w:val="000000" w:themeColor="text1"/>
                        <w:sz w:val="24"/>
                        <w:szCs w:val="24"/>
                      </w:rPr>
                      <m:t>i</m:t>
                    </m:r>
                  </m:sub>
                </m:sSub>
                <m:r>
                  <w:rPr>
                    <w:rFonts w:ascii="Cambria Math" w:hAnsi="Cambria Math" w:cs="Times New Roman"/>
                    <w:color w:val="000000" w:themeColor="text1"/>
                    <w:sz w:val="24"/>
                    <w:szCs w:val="24"/>
                  </w:rPr>
                  <m:t>-</m:t>
                </m:r>
                <m:sSub>
                  <m:sSubPr>
                    <m:ctrlPr>
                      <w:rPr>
                        <w:rFonts w:ascii="Cambria Math" w:hAnsi="Cambria Math" w:cs="Times New Roman"/>
                        <w:color w:val="000000" w:themeColor="text1"/>
                        <w:sz w:val="24"/>
                        <w:szCs w:val="24"/>
                      </w:rPr>
                    </m:ctrlPr>
                  </m:sSubPr>
                  <m:e>
                    <m:r>
                      <m:rPr>
                        <m:sty m:val="p"/>
                      </m:rPr>
                      <w:rPr>
                        <w:rFonts w:ascii="Cambria Math" w:hAnsi="Cambria Math" w:cs="Times New Roman"/>
                        <w:color w:val="000000" w:themeColor="text1"/>
                        <w:sz w:val="24"/>
                        <w:szCs w:val="24"/>
                      </w:rPr>
                      <m:t>Γ</m:t>
                    </m:r>
                  </m:e>
                  <m:sub>
                    <m:r>
                      <w:rPr>
                        <w:rFonts w:ascii="Cambria Math" w:hAnsi="Cambria Math" w:cs="Times New Roman"/>
                        <w:color w:val="000000" w:themeColor="text1"/>
                        <w:sz w:val="24"/>
                        <w:szCs w:val="24"/>
                      </w:rPr>
                      <m:t>2,i</m:t>
                    </m:r>
                  </m:sub>
                </m:sSub>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v</m:t>
                    </m:r>
                  </m:e>
                  <m:sub>
                    <m:r>
                      <w:rPr>
                        <w:rFonts w:ascii="Cambria Math" w:hAnsi="Cambria Math" w:cs="Times New Roman"/>
                        <w:color w:val="000000" w:themeColor="text1"/>
                        <w:sz w:val="24"/>
                        <w:szCs w:val="24"/>
                      </w:rPr>
                      <m:t>i</m:t>
                    </m:r>
                  </m:sub>
                </m:sSub>
                <m:r>
                  <w:rPr>
                    <w:rFonts w:ascii="Cambria Math" w:hAnsi="Cambria Math" w:cs="Times New Roman"/>
                    <w:color w:val="000000" w:themeColor="text1"/>
                    <w:sz w:val="24"/>
                    <w:szCs w:val="24"/>
                  </w:rPr>
                  <m:t>,</m:t>
                </m:r>
              </m:e>
              <m:e/>
              <m:e>
                <m:r>
                  <m:rPr>
                    <m:nor/>
                  </m:rPr>
                  <w:rPr>
                    <w:rFonts w:cs="Times New Roman"/>
                    <w:color w:val="000000" w:themeColor="text1"/>
                    <w:sz w:val="24"/>
                    <w:szCs w:val="24"/>
                  </w:rPr>
                  <m:t>(37)</m:t>
                </m:r>
              </m:e>
            </m:mr>
          </m:m>
          <m:r>
            <m:rPr>
              <m:sty m:val="p"/>
            </m:rPr>
            <w:rPr>
              <w:rFonts w:cs="Times New Roman"/>
              <w:color w:val="000000" w:themeColor="text1"/>
              <w:sz w:val="24"/>
              <w:szCs w:val="24"/>
            </w:rPr>
            <w:br/>
          </m:r>
        </m:oMath>
        <m:oMath>
          <m:m>
            <m:mPr>
              <m:plcHide m:val="1"/>
              <m:mcs>
                <m:mc>
                  <m:mcPr>
                    <m:count m:val="4"/>
                    <m:mcJc m:val="center"/>
                  </m:mcPr>
                </m:mc>
              </m:mcs>
              <m:ctrlPr>
                <w:rPr>
                  <w:rFonts w:ascii="Cambria Math" w:hAnsi="Cambria Math" w:cs="Times New Roman"/>
                  <w:color w:val="000000" w:themeColor="text1"/>
                  <w:sz w:val="24"/>
                  <w:szCs w:val="24"/>
                </w:rPr>
              </m:ctrlPr>
            </m:mPr>
            <m:mr>
              <m:e/>
              <m:e>
                <m:sSub>
                  <m:sSubPr>
                    <m:ctrlPr>
                      <w:rPr>
                        <w:rFonts w:ascii="Cambria Math" w:hAnsi="Cambria Math" w:cs="Times New Roman"/>
                        <w:color w:val="000000" w:themeColor="text1"/>
                        <w:sz w:val="24"/>
                        <w:szCs w:val="24"/>
                      </w:rPr>
                    </m:ctrlPr>
                  </m:sSubPr>
                  <m:e>
                    <m:acc>
                      <m:accPr>
                        <m:chr m:val="̇"/>
                        <m:ctrlPr>
                          <w:rPr>
                            <w:rFonts w:ascii="Cambria Math" w:hAnsi="Cambria Math" w:cs="Times New Roman"/>
                            <w:color w:val="000000" w:themeColor="text1"/>
                            <w:sz w:val="24"/>
                            <w:szCs w:val="24"/>
                          </w:rPr>
                        </m:ctrlPr>
                      </m:accPr>
                      <m:e>
                        <m:r>
                          <w:rPr>
                            <w:rFonts w:ascii="Cambria Math" w:hAnsi="Cambria Math" w:cs="Times New Roman"/>
                            <w:color w:val="000000" w:themeColor="text1"/>
                            <w:sz w:val="24"/>
                            <w:szCs w:val="24"/>
                          </w:rPr>
                          <m:t>w</m:t>
                        </m:r>
                      </m:e>
                    </m:acc>
                  </m:e>
                  <m:sub>
                    <m:r>
                      <w:rPr>
                        <w:rFonts w:ascii="Cambria Math" w:hAnsi="Cambria Math" w:cs="Times New Roman"/>
                        <w:color w:val="000000" w:themeColor="text1"/>
                        <w:sz w:val="24"/>
                        <w:szCs w:val="24"/>
                      </w:rPr>
                      <m:t>i</m:t>
                    </m:r>
                  </m:sub>
                </m:sSub>
                <m:r>
                  <w:rPr>
                    <w:rFonts w:ascii="Cambria Math" w:hAnsi="Cambria Math" w:cs="Times New Roman"/>
                    <w:color w:val="000000" w:themeColor="text1"/>
                    <w:sz w:val="24"/>
                    <w:szCs w:val="24"/>
                  </w:rPr>
                  <m:t>=</m:t>
                </m:r>
                <m:sSub>
                  <m:sSubPr>
                    <m:ctrlPr>
                      <w:rPr>
                        <w:rFonts w:ascii="Cambria Math" w:hAnsi="Cambria Math" w:cs="Times New Roman"/>
                        <w:color w:val="000000" w:themeColor="text1"/>
                        <w:sz w:val="24"/>
                        <w:szCs w:val="24"/>
                      </w:rPr>
                    </m:ctrlPr>
                  </m:sSubPr>
                  <m:e>
                    <m:r>
                      <m:rPr>
                        <m:sty m:val="p"/>
                      </m:rPr>
                      <w:rPr>
                        <w:rFonts w:ascii="Cambria Math" w:hAnsi="Cambria Math" w:cs="Times New Roman"/>
                        <w:color w:val="000000" w:themeColor="text1"/>
                        <w:sz w:val="24"/>
                        <w:szCs w:val="24"/>
                      </w:rPr>
                      <m:t>Ω</m:t>
                    </m:r>
                  </m:e>
                  <m:sub>
                    <m:r>
                      <m:rPr>
                        <m:sty m:val="p"/>
                      </m:rPr>
                      <w:rPr>
                        <w:rFonts w:ascii="Cambria Math" w:hAnsi="Cambria Math" w:cs="Times New Roman"/>
                        <w:color w:val="000000" w:themeColor="text1"/>
                        <w:sz w:val="24"/>
                        <w:szCs w:val="24"/>
                      </w:rPr>
                      <m:t>ROS</m:t>
                    </m:r>
                    <m:r>
                      <w:rPr>
                        <w:rFonts w:ascii="Cambria Math" w:hAnsi="Cambria Math" w:cs="Times New Roman"/>
                        <w:color w:val="000000" w:themeColor="text1"/>
                        <w:sz w:val="24"/>
                        <w:szCs w:val="24"/>
                      </w:rPr>
                      <m:t>,i</m:t>
                    </m:r>
                  </m:sub>
                </m:sSub>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v</m:t>
                    </m:r>
                  </m:e>
                  <m:sub>
                    <m:r>
                      <w:rPr>
                        <w:rFonts w:ascii="Cambria Math" w:hAnsi="Cambria Math" w:cs="Times New Roman"/>
                        <w:color w:val="000000" w:themeColor="text1"/>
                        <w:sz w:val="24"/>
                        <w:szCs w:val="24"/>
                      </w:rPr>
                      <m:t>i</m:t>
                    </m:r>
                  </m:sub>
                </m:sSub>
                <m:r>
                  <w:rPr>
                    <w:rFonts w:ascii="Cambria Math" w:hAnsi="Cambria Math" w:cs="Times New Roman"/>
                    <w:color w:val="000000" w:themeColor="text1"/>
                    <w:sz w:val="24"/>
                    <w:szCs w:val="24"/>
                  </w:rPr>
                  <m:t>-</m:t>
                </m:r>
                <m:sSub>
                  <m:sSubPr>
                    <m:ctrlPr>
                      <w:rPr>
                        <w:rFonts w:ascii="Cambria Math" w:hAnsi="Cambria Math" w:cs="Times New Roman"/>
                        <w:color w:val="000000" w:themeColor="text1"/>
                        <w:sz w:val="24"/>
                        <w:szCs w:val="24"/>
                      </w:rPr>
                    </m:ctrlPr>
                  </m:sSubPr>
                  <m:e>
                    <m:r>
                      <m:rPr>
                        <m:sty m:val="p"/>
                      </m:rPr>
                      <w:rPr>
                        <w:rFonts w:ascii="Cambria Math" w:hAnsi="Cambria Math" w:cs="Times New Roman"/>
                        <w:color w:val="000000" w:themeColor="text1"/>
                        <w:sz w:val="24"/>
                        <w:szCs w:val="24"/>
                      </w:rPr>
                      <m:t>Γ</m:t>
                    </m:r>
                  </m:e>
                  <m:sub>
                    <m:r>
                      <w:rPr>
                        <w:rFonts w:ascii="Cambria Math" w:hAnsi="Cambria Math" w:cs="Times New Roman"/>
                        <w:color w:val="000000" w:themeColor="text1"/>
                        <w:sz w:val="24"/>
                        <w:szCs w:val="24"/>
                      </w:rPr>
                      <m:t>1,i</m:t>
                    </m:r>
                  </m:sub>
                </m:sSub>
                <m:d>
                  <m:dPr>
                    <m:ctrlPr>
                      <w:rPr>
                        <w:rFonts w:ascii="Cambria Math" w:hAnsi="Cambria Math" w:cs="Times New Roman"/>
                        <w:color w:val="000000" w:themeColor="text1"/>
                        <w:sz w:val="24"/>
                        <w:szCs w:val="24"/>
                      </w:rPr>
                    </m:ctrlPr>
                  </m:dPr>
                  <m:e>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w</m:t>
                        </m:r>
                      </m:e>
                      <m:sub>
                        <m:r>
                          <w:rPr>
                            <w:rFonts w:ascii="Cambria Math" w:hAnsi="Cambria Math" w:cs="Times New Roman"/>
                            <w:color w:val="000000" w:themeColor="text1"/>
                            <w:sz w:val="24"/>
                            <w:szCs w:val="24"/>
                          </w:rPr>
                          <m:t>i</m:t>
                        </m:r>
                      </m:sub>
                    </m:sSub>
                    <m:r>
                      <w:rPr>
                        <w:rFonts w:ascii="Cambria Math" w:hAnsi="Cambria Math" w:cs="Times New Roman"/>
                        <w:color w:val="000000" w:themeColor="text1"/>
                        <w:sz w:val="24"/>
                        <w:szCs w:val="24"/>
                      </w:rPr>
                      <m:t>-</m:t>
                    </m:r>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w</m:t>
                        </m:r>
                      </m:e>
                      <m:sub>
                        <m:r>
                          <w:rPr>
                            <w:rFonts w:ascii="Cambria Math" w:hAnsi="Cambria Math" w:cs="Times New Roman"/>
                            <w:color w:val="000000" w:themeColor="text1"/>
                            <w:sz w:val="24"/>
                            <w:szCs w:val="24"/>
                          </w:rPr>
                          <m:t>i,</m:t>
                        </m:r>
                        <m:r>
                          <m:rPr>
                            <m:sty m:val="p"/>
                          </m:rPr>
                          <w:rPr>
                            <w:rFonts w:ascii="Cambria Math" w:hAnsi="Cambria Math" w:cs="Times New Roman"/>
                            <w:color w:val="000000" w:themeColor="text1"/>
                            <w:sz w:val="24"/>
                            <w:szCs w:val="24"/>
                          </w:rPr>
                          <m:t>eq</m:t>
                        </m:r>
                      </m:sub>
                    </m:sSub>
                  </m:e>
                </m:d>
                <m:r>
                  <w:rPr>
                    <w:rFonts w:ascii="Cambria Math" w:hAnsi="Cambria Math" w:cs="Times New Roman"/>
                    <w:color w:val="000000" w:themeColor="text1"/>
                    <w:sz w:val="24"/>
                    <w:szCs w:val="24"/>
                  </w:rPr>
                  <m:t>.</m:t>
                </m:r>
              </m:e>
              <m:e/>
              <m:e>
                <m:r>
                  <m:rPr>
                    <m:nor/>
                  </m:rPr>
                  <w:rPr>
                    <w:rFonts w:cs="Times New Roman"/>
                    <w:color w:val="000000" w:themeColor="text1"/>
                    <w:sz w:val="24"/>
                    <w:szCs w:val="24"/>
                  </w:rPr>
                  <m:t>(38)</m:t>
                </m:r>
              </m:e>
            </m:mr>
          </m:m>
          <m:r>
            <m:rPr>
              <m:sty m:val="p"/>
            </m:rPr>
            <w:rPr>
              <w:rFonts w:cs="Times New Roman"/>
              <w:color w:val="000000" w:themeColor="text1"/>
              <w:sz w:val="24"/>
              <w:szCs w:val="24"/>
            </w:rPr>
            <w:br/>
          </m:r>
        </m:oMath>
      </m:oMathPara>
    </w:p>
    <w:p w14:paraId="62A7D27F" w14:textId="77777777" w:rsidR="002305AD" w:rsidRPr="000B55E1" w:rsidRDefault="002305AD" w:rsidP="002305AD">
      <w:pPr>
        <w:pStyle w:val="NormalWeb"/>
        <w:spacing w:before="0" w:beforeAutospacing="0" w:after="0" w:afterAutospacing="0"/>
        <w:jc w:val="both"/>
        <w:rPr>
          <w:color w:val="000000" w:themeColor="text1"/>
        </w:rPr>
      </w:pPr>
      <w:r w:rsidRPr="000B55E1">
        <w:rPr>
          <w:color w:val="000000" w:themeColor="text1"/>
        </w:rPr>
        <w:t>When</w:t>
      </w:r>
    </w:p>
    <w:p w14:paraId="5B4340E1" w14:textId="77777777" w:rsidR="002305AD" w:rsidRPr="000B55E1" w:rsidRDefault="00000000" w:rsidP="002305AD">
      <w:pPr>
        <w:spacing w:after="0" w:line="240" w:lineRule="auto"/>
        <w:jc w:val="both"/>
        <w:rPr>
          <w:rFonts w:cs="Times New Roman"/>
          <w:color w:val="000000" w:themeColor="text1"/>
          <w:sz w:val="24"/>
          <w:szCs w:val="24"/>
        </w:rPr>
      </w:pPr>
      <m:oMathPara>
        <m:oMath>
          <m:sSub>
            <m:sSubPr>
              <m:ctrlPr>
                <w:rPr>
                  <w:rFonts w:ascii="Cambria Math" w:hAnsi="Cambria Math" w:cs="Times New Roman"/>
                  <w:color w:val="000000" w:themeColor="text1"/>
                  <w:sz w:val="24"/>
                  <w:szCs w:val="24"/>
                </w:rPr>
              </m:ctrlPr>
            </m:sSubPr>
            <m:e>
              <m:r>
                <m:rPr>
                  <m:sty m:val="p"/>
                </m:rPr>
                <w:rPr>
                  <w:rFonts w:ascii="Cambria Math" w:hAnsi="Cambria Math" w:cs="Times New Roman"/>
                  <w:color w:val="000000" w:themeColor="text1"/>
                  <w:sz w:val="24"/>
                  <w:szCs w:val="24"/>
                </w:rPr>
                <m:t>Γ</m:t>
              </m:r>
            </m:e>
            <m:sub>
              <m:r>
                <w:rPr>
                  <w:rFonts w:ascii="Cambria Math" w:hAnsi="Cambria Math" w:cs="Times New Roman"/>
                  <w:color w:val="000000" w:themeColor="text1"/>
                  <w:sz w:val="24"/>
                  <w:szCs w:val="24"/>
                </w:rPr>
                <m:t>2,i</m:t>
              </m:r>
            </m:sub>
          </m:sSub>
          <m:r>
            <w:rPr>
              <w:rFonts w:ascii="Cambria Math" w:hAnsi="Cambria Math" w:cs="Times New Roman"/>
              <w:color w:val="000000" w:themeColor="text1"/>
              <w:sz w:val="24"/>
              <w:szCs w:val="24"/>
            </w:rPr>
            <m:t>≫</m:t>
          </m:r>
          <m:sSub>
            <m:sSubPr>
              <m:ctrlPr>
                <w:rPr>
                  <w:rFonts w:ascii="Cambria Math" w:hAnsi="Cambria Math" w:cs="Times New Roman"/>
                  <w:color w:val="000000" w:themeColor="text1"/>
                  <w:sz w:val="24"/>
                  <w:szCs w:val="24"/>
                </w:rPr>
              </m:ctrlPr>
            </m:sSubPr>
            <m:e>
              <m:r>
                <m:rPr>
                  <m:sty m:val="p"/>
                </m:rPr>
                <w:rPr>
                  <w:rFonts w:ascii="Cambria Math" w:hAnsi="Cambria Math" w:cs="Times New Roman"/>
                  <w:color w:val="000000" w:themeColor="text1"/>
                  <w:sz w:val="24"/>
                  <w:szCs w:val="24"/>
                </w:rPr>
                <m:t>Ω</m:t>
              </m:r>
            </m:e>
            <m:sub>
              <m:r>
                <m:rPr>
                  <m:sty m:val="p"/>
                </m:rPr>
                <w:rPr>
                  <w:rFonts w:ascii="Cambria Math" w:hAnsi="Cambria Math" w:cs="Times New Roman"/>
                  <w:color w:val="000000" w:themeColor="text1"/>
                  <w:sz w:val="24"/>
                  <w:szCs w:val="24"/>
                </w:rPr>
                <m:t>ROS</m:t>
              </m:r>
              <m:r>
                <w:rPr>
                  <w:rFonts w:ascii="Cambria Math" w:hAnsi="Cambria Math" w:cs="Times New Roman"/>
                  <w:color w:val="000000" w:themeColor="text1"/>
                  <w:sz w:val="24"/>
                  <w:szCs w:val="24"/>
                </w:rPr>
                <m:t>,i</m:t>
              </m:r>
            </m:sub>
          </m:sSub>
          <m:r>
            <w:rPr>
              <w:rFonts w:ascii="Cambria Math" w:hAnsi="Cambria Math" w:cs="Times New Roman"/>
              <w:color w:val="000000" w:themeColor="text1"/>
              <w:sz w:val="24"/>
              <w:szCs w:val="24"/>
            </w:rPr>
            <m:t>,</m:t>
          </m:r>
          <m:r>
            <m:rPr>
              <m:sty m:val="p"/>
            </m:rPr>
            <w:rPr>
              <w:rFonts w:cs="Times New Roman"/>
              <w:color w:val="000000" w:themeColor="text1"/>
              <w:sz w:val="24"/>
              <w:szCs w:val="24"/>
            </w:rPr>
            <w:br/>
          </m:r>
        </m:oMath>
      </m:oMathPara>
    </w:p>
    <w:p w14:paraId="3E1CE369" w14:textId="77777777" w:rsidR="002305AD" w:rsidRPr="000B55E1" w:rsidRDefault="002305AD" w:rsidP="002305AD">
      <w:pPr>
        <w:pStyle w:val="NormalWeb"/>
        <w:spacing w:before="0" w:beforeAutospacing="0" w:after="0" w:afterAutospacing="0"/>
        <w:jc w:val="both"/>
        <w:rPr>
          <w:color w:val="000000" w:themeColor="text1"/>
        </w:rPr>
      </w:pPr>
      <w:r w:rsidRPr="000B55E1">
        <w:rPr>
          <w:color w:val="000000" w:themeColor="text1"/>
        </w:rPr>
        <w:t xml:space="preserve">the coherence variables relax much faster than the population. Setting </w:t>
      </w:r>
      <m:oMath>
        <m:sSub>
          <m:sSubPr>
            <m:ctrlPr>
              <w:rPr>
                <w:rFonts w:ascii="Cambria Math" w:hAnsi="Cambria Math"/>
                <w:color w:val="000000" w:themeColor="text1"/>
              </w:rPr>
            </m:ctrlPr>
          </m:sSubPr>
          <m:e>
            <m:acc>
              <m:accPr>
                <m:chr m:val="̇"/>
                <m:ctrlPr>
                  <w:rPr>
                    <w:rFonts w:ascii="Cambria Math" w:hAnsi="Cambria Math"/>
                    <w:color w:val="000000" w:themeColor="text1"/>
                  </w:rPr>
                </m:ctrlPr>
              </m:accPr>
              <m:e>
                <m:r>
                  <w:rPr>
                    <w:rFonts w:ascii="Cambria Math" w:hAnsi="Cambria Math"/>
                    <w:color w:val="000000" w:themeColor="text1"/>
                  </w:rPr>
                  <m:t>u</m:t>
                </m:r>
              </m:e>
            </m:acc>
          </m:e>
          <m:sub>
            <m:r>
              <w:rPr>
                <w:rFonts w:ascii="Cambria Math" w:hAnsi="Cambria Math"/>
                <w:color w:val="000000" w:themeColor="text1"/>
              </w:rPr>
              <m:t>i</m:t>
            </m:r>
          </m:sub>
        </m:sSub>
        <m:r>
          <w:rPr>
            <w:rFonts w:ascii="Cambria Math" w:hAnsi="Cambria Math"/>
            <w:color w:val="000000" w:themeColor="text1"/>
          </w:rPr>
          <m:t>≈0</m:t>
        </m:r>
      </m:oMath>
      <w:r w:rsidRPr="000B55E1">
        <w:rPr>
          <w:color w:val="000000" w:themeColor="text1"/>
        </w:rPr>
        <w:t xml:space="preserve">and </w:t>
      </w:r>
      <m:oMath>
        <m:sSub>
          <m:sSubPr>
            <m:ctrlPr>
              <w:rPr>
                <w:rFonts w:ascii="Cambria Math" w:hAnsi="Cambria Math"/>
                <w:color w:val="000000" w:themeColor="text1"/>
              </w:rPr>
            </m:ctrlPr>
          </m:sSubPr>
          <m:e>
            <m:acc>
              <m:accPr>
                <m:chr m:val="̇"/>
                <m:ctrlPr>
                  <w:rPr>
                    <w:rFonts w:ascii="Cambria Math" w:hAnsi="Cambria Math"/>
                    <w:color w:val="000000" w:themeColor="text1"/>
                  </w:rPr>
                </m:ctrlPr>
              </m:accPr>
              <m:e>
                <m:r>
                  <w:rPr>
                    <w:rFonts w:ascii="Cambria Math" w:hAnsi="Cambria Math"/>
                    <w:color w:val="000000" w:themeColor="text1"/>
                  </w:rPr>
                  <m:t>v</m:t>
                </m:r>
              </m:e>
            </m:acc>
          </m:e>
          <m:sub>
            <m:r>
              <w:rPr>
                <w:rFonts w:ascii="Cambria Math" w:hAnsi="Cambria Math"/>
                <w:color w:val="000000" w:themeColor="text1"/>
              </w:rPr>
              <m:t>i</m:t>
            </m:r>
          </m:sub>
        </m:sSub>
        <m:r>
          <w:rPr>
            <w:rFonts w:ascii="Cambria Math" w:hAnsi="Cambria Math"/>
            <w:color w:val="000000" w:themeColor="text1"/>
          </w:rPr>
          <m:t>≈0</m:t>
        </m:r>
      </m:oMath>
      <w:r w:rsidRPr="000B55E1">
        <w:rPr>
          <w:color w:val="000000" w:themeColor="text1"/>
        </w:rPr>
        <w:t>gives</w:t>
      </w:r>
    </w:p>
    <w:p w14:paraId="58130E5E" w14:textId="77777777" w:rsidR="002305AD" w:rsidRPr="000B55E1" w:rsidRDefault="002305AD" w:rsidP="002305AD">
      <w:pPr>
        <w:pStyle w:val="NormalWeb"/>
        <w:spacing w:before="0" w:beforeAutospacing="0" w:after="0" w:afterAutospacing="0"/>
        <w:jc w:val="both"/>
        <w:rPr>
          <w:color w:val="000000" w:themeColor="text1"/>
        </w:rPr>
      </w:pPr>
    </w:p>
    <w:p w14:paraId="754D0DA8" w14:textId="77777777" w:rsidR="002305AD" w:rsidRPr="000B55E1" w:rsidRDefault="00000000" w:rsidP="002305AD">
      <w:pPr>
        <w:spacing w:after="0" w:line="240" w:lineRule="auto"/>
        <w:jc w:val="both"/>
        <w:rPr>
          <w:rFonts w:cs="Times New Roman"/>
          <w:color w:val="000000" w:themeColor="text1"/>
          <w:sz w:val="24"/>
          <w:szCs w:val="24"/>
        </w:rPr>
      </w:pPr>
      <m:oMathPara>
        <m:oMath>
          <m:m>
            <m:mPr>
              <m:plcHide m:val="1"/>
              <m:mcs>
                <m:mc>
                  <m:mcPr>
                    <m:count m:val="4"/>
                    <m:mcJc m:val="center"/>
                  </m:mcPr>
                </m:mc>
              </m:mcs>
              <m:ctrlPr>
                <w:rPr>
                  <w:rFonts w:ascii="Cambria Math" w:hAnsi="Cambria Math" w:cs="Times New Roman"/>
                  <w:color w:val="000000" w:themeColor="text1"/>
                  <w:sz w:val="24"/>
                  <w:szCs w:val="24"/>
                </w:rPr>
              </m:ctrlPr>
            </m:mPr>
            <m:mr>
              <m:e/>
              <m:e>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v</m:t>
                    </m:r>
                  </m:e>
                  <m:sub>
                    <m:r>
                      <w:rPr>
                        <w:rFonts w:ascii="Cambria Math" w:hAnsi="Cambria Math" w:cs="Times New Roman"/>
                        <w:color w:val="000000" w:themeColor="text1"/>
                        <w:sz w:val="24"/>
                        <w:szCs w:val="24"/>
                      </w:rPr>
                      <m:t>i</m:t>
                    </m:r>
                  </m:sub>
                </m:sSub>
                <m:r>
                  <w:rPr>
                    <w:rFonts w:ascii="Cambria Math" w:hAnsi="Cambria Math" w:cs="Times New Roman"/>
                    <w:color w:val="000000" w:themeColor="text1"/>
                    <w:sz w:val="24"/>
                    <w:szCs w:val="24"/>
                  </w:rPr>
                  <m:t>≈-</m:t>
                </m:r>
                <m:f>
                  <m:fPr>
                    <m:ctrlPr>
                      <w:rPr>
                        <w:rFonts w:ascii="Cambria Math" w:hAnsi="Cambria Math" w:cs="Times New Roman"/>
                        <w:color w:val="000000" w:themeColor="text1"/>
                        <w:sz w:val="24"/>
                        <w:szCs w:val="24"/>
                      </w:rPr>
                    </m:ctrlPr>
                  </m:fPr>
                  <m:num>
                    <m:sSub>
                      <m:sSubPr>
                        <m:ctrlPr>
                          <w:rPr>
                            <w:rFonts w:ascii="Cambria Math" w:hAnsi="Cambria Math" w:cs="Times New Roman"/>
                            <w:color w:val="000000" w:themeColor="text1"/>
                            <w:sz w:val="24"/>
                            <w:szCs w:val="24"/>
                          </w:rPr>
                        </m:ctrlPr>
                      </m:sSubPr>
                      <m:e>
                        <m:r>
                          <m:rPr>
                            <m:sty m:val="p"/>
                          </m:rPr>
                          <w:rPr>
                            <w:rFonts w:ascii="Cambria Math" w:hAnsi="Cambria Math" w:cs="Times New Roman"/>
                            <w:color w:val="000000" w:themeColor="text1"/>
                            <w:sz w:val="24"/>
                            <w:szCs w:val="24"/>
                          </w:rPr>
                          <m:t>Ω</m:t>
                        </m:r>
                      </m:e>
                      <m:sub>
                        <m:r>
                          <m:rPr>
                            <m:sty m:val="p"/>
                          </m:rPr>
                          <w:rPr>
                            <w:rFonts w:ascii="Cambria Math" w:hAnsi="Cambria Math" w:cs="Times New Roman"/>
                            <w:color w:val="000000" w:themeColor="text1"/>
                            <w:sz w:val="24"/>
                            <w:szCs w:val="24"/>
                          </w:rPr>
                          <m:t>ROS</m:t>
                        </m:r>
                        <m:r>
                          <w:rPr>
                            <w:rFonts w:ascii="Cambria Math" w:hAnsi="Cambria Math" w:cs="Times New Roman"/>
                            <w:color w:val="000000" w:themeColor="text1"/>
                            <w:sz w:val="24"/>
                            <w:szCs w:val="24"/>
                          </w:rPr>
                          <m:t>,i</m:t>
                        </m:r>
                      </m:sub>
                    </m:sSub>
                    <m:sSub>
                      <m:sSubPr>
                        <m:ctrlPr>
                          <w:rPr>
                            <w:rFonts w:ascii="Cambria Math" w:hAnsi="Cambria Math" w:cs="Times New Roman"/>
                            <w:color w:val="000000" w:themeColor="text1"/>
                            <w:sz w:val="24"/>
                            <w:szCs w:val="24"/>
                          </w:rPr>
                        </m:ctrlPr>
                      </m:sSubPr>
                      <m:e>
                        <m:r>
                          <m:rPr>
                            <m:sty m:val="p"/>
                          </m:rPr>
                          <w:rPr>
                            <w:rFonts w:ascii="Cambria Math" w:hAnsi="Cambria Math" w:cs="Times New Roman"/>
                            <w:color w:val="000000" w:themeColor="text1"/>
                            <w:sz w:val="24"/>
                            <w:szCs w:val="24"/>
                          </w:rPr>
                          <m:t>Γ</m:t>
                        </m:r>
                      </m:e>
                      <m:sub>
                        <m:r>
                          <w:rPr>
                            <w:rFonts w:ascii="Cambria Math" w:hAnsi="Cambria Math" w:cs="Times New Roman"/>
                            <w:color w:val="000000" w:themeColor="text1"/>
                            <w:sz w:val="24"/>
                            <w:szCs w:val="24"/>
                          </w:rPr>
                          <m:t>2,i</m:t>
                        </m:r>
                      </m:sub>
                    </m:sSub>
                  </m:num>
                  <m:den>
                    <m:sSubSup>
                      <m:sSubSupPr>
                        <m:ctrlPr>
                          <w:rPr>
                            <w:rFonts w:ascii="Cambria Math" w:hAnsi="Cambria Math" w:cs="Times New Roman"/>
                            <w:color w:val="000000" w:themeColor="text1"/>
                            <w:sz w:val="24"/>
                            <w:szCs w:val="24"/>
                          </w:rPr>
                        </m:ctrlPr>
                      </m:sSubSupPr>
                      <m:e>
                        <m:r>
                          <m:rPr>
                            <m:sty m:val="p"/>
                          </m:rPr>
                          <w:rPr>
                            <w:rFonts w:ascii="Cambria Math" w:hAnsi="Cambria Math" w:cs="Times New Roman"/>
                            <w:color w:val="000000" w:themeColor="text1"/>
                            <w:sz w:val="24"/>
                            <w:szCs w:val="24"/>
                          </w:rPr>
                          <m:t>Γ</m:t>
                        </m:r>
                      </m:e>
                      <m:sub>
                        <m:r>
                          <w:rPr>
                            <w:rFonts w:ascii="Cambria Math" w:hAnsi="Cambria Math" w:cs="Times New Roman"/>
                            <w:color w:val="000000" w:themeColor="text1"/>
                            <w:sz w:val="24"/>
                            <w:szCs w:val="24"/>
                          </w:rPr>
                          <m:t>2,i</m:t>
                        </m:r>
                      </m:sub>
                      <m:sup>
                        <m:r>
                          <m:rPr>
                            <m:nor/>
                          </m:rPr>
                          <w:rPr>
                            <w:rFonts w:cs="Times New Roman"/>
                            <w:color w:val="000000" w:themeColor="text1"/>
                            <w:sz w:val="24"/>
                            <w:szCs w:val="24"/>
                          </w:rPr>
                          <m:t> </m:t>
                        </m:r>
                        <m:r>
                          <w:rPr>
                            <w:rFonts w:ascii="Cambria Math" w:hAnsi="Cambria Math" w:cs="Times New Roman"/>
                            <w:color w:val="000000" w:themeColor="text1"/>
                            <w:sz w:val="24"/>
                            <w:szCs w:val="24"/>
                          </w:rPr>
                          <m:t>2</m:t>
                        </m:r>
                      </m:sup>
                    </m:sSubSup>
                    <m:r>
                      <w:rPr>
                        <w:rFonts w:ascii="Cambria Math" w:hAnsi="Cambria Math" w:cs="Times New Roman"/>
                        <w:color w:val="000000" w:themeColor="text1"/>
                        <w:sz w:val="24"/>
                        <w:szCs w:val="24"/>
                      </w:rPr>
                      <m:t>+</m:t>
                    </m:r>
                    <m:sSubSup>
                      <m:sSubSupPr>
                        <m:ctrlPr>
                          <w:rPr>
                            <w:rFonts w:ascii="Cambria Math" w:hAnsi="Cambria Math" w:cs="Times New Roman"/>
                            <w:color w:val="000000" w:themeColor="text1"/>
                            <w:sz w:val="24"/>
                            <w:szCs w:val="24"/>
                          </w:rPr>
                        </m:ctrlPr>
                      </m:sSubSupPr>
                      <m:e>
                        <m:r>
                          <m:rPr>
                            <m:sty m:val="p"/>
                          </m:rPr>
                          <w:rPr>
                            <w:rFonts w:ascii="Cambria Math" w:hAnsi="Cambria Math" w:cs="Times New Roman"/>
                            <w:color w:val="000000" w:themeColor="text1"/>
                            <w:sz w:val="24"/>
                            <w:szCs w:val="24"/>
                          </w:rPr>
                          <m:t>Δ</m:t>
                        </m:r>
                      </m:e>
                      <m:sub>
                        <m:r>
                          <w:rPr>
                            <w:rFonts w:ascii="Cambria Math" w:hAnsi="Cambria Math" w:cs="Times New Roman"/>
                            <w:color w:val="000000" w:themeColor="text1"/>
                            <w:sz w:val="24"/>
                            <w:szCs w:val="24"/>
                          </w:rPr>
                          <m:t>i</m:t>
                        </m:r>
                      </m:sub>
                      <m:sup>
                        <m:r>
                          <m:rPr>
                            <m:nor/>
                          </m:rPr>
                          <w:rPr>
                            <w:rFonts w:cs="Times New Roman"/>
                            <w:color w:val="000000" w:themeColor="text1"/>
                            <w:sz w:val="24"/>
                            <w:szCs w:val="24"/>
                          </w:rPr>
                          <m:t> </m:t>
                        </m:r>
                        <m:r>
                          <w:rPr>
                            <w:rFonts w:ascii="Cambria Math" w:hAnsi="Cambria Math" w:cs="Times New Roman"/>
                            <w:color w:val="000000" w:themeColor="text1"/>
                            <w:sz w:val="24"/>
                            <w:szCs w:val="24"/>
                          </w:rPr>
                          <m:t>2</m:t>
                        </m:r>
                      </m:sup>
                    </m:sSubSup>
                  </m:den>
                </m:f>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w</m:t>
                    </m:r>
                  </m:e>
                  <m:sub>
                    <m:r>
                      <w:rPr>
                        <w:rFonts w:ascii="Cambria Math" w:hAnsi="Cambria Math" w:cs="Times New Roman"/>
                        <w:color w:val="000000" w:themeColor="text1"/>
                        <w:sz w:val="24"/>
                        <w:szCs w:val="24"/>
                      </w:rPr>
                      <m:t>i</m:t>
                    </m:r>
                  </m:sub>
                </m:sSub>
                <m:r>
                  <w:rPr>
                    <w:rFonts w:ascii="Cambria Math" w:hAnsi="Cambria Math" w:cs="Times New Roman"/>
                    <w:color w:val="000000" w:themeColor="text1"/>
                    <w:sz w:val="24"/>
                    <w:szCs w:val="24"/>
                  </w:rPr>
                  <m:t>.</m:t>
                </m:r>
              </m:e>
              <m:e/>
              <m:e>
                <m:r>
                  <m:rPr>
                    <m:nor/>
                  </m:rPr>
                  <w:rPr>
                    <w:rFonts w:cs="Times New Roman"/>
                    <w:color w:val="000000" w:themeColor="text1"/>
                    <w:sz w:val="24"/>
                    <w:szCs w:val="24"/>
                  </w:rPr>
                  <m:t>(39)</m:t>
                </m:r>
              </m:e>
            </m:mr>
          </m:m>
          <m:r>
            <m:rPr>
              <m:sty m:val="p"/>
            </m:rPr>
            <w:rPr>
              <w:rFonts w:cs="Times New Roman"/>
              <w:color w:val="000000" w:themeColor="text1"/>
              <w:sz w:val="24"/>
              <w:szCs w:val="24"/>
            </w:rPr>
            <w:br/>
          </m:r>
        </m:oMath>
      </m:oMathPara>
    </w:p>
    <w:p w14:paraId="2811D00E" w14:textId="77777777" w:rsidR="002305AD" w:rsidRPr="000B55E1" w:rsidRDefault="002305AD" w:rsidP="002305AD">
      <w:pPr>
        <w:pStyle w:val="NormalWeb"/>
        <w:spacing w:before="0" w:beforeAutospacing="0" w:after="0" w:afterAutospacing="0"/>
        <w:jc w:val="both"/>
        <w:rPr>
          <w:color w:val="000000" w:themeColor="text1"/>
        </w:rPr>
      </w:pPr>
      <w:r w:rsidRPr="000B55E1">
        <w:rPr>
          <w:color w:val="000000" w:themeColor="text1"/>
        </w:rPr>
        <w:t>The corresponding effective bidirectional mixing rate is</w:t>
      </w:r>
    </w:p>
    <w:p w14:paraId="1DA4CDE1" w14:textId="77777777" w:rsidR="002305AD" w:rsidRPr="000B55E1" w:rsidRDefault="002305AD" w:rsidP="002305AD">
      <w:pPr>
        <w:pStyle w:val="NormalWeb"/>
        <w:spacing w:before="0" w:beforeAutospacing="0" w:after="0" w:afterAutospacing="0"/>
        <w:jc w:val="both"/>
        <w:rPr>
          <w:color w:val="000000" w:themeColor="text1"/>
        </w:rPr>
      </w:pPr>
    </w:p>
    <w:p w14:paraId="4E6783D3" w14:textId="59BADA29" w:rsidR="002305AD" w:rsidRPr="000B55E1" w:rsidRDefault="00000000" w:rsidP="002305AD">
      <w:pPr>
        <w:spacing w:after="0" w:line="240" w:lineRule="auto"/>
        <w:jc w:val="both"/>
        <w:rPr>
          <w:rFonts w:cs="Times New Roman"/>
          <w:color w:val="000000" w:themeColor="text1"/>
          <w:sz w:val="24"/>
          <w:szCs w:val="24"/>
        </w:rPr>
      </w:pPr>
      <m:oMathPara>
        <m:oMath>
          <m:m>
            <m:mPr>
              <m:plcHide m:val="1"/>
              <m:mcs>
                <m:mc>
                  <m:mcPr>
                    <m:count m:val="4"/>
                    <m:mcJc m:val="center"/>
                  </m:mcPr>
                </m:mc>
              </m:mcs>
              <m:ctrlPr>
                <w:rPr>
                  <w:rFonts w:ascii="Cambria Math" w:hAnsi="Cambria Math" w:cs="Times New Roman"/>
                  <w:color w:val="000000" w:themeColor="text1"/>
                  <w:sz w:val="24"/>
                  <w:szCs w:val="24"/>
                </w:rPr>
              </m:ctrlPr>
            </m:mPr>
            <m:mr>
              <m:e/>
              <m:e/>
              <m:e>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W</m:t>
                    </m:r>
                  </m:e>
                  <m:sub>
                    <m:r>
                      <w:rPr>
                        <w:rFonts w:ascii="Cambria Math" w:hAnsi="Cambria Math" w:cs="Times New Roman"/>
                        <w:color w:val="000000" w:themeColor="text1"/>
                        <w:sz w:val="24"/>
                        <w:szCs w:val="24"/>
                      </w:rPr>
                      <m:t>i</m:t>
                    </m:r>
                  </m:sub>
                </m:sSub>
                <m:r>
                  <w:rPr>
                    <w:rFonts w:ascii="Cambria Math" w:hAnsi="Cambria Math" w:cs="Times New Roman"/>
                    <w:color w:val="000000" w:themeColor="text1"/>
                    <w:sz w:val="24"/>
                    <w:szCs w:val="24"/>
                  </w:rPr>
                  <m:t>=</m:t>
                </m:r>
                <m:f>
                  <m:fPr>
                    <m:ctrlPr>
                      <w:rPr>
                        <w:rFonts w:ascii="Cambria Math" w:hAnsi="Cambria Math" w:cs="Times New Roman"/>
                        <w:color w:val="000000" w:themeColor="text1"/>
                        <w:sz w:val="24"/>
                        <w:szCs w:val="24"/>
                      </w:rPr>
                    </m:ctrlPr>
                  </m:fPr>
                  <m:num>
                    <m:sSubSup>
                      <m:sSubSupPr>
                        <m:ctrlPr>
                          <w:rPr>
                            <w:rFonts w:ascii="Cambria Math" w:hAnsi="Cambria Math" w:cs="Times New Roman"/>
                            <w:color w:val="000000" w:themeColor="text1"/>
                            <w:sz w:val="24"/>
                            <w:szCs w:val="24"/>
                          </w:rPr>
                        </m:ctrlPr>
                      </m:sSubSupPr>
                      <m:e>
                        <m:r>
                          <m:rPr>
                            <m:sty m:val="p"/>
                          </m:rPr>
                          <w:rPr>
                            <w:rFonts w:ascii="Cambria Math" w:hAnsi="Cambria Math" w:cs="Times New Roman"/>
                            <w:color w:val="000000" w:themeColor="text1"/>
                            <w:sz w:val="24"/>
                            <w:szCs w:val="24"/>
                          </w:rPr>
                          <m:t>Ω</m:t>
                        </m:r>
                      </m:e>
                      <m:sub>
                        <m:r>
                          <m:rPr>
                            <m:sty m:val="p"/>
                          </m:rPr>
                          <w:rPr>
                            <w:rFonts w:ascii="Cambria Math" w:hAnsi="Cambria Math" w:cs="Times New Roman"/>
                            <w:color w:val="000000" w:themeColor="text1"/>
                            <w:sz w:val="24"/>
                            <w:szCs w:val="24"/>
                          </w:rPr>
                          <m:t>ROS</m:t>
                        </m:r>
                        <m:r>
                          <w:rPr>
                            <w:rFonts w:ascii="Cambria Math" w:hAnsi="Cambria Math" w:cs="Times New Roman"/>
                            <w:color w:val="000000" w:themeColor="text1"/>
                            <w:sz w:val="24"/>
                            <w:szCs w:val="24"/>
                          </w:rPr>
                          <m:t>,i</m:t>
                        </m:r>
                      </m:sub>
                      <m:sup>
                        <m:r>
                          <m:rPr>
                            <m:nor/>
                          </m:rPr>
                          <w:rPr>
                            <w:rFonts w:cs="Times New Roman"/>
                            <w:color w:val="000000" w:themeColor="text1"/>
                            <w:sz w:val="24"/>
                            <w:szCs w:val="24"/>
                          </w:rPr>
                          <m:t> </m:t>
                        </m:r>
                        <m:r>
                          <w:rPr>
                            <w:rFonts w:ascii="Cambria Math" w:hAnsi="Cambria Math" w:cs="Times New Roman"/>
                            <w:color w:val="000000" w:themeColor="text1"/>
                            <w:sz w:val="24"/>
                            <w:szCs w:val="24"/>
                          </w:rPr>
                          <m:t>2</m:t>
                        </m:r>
                      </m:sup>
                    </m:sSubSup>
                    <m:sSub>
                      <m:sSubPr>
                        <m:ctrlPr>
                          <w:rPr>
                            <w:rFonts w:ascii="Cambria Math" w:hAnsi="Cambria Math" w:cs="Times New Roman"/>
                            <w:color w:val="000000" w:themeColor="text1"/>
                            <w:sz w:val="24"/>
                            <w:szCs w:val="24"/>
                          </w:rPr>
                        </m:ctrlPr>
                      </m:sSubPr>
                      <m:e>
                        <m:r>
                          <m:rPr>
                            <m:sty m:val="p"/>
                          </m:rPr>
                          <w:rPr>
                            <w:rFonts w:ascii="Cambria Math" w:hAnsi="Cambria Math" w:cs="Times New Roman"/>
                            <w:color w:val="000000" w:themeColor="text1"/>
                            <w:sz w:val="24"/>
                            <w:szCs w:val="24"/>
                          </w:rPr>
                          <m:t>Γ</m:t>
                        </m:r>
                      </m:e>
                      <m:sub>
                        <m:r>
                          <w:rPr>
                            <w:rFonts w:ascii="Cambria Math" w:hAnsi="Cambria Math" w:cs="Times New Roman"/>
                            <w:color w:val="000000" w:themeColor="text1"/>
                            <w:sz w:val="24"/>
                            <w:szCs w:val="24"/>
                          </w:rPr>
                          <m:t>2,i</m:t>
                        </m:r>
                      </m:sub>
                    </m:sSub>
                  </m:num>
                  <m:den>
                    <m:r>
                      <w:rPr>
                        <w:rFonts w:ascii="Cambria Math" w:hAnsi="Cambria Math" w:cs="Times New Roman"/>
                        <w:color w:val="000000" w:themeColor="text1"/>
                        <w:sz w:val="24"/>
                        <w:szCs w:val="24"/>
                      </w:rPr>
                      <m:t>2</m:t>
                    </m:r>
                    <m:d>
                      <m:dPr>
                        <m:ctrlPr>
                          <w:rPr>
                            <w:rFonts w:ascii="Cambria Math" w:hAnsi="Cambria Math" w:cs="Times New Roman"/>
                            <w:color w:val="000000" w:themeColor="text1"/>
                            <w:sz w:val="24"/>
                            <w:szCs w:val="24"/>
                          </w:rPr>
                        </m:ctrlPr>
                      </m:dPr>
                      <m:e>
                        <m:sSubSup>
                          <m:sSubSupPr>
                            <m:ctrlPr>
                              <w:rPr>
                                <w:rFonts w:ascii="Cambria Math" w:hAnsi="Cambria Math" w:cs="Times New Roman"/>
                                <w:color w:val="000000" w:themeColor="text1"/>
                                <w:sz w:val="24"/>
                                <w:szCs w:val="24"/>
                              </w:rPr>
                            </m:ctrlPr>
                          </m:sSubSupPr>
                          <m:e>
                            <m:r>
                              <m:rPr>
                                <m:sty m:val="p"/>
                              </m:rPr>
                              <w:rPr>
                                <w:rFonts w:ascii="Cambria Math" w:hAnsi="Cambria Math" w:cs="Times New Roman"/>
                                <w:color w:val="000000" w:themeColor="text1"/>
                                <w:sz w:val="24"/>
                                <w:szCs w:val="24"/>
                              </w:rPr>
                              <m:t>Γ</m:t>
                            </m:r>
                          </m:e>
                          <m:sub>
                            <m:r>
                              <w:rPr>
                                <w:rFonts w:ascii="Cambria Math" w:hAnsi="Cambria Math" w:cs="Times New Roman"/>
                                <w:color w:val="000000" w:themeColor="text1"/>
                                <w:sz w:val="24"/>
                                <w:szCs w:val="24"/>
                              </w:rPr>
                              <m:t>2,i</m:t>
                            </m:r>
                          </m:sub>
                          <m:sup>
                            <m:r>
                              <m:rPr>
                                <m:nor/>
                              </m:rPr>
                              <w:rPr>
                                <w:rFonts w:cs="Times New Roman"/>
                                <w:color w:val="000000" w:themeColor="text1"/>
                                <w:sz w:val="24"/>
                                <w:szCs w:val="24"/>
                              </w:rPr>
                              <m:t> </m:t>
                            </m:r>
                            <m:r>
                              <w:rPr>
                                <w:rFonts w:ascii="Cambria Math" w:hAnsi="Cambria Math" w:cs="Times New Roman"/>
                                <w:color w:val="000000" w:themeColor="text1"/>
                                <w:sz w:val="24"/>
                                <w:szCs w:val="24"/>
                              </w:rPr>
                              <m:t>2</m:t>
                            </m:r>
                          </m:sup>
                        </m:sSubSup>
                        <m:r>
                          <w:rPr>
                            <w:rFonts w:ascii="Cambria Math" w:hAnsi="Cambria Math" w:cs="Times New Roman"/>
                            <w:color w:val="000000" w:themeColor="text1"/>
                            <w:sz w:val="24"/>
                            <w:szCs w:val="24"/>
                          </w:rPr>
                          <m:t>+</m:t>
                        </m:r>
                        <m:sSubSup>
                          <m:sSubSupPr>
                            <m:ctrlPr>
                              <w:rPr>
                                <w:rFonts w:ascii="Cambria Math" w:hAnsi="Cambria Math" w:cs="Times New Roman"/>
                                <w:color w:val="000000" w:themeColor="text1"/>
                                <w:sz w:val="24"/>
                                <w:szCs w:val="24"/>
                              </w:rPr>
                            </m:ctrlPr>
                          </m:sSubSupPr>
                          <m:e>
                            <m:r>
                              <m:rPr>
                                <m:sty m:val="p"/>
                              </m:rPr>
                              <w:rPr>
                                <w:rFonts w:ascii="Cambria Math" w:hAnsi="Cambria Math" w:cs="Times New Roman"/>
                                <w:color w:val="000000" w:themeColor="text1"/>
                                <w:sz w:val="24"/>
                                <w:szCs w:val="24"/>
                              </w:rPr>
                              <m:t>Δ</m:t>
                            </m:r>
                          </m:e>
                          <m:sub>
                            <m:r>
                              <w:rPr>
                                <w:rFonts w:ascii="Cambria Math" w:hAnsi="Cambria Math" w:cs="Times New Roman"/>
                                <w:color w:val="000000" w:themeColor="text1"/>
                                <w:sz w:val="24"/>
                                <w:szCs w:val="24"/>
                              </w:rPr>
                              <m:t>i</m:t>
                            </m:r>
                          </m:sub>
                          <m:sup>
                            <m:r>
                              <m:rPr>
                                <m:nor/>
                              </m:rPr>
                              <w:rPr>
                                <w:rFonts w:cs="Times New Roman"/>
                                <w:color w:val="000000" w:themeColor="text1"/>
                                <w:sz w:val="24"/>
                                <w:szCs w:val="24"/>
                              </w:rPr>
                              <m:t> </m:t>
                            </m:r>
                            <m:r>
                              <w:rPr>
                                <w:rFonts w:ascii="Cambria Math" w:hAnsi="Cambria Math" w:cs="Times New Roman"/>
                                <w:color w:val="000000" w:themeColor="text1"/>
                                <w:sz w:val="24"/>
                                <w:szCs w:val="24"/>
                              </w:rPr>
                              <m:t>2</m:t>
                            </m:r>
                          </m:sup>
                        </m:sSubSup>
                      </m:e>
                    </m:d>
                  </m:den>
                </m:f>
                <m:r>
                  <w:rPr>
                    <w:rFonts w:ascii="Cambria Math" w:hAnsi="Cambria Math" w:cs="Times New Roman"/>
                    <w:color w:val="000000" w:themeColor="text1"/>
                    <w:sz w:val="24"/>
                    <w:szCs w:val="24"/>
                  </w:rPr>
                  <m:t>.</m:t>
                </m:r>
              </m:e>
              <m:e>
                <m:r>
                  <m:rPr>
                    <m:nor/>
                  </m:rPr>
                  <w:rPr>
                    <w:rFonts w:cs="Times New Roman"/>
                    <w:color w:val="000000" w:themeColor="text1"/>
                    <w:sz w:val="24"/>
                    <w:szCs w:val="24"/>
                  </w:rPr>
                  <m:t>(40)</m:t>
                </m:r>
              </m:e>
            </m:mr>
          </m:m>
          <m:r>
            <m:rPr>
              <m:sty m:val="p"/>
            </m:rPr>
            <w:rPr>
              <w:rFonts w:cs="Times New Roman"/>
              <w:color w:val="000000" w:themeColor="text1"/>
              <w:sz w:val="24"/>
              <w:szCs w:val="24"/>
            </w:rPr>
            <w:br/>
          </m:r>
        </m:oMath>
      </m:oMathPara>
    </w:p>
    <w:p w14:paraId="74390E37" w14:textId="77777777" w:rsidR="002305AD" w:rsidRPr="000B55E1" w:rsidRDefault="002305AD" w:rsidP="002305AD">
      <w:pPr>
        <w:pStyle w:val="NormalWeb"/>
        <w:spacing w:before="0" w:beforeAutospacing="0" w:after="0" w:afterAutospacing="0"/>
        <w:jc w:val="both"/>
        <w:rPr>
          <w:color w:val="000000" w:themeColor="text1"/>
        </w:rPr>
      </w:pPr>
      <w:r w:rsidRPr="000B55E1">
        <w:rPr>
          <w:color w:val="000000" w:themeColor="text1"/>
        </w:rPr>
        <w:t>The population equation becomes</w:t>
      </w:r>
    </w:p>
    <w:p w14:paraId="43EDDF84" w14:textId="77777777" w:rsidR="002305AD" w:rsidRPr="000B55E1" w:rsidRDefault="002305AD" w:rsidP="002305AD">
      <w:pPr>
        <w:pStyle w:val="NormalWeb"/>
        <w:spacing w:before="0" w:beforeAutospacing="0" w:after="0" w:afterAutospacing="0"/>
        <w:jc w:val="both"/>
        <w:rPr>
          <w:color w:val="000000" w:themeColor="text1"/>
        </w:rPr>
      </w:pPr>
    </w:p>
    <w:p w14:paraId="4BE348A5" w14:textId="77777777" w:rsidR="002305AD" w:rsidRPr="000B55E1" w:rsidRDefault="00000000" w:rsidP="002305AD">
      <w:pPr>
        <w:spacing w:after="0" w:line="240" w:lineRule="auto"/>
        <w:jc w:val="both"/>
        <w:rPr>
          <w:rFonts w:cs="Times New Roman"/>
          <w:color w:val="000000" w:themeColor="text1"/>
          <w:sz w:val="24"/>
          <w:szCs w:val="24"/>
        </w:rPr>
      </w:pPr>
      <m:oMathPara>
        <m:oMath>
          <m:m>
            <m:mPr>
              <m:plcHide m:val="1"/>
              <m:mcs>
                <m:mc>
                  <m:mcPr>
                    <m:count m:val="4"/>
                    <m:mcJc m:val="center"/>
                  </m:mcPr>
                </m:mc>
              </m:mcs>
              <m:ctrlPr>
                <w:rPr>
                  <w:rFonts w:ascii="Cambria Math" w:hAnsi="Cambria Math" w:cs="Times New Roman"/>
                  <w:color w:val="000000" w:themeColor="text1"/>
                  <w:sz w:val="24"/>
                  <w:szCs w:val="24"/>
                </w:rPr>
              </m:ctrlPr>
            </m:mPr>
            <m:mr>
              <m:e/>
              <m:e>
                <m:f>
                  <m:fPr>
                    <m:ctrlPr>
                      <w:rPr>
                        <w:rFonts w:ascii="Cambria Math" w:hAnsi="Cambria Math" w:cs="Times New Roman"/>
                        <w:color w:val="000000" w:themeColor="text1"/>
                        <w:sz w:val="24"/>
                        <w:szCs w:val="24"/>
                      </w:rPr>
                    </m:ctrlPr>
                  </m:fPr>
                  <m:num>
                    <m:r>
                      <w:rPr>
                        <w:rFonts w:ascii="Cambria Math" w:hAnsi="Cambria Math" w:cs="Times New Roman"/>
                        <w:color w:val="000000" w:themeColor="text1"/>
                        <w:sz w:val="24"/>
                        <w:szCs w:val="24"/>
                      </w:rPr>
                      <m:t>d</m:t>
                    </m:r>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P</m:t>
                        </m:r>
                      </m:e>
                      <m:sub>
                        <m:r>
                          <w:rPr>
                            <w:rFonts w:ascii="Cambria Math" w:hAnsi="Cambria Math" w:cs="Times New Roman"/>
                            <w:color w:val="000000" w:themeColor="text1"/>
                            <w:sz w:val="24"/>
                            <w:szCs w:val="24"/>
                          </w:rPr>
                          <m:t>e,i</m:t>
                        </m:r>
                      </m:sub>
                    </m:sSub>
                  </m:num>
                  <m:den>
                    <m:r>
                      <w:rPr>
                        <w:rFonts w:ascii="Cambria Math" w:hAnsi="Cambria Math" w:cs="Times New Roman"/>
                        <w:color w:val="000000" w:themeColor="text1"/>
                        <w:sz w:val="24"/>
                        <w:szCs w:val="24"/>
                      </w:rPr>
                      <m:t>dt</m:t>
                    </m:r>
                  </m:den>
                </m:f>
                <m:r>
                  <w:rPr>
                    <w:rFonts w:ascii="Cambria Math" w:hAnsi="Cambria Math" w:cs="Times New Roman"/>
                    <w:color w:val="000000" w:themeColor="text1"/>
                    <w:sz w:val="24"/>
                    <w:szCs w:val="24"/>
                  </w:rPr>
                  <m:t>=</m:t>
                </m:r>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W</m:t>
                    </m:r>
                  </m:e>
                  <m:sub>
                    <m:r>
                      <w:rPr>
                        <w:rFonts w:ascii="Cambria Math" w:hAnsi="Cambria Math" w:cs="Times New Roman"/>
                        <w:color w:val="000000" w:themeColor="text1"/>
                        <w:sz w:val="24"/>
                        <w:szCs w:val="24"/>
                      </w:rPr>
                      <m:t>i</m:t>
                    </m:r>
                  </m:sub>
                </m:sSub>
                <m:d>
                  <m:dPr>
                    <m:ctrlPr>
                      <w:rPr>
                        <w:rFonts w:ascii="Cambria Math" w:hAnsi="Cambria Math" w:cs="Times New Roman"/>
                        <w:color w:val="000000" w:themeColor="text1"/>
                        <w:sz w:val="24"/>
                        <w:szCs w:val="24"/>
                      </w:rPr>
                    </m:ctrlPr>
                  </m:dPr>
                  <m:e>
                    <m:r>
                      <w:rPr>
                        <w:rFonts w:ascii="Cambria Math" w:hAnsi="Cambria Math" w:cs="Times New Roman"/>
                        <w:color w:val="000000" w:themeColor="text1"/>
                        <w:sz w:val="24"/>
                        <w:szCs w:val="24"/>
                      </w:rPr>
                      <m:t>1-2</m:t>
                    </m:r>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P</m:t>
                        </m:r>
                      </m:e>
                      <m:sub>
                        <m:r>
                          <w:rPr>
                            <w:rFonts w:ascii="Cambria Math" w:hAnsi="Cambria Math" w:cs="Times New Roman"/>
                            <w:color w:val="000000" w:themeColor="text1"/>
                            <w:sz w:val="24"/>
                            <w:szCs w:val="24"/>
                          </w:rPr>
                          <m:t>e,i</m:t>
                        </m:r>
                      </m:sub>
                    </m:sSub>
                  </m:e>
                </m:d>
                <m:r>
                  <w:rPr>
                    <w:rFonts w:ascii="Cambria Math" w:hAnsi="Cambria Math" w:cs="Times New Roman"/>
                    <w:color w:val="000000" w:themeColor="text1"/>
                    <w:sz w:val="24"/>
                    <w:szCs w:val="24"/>
                  </w:rPr>
                  <m:t>-</m:t>
                </m:r>
                <m:sSub>
                  <m:sSubPr>
                    <m:ctrlPr>
                      <w:rPr>
                        <w:rFonts w:ascii="Cambria Math" w:hAnsi="Cambria Math" w:cs="Times New Roman"/>
                        <w:color w:val="000000" w:themeColor="text1"/>
                        <w:sz w:val="24"/>
                        <w:szCs w:val="24"/>
                      </w:rPr>
                    </m:ctrlPr>
                  </m:sSubPr>
                  <m:e>
                    <m:r>
                      <m:rPr>
                        <m:sty m:val="p"/>
                      </m:rPr>
                      <w:rPr>
                        <w:rFonts w:ascii="Cambria Math" w:hAnsi="Cambria Math" w:cs="Times New Roman"/>
                        <w:color w:val="000000" w:themeColor="text1"/>
                        <w:sz w:val="24"/>
                        <w:szCs w:val="24"/>
                      </w:rPr>
                      <m:t>Γ</m:t>
                    </m:r>
                  </m:e>
                  <m:sub>
                    <m:r>
                      <w:rPr>
                        <w:rFonts w:ascii="Cambria Math" w:hAnsi="Cambria Math" w:cs="Times New Roman"/>
                        <w:color w:val="000000" w:themeColor="text1"/>
                        <w:sz w:val="24"/>
                        <w:szCs w:val="24"/>
                      </w:rPr>
                      <m:t>1,i</m:t>
                    </m:r>
                  </m:sub>
                </m:sSub>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P</m:t>
                    </m:r>
                  </m:e>
                  <m:sub>
                    <m:r>
                      <w:rPr>
                        <w:rFonts w:ascii="Cambria Math" w:hAnsi="Cambria Math" w:cs="Times New Roman"/>
                        <w:color w:val="000000" w:themeColor="text1"/>
                        <w:sz w:val="24"/>
                        <w:szCs w:val="24"/>
                      </w:rPr>
                      <m:t>e,i</m:t>
                    </m:r>
                  </m:sub>
                </m:sSub>
                <m:r>
                  <w:rPr>
                    <w:rFonts w:ascii="Cambria Math" w:hAnsi="Cambria Math" w:cs="Times New Roman"/>
                    <w:color w:val="000000" w:themeColor="text1"/>
                    <w:sz w:val="24"/>
                    <w:szCs w:val="24"/>
                  </w:rPr>
                  <m:t>.</m:t>
                </m:r>
              </m:e>
              <m:e/>
              <m:e>
                <m:r>
                  <m:rPr>
                    <m:nor/>
                  </m:rPr>
                  <w:rPr>
                    <w:rFonts w:cs="Times New Roman"/>
                    <w:color w:val="000000" w:themeColor="text1"/>
                    <w:sz w:val="24"/>
                    <w:szCs w:val="24"/>
                  </w:rPr>
                  <m:t>(41)</m:t>
                </m:r>
              </m:e>
            </m:mr>
          </m:m>
          <m:r>
            <m:rPr>
              <m:sty m:val="p"/>
            </m:rPr>
            <w:rPr>
              <w:rFonts w:cs="Times New Roman"/>
              <w:color w:val="000000" w:themeColor="text1"/>
              <w:sz w:val="24"/>
              <w:szCs w:val="24"/>
            </w:rPr>
            <w:br/>
          </m:r>
        </m:oMath>
      </m:oMathPara>
    </w:p>
    <w:p w14:paraId="6966B4BC" w14:textId="77777777" w:rsidR="002305AD" w:rsidRPr="000B55E1" w:rsidRDefault="002305AD" w:rsidP="002305AD">
      <w:pPr>
        <w:pStyle w:val="NormalWeb"/>
        <w:spacing w:before="0" w:beforeAutospacing="0" w:after="0" w:afterAutospacing="0"/>
        <w:jc w:val="both"/>
        <w:rPr>
          <w:color w:val="000000" w:themeColor="text1"/>
        </w:rPr>
      </w:pPr>
      <w:r w:rsidRPr="000B55E1">
        <w:rPr>
          <w:color w:val="000000" w:themeColor="text1"/>
        </w:rPr>
        <w:t xml:space="preserve">Equation (41) is the strong-dephasing limit of the coherent two-state dynamics. In the oxidative chemical system, vibrational relaxation, product trapping, bond rearrangement, and solvent reorganization make </w:t>
      </w:r>
      <w:r w:rsidRPr="000B55E1">
        <w:rPr>
          <w:color w:val="000000" w:themeColor="text1"/>
        </w:rPr>
        <w:lastRenderedPageBreak/>
        <w:t xml:space="preserve">backward transfer less likely. The ensemble description is therefore represented by the directional chemical pump in Equation (32), with </w:t>
      </w:r>
      <m:oMath>
        <m:sSub>
          <m:sSubPr>
            <m:ctrlPr>
              <w:rPr>
                <w:rFonts w:ascii="Cambria Math" w:hAnsi="Cambria Math"/>
                <w:color w:val="000000" w:themeColor="text1"/>
              </w:rPr>
            </m:ctrlPr>
          </m:sSubPr>
          <m:e>
            <m:r>
              <w:rPr>
                <w:rFonts w:ascii="Cambria Math" w:hAnsi="Cambria Math"/>
                <w:color w:val="000000" w:themeColor="text1"/>
              </w:rPr>
              <m:t>p</m:t>
            </m:r>
          </m:e>
          <m:sub>
            <m:r>
              <w:rPr>
                <w:rFonts w:ascii="Cambria Math" w:hAnsi="Cambria Math"/>
                <w:color w:val="000000" w:themeColor="text1"/>
              </w:rPr>
              <m:t>i</m:t>
            </m:r>
          </m:sub>
        </m:sSub>
        <m:d>
          <m:dPr>
            <m:ctrlPr>
              <w:rPr>
                <w:rFonts w:ascii="Cambria Math" w:hAnsi="Cambria Math"/>
                <w:color w:val="000000" w:themeColor="text1"/>
              </w:rPr>
            </m:ctrlPr>
          </m:dPr>
          <m:e>
            <m:r>
              <w:rPr>
                <w:rFonts w:ascii="Cambria Math" w:hAnsi="Cambria Math"/>
                <w:color w:val="000000" w:themeColor="text1"/>
              </w:rPr>
              <m:t>t</m:t>
            </m:r>
          </m:e>
        </m:d>
      </m:oMath>
      <w:r w:rsidRPr="000B55E1">
        <w:rPr>
          <w:color w:val="000000" w:themeColor="text1"/>
        </w:rPr>
        <w:t>determined by the chemiexcitation-event flux.</w:t>
      </w:r>
    </w:p>
    <w:p w14:paraId="2430857D" w14:textId="77777777" w:rsidR="002305AD" w:rsidRPr="000B55E1" w:rsidRDefault="002305AD" w:rsidP="002305AD">
      <w:pPr>
        <w:pStyle w:val="NormalWeb"/>
        <w:spacing w:before="0" w:beforeAutospacing="0" w:after="0" w:afterAutospacing="0"/>
        <w:ind w:firstLine="720"/>
        <w:jc w:val="both"/>
        <w:rPr>
          <w:color w:val="000000" w:themeColor="text1"/>
        </w:rPr>
      </w:pPr>
      <w:r w:rsidRPr="000B55E1">
        <w:rPr>
          <w:color w:val="000000" w:themeColor="text1"/>
        </w:rPr>
        <w:t>This derivation shows that the coherent and incoherent descriptions are not contradictory. They correspond to different levels and limits of the same molecular process.</w:t>
      </w:r>
    </w:p>
    <w:p w14:paraId="1FBDAF2A" w14:textId="77777777" w:rsidR="002305AD" w:rsidRPr="000B55E1" w:rsidRDefault="002305AD" w:rsidP="002305AD">
      <w:pPr>
        <w:pStyle w:val="NormalWeb"/>
        <w:spacing w:before="0" w:beforeAutospacing="0" w:after="0" w:afterAutospacing="0"/>
        <w:ind w:firstLine="720"/>
        <w:jc w:val="both"/>
        <w:rPr>
          <w:color w:val="000000" w:themeColor="text1"/>
        </w:rPr>
      </w:pPr>
    </w:p>
    <w:p w14:paraId="747DC32E" w14:textId="77777777" w:rsidR="002305AD" w:rsidRPr="000B55E1" w:rsidRDefault="002305AD" w:rsidP="002305AD">
      <w:pPr>
        <w:pStyle w:val="Heading2"/>
        <w:spacing w:before="0" w:after="0" w:line="240" w:lineRule="auto"/>
        <w:jc w:val="both"/>
        <w:rPr>
          <w:rFonts w:ascii="Times New Roman" w:hAnsi="Times New Roman" w:cs="Times New Roman"/>
          <w:color w:val="000000" w:themeColor="text1"/>
          <w:sz w:val="24"/>
          <w:szCs w:val="24"/>
        </w:rPr>
      </w:pPr>
      <w:r w:rsidRPr="000B55E1">
        <w:rPr>
          <w:rFonts w:ascii="Times New Roman" w:hAnsi="Times New Roman" w:cs="Times New Roman"/>
          <w:color w:val="000000" w:themeColor="text1"/>
          <w:sz w:val="24"/>
          <w:szCs w:val="24"/>
        </w:rPr>
        <w:t>2.12. Transient coherence and effective molecular protection</w:t>
      </w:r>
    </w:p>
    <w:p w14:paraId="4DE3FCEE" w14:textId="77777777" w:rsidR="002305AD" w:rsidRPr="000B55E1" w:rsidRDefault="002305AD" w:rsidP="002305AD">
      <w:pPr>
        <w:pStyle w:val="NormalWeb"/>
        <w:spacing w:before="0" w:beforeAutospacing="0" w:after="0" w:afterAutospacing="0"/>
        <w:ind w:firstLine="720"/>
        <w:jc w:val="both"/>
        <w:rPr>
          <w:color w:val="000000" w:themeColor="text1"/>
        </w:rPr>
      </w:pPr>
    </w:p>
    <w:p w14:paraId="17B5B373" w14:textId="4AF5AC68" w:rsidR="002305AD" w:rsidRPr="000B55E1" w:rsidRDefault="002305AD" w:rsidP="002305AD">
      <w:pPr>
        <w:pStyle w:val="NormalWeb"/>
        <w:spacing w:before="0" w:beforeAutospacing="0" w:after="0" w:afterAutospacing="0"/>
        <w:ind w:firstLine="720"/>
        <w:jc w:val="both"/>
        <w:rPr>
          <w:color w:val="000000" w:themeColor="text1"/>
        </w:rPr>
      </w:pPr>
      <w:r w:rsidRPr="000B55E1">
        <w:rPr>
          <w:color w:val="000000" w:themeColor="text1"/>
        </w:rPr>
        <w:t xml:space="preserve">The baseline model does not require long-lived coherence. Nevertheless, </w:t>
      </w:r>
      <w:proofErr w:type="gramStart"/>
      <w:r w:rsidRPr="000B55E1">
        <w:rPr>
          <w:color w:val="000000" w:themeColor="text1"/>
        </w:rPr>
        <w:t>particular molecular</w:t>
      </w:r>
      <w:proofErr w:type="gramEnd"/>
      <w:r w:rsidRPr="000B55E1">
        <w:rPr>
          <w:color w:val="000000" w:themeColor="text1"/>
        </w:rPr>
        <w:t xml:space="preserve"> environments may reduce dephasing during an individual electron-transfer event through structural confinement, hydrogen-bond networks, reduced solvent accessibility, dielectric screening, or enzyme and macromolecular organization.</w:t>
      </w:r>
    </w:p>
    <w:p w14:paraId="30B2004B" w14:textId="77777777" w:rsidR="002305AD" w:rsidRPr="000B55E1" w:rsidRDefault="002305AD" w:rsidP="003E1FCB">
      <w:pPr>
        <w:pStyle w:val="NormalWeb"/>
        <w:spacing w:before="0" w:beforeAutospacing="0" w:after="0" w:afterAutospacing="0"/>
        <w:ind w:firstLine="720"/>
        <w:jc w:val="both"/>
        <w:rPr>
          <w:color w:val="000000" w:themeColor="text1"/>
        </w:rPr>
      </w:pPr>
      <w:r w:rsidRPr="000B55E1">
        <w:rPr>
          <w:color w:val="000000" w:themeColor="text1"/>
        </w:rPr>
        <w:t xml:space="preserve">An optional molecular-protection factor </w:t>
      </w:r>
      <m:oMath>
        <m:sSub>
          <m:sSubPr>
            <m:ctrlPr>
              <w:rPr>
                <w:rFonts w:ascii="Cambria Math" w:hAnsi="Cambria Math"/>
                <w:color w:val="000000" w:themeColor="text1"/>
              </w:rPr>
            </m:ctrlPr>
          </m:sSubPr>
          <m:e>
            <m:r>
              <w:rPr>
                <w:rFonts w:ascii="Cambria Math" w:hAnsi="Cambria Math"/>
                <w:color w:val="000000" w:themeColor="text1"/>
              </w:rPr>
              <m:t>s</m:t>
            </m:r>
          </m:e>
          <m:sub>
            <m:r>
              <w:rPr>
                <w:rFonts w:ascii="Cambria Math" w:hAnsi="Cambria Math"/>
                <w:color w:val="000000" w:themeColor="text1"/>
              </w:rPr>
              <m:t>i</m:t>
            </m:r>
          </m:sub>
        </m:sSub>
      </m:oMath>
      <w:r w:rsidRPr="000B55E1">
        <w:rPr>
          <w:color w:val="000000" w:themeColor="text1"/>
        </w:rPr>
        <w:t>may be introduced,</w:t>
      </w:r>
    </w:p>
    <w:p w14:paraId="37C21BF5" w14:textId="77777777" w:rsidR="002305AD" w:rsidRPr="000B55E1" w:rsidRDefault="002305AD" w:rsidP="002305AD">
      <w:pPr>
        <w:spacing w:after="0" w:line="240" w:lineRule="auto"/>
        <w:jc w:val="both"/>
        <w:rPr>
          <w:rFonts w:cs="Times New Roman"/>
          <w:color w:val="000000" w:themeColor="text1"/>
          <w:sz w:val="24"/>
          <w:szCs w:val="24"/>
        </w:rPr>
      </w:pPr>
      <m:oMathPara>
        <m:oMath>
          <m:r>
            <w:rPr>
              <w:rFonts w:ascii="Cambria Math" w:hAnsi="Cambria Math" w:cs="Times New Roman"/>
              <w:color w:val="000000" w:themeColor="text1"/>
              <w:sz w:val="24"/>
              <w:szCs w:val="24"/>
            </w:rPr>
            <m:t>0≤</m:t>
          </m:r>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s</m:t>
              </m:r>
            </m:e>
            <m:sub>
              <m:r>
                <w:rPr>
                  <w:rFonts w:ascii="Cambria Math" w:hAnsi="Cambria Math" w:cs="Times New Roman"/>
                  <w:color w:val="000000" w:themeColor="text1"/>
                  <w:sz w:val="24"/>
                  <w:szCs w:val="24"/>
                </w:rPr>
                <m:t>i</m:t>
              </m:r>
            </m:sub>
          </m:sSub>
          <m:r>
            <w:rPr>
              <w:rFonts w:ascii="Cambria Math" w:hAnsi="Cambria Math" w:cs="Times New Roman"/>
              <w:color w:val="000000" w:themeColor="text1"/>
              <w:sz w:val="24"/>
              <w:szCs w:val="24"/>
            </w:rPr>
            <m:t>&lt;1,</m:t>
          </m:r>
          <m:r>
            <m:rPr>
              <m:sty m:val="p"/>
            </m:rPr>
            <w:rPr>
              <w:rFonts w:cs="Times New Roman"/>
              <w:color w:val="000000" w:themeColor="text1"/>
              <w:sz w:val="24"/>
              <w:szCs w:val="24"/>
            </w:rPr>
            <w:br/>
          </m:r>
        </m:oMath>
      </m:oMathPara>
    </w:p>
    <w:p w14:paraId="2CB75042" w14:textId="77777777" w:rsidR="002305AD" w:rsidRPr="000B55E1" w:rsidRDefault="002305AD" w:rsidP="002305AD">
      <w:pPr>
        <w:pStyle w:val="NormalWeb"/>
        <w:spacing w:before="0" w:beforeAutospacing="0" w:after="0" w:afterAutospacing="0"/>
        <w:jc w:val="both"/>
        <w:rPr>
          <w:color w:val="000000" w:themeColor="text1"/>
        </w:rPr>
      </w:pPr>
      <w:r w:rsidRPr="000B55E1">
        <w:rPr>
          <w:color w:val="000000" w:themeColor="text1"/>
        </w:rPr>
        <w:t>such that</w:t>
      </w:r>
    </w:p>
    <w:p w14:paraId="0F8ECE0B" w14:textId="77777777" w:rsidR="002305AD" w:rsidRPr="000B55E1" w:rsidRDefault="00000000" w:rsidP="002305AD">
      <w:pPr>
        <w:spacing w:after="0" w:line="240" w:lineRule="auto"/>
        <w:jc w:val="both"/>
        <w:rPr>
          <w:rFonts w:cs="Times New Roman"/>
          <w:color w:val="000000" w:themeColor="text1"/>
          <w:sz w:val="24"/>
          <w:szCs w:val="24"/>
        </w:rPr>
      </w:pPr>
      <m:oMathPara>
        <m:oMath>
          <m:m>
            <m:mPr>
              <m:plcHide m:val="1"/>
              <m:mcs>
                <m:mc>
                  <m:mcPr>
                    <m:count m:val="4"/>
                    <m:mcJc m:val="center"/>
                  </m:mcPr>
                </m:mc>
              </m:mcs>
              <m:ctrlPr>
                <w:rPr>
                  <w:rFonts w:ascii="Cambria Math" w:hAnsi="Cambria Math" w:cs="Times New Roman"/>
                  <w:color w:val="000000" w:themeColor="text1"/>
                  <w:sz w:val="24"/>
                  <w:szCs w:val="24"/>
                </w:rPr>
              </m:ctrlPr>
            </m:mPr>
            <m:mr>
              <m:e/>
              <m:e>
                <m:sSubSup>
                  <m:sSubSupPr>
                    <m:ctrlPr>
                      <w:rPr>
                        <w:rFonts w:ascii="Cambria Math" w:hAnsi="Cambria Math" w:cs="Times New Roman"/>
                        <w:color w:val="000000" w:themeColor="text1"/>
                        <w:sz w:val="24"/>
                        <w:szCs w:val="24"/>
                      </w:rPr>
                    </m:ctrlPr>
                  </m:sSubSupPr>
                  <m:e>
                    <m:r>
                      <w:rPr>
                        <w:rFonts w:ascii="Cambria Math" w:hAnsi="Cambria Math" w:cs="Times New Roman"/>
                        <w:color w:val="000000" w:themeColor="text1"/>
                        <w:sz w:val="24"/>
                        <w:szCs w:val="24"/>
                      </w:rPr>
                      <m:t>γ</m:t>
                    </m:r>
                  </m:e>
                  <m:sub>
                    <m:r>
                      <w:rPr>
                        <w:rFonts w:ascii="Cambria Math" w:hAnsi="Cambria Math" w:cs="Times New Roman"/>
                        <w:color w:val="000000" w:themeColor="text1"/>
                        <w:sz w:val="24"/>
                        <w:szCs w:val="24"/>
                      </w:rPr>
                      <m:t>ϕ,i</m:t>
                    </m:r>
                  </m:sub>
                  <m:sup>
                    <m:r>
                      <m:rPr>
                        <m:sty m:val="p"/>
                      </m:rPr>
                      <w:rPr>
                        <w:rFonts w:ascii="Cambria Math" w:hAnsi="Cambria Math" w:cs="Times New Roman"/>
                        <w:color w:val="000000" w:themeColor="text1"/>
                        <w:sz w:val="24"/>
                        <w:szCs w:val="24"/>
                      </w:rPr>
                      <m:t>eff</m:t>
                    </m:r>
                  </m:sup>
                </m:sSubSup>
                <m:r>
                  <w:rPr>
                    <w:rFonts w:ascii="Cambria Math" w:hAnsi="Cambria Math" w:cs="Times New Roman"/>
                    <w:color w:val="000000" w:themeColor="text1"/>
                    <w:sz w:val="24"/>
                    <w:szCs w:val="24"/>
                  </w:rPr>
                  <m:t>=</m:t>
                </m:r>
                <m:d>
                  <m:dPr>
                    <m:ctrlPr>
                      <w:rPr>
                        <w:rFonts w:ascii="Cambria Math" w:hAnsi="Cambria Math" w:cs="Times New Roman"/>
                        <w:color w:val="000000" w:themeColor="text1"/>
                        <w:sz w:val="24"/>
                        <w:szCs w:val="24"/>
                      </w:rPr>
                    </m:ctrlPr>
                  </m:dPr>
                  <m:e>
                    <m:r>
                      <w:rPr>
                        <w:rFonts w:ascii="Cambria Math" w:hAnsi="Cambria Math" w:cs="Times New Roman"/>
                        <w:color w:val="000000" w:themeColor="text1"/>
                        <w:sz w:val="24"/>
                        <w:szCs w:val="24"/>
                      </w:rPr>
                      <m:t>1-</m:t>
                    </m:r>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s</m:t>
                        </m:r>
                      </m:e>
                      <m:sub>
                        <m:r>
                          <w:rPr>
                            <w:rFonts w:ascii="Cambria Math" w:hAnsi="Cambria Math" w:cs="Times New Roman"/>
                            <w:color w:val="000000" w:themeColor="text1"/>
                            <w:sz w:val="24"/>
                            <w:szCs w:val="24"/>
                          </w:rPr>
                          <m:t>i</m:t>
                        </m:r>
                      </m:sub>
                    </m:sSub>
                  </m:e>
                </m:d>
                <m:sSubSup>
                  <m:sSubSupPr>
                    <m:ctrlPr>
                      <w:rPr>
                        <w:rFonts w:ascii="Cambria Math" w:hAnsi="Cambria Math" w:cs="Times New Roman"/>
                        <w:color w:val="000000" w:themeColor="text1"/>
                        <w:sz w:val="24"/>
                        <w:szCs w:val="24"/>
                      </w:rPr>
                    </m:ctrlPr>
                  </m:sSubSupPr>
                  <m:e>
                    <m:r>
                      <w:rPr>
                        <w:rFonts w:ascii="Cambria Math" w:hAnsi="Cambria Math" w:cs="Times New Roman"/>
                        <w:color w:val="000000" w:themeColor="text1"/>
                        <w:sz w:val="24"/>
                        <w:szCs w:val="24"/>
                      </w:rPr>
                      <m:t>γ</m:t>
                    </m:r>
                  </m:e>
                  <m:sub>
                    <m:r>
                      <w:rPr>
                        <w:rFonts w:ascii="Cambria Math" w:hAnsi="Cambria Math" w:cs="Times New Roman"/>
                        <w:color w:val="000000" w:themeColor="text1"/>
                        <w:sz w:val="24"/>
                        <w:szCs w:val="24"/>
                      </w:rPr>
                      <m:t>ϕ,i</m:t>
                    </m:r>
                  </m:sub>
                  <m:sup>
                    <m:r>
                      <w:rPr>
                        <w:rFonts w:ascii="Cambria Math" w:hAnsi="Cambria Math" w:cs="Times New Roman"/>
                        <w:color w:val="000000" w:themeColor="text1"/>
                        <w:sz w:val="24"/>
                        <w:szCs w:val="24"/>
                      </w:rPr>
                      <m:t>0</m:t>
                    </m:r>
                  </m:sup>
                </m:sSubSup>
                <m:r>
                  <w:rPr>
                    <w:rFonts w:ascii="Cambria Math" w:hAnsi="Cambria Math" w:cs="Times New Roman"/>
                    <w:color w:val="000000" w:themeColor="text1"/>
                    <w:sz w:val="24"/>
                    <w:szCs w:val="24"/>
                  </w:rPr>
                  <m:t>.</m:t>
                </m:r>
              </m:e>
              <m:e/>
              <m:e>
                <m:r>
                  <m:rPr>
                    <m:nor/>
                  </m:rPr>
                  <w:rPr>
                    <w:rFonts w:cs="Times New Roman"/>
                    <w:color w:val="000000" w:themeColor="text1"/>
                    <w:sz w:val="24"/>
                    <w:szCs w:val="24"/>
                  </w:rPr>
                  <m:t>(42)</m:t>
                </m:r>
              </m:e>
            </m:mr>
          </m:m>
          <m:r>
            <m:rPr>
              <m:sty m:val="p"/>
            </m:rPr>
            <w:rPr>
              <w:rFonts w:cs="Times New Roman"/>
              <w:color w:val="000000" w:themeColor="text1"/>
              <w:sz w:val="24"/>
              <w:szCs w:val="24"/>
            </w:rPr>
            <w:br/>
          </m:r>
        </m:oMath>
      </m:oMathPara>
    </w:p>
    <w:p w14:paraId="74833C35" w14:textId="77777777" w:rsidR="002305AD" w:rsidRPr="000B55E1" w:rsidRDefault="002305AD" w:rsidP="002305AD">
      <w:pPr>
        <w:pStyle w:val="NormalWeb"/>
        <w:spacing w:before="0" w:beforeAutospacing="0" w:after="0" w:afterAutospacing="0"/>
        <w:jc w:val="both"/>
        <w:rPr>
          <w:color w:val="000000" w:themeColor="text1"/>
        </w:rPr>
      </w:pPr>
      <w:r w:rsidRPr="000B55E1">
        <w:rPr>
          <w:color w:val="000000" w:themeColor="text1"/>
        </w:rPr>
        <w:t xml:space="preserve">Increasing </w:t>
      </w:r>
      <m:oMath>
        <m:sSub>
          <m:sSubPr>
            <m:ctrlPr>
              <w:rPr>
                <w:rFonts w:ascii="Cambria Math" w:hAnsi="Cambria Math"/>
                <w:color w:val="000000" w:themeColor="text1"/>
              </w:rPr>
            </m:ctrlPr>
          </m:sSubPr>
          <m:e>
            <m:r>
              <w:rPr>
                <w:rFonts w:ascii="Cambria Math" w:hAnsi="Cambria Math"/>
                <w:color w:val="000000" w:themeColor="text1"/>
              </w:rPr>
              <m:t>s</m:t>
            </m:r>
          </m:e>
          <m:sub>
            <m:r>
              <w:rPr>
                <w:rFonts w:ascii="Cambria Math" w:hAnsi="Cambria Math"/>
                <w:color w:val="000000" w:themeColor="text1"/>
              </w:rPr>
              <m:t>i</m:t>
            </m:r>
          </m:sub>
        </m:sSub>
      </m:oMath>
      <w:r w:rsidRPr="000B55E1">
        <w:rPr>
          <w:color w:val="000000" w:themeColor="text1"/>
        </w:rPr>
        <w:t>reduces the effective dephasing rate and extends the interval over which the microscopic dynamics in Equation (18) may remain coherent.</w:t>
      </w:r>
    </w:p>
    <w:p w14:paraId="69A9B0A4" w14:textId="77777777" w:rsidR="002305AD" w:rsidRPr="000B55E1" w:rsidRDefault="002305AD" w:rsidP="002305AD">
      <w:pPr>
        <w:pStyle w:val="NormalWeb"/>
        <w:spacing w:before="0" w:beforeAutospacing="0" w:after="0" w:afterAutospacing="0"/>
        <w:ind w:firstLine="720"/>
        <w:jc w:val="both"/>
        <w:rPr>
          <w:color w:val="000000" w:themeColor="text1"/>
        </w:rPr>
      </w:pPr>
      <w:r w:rsidRPr="000B55E1">
        <w:rPr>
          <w:color w:val="000000" w:themeColor="text1"/>
        </w:rPr>
        <w:t>Equation (42) should not be interpreted as evidence that such protection necessarily occurs in the infection system. It defines a testable extension that can be evaluated if molecularly specific coherence times become available. The simulations reported in the present study do not require macroscopic coherence or a nonzero shielding factor.</w:t>
      </w:r>
    </w:p>
    <w:p w14:paraId="2AE77C75" w14:textId="77777777" w:rsidR="002305AD" w:rsidRPr="000B55E1" w:rsidRDefault="002305AD" w:rsidP="002305AD">
      <w:pPr>
        <w:pStyle w:val="NormalWeb"/>
        <w:spacing w:before="0" w:beforeAutospacing="0" w:after="0" w:afterAutospacing="0"/>
        <w:ind w:firstLine="720"/>
        <w:jc w:val="both"/>
        <w:rPr>
          <w:color w:val="000000" w:themeColor="text1"/>
        </w:rPr>
      </w:pPr>
    </w:p>
    <w:p w14:paraId="2DEA794B" w14:textId="77777777" w:rsidR="002305AD" w:rsidRPr="000B55E1" w:rsidRDefault="002305AD" w:rsidP="002305AD">
      <w:pPr>
        <w:pStyle w:val="Heading2"/>
        <w:spacing w:before="0" w:after="0" w:line="240" w:lineRule="auto"/>
        <w:jc w:val="both"/>
        <w:rPr>
          <w:rFonts w:ascii="Times New Roman" w:hAnsi="Times New Roman" w:cs="Times New Roman"/>
          <w:color w:val="000000" w:themeColor="text1"/>
          <w:sz w:val="24"/>
          <w:szCs w:val="24"/>
        </w:rPr>
      </w:pPr>
      <w:r w:rsidRPr="000B55E1">
        <w:rPr>
          <w:rFonts w:ascii="Times New Roman" w:hAnsi="Times New Roman" w:cs="Times New Roman"/>
          <w:color w:val="000000" w:themeColor="text1"/>
          <w:sz w:val="24"/>
          <w:szCs w:val="24"/>
        </w:rPr>
        <w:t>2.13. Photon-emission rate</w:t>
      </w:r>
    </w:p>
    <w:p w14:paraId="11B6FABF" w14:textId="77777777" w:rsidR="002305AD" w:rsidRPr="000B55E1" w:rsidRDefault="002305AD" w:rsidP="002305AD">
      <w:pPr>
        <w:pStyle w:val="NormalWeb"/>
        <w:spacing w:before="0" w:beforeAutospacing="0" w:after="0" w:afterAutospacing="0"/>
        <w:ind w:firstLine="720"/>
        <w:jc w:val="both"/>
        <w:rPr>
          <w:color w:val="000000" w:themeColor="text1"/>
        </w:rPr>
      </w:pPr>
    </w:p>
    <w:p w14:paraId="173BF370" w14:textId="14FD9BB0" w:rsidR="002305AD" w:rsidRPr="000B55E1" w:rsidRDefault="002305AD" w:rsidP="002305AD">
      <w:pPr>
        <w:pStyle w:val="NormalWeb"/>
        <w:spacing w:before="0" w:beforeAutospacing="0" w:after="0" w:afterAutospacing="0"/>
        <w:ind w:firstLine="720"/>
        <w:jc w:val="both"/>
        <w:rPr>
          <w:color w:val="000000" w:themeColor="text1"/>
        </w:rPr>
      </w:pPr>
      <w:r w:rsidRPr="000B55E1">
        <w:rPr>
          <w:color w:val="000000" w:themeColor="text1"/>
        </w:rPr>
        <w:t xml:space="preserve">The intrinsic photon-emission rate from molecular channel </w:t>
      </w:r>
      <m:oMath>
        <m:r>
          <w:rPr>
            <w:rFonts w:ascii="Cambria Math" w:hAnsi="Cambria Math"/>
            <w:color w:val="000000" w:themeColor="text1"/>
          </w:rPr>
          <m:t>i</m:t>
        </m:r>
      </m:oMath>
      <w:r w:rsidRPr="000B55E1">
        <w:rPr>
          <w:color w:val="000000" w:themeColor="text1"/>
        </w:rPr>
        <w:t xml:space="preserve"> is</w:t>
      </w:r>
    </w:p>
    <w:p w14:paraId="23DA9E74" w14:textId="77777777" w:rsidR="002305AD" w:rsidRPr="000B55E1" w:rsidRDefault="002305AD" w:rsidP="002305AD">
      <w:pPr>
        <w:pStyle w:val="NormalWeb"/>
        <w:spacing w:before="0" w:beforeAutospacing="0" w:after="0" w:afterAutospacing="0"/>
        <w:ind w:firstLine="720"/>
        <w:jc w:val="both"/>
        <w:rPr>
          <w:color w:val="000000" w:themeColor="text1"/>
        </w:rPr>
      </w:pPr>
    </w:p>
    <w:p w14:paraId="71F6C436" w14:textId="77777777" w:rsidR="002305AD" w:rsidRPr="000B55E1" w:rsidRDefault="00000000" w:rsidP="002305AD">
      <w:pPr>
        <w:spacing w:after="0" w:line="240" w:lineRule="auto"/>
        <w:jc w:val="both"/>
        <w:rPr>
          <w:rFonts w:cs="Times New Roman"/>
          <w:color w:val="000000" w:themeColor="text1"/>
          <w:sz w:val="24"/>
          <w:szCs w:val="24"/>
        </w:rPr>
      </w:pPr>
      <m:oMathPara>
        <m:oMath>
          <m:m>
            <m:mPr>
              <m:plcHide m:val="1"/>
              <m:mcs>
                <m:mc>
                  <m:mcPr>
                    <m:count m:val="4"/>
                    <m:mcJc m:val="center"/>
                  </m:mcPr>
                </m:mc>
              </m:mcs>
              <m:ctrlPr>
                <w:rPr>
                  <w:rFonts w:ascii="Cambria Math" w:hAnsi="Cambria Math" w:cs="Times New Roman"/>
                  <w:color w:val="000000" w:themeColor="text1"/>
                  <w:sz w:val="24"/>
                  <w:szCs w:val="24"/>
                </w:rPr>
              </m:ctrlPr>
            </m:mPr>
            <m:mr>
              <m:e/>
              <m:e>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I</m:t>
                    </m:r>
                  </m:e>
                  <m:sub>
                    <m:r>
                      <w:rPr>
                        <w:rFonts w:ascii="Cambria Math" w:hAnsi="Cambria Math" w:cs="Times New Roman"/>
                        <w:color w:val="000000" w:themeColor="text1"/>
                        <w:sz w:val="24"/>
                        <w:szCs w:val="24"/>
                      </w:rPr>
                      <m:t>i</m:t>
                    </m:r>
                  </m:sub>
                </m:sSub>
                <m:d>
                  <m:dPr>
                    <m:ctrlPr>
                      <w:rPr>
                        <w:rFonts w:ascii="Cambria Math" w:hAnsi="Cambria Math" w:cs="Times New Roman"/>
                        <w:color w:val="000000" w:themeColor="text1"/>
                        <w:sz w:val="24"/>
                        <w:szCs w:val="24"/>
                      </w:rPr>
                    </m:ctrlPr>
                  </m:dPr>
                  <m:e>
                    <m:r>
                      <w:rPr>
                        <w:rFonts w:ascii="Cambria Math" w:hAnsi="Cambria Math" w:cs="Times New Roman"/>
                        <w:color w:val="000000" w:themeColor="text1"/>
                        <w:sz w:val="24"/>
                        <w:szCs w:val="24"/>
                      </w:rPr>
                      <m:t>t</m:t>
                    </m:r>
                  </m:e>
                </m:d>
                <m:r>
                  <w:rPr>
                    <w:rFonts w:ascii="Cambria Math" w:hAnsi="Cambria Math" w:cs="Times New Roman"/>
                    <w:color w:val="000000" w:themeColor="text1"/>
                    <w:sz w:val="24"/>
                    <w:szCs w:val="24"/>
                  </w:rPr>
                  <m:t>=</m:t>
                </m:r>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N</m:t>
                    </m:r>
                  </m:e>
                  <m:sub>
                    <m:r>
                      <w:rPr>
                        <w:rFonts w:ascii="Cambria Math" w:hAnsi="Cambria Math" w:cs="Times New Roman"/>
                        <w:color w:val="000000" w:themeColor="text1"/>
                        <w:sz w:val="24"/>
                        <w:szCs w:val="24"/>
                      </w:rPr>
                      <m:t>i</m:t>
                    </m:r>
                  </m:sub>
                </m:sSub>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γ</m:t>
                    </m:r>
                  </m:e>
                  <m:sub>
                    <m:r>
                      <w:rPr>
                        <w:rFonts w:ascii="Cambria Math" w:hAnsi="Cambria Math" w:cs="Times New Roman"/>
                        <w:color w:val="000000" w:themeColor="text1"/>
                        <w:sz w:val="24"/>
                        <w:szCs w:val="24"/>
                      </w:rPr>
                      <m:t>r,i</m:t>
                    </m:r>
                  </m:sub>
                </m:sSub>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P</m:t>
                    </m:r>
                  </m:e>
                  <m:sub>
                    <m:r>
                      <w:rPr>
                        <w:rFonts w:ascii="Cambria Math" w:hAnsi="Cambria Math" w:cs="Times New Roman"/>
                        <w:color w:val="000000" w:themeColor="text1"/>
                        <w:sz w:val="24"/>
                        <w:szCs w:val="24"/>
                      </w:rPr>
                      <m:t>e,i</m:t>
                    </m:r>
                  </m:sub>
                </m:sSub>
                <m:d>
                  <m:dPr>
                    <m:ctrlPr>
                      <w:rPr>
                        <w:rFonts w:ascii="Cambria Math" w:hAnsi="Cambria Math" w:cs="Times New Roman"/>
                        <w:color w:val="000000" w:themeColor="text1"/>
                        <w:sz w:val="24"/>
                        <w:szCs w:val="24"/>
                      </w:rPr>
                    </m:ctrlPr>
                  </m:dPr>
                  <m:e>
                    <m:r>
                      <w:rPr>
                        <w:rFonts w:ascii="Cambria Math" w:hAnsi="Cambria Math" w:cs="Times New Roman"/>
                        <w:color w:val="000000" w:themeColor="text1"/>
                        <w:sz w:val="24"/>
                        <w:szCs w:val="24"/>
                      </w:rPr>
                      <m:t>t</m:t>
                    </m:r>
                  </m:e>
                </m:d>
                <m:r>
                  <w:rPr>
                    <w:rFonts w:ascii="Cambria Math" w:hAnsi="Cambria Math" w:cs="Times New Roman"/>
                    <w:color w:val="000000" w:themeColor="text1"/>
                    <w:sz w:val="24"/>
                    <w:szCs w:val="24"/>
                  </w:rPr>
                  <m:t>,</m:t>
                </m:r>
              </m:e>
              <m:e/>
              <m:e>
                <m:r>
                  <m:rPr>
                    <m:nor/>
                  </m:rPr>
                  <w:rPr>
                    <w:rFonts w:cs="Times New Roman"/>
                    <w:color w:val="000000" w:themeColor="text1"/>
                    <w:sz w:val="24"/>
                    <w:szCs w:val="24"/>
                  </w:rPr>
                  <m:t>(43)</m:t>
                </m:r>
              </m:e>
            </m:mr>
          </m:m>
          <m:r>
            <m:rPr>
              <m:sty m:val="p"/>
            </m:rPr>
            <w:rPr>
              <w:rFonts w:cs="Times New Roman"/>
              <w:color w:val="000000" w:themeColor="text1"/>
              <w:sz w:val="24"/>
              <w:szCs w:val="24"/>
            </w:rPr>
            <w:br/>
          </m:r>
        </m:oMath>
      </m:oMathPara>
    </w:p>
    <w:p w14:paraId="22D2321F" w14:textId="604A76B8" w:rsidR="002305AD" w:rsidRPr="000B55E1" w:rsidRDefault="002305AD" w:rsidP="002305AD">
      <w:pPr>
        <w:pStyle w:val="NormalWeb"/>
        <w:spacing w:before="0" w:beforeAutospacing="0" w:after="0" w:afterAutospacing="0"/>
        <w:jc w:val="both"/>
        <w:rPr>
          <w:color w:val="000000" w:themeColor="text1"/>
        </w:rPr>
      </w:pPr>
      <w:r w:rsidRPr="000B55E1">
        <w:rPr>
          <w:color w:val="000000" w:themeColor="text1"/>
        </w:rPr>
        <w:t xml:space="preserve">where </w:t>
      </w:r>
      <m:oMath>
        <m:sSub>
          <m:sSubPr>
            <m:ctrlPr>
              <w:rPr>
                <w:rFonts w:ascii="Cambria Math" w:hAnsi="Cambria Math"/>
                <w:color w:val="000000" w:themeColor="text1"/>
              </w:rPr>
            </m:ctrlPr>
          </m:sSubPr>
          <m:e>
            <m:r>
              <w:rPr>
                <w:rFonts w:ascii="Cambria Math" w:hAnsi="Cambria Math"/>
                <w:color w:val="000000" w:themeColor="text1"/>
              </w:rPr>
              <m:t>N</m:t>
            </m:r>
          </m:e>
          <m:sub>
            <m:r>
              <w:rPr>
                <w:rFonts w:ascii="Cambria Math" w:hAnsi="Cambria Math"/>
                <w:color w:val="000000" w:themeColor="text1"/>
              </w:rPr>
              <m:t>i</m:t>
            </m:r>
          </m:sub>
        </m:sSub>
      </m:oMath>
      <w:r w:rsidRPr="000B55E1">
        <w:rPr>
          <w:color w:val="000000" w:themeColor="text1"/>
        </w:rPr>
        <w:t xml:space="preserve"> is the number or effective abundance of available emitters.</w:t>
      </w:r>
    </w:p>
    <w:p w14:paraId="74D99551" w14:textId="77777777" w:rsidR="002305AD" w:rsidRPr="000B55E1" w:rsidRDefault="002305AD" w:rsidP="002305AD">
      <w:pPr>
        <w:pStyle w:val="NormalWeb"/>
        <w:spacing w:before="0" w:beforeAutospacing="0" w:after="0" w:afterAutospacing="0"/>
        <w:ind w:firstLine="720"/>
        <w:jc w:val="both"/>
        <w:rPr>
          <w:color w:val="000000" w:themeColor="text1"/>
        </w:rPr>
      </w:pPr>
      <w:r w:rsidRPr="000B55E1">
        <w:rPr>
          <w:color w:val="000000" w:themeColor="text1"/>
        </w:rPr>
        <w:t>The total intrinsic biological emission is</w:t>
      </w:r>
    </w:p>
    <w:p w14:paraId="16842C79" w14:textId="77777777" w:rsidR="002305AD" w:rsidRPr="000B55E1" w:rsidRDefault="002305AD" w:rsidP="002305AD">
      <w:pPr>
        <w:pStyle w:val="NormalWeb"/>
        <w:spacing w:before="0" w:beforeAutospacing="0" w:after="0" w:afterAutospacing="0"/>
        <w:ind w:firstLine="720"/>
        <w:jc w:val="both"/>
        <w:rPr>
          <w:color w:val="000000" w:themeColor="text1"/>
        </w:rPr>
      </w:pPr>
    </w:p>
    <w:p w14:paraId="5A423E42" w14:textId="281A1669" w:rsidR="002305AD" w:rsidRPr="000B55E1" w:rsidRDefault="00000000" w:rsidP="002305AD">
      <w:pPr>
        <w:spacing w:after="0" w:line="240" w:lineRule="auto"/>
        <w:jc w:val="both"/>
        <w:rPr>
          <w:rFonts w:cs="Times New Roman"/>
          <w:color w:val="000000" w:themeColor="text1"/>
          <w:sz w:val="24"/>
          <w:szCs w:val="24"/>
        </w:rPr>
      </w:pPr>
      <m:oMathPara>
        <m:oMath>
          <m:m>
            <m:mPr>
              <m:plcHide m:val="1"/>
              <m:mcs>
                <m:mc>
                  <m:mcPr>
                    <m:count m:val="4"/>
                    <m:mcJc m:val="center"/>
                  </m:mcPr>
                </m:mc>
              </m:mcs>
              <m:ctrlPr>
                <w:rPr>
                  <w:rFonts w:ascii="Cambria Math" w:hAnsi="Cambria Math" w:cs="Times New Roman"/>
                  <w:color w:val="000000" w:themeColor="text1"/>
                  <w:sz w:val="24"/>
                  <w:szCs w:val="24"/>
                </w:rPr>
              </m:ctrlPr>
            </m:mPr>
            <m:mr>
              <m:e/>
              <m:e/>
              <m:e>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I</m:t>
                    </m:r>
                  </m:e>
                  <m:sub>
                    <m:r>
                      <m:rPr>
                        <m:sty m:val="p"/>
                      </m:rPr>
                      <w:rPr>
                        <w:rFonts w:ascii="Cambria Math" w:hAnsi="Cambria Math" w:cs="Times New Roman"/>
                        <w:color w:val="000000" w:themeColor="text1"/>
                        <w:sz w:val="24"/>
                        <w:szCs w:val="24"/>
                      </w:rPr>
                      <m:t>bio</m:t>
                    </m:r>
                  </m:sub>
                </m:sSub>
                <m:d>
                  <m:dPr>
                    <m:ctrlPr>
                      <w:rPr>
                        <w:rFonts w:ascii="Cambria Math" w:hAnsi="Cambria Math" w:cs="Times New Roman"/>
                        <w:color w:val="000000" w:themeColor="text1"/>
                        <w:sz w:val="24"/>
                        <w:szCs w:val="24"/>
                      </w:rPr>
                    </m:ctrlPr>
                  </m:dPr>
                  <m:e>
                    <m:r>
                      <w:rPr>
                        <w:rFonts w:ascii="Cambria Math" w:hAnsi="Cambria Math" w:cs="Times New Roman"/>
                        <w:color w:val="000000" w:themeColor="text1"/>
                        <w:sz w:val="24"/>
                        <w:szCs w:val="24"/>
                      </w:rPr>
                      <m:t>t</m:t>
                    </m:r>
                  </m:e>
                </m:d>
                <m:r>
                  <w:rPr>
                    <w:rFonts w:ascii="Cambria Math" w:hAnsi="Cambria Math" w:cs="Times New Roman"/>
                    <w:color w:val="000000" w:themeColor="text1"/>
                    <w:sz w:val="24"/>
                    <w:szCs w:val="24"/>
                  </w:rPr>
                  <m:t>=</m:t>
                </m:r>
                <m:nary>
                  <m:naryPr>
                    <m:chr m:val="∑"/>
                    <m:limLoc m:val="undOvr"/>
                    <m:grow m:val="1"/>
                    <m:ctrlPr>
                      <w:rPr>
                        <w:rFonts w:ascii="Cambria Math" w:hAnsi="Cambria Math" w:cs="Times New Roman"/>
                        <w:color w:val="000000" w:themeColor="text1"/>
                        <w:sz w:val="24"/>
                        <w:szCs w:val="24"/>
                      </w:rPr>
                    </m:ctrlPr>
                  </m:naryPr>
                  <m:sub>
                    <m:r>
                      <w:rPr>
                        <w:rFonts w:ascii="Cambria Math" w:hAnsi="Cambria Math" w:cs="Times New Roman"/>
                        <w:color w:val="000000" w:themeColor="text1"/>
                        <w:sz w:val="24"/>
                        <w:szCs w:val="24"/>
                      </w:rPr>
                      <m:t>i=1</m:t>
                    </m:r>
                  </m:sub>
                  <m:sup>
                    <m:r>
                      <w:rPr>
                        <w:rFonts w:ascii="Cambria Math" w:hAnsi="Cambria Math" w:cs="Times New Roman"/>
                        <w:color w:val="000000" w:themeColor="text1"/>
                        <w:sz w:val="24"/>
                        <w:szCs w:val="24"/>
                      </w:rPr>
                      <m:t>M</m:t>
                    </m:r>
                  </m:sup>
                  <m:e>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N</m:t>
                        </m:r>
                      </m:e>
                      <m:sub>
                        <m:r>
                          <w:rPr>
                            <w:rFonts w:ascii="Cambria Math" w:hAnsi="Cambria Math" w:cs="Times New Roman"/>
                            <w:color w:val="000000" w:themeColor="text1"/>
                            <w:sz w:val="24"/>
                            <w:szCs w:val="24"/>
                          </w:rPr>
                          <m:t>i</m:t>
                        </m:r>
                      </m:sub>
                    </m:sSub>
                  </m:e>
                </m:nary>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γ</m:t>
                    </m:r>
                  </m:e>
                  <m:sub>
                    <m:r>
                      <w:rPr>
                        <w:rFonts w:ascii="Cambria Math" w:hAnsi="Cambria Math" w:cs="Times New Roman"/>
                        <w:color w:val="000000" w:themeColor="text1"/>
                        <w:sz w:val="24"/>
                        <w:szCs w:val="24"/>
                      </w:rPr>
                      <m:t>r,i</m:t>
                    </m:r>
                  </m:sub>
                </m:sSub>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P</m:t>
                    </m:r>
                  </m:e>
                  <m:sub>
                    <m:r>
                      <w:rPr>
                        <w:rFonts w:ascii="Cambria Math" w:hAnsi="Cambria Math" w:cs="Times New Roman"/>
                        <w:color w:val="000000" w:themeColor="text1"/>
                        <w:sz w:val="24"/>
                        <w:szCs w:val="24"/>
                      </w:rPr>
                      <m:t>e,i</m:t>
                    </m:r>
                  </m:sub>
                </m:sSub>
                <m:d>
                  <m:dPr>
                    <m:ctrlPr>
                      <w:rPr>
                        <w:rFonts w:ascii="Cambria Math" w:hAnsi="Cambria Math" w:cs="Times New Roman"/>
                        <w:color w:val="000000" w:themeColor="text1"/>
                        <w:sz w:val="24"/>
                        <w:szCs w:val="24"/>
                      </w:rPr>
                    </m:ctrlPr>
                  </m:dPr>
                  <m:e>
                    <m:r>
                      <w:rPr>
                        <w:rFonts w:ascii="Cambria Math" w:hAnsi="Cambria Math" w:cs="Times New Roman"/>
                        <w:color w:val="000000" w:themeColor="text1"/>
                        <w:sz w:val="24"/>
                        <w:szCs w:val="24"/>
                      </w:rPr>
                      <m:t>t</m:t>
                    </m:r>
                  </m:e>
                </m:d>
                <m:r>
                  <w:rPr>
                    <w:rFonts w:ascii="Cambria Math" w:hAnsi="Cambria Math" w:cs="Times New Roman"/>
                    <w:color w:val="000000" w:themeColor="text1"/>
                    <w:sz w:val="24"/>
                    <w:szCs w:val="24"/>
                  </w:rPr>
                  <m:t>.</m:t>
                </m:r>
              </m:e>
              <m:e>
                <m:r>
                  <m:rPr>
                    <m:nor/>
                  </m:rPr>
                  <w:rPr>
                    <w:rFonts w:cs="Times New Roman"/>
                    <w:color w:val="000000" w:themeColor="text1"/>
                    <w:sz w:val="24"/>
                    <w:szCs w:val="24"/>
                  </w:rPr>
                  <m:t>(44)</m:t>
                </m:r>
              </m:e>
            </m:mr>
          </m:m>
          <m:r>
            <m:rPr>
              <m:sty m:val="p"/>
            </m:rPr>
            <w:rPr>
              <w:rFonts w:cs="Times New Roman"/>
              <w:color w:val="000000" w:themeColor="text1"/>
              <w:sz w:val="24"/>
              <w:szCs w:val="24"/>
            </w:rPr>
            <w:br/>
          </m:r>
        </m:oMath>
      </m:oMathPara>
    </w:p>
    <w:p w14:paraId="3A5B5127" w14:textId="77777777" w:rsidR="002305AD" w:rsidRPr="000B55E1" w:rsidRDefault="002305AD" w:rsidP="002305AD">
      <w:pPr>
        <w:pStyle w:val="NormalWeb"/>
        <w:spacing w:before="0" w:beforeAutospacing="0" w:after="0" w:afterAutospacing="0"/>
        <w:jc w:val="both"/>
        <w:rPr>
          <w:color w:val="000000" w:themeColor="text1"/>
        </w:rPr>
      </w:pPr>
      <w:r w:rsidRPr="000B55E1">
        <w:rPr>
          <w:color w:val="000000" w:themeColor="text1"/>
        </w:rPr>
        <w:t>For a single channel at steady state,</w:t>
      </w:r>
    </w:p>
    <w:p w14:paraId="212B4A3D" w14:textId="77777777" w:rsidR="002305AD" w:rsidRPr="000B55E1" w:rsidRDefault="002305AD" w:rsidP="002305AD">
      <w:pPr>
        <w:pStyle w:val="NormalWeb"/>
        <w:spacing w:before="0" w:beforeAutospacing="0" w:after="0" w:afterAutospacing="0"/>
        <w:jc w:val="both"/>
        <w:rPr>
          <w:color w:val="000000" w:themeColor="text1"/>
        </w:rPr>
      </w:pPr>
    </w:p>
    <w:p w14:paraId="5C452394" w14:textId="77777777" w:rsidR="002305AD" w:rsidRPr="000B55E1" w:rsidRDefault="00000000" w:rsidP="002305AD">
      <w:pPr>
        <w:spacing w:after="0" w:line="240" w:lineRule="auto"/>
        <w:jc w:val="both"/>
        <w:rPr>
          <w:rFonts w:cs="Times New Roman"/>
          <w:color w:val="000000" w:themeColor="text1"/>
          <w:sz w:val="24"/>
          <w:szCs w:val="24"/>
        </w:rPr>
      </w:pPr>
      <m:oMathPara>
        <m:oMath>
          <m:m>
            <m:mPr>
              <m:plcHide m:val="1"/>
              <m:mcs>
                <m:mc>
                  <m:mcPr>
                    <m:count m:val="4"/>
                    <m:mcJc m:val="center"/>
                  </m:mcPr>
                </m:mc>
              </m:mcs>
              <m:ctrlPr>
                <w:rPr>
                  <w:rFonts w:ascii="Cambria Math" w:hAnsi="Cambria Math" w:cs="Times New Roman"/>
                  <w:color w:val="000000" w:themeColor="text1"/>
                  <w:sz w:val="24"/>
                  <w:szCs w:val="24"/>
                </w:rPr>
              </m:ctrlPr>
            </m:mPr>
            <m:mr>
              <m:e/>
              <m:e>
                <m:sSubSup>
                  <m:sSubSupPr>
                    <m:ctrlPr>
                      <w:rPr>
                        <w:rFonts w:ascii="Cambria Math" w:hAnsi="Cambria Math" w:cs="Times New Roman"/>
                        <w:color w:val="000000" w:themeColor="text1"/>
                        <w:sz w:val="24"/>
                        <w:szCs w:val="24"/>
                      </w:rPr>
                    </m:ctrlPr>
                  </m:sSubSupPr>
                  <m:e>
                    <m:r>
                      <w:rPr>
                        <w:rFonts w:ascii="Cambria Math" w:hAnsi="Cambria Math" w:cs="Times New Roman"/>
                        <w:color w:val="000000" w:themeColor="text1"/>
                        <w:sz w:val="24"/>
                        <w:szCs w:val="24"/>
                      </w:rPr>
                      <m:t>I</m:t>
                    </m:r>
                  </m:e>
                  <m:sub>
                    <m:r>
                      <w:rPr>
                        <w:rFonts w:ascii="Cambria Math" w:hAnsi="Cambria Math" w:cs="Times New Roman"/>
                        <w:color w:val="000000" w:themeColor="text1"/>
                        <w:sz w:val="24"/>
                        <w:szCs w:val="24"/>
                      </w:rPr>
                      <m:t>i</m:t>
                    </m:r>
                  </m:sub>
                  <m:sup>
                    <m:r>
                      <m:rPr>
                        <m:sty m:val="p"/>
                      </m:rPr>
                      <w:rPr>
                        <w:rFonts w:ascii="Cambria Math" w:hAnsi="Cambria Math" w:cs="Times New Roman"/>
                        <w:color w:val="000000" w:themeColor="text1"/>
                        <w:sz w:val="24"/>
                        <w:szCs w:val="24"/>
                      </w:rPr>
                      <m:t>ss</m:t>
                    </m:r>
                  </m:sup>
                </m:sSubSup>
                <m:r>
                  <w:rPr>
                    <w:rFonts w:ascii="Cambria Math" w:hAnsi="Cambria Math" w:cs="Times New Roman"/>
                    <w:color w:val="000000" w:themeColor="text1"/>
                    <w:sz w:val="24"/>
                    <w:szCs w:val="24"/>
                  </w:rPr>
                  <m:t>=</m:t>
                </m:r>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N</m:t>
                    </m:r>
                  </m:e>
                  <m:sub>
                    <m:r>
                      <w:rPr>
                        <w:rFonts w:ascii="Cambria Math" w:hAnsi="Cambria Math" w:cs="Times New Roman"/>
                        <w:color w:val="000000" w:themeColor="text1"/>
                        <w:sz w:val="24"/>
                        <w:szCs w:val="24"/>
                      </w:rPr>
                      <m:t>i</m:t>
                    </m:r>
                  </m:sub>
                </m:sSub>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γ</m:t>
                    </m:r>
                  </m:e>
                  <m:sub>
                    <m:r>
                      <w:rPr>
                        <w:rFonts w:ascii="Cambria Math" w:hAnsi="Cambria Math" w:cs="Times New Roman"/>
                        <w:color w:val="000000" w:themeColor="text1"/>
                        <w:sz w:val="24"/>
                        <w:szCs w:val="24"/>
                      </w:rPr>
                      <m:t>r,i</m:t>
                    </m:r>
                  </m:sub>
                </m:sSub>
                <m:f>
                  <m:fPr>
                    <m:ctrlPr>
                      <w:rPr>
                        <w:rFonts w:ascii="Cambria Math" w:hAnsi="Cambria Math" w:cs="Times New Roman"/>
                        <w:color w:val="000000" w:themeColor="text1"/>
                        <w:sz w:val="24"/>
                        <w:szCs w:val="24"/>
                      </w:rPr>
                    </m:ctrlPr>
                  </m:fPr>
                  <m:num>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p</m:t>
                        </m:r>
                      </m:e>
                      <m:sub>
                        <m:r>
                          <w:rPr>
                            <w:rFonts w:ascii="Cambria Math" w:hAnsi="Cambria Math" w:cs="Times New Roman"/>
                            <w:color w:val="000000" w:themeColor="text1"/>
                            <w:sz w:val="24"/>
                            <w:szCs w:val="24"/>
                          </w:rPr>
                          <m:t>i</m:t>
                        </m:r>
                      </m:sub>
                    </m:sSub>
                  </m:num>
                  <m:den>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p</m:t>
                        </m:r>
                      </m:e>
                      <m:sub>
                        <m:r>
                          <w:rPr>
                            <w:rFonts w:ascii="Cambria Math" w:hAnsi="Cambria Math" w:cs="Times New Roman"/>
                            <w:color w:val="000000" w:themeColor="text1"/>
                            <w:sz w:val="24"/>
                            <w:szCs w:val="24"/>
                          </w:rPr>
                          <m:t>i</m:t>
                        </m:r>
                      </m:sub>
                    </m:sSub>
                    <m:r>
                      <w:rPr>
                        <w:rFonts w:ascii="Cambria Math" w:hAnsi="Cambria Math" w:cs="Times New Roman"/>
                        <w:color w:val="000000" w:themeColor="text1"/>
                        <w:sz w:val="24"/>
                        <w:szCs w:val="24"/>
                      </w:rPr>
                      <m:t>+</m:t>
                    </m:r>
                    <m:sSub>
                      <m:sSubPr>
                        <m:ctrlPr>
                          <w:rPr>
                            <w:rFonts w:ascii="Cambria Math" w:hAnsi="Cambria Math" w:cs="Times New Roman"/>
                            <w:color w:val="000000" w:themeColor="text1"/>
                            <w:sz w:val="24"/>
                            <w:szCs w:val="24"/>
                          </w:rPr>
                        </m:ctrlPr>
                      </m:sSubPr>
                      <m:e>
                        <m:r>
                          <m:rPr>
                            <m:sty m:val="p"/>
                          </m:rPr>
                          <w:rPr>
                            <w:rFonts w:ascii="Cambria Math" w:hAnsi="Cambria Math" w:cs="Times New Roman"/>
                            <w:color w:val="000000" w:themeColor="text1"/>
                            <w:sz w:val="24"/>
                            <w:szCs w:val="24"/>
                          </w:rPr>
                          <m:t>Γ</m:t>
                        </m:r>
                      </m:e>
                      <m:sub>
                        <m:r>
                          <w:rPr>
                            <w:rFonts w:ascii="Cambria Math" w:hAnsi="Cambria Math" w:cs="Times New Roman"/>
                            <w:color w:val="000000" w:themeColor="text1"/>
                            <w:sz w:val="24"/>
                            <w:szCs w:val="24"/>
                          </w:rPr>
                          <m:t>1,i</m:t>
                        </m:r>
                      </m:sub>
                    </m:sSub>
                  </m:den>
                </m:f>
                <m:r>
                  <w:rPr>
                    <w:rFonts w:ascii="Cambria Math" w:hAnsi="Cambria Math" w:cs="Times New Roman"/>
                    <w:color w:val="000000" w:themeColor="text1"/>
                    <w:sz w:val="24"/>
                    <w:szCs w:val="24"/>
                  </w:rPr>
                  <m:t>.</m:t>
                </m:r>
              </m:e>
              <m:e/>
              <m:e>
                <m:r>
                  <m:rPr>
                    <m:nor/>
                  </m:rPr>
                  <w:rPr>
                    <w:rFonts w:cs="Times New Roman"/>
                    <w:color w:val="000000" w:themeColor="text1"/>
                    <w:sz w:val="24"/>
                    <w:szCs w:val="24"/>
                  </w:rPr>
                  <m:t>(45)</m:t>
                </m:r>
              </m:e>
            </m:mr>
          </m:m>
          <m:r>
            <m:rPr>
              <m:sty m:val="p"/>
            </m:rPr>
            <w:rPr>
              <w:rFonts w:cs="Times New Roman"/>
              <w:color w:val="000000" w:themeColor="text1"/>
              <w:sz w:val="24"/>
              <w:szCs w:val="24"/>
            </w:rPr>
            <w:br/>
          </m:r>
        </m:oMath>
      </m:oMathPara>
    </w:p>
    <w:p w14:paraId="6372B982" w14:textId="77777777" w:rsidR="002305AD" w:rsidRPr="000B55E1" w:rsidRDefault="002305AD" w:rsidP="002305AD">
      <w:pPr>
        <w:pStyle w:val="NormalWeb"/>
        <w:spacing w:before="0" w:beforeAutospacing="0" w:after="0" w:afterAutospacing="0"/>
        <w:jc w:val="both"/>
        <w:rPr>
          <w:color w:val="000000" w:themeColor="text1"/>
        </w:rPr>
      </w:pPr>
      <w:r w:rsidRPr="000B55E1">
        <w:rPr>
          <w:color w:val="000000" w:themeColor="text1"/>
        </w:rPr>
        <w:t>In the weak-pump limit,</w:t>
      </w:r>
    </w:p>
    <w:p w14:paraId="170D5C4E" w14:textId="77777777" w:rsidR="002305AD" w:rsidRPr="000B55E1" w:rsidRDefault="002305AD" w:rsidP="002305AD">
      <w:pPr>
        <w:spacing w:after="0" w:line="240" w:lineRule="auto"/>
        <w:jc w:val="both"/>
        <w:rPr>
          <w:rFonts w:eastAsia="Times New Roman" w:cs="Times New Roman"/>
          <w:color w:val="000000" w:themeColor="text1"/>
          <w:sz w:val="24"/>
          <w:szCs w:val="24"/>
        </w:rPr>
      </w:pPr>
    </w:p>
    <w:p w14:paraId="43439AC6" w14:textId="59010443" w:rsidR="002305AD" w:rsidRPr="000B55E1" w:rsidRDefault="00000000" w:rsidP="002305AD">
      <w:pPr>
        <w:spacing w:after="0" w:line="240" w:lineRule="auto"/>
        <w:jc w:val="both"/>
        <w:rPr>
          <w:rFonts w:cs="Times New Roman"/>
          <w:color w:val="000000" w:themeColor="text1"/>
          <w:sz w:val="24"/>
          <w:szCs w:val="24"/>
        </w:rPr>
      </w:pPr>
      <m:oMathPara>
        <m:oMath>
          <m:m>
            <m:mPr>
              <m:plcHide m:val="1"/>
              <m:mcs>
                <m:mc>
                  <m:mcPr>
                    <m:count m:val="4"/>
                    <m:mcJc m:val="center"/>
                  </m:mcPr>
                </m:mc>
              </m:mcs>
              <m:ctrlPr>
                <w:rPr>
                  <w:rFonts w:ascii="Cambria Math" w:hAnsi="Cambria Math" w:cs="Times New Roman"/>
                  <w:color w:val="000000" w:themeColor="text1"/>
                  <w:sz w:val="24"/>
                  <w:szCs w:val="24"/>
                </w:rPr>
              </m:ctrlPr>
            </m:mPr>
            <m:mr>
              <m:e/>
              <m:e>
                <m:sSubSup>
                  <m:sSubSupPr>
                    <m:ctrlPr>
                      <w:rPr>
                        <w:rFonts w:ascii="Cambria Math" w:hAnsi="Cambria Math" w:cs="Times New Roman"/>
                        <w:color w:val="000000" w:themeColor="text1"/>
                        <w:sz w:val="24"/>
                        <w:szCs w:val="24"/>
                      </w:rPr>
                    </m:ctrlPr>
                  </m:sSubSupPr>
                  <m:e>
                    <m:r>
                      <w:rPr>
                        <w:rFonts w:ascii="Cambria Math" w:hAnsi="Cambria Math" w:cs="Times New Roman"/>
                        <w:color w:val="000000" w:themeColor="text1"/>
                        <w:sz w:val="24"/>
                        <w:szCs w:val="24"/>
                      </w:rPr>
                      <m:t>I</m:t>
                    </m:r>
                  </m:e>
                  <m:sub>
                    <m:r>
                      <w:rPr>
                        <w:rFonts w:ascii="Cambria Math" w:hAnsi="Cambria Math" w:cs="Times New Roman"/>
                        <w:color w:val="000000" w:themeColor="text1"/>
                        <w:sz w:val="24"/>
                        <w:szCs w:val="24"/>
                      </w:rPr>
                      <m:t>i</m:t>
                    </m:r>
                  </m:sub>
                  <m:sup>
                    <m:r>
                      <m:rPr>
                        <m:sty m:val="p"/>
                      </m:rPr>
                      <w:rPr>
                        <w:rFonts w:ascii="Cambria Math" w:hAnsi="Cambria Math" w:cs="Times New Roman"/>
                        <w:color w:val="000000" w:themeColor="text1"/>
                        <w:sz w:val="24"/>
                        <w:szCs w:val="24"/>
                      </w:rPr>
                      <m:t>ss</m:t>
                    </m:r>
                  </m:sup>
                </m:sSubSup>
                <m:r>
                  <w:rPr>
                    <w:rFonts w:ascii="Cambria Math" w:hAnsi="Cambria Math" w:cs="Times New Roman"/>
                    <w:color w:val="000000" w:themeColor="text1"/>
                    <w:sz w:val="24"/>
                    <w:szCs w:val="24"/>
                  </w:rPr>
                  <m:t>≈</m:t>
                </m:r>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N</m:t>
                    </m:r>
                  </m:e>
                  <m:sub>
                    <m:r>
                      <w:rPr>
                        <w:rFonts w:ascii="Cambria Math" w:hAnsi="Cambria Math" w:cs="Times New Roman"/>
                        <w:color w:val="000000" w:themeColor="text1"/>
                        <w:sz w:val="24"/>
                        <w:szCs w:val="24"/>
                      </w:rPr>
                      <m:t>i</m:t>
                    </m:r>
                  </m:sub>
                </m:sSub>
                <m:f>
                  <m:fPr>
                    <m:ctrlPr>
                      <w:rPr>
                        <w:rFonts w:ascii="Cambria Math" w:hAnsi="Cambria Math" w:cs="Times New Roman"/>
                        <w:color w:val="000000" w:themeColor="text1"/>
                        <w:sz w:val="24"/>
                        <w:szCs w:val="24"/>
                      </w:rPr>
                    </m:ctrlPr>
                  </m:fPr>
                  <m:num>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γ</m:t>
                        </m:r>
                      </m:e>
                      <m:sub>
                        <m:r>
                          <w:rPr>
                            <w:rFonts w:ascii="Cambria Math" w:hAnsi="Cambria Math" w:cs="Times New Roman"/>
                            <w:color w:val="000000" w:themeColor="text1"/>
                            <w:sz w:val="24"/>
                            <w:szCs w:val="24"/>
                          </w:rPr>
                          <m:t>r,i</m:t>
                        </m:r>
                      </m:sub>
                    </m:sSub>
                  </m:num>
                  <m:den>
                    <m:sSub>
                      <m:sSubPr>
                        <m:ctrlPr>
                          <w:rPr>
                            <w:rFonts w:ascii="Cambria Math" w:hAnsi="Cambria Math" w:cs="Times New Roman"/>
                            <w:color w:val="000000" w:themeColor="text1"/>
                            <w:sz w:val="24"/>
                            <w:szCs w:val="24"/>
                          </w:rPr>
                        </m:ctrlPr>
                      </m:sSubPr>
                      <m:e>
                        <m:r>
                          <m:rPr>
                            <m:sty m:val="p"/>
                          </m:rPr>
                          <w:rPr>
                            <w:rFonts w:ascii="Cambria Math" w:hAnsi="Cambria Math" w:cs="Times New Roman"/>
                            <w:color w:val="000000" w:themeColor="text1"/>
                            <w:sz w:val="24"/>
                            <w:szCs w:val="24"/>
                          </w:rPr>
                          <m:t>Γ</m:t>
                        </m:r>
                      </m:e>
                      <m:sub>
                        <m:r>
                          <w:rPr>
                            <w:rFonts w:ascii="Cambria Math" w:hAnsi="Cambria Math" w:cs="Times New Roman"/>
                            <w:color w:val="000000" w:themeColor="text1"/>
                            <w:sz w:val="24"/>
                            <w:szCs w:val="24"/>
                          </w:rPr>
                          <m:t>1,i</m:t>
                        </m:r>
                      </m:sub>
                    </m:sSub>
                  </m:den>
                </m:f>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p</m:t>
                    </m:r>
                  </m:e>
                  <m:sub>
                    <m:r>
                      <w:rPr>
                        <w:rFonts w:ascii="Cambria Math" w:hAnsi="Cambria Math" w:cs="Times New Roman"/>
                        <w:color w:val="000000" w:themeColor="text1"/>
                        <w:sz w:val="24"/>
                        <w:szCs w:val="24"/>
                      </w:rPr>
                      <m:t>i</m:t>
                    </m:r>
                  </m:sub>
                </m:sSub>
                <m:r>
                  <w:rPr>
                    <w:rFonts w:ascii="Cambria Math" w:hAnsi="Cambria Math" w:cs="Times New Roman"/>
                    <w:color w:val="000000" w:themeColor="text1"/>
                    <w:sz w:val="24"/>
                    <w:szCs w:val="24"/>
                  </w:rPr>
                  <m:t>,</m:t>
                </m:r>
              </m:e>
              <m:e/>
              <m:e>
                <m:r>
                  <m:rPr>
                    <m:nor/>
                  </m:rPr>
                  <w:rPr>
                    <w:rFonts w:cs="Times New Roman"/>
                    <w:color w:val="000000" w:themeColor="text1"/>
                    <w:sz w:val="24"/>
                    <w:szCs w:val="24"/>
                  </w:rPr>
                  <m:t>(46)</m:t>
                </m:r>
              </m:e>
            </m:mr>
          </m:m>
          <m:r>
            <m:rPr>
              <m:sty m:val="p"/>
            </m:rPr>
            <w:rPr>
              <w:rFonts w:cs="Times New Roman"/>
              <w:color w:val="000000" w:themeColor="text1"/>
              <w:sz w:val="24"/>
              <w:szCs w:val="24"/>
            </w:rPr>
            <w:br/>
          </m:r>
        </m:oMath>
      </m:oMathPara>
    </w:p>
    <w:p w14:paraId="13958303" w14:textId="77777777" w:rsidR="002305AD" w:rsidRPr="000B55E1" w:rsidRDefault="002305AD" w:rsidP="002305AD">
      <w:pPr>
        <w:pStyle w:val="NormalWeb"/>
        <w:spacing w:before="0" w:beforeAutospacing="0" w:after="0" w:afterAutospacing="0"/>
        <w:jc w:val="both"/>
        <w:rPr>
          <w:color w:val="000000" w:themeColor="text1"/>
        </w:rPr>
      </w:pPr>
      <w:r w:rsidRPr="000B55E1">
        <w:rPr>
          <w:color w:val="000000" w:themeColor="text1"/>
        </w:rPr>
        <w:t>whereas in the strong-pump limit,</w:t>
      </w:r>
    </w:p>
    <w:p w14:paraId="67162E74" w14:textId="77777777" w:rsidR="002305AD" w:rsidRPr="000B55E1" w:rsidRDefault="002305AD" w:rsidP="002305AD">
      <w:pPr>
        <w:pStyle w:val="NormalWeb"/>
        <w:spacing w:before="0" w:beforeAutospacing="0" w:after="0" w:afterAutospacing="0"/>
        <w:jc w:val="both"/>
        <w:rPr>
          <w:color w:val="000000" w:themeColor="text1"/>
        </w:rPr>
      </w:pPr>
    </w:p>
    <w:p w14:paraId="69CFBED6" w14:textId="77777777" w:rsidR="002305AD" w:rsidRPr="000B55E1" w:rsidRDefault="00000000" w:rsidP="002305AD">
      <w:pPr>
        <w:spacing w:after="0" w:line="240" w:lineRule="auto"/>
        <w:jc w:val="both"/>
        <w:rPr>
          <w:rFonts w:cs="Times New Roman"/>
          <w:color w:val="000000" w:themeColor="text1"/>
          <w:sz w:val="24"/>
          <w:szCs w:val="24"/>
        </w:rPr>
      </w:pPr>
      <m:oMathPara>
        <m:oMath>
          <m:m>
            <m:mPr>
              <m:plcHide m:val="1"/>
              <m:mcs>
                <m:mc>
                  <m:mcPr>
                    <m:count m:val="4"/>
                    <m:mcJc m:val="center"/>
                  </m:mcPr>
                </m:mc>
              </m:mcs>
              <m:ctrlPr>
                <w:rPr>
                  <w:rFonts w:ascii="Cambria Math" w:hAnsi="Cambria Math" w:cs="Times New Roman"/>
                  <w:color w:val="000000" w:themeColor="text1"/>
                  <w:sz w:val="24"/>
                  <w:szCs w:val="24"/>
                </w:rPr>
              </m:ctrlPr>
            </m:mPr>
            <m:mr>
              <m:e/>
              <m:e>
                <m:sSubSup>
                  <m:sSubSupPr>
                    <m:ctrlPr>
                      <w:rPr>
                        <w:rFonts w:ascii="Cambria Math" w:hAnsi="Cambria Math" w:cs="Times New Roman"/>
                        <w:color w:val="000000" w:themeColor="text1"/>
                        <w:sz w:val="24"/>
                        <w:szCs w:val="24"/>
                      </w:rPr>
                    </m:ctrlPr>
                  </m:sSubSupPr>
                  <m:e>
                    <m:r>
                      <w:rPr>
                        <w:rFonts w:ascii="Cambria Math" w:hAnsi="Cambria Math" w:cs="Times New Roman"/>
                        <w:color w:val="000000" w:themeColor="text1"/>
                        <w:sz w:val="24"/>
                        <w:szCs w:val="24"/>
                      </w:rPr>
                      <m:t>I</m:t>
                    </m:r>
                  </m:e>
                  <m:sub>
                    <m:r>
                      <w:rPr>
                        <w:rFonts w:ascii="Cambria Math" w:hAnsi="Cambria Math" w:cs="Times New Roman"/>
                        <w:color w:val="000000" w:themeColor="text1"/>
                        <w:sz w:val="24"/>
                        <w:szCs w:val="24"/>
                      </w:rPr>
                      <m:t>i</m:t>
                    </m:r>
                  </m:sub>
                  <m:sup>
                    <m:r>
                      <m:rPr>
                        <m:sty m:val="p"/>
                      </m:rPr>
                      <w:rPr>
                        <w:rFonts w:ascii="Cambria Math" w:hAnsi="Cambria Math" w:cs="Times New Roman"/>
                        <w:color w:val="000000" w:themeColor="text1"/>
                        <w:sz w:val="24"/>
                        <w:szCs w:val="24"/>
                      </w:rPr>
                      <m:t>ss</m:t>
                    </m:r>
                  </m:sup>
                </m:sSubSup>
                <m:r>
                  <w:rPr>
                    <w:rFonts w:ascii="Cambria Math" w:hAnsi="Cambria Math" w:cs="Times New Roman"/>
                    <w:color w:val="000000" w:themeColor="text1"/>
                    <w:sz w:val="24"/>
                    <w:szCs w:val="24"/>
                  </w:rPr>
                  <m:t>→</m:t>
                </m:r>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N</m:t>
                    </m:r>
                  </m:e>
                  <m:sub>
                    <m:r>
                      <w:rPr>
                        <w:rFonts w:ascii="Cambria Math" w:hAnsi="Cambria Math" w:cs="Times New Roman"/>
                        <w:color w:val="000000" w:themeColor="text1"/>
                        <w:sz w:val="24"/>
                        <w:szCs w:val="24"/>
                      </w:rPr>
                      <m:t>i</m:t>
                    </m:r>
                  </m:sub>
                </m:sSub>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γ</m:t>
                    </m:r>
                  </m:e>
                  <m:sub>
                    <m:r>
                      <w:rPr>
                        <w:rFonts w:ascii="Cambria Math" w:hAnsi="Cambria Math" w:cs="Times New Roman"/>
                        <w:color w:val="000000" w:themeColor="text1"/>
                        <w:sz w:val="24"/>
                        <w:szCs w:val="24"/>
                      </w:rPr>
                      <m:t>r,i</m:t>
                    </m:r>
                  </m:sub>
                </m:sSub>
                <m:r>
                  <w:rPr>
                    <w:rFonts w:ascii="Cambria Math" w:hAnsi="Cambria Math" w:cs="Times New Roman"/>
                    <w:color w:val="000000" w:themeColor="text1"/>
                    <w:sz w:val="24"/>
                    <w:szCs w:val="24"/>
                  </w:rPr>
                  <m:t>.</m:t>
                </m:r>
              </m:e>
              <m:e/>
              <m:e>
                <m:r>
                  <m:rPr>
                    <m:nor/>
                  </m:rPr>
                  <w:rPr>
                    <w:rFonts w:cs="Times New Roman"/>
                    <w:color w:val="000000" w:themeColor="text1"/>
                    <w:sz w:val="24"/>
                    <w:szCs w:val="24"/>
                  </w:rPr>
                  <m:t>(47)</m:t>
                </m:r>
              </m:e>
            </m:mr>
          </m:m>
          <m:r>
            <m:rPr>
              <m:sty m:val="p"/>
            </m:rPr>
            <w:rPr>
              <w:rFonts w:cs="Times New Roman"/>
              <w:color w:val="000000" w:themeColor="text1"/>
              <w:sz w:val="24"/>
              <w:szCs w:val="24"/>
            </w:rPr>
            <w:br/>
          </m:r>
        </m:oMath>
      </m:oMathPara>
    </w:p>
    <w:p w14:paraId="61D91326" w14:textId="77777777" w:rsidR="002305AD" w:rsidRPr="000B55E1" w:rsidRDefault="002305AD" w:rsidP="002305AD">
      <w:pPr>
        <w:pStyle w:val="NormalWeb"/>
        <w:spacing w:before="0" w:beforeAutospacing="0" w:after="0" w:afterAutospacing="0"/>
        <w:jc w:val="both"/>
        <w:rPr>
          <w:color w:val="000000" w:themeColor="text1"/>
        </w:rPr>
      </w:pPr>
      <w:r w:rsidRPr="000B55E1">
        <w:rPr>
          <w:color w:val="000000" w:themeColor="text1"/>
        </w:rPr>
        <w:t>Equations (45)</w:t>
      </w:r>
      <w:proofErr w:type="gramStart"/>
      <w:r w:rsidRPr="000B55E1">
        <w:rPr>
          <w:color w:val="000000" w:themeColor="text1"/>
        </w:rPr>
        <w:t>–(</w:t>
      </w:r>
      <w:proofErr w:type="gramEnd"/>
      <w:r w:rsidRPr="000B55E1">
        <w:rPr>
          <w:color w:val="000000" w:themeColor="text1"/>
        </w:rPr>
        <w:t>47) provide a mechanistic explanation for nonlinear compression: increasing ROS may substantially increase the chemical-pump rate while producing only modest additional peak emission once the emitting population approaches saturation.</w:t>
      </w:r>
    </w:p>
    <w:p w14:paraId="5FC078DC" w14:textId="77777777" w:rsidR="002305AD" w:rsidRPr="000B55E1" w:rsidRDefault="002305AD" w:rsidP="002305AD">
      <w:pPr>
        <w:pStyle w:val="NormalWeb"/>
        <w:spacing w:before="0" w:beforeAutospacing="0" w:after="0" w:afterAutospacing="0"/>
        <w:ind w:firstLine="720"/>
        <w:jc w:val="both"/>
        <w:rPr>
          <w:color w:val="000000" w:themeColor="text1"/>
        </w:rPr>
      </w:pPr>
      <w:r w:rsidRPr="000B55E1">
        <w:rPr>
          <w:color w:val="000000" w:themeColor="text1"/>
        </w:rPr>
        <w:t>The detected photon-count rate is</w:t>
      </w:r>
    </w:p>
    <w:p w14:paraId="1A0F6D87" w14:textId="77777777" w:rsidR="002305AD" w:rsidRPr="000B55E1" w:rsidRDefault="002305AD" w:rsidP="002305AD">
      <w:pPr>
        <w:pStyle w:val="NormalWeb"/>
        <w:spacing w:before="0" w:beforeAutospacing="0" w:after="0" w:afterAutospacing="0"/>
        <w:ind w:firstLine="720"/>
        <w:jc w:val="both"/>
        <w:rPr>
          <w:color w:val="000000" w:themeColor="text1"/>
        </w:rPr>
      </w:pPr>
    </w:p>
    <w:p w14:paraId="75E98AE0" w14:textId="77777777" w:rsidR="002305AD" w:rsidRPr="000B55E1" w:rsidRDefault="00000000" w:rsidP="002305AD">
      <w:pPr>
        <w:spacing w:after="0" w:line="240" w:lineRule="auto"/>
        <w:jc w:val="both"/>
        <w:rPr>
          <w:rFonts w:cs="Times New Roman"/>
          <w:color w:val="000000" w:themeColor="text1"/>
          <w:sz w:val="24"/>
          <w:szCs w:val="24"/>
        </w:rPr>
      </w:pPr>
      <m:oMathPara>
        <m:oMath>
          <m:m>
            <m:mPr>
              <m:plcHide m:val="1"/>
              <m:mcs>
                <m:mc>
                  <m:mcPr>
                    <m:count m:val="4"/>
                    <m:mcJc m:val="center"/>
                  </m:mcPr>
                </m:mc>
              </m:mcs>
              <m:ctrlPr>
                <w:rPr>
                  <w:rFonts w:ascii="Cambria Math" w:hAnsi="Cambria Math" w:cs="Times New Roman"/>
                  <w:color w:val="000000" w:themeColor="text1"/>
                  <w:sz w:val="24"/>
                  <w:szCs w:val="24"/>
                </w:rPr>
              </m:ctrlPr>
            </m:mPr>
            <m:mr>
              <m:e/>
              <m:e>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I</m:t>
                    </m:r>
                  </m:e>
                  <m:sub>
                    <m:r>
                      <m:rPr>
                        <m:sty m:val="p"/>
                      </m:rPr>
                      <w:rPr>
                        <w:rFonts w:ascii="Cambria Math" w:hAnsi="Cambria Math" w:cs="Times New Roman"/>
                        <w:color w:val="000000" w:themeColor="text1"/>
                        <w:sz w:val="24"/>
                        <w:szCs w:val="24"/>
                      </w:rPr>
                      <m:t>det</m:t>
                    </m:r>
                  </m:sub>
                </m:sSub>
                <m:d>
                  <m:dPr>
                    <m:ctrlPr>
                      <w:rPr>
                        <w:rFonts w:ascii="Cambria Math" w:hAnsi="Cambria Math" w:cs="Times New Roman"/>
                        <w:color w:val="000000" w:themeColor="text1"/>
                        <w:sz w:val="24"/>
                        <w:szCs w:val="24"/>
                      </w:rPr>
                    </m:ctrlPr>
                  </m:dPr>
                  <m:e>
                    <m:r>
                      <w:rPr>
                        <w:rFonts w:ascii="Cambria Math" w:hAnsi="Cambria Math" w:cs="Times New Roman"/>
                        <w:color w:val="000000" w:themeColor="text1"/>
                        <w:sz w:val="24"/>
                        <w:szCs w:val="24"/>
                      </w:rPr>
                      <m:t>t</m:t>
                    </m:r>
                  </m:e>
                </m:d>
                <m:r>
                  <w:rPr>
                    <w:rFonts w:ascii="Cambria Math" w:hAnsi="Cambria Math" w:cs="Times New Roman"/>
                    <w:color w:val="000000" w:themeColor="text1"/>
                    <w:sz w:val="24"/>
                    <w:szCs w:val="24"/>
                  </w:rPr>
                  <m:t>=</m:t>
                </m:r>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η</m:t>
                    </m:r>
                  </m:e>
                  <m:sub>
                    <m:r>
                      <m:rPr>
                        <m:sty m:val="p"/>
                      </m:rPr>
                      <w:rPr>
                        <w:rFonts w:ascii="Cambria Math" w:hAnsi="Cambria Math" w:cs="Times New Roman"/>
                        <w:color w:val="000000" w:themeColor="text1"/>
                        <w:sz w:val="24"/>
                        <w:szCs w:val="24"/>
                      </w:rPr>
                      <m:t>col</m:t>
                    </m:r>
                  </m:sub>
                </m:sSub>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T</m:t>
                    </m:r>
                  </m:e>
                  <m:sub>
                    <m:r>
                      <m:rPr>
                        <m:sty m:val="p"/>
                      </m:rPr>
                      <w:rPr>
                        <w:rFonts w:ascii="Cambria Math" w:hAnsi="Cambria Math" w:cs="Times New Roman"/>
                        <w:color w:val="000000" w:themeColor="text1"/>
                        <w:sz w:val="24"/>
                        <w:szCs w:val="24"/>
                      </w:rPr>
                      <m:t>opt</m:t>
                    </m:r>
                  </m:sub>
                </m:sSub>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η</m:t>
                    </m:r>
                  </m:e>
                  <m:sub>
                    <m:r>
                      <m:rPr>
                        <m:sty m:val="p"/>
                      </m:rPr>
                      <w:rPr>
                        <w:rFonts w:ascii="Cambria Math" w:hAnsi="Cambria Math" w:cs="Times New Roman"/>
                        <w:color w:val="000000" w:themeColor="text1"/>
                        <w:sz w:val="24"/>
                        <w:szCs w:val="24"/>
                      </w:rPr>
                      <m:t>det</m:t>
                    </m:r>
                  </m:sub>
                </m:sSub>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I</m:t>
                    </m:r>
                  </m:e>
                  <m:sub>
                    <m:r>
                      <m:rPr>
                        <m:sty m:val="p"/>
                      </m:rPr>
                      <w:rPr>
                        <w:rFonts w:ascii="Cambria Math" w:hAnsi="Cambria Math" w:cs="Times New Roman"/>
                        <w:color w:val="000000" w:themeColor="text1"/>
                        <w:sz w:val="24"/>
                        <w:szCs w:val="24"/>
                      </w:rPr>
                      <m:t>bio</m:t>
                    </m:r>
                  </m:sub>
                </m:sSub>
                <m:d>
                  <m:dPr>
                    <m:ctrlPr>
                      <w:rPr>
                        <w:rFonts w:ascii="Cambria Math" w:hAnsi="Cambria Math" w:cs="Times New Roman"/>
                        <w:color w:val="000000" w:themeColor="text1"/>
                        <w:sz w:val="24"/>
                        <w:szCs w:val="24"/>
                      </w:rPr>
                    </m:ctrlPr>
                  </m:dPr>
                  <m:e>
                    <m:r>
                      <w:rPr>
                        <w:rFonts w:ascii="Cambria Math" w:hAnsi="Cambria Math" w:cs="Times New Roman"/>
                        <w:color w:val="000000" w:themeColor="text1"/>
                        <w:sz w:val="24"/>
                        <w:szCs w:val="24"/>
                      </w:rPr>
                      <m:t>t</m:t>
                    </m:r>
                  </m:e>
                </m:d>
                <m:r>
                  <w:rPr>
                    <w:rFonts w:ascii="Cambria Math" w:hAnsi="Cambria Math" w:cs="Times New Roman"/>
                    <w:color w:val="000000" w:themeColor="text1"/>
                    <w:sz w:val="24"/>
                    <w:szCs w:val="24"/>
                  </w:rPr>
                  <m:t>+</m:t>
                </m:r>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I</m:t>
                    </m:r>
                  </m:e>
                  <m:sub>
                    <m:r>
                      <m:rPr>
                        <m:sty m:val="p"/>
                      </m:rPr>
                      <w:rPr>
                        <w:rFonts w:ascii="Cambria Math" w:hAnsi="Cambria Math" w:cs="Times New Roman"/>
                        <w:color w:val="000000" w:themeColor="text1"/>
                        <w:sz w:val="24"/>
                        <w:szCs w:val="24"/>
                      </w:rPr>
                      <m:t>dark</m:t>
                    </m:r>
                  </m:sub>
                </m:sSub>
                <m:r>
                  <w:rPr>
                    <w:rFonts w:ascii="Cambria Math" w:hAnsi="Cambria Math" w:cs="Times New Roman"/>
                    <w:color w:val="000000" w:themeColor="text1"/>
                    <w:sz w:val="24"/>
                    <w:szCs w:val="24"/>
                  </w:rPr>
                  <m:t>,</m:t>
                </m:r>
              </m:e>
              <m:e/>
              <m:e>
                <m:r>
                  <m:rPr>
                    <m:nor/>
                  </m:rPr>
                  <w:rPr>
                    <w:rFonts w:cs="Times New Roman"/>
                    <w:color w:val="000000" w:themeColor="text1"/>
                    <w:sz w:val="24"/>
                    <w:szCs w:val="24"/>
                  </w:rPr>
                  <m:t>(48)</m:t>
                </m:r>
              </m:e>
            </m:mr>
          </m:m>
          <m:r>
            <m:rPr>
              <m:sty m:val="p"/>
            </m:rPr>
            <w:rPr>
              <w:rFonts w:cs="Times New Roman"/>
              <w:color w:val="000000" w:themeColor="text1"/>
              <w:sz w:val="24"/>
              <w:szCs w:val="24"/>
            </w:rPr>
            <w:br/>
          </m:r>
        </m:oMath>
      </m:oMathPara>
    </w:p>
    <w:p w14:paraId="1B81B65A" w14:textId="77777777" w:rsidR="002305AD" w:rsidRPr="000B55E1" w:rsidRDefault="002305AD" w:rsidP="002305AD">
      <w:pPr>
        <w:pStyle w:val="NormalWeb"/>
        <w:spacing w:before="0" w:beforeAutospacing="0" w:after="0" w:afterAutospacing="0"/>
        <w:jc w:val="both"/>
        <w:rPr>
          <w:color w:val="000000" w:themeColor="text1"/>
        </w:rPr>
      </w:pPr>
      <w:r w:rsidRPr="000B55E1">
        <w:rPr>
          <w:color w:val="000000" w:themeColor="text1"/>
        </w:rPr>
        <w:t xml:space="preserve">where </w:t>
      </w:r>
      <m:oMath>
        <m:sSub>
          <m:sSubPr>
            <m:ctrlPr>
              <w:rPr>
                <w:rFonts w:ascii="Cambria Math" w:hAnsi="Cambria Math"/>
                <w:color w:val="000000" w:themeColor="text1"/>
              </w:rPr>
            </m:ctrlPr>
          </m:sSubPr>
          <m:e>
            <m:r>
              <w:rPr>
                <w:rFonts w:ascii="Cambria Math" w:hAnsi="Cambria Math"/>
                <w:color w:val="000000" w:themeColor="text1"/>
              </w:rPr>
              <m:t>η</m:t>
            </m:r>
          </m:e>
          <m:sub>
            <m:r>
              <m:rPr>
                <m:sty m:val="p"/>
              </m:rPr>
              <w:rPr>
                <w:rFonts w:ascii="Cambria Math" w:hAnsi="Cambria Math"/>
                <w:color w:val="000000" w:themeColor="text1"/>
              </w:rPr>
              <m:t>col</m:t>
            </m:r>
          </m:sub>
        </m:sSub>
      </m:oMath>
      <w:r w:rsidRPr="000B55E1">
        <w:rPr>
          <w:color w:val="000000" w:themeColor="text1"/>
        </w:rPr>
        <w:t xml:space="preserve">is collection efficiency, </w:t>
      </w:r>
      <m:oMath>
        <m:sSub>
          <m:sSubPr>
            <m:ctrlPr>
              <w:rPr>
                <w:rFonts w:ascii="Cambria Math" w:hAnsi="Cambria Math"/>
                <w:color w:val="000000" w:themeColor="text1"/>
              </w:rPr>
            </m:ctrlPr>
          </m:sSubPr>
          <m:e>
            <m:r>
              <w:rPr>
                <w:rFonts w:ascii="Cambria Math" w:hAnsi="Cambria Math"/>
                <w:color w:val="000000" w:themeColor="text1"/>
              </w:rPr>
              <m:t>T</m:t>
            </m:r>
          </m:e>
          <m:sub>
            <m:r>
              <m:rPr>
                <m:sty m:val="p"/>
              </m:rPr>
              <w:rPr>
                <w:rFonts w:ascii="Cambria Math" w:hAnsi="Cambria Math"/>
                <w:color w:val="000000" w:themeColor="text1"/>
              </w:rPr>
              <m:t>opt</m:t>
            </m:r>
          </m:sub>
        </m:sSub>
      </m:oMath>
      <w:r w:rsidRPr="000B55E1">
        <w:rPr>
          <w:color w:val="000000" w:themeColor="text1"/>
        </w:rPr>
        <w:t xml:space="preserve">is optical transmission, </w:t>
      </w:r>
      <m:oMath>
        <m:sSub>
          <m:sSubPr>
            <m:ctrlPr>
              <w:rPr>
                <w:rFonts w:ascii="Cambria Math" w:hAnsi="Cambria Math"/>
                <w:color w:val="000000" w:themeColor="text1"/>
              </w:rPr>
            </m:ctrlPr>
          </m:sSubPr>
          <m:e>
            <m:r>
              <w:rPr>
                <w:rFonts w:ascii="Cambria Math" w:hAnsi="Cambria Math"/>
                <w:color w:val="000000" w:themeColor="text1"/>
              </w:rPr>
              <m:t>η</m:t>
            </m:r>
          </m:e>
          <m:sub>
            <m:r>
              <m:rPr>
                <m:sty m:val="p"/>
              </m:rPr>
              <w:rPr>
                <w:rFonts w:ascii="Cambria Math" w:hAnsi="Cambria Math"/>
                <w:color w:val="000000" w:themeColor="text1"/>
              </w:rPr>
              <m:t>det</m:t>
            </m:r>
          </m:sub>
        </m:sSub>
      </m:oMath>
      <w:r w:rsidRPr="000B55E1">
        <w:rPr>
          <w:color w:val="000000" w:themeColor="text1"/>
        </w:rPr>
        <w:t xml:space="preserve">is detector quantum efficiency, and </w:t>
      </w:r>
      <m:oMath>
        <m:sSub>
          <m:sSubPr>
            <m:ctrlPr>
              <w:rPr>
                <w:rFonts w:ascii="Cambria Math" w:hAnsi="Cambria Math"/>
                <w:color w:val="000000" w:themeColor="text1"/>
              </w:rPr>
            </m:ctrlPr>
          </m:sSubPr>
          <m:e>
            <m:r>
              <w:rPr>
                <w:rFonts w:ascii="Cambria Math" w:hAnsi="Cambria Math"/>
                <w:color w:val="000000" w:themeColor="text1"/>
              </w:rPr>
              <m:t>I</m:t>
            </m:r>
          </m:e>
          <m:sub>
            <m:r>
              <m:rPr>
                <m:sty m:val="p"/>
              </m:rPr>
              <w:rPr>
                <w:rFonts w:ascii="Cambria Math" w:hAnsi="Cambria Math"/>
                <w:color w:val="000000" w:themeColor="text1"/>
              </w:rPr>
              <m:t>dark</m:t>
            </m:r>
          </m:sub>
        </m:sSub>
      </m:oMath>
      <w:r w:rsidRPr="000B55E1">
        <w:rPr>
          <w:color w:val="000000" w:themeColor="text1"/>
        </w:rPr>
        <w:t>is the detector-background count rate.</w:t>
      </w:r>
    </w:p>
    <w:p w14:paraId="0A8FD67C" w14:textId="77777777" w:rsidR="002305AD" w:rsidRPr="000B55E1" w:rsidRDefault="002305AD" w:rsidP="002305AD">
      <w:pPr>
        <w:pStyle w:val="NormalWeb"/>
        <w:spacing w:before="0" w:beforeAutospacing="0" w:after="0" w:afterAutospacing="0"/>
        <w:jc w:val="both"/>
        <w:rPr>
          <w:color w:val="000000" w:themeColor="text1"/>
        </w:rPr>
      </w:pPr>
    </w:p>
    <w:p w14:paraId="5A3D61A7" w14:textId="77777777" w:rsidR="002305AD" w:rsidRPr="000B55E1" w:rsidRDefault="002305AD" w:rsidP="002305AD">
      <w:pPr>
        <w:pStyle w:val="Heading2"/>
        <w:spacing w:before="0" w:after="0" w:line="240" w:lineRule="auto"/>
        <w:jc w:val="both"/>
        <w:rPr>
          <w:rFonts w:ascii="Times New Roman" w:hAnsi="Times New Roman" w:cs="Times New Roman"/>
          <w:color w:val="000000" w:themeColor="text1"/>
          <w:sz w:val="24"/>
          <w:szCs w:val="24"/>
        </w:rPr>
      </w:pPr>
      <w:r w:rsidRPr="000B55E1">
        <w:rPr>
          <w:rFonts w:ascii="Times New Roman" w:hAnsi="Times New Roman" w:cs="Times New Roman"/>
          <w:color w:val="000000" w:themeColor="text1"/>
          <w:sz w:val="24"/>
          <w:szCs w:val="24"/>
        </w:rPr>
        <w:t>2.14. Wavelength-resolved emission</w:t>
      </w:r>
    </w:p>
    <w:p w14:paraId="4242FB85" w14:textId="77777777" w:rsidR="002305AD" w:rsidRPr="000B55E1" w:rsidRDefault="002305AD" w:rsidP="002305AD">
      <w:pPr>
        <w:pStyle w:val="NormalWeb"/>
        <w:spacing w:before="0" w:beforeAutospacing="0" w:after="0" w:afterAutospacing="0"/>
        <w:jc w:val="both"/>
        <w:rPr>
          <w:color w:val="000000" w:themeColor="text1"/>
        </w:rPr>
      </w:pPr>
    </w:p>
    <w:p w14:paraId="7FD81E07" w14:textId="4B2414E9" w:rsidR="002305AD" w:rsidRPr="000B55E1" w:rsidRDefault="002305AD" w:rsidP="002305AD">
      <w:pPr>
        <w:pStyle w:val="NormalWeb"/>
        <w:spacing w:before="0" w:beforeAutospacing="0" w:after="0" w:afterAutospacing="0"/>
        <w:ind w:firstLine="720"/>
        <w:jc w:val="both"/>
        <w:rPr>
          <w:color w:val="000000" w:themeColor="text1"/>
        </w:rPr>
      </w:pPr>
      <w:r w:rsidRPr="000B55E1">
        <w:rPr>
          <w:color w:val="000000" w:themeColor="text1"/>
        </w:rPr>
        <w:t xml:space="preserve">Biological UPE is broadband because multiple oxidative pathways generate different excited molecular products. Each channel is assigned a normalized spectral line shape </w:t>
      </w:r>
      <m:oMath>
        <m:sSub>
          <m:sSubPr>
            <m:ctrlPr>
              <w:rPr>
                <w:rFonts w:ascii="Cambria Math" w:hAnsi="Cambria Math"/>
                <w:color w:val="000000" w:themeColor="text1"/>
              </w:rPr>
            </m:ctrlPr>
          </m:sSubPr>
          <m:e>
            <m:r>
              <w:rPr>
                <w:rFonts w:ascii="Cambria Math" w:hAnsi="Cambria Math"/>
                <w:color w:val="000000" w:themeColor="text1"/>
              </w:rPr>
              <m:t>G</m:t>
            </m:r>
          </m:e>
          <m:sub>
            <m:r>
              <w:rPr>
                <w:rFonts w:ascii="Cambria Math" w:hAnsi="Cambria Math"/>
                <w:color w:val="000000" w:themeColor="text1"/>
              </w:rPr>
              <m:t>i</m:t>
            </m:r>
          </m:sub>
        </m:sSub>
        <m:d>
          <m:dPr>
            <m:ctrlPr>
              <w:rPr>
                <w:rFonts w:ascii="Cambria Math" w:hAnsi="Cambria Math"/>
                <w:color w:val="000000" w:themeColor="text1"/>
              </w:rPr>
            </m:ctrlPr>
          </m:dPr>
          <m:e>
            <m:r>
              <w:rPr>
                <w:rFonts w:ascii="Cambria Math" w:hAnsi="Cambria Math"/>
                <w:color w:val="000000" w:themeColor="text1"/>
              </w:rPr>
              <m:t>λ</m:t>
            </m:r>
          </m:e>
        </m:d>
      </m:oMath>
      <w:r w:rsidRPr="000B55E1">
        <w:rPr>
          <w:color w:val="000000" w:themeColor="text1"/>
        </w:rPr>
        <w:t>, satisfying</w:t>
      </w:r>
    </w:p>
    <w:p w14:paraId="14A83327" w14:textId="77777777" w:rsidR="002305AD" w:rsidRPr="000B55E1" w:rsidRDefault="002305AD" w:rsidP="002305AD">
      <w:pPr>
        <w:pStyle w:val="NormalWeb"/>
        <w:spacing w:before="0" w:beforeAutospacing="0" w:after="0" w:afterAutospacing="0"/>
        <w:ind w:firstLine="720"/>
        <w:jc w:val="both"/>
        <w:rPr>
          <w:color w:val="000000" w:themeColor="text1"/>
        </w:rPr>
      </w:pPr>
    </w:p>
    <w:p w14:paraId="2104F4FF" w14:textId="77777777" w:rsidR="002305AD" w:rsidRPr="000B55E1" w:rsidRDefault="00000000" w:rsidP="002305AD">
      <w:pPr>
        <w:spacing w:after="0" w:line="240" w:lineRule="auto"/>
        <w:jc w:val="both"/>
        <w:rPr>
          <w:rFonts w:cs="Times New Roman"/>
          <w:color w:val="000000" w:themeColor="text1"/>
          <w:sz w:val="24"/>
          <w:szCs w:val="24"/>
        </w:rPr>
      </w:pPr>
      <m:oMathPara>
        <m:oMath>
          <m:m>
            <m:mPr>
              <m:plcHide m:val="1"/>
              <m:mcs>
                <m:mc>
                  <m:mcPr>
                    <m:count m:val="4"/>
                    <m:mcJc m:val="center"/>
                  </m:mcPr>
                </m:mc>
              </m:mcs>
              <m:ctrlPr>
                <w:rPr>
                  <w:rFonts w:ascii="Cambria Math" w:hAnsi="Cambria Math" w:cs="Times New Roman"/>
                  <w:color w:val="000000" w:themeColor="text1"/>
                  <w:sz w:val="24"/>
                  <w:szCs w:val="24"/>
                </w:rPr>
              </m:ctrlPr>
            </m:mPr>
            <m:mr>
              <m:e/>
              <m:e>
                <m:nary>
                  <m:naryPr>
                    <m:grow m:val="1"/>
                    <m:subHide m:val="1"/>
                    <m:supHide m:val="1"/>
                    <m:ctrlPr>
                      <w:rPr>
                        <w:rFonts w:ascii="Cambria Math" w:hAnsi="Cambria Math" w:cs="Times New Roman"/>
                        <w:color w:val="000000" w:themeColor="text1"/>
                        <w:sz w:val="24"/>
                        <w:szCs w:val="24"/>
                      </w:rPr>
                    </m:ctrlPr>
                  </m:naryPr>
                  <m:sub/>
                  <m:sup/>
                  <m:e>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G</m:t>
                        </m:r>
                      </m:e>
                      <m:sub>
                        <m:r>
                          <w:rPr>
                            <w:rFonts w:ascii="Cambria Math" w:hAnsi="Cambria Math" w:cs="Times New Roman"/>
                            <w:color w:val="000000" w:themeColor="text1"/>
                            <w:sz w:val="24"/>
                            <w:szCs w:val="24"/>
                          </w:rPr>
                          <m:t>i</m:t>
                        </m:r>
                      </m:sub>
                    </m:sSub>
                  </m:e>
                </m:nary>
                <m:d>
                  <m:dPr>
                    <m:ctrlPr>
                      <w:rPr>
                        <w:rFonts w:ascii="Cambria Math" w:hAnsi="Cambria Math" w:cs="Times New Roman"/>
                        <w:color w:val="000000" w:themeColor="text1"/>
                        <w:sz w:val="24"/>
                        <w:szCs w:val="24"/>
                      </w:rPr>
                    </m:ctrlPr>
                  </m:dPr>
                  <m:e>
                    <m:r>
                      <w:rPr>
                        <w:rFonts w:ascii="Cambria Math" w:hAnsi="Cambria Math" w:cs="Times New Roman"/>
                        <w:color w:val="000000" w:themeColor="text1"/>
                        <w:sz w:val="24"/>
                        <w:szCs w:val="24"/>
                      </w:rPr>
                      <m:t>λ</m:t>
                    </m:r>
                  </m:e>
                </m:d>
                <m:r>
                  <m:rPr>
                    <m:nor/>
                  </m:rPr>
                  <w:rPr>
                    <w:rFonts w:cs="Times New Roman"/>
                    <w:color w:val="000000" w:themeColor="text1"/>
                    <w:sz w:val="24"/>
                    <w:szCs w:val="24"/>
                  </w:rPr>
                  <m:t> </m:t>
                </m:r>
                <m:r>
                  <w:rPr>
                    <w:rFonts w:ascii="Cambria Math" w:hAnsi="Cambria Math" w:cs="Times New Roman"/>
                    <w:color w:val="000000" w:themeColor="text1"/>
                    <w:sz w:val="24"/>
                    <w:szCs w:val="24"/>
                  </w:rPr>
                  <m:t>dλ=1.</m:t>
                </m:r>
              </m:e>
              <m:e/>
              <m:e>
                <m:r>
                  <m:rPr>
                    <m:nor/>
                  </m:rPr>
                  <w:rPr>
                    <w:rFonts w:cs="Times New Roman"/>
                    <w:color w:val="000000" w:themeColor="text1"/>
                    <w:sz w:val="24"/>
                    <w:szCs w:val="24"/>
                  </w:rPr>
                  <m:t>(49)</m:t>
                </m:r>
              </m:e>
            </m:mr>
          </m:m>
          <m:r>
            <m:rPr>
              <m:sty m:val="p"/>
            </m:rPr>
            <w:rPr>
              <w:rFonts w:cs="Times New Roman"/>
              <w:color w:val="000000" w:themeColor="text1"/>
              <w:sz w:val="24"/>
              <w:szCs w:val="24"/>
            </w:rPr>
            <w:br/>
          </m:r>
        </m:oMath>
      </m:oMathPara>
    </w:p>
    <w:p w14:paraId="56379741" w14:textId="77777777" w:rsidR="002305AD" w:rsidRPr="000B55E1" w:rsidRDefault="002305AD" w:rsidP="002305AD">
      <w:pPr>
        <w:pStyle w:val="NormalWeb"/>
        <w:spacing w:before="0" w:beforeAutospacing="0" w:after="0" w:afterAutospacing="0"/>
        <w:jc w:val="both"/>
        <w:rPr>
          <w:color w:val="000000" w:themeColor="text1"/>
        </w:rPr>
      </w:pPr>
      <w:r w:rsidRPr="000B55E1">
        <w:rPr>
          <w:color w:val="000000" w:themeColor="text1"/>
        </w:rPr>
        <w:t>The wavelength-resolved spectrum is</w:t>
      </w:r>
    </w:p>
    <w:p w14:paraId="24469519" w14:textId="77777777" w:rsidR="002305AD" w:rsidRPr="000B55E1" w:rsidRDefault="002305AD" w:rsidP="002305AD">
      <w:pPr>
        <w:pStyle w:val="NormalWeb"/>
        <w:spacing w:before="0" w:beforeAutospacing="0" w:after="0" w:afterAutospacing="0"/>
        <w:jc w:val="both"/>
        <w:rPr>
          <w:color w:val="000000" w:themeColor="text1"/>
        </w:rPr>
      </w:pPr>
    </w:p>
    <w:p w14:paraId="2DB2706E" w14:textId="77777777" w:rsidR="002305AD" w:rsidRPr="000B55E1" w:rsidRDefault="00000000" w:rsidP="002305AD">
      <w:pPr>
        <w:spacing w:after="0" w:line="240" w:lineRule="auto"/>
        <w:jc w:val="both"/>
        <w:rPr>
          <w:rFonts w:cs="Times New Roman"/>
          <w:color w:val="000000" w:themeColor="text1"/>
          <w:sz w:val="24"/>
          <w:szCs w:val="24"/>
        </w:rPr>
      </w:pPr>
      <m:oMathPara>
        <m:oMath>
          <m:m>
            <m:mPr>
              <m:plcHide m:val="1"/>
              <m:mcs>
                <m:mc>
                  <m:mcPr>
                    <m:count m:val="4"/>
                    <m:mcJc m:val="center"/>
                  </m:mcPr>
                </m:mc>
              </m:mcs>
              <m:ctrlPr>
                <w:rPr>
                  <w:rFonts w:ascii="Cambria Math" w:hAnsi="Cambria Math" w:cs="Times New Roman"/>
                  <w:color w:val="000000" w:themeColor="text1"/>
                  <w:sz w:val="24"/>
                  <w:szCs w:val="24"/>
                </w:rPr>
              </m:ctrlPr>
            </m:mPr>
            <m:mr>
              <m:e/>
              <m:e>
                <m:r>
                  <w:rPr>
                    <w:rFonts w:ascii="Cambria Math" w:hAnsi="Cambria Math" w:cs="Times New Roman"/>
                    <w:color w:val="000000" w:themeColor="text1"/>
                    <w:sz w:val="24"/>
                    <w:szCs w:val="24"/>
                  </w:rPr>
                  <m:t>S</m:t>
                </m:r>
                <m:d>
                  <m:dPr>
                    <m:sepChr m:val=","/>
                    <m:ctrlPr>
                      <w:rPr>
                        <w:rFonts w:ascii="Cambria Math" w:hAnsi="Cambria Math" w:cs="Times New Roman"/>
                        <w:color w:val="000000" w:themeColor="text1"/>
                        <w:sz w:val="24"/>
                        <w:szCs w:val="24"/>
                      </w:rPr>
                    </m:ctrlPr>
                  </m:dPr>
                  <m:e>
                    <m:r>
                      <w:rPr>
                        <w:rFonts w:ascii="Cambria Math" w:hAnsi="Cambria Math" w:cs="Times New Roman"/>
                        <w:color w:val="000000" w:themeColor="text1"/>
                        <w:sz w:val="24"/>
                        <w:szCs w:val="24"/>
                      </w:rPr>
                      <m:t>λ</m:t>
                    </m:r>
                  </m:e>
                  <m:e>
                    <m:r>
                      <w:rPr>
                        <w:rFonts w:ascii="Cambria Math" w:hAnsi="Cambria Math" w:cs="Times New Roman"/>
                        <w:color w:val="000000" w:themeColor="text1"/>
                        <w:sz w:val="24"/>
                        <w:szCs w:val="24"/>
                      </w:rPr>
                      <m:t>t</m:t>
                    </m:r>
                  </m:e>
                </m:d>
                <m:r>
                  <w:rPr>
                    <w:rFonts w:ascii="Cambria Math" w:hAnsi="Cambria Math" w:cs="Times New Roman"/>
                    <w:color w:val="000000" w:themeColor="text1"/>
                    <w:sz w:val="24"/>
                    <w:szCs w:val="24"/>
                  </w:rPr>
                  <m:t>=</m:t>
                </m:r>
                <m:nary>
                  <m:naryPr>
                    <m:chr m:val="∑"/>
                    <m:limLoc m:val="undOvr"/>
                    <m:grow m:val="1"/>
                    <m:ctrlPr>
                      <w:rPr>
                        <w:rFonts w:ascii="Cambria Math" w:hAnsi="Cambria Math" w:cs="Times New Roman"/>
                        <w:color w:val="000000" w:themeColor="text1"/>
                        <w:sz w:val="24"/>
                        <w:szCs w:val="24"/>
                      </w:rPr>
                    </m:ctrlPr>
                  </m:naryPr>
                  <m:sub>
                    <m:r>
                      <w:rPr>
                        <w:rFonts w:ascii="Cambria Math" w:hAnsi="Cambria Math" w:cs="Times New Roman"/>
                        <w:color w:val="000000" w:themeColor="text1"/>
                        <w:sz w:val="24"/>
                        <w:szCs w:val="24"/>
                      </w:rPr>
                      <m:t>i=1</m:t>
                    </m:r>
                  </m:sub>
                  <m:sup>
                    <m:r>
                      <w:rPr>
                        <w:rFonts w:ascii="Cambria Math" w:hAnsi="Cambria Math" w:cs="Times New Roman"/>
                        <w:color w:val="000000" w:themeColor="text1"/>
                        <w:sz w:val="24"/>
                        <w:szCs w:val="24"/>
                      </w:rPr>
                      <m:t>M</m:t>
                    </m:r>
                  </m:sup>
                  <m:e>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I</m:t>
                        </m:r>
                      </m:e>
                      <m:sub>
                        <m:r>
                          <w:rPr>
                            <w:rFonts w:ascii="Cambria Math" w:hAnsi="Cambria Math" w:cs="Times New Roman"/>
                            <w:color w:val="000000" w:themeColor="text1"/>
                            <w:sz w:val="24"/>
                            <w:szCs w:val="24"/>
                          </w:rPr>
                          <m:t>i</m:t>
                        </m:r>
                      </m:sub>
                    </m:sSub>
                  </m:e>
                </m:nary>
                <m:d>
                  <m:dPr>
                    <m:ctrlPr>
                      <w:rPr>
                        <w:rFonts w:ascii="Cambria Math" w:hAnsi="Cambria Math" w:cs="Times New Roman"/>
                        <w:color w:val="000000" w:themeColor="text1"/>
                        <w:sz w:val="24"/>
                        <w:szCs w:val="24"/>
                      </w:rPr>
                    </m:ctrlPr>
                  </m:dPr>
                  <m:e>
                    <m:r>
                      <w:rPr>
                        <w:rFonts w:ascii="Cambria Math" w:hAnsi="Cambria Math" w:cs="Times New Roman"/>
                        <w:color w:val="000000" w:themeColor="text1"/>
                        <w:sz w:val="24"/>
                        <w:szCs w:val="24"/>
                      </w:rPr>
                      <m:t>t</m:t>
                    </m:r>
                  </m:e>
                </m:d>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G</m:t>
                    </m:r>
                  </m:e>
                  <m:sub>
                    <m:r>
                      <w:rPr>
                        <w:rFonts w:ascii="Cambria Math" w:hAnsi="Cambria Math" w:cs="Times New Roman"/>
                        <w:color w:val="000000" w:themeColor="text1"/>
                        <w:sz w:val="24"/>
                        <w:szCs w:val="24"/>
                      </w:rPr>
                      <m:t>i</m:t>
                    </m:r>
                  </m:sub>
                </m:sSub>
                <m:d>
                  <m:dPr>
                    <m:ctrlPr>
                      <w:rPr>
                        <w:rFonts w:ascii="Cambria Math" w:hAnsi="Cambria Math" w:cs="Times New Roman"/>
                        <w:color w:val="000000" w:themeColor="text1"/>
                        <w:sz w:val="24"/>
                        <w:szCs w:val="24"/>
                      </w:rPr>
                    </m:ctrlPr>
                  </m:dPr>
                  <m:e>
                    <m:r>
                      <w:rPr>
                        <w:rFonts w:ascii="Cambria Math" w:hAnsi="Cambria Math" w:cs="Times New Roman"/>
                        <w:color w:val="000000" w:themeColor="text1"/>
                        <w:sz w:val="24"/>
                        <w:szCs w:val="24"/>
                      </w:rPr>
                      <m:t>λ</m:t>
                    </m:r>
                  </m:e>
                </m:d>
                <m:r>
                  <w:rPr>
                    <w:rFonts w:ascii="Cambria Math" w:hAnsi="Cambria Math" w:cs="Times New Roman"/>
                    <w:color w:val="000000" w:themeColor="text1"/>
                    <w:sz w:val="24"/>
                    <w:szCs w:val="24"/>
                  </w:rPr>
                  <m:t>.</m:t>
                </m:r>
              </m:e>
              <m:e/>
              <m:e>
                <m:r>
                  <m:rPr>
                    <m:nor/>
                  </m:rPr>
                  <w:rPr>
                    <w:rFonts w:cs="Times New Roman"/>
                    <w:color w:val="000000" w:themeColor="text1"/>
                    <w:sz w:val="24"/>
                    <w:szCs w:val="24"/>
                  </w:rPr>
                  <m:t>(50)</m:t>
                </m:r>
              </m:e>
            </m:mr>
          </m:m>
          <m:r>
            <m:rPr>
              <m:sty m:val="p"/>
            </m:rPr>
            <w:rPr>
              <w:rFonts w:cs="Times New Roman"/>
              <w:color w:val="000000" w:themeColor="text1"/>
              <w:sz w:val="24"/>
              <w:szCs w:val="24"/>
            </w:rPr>
            <w:br/>
          </m:r>
        </m:oMath>
      </m:oMathPara>
    </w:p>
    <w:p w14:paraId="3190014E" w14:textId="77777777" w:rsidR="002305AD" w:rsidRPr="000B55E1" w:rsidRDefault="002305AD" w:rsidP="002305AD">
      <w:pPr>
        <w:pStyle w:val="NormalWeb"/>
        <w:spacing w:before="0" w:beforeAutospacing="0" w:after="0" w:afterAutospacing="0"/>
        <w:jc w:val="both"/>
        <w:rPr>
          <w:color w:val="000000" w:themeColor="text1"/>
        </w:rPr>
      </w:pPr>
      <w:r w:rsidRPr="000B55E1">
        <w:rPr>
          <w:color w:val="000000" w:themeColor="text1"/>
        </w:rPr>
        <w:t>The integrated spectrum satisfies</w:t>
      </w:r>
    </w:p>
    <w:p w14:paraId="26A9C1A3" w14:textId="77777777" w:rsidR="002305AD" w:rsidRPr="000B55E1" w:rsidRDefault="002305AD" w:rsidP="002305AD">
      <w:pPr>
        <w:pStyle w:val="NormalWeb"/>
        <w:spacing w:before="0" w:beforeAutospacing="0" w:after="0" w:afterAutospacing="0"/>
        <w:jc w:val="both"/>
        <w:rPr>
          <w:color w:val="000000" w:themeColor="text1"/>
        </w:rPr>
      </w:pPr>
    </w:p>
    <w:p w14:paraId="7C8EE2E7" w14:textId="77777777" w:rsidR="002305AD" w:rsidRPr="000B55E1" w:rsidRDefault="00000000" w:rsidP="002305AD">
      <w:pPr>
        <w:spacing w:after="0" w:line="240" w:lineRule="auto"/>
        <w:jc w:val="both"/>
        <w:rPr>
          <w:rFonts w:cs="Times New Roman"/>
          <w:color w:val="000000" w:themeColor="text1"/>
          <w:sz w:val="24"/>
          <w:szCs w:val="24"/>
        </w:rPr>
      </w:pPr>
      <m:oMathPara>
        <m:oMath>
          <m:m>
            <m:mPr>
              <m:plcHide m:val="1"/>
              <m:mcs>
                <m:mc>
                  <m:mcPr>
                    <m:count m:val="4"/>
                    <m:mcJc m:val="center"/>
                  </m:mcPr>
                </m:mc>
              </m:mcs>
              <m:ctrlPr>
                <w:rPr>
                  <w:rFonts w:ascii="Cambria Math" w:hAnsi="Cambria Math" w:cs="Times New Roman"/>
                  <w:color w:val="000000" w:themeColor="text1"/>
                  <w:sz w:val="24"/>
                  <w:szCs w:val="24"/>
                </w:rPr>
              </m:ctrlPr>
            </m:mPr>
            <m:mr>
              <m:e/>
              <m:e>
                <m:nary>
                  <m:naryPr>
                    <m:grow m:val="1"/>
                    <m:subHide m:val="1"/>
                    <m:supHide m:val="1"/>
                    <m:ctrlPr>
                      <w:rPr>
                        <w:rFonts w:ascii="Cambria Math" w:hAnsi="Cambria Math" w:cs="Times New Roman"/>
                        <w:color w:val="000000" w:themeColor="text1"/>
                        <w:sz w:val="24"/>
                        <w:szCs w:val="24"/>
                      </w:rPr>
                    </m:ctrlPr>
                  </m:naryPr>
                  <m:sub/>
                  <m:sup/>
                  <m:e>
                    <m:r>
                      <w:rPr>
                        <w:rFonts w:ascii="Cambria Math" w:hAnsi="Cambria Math" w:cs="Times New Roman"/>
                        <w:color w:val="000000" w:themeColor="text1"/>
                        <w:sz w:val="24"/>
                        <w:szCs w:val="24"/>
                      </w:rPr>
                      <m:t>S</m:t>
                    </m:r>
                  </m:e>
                </m:nary>
                <m:d>
                  <m:dPr>
                    <m:sepChr m:val=","/>
                    <m:ctrlPr>
                      <w:rPr>
                        <w:rFonts w:ascii="Cambria Math" w:hAnsi="Cambria Math" w:cs="Times New Roman"/>
                        <w:color w:val="000000" w:themeColor="text1"/>
                        <w:sz w:val="24"/>
                        <w:szCs w:val="24"/>
                      </w:rPr>
                    </m:ctrlPr>
                  </m:dPr>
                  <m:e>
                    <m:r>
                      <w:rPr>
                        <w:rFonts w:ascii="Cambria Math" w:hAnsi="Cambria Math" w:cs="Times New Roman"/>
                        <w:color w:val="000000" w:themeColor="text1"/>
                        <w:sz w:val="24"/>
                        <w:szCs w:val="24"/>
                      </w:rPr>
                      <m:t>λ</m:t>
                    </m:r>
                  </m:e>
                  <m:e>
                    <m:r>
                      <w:rPr>
                        <w:rFonts w:ascii="Cambria Math" w:hAnsi="Cambria Math" w:cs="Times New Roman"/>
                        <w:color w:val="000000" w:themeColor="text1"/>
                        <w:sz w:val="24"/>
                        <w:szCs w:val="24"/>
                      </w:rPr>
                      <m:t>t</m:t>
                    </m:r>
                  </m:e>
                </m:d>
                <m:r>
                  <m:rPr>
                    <m:nor/>
                  </m:rPr>
                  <w:rPr>
                    <w:rFonts w:cs="Times New Roman"/>
                    <w:color w:val="000000" w:themeColor="text1"/>
                    <w:sz w:val="24"/>
                    <w:szCs w:val="24"/>
                  </w:rPr>
                  <m:t> </m:t>
                </m:r>
                <m:r>
                  <w:rPr>
                    <w:rFonts w:ascii="Cambria Math" w:hAnsi="Cambria Math" w:cs="Times New Roman"/>
                    <w:color w:val="000000" w:themeColor="text1"/>
                    <w:sz w:val="24"/>
                    <w:szCs w:val="24"/>
                  </w:rPr>
                  <m:t>dλ=</m:t>
                </m:r>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I</m:t>
                    </m:r>
                  </m:e>
                  <m:sub>
                    <m:r>
                      <m:rPr>
                        <m:sty m:val="p"/>
                      </m:rPr>
                      <w:rPr>
                        <w:rFonts w:ascii="Cambria Math" w:hAnsi="Cambria Math" w:cs="Times New Roman"/>
                        <w:color w:val="000000" w:themeColor="text1"/>
                        <w:sz w:val="24"/>
                        <w:szCs w:val="24"/>
                      </w:rPr>
                      <m:t>bio</m:t>
                    </m:r>
                  </m:sub>
                </m:sSub>
                <m:d>
                  <m:dPr>
                    <m:ctrlPr>
                      <w:rPr>
                        <w:rFonts w:ascii="Cambria Math" w:hAnsi="Cambria Math" w:cs="Times New Roman"/>
                        <w:color w:val="000000" w:themeColor="text1"/>
                        <w:sz w:val="24"/>
                        <w:szCs w:val="24"/>
                      </w:rPr>
                    </m:ctrlPr>
                  </m:dPr>
                  <m:e>
                    <m:r>
                      <w:rPr>
                        <w:rFonts w:ascii="Cambria Math" w:hAnsi="Cambria Math" w:cs="Times New Roman"/>
                        <w:color w:val="000000" w:themeColor="text1"/>
                        <w:sz w:val="24"/>
                        <w:szCs w:val="24"/>
                      </w:rPr>
                      <m:t>t</m:t>
                    </m:r>
                  </m:e>
                </m:d>
                <m:r>
                  <w:rPr>
                    <w:rFonts w:ascii="Cambria Math" w:hAnsi="Cambria Math" w:cs="Times New Roman"/>
                    <w:color w:val="000000" w:themeColor="text1"/>
                    <w:sz w:val="24"/>
                    <w:szCs w:val="24"/>
                  </w:rPr>
                  <m:t>.</m:t>
                </m:r>
              </m:e>
              <m:e/>
              <m:e>
                <m:r>
                  <m:rPr>
                    <m:nor/>
                  </m:rPr>
                  <w:rPr>
                    <w:rFonts w:cs="Times New Roman"/>
                    <w:color w:val="000000" w:themeColor="text1"/>
                    <w:sz w:val="24"/>
                    <w:szCs w:val="24"/>
                  </w:rPr>
                  <m:t>(51)</m:t>
                </m:r>
              </m:e>
            </m:mr>
          </m:m>
          <m:r>
            <m:rPr>
              <m:sty m:val="p"/>
            </m:rPr>
            <w:rPr>
              <w:rFonts w:cs="Times New Roman"/>
              <w:color w:val="000000" w:themeColor="text1"/>
              <w:sz w:val="24"/>
              <w:szCs w:val="24"/>
            </w:rPr>
            <w:br/>
          </m:r>
        </m:oMath>
      </m:oMathPara>
    </w:p>
    <w:p w14:paraId="10A3A265" w14:textId="77777777" w:rsidR="002305AD" w:rsidRPr="000B55E1" w:rsidRDefault="002305AD" w:rsidP="002305AD">
      <w:pPr>
        <w:pStyle w:val="NormalWeb"/>
        <w:spacing w:before="0" w:beforeAutospacing="0" w:after="0" w:afterAutospacing="0"/>
        <w:jc w:val="both"/>
        <w:rPr>
          <w:color w:val="000000" w:themeColor="text1"/>
        </w:rPr>
      </w:pPr>
      <w:r w:rsidRPr="000B55E1">
        <w:rPr>
          <w:color w:val="000000" w:themeColor="text1"/>
        </w:rPr>
        <w:t>The spectral centroid is</w:t>
      </w:r>
    </w:p>
    <w:p w14:paraId="29B06F63" w14:textId="77777777" w:rsidR="002305AD" w:rsidRPr="000B55E1" w:rsidRDefault="002305AD" w:rsidP="002305AD">
      <w:pPr>
        <w:pStyle w:val="NormalWeb"/>
        <w:spacing w:before="0" w:beforeAutospacing="0" w:after="0" w:afterAutospacing="0"/>
        <w:jc w:val="both"/>
        <w:rPr>
          <w:color w:val="000000" w:themeColor="text1"/>
        </w:rPr>
      </w:pPr>
    </w:p>
    <w:p w14:paraId="7099B483" w14:textId="77777777" w:rsidR="002305AD" w:rsidRPr="000B55E1" w:rsidRDefault="00000000" w:rsidP="002305AD">
      <w:pPr>
        <w:spacing w:after="0" w:line="240" w:lineRule="auto"/>
        <w:jc w:val="both"/>
        <w:rPr>
          <w:rFonts w:cs="Times New Roman"/>
          <w:color w:val="000000" w:themeColor="text1"/>
          <w:sz w:val="24"/>
          <w:szCs w:val="24"/>
        </w:rPr>
      </w:pPr>
      <m:oMathPara>
        <m:oMath>
          <m:m>
            <m:mPr>
              <m:plcHide m:val="1"/>
              <m:mcs>
                <m:mc>
                  <m:mcPr>
                    <m:count m:val="4"/>
                    <m:mcJc m:val="center"/>
                  </m:mcPr>
                </m:mc>
              </m:mcs>
              <m:ctrlPr>
                <w:rPr>
                  <w:rFonts w:ascii="Cambria Math" w:hAnsi="Cambria Math" w:cs="Times New Roman"/>
                  <w:color w:val="000000" w:themeColor="text1"/>
                  <w:sz w:val="24"/>
                  <w:szCs w:val="24"/>
                </w:rPr>
              </m:ctrlPr>
            </m:mPr>
            <m:mr>
              <m:e/>
              <m:e>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λ</m:t>
                    </m:r>
                  </m:e>
                  <m:sub>
                    <m:r>
                      <w:rPr>
                        <w:rFonts w:ascii="Cambria Math" w:hAnsi="Cambria Math" w:cs="Times New Roman"/>
                        <w:color w:val="000000" w:themeColor="text1"/>
                        <w:sz w:val="24"/>
                        <w:szCs w:val="24"/>
                      </w:rPr>
                      <m:t>c</m:t>
                    </m:r>
                  </m:sub>
                </m:sSub>
                <m:d>
                  <m:dPr>
                    <m:ctrlPr>
                      <w:rPr>
                        <w:rFonts w:ascii="Cambria Math" w:hAnsi="Cambria Math" w:cs="Times New Roman"/>
                        <w:color w:val="000000" w:themeColor="text1"/>
                        <w:sz w:val="24"/>
                        <w:szCs w:val="24"/>
                      </w:rPr>
                    </m:ctrlPr>
                  </m:dPr>
                  <m:e>
                    <m:r>
                      <w:rPr>
                        <w:rFonts w:ascii="Cambria Math" w:hAnsi="Cambria Math" w:cs="Times New Roman"/>
                        <w:color w:val="000000" w:themeColor="text1"/>
                        <w:sz w:val="24"/>
                        <w:szCs w:val="24"/>
                      </w:rPr>
                      <m:t>t</m:t>
                    </m:r>
                  </m:e>
                </m:d>
                <m:r>
                  <w:rPr>
                    <w:rFonts w:ascii="Cambria Math" w:hAnsi="Cambria Math" w:cs="Times New Roman"/>
                    <w:color w:val="000000" w:themeColor="text1"/>
                    <w:sz w:val="24"/>
                    <w:szCs w:val="24"/>
                  </w:rPr>
                  <m:t>=</m:t>
                </m:r>
                <m:f>
                  <m:fPr>
                    <m:ctrlPr>
                      <w:rPr>
                        <w:rFonts w:ascii="Cambria Math" w:hAnsi="Cambria Math" w:cs="Times New Roman"/>
                        <w:color w:val="000000" w:themeColor="text1"/>
                        <w:sz w:val="24"/>
                        <w:szCs w:val="24"/>
                      </w:rPr>
                    </m:ctrlPr>
                  </m:fPr>
                  <m:num>
                    <m:nary>
                      <m:naryPr>
                        <m:grow m:val="1"/>
                        <m:subHide m:val="1"/>
                        <m:supHide m:val="1"/>
                        <m:ctrlPr>
                          <w:rPr>
                            <w:rFonts w:ascii="Cambria Math" w:hAnsi="Cambria Math" w:cs="Times New Roman"/>
                            <w:color w:val="000000" w:themeColor="text1"/>
                            <w:sz w:val="24"/>
                            <w:szCs w:val="24"/>
                          </w:rPr>
                        </m:ctrlPr>
                      </m:naryPr>
                      <m:sub/>
                      <m:sup/>
                      <m:e>
                        <m:r>
                          <w:rPr>
                            <w:rFonts w:ascii="Cambria Math" w:hAnsi="Cambria Math" w:cs="Times New Roman"/>
                            <w:color w:val="000000" w:themeColor="text1"/>
                            <w:sz w:val="24"/>
                            <w:szCs w:val="24"/>
                          </w:rPr>
                          <m:t>λ</m:t>
                        </m:r>
                      </m:e>
                    </m:nary>
                    <m:r>
                      <w:rPr>
                        <w:rFonts w:ascii="Cambria Math" w:hAnsi="Cambria Math" w:cs="Times New Roman"/>
                        <w:color w:val="000000" w:themeColor="text1"/>
                        <w:sz w:val="24"/>
                        <w:szCs w:val="24"/>
                      </w:rPr>
                      <m:t>S</m:t>
                    </m:r>
                    <m:d>
                      <m:dPr>
                        <m:sepChr m:val=","/>
                        <m:ctrlPr>
                          <w:rPr>
                            <w:rFonts w:ascii="Cambria Math" w:hAnsi="Cambria Math" w:cs="Times New Roman"/>
                            <w:color w:val="000000" w:themeColor="text1"/>
                            <w:sz w:val="24"/>
                            <w:szCs w:val="24"/>
                          </w:rPr>
                        </m:ctrlPr>
                      </m:dPr>
                      <m:e>
                        <m:r>
                          <w:rPr>
                            <w:rFonts w:ascii="Cambria Math" w:hAnsi="Cambria Math" w:cs="Times New Roman"/>
                            <w:color w:val="000000" w:themeColor="text1"/>
                            <w:sz w:val="24"/>
                            <w:szCs w:val="24"/>
                          </w:rPr>
                          <m:t>λ</m:t>
                        </m:r>
                      </m:e>
                      <m:e>
                        <m:r>
                          <w:rPr>
                            <w:rFonts w:ascii="Cambria Math" w:hAnsi="Cambria Math" w:cs="Times New Roman"/>
                            <w:color w:val="000000" w:themeColor="text1"/>
                            <w:sz w:val="24"/>
                            <w:szCs w:val="24"/>
                          </w:rPr>
                          <m:t>t</m:t>
                        </m:r>
                      </m:e>
                    </m:d>
                    <m:r>
                      <m:rPr>
                        <m:nor/>
                      </m:rPr>
                      <w:rPr>
                        <w:rFonts w:cs="Times New Roman"/>
                        <w:color w:val="000000" w:themeColor="text1"/>
                        <w:sz w:val="24"/>
                        <w:szCs w:val="24"/>
                      </w:rPr>
                      <m:t> </m:t>
                    </m:r>
                    <m:r>
                      <w:rPr>
                        <w:rFonts w:ascii="Cambria Math" w:hAnsi="Cambria Math" w:cs="Times New Roman"/>
                        <w:color w:val="000000" w:themeColor="text1"/>
                        <w:sz w:val="24"/>
                        <w:szCs w:val="24"/>
                      </w:rPr>
                      <m:t>dλ</m:t>
                    </m:r>
                  </m:num>
                  <m:den>
                    <m:nary>
                      <m:naryPr>
                        <m:grow m:val="1"/>
                        <m:subHide m:val="1"/>
                        <m:supHide m:val="1"/>
                        <m:ctrlPr>
                          <w:rPr>
                            <w:rFonts w:ascii="Cambria Math" w:hAnsi="Cambria Math" w:cs="Times New Roman"/>
                            <w:color w:val="000000" w:themeColor="text1"/>
                            <w:sz w:val="24"/>
                            <w:szCs w:val="24"/>
                          </w:rPr>
                        </m:ctrlPr>
                      </m:naryPr>
                      <m:sub/>
                      <m:sup/>
                      <m:e>
                        <m:r>
                          <w:rPr>
                            <w:rFonts w:ascii="Cambria Math" w:hAnsi="Cambria Math" w:cs="Times New Roman"/>
                            <w:color w:val="000000" w:themeColor="text1"/>
                            <w:sz w:val="24"/>
                            <w:szCs w:val="24"/>
                          </w:rPr>
                          <m:t>S</m:t>
                        </m:r>
                      </m:e>
                    </m:nary>
                    <m:d>
                      <m:dPr>
                        <m:sepChr m:val=","/>
                        <m:ctrlPr>
                          <w:rPr>
                            <w:rFonts w:ascii="Cambria Math" w:hAnsi="Cambria Math" w:cs="Times New Roman"/>
                            <w:color w:val="000000" w:themeColor="text1"/>
                            <w:sz w:val="24"/>
                            <w:szCs w:val="24"/>
                          </w:rPr>
                        </m:ctrlPr>
                      </m:dPr>
                      <m:e>
                        <m:r>
                          <w:rPr>
                            <w:rFonts w:ascii="Cambria Math" w:hAnsi="Cambria Math" w:cs="Times New Roman"/>
                            <w:color w:val="000000" w:themeColor="text1"/>
                            <w:sz w:val="24"/>
                            <w:szCs w:val="24"/>
                          </w:rPr>
                          <m:t>λ</m:t>
                        </m:r>
                      </m:e>
                      <m:e>
                        <m:r>
                          <w:rPr>
                            <w:rFonts w:ascii="Cambria Math" w:hAnsi="Cambria Math" w:cs="Times New Roman"/>
                            <w:color w:val="000000" w:themeColor="text1"/>
                            <w:sz w:val="24"/>
                            <w:szCs w:val="24"/>
                          </w:rPr>
                          <m:t>t</m:t>
                        </m:r>
                      </m:e>
                    </m:d>
                    <m:r>
                      <m:rPr>
                        <m:nor/>
                      </m:rPr>
                      <w:rPr>
                        <w:rFonts w:cs="Times New Roman"/>
                        <w:color w:val="000000" w:themeColor="text1"/>
                        <w:sz w:val="24"/>
                        <w:szCs w:val="24"/>
                      </w:rPr>
                      <m:t> </m:t>
                    </m:r>
                    <m:r>
                      <w:rPr>
                        <w:rFonts w:ascii="Cambria Math" w:hAnsi="Cambria Math" w:cs="Times New Roman"/>
                        <w:color w:val="000000" w:themeColor="text1"/>
                        <w:sz w:val="24"/>
                        <w:szCs w:val="24"/>
                      </w:rPr>
                      <m:t>dλ</m:t>
                    </m:r>
                  </m:den>
                </m:f>
                <m:r>
                  <w:rPr>
                    <w:rFonts w:ascii="Cambria Math" w:hAnsi="Cambria Math" w:cs="Times New Roman"/>
                    <w:color w:val="000000" w:themeColor="text1"/>
                    <w:sz w:val="24"/>
                    <w:szCs w:val="24"/>
                  </w:rPr>
                  <m:t>.</m:t>
                </m:r>
              </m:e>
              <m:e/>
              <m:e>
                <m:r>
                  <m:rPr>
                    <m:nor/>
                  </m:rPr>
                  <w:rPr>
                    <w:rFonts w:cs="Times New Roman"/>
                    <w:color w:val="000000" w:themeColor="text1"/>
                    <w:sz w:val="24"/>
                    <w:szCs w:val="24"/>
                  </w:rPr>
                  <m:t>(52)</m:t>
                </m:r>
              </m:e>
            </m:mr>
          </m:m>
          <m:r>
            <m:rPr>
              <m:sty m:val="p"/>
            </m:rPr>
            <w:rPr>
              <w:rFonts w:cs="Times New Roman"/>
              <w:color w:val="000000" w:themeColor="text1"/>
              <w:sz w:val="24"/>
              <w:szCs w:val="24"/>
            </w:rPr>
            <w:br/>
          </m:r>
        </m:oMath>
      </m:oMathPara>
    </w:p>
    <w:p w14:paraId="53AEEBCB" w14:textId="77777777" w:rsidR="002305AD" w:rsidRPr="000B55E1" w:rsidRDefault="002305AD" w:rsidP="002305AD">
      <w:pPr>
        <w:pStyle w:val="NormalWeb"/>
        <w:spacing w:before="0" w:beforeAutospacing="0" w:after="0" w:afterAutospacing="0"/>
        <w:jc w:val="both"/>
        <w:rPr>
          <w:color w:val="000000" w:themeColor="text1"/>
        </w:rPr>
      </w:pPr>
      <w:r w:rsidRPr="000B55E1">
        <w:rPr>
          <w:color w:val="000000" w:themeColor="text1"/>
        </w:rPr>
        <w:t>Disease-associated spectral changes arise through changes in the relative populations and pump rates of different emitters,</w:t>
      </w:r>
    </w:p>
    <w:p w14:paraId="57A83D9D" w14:textId="77777777" w:rsidR="005201D9" w:rsidRPr="000B55E1" w:rsidRDefault="005201D9" w:rsidP="002305AD">
      <w:pPr>
        <w:pStyle w:val="NormalWeb"/>
        <w:spacing w:before="0" w:beforeAutospacing="0" w:after="0" w:afterAutospacing="0"/>
        <w:jc w:val="both"/>
        <w:rPr>
          <w:color w:val="000000" w:themeColor="text1"/>
        </w:rPr>
      </w:pPr>
    </w:p>
    <w:p w14:paraId="78989B4A" w14:textId="77777777" w:rsidR="002305AD" w:rsidRPr="000B55E1" w:rsidRDefault="00000000" w:rsidP="002305AD">
      <w:pPr>
        <w:spacing w:after="0" w:line="240" w:lineRule="auto"/>
        <w:jc w:val="both"/>
        <w:rPr>
          <w:rFonts w:cs="Times New Roman"/>
          <w:color w:val="000000" w:themeColor="text1"/>
          <w:sz w:val="24"/>
          <w:szCs w:val="24"/>
        </w:rPr>
      </w:pPr>
      <m:oMathPara>
        <m:oMath>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p</m:t>
              </m:r>
            </m:e>
            <m:sub>
              <m:r>
                <w:rPr>
                  <w:rFonts w:ascii="Cambria Math" w:hAnsi="Cambria Math" w:cs="Times New Roman"/>
                  <w:color w:val="000000" w:themeColor="text1"/>
                  <w:sz w:val="24"/>
                  <w:szCs w:val="24"/>
                </w:rPr>
                <m:t>i</m:t>
              </m:r>
            </m:sub>
          </m:sSub>
          <m:d>
            <m:dPr>
              <m:ctrlPr>
                <w:rPr>
                  <w:rFonts w:ascii="Cambria Math" w:hAnsi="Cambria Math" w:cs="Times New Roman"/>
                  <w:color w:val="000000" w:themeColor="text1"/>
                  <w:sz w:val="24"/>
                  <w:szCs w:val="24"/>
                </w:rPr>
              </m:ctrlPr>
            </m:dPr>
            <m:e>
              <m:r>
                <w:rPr>
                  <w:rFonts w:ascii="Cambria Math" w:hAnsi="Cambria Math" w:cs="Times New Roman"/>
                  <w:color w:val="000000" w:themeColor="text1"/>
                  <w:sz w:val="24"/>
                  <w:szCs w:val="24"/>
                </w:rPr>
                <m:t>t</m:t>
              </m:r>
            </m:e>
          </m:d>
          <m:r>
            <w:rPr>
              <w:rFonts w:ascii="Cambria Math" w:hAnsi="Cambria Math" w:cs="Times New Roman"/>
              <w:color w:val="000000" w:themeColor="text1"/>
              <w:sz w:val="24"/>
              <w:szCs w:val="24"/>
            </w:rPr>
            <m:t>=</m:t>
          </m:r>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κ</m:t>
              </m:r>
            </m:e>
            <m:sub>
              <m:r>
                <w:rPr>
                  <w:rFonts w:ascii="Cambria Math" w:hAnsi="Cambria Math" w:cs="Times New Roman"/>
                  <w:color w:val="000000" w:themeColor="text1"/>
                  <w:sz w:val="24"/>
                  <w:szCs w:val="24"/>
                </w:rPr>
                <m:t>i</m:t>
              </m:r>
            </m:sub>
          </m:sSub>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C</m:t>
              </m:r>
            </m:e>
            <m:sub>
              <m:r>
                <w:rPr>
                  <w:rFonts w:ascii="Cambria Math" w:hAnsi="Cambria Math" w:cs="Times New Roman"/>
                  <w:color w:val="000000" w:themeColor="text1"/>
                  <w:sz w:val="24"/>
                  <w:szCs w:val="24"/>
                </w:rPr>
                <m:t>i</m:t>
              </m:r>
            </m:sub>
          </m:sSub>
          <m:d>
            <m:dPr>
              <m:ctrlPr>
                <w:rPr>
                  <w:rFonts w:ascii="Cambria Math" w:hAnsi="Cambria Math" w:cs="Times New Roman"/>
                  <w:color w:val="000000" w:themeColor="text1"/>
                  <w:sz w:val="24"/>
                  <w:szCs w:val="24"/>
                </w:rPr>
              </m:ctrlPr>
            </m:dPr>
            <m:e>
              <m:r>
                <w:rPr>
                  <w:rFonts w:ascii="Cambria Math" w:hAnsi="Cambria Math" w:cs="Times New Roman"/>
                  <w:color w:val="000000" w:themeColor="text1"/>
                  <w:sz w:val="24"/>
                  <w:szCs w:val="24"/>
                </w:rPr>
                <m:t>t</m:t>
              </m:r>
            </m:e>
          </m:d>
          <m:r>
            <w:rPr>
              <w:rFonts w:ascii="Cambria Math" w:hAnsi="Cambria Math" w:cs="Times New Roman"/>
              <w:color w:val="000000" w:themeColor="text1"/>
              <w:sz w:val="24"/>
              <w:szCs w:val="24"/>
            </w:rPr>
            <m:t>,</m:t>
          </m:r>
          <m:r>
            <m:rPr>
              <m:sty m:val="p"/>
            </m:rPr>
            <w:rPr>
              <w:rFonts w:cs="Times New Roman"/>
              <w:color w:val="000000" w:themeColor="text1"/>
              <w:sz w:val="24"/>
              <w:szCs w:val="24"/>
            </w:rPr>
            <w:br/>
          </m:r>
        </m:oMath>
      </m:oMathPara>
    </w:p>
    <w:p w14:paraId="118A7034" w14:textId="77777777" w:rsidR="002305AD" w:rsidRPr="000B55E1" w:rsidRDefault="002305AD" w:rsidP="002305AD">
      <w:pPr>
        <w:pStyle w:val="NormalWeb"/>
        <w:spacing w:before="0" w:beforeAutospacing="0" w:after="0" w:afterAutospacing="0"/>
        <w:jc w:val="both"/>
        <w:rPr>
          <w:color w:val="000000" w:themeColor="text1"/>
        </w:rPr>
      </w:pPr>
      <w:r w:rsidRPr="000B55E1">
        <w:rPr>
          <w:color w:val="000000" w:themeColor="text1"/>
        </w:rPr>
        <w:t>rather than through disease-induced changes in their intrinsic transition wavelengths.</w:t>
      </w:r>
    </w:p>
    <w:p w14:paraId="06FF3A35" w14:textId="77777777" w:rsidR="002305AD" w:rsidRPr="000B55E1" w:rsidRDefault="002305AD" w:rsidP="00951E45">
      <w:pPr>
        <w:pStyle w:val="NormalWeb"/>
        <w:spacing w:before="0" w:beforeAutospacing="0" w:after="0" w:afterAutospacing="0"/>
        <w:ind w:firstLine="720"/>
        <w:jc w:val="both"/>
        <w:rPr>
          <w:color w:val="000000" w:themeColor="text1"/>
        </w:rPr>
      </w:pPr>
      <w:r w:rsidRPr="000B55E1">
        <w:rPr>
          <w:color w:val="000000" w:themeColor="text1"/>
        </w:rPr>
        <w:t>Accordingly, any predicted infection-associated wavelength redistribution should be interpreted as a hypothesis concerning altered emitter populations. It is not a prediction that infection changes the fundamental electronic transition energy of a particular molecule.</w:t>
      </w:r>
    </w:p>
    <w:p w14:paraId="6B5B4A4D" w14:textId="77777777" w:rsidR="005201D9" w:rsidRPr="000B55E1" w:rsidRDefault="005201D9" w:rsidP="002305AD">
      <w:pPr>
        <w:pStyle w:val="NormalWeb"/>
        <w:spacing w:before="0" w:beforeAutospacing="0" w:after="0" w:afterAutospacing="0"/>
        <w:jc w:val="both"/>
        <w:rPr>
          <w:color w:val="000000" w:themeColor="text1"/>
        </w:rPr>
      </w:pPr>
    </w:p>
    <w:p w14:paraId="0868C964" w14:textId="77777777" w:rsidR="002305AD" w:rsidRPr="000B55E1" w:rsidRDefault="002305AD" w:rsidP="002305AD">
      <w:pPr>
        <w:pStyle w:val="Heading2"/>
        <w:spacing w:before="0" w:after="0" w:line="240" w:lineRule="auto"/>
        <w:jc w:val="both"/>
        <w:rPr>
          <w:rFonts w:ascii="Times New Roman" w:hAnsi="Times New Roman" w:cs="Times New Roman"/>
          <w:color w:val="000000" w:themeColor="text1"/>
          <w:sz w:val="24"/>
          <w:szCs w:val="24"/>
        </w:rPr>
      </w:pPr>
      <w:r w:rsidRPr="000B55E1">
        <w:rPr>
          <w:rFonts w:ascii="Times New Roman" w:hAnsi="Times New Roman" w:cs="Times New Roman"/>
          <w:color w:val="000000" w:themeColor="text1"/>
          <w:sz w:val="24"/>
          <w:szCs w:val="24"/>
        </w:rPr>
        <w:t>2.15. Complete coupled system</w:t>
      </w:r>
    </w:p>
    <w:p w14:paraId="79A6FBAF" w14:textId="77777777" w:rsidR="005201D9" w:rsidRPr="000B55E1" w:rsidRDefault="005201D9" w:rsidP="002305AD">
      <w:pPr>
        <w:pStyle w:val="NormalWeb"/>
        <w:spacing w:before="0" w:beforeAutospacing="0" w:after="0" w:afterAutospacing="0"/>
        <w:jc w:val="both"/>
        <w:rPr>
          <w:color w:val="000000" w:themeColor="text1"/>
        </w:rPr>
      </w:pPr>
    </w:p>
    <w:p w14:paraId="3702B567" w14:textId="283E509A" w:rsidR="002305AD" w:rsidRPr="000B55E1" w:rsidRDefault="002305AD" w:rsidP="005201D9">
      <w:pPr>
        <w:pStyle w:val="NormalWeb"/>
        <w:spacing w:before="0" w:beforeAutospacing="0" w:after="0" w:afterAutospacing="0"/>
        <w:ind w:firstLine="720"/>
        <w:jc w:val="both"/>
        <w:rPr>
          <w:color w:val="000000" w:themeColor="text1"/>
        </w:rPr>
      </w:pPr>
      <w:r w:rsidRPr="000B55E1">
        <w:rPr>
          <w:color w:val="000000" w:themeColor="text1"/>
        </w:rPr>
        <w:t>The reduced multiscale model can be summarized as</w:t>
      </w:r>
    </w:p>
    <w:p w14:paraId="59929FC0" w14:textId="77777777" w:rsidR="005201D9" w:rsidRPr="000B55E1" w:rsidRDefault="005201D9" w:rsidP="005201D9">
      <w:pPr>
        <w:pStyle w:val="NormalWeb"/>
        <w:spacing w:before="0" w:beforeAutospacing="0" w:after="0" w:afterAutospacing="0"/>
        <w:ind w:firstLine="720"/>
        <w:jc w:val="both"/>
        <w:rPr>
          <w:color w:val="000000" w:themeColor="text1"/>
        </w:rPr>
      </w:pPr>
    </w:p>
    <w:p w14:paraId="7DF61378" w14:textId="77777777" w:rsidR="002305AD" w:rsidRPr="000B55E1" w:rsidRDefault="00000000" w:rsidP="002305AD">
      <w:pPr>
        <w:spacing w:after="0" w:line="240" w:lineRule="auto"/>
        <w:jc w:val="both"/>
        <w:rPr>
          <w:rFonts w:cs="Times New Roman"/>
          <w:color w:val="000000" w:themeColor="text1"/>
          <w:sz w:val="24"/>
          <w:szCs w:val="24"/>
        </w:rPr>
      </w:pPr>
      <m:oMathPara>
        <m:oMath>
          <m:m>
            <m:mPr>
              <m:plcHide m:val="1"/>
              <m:mcs>
                <m:mc>
                  <m:mcPr>
                    <m:count m:val="4"/>
                    <m:mcJc m:val="center"/>
                  </m:mcPr>
                </m:mc>
              </m:mcs>
              <m:ctrlPr>
                <w:rPr>
                  <w:rFonts w:ascii="Cambria Math" w:hAnsi="Cambria Math" w:cs="Times New Roman"/>
                  <w:color w:val="000000" w:themeColor="text1"/>
                  <w:sz w:val="24"/>
                  <w:szCs w:val="24"/>
                </w:rPr>
              </m:ctrlPr>
            </m:mPr>
            <m:mr>
              <m:e/>
              <m:e>
                <m:borderBox>
                  <m:borderBoxPr>
                    <m:ctrlPr>
                      <w:rPr>
                        <w:rFonts w:ascii="Cambria Math" w:hAnsi="Cambria Math" w:cs="Times New Roman"/>
                        <w:color w:val="000000" w:themeColor="text1"/>
                        <w:sz w:val="24"/>
                        <w:szCs w:val="24"/>
                      </w:rPr>
                    </m:ctrlPr>
                  </m:borderBoxPr>
                  <m:e>
                    <m:eqArr>
                      <m:eqArrPr>
                        <m:ctrlPr>
                          <w:rPr>
                            <w:rFonts w:ascii="Cambria Math" w:hAnsi="Cambria Math" w:cs="Times New Roman"/>
                            <w:color w:val="000000" w:themeColor="text1"/>
                            <w:sz w:val="24"/>
                            <w:szCs w:val="24"/>
                          </w:rPr>
                        </m:ctrlPr>
                      </m:eqArrPr>
                      <m:e>
                        <m:f>
                          <m:fPr>
                            <m:ctrlPr>
                              <w:rPr>
                                <w:rFonts w:ascii="Cambria Math" w:hAnsi="Cambria Math" w:cs="Times New Roman"/>
                                <w:color w:val="000000" w:themeColor="text1"/>
                                <w:sz w:val="24"/>
                                <w:szCs w:val="24"/>
                              </w:rPr>
                            </m:ctrlPr>
                          </m:fPr>
                          <m:num>
                            <m:r>
                              <w:rPr>
                                <w:rFonts w:ascii="Cambria Math" w:hAnsi="Cambria Math" w:cs="Times New Roman"/>
                                <w:color w:val="000000" w:themeColor="text1"/>
                                <w:sz w:val="24"/>
                                <w:szCs w:val="24"/>
                              </w:rPr>
                              <m:t>dP</m:t>
                            </m:r>
                          </m:num>
                          <m:den>
                            <m:r>
                              <w:rPr>
                                <w:rFonts w:ascii="Cambria Math" w:hAnsi="Cambria Math" w:cs="Times New Roman"/>
                                <w:color w:val="000000" w:themeColor="text1"/>
                                <w:sz w:val="24"/>
                                <w:szCs w:val="24"/>
                              </w:rPr>
                              <m:t>dt</m:t>
                            </m:r>
                          </m:den>
                        </m:f>
                        <m:r>
                          <w:rPr>
                            <w:rFonts w:ascii="Cambria Math" w:hAnsi="Cambria Math" w:cs="Times New Roman"/>
                            <w:color w:val="000000" w:themeColor="text1"/>
                            <w:sz w:val="24"/>
                            <w:szCs w:val="24"/>
                          </w:rPr>
                          <m:t>&amp;=</m:t>
                        </m:r>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r</m:t>
                            </m:r>
                          </m:e>
                          <m:sub>
                            <m:r>
                              <w:rPr>
                                <w:rFonts w:ascii="Cambria Math" w:hAnsi="Cambria Math" w:cs="Times New Roman"/>
                                <w:color w:val="000000" w:themeColor="text1"/>
                                <w:sz w:val="24"/>
                                <w:szCs w:val="24"/>
                              </w:rPr>
                              <m:t>P</m:t>
                            </m:r>
                          </m:sub>
                        </m:sSub>
                        <m:r>
                          <w:rPr>
                            <w:rFonts w:ascii="Cambria Math" w:hAnsi="Cambria Math" w:cs="Times New Roman"/>
                            <w:color w:val="000000" w:themeColor="text1"/>
                            <w:sz w:val="24"/>
                            <w:szCs w:val="24"/>
                          </w:rPr>
                          <m:t>P</m:t>
                        </m:r>
                        <m:d>
                          <m:dPr>
                            <m:ctrlPr>
                              <w:rPr>
                                <w:rFonts w:ascii="Cambria Math" w:hAnsi="Cambria Math" w:cs="Times New Roman"/>
                                <w:color w:val="000000" w:themeColor="text1"/>
                                <w:sz w:val="24"/>
                                <w:szCs w:val="24"/>
                              </w:rPr>
                            </m:ctrlPr>
                          </m:dPr>
                          <m:e>
                            <m:r>
                              <w:rPr>
                                <w:rFonts w:ascii="Cambria Math" w:hAnsi="Cambria Math" w:cs="Times New Roman"/>
                                <w:color w:val="000000" w:themeColor="text1"/>
                                <w:sz w:val="24"/>
                                <w:szCs w:val="24"/>
                              </w:rPr>
                              <m:t>1-</m:t>
                            </m:r>
                            <m:f>
                              <m:fPr>
                                <m:ctrlPr>
                                  <w:rPr>
                                    <w:rFonts w:ascii="Cambria Math" w:hAnsi="Cambria Math" w:cs="Times New Roman"/>
                                    <w:color w:val="000000" w:themeColor="text1"/>
                                    <w:sz w:val="24"/>
                                    <w:szCs w:val="24"/>
                                  </w:rPr>
                                </m:ctrlPr>
                              </m:fPr>
                              <m:num>
                                <m:r>
                                  <w:rPr>
                                    <w:rFonts w:ascii="Cambria Math" w:hAnsi="Cambria Math" w:cs="Times New Roman"/>
                                    <w:color w:val="000000" w:themeColor="text1"/>
                                    <w:sz w:val="24"/>
                                    <w:szCs w:val="24"/>
                                  </w:rPr>
                                  <m:t>P</m:t>
                                </m:r>
                              </m:num>
                              <m:den>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K</m:t>
                                    </m:r>
                                  </m:e>
                                  <m:sub>
                                    <m:r>
                                      <w:rPr>
                                        <w:rFonts w:ascii="Cambria Math" w:hAnsi="Cambria Math" w:cs="Times New Roman"/>
                                        <w:color w:val="000000" w:themeColor="text1"/>
                                        <w:sz w:val="24"/>
                                        <w:szCs w:val="24"/>
                                      </w:rPr>
                                      <m:t>P</m:t>
                                    </m:r>
                                  </m:sub>
                                </m:sSub>
                              </m:den>
                            </m:f>
                          </m:e>
                        </m:d>
                        <m:r>
                          <w:rPr>
                            <w:rFonts w:ascii="Cambria Math" w:hAnsi="Cambria Math" w:cs="Times New Roman"/>
                            <w:color w:val="000000" w:themeColor="text1"/>
                            <w:sz w:val="24"/>
                            <w:szCs w:val="24"/>
                          </w:rPr>
                          <m:t>-</m:t>
                        </m:r>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k</m:t>
                            </m:r>
                          </m:e>
                          <m:sub>
                            <m:r>
                              <w:rPr>
                                <w:rFonts w:ascii="Cambria Math" w:hAnsi="Cambria Math" w:cs="Times New Roman"/>
                                <w:color w:val="000000" w:themeColor="text1"/>
                                <w:sz w:val="24"/>
                                <w:szCs w:val="24"/>
                              </w:rPr>
                              <m:t>PE</m:t>
                            </m:r>
                          </m:sub>
                        </m:sSub>
                        <m:r>
                          <w:rPr>
                            <w:rFonts w:ascii="Cambria Math" w:hAnsi="Cambria Math" w:cs="Times New Roman"/>
                            <w:color w:val="000000" w:themeColor="text1"/>
                            <w:sz w:val="24"/>
                            <w:szCs w:val="24"/>
                          </w:rPr>
                          <m:t>EP,</m:t>
                        </m:r>
                      </m:e>
                      <m:e>
                        <m:f>
                          <m:fPr>
                            <m:ctrlPr>
                              <w:rPr>
                                <w:rFonts w:ascii="Cambria Math" w:hAnsi="Cambria Math" w:cs="Times New Roman"/>
                                <w:color w:val="000000" w:themeColor="text1"/>
                                <w:sz w:val="24"/>
                                <w:szCs w:val="24"/>
                              </w:rPr>
                            </m:ctrlPr>
                          </m:fPr>
                          <m:num>
                            <m:r>
                              <w:rPr>
                                <w:rFonts w:ascii="Cambria Math" w:hAnsi="Cambria Math" w:cs="Times New Roman"/>
                                <w:color w:val="000000" w:themeColor="text1"/>
                                <w:sz w:val="24"/>
                                <w:szCs w:val="24"/>
                              </w:rPr>
                              <m:t>dE</m:t>
                            </m:r>
                          </m:num>
                          <m:den>
                            <m:r>
                              <w:rPr>
                                <w:rFonts w:ascii="Cambria Math" w:hAnsi="Cambria Math" w:cs="Times New Roman"/>
                                <w:color w:val="000000" w:themeColor="text1"/>
                                <w:sz w:val="24"/>
                                <w:szCs w:val="24"/>
                              </w:rPr>
                              <m:t>dt</m:t>
                            </m:r>
                          </m:den>
                        </m:f>
                        <m:r>
                          <w:rPr>
                            <w:rFonts w:ascii="Cambria Math" w:hAnsi="Cambria Math" w:cs="Times New Roman"/>
                            <w:color w:val="000000" w:themeColor="text1"/>
                            <w:sz w:val="24"/>
                            <w:szCs w:val="24"/>
                          </w:rPr>
                          <m:t>&amp;=</m:t>
                        </m:r>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k</m:t>
                            </m:r>
                          </m:e>
                          <m:sub>
                            <m:r>
                              <w:rPr>
                                <w:rFonts w:ascii="Cambria Math" w:hAnsi="Cambria Math" w:cs="Times New Roman"/>
                                <w:color w:val="000000" w:themeColor="text1"/>
                                <w:sz w:val="24"/>
                                <w:szCs w:val="24"/>
                              </w:rPr>
                              <m:t>EP</m:t>
                            </m:r>
                          </m:sub>
                        </m:sSub>
                        <m:f>
                          <m:fPr>
                            <m:ctrlPr>
                              <w:rPr>
                                <w:rFonts w:ascii="Cambria Math" w:hAnsi="Cambria Math" w:cs="Times New Roman"/>
                                <w:color w:val="000000" w:themeColor="text1"/>
                                <w:sz w:val="24"/>
                                <w:szCs w:val="24"/>
                              </w:rPr>
                            </m:ctrlPr>
                          </m:fPr>
                          <m:num>
                            <m:sSup>
                              <m:sSupPr>
                                <m:ctrlPr>
                                  <w:rPr>
                                    <w:rFonts w:ascii="Cambria Math" w:hAnsi="Cambria Math" w:cs="Times New Roman"/>
                                    <w:color w:val="000000" w:themeColor="text1"/>
                                    <w:sz w:val="24"/>
                                    <w:szCs w:val="24"/>
                                  </w:rPr>
                                </m:ctrlPr>
                              </m:sSupPr>
                              <m:e>
                                <m:r>
                                  <w:rPr>
                                    <w:rFonts w:ascii="Cambria Math" w:hAnsi="Cambria Math" w:cs="Times New Roman"/>
                                    <w:color w:val="000000" w:themeColor="text1"/>
                                    <w:sz w:val="24"/>
                                    <w:szCs w:val="24"/>
                                  </w:rPr>
                                  <m:t>P</m:t>
                                </m:r>
                              </m:e>
                              <m:sup>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n</m:t>
                                    </m:r>
                                  </m:e>
                                  <m:sub>
                                    <m:r>
                                      <w:rPr>
                                        <w:rFonts w:ascii="Cambria Math" w:hAnsi="Cambria Math" w:cs="Times New Roman"/>
                                        <w:color w:val="000000" w:themeColor="text1"/>
                                        <w:sz w:val="24"/>
                                        <w:szCs w:val="24"/>
                                      </w:rPr>
                                      <m:t>E</m:t>
                                    </m:r>
                                  </m:sub>
                                </m:sSub>
                              </m:sup>
                            </m:sSup>
                          </m:num>
                          <m:den>
                            <m:sSubSup>
                              <m:sSubSupPr>
                                <m:ctrlPr>
                                  <w:rPr>
                                    <w:rFonts w:ascii="Cambria Math" w:hAnsi="Cambria Math" w:cs="Times New Roman"/>
                                    <w:color w:val="000000" w:themeColor="text1"/>
                                    <w:sz w:val="24"/>
                                    <w:szCs w:val="24"/>
                                  </w:rPr>
                                </m:ctrlPr>
                              </m:sSubSupPr>
                              <m:e>
                                <m:r>
                                  <w:rPr>
                                    <w:rFonts w:ascii="Cambria Math" w:hAnsi="Cambria Math" w:cs="Times New Roman"/>
                                    <w:color w:val="000000" w:themeColor="text1"/>
                                    <w:sz w:val="24"/>
                                    <w:szCs w:val="24"/>
                                  </w:rPr>
                                  <m:t>K</m:t>
                                </m:r>
                              </m:e>
                              <m:sub>
                                <m:r>
                                  <w:rPr>
                                    <w:rFonts w:ascii="Cambria Math" w:hAnsi="Cambria Math" w:cs="Times New Roman"/>
                                    <w:color w:val="000000" w:themeColor="text1"/>
                                    <w:sz w:val="24"/>
                                    <w:szCs w:val="24"/>
                                  </w:rPr>
                                  <m:t>E</m:t>
                                </m:r>
                              </m:sub>
                              <m:sup>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n</m:t>
                                    </m:r>
                                  </m:e>
                                  <m:sub>
                                    <m:r>
                                      <w:rPr>
                                        <w:rFonts w:ascii="Cambria Math" w:hAnsi="Cambria Math" w:cs="Times New Roman"/>
                                        <w:color w:val="000000" w:themeColor="text1"/>
                                        <w:sz w:val="24"/>
                                        <w:szCs w:val="24"/>
                                      </w:rPr>
                                      <m:t>E</m:t>
                                    </m:r>
                                  </m:sub>
                                </m:sSub>
                              </m:sup>
                            </m:sSubSup>
                            <m:r>
                              <w:rPr>
                                <w:rFonts w:ascii="Cambria Math" w:hAnsi="Cambria Math" w:cs="Times New Roman"/>
                                <w:color w:val="000000" w:themeColor="text1"/>
                                <w:sz w:val="24"/>
                                <w:szCs w:val="24"/>
                              </w:rPr>
                              <m:t>+</m:t>
                            </m:r>
                            <m:sSup>
                              <m:sSupPr>
                                <m:ctrlPr>
                                  <w:rPr>
                                    <w:rFonts w:ascii="Cambria Math" w:hAnsi="Cambria Math" w:cs="Times New Roman"/>
                                    <w:color w:val="000000" w:themeColor="text1"/>
                                    <w:sz w:val="24"/>
                                    <w:szCs w:val="24"/>
                                  </w:rPr>
                                </m:ctrlPr>
                              </m:sSupPr>
                              <m:e>
                                <m:r>
                                  <w:rPr>
                                    <w:rFonts w:ascii="Cambria Math" w:hAnsi="Cambria Math" w:cs="Times New Roman"/>
                                    <w:color w:val="000000" w:themeColor="text1"/>
                                    <w:sz w:val="24"/>
                                    <w:szCs w:val="24"/>
                                  </w:rPr>
                                  <m:t>P</m:t>
                                </m:r>
                              </m:e>
                              <m:sup>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n</m:t>
                                    </m:r>
                                  </m:e>
                                  <m:sub>
                                    <m:r>
                                      <w:rPr>
                                        <w:rFonts w:ascii="Cambria Math" w:hAnsi="Cambria Math" w:cs="Times New Roman"/>
                                        <w:color w:val="000000" w:themeColor="text1"/>
                                        <w:sz w:val="24"/>
                                        <w:szCs w:val="24"/>
                                      </w:rPr>
                                      <m:t>E</m:t>
                                    </m:r>
                                  </m:sub>
                                </m:sSub>
                              </m:sup>
                            </m:sSup>
                          </m:den>
                        </m:f>
                        <m:r>
                          <w:rPr>
                            <w:rFonts w:ascii="Cambria Math" w:hAnsi="Cambria Math" w:cs="Times New Roman"/>
                            <w:color w:val="000000" w:themeColor="text1"/>
                            <w:sz w:val="24"/>
                            <w:szCs w:val="24"/>
                          </w:rPr>
                          <m:t>-</m:t>
                        </m:r>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δ</m:t>
                            </m:r>
                          </m:e>
                          <m:sub>
                            <m:r>
                              <w:rPr>
                                <w:rFonts w:ascii="Cambria Math" w:hAnsi="Cambria Math" w:cs="Times New Roman"/>
                                <w:color w:val="000000" w:themeColor="text1"/>
                                <w:sz w:val="24"/>
                                <w:szCs w:val="24"/>
                              </w:rPr>
                              <m:t>E</m:t>
                            </m:r>
                          </m:sub>
                        </m:sSub>
                        <m:r>
                          <w:rPr>
                            <w:rFonts w:ascii="Cambria Math" w:hAnsi="Cambria Math" w:cs="Times New Roman"/>
                            <w:color w:val="000000" w:themeColor="text1"/>
                            <w:sz w:val="24"/>
                            <w:szCs w:val="24"/>
                          </w:rPr>
                          <m:t>E,</m:t>
                        </m:r>
                      </m:e>
                      <m:e>
                        <m:f>
                          <m:fPr>
                            <m:ctrlPr>
                              <w:rPr>
                                <w:rFonts w:ascii="Cambria Math" w:hAnsi="Cambria Math" w:cs="Times New Roman"/>
                                <w:color w:val="000000" w:themeColor="text1"/>
                                <w:sz w:val="24"/>
                                <w:szCs w:val="24"/>
                              </w:rPr>
                            </m:ctrlPr>
                          </m:fPr>
                          <m:num>
                            <m:r>
                              <w:rPr>
                                <w:rFonts w:ascii="Cambria Math" w:hAnsi="Cambria Math" w:cs="Times New Roman"/>
                                <w:color w:val="000000" w:themeColor="text1"/>
                                <w:sz w:val="24"/>
                                <w:szCs w:val="24"/>
                              </w:rPr>
                              <m:t>d</m:t>
                            </m:r>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R</m:t>
                                </m:r>
                              </m:e>
                              <m:sub>
                                <m:r>
                                  <w:rPr>
                                    <w:rFonts w:ascii="Cambria Math" w:hAnsi="Cambria Math" w:cs="Times New Roman"/>
                                    <w:color w:val="000000" w:themeColor="text1"/>
                                    <w:sz w:val="24"/>
                                    <w:szCs w:val="24"/>
                                  </w:rPr>
                                  <m:t>s</m:t>
                                </m:r>
                              </m:sub>
                            </m:sSub>
                          </m:num>
                          <m:den>
                            <m:r>
                              <w:rPr>
                                <w:rFonts w:ascii="Cambria Math" w:hAnsi="Cambria Math" w:cs="Times New Roman"/>
                                <w:color w:val="000000" w:themeColor="text1"/>
                                <w:sz w:val="24"/>
                                <w:szCs w:val="24"/>
                              </w:rPr>
                              <m:t>dt</m:t>
                            </m:r>
                          </m:den>
                        </m:f>
                        <m:r>
                          <w:rPr>
                            <w:rFonts w:ascii="Cambria Math" w:hAnsi="Cambria Math" w:cs="Times New Roman"/>
                            <w:color w:val="000000" w:themeColor="text1"/>
                            <w:sz w:val="24"/>
                            <w:szCs w:val="24"/>
                          </w:rPr>
                          <m:t>&amp;=</m:t>
                        </m:r>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k</m:t>
                            </m:r>
                          </m:e>
                          <m:sub>
                            <m:r>
                              <w:rPr>
                                <w:rFonts w:ascii="Cambria Math" w:hAnsi="Cambria Math" w:cs="Times New Roman"/>
                                <w:color w:val="000000" w:themeColor="text1"/>
                                <w:sz w:val="24"/>
                                <w:szCs w:val="24"/>
                              </w:rPr>
                              <m:t>RE</m:t>
                            </m:r>
                          </m:sub>
                        </m:sSub>
                        <m:r>
                          <w:rPr>
                            <w:rFonts w:ascii="Cambria Math" w:hAnsi="Cambria Math" w:cs="Times New Roman"/>
                            <w:color w:val="000000" w:themeColor="text1"/>
                            <w:sz w:val="24"/>
                            <w:szCs w:val="24"/>
                          </w:rPr>
                          <m:t>E-</m:t>
                        </m:r>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δ</m:t>
                            </m:r>
                          </m:e>
                          <m:sub>
                            <m:r>
                              <w:rPr>
                                <w:rFonts w:ascii="Cambria Math" w:hAnsi="Cambria Math" w:cs="Times New Roman"/>
                                <w:color w:val="000000" w:themeColor="text1"/>
                                <w:sz w:val="24"/>
                                <w:szCs w:val="24"/>
                              </w:rPr>
                              <m:t>s</m:t>
                            </m:r>
                          </m:sub>
                        </m:sSub>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R</m:t>
                            </m:r>
                          </m:e>
                          <m:sub>
                            <m:r>
                              <w:rPr>
                                <w:rFonts w:ascii="Cambria Math" w:hAnsi="Cambria Math" w:cs="Times New Roman"/>
                                <w:color w:val="000000" w:themeColor="text1"/>
                                <w:sz w:val="24"/>
                                <w:szCs w:val="24"/>
                              </w:rPr>
                              <m:t>s</m:t>
                            </m:r>
                          </m:sub>
                        </m:sSub>
                        <m:r>
                          <w:rPr>
                            <w:rFonts w:ascii="Cambria Math" w:hAnsi="Cambria Math" w:cs="Times New Roman"/>
                            <w:color w:val="000000" w:themeColor="text1"/>
                            <w:sz w:val="24"/>
                            <w:szCs w:val="24"/>
                          </w:rPr>
                          <m:t>,</m:t>
                        </m:r>
                      </m:e>
                      <m:e>
                        <m:f>
                          <m:fPr>
                            <m:ctrlPr>
                              <w:rPr>
                                <w:rFonts w:ascii="Cambria Math" w:hAnsi="Cambria Math" w:cs="Times New Roman"/>
                                <w:color w:val="000000" w:themeColor="text1"/>
                                <w:sz w:val="24"/>
                                <w:szCs w:val="24"/>
                              </w:rPr>
                            </m:ctrlPr>
                          </m:fPr>
                          <m:num>
                            <m:r>
                              <w:rPr>
                                <w:rFonts w:ascii="Cambria Math" w:hAnsi="Cambria Math" w:cs="Times New Roman"/>
                                <w:color w:val="000000" w:themeColor="text1"/>
                                <w:sz w:val="24"/>
                                <w:szCs w:val="24"/>
                              </w:rPr>
                              <m:t>d</m:t>
                            </m:r>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R</m:t>
                                </m:r>
                              </m:e>
                              <m:sub>
                                <m:r>
                                  <w:rPr>
                                    <w:rFonts w:ascii="Cambria Math" w:hAnsi="Cambria Math" w:cs="Times New Roman"/>
                                    <w:color w:val="000000" w:themeColor="text1"/>
                                    <w:sz w:val="24"/>
                                    <w:szCs w:val="24"/>
                                  </w:rPr>
                                  <m:t>e</m:t>
                                </m:r>
                              </m:sub>
                            </m:sSub>
                          </m:num>
                          <m:den>
                            <m:r>
                              <w:rPr>
                                <w:rFonts w:ascii="Cambria Math" w:hAnsi="Cambria Math" w:cs="Times New Roman"/>
                                <w:color w:val="000000" w:themeColor="text1"/>
                                <w:sz w:val="24"/>
                                <w:szCs w:val="24"/>
                              </w:rPr>
                              <m:t>dt</m:t>
                            </m:r>
                          </m:den>
                        </m:f>
                        <m:r>
                          <w:rPr>
                            <w:rFonts w:ascii="Cambria Math" w:hAnsi="Cambria Math" w:cs="Times New Roman"/>
                            <w:color w:val="000000" w:themeColor="text1"/>
                            <w:sz w:val="24"/>
                            <w:szCs w:val="24"/>
                          </w:rPr>
                          <m:t>&amp;=</m:t>
                        </m:r>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k</m:t>
                            </m:r>
                          </m:e>
                          <m:sub>
                            <m:r>
                              <w:rPr>
                                <w:rFonts w:ascii="Cambria Math" w:hAnsi="Cambria Math" w:cs="Times New Roman"/>
                                <w:color w:val="000000" w:themeColor="text1"/>
                                <w:sz w:val="24"/>
                                <w:szCs w:val="24"/>
                              </w:rPr>
                              <m:t>se</m:t>
                            </m:r>
                          </m:sub>
                        </m:sSub>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R</m:t>
                            </m:r>
                          </m:e>
                          <m:sub>
                            <m:r>
                              <w:rPr>
                                <w:rFonts w:ascii="Cambria Math" w:hAnsi="Cambria Math" w:cs="Times New Roman"/>
                                <w:color w:val="000000" w:themeColor="text1"/>
                                <w:sz w:val="24"/>
                                <w:szCs w:val="24"/>
                              </w:rPr>
                              <m:t>s</m:t>
                            </m:r>
                          </m:sub>
                        </m:sSub>
                        <m:r>
                          <w:rPr>
                            <w:rFonts w:ascii="Cambria Math" w:hAnsi="Cambria Math" w:cs="Times New Roman"/>
                            <w:color w:val="000000" w:themeColor="text1"/>
                            <w:sz w:val="24"/>
                            <w:szCs w:val="24"/>
                          </w:rPr>
                          <m:t>-</m:t>
                        </m:r>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δ</m:t>
                            </m:r>
                          </m:e>
                          <m:sub>
                            <m:r>
                              <w:rPr>
                                <w:rFonts w:ascii="Cambria Math" w:hAnsi="Cambria Math" w:cs="Times New Roman"/>
                                <w:color w:val="000000" w:themeColor="text1"/>
                                <w:sz w:val="24"/>
                                <w:szCs w:val="24"/>
                              </w:rPr>
                              <m:t>e</m:t>
                            </m:r>
                          </m:sub>
                        </m:sSub>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R</m:t>
                            </m:r>
                          </m:e>
                          <m:sub>
                            <m:r>
                              <w:rPr>
                                <w:rFonts w:ascii="Cambria Math" w:hAnsi="Cambria Math" w:cs="Times New Roman"/>
                                <w:color w:val="000000" w:themeColor="text1"/>
                                <w:sz w:val="24"/>
                                <w:szCs w:val="24"/>
                              </w:rPr>
                              <m:t>e</m:t>
                            </m:r>
                          </m:sub>
                        </m:sSub>
                        <m:r>
                          <w:rPr>
                            <w:rFonts w:ascii="Cambria Math" w:hAnsi="Cambria Math" w:cs="Times New Roman"/>
                            <w:color w:val="000000" w:themeColor="text1"/>
                            <w:sz w:val="24"/>
                            <w:szCs w:val="24"/>
                          </w:rPr>
                          <m:t>,</m:t>
                        </m:r>
                      </m:e>
                      <m:e>
                        <m:f>
                          <m:fPr>
                            <m:ctrlPr>
                              <w:rPr>
                                <w:rFonts w:ascii="Cambria Math" w:hAnsi="Cambria Math" w:cs="Times New Roman"/>
                                <w:color w:val="000000" w:themeColor="text1"/>
                                <w:sz w:val="24"/>
                                <w:szCs w:val="24"/>
                              </w:rPr>
                            </m:ctrlPr>
                          </m:fPr>
                          <m:num>
                            <m:r>
                              <w:rPr>
                                <w:rFonts w:ascii="Cambria Math" w:hAnsi="Cambria Math" w:cs="Times New Roman"/>
                                <w:color w:val="000000" w:themeColor="text1"/>
                                <w:sz w:val="24"/>
                                <w:szCs w:val="24"/>
                              </w:rPr>
                              <m:t>d</m:t>
                            </m:r>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C</m:t>
                                </m:r>
                              </m:e>
                              <m:sub>
                                <m:r>
                                  <w:rPr>
                                    <w:rFonts w:ascii="Cambria Math" w:hAnsi="Cambria Math" w:cs="Times New Roman"/>
                                    <w:color w:val="000000" w:themeColor="text1"/>
                                    <w:sz w:val="24"/>
                                    <w:szCs w:val="24"/>
                                  </w:rPr>
                                  <m:t>i</m:t>
                                </m:r>
                              </m:sub>
                            </m:sSub>
                          </m:num>
                          <m:den>
                            <m:r>
                              <w:rPr>
                                <w:rFonts w:ascii="Cambria Math" w:hAnsi="Cambria Math" w:cs="Times New Roman"/>
                                <w:color w:val="000000" w:themeColor="text1"/>
                                <w:sz w:val="24"/>
                                <w:szCs w:val="24"/>
                              </w:rPr>
                              <m:t>dt</m:t>
                            </m:r>
                          </m:den>
                        </m:f>
                        <m:r>
                          <w:rPr>
                            <w:rFonts w:ascii="Cambria Math" w:hAnsi="Cambria Math" w:cs="Times New Roman"/>
                            <w:color w:val="000000" w:themeColor="text1"/>
                            <w:sz w:val="24"/>
                            <w:szCs w:val="24"/>
                          </w:rPr>
                          <m:t>&amp;=</m:t>
                        </m:r>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k</m:t>
                            </m:r>
                          </m:e>
                          <m:sub>
                            <m:r>
                              <w:rPr>
                                <w:rFonts w:ascii="Cambria Math" w:hAnsi="Cambria Math" w:cs="Times New Roman"/>
                                <w:color w:val="000000" w:themeColor="text1"/>
                                <w:sz w:val="24"/>
                                <w:szCs w:val="24"/>
                              </w:rPr>
                              <m:t>f,i</m:t>
                            </m:r>
                          </m:sub>
                        </m:sSub>
                        <m:sSubSup>
                          <m:sSubSupPr>
                            <m:ctrlPr>
                              <w:rPr>
                                <w:rFonts w:ascii="Cambria Math" w:hAnsi="Cambria Math" w:cs="Times New Roman"/>
                                <w:color w:val="000000" w:themeColor="text1"/>
                                <w:sz w:val="24"/>
                                <w:szCs w:val="24"/>
                              </w:rPr>
                            </m:ctrlPr>
                          </m:sSubSupPr>
                          <m:e>
                            <m:r>
                              <w:rPr>
                                <w:rFonts w:ascii="Cambria Math" w:hAnsi="Cambria Math" w:cs="Times New Roman"/>
                                <w:color w:val="000000" w:themeColor="text1"/>
                                <w:sz w:val="24"/>
                                <w:szCs w:val="24"/>
                              </w:rPr>
                              <m:t>R</m:t>
                            </m:r>
                          </m:e>
                          <m:sub>
                            <m:r>
                              <w:rPr>
                                <w:rFonts w:ascii="Cambria Math" w:hAnsi="Cambria Math" w:cs="Times New Roman"/>
                                <w:color w:val="000000" w:themeColor="text1"/>
                                <w:sz w:val="24"/>
                                <w:szCs w:val="24"/>
                              </w:rPr>
                              <m:t>e</m:t>
                            </m:r>
                          </m:sub>
                          <m:sup>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m</m:t>
                                </m:r>
                              </m:e>
                              <m:sub>
                                <m:r>
                                  <w:rPr>
                                    <w:rFonts w:ascii="Cambria Math" w:hAnsi="Cambria Math" w:cs="Times New Roman"/>
                                    <w:color w:val="000000" w:themeColor="text1"/>
                                    <w:sz w:val="24"/>
                                    <w:szCs w:val="24"/>
                                  </w:rPr>
                                  <m:t>i</m:t>
                                </m:r>
                              </m:sub>
                            </m:sSub>
                          </m:sup>
                        </m:sSubSup>
                        <m:r>
                          <w:rPr>
                            <w:rFonts w:ascii="Cambria Math" w:hAnsi="Cambria Math" w:cs="Times New Roman"/>
                            <w:color w:val="000000" w:themeColor="text1"/>
                            <w:sz w:val="24"/>
                            <w:szCs w:val="24"/>
                          </w:rPr>
                          <m:t>-</m:t>
                        </m:r>
                        <m:d>
                          <m:dPr>
                            <m:ctrlPr>
                              <w:rPr>
                                <w:rFonts w:ascii="Cambria Math" w:hAnsi="Cambria Math" w:cs="Times New Roman"/>
                                <w:color w:val="000000" w:themeColor="text1"/>
                                <w:sz w:val="24"/>
                                <w:szCs w:val="24"/>
                              </w:rPr>
                            </m:ctrlPr>
                          </m:dPr>
                          <m:e>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k</m:t>
                                </m:r>
                              </m:e>
                              <m:sub>
                                <m:r>
                                  <w:rPr>
                                    <w:rFonts w:ascii="Cambria Math" w:hAnsi="Cambria Math" w:cs="Times New Roman"/>
                                    <w:color w:val="000000" w:themeColor="text1"/>
                                    <w:sz w:val="24"/>
                                    <w:szCs w:val="24"/>
                                  </w:rPr>
                                  <m:t>c,i</m:t>
                                </m:r>
                              </m:sub>
                            </m:sSub>
                            <m:r>
                              <w:rPr>
                                <w:rFonts w:ascii="Cambria Math" w:hAnsi="Cambria Math" w:cs="Times New Roman"/>
                                <w:color w:val="000000" w:themeColor="text1"/>
                                <w:sz w:val="24"/>
                                <w:szCs w:val="24"/>
                              </w:rPr>
                              <m:t>+</m:t>
                            </m:r>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k</m:t>
                                </m:r>
                              </m:e>
                              <m:sub>
                                <m:r>
                                  <w:rPr>
                                    <w:rFonts w:ascii="Cambria Math" w:hAnsi="Cambria Math" w:cs="Times New Roman"/>
                                    <w:color w:val="000000" w:themeColor="text1"/>
                                    <w:sz w:val="24"/>
                                    <w:szCs w:val="24"/>
                                  </w:rPr>
                                  <m:t>d,i</m:t>
                                </m:r>
                              </m:sub>
                            </m:sSub>
                          </m:e>
                        </m:d>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C</m:t>
                            </m:r>
                          </m:e>
                          <m:sub>
                            <m:r>
                              <w:rPr>
                                <w:rFonts w:ascii="Cambria Math" w:hAnsi="Cambria Math" w:cs="Times New Roman"/>
                                <w:color w:val="000000" w:themeColor="text1"/>
                                <w:sz w:val="24"/>
                                <w:szCs w:val="24"/>
                              </w:rPr>
                              <m:t>i</m:t>
                            </m:r>
                          </m:sub>
                        </m:sSub>
                        <m:r>
                          <w:rPr>
                            <w:rFonts w:ascii="Cambria Math" w:hAnsi="Cambria Math" w:cs="Times New Roman"/>
                            <w:color w:val="000000" w:themeColor="text1"/>
                            <w:sz w:val="24"/>
                            <w:szCs w:val="24"/>
                          </w:rPr>
                          <m:t>,</m:t>
                        </m:r>
                      </m:e>
                      <m:e>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p</m:t>
                            </m:r>
                          </m:e>
                          <m:sub>
                            <m:r>
                              <w:rPr>
                                <w:rFonts w:ascii="Cambria Math" w:hAnsi="Cambria Math" w:cs="Times New Roman"/>
                                <w:color w:val="000000" w:themeColor="text1"/>
                                <w:sz w:val="24"/>
                                <w:szCs w:val="24"/>
                              </w:rPr>
                              <m:t>i</m:t>
                            </m:r>
                          </m:sub>
                        </m:sSub>
                        <m:d>
                          <m:dPr>
                            <m:ctrlPr>
                              <w:rPr>
                                <w:rFonts w:ascii="Cambria Math" w:hAnsi="Cambria Math" w:cs="Times New Roman"/>
                                <w:color w:val="000000" w:themeColor="text1"/>
                                <w:sz w:val="24"/>
                                <w:szCs w:val="24"/>
                              </w:rPr>
                            </m:ctrlPr>
                          </m:dPr>
                          <m:e>
                            <m:r>
                              <w:rPr>
                                <w:rFonts w:ascii="Cambria Math" w:hAnsi="Cambria Math" w:cs="Times New Roman"/>
                                <w:color w:val="000000" w:themeColor="text1"/>
                                <w:sz w:val="24"/>
                                <w:szCs w:val="24"/>
                              </w:rPr>
                              <m:t>t</m:t>
                            </m:r>
                          </m:e>
                        </m:d>
                        <m:r>
                          <w:rPr>
                            <w:rFonts w:ascii="Cambria Math" w:hAnsi="Cambria Math" w:cs="Times New Roman"/>
                            <w:color w:val="000000" w:themeColor="text1"/>
                            <w:sz w:val="24"/>
                            <w:szCs w:val="24"/>
                          </w:rPr>
                          <m:t>&amp;=</m:t>
                        </m:r>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κ</m:t>
                            </m:r>
                          </m:e>
                          <m:sub>
                            <m:r>
                              <w:rPr>
                                <w:rFonts w:ascii="Cambria Math" w:hAnsi="Cambria Math" w:cs="Times New Roman"/>
                                <w:color w:val="000000" w:themeColor="text1"/>
                                <w:sz w:val="24"/>
                                <w:szCs w:val="24"/>
                              </w:rPr>
                              <m:t>i</m:t>
                            </m:r>
                          </m:sub>
                        </m:sSub>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C</m:t>
                            </m:r>
                          </m:e>
                          <m:sub>
                            <m:r>
                              <w:rPr>
                                <w:rFonts w:ascii="Cambria Math" w:hAnsi="Cambria Math" w:cs="Times New Roman"/>
                                <w:color w:val="000000" w:themeColor="text1"/>
                                <w:sz w:val="24"/>
                                <w:szCs w:val="24"/>
                              </w:rPr>
                              <m:t>i</m:t>
                            </m:r>
                          </m:sub>
                        </m:sSub>
                        <m:d>
                          <m:dPr>
                            <m:ctrlPr>
                              <w:rPr>
                                <w:rFonts w:ascii="Cambria Math" w:hAnsi="Cambria Math" w:cs="Times New Roman"/>
                                <w:color w:val="000000" w:themeColor="text1"/>
                                <w:sz w:val="24"/>
                                <w:szCs w:val="24"/>
                              </w:rPr>
                            </m:ctrlPr>
                          </m:dPr>
                          <m:e>
                            <m:r>
                              <w:rPr>
                                <w:rFonts w:ascii="Cambria Math" w:hAnsi="Cambria Math" w:cs="Times New Roman"/>
                                <w:color w:val="000000" w:themeColor="text1"/>
                                <w:sz w:val="24"/>
                                <w:szCs w:val="24"/>
                              </w:rPr>
                              <m:t>t</m:t>
                            </m:r>
                          </m:e>
                        </m:d>
                        <m:r>
                          <w:rPr>
                            <w:rFonts w:ascii="Cambria Math" w:hAnsi="Cambria Math" w:cs="Times New Roman"/>
                            <w:color w:val="000000" w:themeColor="text1"/>
                            <w:sz w:val="24"/>
                            <w:szCs w:val="24"/>
                          </w:rPr>
                          <m:t>,</m:t>
                        </m:r>
                      </m:e>
                      <m:e>
                        <m:f>
                          <m:fPr>
                            <m:ctrlPr>
                              <w:rPr>
                                <w:rFonts w:ascii="Cambria Math" w:hAnsi="Cambria Math" w:cs="Times New Roman"/>
                                <w:color w:val="000000" w:themeColor="text1"/>
                                <w:sz w:val="24"/>
                                <w:szCs w:val="24"/>
                              </w:rPr>
                            </m:ctrlPr>
                          </m:fPr>
                          <m:num>
                            <m:r>
                              <w:rPr>
                                <w:rFonts w:ascii="Cambria Math" w:hAnsi="Cambria Math" w:cs="Times New Roman"/>
                                <w:color w:val="000000" w:themeColor="text1"/>
                                <w:sz w:val="24"/>
                                <w:szCs w:val="24"/>
                              </w:rPr>
                              <m:t>d</m:t>
                            </m:r>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P</m:t>
                                </m:r>
                              </m:e>
                              <m:sub>
                                <m:r>
                                  <w:rPr>
                                    <w:rFonts w:ascii="Cambria Math" w:hAnsi="Cambria Math" w:cs="Times New Roman"/>
                                    <w:color w:val="000000" w:themeColor="text1"/>
                                    <w:sz w:val="24"/>
                                    <w:szCs w:val="24"/>
                                  </w:rPr>
                                  <m:t>e,i</m:t>
                                </m:r>
                              </m:sub>
                            </m:sSub>
                          </m:num>
                          <m:den>
                            <m:r>
                              <w:rPr>
                                <w:rFonts w:ascii="Cambria Math" w:hAnsi="Cambria Math" w:cs="Times New Roman"/>
                                <w:color w:val="000000" w:themeColor="text1"/>
                                <w:sz w:val="24"/>
                                <w:szCs w:val="24"/>
                              </w:rPr>
                              <m:t>dt</m:t>
                            </m:r>
                          </m:den>
                        </m:f>
                        <m:r>
                          <w:rPr>
                            <w:rFonts w:ascii="Cambria Math" w:hAnsi="Cambria Math" w:cs="Times New Roman"/>
                            <w:color w:val="000000" w:themeColor="text1"/>
                            <w:sz w:val="24"/>
                            <w:szCs w:val="24"/>
                          </w:rPr>
                          <m:t>&amp;=</m:t>
                        </m:r>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p</m:t>
                            </m:r>
                          </m:e>
                          <m:sub>
                            <m:r>
                              <w:rPr>
                                <w:rFonts w:ascii="Cambria Math" w:hAnsi="Cambria Math" w:cs="Times New Roman"/>
                                <w:color w:val="000000" w:themeColor="text1"/>
                                <w:sz w:val="24"/>
                                <w:szCs w:val="24"/>
                              </w:rPr>
                              <m:t>i</m:t>
                            </m:r>
                          </m:sub>
                        </m:sSub>
                        <m:d>
                          <m:dPr>
                            <m:ctrlPr>
                              <w:rPr>
                                <w:rFonts w:ascii="Cambria Math" w:hAnsi="Cambria Math" w:cs="Times New Roman"/>
                                <w:color w:val="000000" w:themeColor="text1"/>
                                <w:sz w:val="24"/>
                                <w:szCs w:val="24"/>
                              </w:rPr>
                            </m:ctrlPr>
                          </m:dPr>
                          <m:e>
                            <m:r>
                              <w:rPr>
                                <w:rFonts w:ascii="Cambria Math" w:hAnsi="Cambria Math" w:cs="Times New Roman"/>
                                <w:color w:val="000000" w:themeColor="text1"/>
                                <w:sz w:val="24"/>
                                <w:szCs w:val="24"/>
                              </w:rPr>
                              <m:t>t</m:t>
                            </m:r>
                          </m:e>
                        </m:d>
                        <m:d>
                          <m:dPr>
                            <m:ctrlPr>
                              <w:rPr>
                                <w:rFonts w:ascii="Cambria Math" w:hAnsi="Cambria Math" w:cs="Times New Roman"/>
                                <w:color w:val="000000" w:themeColor="text1"/>
                                <w:sz w:val="24"/>
                                <w:szCs w:val="24"/>
                              </w:rPr>
                            </m:ctrlPr>
                          </m:dPr>
                          <m:e>
                            <m:r>
                              <w:rPr>
                                <w:rFonts w:ascii="Cambria Math" w:hAnsi="Cambria Math" w:cs="Times New Roman"/>
                                <w:color w:val="000000" w:themeColor="text1"/>
                                <w:sz w:val="24"/>
                                <w:szCs w:val="24"/>
                              </w:rPr>
                              <m:t>1-</m:t>
                            </m:r>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P</m:t>
                                </m:r>
                              </m:e>
                              <m:sub>
                                <m:r>
                                  <w:rPr>
                                    <w:rFonts w:ascii="Cambria Math" w:hAnsi="Cambria Math" w:cs="Times New Roman"/>
                                    <w:color w:val="000000" w:themeColor="text1"/>
                                    <w:sz w:val="24"/>
                                    <w:szCs w:val="24"/>
                                  </w:rPr>
                                  <m:t>e,i</m:t>
                                </m:r>
                              </m:sub>
                            </m:sSub>
                          </m:e>
                        </m:d>
                        <m:r>
                          <w:rPr>
                            <w:rFonts w:ascii="Cambria Math" w:hAnsi="Cambria Math" w:cs="Times New Roman"/>
                            <w:color w:val="000000" w:themeColor="text1"/>
                            <w:sz w:val="24"/>
                            <w:szCs w:val="24"/>
                          </w:rPr>
                          <m:t>-</m:t>
                        </m:r>
                        <m:sSub>
                          <m:sSubPr>
                            <m:ctrlPr>
                              <w:rPr>
                                <w:rFonts w:ascii="Cambria Math" w:hAnsi="Cambria Math" w:cs="Times New Roman"/>
                                <w:color w:val="000000" w:themeColor="text1"/>
                                <w:sz w:val="24"/>
                                <w:szCs w:val="24"/>
                              </w:rPr>
                            </m:ctrlPr>
                          </m:sSubPr>
                          <m:e>
                            <m:r>
                              <m:rPr>
                                <m:sty m:val="p"/>
                              </m:rPr>
                              <w:rPr>
                                <w:rFonts w:ascii="Cambria Math" w:hAnsi="Cambria Math" w:cs="Times New Roman"/>
                                <w:color w:val="000000" w:themeColor="text1"/>
                                <w:sz w:val="24"/>
                                <w:szCs w:val="24"/>
                              </w:rPr>
                              <m:t>Γ</m:t>
                            </m:r>
                          </m:e>
                          <m:sub>
                            <m:r>
                              <w:rPr>
                                <w:rFonts w:ascii="Cambria Math" w:hAnsi="Cambria Math" w:cs="Times New Roman"/>
                                <w:color w:val="000000" w:themeColor="text1"/>
                                <w:sz w:val="24"/>
                                <w:szCs w:val="24"/>
                              </w:rPr>
                              <m:t>1,i</m:t>
                            </m:r>
                          </m:sub>
                        </m:sSub>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P</m:t>
                            </m:r>
                          </m:e>
                          <m:sub>
                            <m:r>
                              <w:rPr>
                                <w:rFonts w:ascii="Cambria Math" w:hAnsi="Cambria Math" w:cs="Times New Roman"/>
                                <w:color w:val="000000" w:themeColor="text1"/>
                                <w:sz w:val="24"/>
                                <w:szCs w:val="24"/>
                              </w:rPr>
                              <m:t>e,i</m:t>
                            </m:r>
                          </m:sub>
                        </m:sSub>
                        <m:r>
                          <w:rPr>
                            <w:rFonts w:ascii="Cambria Math" w:hAnsi="Cambria Math" w:cs="Times New Roman"/>
                            <w:color w:val="000000" w:themeColor="text1"/>
                            <w:sz w:val="24"/>
                            <w:szCs w:val="24"/>
                          </w:rPr>
                          <m:t>,</m:t>
                        </m:r>
                      </m:e>
                      <m:e>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I</m:t>
                            </m:r>
                          </m:e>
                          <m:sub>
                            <m:r>
                              <m:rPr>
                                <m:sty m:val="p"/>
                              </m:rPr>
                              <w:rPr>
                                <w:rFonts w:ascii="Cambria Math" w:hAnsi="Cambria Math" w:cs="Times New Roman"/>
                                <w:color w:val="000000" w:themeColor="text1"/>
                                <w:sz w:val="24"/>
                                <w:szCs w:val="24"/>
                              </w:rPr>
                              <m:t>bio</m:t>
                            </m:r>
                          </m:sub>
                        </m:sSub>
                        <m:d>
                          <m:dPr>
                            <m:ctrlPr>
                              <w:rPr>
                                <w:rFonts w:ascii="Cambria Math" w:hAnsi="Cambria Math" w:cs="Times New Roman"/>
                                <w:color w:val="000000" w:themeColor="text1"/>
                                <w:sz w:val="24"/>
                                <w:szCs w:val="24"/>
                              </w:rPr>
                            </m:ctrlPr>
                          </m:dPr>
                          <m:e>
                            <m:r>
                              <w:rPr>
                                <w:rFonts w:ascii="Cambria Math" w:hAnsi="Cambria Math" w:cs="Times New Roman"/>
                                <w:color w:val="000000" w:themeColor="text1"/>
                                <w:sz w:val="24"/>
                                <w:szCs w:val="24"/>
                              </w:rPr>
                              <m:t>t</m:t>
                            </m:r>
                          </m:e>
                        </m:d>
                        <m:r>
                          <w:rPr>
                            <w:rFonts w:ascii="Cambria Math" w:hAnsi="Cambria Math" w:cs="Times New Roman"/>
                            <w:color w:val="000000" w:themeColor="text1"/>
                            <w:sz w:val="24"/>
                            <w:szCs w:val="24"/>
                          </w:rPr>
                          <m:t>&amp;=</m:t>
                        </m:r>
                        <m:nary>
                          <m:naryPr>
                            <m:chr m:val="∑"/>
                            <m:limLoc m:val="undOvr"/>
                            <m:grow m:val="1"/>
                            <m:supHide m:val="1"/>
                            <m:ctrlPr>
                              <w:rPr>
                                <w:rFonts w:ascii="Cambria Math" w:hAnsi="Cambria Math" w:cs="Times New Roman"/>
                                <w:color w:val="000000" w:themeColor="text1"/>
                                <w:sz w:val="24"/>
                                <w:szCs w:val="24"/>
                              </w:rPr>
                            </m:ctrlPr>
                          </m:naryPr>
                          <m:sub>
                            <m:r>
                              <w:rPr>
                                <w:rFonts w:ascii="Cambria Math" w:hAnsi="Cambria Math" w:cs="Times New Roman"/>
                                <w:color w:val="000000" w:themeColor="text1"/>
                                <w:sz w:val="24"/>
                                <w:szCs w:val="24"/>
                              </w:rPr>
                              <m:t>i</m:t>
                            </m:r>
                          </m:sub>
                          <m:sup/>
                          <m:e>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N</m:t>
                                </m:r>
                              </m:e>
                              <m:sub>
                                <m:r>
                                  <w:rPr>
                                    <w:rFonts w:ascii="Cambria Math" w:hAnsi="Cambria Math" w:cs="Times New Roman"/>
                                    <w:color w:val="000000" w:themeColor="text1"/>
                                    <w:sz w:val="24"/>
                                    <w:szCs w:val="24"/>
                                  </w:rPr>
                                  <m:t>i</m:t>
                                </m:r>
                              </m:sub>
                            </m:sSub>
                          </m:e>
                        </m:nary>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γ</m:t>
                            </m:r>
                          </m:e>
                          <m:sub>
                            <m:r>
                              <w:rPr>
                                <w:rFonts w:ascii="Cambria Math" w:hAnsi="Cambria Math" w:cs="Times New Roman"/>
                                <w:color w:val="000000" w:themeColor="text1"/>
                                <w:sz w:val="24"/>
                                <w:szCs w:val="24"/>
                              </w:rPr>
                              <m:t>r,i</m:t>
                            </m:r>
                          </m:sub>
                        </m:sSub>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P</m:t>
                            </m:r>
                          </m:e>
                          <m:sub>
                            <m:r>
                              <w:rPr>
                                <w:rFonts w:ascii="Cambria Math" w:hAnsi="Cambria Math" w:cs="Times New Roman"/>
                                <w:color w:val="000000" w:themeColor="text1"/>
                                <w:sz w:val="24"/>
                                <w:szCs w:val="24"/>
                              </w:rPr>
                              <m:t>e,i</m:t>
                            </m:r>
                          </m:sub>
                        </m:sSub>
                        <m:d>
                          <m:dPr>
                            <m:ctrlPr>
                              <w:rPr>
                                <w:rFonts w:ascii="Cambria Math" w:hAnsi="Cambria Math" w:cs="Times New Roman"/>
                                <w:color w:val="000000" w:themeColor="text1"/>
                                <w:sz w:val="24"/>
                                <w:szCs w:val="24"/>
                              </w:rPr>
                            </m:ctrlPr>
                          </m:dPr>
                          <m:e>
                            <m:r>
                              <w:rPr>
                                <w:rFonts w:ascii="Cambria Math" w:hAnsi="Cambria Math" w:cs="Times New Roman"/>
                                <w:color w:val="000000" w:themeColor="text1"/>
                                <w:sz w:val="24"/>
                                <w:szCs w:val="24"/>
                              </w:rPr>
                              <m:t>t</m:t>
                            </m:r>
                          </m:e>
                        </m:d>
                        <m:r>
                          <w:rPr>
                            <w:rFonts w:ascii="Cambria Math" w:hAnsi="Cambria Math" w:cs="Times New Roman"/>
                            <w:color w:val="000000" w:themeColor="text1"/>
                            <w:sz w:val="24"/>
                            <w:szCs w:val="24"/>
                          </w:rPr>
                          <m:t>.</m:t>
                        </m:r>
                      </m:e>
                    </m:eqArr>
                  </m:e>
                </m:borderBox>
              </m:e>
              <m:e/>
              <m:e>
                <m:r>
                  <m:rPr>
                    <m:nor/>
                  </m:rPr>
                  <w:rPr>
                    <w:rFonts w:cs="Times New Roman"/>
                    <w:color w:val="000000" w:themeColor="text1"/>
                    <w:sz w:val="24"/>
                    <w:szCs w:val="24"/>
                  </w:rPr>
                  <m:t>(53)</m:t>
                </m:r>
              </m:e>
            </m:mr>
          </m:m>
          <m:r>
            <m:rPr>
              <m:sty m:val="p"/>
            </m:rPr>
            <w:rPr>
              <w:rFonts w:cs="Times New Roman"/>
              <w:color w:val="000000" w:themeColor="text1"/>
              <w:sz w:val="24"/>
              <w:szCs w:val="24"/>
            </w:rPr>
            <w:br/>
          </m:r>
        </m:oMath>
      </m:oMathPara>
    </w:p>
    <w:p w14:paraId="6455E7BD" w14:textId="77777777" w:rsidR="002305AD" w:rsidRPr="000B55E1" w:rsidRDefault="002305AD" w:rsidP="002305AD">
      <w:pPr>
        <w:pStyle w:val="NormalWeb"/>
        <w:spacing w:before="0" w:beforeAutospacing="0" w:after="0" w:afterAutospacing="0"/>
        <w:jc w:val="both"/>
        <w:rPr>
          <w:color w:val="000000" w:themeColor="text1"/>
        </w:rPr>
      </w:pPr>
      <w:r w:rsidRPr="000B55E1">
        <w:rPr>
          <w:color w:val="000000" w:themeColor="text1"/>
        </w:rPr>
        <w:t xml:space="preserve">The microscopic origin of </w:t>
      </w:r>
      <m:oMath>
        <m:sSub>
          <m:sSubPr>
            <m:ctrlPr>
              <w:rPr>
                <w:rFonts w:ascii="Cambria Math" w:hAnsi="Cambria Math"/>
                <w:color w:val="000000" w:themeColor="text1"/>
              </w:rPr>
            </m:ctrlPr>
          </m:sSubPr>
          <m:e>
            <m:r>
              <w:rPr>
                <w:rFonts w:ascii="Cambria Math" w:hAnsi="Cambria Math"/>
                <w:color w:val="000000" w:themeColor="text1"/>
              </w:rPr>
              <m:t>κ</m:t>
            </m:r>
          </m:e>
          <m:sub>
            <m:r>
              <w:rPr>
                <w:rFonts w:ascii="Cambria Math" w:hAnsi="Cambria Math"/>
                <w:color w:val="000000" w:themeColor="text1"/>
              </w:rPr>
              <m:t>i</m:t>
            </m:r>
          </m:sub>
        </m:sSub>
      </m:oMath>
      <w:r w:rsidRPr="000B55E1">
        <w:rPr>
          <w:color w:val="000000" w:themeColor="text1"/>
        </w:rPr>
        <w:t xml:space="preserve">is described through the electron-transfer coupling </w:t>
      </w:r>
      <m:oMath>
        <m:sSub>
          <m:sSubPr>
            <m:ctrlPr>
              <w:rPr>
                <w:rFonts w:ascii="Cambria Math" w:hAnsi="Cambria Math"/>
                <w:color w:val="000000" w:themeColor="text1"/>
              </w:rPr>
            </m:ctrlPr>
          </m:sSubPr>
          <m:e>
            <m:r>
              <w:rPr>
                <w:rFonts w:ascii="Cambria Math" w:hAnsi="Cambria Math"/>
                <w:color w:val="000000" w:themeColor="text1"/>
              </w:rPr>
              <m:t>V</m:t>
            </m:r>
          </m:e>
          <m:sub>
            <m:r>
              <w:rPr>
                <w:rFonts w:ascii="Cambria Math" w:hAnsi="Cambria Math"/>
                <w:color w:val="000000" w:themeColor="text1"/>
              </w:rPr>
              <m:t>i</m:t>
            </m:r>
          </m:sub>
        </m:sSub>
      </m:oMath>
      <w:r w:rsidRPr="000B55E1">
        <w:rPr>
          <w:color w:val="000000" w:themeColor="text1"/>
        </w:rPr>
        <w:t xml:space="preserve">, the Rabi-like scale </w:t>
      </w:r>
      <m:oMath>
        <m:sSub>
          <m:sSubPr>
            <m:ctrlPr>
              <w:rPr>
                <w:rFonts w:ascii="Cambria Math" w:hAnsi="Cambria Math"/>
                <w:color w:val="000000" w:themeColor="text1"/>
              </w:rPr>
            </m:ctrlPr>
          </m:sSubPr>
          <m:e>
            <m:r>
              <m:rPr>
                <m:sty m:val="p"/>
              </m:rPr>
              <w:rPr>
                <w:rFonts w:ascii="Cambria Math" w:hAnsi="Cambria Math"/>
                <w:color w:val="000000" w:themeColor="text1"/>
              </w:rPr>
              <m:t>Ω</m:t>
            </m:r>
          </m:e>
          <m:sub>
            <m:r>
              <m:rPr>
                <m:sty m:val="p"/>
              </m:rPr>
              <w:rPr>
                <w:rFonts w:ascii="Cambria Math" w:hAnsi="Cambria Math"/>
                <w:color w:val="000000" w:themeColor="text1"/>
              </w:rPr>
              <m:t>ROS</m:t>
            </m:r>
            <m:r>
              <w:rPr>
                <w:rFonts w:ascii="Cambria Math" w:hAnsi="Cambria Math"/>
                <w:color w:val="000000" w:themeColor="text1"/>
              </w:rPr>
              <m:t>,i</m:t>
            </m:r>
          </m:sub>
        </m:sSub>
        <m:r>
          <w:rPr>
            <w:rFonts w:ascii="Cambria Math" w:hAnsi="Cambria Math"/>
            <w:color w:val="000000" w:themeColor="text1"/>
          </w:rPr>
          <m:t>=2∣</m:t>
        </m:r>
        <m:sSub>
          <m:sSubPr>
            <m:ctrlPr>
              <w:rPr>
                <w:rFonts w:ascii="Cambria Math" w:hAnsi="Cambria Math"/>
                <w:color w:val="000000" w:themeColor="text1"/>
              </w:rPr>
            </m:ctrlPr>
          </m:sSubPr>
          <m:e>
            <m:r>
              <w:rPr>
                <w:rFonts w:ascii="Cambria Math" w:hAnsi="Cambria Math"/>
                <w:color w:val="000000" w:themeColor="text1"/>
              </w:rPr>
              <m:t>V</m:t>
            </m:r>
          </m:e>
          <m:sub>
            <m:r>
              <w:rPr>
                <w:rFonts w:ascii="Cambria Math" w:hAnsi="Cambria Math"/>
                <w:color w:val="000000" w:themeColor="text1"/>
              </w:rPr>
              <m:t>i</m:t>
            </m:r>
          </m:sub>
        </m:sSub>
        <m:r>
          <w:rPr>
            <w:rFonts w:ascii="Cambria Math" w:hAnsi="Cambria Math"/>
            <w:color w:val="000000" w:themeColor="text1"/>
          </w:rPr>
          <m:t>∣/</m:t>
        </m:r>
        <m:r>
          <m:rPr>
            <m:sty m:val="p"/>
          </m:rPr>
          <w:rPr>
            <w:rFonts w:ascii="Cambria Math" w:hAnsi="Cambria Math"/>
            <w:color w:val="000000" w:themeColor="text1"/>
          </w:rPr>
          <m:t>ℏ</m:t>
        </m:r>
      </m:oMath>
      <w:r w:rsidRPr="000B55E1">
        <w:rPr>
          <w:color w:val="000000" w:themeColor="text1"/>
        </w:rPr>
        <w:t>, environmental reorganization, chemiexcitation yield, and molecular trapping.</w:t>
      </w:r>
    </w:p>
    <w:p w14:paraId="39DE2148" w14:textId="77777777" w:rsidR="005201D9" w:rsidRPr="000B55E1" w:rsidRDefault="005201D9" w:rsidP="002305AD">
      <w:pPr>
        <w:pStyle w:val="NormalWeb"/>
        <w:spacing w:before="0" w:beforeAutospacing="0" w:after="0" w:afterAutospacing="0"/>
        <w:jc w:val="both"/>
        <w:rPr>
          <w:color w:val="000000" w:themeColor="text1"/>
        </w:rPr>
      </w:pPr>
    </w:p>
    <w:p w14:paraId="4EA83552" w14:textId="77777777" w:rsidR="002305AD" w:rsidRPr="000B55E1" w:rsidRDefault="002305AD" w:rsidP="002305AD">
      <w:pPr>
        <w:pStyle w:val="Heading2"/>
        <w:spacing w:before="0" w:after="0" w:line="240" w:lineRule="auto"/>
        <w:jc w:val="both"/>
        <w:rPr>
          <w:rFonts w:ascii="Times New Roman" w:hAnsi="Times New Roman" w:cs="Times New Roman"/>
          <w:color w:val="000000" w:themeColor="text1"/>
          <w:sz w:val="24"/>
          <w:szCs w:val="24"/>
        </w:rPr>
      </w:pPr>
      <w:r w:rsidRPr="000B55E1">
        <w:rPr>
          <w:rFonts w:ascii="Times New Roman" w:hAnsi="Times New Roman" w:cs="Times New Roman"/>
          <w:color w:val="000000" w:themeColor="text1"/>
          <w:sz w:val="24"/>
          <w:szCs w:val="24"/>
        </w:rPr>
        <w:t>2.16. Novelty and physical interpretation</w:t>
      </w:r>
    </w:p>
    <w:p w14:paraId="5DCDD076" w14:textId="77777777" w:rsidR="005201D9" w:rsidRPr="000B55E1" w:rsidRDefault="005201D9" w:rsidP="002305AD">
      <w:pPr>
        <w:pStyle w:val="NormalWeb"/>
        <w:spacing w:before="0" w:beforeAutospacing="0" w:after="0" w:afterAutospacing="0"/>
        <w:jc w:val="both"/>
        <w:rPr>
          <w:color w:val="000000" w:themeColor="text1"/>
        </w:rPr>
      </w:pPr>
    </w:p>
    <w:p w14:paraId="261267B4" w14:textId="690772D9" w:rsidR="002305AD" w:rsidRPr="000B55E1" w:rsidRDefault="002305AD" w:rsidP="005201D9">
      <w:pPr>
        <w:pStyle w:val="NormalWeb"/>
        <w:spacing w:before="0" w:beforeAutospacing="0" w:after="0" w:afterAutospacing="0"/>
        <w:ind w:firstLine="720"/>
        <w:jc w:val="both"/>
        <w:rPr>
          <w:color w:val="000000" w:themeColor="text1"/>
        </w:rPr>
      </w:pPr>
      <w:r w:rsidRPr="000B55E1">
        <w:rPr>
          <w:color w:val="000000" w:themeColor="text1"/>
        </w:rPr>
        <w:t>The individual components of this framework are grounded in established infection biology, redox chemistry, electron-transfer theory, open quantum systems, and UPE photochemistry. Its novelty lies in joining these components into a continuous mechanistic hierarchy.</w:t>
      </w:r>
    </w:p>
    <w:p w14:paraId="52D62377" w14:textId="77777777" w:rsidR="00951E45" w:rsidRDefault="00951E45" w:rsidP="002305AD">
      <w:pPr>
        <w:pStyle w:val="NormalWeb"/>
        <w:spacing w:before="0" w:beforeAutospacing="0" w:after="0" w:afterAutospacing="0"/>
        <w:jc w:val="both"/>
        <w:rPr>
          <w:color w:val="000000" w:themeColor="text1"/>
        </w:rPr>
      </w:pPr>
    </w:p>
    <w:p w14:paraId="2B2120DC" w14:textId="6C31F021" w:rsidR="002305AD" w:rsidRPr="000B55E1" w:rsidRDefault="002305AD" w:rsidP="003E1FCB">
      <w:pPr>
        <w:pStyle w:val="NormalWeb"/>
        <w:spacing w:before="0" w:beforeAutospacing="0" w:after="0" w:afterAutospacing="0"/>
        <w:ind w:firstLine="720"/>
        <w:jc w:val="both"/>
        <w:rPr>
          <w:color w:val="000000" w:themeColor="text1"/>
        </w:rPr>
      </w:pPr>
      <w:r w:rsidRPr="000B55E1">
        <w:rPr>
          <w:color w:val="000000" w:themeColor="text1"/>
        </w:rPr>
        <w:t>The framework introduces four important distinctions.</w:t>
      </w:r>
    </w:p>
    <w:p w14:paraId="30F661CD" w14:textId="77777777" w:rsidR="002305AD" w:rsidRPr="000B55E1" w:rsidRDefault="002305AD" w:rsidP="005201D9">
      <w:pPr>
        <w:pStyle w:val="NormalWeb"/>
        <w:spacing w:before="0" w:beforeAutospacing="0" w:after="0" w:afterAutospacing="0"/>
        <w:ind w:firstLine="720"/>
        <w:jc w:val="both"/>
        <w:rPr>
          <w:color w:val="000000" w:themeColor="text1"/>
        </w:rPr>
      </w:pPr>
      <w:r w:rsidRPr="000B55E1">
        <w:rPr>
          <w:color w:val="000000" w:themeColor="text1"/>
        </w:rPr>
        <w:t>First, pathogen burden does not directly generate photons. Infection acts through immune activation and oxidative chemistry.</w:t>
      </w:r>
    </w:p>
    <w:p w14:paraId="7712D30E" w14:textId="77777777" w:rsidR="002305AD" w:rsidRPr="000B55E1" w:rsidRDefault="002305AD" w:rsidP="005201D9">
      <w:pPr>
        <w:pStyle w:val="NormalWeb"/>
        <w:spacing w:before="0" w:beforeAutospacing="0" w:after="0" w:afterAutospacing="0"/>
        <w:ind w:firstLine="720"/>
        <w:jc w:val="both"/>
        <w:rPr>
          <w:color w:val="000000" w:themeColor="text1"/>
        </w:rPr>
      </w:pPr>
      <w:r w:rsidRPr="000B55E1">
        <w:rPr>
          <w:color w:val="000000" w:themeColor="text1"/>
        </w:rPr>
        <w:t>Second, total ROS is not equated with photon-producing chemistry. Signaling ROS and emission-relevant oxidative intermediates are represented separately.</w:t>
      </w:r>
    </w:p>
    <w:p w14:paraId="1F59724E" w14:textId="54F6FF8B" w:rsidR="002305AD" w:rsidRPr="000B55E1" w:rsidRDefault="002305AD" w:rsidP="005201D9">
      <w:pPr>
        <w:pStyle w:val="NormalWeb"/>
        <w:spacing w:before="0" w:beforeAutospacing="0" w:after="0" w:afterAutospacing="0"/>
        <w:ind w:firstLine="720"/>
        <w:jc w:val="both"/>
        <w:rPr>
          <w:color w:val="000000" w:themeColor="text1"/>
        </w:rPr>
      </w:pPr>
      <w:r w:rsidRPr="000B55E1">
        <w:rPr>
          <w:color w:val="000000" w:themeColor="text1"/>
        </w:rPr>
        <w:t>Third, ROS is not treated as a coherent electromagnetic field. At the microscopic level, an oxidative electron-transfer event produces a molecular coupling</w:t>
      </w:r>
      <w:r w:rsidR="005201D9" w:rsidRPr="000B55E1">
        <w:rPr>
          <w:color w:val="000000" w:themeColor="text1"/>
        </w:rPr>
        <w:t xml:space="preserve"> </w:t>
      </w:r>
      <m:oMath>
        <m:sSub>
          <m:sSubPr>
            <m:ctrlPr>
              <w:rPr>
                <w:rFonts w:ascii="Cambria Math" w:hAnsi="Cambria Math"/>
                <w:color w:val="000000" w:themeColor="text1"/>
              </w:rPr>
            </m:ctrlPr>
          </m:sSubPr>
          <m:e>
            <m:r>
              <w:rPr>
                <w:rFonts w:ascii="Cambria Math" w:hAnsi="Cambria Math"/>
                <w:color w:val="000000" w:themeColor="text1"/>
              </w:rPr>
              <m:t>V</m:t>
            </m:r>
          </m:e>
          <m:sub>
            <m:r>
              <w:rPr>
                <w:rFonts w:ascii="Cambria Math" w:hAnsi="Cambria Math"/>
                <w:color w:val="000000" w:themeColor="text1"/>
              </w:rPr>
              <m:t>i</m:t>
            </m:r>
          </m:sub>
        </m:sSub>
      </m:oMath>
      <w:r w:rsidR="005201D9" w:rsidRPr="000B55E1">
        <w:rPr>
          <w:color w:val="000000" w:themeColor="text1"/>
        </w:rPr>
        <w:t xml:space="preserve">  </w:t>
      </w:r>
      <w:r w:rsidRPr="000B55E1">
        <w:rPr>
          <w:color w:val="000000" w:themeColor="text1"/>
        </w:rPr>
        <w:t>and the Rabi-like scale</w:t>
      </w:r>
      <w:r w:rsidR="005201D9" w:rsidRPr="000B55E1">
        <w:rPr>
          <w:color w:val="000000" w:themeColor="text1"/>
        </w:rPr>
        <w:t>,</w:t>
      </w:r>
    </w:p>
    <w:p w14:paraId="4A7D1C8D" w14:textId="77777777" w:rsidR="005201D9" w:rsidRPr="000B55E1" w:rsidRDefault="005201D9" w:rsidP="002305AD">
      <w:pPr>
        <w:pStyle w:val="NormalWeb"/>
        <w:spacing w:before="0" w:beforeAutospacing="0" w:after="0" w:afterAutospacing="0"/>
        <w:jc w:val="both"/>
        <w:rPr>
          <w:color w:val="000000" w:themeColor="text1"/>
        </w:rPr>
      </w:pPr>
    </w:p>
    <w:p w14:paraId="4582CF76" w14:textId="77777777" w:rsidR="002305AD" w:rsidRPr="000B55E1" w:rsidRDefault="00000000" w:rsidP="002305AD">
      <w:pPr>
        <w:spacing w:after="0" w:line="240" w:lineRule="auto"/>
        <w:jc w:val="both"/>
        <w:rPr>
          <w:rFonts w:cs="Times New Roman"/>
          <w:color w:val="000000" w:themeColor="text1"/>
          <w:sz w:val="24"/>
          <w:szCs w:val="24"/>
        </w:rPr>
      </w:pPr>
      <m:oMathPara>
        <m:oMath>
          <m:sSub>
            <m:sSubPr>
              <m:ctrlPr>
                <w:rPr>
                  <w:rFonts w:ascii="Cambria Math" w:hAnsi="Cambria Math" w:cs="Times New Roman"/>
                  <w:color w:val="000000" w:themeColor="text1"/>
                  <w:sz w:val="24"/>
                  <w:szCs w:val="24"/>
                </w:rPr>
              </m:ctrlPr>
            </m:sSubPr>
            <m:e>
              <m:r>
                <m:rPr>
                  <m:sty m:val="p"/>
                </m:rPr>
                <w:rPr>
                  <w:rFonts w:ascii="Cambria Math" w:hAnsi="Cambria Math" w:cs="Times New Roman"/>
                  <w:color w:val="000000" w:themeColor="text1"/>
                  <w:sz w:val="24"/>
                  <w:szCs w:val="24"/>
                </w:rPr>
                <m:t>Ω</m:t>
              </m:r>
            </m:e>
            <m:sub>
              <m:r>
                <m:rPr>
                  <m:sty m:val="p"/>
                </m:rPr>
                <w:rPr>
                  <w:rFonts w:ascii="Cambria Math" w:hAnsi="Cambria Math" w:cs="Times New Roman"/>
                  <w:color w:val="000000" w:themeColor="text1"/>
                  <w:sz w:val="24"/>
                  <w:szCs w:val="24"/>
                </w:rPr>
                <m:t>ROS</m:t>
              </m:r>
              <m:r>
                <w:rPr>
                  <w:rFonts w:ascii="Cambria Math" w:hAnsi="Cambria Math" w:cs="Times New Roman"/>
                  <w:color w:val="000000" w:themeColor="text1"/>
                  <w:sz w:val="24"/>
                  <w:szCs w:val="24"/>
                </w:rPr>
                <m:t>,i</m:t>
              </m:r>
            </m:sub>
          </m:sSub>
          <m:r>
            <w:rPr>
              <w:rFonts w:ascii="Cambria Math" w:hAnsi="Cambria Math" w:cs="Times New Roman"/>
              <w:color w:val="000000" w:themeColor="text1"/>
              <w:sz w:val="24"/>
              <w:szCs w:val="24"/>
            </w:rPr>
            <m:t>=</m:t>
          </m:r>
          <m:f>
            <m:fPr>
              <m:ctrlPr>
                <w:rPr>
                  <w:rFonts w:ascii="Cambria Math" w:hAnsi="Cambria Math" w:cs="Times New Roman"/>
                  <w:color w:val="000000" w:themeColor="text1"/>
                  <w:sz w:val="24"/>
                  <w:szCs w:val="24"/>
                </w:rPr>
              </m:ctrlPr>
            </m:fPr>
            <m:num>
              <m:r>
                <w:rPr>
                  <w:rFonts w:ascii="Cambria Math" w:hAnsi="Cambria Math" w:cs="Times New Roman"/>
                  <w:color w:val="000000" w:themeColor="text1"/>
                  <w:sz w:val="24"/>
                  <w:szCs w:val="24"/>
                </w:rPr>
                <m:t>2∣</m:t>
              </m:r>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V</m:t>
                  </m:r>
                </m:e>
                <m:sub>
                  <m:r>
                    <w:rPr>
                      <w:rFonts w:ascii="Cambria Math" w:hAnsi="Cambria Math" w:cs="Times New Roman"/>
                      <w:color w:val="000000" w:themeColor="text1"/>
                      <w:sz w:val="24"/>
                      <w:szCs w:val="24"/>
                    </w:rPr>
                    <m:t>i</m:t>
                  </m:r>
                </m:sub>
              </m:sSub>
              <m:r>
                <w:rPr>
                  <w:rFonts w:ascii="Cambria Math" w:hAnsi="Cambria Math" w:cs="Times New Roman"/>
                  <w:color w:val="000000" w:themeColor="text1"/>
                  <w:sz w:val="24"/>
                  <w:szCs w:val="24"/>
                </w:rPr>
                <m:t>∣</m:t>
              </m:r>
            </m:num>
            <m:den>
              <m:r>
                <m:rPr>
                  <m:sty m:val="p"/>
                </m:rPr>
                <w:rPr>
                  <w:rFonts w:ascii="Cambria Math" w:hAnsi="Cambria Math" w:cs="Times New Roman"/>
                  <w:color w:val="000000" w:themeColor="text1"/>
                  <w:sz w:val="24"/>
                  <w:szCs w:val="24"/>
                </w:rPr>
                <m:t>ℏ</m:t>
              </m:r>
            </m:den>
          </m:f>
          <m:r>
            <w:rPr>
              <w:rFonts w:ascii="Cambria Math" w:hAnsi="Cambria Math" w:cs="Times New Roman"/>
              <w:color w:val="000000" w:themeColor="text1"/>
              <w:sz w:val="24"/>
              <w:szCs w:val="24"/>
            </w:rPr>
            <m:t>.</m:t>
          </m:r>
          <m:r>
            <m:rPr>
              <m:sty m:val="p"/>
            </m:rPr>
            <w:rPr>
              <w:rFonts w:cs="Times New Roman"/>
              <w:color w:val="000000" w:themeColor="text1"/>
              <w:sz w:val="24"/>
              <w:szCs w:val="24"/>
            </w:rPr>
            <w:br/>
          </m:r>
        </m:oMath>
      </m:oMathPara>
    </w:p>
    <w:p w14:paraId="465DB364" w14:textId="77777777" w:rsidR="002305AD" w:rsidRPr="000B55E1" w:rsidRDefault="002305AD" w:rsidP="005201D9">
      <w:pPr>
        <w:pStyle w:val="NormalWeb"/>
        <w:spacing w:before="0" w:beforeAutospacing="0" w:after="0" w:afterAutospacing="0"/>
        <w:ind w:firstLine="720"/>
        <w:jc w:val="both"/>
        <w:rPr>
          <w:color w:val="000000" w:themeColor="text1"/>
        </w:rPr>
      </w:pPr>
      <w:r w:rsidRPr="000B55E1">
        <w:rPr>
          <w:color w:val="000000" w:themeColor="text1"/>
        </w:rPr>
        <w:t>At the ensemble level, randomly timed chemiexcitation events produce the chemical-pump rate</w:t>
      </w:r>
    </w:p>
    <w:p w14:paraId="3DE9D57F" w14:textId="77777777" w:rsidR="005201D9" w:rsidRPr="000B55E1" w:rsidRDefault="005201D9" w:rsidP="002305AD">
      <w:pPr>
        <w:pStyle w:val="NormalWeb"/>
        <w:spacing w:before="0" w:beforeAutospacing="0" w:after="0" w:afterAutospacing="0"/>
        <w:jc w:val="both"/>
        <w:rPr>
          <w:color w:val="000000" w:themeColor="text1"/>
        </w:rPr>
      </w:pPr>
    </w:p>
    <w:p w14:paraId="13B7CEC9" w14:textId="77777777" w:rsidR="002305AD" w:rsidRPr="000B55E1" w:rsidRDefault="00000000" w:rsidP="002305AD">
      <w:pPr>
        <w:spacing w:after="0" w:line="240" w:lineRule="auto"/>
        <w:jc w:val="both"/>
        <w:rPr>
          <w:rFonts w:cs="Times New Roman"/>
          <w:color w:val="000000" w:themeColor="text1"/>
          <w:sz w:val="24"/>
          <w:szCs w:val="24"/>
        </w:rPr>
      </w:pPr>
      <m:oMathPara>
        <m:oMath>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p</m:t>
              </m:r>
            </m:e>
            <m:sub>
              <m:r>
                <w:rPr>
                  <w:rFonts w:ascii="Cambria Math" w:hAnsi="Cambria Math" w:cs="Times New Roman"/>
                  <w:color w:val="000000" w:themeColor="text1"/>
                  <w:sz w:val="24"/>
                  <w:szCs w:val="24"/>
                </w:rPr>
                <m:t>i</m:t>
              </m:r>
            </m:sub>
          </m:sSub>
          <m:d>
            <m:dPr>
              <m:ctrlPr>
                <w:rPr>
                  <w:rFonts w:ascii="Cambria Math" w:hAnsi="Cambria Math" w:cs="Times New Roman"/>
                  <w:color w:val="000000" w:themeColor="text1"/>
                  <w:sz w:val="24"/>
                  <w:szCs w:val="24"/>
                </w:rPr>
              </m:ctrlPr>
            </m:dPr>
            <m:e>
              <m:r>
                <w:rPr>
                  <w:rFonts w:ascii="Cambria Math" w:hAnsi="Cambria Math" w:cs="Times New Roman"/>
                  <w:color w:val="000000" w:themeColor="text1"/>
                  <w:sz w:val="24"/>
                  <w:szCs w:val="24"/>
                </w:rPr>
                <m:t>t</m:t>
              </m:r>
            </m:e>
          </m:d>
          <m:r>
            <w:rPr>
              <w:rFonts w:ascii="Cambria Math" w:hAnsi="Cambria Math" w:cs="Times New Roman"/>
              <w:color w:val="000000" w:themeColor="text1"/>
              <w:sz w:val="24"/>
              <w:szCs w:val="24"/>
            </w:rPr>
            <m:t>=</m:t>
          </m:r>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κ</m:t>
              </m:r>
            </m:e>
            <m:sub>
              <m:r>
                <w:rPr>
                  <w:rFonts w:ascii="Cambria Math" w:hAnsi="Cambria Math" w:cs="Times New Roman"/>
                  <w:color w:val="000000" w:themeColor="text1"/>
                  <w:sz w:val="24"/>
                  <w:szCs w:val="24"/>
                </w:rPr>
                <m:t>i</m:t>
              </m:r>
            </m:sub>
          </m:sSub>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C</m:t>
              </m:r>
            </m:e>
            <m:sub>
              <m:r>
                <w:rPr>
                  <w:rFonts w:ascii="Cambria Math" w:hAnsi="Cambria Math" w:cs="Times New Roman"/>
                  <w:color w:val="000000" w:themeColor="text1"/>
                  <w:sz w:val="24"/>
                  <w:szCs w:val="24"/>
                </w:rPr>
                <m:t>i</m:t>
              </m:r>
            </m:sub>
          </m:sSub>
          <m:d>
            <m:dPr>
              <m:ctrlPr>
                <w:rPr>
                  <w:rFonts w:ascii="Cambria Math" w:hAnsi="Cambria Math" w:cs="Times New Roman"/>
                  <w:color w:val="000000" w:themeColor="text1"/>
                  <w:sz w:val="24"/>
                  <w:szCs w:val="24"/>
                </w:rPr>
              </m:ctrlPr>
            </m:dPr>
            <m:e>
              <m:r>
                <w:rPr>
                  <w:rFonts w:ascii="Cambria Math" w:hAnsi="Cambria Math" w:cs="Times New Roman"/>
                  <w:color w:val="000000" w:themeColor="text1"/>
                  <w:sz w:val="24"/>
                  <w:szCs w:val="24"/>
                </w:rPr>
                <m:t>t</m:t>
              </m:r>
            </m:e>
          </m:d>
          <m:r>
            <w:rPr>
              <w:rFonts w:ascii="Cambria Math" w:hAnsi="Cambria Math" w:cs="Times New Roman"/>
              <w:color w:val="000000" w:themeColor="text1"/>
              <w:sz w:val="24"/>
              <w:szCs w:val="24"/>
            </w:rPr>
            <m:t>.</m:t>
          </m:r>
          <m:r>
            <m:rPr>
              <m:sty m:val="p"/>
            </m:rPr>
            <w:rPr>
              <w:rFonts w:cs="Times New Roman"/>
              <w:color w:val="000000" w:themeColor="text1"/>
              <w:sz w:val="24"/>
              <w:szCs w:val="24"/>
            </w:rPr>
            <w:br/>
          </m:r>
        </m:oMath>
      </m:oMathPara>
    </w:p>
    <w:p w14:paraId="0D84A520" w14:textId="77777777" w:rsidR="002305AD" w:rsidRPr="000B55E1" w:rsidRDefault="002305AD" w:rsidP="002305AD">
      <w:pPr>
        <w:pStyle w:val="NormalWeb"/>
        <w:spacing w:before="0" w:beforeAutospacing="0" w:after="0" w:afterAutospacing="0"/>
        <w:jc w:val="both"/>
        <w:rPr>
          <w:color w:val="000000" w:themeColor="text1"/>
        </w:rPr>
      </w:pPr>
      <w:r w:rsidRPr="000B55E1">
        <w:rPr>
          <w:color w:val="000000" w:themeColor="text1"/>
        </w:rPr>
        <w:t>Fourth, the model derives nonlinear photon emission from finite excited-state occupancy and competing radiative, non-radiative, and quenching pathways. Threshold-like behavior may arise from higher-order oxidative chemistry, while saturation arises naturally from the population equation rather than from an arbitrary direct mapping between total ROS and photon intensity.</w:t>
      </w:r>
    </w:p>
    <w:p w14:paraId="34BF87A1" w14:textId="77777777" w:rsidR="002305AD" w:rsidRPr="000B55E1" w:rsidRDefault="002305AD" w:rsidP="005201D9">
      <w:pPr>
        <w:pStyle w:val="NormalWeb"/>
        <w:spacing w:before="0" w:beforeAutospacing="0" w:after="0" w:afterAutospacing="0"/>
        <w:ind w:firstLine="720"/>
        <w:jc w:val="both"/>
        <w:rPr>
          <w:color w:val="000000" w:themeColor="text1"/>
        </w:rPr>
      </w:pPr>
      <w:r w:rsidRPr="000B55E1">
        <w:rPr>
          <w:color w:val="000000" w:themeColor="text1"/>
        </w:rPr>
        <w:t>The resulting mechanism is therefore</w:t>
      </w:r>
    </w:p>
    <w:p w14:paraId="59C1711B" w14:textId="77777777" w:rsidR="005201D9" w:rsidRPr="000B55E1" w:rsidRDefault="005201D9" w:rsidP="005201D9">
      <w:pPr>
        <w:pStyle w:val="NormalWeb"/>
        <w:spacing w:before="0" w:beforeAutospacing="0" w:after="0" w:afterAutospacing="0"/>
        <w:ind w:firstLine="720"/>
        <w:jc w:val="both"/>
        <w:rPr>
          <w:color w:val="000000" w:themeColor="text1"/>
        </w:rPr>
      </w:pPr>
    </w:p>
    <w:p w14:paraId="32C2FE83" w14:textId="2F4CE7AB" w:rsidR="002305AD" w:rsidRPr="000B55E1" w:rsidRDefault="00000000" w:rsidP="002305AD">
      <w:pPr>
        <w:spacing w:after="0" w:line="240" w:lineRule="auto"/>
        <w:jc w:val="both"/>
        <w:rPr>
          <w:rFonts w:cs="Times New Roman"/>
          <w:color w:val="000000" w:themeColor="text1"/>
          <w:sz w:val="24"/>
          <w:szCs w:val="24"/>
        </w:rPr>
      </w:pPr>
      <m:oMathPara>
        <m:oMath>
          <m:m>
            <m:mPr>
              <m:plcHide m:val="1"/>
              <m:mcs>
                <m:mc>
                  <m:mcPr>
                    <m:count m:val="4"/>
                    <m:mcJc m:val="center"/>
                  </m:mcPr>
                </m:mc>
              </m:mcs>
              <m:ctrlPr>
                <w:rPr>
                  <w:rFonts w:ascii="Cambria Math" w:hAnsi="Cambria Math" w:cs="Times New Roman"/>
                  <w:color w:val="000000" w:themeColor="text1"/>
                  <w:sz w:val="24"/>
                  <w:szCs w:val="24"/>
                </w:rPr>
              </m:ctrlPr>
            </m:mPr>
            <m:mr>
              <m:e/>
              <m:e>
                <m:borderBox>
                  <m:borderBoxPr>
                    <m:ctrlPr>
                      <w:rPr>
                        <w:rFonts w:ascii="Cambria Math" w:hAnsi="Cambria Math" w:cs="Times New Roman"/>
                        <w:color w:val="000000" w:themeColor="text1"/>
                        <w:sz w:val="24"/>
                        <w:szCs w:val="24"/>
                      </w:rPr>
                    </m:ctrlPr>
                  </m:borderBoxPr>
                  <m:e>
                    <m:eqArr>
                      <m:eqArrPr>
                        <m:ctrlPr>
                          <w:rPr>
                            <w:rFonts w:ascii="Cambria Math" w:hAnsi="Cambria Math" w:cs="Times New Roman"/>
                            <w:color w:val="000000" w:themeColor="text1"/>
                            <w:sz w:val="24"/>
                            <w:szCs w:val="24"/>
                          </w:rPr>
                        </m:ctrlPr>
                      </m:eqArrPr>
                      <m:e>
                        <m:r>
                          <m:rPr>
                            <m:nor/>
                          </m:rPr>
                          <w:rPr>
                            <w:rFonts w:cs="Times New Roman"/>
                            <w:color w:val="000000" w:themeColor="text1"/>
                            <w:sz w:val="24"/>
                            <w:szCs w:val="24"/>
                          </w:rPr>
                          <m:t>infection</m:t>
                        </m:r>
                        <m:r>
                          <w:rPr>
                            <w:rFonts w:ascii="Cambria Math" w:hAnsi="Cambria Math" w:cs="Times New Roman"/>
                            <w:color w:val="000000" w:themeColor="text1"/>
                            <w:sz w:val="24"/>
                            <w:szCs w:val="24"/>
                          </w:rPr>
                          <m:t>→</m:t>
                        </m:r>
                        <m:r>
                          <m:rPr>
                            <m:nor/>
                          </m:rPr>
                          <w:rPr>
                            <w:rFonts w:cs="Times New Roman"/>
                            <w:color w:val="000000" w:themeColor="text1"/>
                            <w:sz w:val="24"/>
                            <w:szCs w:val="24"/>
                          </w:rPr>
                          <m:t>immune activation</m:t>
                        </m:r>
                        <m:r>
                          <w:rPr>
                            <w:rFonts w:ascii="Cambria Math" w:hAnsi="Cambria Math" w:cs="Times New Roman"/>
                            <w:color w:val="000000" w:themeColor="text1"/>
                            <w:sz w:val="24"/>
                            <w:szCs w:val="24"/>
                          </w:rPr>
                          <m:t>→</m:t>
                        </m:r>
                        <m:r>
                          <m:rPr>
                            <m:nor/>
                          </m:rPr>
                          <w:rPr>
                            <w:rFonts w:cs="Times New Roman"/>
                            <w:color w:val="000000" w:themeColor="text1"/>
                            <w:sz w:val="24"/>
                            <w:szCs w:val="24"/>
                          </w:rPr>
                          <m:t>signaling ROS</m:t>
                        </m:r>
                        <m:r>
                          <w:rPr>
                            <w:rFonts w:ascii="Cambria Math" w:hAnsi="Cambria Math" w:cs="Times New Roman"/>
                            <w:color w:val="000000" w:themeColor="text1"/>
                            <w:sz w:val="24"/>
                            <w:szCs w:val="24"/>
                          </w:rPr>
                          <m:t>→</m:t>
                        </m:r>
                        <m:r>
                          <m:rPr>
                            <m:nor/>
                          </m:rPr>
                          <w:rPr>
                            <w:rFonts w:cs="Times New Roman"/>
                            <w:color w:val="000000" w:themeColor="text1"/>
                            <w:sz w:val="24"/>
                            <w:szCs w:val="24"/>
                          </w:rPr>
                          <m:t>oxidative intermediates</m:t>
                        </m:r>
                      </m:e>
                      <m:e>
                        <m:r>
                          <w:rPr>
                            <w:rFonts w:ascii="Cambria Math" w:hAnsi="Cambria Math" w:cs="Times New Roman"/>
                            <w:color w:val="000000" w:themeColor="text1"/>
                            <w:sz w:val="24"/>
                            <w:szCs w:val="24"/>
                          </w:rPr>
                          <m:t>→</m:t>
                        </m:r>
                        <m:r>
                          <m:rPr>
                            <m:nor/>
                          </m:rPr>
                          <w:rPr>
                            <w:rFonts w:cs="Times New Roman"/>
                            <w:color w:val="000000" w:themeColor="text1"/>
                            <w:sz w:val="24"/>
                            <w:szCs w:val="24"/>
                          </w:rPr>
                          <m:t>electron-transfer coupling</m:t>
                        </m:r>
                        <m:r>
                          <w:rPr>
                            <w:rFonts w:ascii="Cambria Math" w:hAnsi="Cambria Math" w:cs="Times New Roman"/>
                            <w:color w:val="000000" w:themeColor="text1"/>
                            <w:sz w:val="24"/>
                            <w:szCs w:val="24"/>
                          </w:rPr>
                          <m:t>→</m:t>
                        </m:r>
                        <m:r>
                          <m:rPr>
                            <m:nor/>
                          </m:rPr>
                          <w:rPr>
                            <w:rFonts w:cs="Times New Roman"/>
                            <w:color w:val="000000" w:themeColor="text1"/>
                            <w:sz w:val="24"/>
                            <w:szCs w:val="24"/>
                          </w:rPr>
                          <m:t>chemical pumping</m:t>
                        </m:r>
                        <m:r>
                          <w:rPr>
                            <w:rFonts w:ascii="Cambria Math" w:hAnsi="Cambria Math" w:cs="Times New Roman"/>
                            <w:color w:val="000000" w:themeColor="text1"/>
                            <w:sz w:val="24"/>
                            <w:szCs w:val="24"/>
                          </w:rPr>
                          <m:t>→</m:t>
                        </m:r>
                        <m:r>
                          <m:rPr>
                            <m:nor/>
                          </m:rPr>
                          <w:rPr>
                            <w:rFonts w:cs="Times New Roman"/>
                            <w:color w:val="000000" w:themeColor="text1"/>
                            <w:sz w:val="24"/>
                            <w:szCs w:val="24"/>
                          </w:rPr>
                          <m:t>excited molecular populations</m:t>
                        </m:r>
                        <m:r>
                          <w:rPr>
                            <w:rFonts w:ascii="Cambria Math" w:hAnsi="Cambria Math" w:cs="Times New Roman"/>
                            <w:color w:val="000000" w:themeColor="text1"/>
                            <w:sz w:val="24"/>
                            <w:szCs w:val="24"/>
                          </w:rPr>
                          <m:t>→</m:t>
                        </m:r>
                        <m:r>
                          <m:rPr>
                            <m:nor/>
                          </m:rPr>
                          <w:rPr>
                            <w:rFonts w:cs="Times New Roman"/>
                            <w:color w:val="000000" w:themeColor="text1"/>
                            <w:sz w:val="24"/>
                            <w:szCs w:val="24"/>
                          </w:rPr>
                          <m:t>UPE</m:t>
                        </m:r>
                        <m:r>
                          <w:rPr>
                            <w:rFonts w:ascii="Cambria Math" w:hAnsi="Cambria Math" w:cs="Times New Roman"/>
                            <w:color w:val="000000" w:themeColor="text1"/>
                            <w:sz w:val="24"/>
                            <w:szCs w:val="24"/>
                          </w:rPr>
                          <m:t>.</m:t>
                        </m:r>
                        <m:ctrlPr>
                          <w:rPr>
                            <w:rFonts w:ascii="Cambria Math" w:hAnsi="Cambria Math" w:cs="Times New Roman"/>
                            <w:i/>
                            <w:color w:val="000000" w:themeColor="text1"/>
                            <w:sz w:val="24"/>
                            <w:szCs w:val="24"/>
                          </w:rPr>
                        </m:ctrlPr>
                      </m:e>
                    </m:eqArr>
                  </m:e>
                </m:borderBox>
              </m:e>
              <m:e/>
              <m:e>
                <m:r>
                  <m:rPr>
                    <m:nor/>
                  </m:rPr>
                  <w:rPr>
                    <w:rFonts w:cs="Times New Roman"/>
                    <w:color w:val="000000" w:themeColor="text1"/>
                    <w:sz w:val="24"/>
                    <w:szCs w:val="24"/>
                  </w:rPr>
                  <m:t>(54)</m:t>
                </m:r>
              </m:e>
            </m:mr>
          </m:m>
          <m:r>
            <m:rPr>
              <m:sty m:val="p"/>
            </m:rPr>
            <w:rPr>
              <w:rFonts w:cs="Times New Roman"/>
              <w:color w:val="000000" w:themeColor="text1"/>
              <w:sz w:val="24"/>
              <w:szCs w:val="24"/>
            </w:rPr>
            <w:br/>
          </m:r>
        </m:oMath>
      </m:oMathPara>
    </w:p>
    <w:p w14:paraId="7DAAA4F4" w14:textId="77777777" w:rsidR="002305AD" w:rsidRDefault="002305AD" w:rsidP="002305AD">
      <w:pPr>
        <w:pStyle w:val="NormalWeb"/>
        <w:spacing w:before="0" w:beforeAutospacing="0" w:after="0" w:afterAutospacing="0"/>
        <w:jc w:val="both"/>
        <w:rPr>
          <w:color w:val="000000" w:themeColor="text1"/>
        </w:rPr>
      </w:pPr>
      <w:r w:rsidRPr="000B55E1">
        <w:rPr>
          <w:color w:val="000000" w:themeColor="text1"/>
        </w:rPr>
        <w:t>This formulation retains the physically meaningful insight that individual ROS-mediated electron-transfer events are quantum mechanical, while avoiding the unsupported claim that the biological ROS pool behaves as a coherent laser field.</w:t>
      </w:r>
    </w:p>
    <w:p w14:paraId="416F9A7D" w14:textId="77777777" w:rsidR="00951E45" w:rsidRPr="000B55E1" w:rsidRDefault="00951E45" w:rsidP="002305AD">
      <w:pPr>
        <w:pStyle w:val="NormalWeb"/>
        <w:spacing w:before="0" w:beforeAutospacing="0" w:after="0" w:afterAutospacing="0"/>
        <w:jc w:val="both"/>
        <w:rPr>
          <w:color w:val="000000" w:themeColor="text1"/>
        </w:rPr>
      </w:pPr>
    </w:p>
    <w:p w14:paraId="6D8E2717" w14:textId="77777777" w:rsidR="00B34373" w:rsidRDefault="00B34373" w:rsidP="00B34373">
      <w:pPr>
        <w:pStyle w:val="Heading1"/>
        <w:spacing w:before="0" w:after="0" w:line="240" w:lineRule="auto"/>
        <w:jc w:val="both"/>
        <w:rPr>
          <w:rFonts w:ascii="Times New Roman" w:hAnsi="Times New Roman" w:cs="Times New Roman"/>
          <w:color w:val="000000" w:themeColor="text1"/>
          <w:sz w:val="24"/>
          <w:szCs w:val="24"/>
        </w:rPr>
      </w:pPr>
      <w:r w:rsidRPr="00B34373">
        <w:rPr>
          <w:rFonts w:ascii="Times New Roman" w:hAnsi="Times New Roman" w:cs="Times New Roman"/>
          <w:color w:val="000000" w:themeColor="text1"/>
          <w:sz w:val="24"/>
          <w:szCs w:val="24"/>
        </w:rPr>
        <w:t>3. Methods</w:t>
      </w:r>
    </w:p>
    <w:p w14:paraId="0C89BBB2" w14:textId="77777777" w:rsidR="00B34373" w:rsidRPr="00B34373" w:rsidRDefault="00B34373" w:rsidP="00B34373"/>
    <w:p w14:paraId="017E9A31" w14:textId="77777777" w:rsidR="00B34373" w:rsidRPr="00B34373" w:rsidRDefault="00B34373" w:rsidP="00B34373">
      <w:pPr>
        <w:pStyle w:val="Heading2"/>
        <w:spacing w:before="0" w:after="0" w:line="240" w:lineRule="auto"/>
        <w:jc w:val="both"/>
        <w:rPr>
          <w:rFonts w:ascii="Times New Roman" w:hAnsi="Times New Roman" w:cs="Times New Roman"/>
          <w:color w:val="000000" w:themeColor="text1"/>
          <w:sz w:val="24"/>
          <w:szCs w:val="24"/>
        </w:rPr>
      </w:pPr>
      <w:r w:rsidRPr="00B34373">
        <w:rPr>
          <w:rFonts w:ascii="Times New Roman" w:hAnsi="Times New Roman" w:cs="Times New Roman"/>
          <w:color w:val="000000" w:themeColor="text1"/>
          <w:sz w:val="24"/>
          <w:szCs w:val="24"/>
        </w:rPr>
        <w:t>3.1. Study design and computational architecture</w:t>
      </w:r>
    </w:p>
    <w:p w14:paraId="56D356E3" w14:textId="77777777" w:rsidR="00B34373" w:rsidRDefault="00B34373" w:rsidP="00B34373">
      <w:pPr>
        <w:pStyle w:val="NormalWeb"/>
        <w:spacing w:before="0" w:beforeAutospacing="0" w:after="0" w:afterAutospacing="0"/>
        <w:jc w:val="both"/>
        <w:rPr>
          <w:color w:val="000000" w:themeColor="text1"/>
        </w:rPr>
      </w:pPr>
    </w:p>
    <w:p w14:paraId="70EDEE70" w14:textId="6B62CFA5" w:rsidR="00B34373" w:rsidRPr="00B34373" w:rsidRDefault="00B34373" w:rsidP="00B34373">
      <w:pPr>
        <w:pStyle w:val="NormalWeb"/>
        <w:spacing w:before="0" w:beforeAutospacing="0" w:after="0" w:afterAutospacing="0"/>
        <w:ind w:firstLine="720"/>
        <w:jc w:val="both"/>
        <w:rPr>
          <w:color w:val="000000" w:themeColor="text1"/>
        </w:rPr>
      </w:pPr>
      <w:r w:rsidRPr="00B34373">
        <w:rPr>
          <w:color w:val="000000" w:themeColor="text1"/>
        </w:rPr>
        <w:t>This study used a multiscale computational approach to determine how infection-associated oxidative activity may be converted into UPE</w:t>
      </w:r>
      <w:r w:rsidR="00951E45">
        <w:rPr>
          <w:color w:val="000000" w:themeColor="text1"/>
        </w:rPr>
        <w:t>.</w:t>
      </w:r>
      <w:r w:rsidRPr="00B34373">
        <w:rPr>
          <w:color w:val="000000" w:themeColor="text1"/>
        </w:rPr>
        <w:t xml:space="preserve"> The model links pathogen burden, immune activation, signaling ROS, emission-relevant oxidative chemistry, chemiexcitation-capable intermediates, molecular electronic excitation, and radiative photon emission.</w:t>
      </w:r>
    </w:p>
    <w:p w14:paraId="72E13812" w14:textId="77777777" w:rsidR="00B34373" w:rsidRPr="00B34373" w:rsidRDefault="00B34373" w:rsidP="00B34373">
      <w:pPr>
        <w:pStyle w:val="NormalWeb"/>
        <w:spacing w:before="0" w:beforeAutospacing="0" w:after="0" w:afterAutospacing="0"/>
        <w:ind w:firstLine="720"/>
        <w:jc w:val="both"/>
        <w:rPr>
          <w:color w:val="000000" w:themeColor="text1"/>
        </w:rPr>
      </w:pPr>
      <w:r w:rsidRPr="00B34373">
        <w:rPr>
          <w:color w:val="000000" w:themeColor="text1"/>
        </w:rPr>
        <w:t>The model was implemented at two complementary physical levels. At the microscopic level, an individual ROS-mediated electron-transfer encounter was represented as a two-state quantum system characterized by an electronic coupling matrix element and a Rabi-like coupling frequency. At the ensemble level, the large number of independently initiated oxidative reactions was represented as an incoherent chemical-pumping process that populated electronically excited molecular states. This separation allowed transient quantum dynamics to be considered at the molecular encounter level without assuming phase synchronization or long-lived coherence across the biological sample.</w:t>
      </w:r>
    </w:p>
    <w:p w14:paraId="4530F9CF" w14:textId="77777777" w:rsidR="00B34373" w:rsidRDefault="00B34373" w:rsidP="00B34373">
      <w:pPr>
        <w:pStyle w:val="NormalWeb"/>
        <w:spacing w:before="0" w:beforeAutospacing="0" w:after="0" w:afterAutospacing="0"/>
        <w:ind w:firstLine="720"/>
        <w:jc w:val="both"/>
        <w:rPr>
          <w:color w:val="000000" w:themeColor="text1"/>
        </w:rPr>
      </w:pPr>
      <w:r w:rsidRPr="00B34373">
        <w:rPr>
          <w:color w:val="000000" w:themeColor="text1"/>
        </w:rPr>
        <w:t>The complete computational pathway was</w:t>
      </w:r>
    </w:p>
    <w:p w14:paraId="5539E9EE" w14:textId="77777777" w:rsidR="00B34373" w:rsidRPr="00B34373" w:rsidRDefault="00B34373" w:rsidP="00B34373">
      <w:pPr>
        <w:pStyle w:val="NormalWeb"/>
        <w:spacing w:before="0" w:beforeAutospacing="0" w:after="0" w:afterAutospacing="0"/>
        <w:ind w:firstLine="720"/>
        <w:jc w:val="both"/>
        <w:rPr>
          <w:color w:val="000000" w:themeColor="text1"/>
        </w:rPr>
      </w:pPr>
    </w:p>
    <w:p w14:paraId="02EC4A00" w14:textId="77777777" w:rsidR="00B34373" w:rsidRPr="00B34373" w:rsidRDefault="00000000" w:rsidP="00B34373">
      <w:pPr>
        <w:spacing w:after="0" w:line="240" w:lineRule="auto"/>
        <w:jc w:val="both"/>
        <w:rPr>
          <w:rFonts w:cs="Times New Roman"/>
          <w:color w:val="000000" w:themeColor="text1"/>
          <w:sz w:val="24"/>
          <w:szCs w:val="24"/>
        </w:rPr>
      </w:pPr>
      <m:oMathPara>
        <m:oMath>
          <m:m>
            <m:mPr>
              <m:plcHide m:val="1"/>
              <m:mcs>
                <m:mc>
                  <m:mcPr>
                    <m:count m:val="4"/>
                    <m:mcJc m:val="center"/>
                  </m:mcPr>
                </m:mc>
              </m:mcs>
              <m:ctrlPr>
                <w:rPr>
                  <w:rFonts w:ascii="Cambria Math" w:hAnsi="Cambria Math" w:cs="Times New Roman"/>
                  <w:color w:val="000000" w:themeColor="text1"/>
                  <w:sz w:val="24"/>
                  <w:szCs w:val="24"/>
                </w:rPr>
              </m:ctrlPr>
            </m:mPr>
            <m:mr>
              <m:e/>
              <m:e>
                <m:r>
                  <w:rPr>
                    <w:rFonts w:ascii="Cambria Math" w:hAnsi="Cambria Math" w:cs="Times New Roman"/>
                    <w:color w:val="000000" w:themeColor="text1"/>
                    <w:sz w:val="24"/>
                    <w:szCs w:val="24"/>
                  </w:rPr>
                  <m:t>P</m:t>
                </m:r>
                <m:d>
                  <m:dPr>
                    <m:ctrlPr>
                      <w:rPr>
                        <w:rFonts w:ascii="Cambria Math" w:hAnsi="Cambria Math" w:cs="Times New Roman"/>
                        <w:color w:val="000000" w:themeColor="text1"/>
                        <w:sz w:val="24"/>
                        <w:szCs w:val="24"/>
                      </w:rPr>
                    </m:ctrlPr>
                  </m:dPr>
                  <m:e>
                    <m:r>
                      <w:rPr>
                        <w:rFonts w:ascii="Cambria Math" w:hAnsi="Cambria Math" w:cs="Times New Roman"/>
                        <w:color w:val="000000" w:themeColor="text1"/>
                        <w:sz w:val="24"/>
                        <w:szCs w:val="24"/>
                      </w:rPr>
                      <m:t>t</m:t>
                    </m:r>
                  </m:e>
                </m:d>
                <m:r>
                  <w:rPr>
                    <w:rFonts w:ascii="Cambria Math" w:hAnsi="Cambria Math" w:cs="Times New Roman"/>
                    <w:color w:val="000000" w:themeColor="text1"/>
                    <w:sz w:val="24"/>
                    <w:szCs w:val="24"/>
                  </w:rPr>
                  <m:t>→E</m:t>
                </m:r>
                <m:d>
                  <m:dPr>
                    <m:ctrlPr>
                      <w:rPr>
                        <w:rFonts w:ascii="Cambria Math" w:hAnsi="Cambria Math" w:cs="Times New Roman"/>
                        <w:color w:val="000000" w:themeColor="text1"/>
                        <w:sz w:val="24"/>
                        <w:szCs w:val="24"/>
                      </w:rPr>
                    </m:ctrlPr>
                  </m:dPr>
                  <m:e>
                    <m:r>
                      <w:rPr>
                        <w:rFonts w:ascii="Cambria Math" w:hAnsi="Cambria Math" w:cs="Times New Roman"/>
                        <w:color w:val="000000" w:themeColor="text1"/>
                        <w:sz w:val="24"/>
                        <w:szCs w:val="24"/>
                      </w:rPr>
                      <m:t>t</m:t>
                    </m:r>
                  </m:e>
                </m:d>
                <m:r>
                  <w:rPr>
                    <w:rFonts w:ascii="Cambria Math" w:hAnsi="Cambria Math" w:cs="Times New Roman"/>
                    <w:color w:val="000000" w:themeColor="text1"/>
                    <w:sz w:val="24"/>
                    <w:szCs w:val="24"/>
                  </w:rPr>
                  <m:t>→</m:t>
                </m:r>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R</m:t>
                    </m:r>
                  </m:e>
                  <m:sub>
                    <m:r>
                      <w:rPr>
                        <w:rFonts w:ascii="Cambria Math" w:hAnsi="Cambria Math" w:cs="Times New Roman"/>
                        <w:color w:val="000000" w:themeColor="text1"/>
                        <w:sz w:val="24"/>
                        <w:szCs w:val="24"/>
                      </w:rPr>
                      <m:t>s</m:t>
                    </m:r>
                  </m:sub>
                </m:sSub>
                <m:d>
                  <m:dPr>
                    <m:ctrlPr>
                      <w:rPr>
                        <w:rFonts w:ascii="Cambria Math" w:hAnsi="Cambria Math" w:cs="Times New Roman"/>
                        <w:color w:val="000000" w:themeColor="text1"/>
                        <w:sz w:val="24"/>
                        <w:szCs w:val="24"/>
                      </w:rPr>
                    </m:ctrlPr>
                  </m:dPr>
                  <m:e>
                    <m:r>
                      <w:rPr>
                        <w:rFonts w:ascii="Cambria Math" w:hAnsi="Cambria Math" w:cs="Times New Roman"/>
                        <w:color w:val="000000" w:themeColor="text1"/>
                        <w:sz w:val="24"/>
                        <w:szCs w:val="24"/>
                      </w:rPr>
                      <m:t>t</m:t>
                    </m:r>
                  </m:e>
                </m:d>
                <m:r>
                  <w:rPr>
                    <w:rFonts w:ascii="Cambria Math" w:hAnsi="Cambria Math" w:cs="Times New Roman"/>
                    <w:color w:val="000000" w:themeColor="text1"/>
                    <w:sz w:val="24"/>
                    <w:szCs w:val="24"/>
                  </w:rPr>
                  <m:t>→</m:t>
                </m:r>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R</m:t>
                    </m:r>
                  </m:e>
                  <m:sub>
                    <m:r>
                      <w:rPr>
                        <w:rFonts w:ascii="Cambria Math" w:hAnsi="Cambria Math" w:cs="Times New Roman"/>
                        <w:color w:val="000000" w:themeColor="text1"/>
                        <w:sz w:val="24"/>
                        <w:szCs w:val="24"/>
                      </w:rPr>
                      <m:t>e</m:t>
                    </m:r>
                  </m:sub>
                </m:sSub>
                <m:d>
                  <m:dPr>
                    <m:ctrlPr>
                      <w:rPr>
                        <w:rFonts w:ascii="Cambria Math" w:hAnsi="Cambria Math" w:cs="Times New Roman"/>
                        <w:color w:val="000000" w:themeColor="text1"/>
                        <w:sz w:val="24"/>
                        <w:szCs w:val="24"/>
                      </w:rPr>
                    </m:ctrlPr>
                  </m:dPr>
                  <m:e>
                    <m:r>
                      <w:rPr>
                        <w:rFonts w:ascii="Cambria Math" w:hAnsi="Cambria Math" w:cs="Times New Roman"/>
                        <w:color w:val="000000" w:themeColor="text1"/>
                        <w:sz w:val="24"/>
                        <w:szCs w:val="24"/>
                      </w:rPr>
                      <m:t>t</m:t>
                    </m:r>
                  </m:e>
                </m:d>
                <m:r>
                  <w:rPr>
                    <w:rFonts w:ascii="Cambria Math" w:hAnsi="Cambria Math" w:cs="Times New Roman"/>
                    <w:color w:val="000000" w:themeColor="text1"/>
                    <w:sz w:val="24"/>
                    <w:szCs w:val="24"/>
                  </w:rPr>
                  <m:t>→</m:t>
                </m:r>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C</m:t>
                    </m:r>
                  </m:e>
                  <m:sub>
                    <m:r>
                      <w:rPr>
                        <w:rFonts w:ascii="Cambria Math" w:hAnsi="Cambria Math" w:cs="Times New Roman"/>
                        <w:color w:val="000000" w:themeColor="text1"/>
                        <w:sz w:val="24"/>
                        <w:szCs w:val="24"/>
                      </w:rPr>
                      <m:t>i</m:t>
                    </m:r>
                  </m:sub>
                </m:sSub>
                <m:d>
                  <m:dPr>
                    <m:ctrlPr>
                      <w:rPr>
                        <w:rFonts w:ascii="Cambria Math" w:hAnsi="Cambria Math" w:cs="Times New Roman"/>
                        <w:color w:val="000000" w:themeColor="text1"/>
                        <w:sz w:val="24"/>
                        <w:szCs w:val="24"/>
                      </w:rPr>
                    </m:ctrlPr>
                  </m:dPr>
                  <m:e>
                    <m:r>
                      <w:rPr>
                        <w:rFonts w:ascii="Cambria Math" w:hAnsi="Cambria Math" w:cs="Times New Roman"/>
                        <w:color w:val="000000" w:themeColor="text1"/>
                        <w:sz w:val="24"/>
                        <w:szCs w:val="24"/>
                      </w:rPr>
                      <m:t>t</m:t>
                    </m:r>
                  </m:e>
                </m:d>
                <m:r>
                  <w:rPr>
                    <w:rFonts w:ascii="Cambria Math" w:hAnsi="Cambria Math" w:cs="Times New Roman"/>
                    <w:color w:val="000000" w:themeColor="text1"/>
                    <w:sz w:val="24"/>
                    <w:szCs w:val="24"/>
                  </w:rPr>
                  <m:t>→</m:t>
                </m:r>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p</m:t>
                    </m:r>
                  </m:e>
                  <m:sub>
                    <m:r>
                      <w:rPr>
                        <w:rFonts w:ascii="Cambria Math" w:hAnsi="Cambria Math" w:cs="Times New Roman"/>
                        <w:color w:val="000000" w:themeColor="text1"/>
                        <w:sz w:val="24"/>
                        <w:szCs w:val="24"/>
                      </w:rPr>
                      <m:t>i</m:t>
                    </m:r>
                  </m:sub>
                </m:sSub>
                <m:d>
                  <m:dPr>
                    <m:ctrlPr>
                      <w:rPr>
                        <w:rFonts w:ascii="Cambria Math" w:hAnsi="Cambria Math" w:cs="Times New Roman"/>
                        <w:color w:val="000000" w:themeColor="text1"/>
                        <w:sz w:val="24"/>
                        <w:szCs w:val="24"/>
                      </w:rPr>
                    </m:ctrlPr>
                  </m:dPr>
                  <m:e>
                    <m:r>
                      <w:rPr>
                        <w:rFonts w:ascii="Cambria Math" w:hAnsi="Cambria Math" w:cs="Times New Roman"/>
                        <w:color w:val="000000" w:themeColor="text1"/>
                        <w:sz w:val="24"/>
                        <w:szCs w:val="24"/>
                      </w:rPr>
                      <m:t>t</m:t>
                    </m:r>
                  </m:e>
                </m:d>
                <m:r>
                  <w:rPr>
                    <w:rFonts w:ascii="Cambria Math" w:hAnsi="Cambria Math" w:cs="Times New Roman"/>
                    <w:color w:val="000000" w:themeColor="text1"/>
                    <w:sz w:val="24"/>
                    <w:szCs w:val="24"/>
                  </w:rPr>
                  <m:t>→</m:t>
                </m:r>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P</m:t>
                    </m:r>
                  </m:e>
                  <m:sub>
                    <m:r>
                      <w:rPr>
                        <w:rFonts w:ascii="Cambria Math" w:hAnsi="Cambria Math" w:cs="Times New Roman"/>
                        <w:color w:val="000000" w:themeColor="text1"/>
                        <w:sz w:val="24"/>
                        <w:szCs w:val="24"/>
                      </w:rPr>
                      <m:t>e,i</m:t>
                    </m:r>
                  </m:sub>
                </m:sSub>
                <m:d>
                  <m:dPr>
                    <m:ctrlPr>
                      <w:rPr>
                        <w:rFonts w:ascii="Cambria Math" w:hAnsi="Cambria Math" w:cs="Times New Roman"/>
                        <w:color w:val="000000" w:themeColor="text1"/>
                        <w:sz w:val="24"/>
                        <w:szCs w:val="24"/>
                      </w:rPr>
                    </m:ctrlPr>
                  </m:dPr>
                  <m:e>
                    <m:r>
                      <w:rPr>
                        <w:rFonts w:ascii="Cambria Math" w:hAnsi="Cambria Math" w:cs="Times New Roman"/>
                        <w:color w:val="000000" w:themeColor="text1"/>
                        <w:sz w:val="24"/>
                        <w:szCs w:val="24"/>
                      </w:rPr>
                      <m:t>t</m:t>
                    </m:r>
                  </m:e>
                </m:d>
                <m:r>
                  <w:rPr>
                    <w:rFonts w:ascii="Cambria Math" w:hAnsi="Cambria Math" w:cs="Times New Roman"/>
                    <w:color w:val="000000" w:themeColor="text1"/>
                    <w:sz w:val="24"/>
                    <w:szCs w:val="24"/>
                  </w:rPr>
                  <m:t>→</m:t>
                </m:r>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I</m:t>
                    </m:r>
                  </m:e>
                  <m:sub>
                    <m:r>
                      <m:rPr>
                        <m:sty m:val="p"/>
                      </m:rPr>
                      <w:rPr>
                        <w:rFonts w:ascii="Cambria Math" w:hAnsi="Cambria Math" w:cs="Times New Roman"/>
                        <w:color w:val="000000" w:themeColor="text1"/>
                        <w:sz w:val="24"/>
                        <w:szCs w:val="24"/>
                      </w:rPr>
                      <m:t>bio</m:t>
                    </m:r>
                  </m:sub>
                </m:sSub>
                <m:d>
                  <m:dPr>
                    <m:ctrlPr>
                      <w:rPr>
                        <w:rFonts w:ascii="Cambria Math" w:hAnsi="Cambria Math" w:cs="Times New Roman"/>
                        <w:color w:val="000000" w:themeColor="text1"/>
                        <w:sz w:val="24"/>
                        <w:szCs w:val="24"/>
                      </w:rPr>
                    </m:ctrlPr>
                  </m:dPr>
                  <m:e>
                    <m:r>
                      <w:rPr>
                        <w:rFonts w:ascii="Cambria Math" w:hAnsi="Cambria Math" w:cs="Times New Roman"/>
                        <w:color w:val="000000" w:themeColor="text1"/>
                        <w:sz w:val="24"/>
                        <w:szCs w:val="24"/>
                      </w:rPr>
                      <m:t>t</m:t>
                    </m:r>
                  </m:e>
                </m:d>
                <m:r>
                  <w:rPr>
                    <w:rFonts w:ascii="Cambria Math" w:hAnsi="Cambria Math" w:cs="Times New Roman"/>
                    <w:color w:val="000000" w:themeColor="text1"/>
                    <w:sz w:val="24"/>
                    <w:szCs w:val="24"/>
                  </w:rPr>
                  <m:t>,</m:t>
                </m:r>
              </m:e>
              <m:e/>
              <m:e>
                <m:r>
                  <m:rPr>
                    <m:nor/>
                  </m:rPr>
                  <w:rPr>
                    <w:rFonts w:cs="Times New Roman"/>
                    <w:color w:val="000000" w:themeColor="text1"/>
                    <w:sz w:val="24"/>
                    <w:szCs w:val="24"/>
                  </w:rPr>
                  <m:t>(55)</m:t>
                </m:r>
              </m:e>
            </m:mr>
          </m:m>
          <m:r>
            <m:rPr>
              <m:sty m:val="p"/>
            </m:rPr>
            <w:rPr>
              <w:rFonts w:cs="Times New Roman"/>
              <w:color w:val="000000" w:themeColor="text1"/>
              <w:sz w:val="24"/>
              <w:szCs w:val="24"/>
            </w:rPr>
            <w:br/>
          </m:r>
        </m:oMath>
      </m:oMathPara>
    </w:p>
    <w:p w14:paraId="3DDFA6A3" w14:textId="77777777" w:rsidR="00B34373" w:rsidRPr="00B34373" w:rsidRDefault="00B34373" w:rsidP="00B34373">
      <w:pPr>
        <w:pStyle w:val="NormalWeb"/>
        <w:spacing w:before="0" w:beforeAutospacing="0" w:after="0" w:afterAutospacing="0"/>
        <w:jc w:val="both"/>
        <w:rPr>
          <w:color w:val="000000" w:themeColor="text1"/>
        </w:rPr>
      </w:pPr>
      <w:r w:rsidRPr="00B34373">
        <w:rPr>
          <w:color w:val="000000" w:themeColor="text1"/>
        </w:rPr>
        <w:t xml:space="preserve">where </w:t>
      </w:r>
      <m:oMath>
        <m:r>
          <w:rPr>
            <w:rFonts w:ascii="Cambria Math" w:hAnsi="Cambria Math"/>
            <w:color w:val="000000" w:themeColor="text1"/>
          </w:rPr>
          <m:t>P</m:t>
        </m:r>
        <m:d>
          <m:dPr>
            <m:ctrlPr>
              <w:rPr>
                <w:rFonts w:ascii="Cambria Math" w:hAnsi="Cambria Math"/>
                <w:color w:val="000000" w:themeColor="text1"/>
              </w:rPr>
            </m:ctrlPr>
          </m:dPr>
          <m:e>
            <m:r>
              <w:rPr>
                <w:rFonts w:ascii="Cambria Math" w:hAnsi="Cambria Math"/>
                <w:color w:val="000000" w:themeColor="text1"/>
              </w:rPr>
              <m:t>t</m:t>
            </m:r>
          </m:e>
        </m:d>
      </m:oMath>
      <w:r w:rsidRPr="00B34373">
        <w:rPr>
          <w:color w:val="000000" w:themeColor="text1"/>
        </w:rPr>
        <w:t xml:space="preserve">is pathogen burden, </w:t>
      </w:r>
      <m:oMath>
        <m:r>
          <w:rPr>
            <w:rFonts w:ascii="Cambria Math" w:hAnsi="Cambria Math"/>
            <w:color w:val="000000" w:themeColor="text1"/>
          </w:rPr>
          <m:t>E</m:t>
        </m:r>
        <m:d>
          <m:dPr>
            <m:ctrlPr>
              <w:rPr>
                <w:rFonts w:ascii="Cambria Math" w:hAnsi="Cambria Math"/>
                <w:color w:val="000000" w:themeColor="text1"/>
              </w:rPr>
            </m:ctrlPr>
          </m:dPr>
          <m:e>
            <m:r>
              <w:rPr>
                <w:rFonts w:ascii="Cambria Math" w:hAnsi="Cambria Math"/>
                <w:color w:val="000000" w:themeColor="text1"/>
              </w:rPr>
              <m:t>t</m:t>
            </m:r>
          </m:e>
        </m:d>
      </m:oMath>
      <w:r w:rsidRPr="00B34373">
        <w:rPr>
          <w:color w:val="000000" w:themeColor="text1"/>
        </w:rPr>
        <w:t xml:space="preserve">is immune activation, </w:t>
      </w:r>
      <m:oMath>
        <m:sSub>
          <m:sSubPr>
            <m:ctrlPr>
              <w:rPr>
                <w:rFonts w:ascii="Cambria Math" w:hAnsi="Cambria Math"/>
                <w:color w:val="000000" w:themeColor="text1"/>
              </w:rPr>
            </m:ctrlPr>
          </m:sSubPr>
          <m:e>
            <m:r>
              <w:rPr>
                <w:rFonts w:ascii="Cambria Math" w:hAnsi="Cambria Math"/>
                <w:color w:val="000000" w:themeColor="text1"/>
              </w:rPr>
              <m:t>R</m:t>
            </m:r>
          </m:e>
          <m:sub>
            <m:r>
              <w:rPr>
                <w:rFonts w:ascii="Cambria Math" w:hAnsi="Cambria Math"/>
                <w:color w:val="000000" w:themeColor="text1"/>
              </w:rPr>
              <m:t>s</m:t>
            </m:r>
          </m:sub>
        </m:sSub>
        <m:d>
          <m:dPr>
            <m:ctrlPr>
              <w:rPr>
                <w:rFonts w:ascii="Cambria Math" w:hAnsi="Cambria Math"/>
                <w:color w:val="000000" w:themeColor="text1"/>
              </w:rPr>
            </m:ctrlPr>
          </m:dPr>
          <m:e>
            <m:r>
              <w:rPr>
                <w:rFonts w:ascii="Cambria Math" w:hAnsi="Cambria Math"/>
                <w:color w:val="000000" w:themeColor="text1"/>
              </w:rPr>
              <m:t>t</m:t>
            </m:r>
          </m:e>
        </m:d>
      </m:oMath>
      <w:r w:rsidRPr="00B34373">
        <w:rPr>
          <w:color w:val="000000" w:themeColor="text1"/>
        </w:rPr>
        <w:t xml:space="preserve">is signaling ROS, </w:t>
      </w:r>
      <m:oMath>
        <m:sSub>
          <m:sSubPr>
            <m:ctrlPr>
              <w:rPr>
                <w:rFonts w:ascii="Cambria Math" w:hAnsi="Cambria Math"/>
                <w:color w:val="000000" w:themeColor="text1"/>
              </w:rPr>
            </m:ctrlPr>
          </m:sSubPr>
          <m:e>
            <m:r>
              <w:rPr>
                <w:rFonts w:ascii="Cambria Math" w:hAnsi="Cambria Math"/>
                <w:color w:val="000000" w:themeColor="text1"/>
              </w:rPr>
              <m:t>R</m:t>
            </m:r>
          </m:e>
          <m:sub>
            <m:r>
              <w:rPr>
                <w:rFonts w:ascii="Cambria Math" w:hAnsi="Cambria Math"/>
                <w:color w:val="000000" w:themeColor="text1"/>
              </w:rPr>
              <m:t>e</m:t>
            </m:r>
          </m:sub>
        </m:sSub>
        <m:d>
          <m:dPr>
            <m:ctrlPr>
              <w:rPr>
                <w:rFonts w:ascii="Cambria Math" w:hAnsi="Cambria Math"/>
                <w:color w:val="000000" w:themeColor="text1"/>
              </w:rPr>
            </m:ctrlPr>
          </m:dPr>
          <m:e>
            <m:r>
              <w:rPr>
                <w:rFonts w:ascii="Cambria Math" w:hAnsi="Cambria Math"/>
                <w:color w:val="000000" w:themeColor="text1"/>
              </w:rPr>
              <m:t>t</m:t>
            </m:r>
          </m:e>
        </m:d>
      </m:oMath>
      <w:r w:rsidRPr="00B34373">
        <w:rPr>
          <w:color w:val="000000" w:themeColor="text1"/>
        </w:rPr>
        <w:t xml:space="preserve">is emission-relevant oxidative activity, </w:t>
      </w:r>
      <m:oMath>
        <m:sSub>
          <m:sSubPr>
            <m:ctrlPr>
              <w:rPr>
                <w:rFonts w:ascii="Cambria Math" w:hAnsi="Cambria Math"/>
                <w:color w:val="000000" w:themeColor="text1"/>
              </w:rPr>
            </m:ctrlPr>
          </m:sSubPr>
          <m:e>
            <m:r>
              <w:rPr>
                <w:rFonts w:ascii="Cambria Math" w:hAnsi="Cambria Math"/>
                <w:color w:val="000000" w:themeColor="text1"/>
              </w:rPr>
              <m:t>C</m:t>
            </m:r>
          </m:e>
          <m:sub>
            <m:r>
              <w:rPr>
                <w:rFonts w:ascii="Cambria Math" w:hAnsi="Cambria Math"/>
                <w:color w:val="000000" w:themeColor="text1"/>
              </w:rPr>
              <m:t>i</m:t>
            </m:r>
          </m:sub>
        </m:sSub>
        <m:d>
          <m:dPr>
            <m:ctrlPr>
              <w:rPr>
                <w:rFonts w:ascii="Cambria Math" w:hAnsi="Cambria Math"/>
                <w:color w:val="000000" w:themeColor="text1"/>
              </w:rPr>
            </m:ctrlPr>
          </m:dPr>
          <m:e>
            <m:r>
              <w:rPr>
                <w:rFonts w:ascii="Cambria Math" w:hAnsi="Cambria Math"/>
                <w:color w:val="000000" w:themeColor="text1"/>
              </w:rPr>
              <m:t>t</m:t>
            </m:r>
          </m:e>
        </m:d>
      </m:oMath>
      <w:r w:rsidRPr="00B34373">
        <w:rPr>
          <w:color w:val="000000" w:themeColor="text1"/>
        </w:rPr>
        <w:t xml:space="preserve">is the concentration of chemiexcitation-capable intermediate </w:t>
      </w:r>
      <m:oMath>
        <m:r>
          <w:rPr>
            <w:rFonts w:ascii="Cambria Math" w:hAnsi="Cambria Math"/>
            <w:color w:val="000000" w:themeColor="text1"/>
          </w:rPr>
          <m:t>i</m:t>
        </m:r>
      </m:oMath>
      <w:r w:rsidRPr="00B34373">
        <w:rPr>
          <w:color w:val="000000" w:themeColor="text1"/>
        </w:rPr>
        <w:t xml:space="preserve">, </w:t>
      </w:r>
      <m:oMath>
        <m:sSub>
          <m:sSubPr>
            <m:ctrlPr>
              <w:rPr>
                <w:rFonts w:ascii="Cambria Math" w:hAnsi="Cambria Math"/>
                <w:color w:val="000000" w:themeColor="text1"/>
              </w:rPr>
            </m:ctrlPr>
          </m:sSubPr>
          <m:e>
            <m:r>
              <w:rPr>
                <w:rFonts w:ascii="Cambria Math" w:hAnsi="Cambria Math"/>
                <w:color w:val="000000" w:themeColor="text1"/>
              </w:rPr>
              <m:t>p</m:t>
            </m:r>
          </m:e>
          <m:sub>
            <m:r>
              <w:rPr>
                <w:rFonts w:ascii="Cambria Math" w:hAnsi="Cambria Math"/>
                <w:color w:val="000000" w:themeColor="text1"/>
              </w:rPr>
              <m:t>i</m:t>
            </m:r>
          </m:sub>
        </m:sSub>
        <m:d>
          <m:dPr>
            <m:ctrlPr>
              <w:rPr>
                <w:rFonts w:ascii="Cambria Math" w:hAnsi="Cambria Math"/>
                <w:color w:val="000000" w:themeColor="text1"/>
              </w:rPr>
            </m:ctrlPr>
          </m:dPr>
          <m:e>
            <m:r>
              <w:rPr>
                <w:rFonts w:ascii="Cambria Math" w:hAnsi="Cambria Math"/>
                <w:color w:val="000000" w:themeColor="text1"/>
              </w:rPr>
              <m:t>t</m:t>
            </m:r>
          </m:e>
        </m:d>
      </m:oMath>
      <w:r w:rsidRPr="00B34373">
        <w:rPr>
          <w:color w:val="000000" w:themeColor="text1"/>
        </w:rPr>
        <w:t xml:space="preserve">is the effective chemical-pumping rate, </w:t>
      </w:r>
      <m:oMath>
        <m:sSub>
          <m:sSubPr>
            <m:ctrlPr>
              <w:rPr>
                <w:rFonts w:ascii="Cambria Math" w:hAnsi="Cambria Math"/>
                <w:color w:val="000000" w:themeColor="text1"/>
              </w:rPr>
            </m:ctrlPr>
          </m:sSubPr>
          <m:e>
            <m:r>
              <w:rPr>
                <w:rFonts w:ascii="Cambria Math" w:hAnsi="Cambria Math"/>
                <w:color w:val="000000" w:themeColor="text1"/>
              </w:rPr>
              <m:t>P</m:t>
            </m:r>
          </m:e>
          <m:sub>
            <m:r>
              <w:rPr>
                <w:rFonts w:ascii="Cambria Math" w:hAnsi="Cambria Math"/>
                <w:color w:val="000000" w:themeColor="text1"/>
              </w:rPr>
              <m:t>e,i</m:t>
            </m:r>
          </m:sub>
        </m:sSub>
        <m:d>
          <m:dPr>
            <m:ctrlPr>
              <w:rPr>
                <w:rFonts w:ascii="Cambria Math" w:hAnsi="Cambria Math"/>
                <w:color w:val="000000" w:themeColor="text1"/>
              </w:rPr>
            </m:ctrlPr>
          </m:dPr>
          <m:e>
            <m:r>
              <w:rPr>
                <w:rFonts w:ascii="Cambria Math" w:hAnsi="Cambria Math"/>
                <w:color w:val="000000" w:themeColor="text1"/>
              </w:rPr>
              <m:t>t</m:t>
            </m:r>
          </m:e>
        </m:d>
      </m:oMath>
      <w:r w:rsidRPr="00B34373">
        <w:rPr>
          <w:color w:val="000000" w:themeColor="text1"/>
        </w:rPr>
        <w:t xml:space="preserve">is the electronically excited-state population, and </w:t>
      </w:r>
      <m:oMath>
        <m:sSub>
          <m:sSubPr>
            <m:ctrlPr>
              <w:rPr>
                <w:rFonts w:ascii="Cambria Math" w:hAnsi="Cambria Math"/>
                <w:color w:val="000000" w:themeColor="text1"/>
              </w:rPr>
            </m:ctrlPr>
          </m:sSubPr>
          <m:e>
            <m:r>
              <w:rPr>
                <w:rFonts w:ascii="Cambria Math" w:hAnsi="Cambria Math"/>
                <w:color w:val="000000" w:themeColor="text1"/>
              </w:rPr>
              <m:t>I</m:t>
            </m:r>
          </m:e>
          <m:sub>
            <m:r>
              <m:rPr>
                <m:sty m:val="p"/>
              </m:rPr>
              <w:rPr>
                <w:rFonts w:ascii="Cambria Math" w:hAnsi="Cambria Math"/>
                <w:color w:val="000000" w:themeColor="text1"/>
              </w:rPr>
              <m:t>bio</m:t>
            </m:r>
          </m:sub>
        </m:sSub>
        <m:d>
          <m:dPr>
            <m:ctrlPr>
              <w:rPr>
                <w:rFonts w:ascii="Cambria Math" w:hAnsi="Cambria Math"/>
                <w:color w:val="000000" w:themeColor="text1"/>
              </w:rPr>
            </m:ctrlPr>
          </m:dPr>
          <m:e>
            <m:r>
              <w:rPr>
                <w:rFonts w:ascii="Cambria Math" w:hAnsi="Cambria Math"/>
                <w:color w:val="000000" w:themeColor="text1"/>
              </w:rPr>
              <m:t>t</m:t>
            </m:r>
          </m:e>
        </m:d>
      </m:oMath>
      <w:r w:rsidRPr="00B34373">
        <w:rPr>
          <w:color w:val="000000" w:themeColor="text1"/>
        </w:rPr>
        <w:t>is the intrinsic biological photon-emission rate.</w:t>
      </w:r>
    </w:p>
    <w:p w14:paraId="48087D61" w14:textId="77777777" w:rsidR="00B34373" w:rsidRDefault="00B34373" w:rsidP="00B34373">
      <w:pPr>
        <w:pStyle w:val="NormalWeb"/>
        <w:spacing w:before="0" w:beforeAutospacing="0" w:after="0" w:afterAutospacing="0"/>
        <w:ind w:firstLine="720"/>
        <w:jc w:val="both"/>
        <w:rPr>
          <w:color w:val="000000" w:themeColor="text1"/>
        </w:rPr>
      </w:pPr>
      <w:r w:rsidRPr="00B34373">
        <w:rPr>
          <w:color w:val="000000" w:themeColor="text1"/>
        </w:rPr>
        <w:t>No new human or animal experiments were conducted. Published oxidative-stress measurements and oxidative-UPE intervention data were used as literature constraints on the computational model.</w:t>
      </w:r>
    </w:p>
    <w:p w14:paraId="32DB747D" w14:textId="77777777" w:rsidR="00B34373" w:rsidRPr="00B34373" w:rsidRDefault="00B34373" w:rsidP="00B34373">
      <w:pPr>
        <w:pStyle w:val="NormalWeb"/>
        <w:spacing w:before="0" w:beforeAutospacing="0" w:after="0" w:afterAutospacing="0"/>
        <w:ind w:firstLine="720"/>
        <w:jc w:val="both"/>
        <w:rPr>
          <w:color w:val="000000" w:themeColor="text1"/>
        </w:rPr>
      </w:pPr>
    </w:p>
    <w:p w14:paraId="08BECBA2" w14:textId="77777777" w:rsidR="00B34373" w:rsidRPr="00B34373" w:rsidRDefault="00B34373" w:rsidP="00B34373">
      <w:pPr>
        <w:pStyle w:val="Heading2"/>
        <w:spacing w:before="0" w:after="0" w:line="240" w:lineRule="auto"/>
        <w:jc w:val="both"/>
        <w:rPr>
          <w:rFonts w:ascii="Times New Roman" w:hAnsi="Times New Roman" w:cs="Times New Roman"/>
          <w:color w:val="000000" w:themeColor="text1"/>
          <w:sz w:val="24"/>
          <w:szCs w:val="24"/>
        </w:rPr>
      </w:pPr>
      <w:r w:rsidRPr="00B34373">
        <w:rPr>
          <w:rFonts w:ascii="Times New Roman" w:hAnsi="Times New Roman" w:cs="Times New Roman"/>
          <w:color w:val="000000" w:themeColor="text1"/>
          <w:sz w:val="24"/>
          <w:szCs w:val="24"/>
        </w:rPr>
        <w:t>3.2. Biological and oxidative subsystem</w:t>
      </w:r>
    </w:p>
    <w:p w14:paraId="23FEA52B" w14:textId="77777777" w:rsidR="00B34373" w:rsidRDefault="00B34373" w:rsidP="00B34373">
      <w:pPr>
        <w:pStyle w:val="NormalWeb"/>
        <w:spacing w:before="0" w:beforeAutospacing="0" w:after="0" w:afterAutospacing="0"/>
        <w:jc w:val="both"/>
        <w:rPr>
          <w:color w:val="000000" w:themeColor="text1"/>
        </w:rPr>
      </w:pPr>
    </w:p>
    <w:p w14:paraId="1A96ADB7" w14:textId="2810B50E" w:rsidR="00B34373" w:rsidRDefault="00B34373" w:rsidP="00B34373">
      <w:pPr>
        <w:pStyle w:val="NormalWeb"/>
        <w:spacing w:before="0" w:beforeAutospacing="0" w:after="0" w:afterAutospacing="0"/>
        <w:ind w:firstLine="720"/>
        <w:jc w:val="both"/>
        <w:rPr>
          <w:color w:val="000000" w:themeColor="text1"/>
        </w:rPr>
      </w:pPr>
      <w:r w:rsidRPr="00B34373">
        <w:rPr>
          <w:color w:val="000000" w:themeColor="text1"/>
        </w:rPr>
        <w:t>The infection, immune, and oxidative subsystems were implemented using the governing equations derived in Section 2. The state vector for the slow biological and chemical subsystem was</w:t>
      </w:r>
    </w:p>
    <w:p w14:paraId="404BFFD6" w14:textId="77777777" w:rsidR="00B34373" w:rsidRPr="00B34373" w:rsidRDefault="00B34373" w:rsidP="00B34373">
      <w:pPr>
        <w:pStyle w:val="NormalWeb"/>
        <w:spacing w:before="0" w:beforeAutospacing="0" w:after="0" w:afterAutospacing="0"/>
        <w:ind w:firstLine="720"/>
        <w:jc w:val="both"/>
        <w:rPr>
          <w:color w:val="000000" w:themeColor="text1"/>
        </w:rPr>
      </w:pPr>
    </w:p>
    <w:p w14:paraId="2193113C" w14:textId="77777777" w:rsidR="00B34373" w:rsidRPr="00B34373" w:rsidRDefault="00000000" w:rsidP="00B34373">
      <w:pPr>
        <w:spacing w:after="0" w:line="240" w:lineRule="auto"/>
        <w:jc w:val="both"/>
        <w:rPr>
          <w:rFonts w:cs="Times New Roman"/>
          <w:color w:val="000000" w:themeColor="text1"/>
          <w:sz w:val="24"/>
          <w:szCs w:val="24"/>
        </w:rPr>
      </w:pPr>
      <m:oMathPara>
        <m:oMath>
          <m:m>
            <m:mPr>
              <m:plcHide m:val="1"/>
              <m:mcs>
                <m:mc>
                  <m:mcPr>
                    <m:count m:val="4"/>
                    <m:mcJc m:val="center"/>
                  </m:mcPr>
                </m:mc>
              </m:mcs>
              <m:ctrlPr>
                <w:rPr>
                  <w:rFonts w:ascii="Cambria Math" w:hAnsi="Cambria Math" w:cs="Times New Roman"/>
                  <w:color w:val="000000" w:themeColor="text1"/>
                  <w:sz w:val="24"/>
                  <w:szCs w:val="24"/>
                </w:rPr>
              </m:ctrlPr>
            </m:mPr>
            <m:mr>
              <m:e/>
              <m:e>
                <m:sSub>
                  <m:sSubPr>
                    <m:ctrlPr>
                      <w:rPr>
                        <w:rFonts w:ascii="Cambria Math" w:hAnsi="Cambria Math" w:cs="Times New Roman"/>
                        <w:color w:val="000000" w:themeColor="text1"/>
                        <w:sz w:val="24"/>
                        <w:szCs w:val="24"/>
                      </w:rPr>
                    </m:ctrlPr>
                  </m:sSubPr>
                  <m:e>
                    <m:r>
                      <m:rPr>
                        <m:sty m:val="bi"/>
                      </m:rPr>
                      <w:rPr>
                        <w:rFonts w:ascii="Cambria Math" w:hAnsi="Cambria Math" w:cs="Times New Roman"/>
                        <w:color w:val="000000" w:themeColor="text1"/>
                        <w:sz w:val="24"/>
                        <w:szCs w:val="24"/>
                      </w:rPr>
                      <m:t>x</m:t>
                    </m:r>
                  </m:e>
                  <m:sub>
                    <m:r>
                      <m:rPr>
                        <m:sty m:val="p"/>
                      </m:rPr>
                      <w:rPr>
                        <w:rFonts w:ascii="Cambria Math" w:hAnsi="Cambria Math" w:cs="Times New Roman"/>
                        <w:color w:val="000000" w:themeColor="text1"/>
                        <w:sz w:val="24"/>
                        <w:szCs w:val="24"/>
                      </w:rPr>
                      <m:t>bio</m:t>
                    </m:r>
                  </m:sub>
                </m:sSub>
                <m:d>
                  <m:dPr>
                    <m:ctrlPr>
                      <w:rPr>
                        <w:rFonts w:ascii="Cambria Math" w:hAnsi="Cambria Math" w:cs="Times New Roman"/>
                        <w:color w:val="000000" w:themeColor="text1"/>
                        <w:sz w:val="24"/>
                        <w:szCs w:val="24"/>
                      </w:rPr>
                    </m:ctrlPr>
                  </m:dPr>
                  <m:e>
                    <m:r>
                      <w:rPr>
                        <w:rFonts w:ascii="Cambria Math" w:hAnsi="Cambria Math" w:cs="Times New Roman"/>
                        <w:color w:val="000000" w:themeColor="text1"/>
                        <w:sz w:val="24"/>
                        <w:szCs w:val="24"/>
                      </w:rPr>
                      <m:t>t</m:t>
                    </m:r>
                  </m:e>
                </m:d>
                <m:r>
                  <w:rPr>
                    <w:rFonts w:ascii="Cambria Math" w:hAnsi="Cambria Math" w:cs="Times New Roman"/>
                    <w:color w:val="000000" w:themeColor="text1"/>
                    <w:sz w:val="24"/>
                    <w:szCs w:val="24"/>
                  </w:rPr>
                  <m:t>=</m:t>
                </m:r>
                <m:sSup>
                  <m:sSupPr>
                    <m:ctrlPr>
                      <w:rPr>
                        <w:rFonts w:ascii="Cambria Math" w:hAnsi="Cambria Math" w:cs="Times New Roman"/>
                        <w:color w:val="000000" w:themeColor="text1"/>
                        <w:sz w:val="24"/>
                        <w:szCs w:val="24"/>
                      </w:rPr>
                    </m:ctrlPr>
                  </m:sSupPr>
                  <m:e>
                    <m:d>
                      <m:dPr>
                        <m:begChr m:val="["/>
                        <m:sepChr m:val=","/>
                        <m:endChr m:val="]"/>
                        <m:ctrlPr>
                          <w:rPr>
                            <w:rFonts w:ascii="Cambria Math" w:hAnsi="Cambria Math" w:cs="Times New Roman"/>
                            <w:color w:val="000000" w:themeColor="text1"/>
                            <w:sz w:val="24"/>
                            <w:szCs w:val="24"/>
                          </w:rPr>
                        </m:ctrlPr>
                      </m:dPr>
                      <m:e>
                        <m:r>
                          <w:rPr>
                            <w:rFonts w:ascii="Cambria Math" w:hAnsi="Cambria Math" w:cs="Times New Roman"/>
                            <w:color w:val="000000" w:themeColor="text1"/>
                            <w:sz w:val="24"/>
                            <w:szCs w:val="24"/>
                          </w:rPr>
                          <m:t>P</m:t>
                        </m:r>
                      </m:e>
                      <m:e>
                        <m:d>
                          <m:dPr>
                            <m:ctrlPr>
                              <w:rPr>
                                <w:rFonts w:ascii="Cambria Math" w:hAnsi="Cambria Math" w:cs="Times New Roman"/>
                                <w:color w:val="000000" w:themeColor="text1"/>
                                <w:sz w:val="24"/>
                                <w:szCs w:val="24"/>
                              </w:rPr>
                            </m:ctrlPr>
                          </m:dPr>
                          <m:e>
                            <m:r>
                              <w:rPr>
                                <w:rFonts w:ascii="Cambria Math" w:hAnsi="Cambria Math" w:cs="Times New Roman"/>
                                <w:color w:val="000000" w:themeColor="text1"/>
                                <w:sz w:val="24"/>
                                <w:szCs w:val="24"/>
                              </w:rPr>
                              <m:t>t</m:t>
                            </m:r>
                          </m:e>
                        </m:d>
                      </m:e>
                      <m:e>
                        <m:r>
                          <w:rPr>
                            <w:rFonts w:ascii="Cambria Math" w:hAnsi="Cambria Math" w:cs="Times New Roman"/>
                            <w:color w:val="000000" w:themeColor="text1"/>
                            <w:sz w:val="24"/>
                            <w:szCs w:val="24"/>
                          </w:rPr>
                          <m:t>E</m:t>
                        </m:r>
                      </m:e>
                      <m:e>
                        <m:d>
                          <m:dPr>
                            <m:ctrlPr>
                              <w:rPr>
                                <w:rFonts w:ascii="Cambria Math" w:hAnsi="Cambria Math" w:cs="Times New Roman"/>
                                <w:color w:val="000000" w:themeColor="text1"/>
                                <w:sz w:val="24"/>
                                <w:szCs w:val="24"/>
                              </w:rPr>
                            </m:ctrlPr>
                          </m:dPr>
                          <m:e>
                            <m:r>
                              <w:rPr>
                                <w:rFonts w:ascii="Cambria Math" w:hAnsi="Cambria Math" w:cs="Times New Roman"/>
                                <w:color w:val="000000" w:themeColor="text1"/>
                                <w:sz w:val="24"/>
                                <w:szCs w:val="24"/>
                              </w:rPr>
                              <m:t>t</m:t>
                            </m:r>
                          </m:e>
                        </m:d>
                      </m:e>
                      <m:e>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R</m:t>
                            </m:r>
                          </m:e>
                          <m:sub>
                            <m:r>
                              <w:rPr>
                                <w:rFonts w:ascii="Cambria Math" w:hAnsi="Cambria Math" w:cs="Times New Roman"/>
                                <w:color w:val="000000" w:themeColor="text1"/>
                                <w:sz w:val="24"/>
                                <w:szCs w:val="24"/>
                              </w:rPr>
                              <m:t>s</m:t>
                            </m:r>
                          </m:sub>
                        </m:sSub>
                      </m:e>
                      <m:e>
                        <m:d>
                          <m:dPr>
                            <m:ctrlPr>
                              <w:rPr>
                                <w:rFonts w:ascii="Cambria Math" w:hAnsi="Cambria Math" w:cs="Times New Roman"/>
                                <w:color w:val="000000" w:themeColor="text1"/>
                                <w:sz w:val="24"/>
                                <w:szCs w:val="24"/>
                              </w:rPr>
                            </m:ctrlPr>
                          </m:dPr>
                          <m:e>
                            <m:r>
                              <w:rPr>
                                <w:rFonts w:ascii="Cambria Math" w:hAnsi="Cambria Math" w:cs="Times New Roman"/>
                                <w:color w:val="000000" w:themeColor="text1"/>
                                <w:sz w:val="24"/>
                                <w:szCs w:val="24"/>
                              </w:rPr>
                              <m:t>t</m:t>
                            </m:r>
                          </m:e>
                        </m:d>
                      </m:e>
                      <m:e>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R</m:t>
                            </m:r>
                          </m:e>
                          <m:sub>
                            <m:r>
                              <w:rPr>
                                <w:rFonts w:ascii="Cambria Math" w:hAnsi="Cambria Math" w:cs="Times New Roman"/>
                                <w:color w:val="000000" w:themeColor="text1"/>
                                <w:sz w:val="24"/>
                                <w:szCs w:val="24"/>
                              </w:rPr>
                              <m:t>e</m:t>
                            </m:r>
                          </m:sub>
                        </m:sSub>
                        <m:d>
                          <m:dPr>
                            <m:ctrlPr>
                              <w:rPr>
                                <w:rFonts w:ascii="Cambria Math" w:hAnsi="Cambria Math" w:cs="Times New Roman"/>
                                <w:color w:val="000000" w:themeColor="text1"/>
                                <w:sz w:val="24"/>
                                <w:szCs w:val="24"/>
                              </w:rPr>
                            </m:ctrlPr>
                          </m:dPr>
                          <m:e>
                            <m:r>
                              <w:rPr>
                                <w:rFonts w:ascii="Cambria Math" w:hAnsi="Cambria Math" w:cs="Times New Roman"/>
                                <w:color w:val="000000" w:themeColor="text1"/>
                                <w:sz w:val="24"/>
                                <w:szCs w:val="24"/>
                              </w:rPr>
                              <m:t>t</m:t>
                            </m:r>
                          </m:e>
                        </m:d>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C</m:t>
                            </m:r>
                          </m:e>
                          <m:sub>
                            <m:r>
                              <w:rPr>
                                <w:rFonts w:ascii="Cambria Math" w:hAnsi="Cambria Math" w:cs="Times New Roman"/>
                                <w:color w:val="000000" w:themeColor="text1"/>
                                <w:sz w:val="24"/>
                                <w:szCs w:val="24"/>
                              </w:rPr>
                              <m:t>1</m:t>
                            </m:r>
                          </m:sub>
                        </m:sSub>
                        <m:d>
                          <m:dPr>
                            <m:ctrlPr>
                              <w:rPr>
                                <w:rFonts w:ascii="Cambria Math" w:hAnsi="Cambria Math" w:cs="Times New Roman"/>
                                <w:color w:val="000000" w:themeColor="text1"/>
                                <w:sz w:val="24"/>
                                <w:szCs w:val="24"/>
                              </w:rPr>
                            </m:ctrlPr>
                          </m:dPr>
                          <m:e>
                            <m:r>
                              <w:rPr>
                                <w:rFonts w:ascii="Cambria Math" w:hAnsi="Cambria Math" w:cs="Times New Roman"/>
                                <w:color w:val="000000" w:themeColor="text1"/>
                                <w:sz w:val="24"/>
                                <w:szCs w:val="24"/>
                              </w:rPr>
                              <m:t>t</m:t>
                            </m:r>
                          </m:e>
                        </m:d>
                        <m:r>
                          <w:rPr>
                            <w:rFonts w:ascii="Cambria Math" w:hAnsi="Cambria Math" w:cs="Times New Roman"/>
                            <w:color w:val="000000" w:themeColor="text1"/>
                            <w:sz w:val="24"/>
                            <w:szCs w:val="24"/>
                          </w:rPr>
                          <m:t>…</m:t>
                        </m:r>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C</m:t>
                            </m:r>
                          </m:e>
                          <m:sub>
                            <m:r>
                              <w:rPr>
                                <w:rFonts w:ascii="Cambria Math" w:hAnsi="Cambria Math" w:cs="Times New Roman"/>
                                <w:color w:val="000000" w:themeColor="text1"/>
                                <w:sz w:val="24"/>
                                <w:szCs w:val="24"/>
                              </w:rPr>
                              <m:t>M</m:t>
                            </m:r>
                          </m:sub>
                        </m:sSub>
                        <m:d>
                          <m:dPr>
                            <m:ctrlPr>
                              <w:rPr>
                                <w:rFonts w:ascii="Cambria Math" w:hAnsi="Cambria Math" w:cs="Times New Roman"/>
                                <w:color w:val="000000" w:themeColor="text1"/>
                                <w:sz w:val="24"/>
                                <w:szCs w:val="24"/>
                              </w:rPr>
                            </m:ctrlPr>
                          </m:dPr>
                          <m:e>
                            <m:r>
                              <w:rPr>
                                <w:rFonts w:ascii="Cambria Math" w:hAnsi="Cambria Math" w:cs="Times New Roman"/>
                                <w:color w:val="000000" w:themeColor="text1"/>
                                <w:sz w:val="24"/>
                                <w:szCs w:val="24"/>
                              </w:rPr>
                              <m:t>t</m:t>
                            </m:r>
                          </m:e>
                        </m:d>
                      </m:e>
                    </m:d>
                  </m:e>
                  <m:sup>
                    <m:r>
                      <m:rPr>
                        <m:sty m:val="p"/>
                      </m:rPr>
                      <w:rPr>
                        <w:rFonts w:ascii="Cambria Math" w:hAnsi="Cambria Math" w:cs="Times New Roman"/>
                        <w:color w:val="000000" w:themeColor="text1"/>
                        <w:sz w:val="24"/>
                        <w:szCs w:val="24"/>
                      </w:rPr>
                      <m:t>T</m:t>
                    </m:r>
                  </m:sup>
                </m:sSup>
                <m:r>
                  <w:rPr>
                    <w:rFonts w:ascii="Cambria Math" w:hAnsi="Cambria Math" w:cs="Times New Roman"/>
                    <w:color w:val="000000" w:themeColor="text1"/>
                    <w:sz w:val="24"/>
                    <w:szCs w:val="24"/>
                  </w:rPr>
                  <m:t>,</m:t>
                </m:r>
              </m:e>
              <m:e/>
              <m:e>
                <m:r>
                  <m:rPr>
                    <m:nor/>
                  </m:rPr>
                  <w:rPr>
                    <w:rFonts w:cs="Times New Roman"/>
                    <w:color w:val="000000" w:themeColor="text1"/>
                    <w:sz w:val="24"/>
                    <w:szCs w:val="24"/>
                  </w:rPr>
                  <m:t>(56)</m:t>
                </m:r>
              </m:e>
            </m:mr>
          </m:m>
          <m:r>
            <m:rPr>
              <m:sty m:val="p"/>
            </m:rPr>
            <w:rPr>
              <w:rFonts w:cs="Times New Roman"/>
              <w:color w:val="000000" w:themeColor="text1"/>
              <w:sz w:val="24"/>
              <w:szCs w:val="24"/>
            </w:rPr>
            <w:br/>
          </m:r>
        </m:oMath>
      </m:oMathPara>
    </w:p>
    <w:p w14:paraId="2208F6C7" w14:textId="77777777" w:rsidR="00B34373" w:rsidRDefault="00B34373" w:rsidP="00B34373">
      <w:pPr>
        <w:pStyle w:val="NormalWeb"/>
        <w:spacing w:before="0" w:beforeAutospacing="0" w:after="0" w:afterAutospacing="0"/>
        <w:jc w:val="both"/>
        <w:rPr>
          <w:color w:val="000000" w:themeColor="text1"/>
        </w:rPr>
      </w:pPr>
      <w:r w:rsidRPr="00B34373">
        <w:rPr>
          <w:color w:val="000000" w:themeColor="text1"/>
        </w:rPr>
        <w:t>and evolved according to</w:t>
      </w:r>
    </w:p>
    <w:p w14:paraId="7C590667" w14:textId="77777777" w:rsidR="00B34373" w:rsidRPr="00B34373" w:rsidRDefault="00B34373" w:rsidP="00B34373">
      <w:pPr>
        <w:pStyle w:val="NormalWeb"/>
        <w:spacing w:before="0" w:beforeAutospacing="0" w:after="0" w:afterAutospacing="0"/>
        <w:jc w:val="both"/>
        <w:rPr>
          <w:color w:val="000000" w:themeColor="text1"/>
        </w:rPr>
      </w:pPr>
    </w:p>
    <w:p w14:paraId="4CEFEAD0" w14:textId="77777777" w:rsidR="00B34373" w:rsidRPr="00B34373" w:rsidRDefault="00000000" w:rsidP="00B34373">
      <w:pPr>
        <w:spacing w:after="0" w:line="240" w:lineRule="auto"/>
        <w:jc w:val="both"/>
        <w:rPr>
          <w:rFonts w:cs="Times New Roman"/>
          <w:color w:val="000000" w:themeColor="text1"/>
          <w:sz w:val="24"/>
          <w:szCs w:val="24"/>
        </w:rPr>
      </w:pPr>
      <m:oMathPara>
        <m:oMath>
          <m:m>
            <m:mPr>
              <m:plcHide m:val="1"/>
              <m:mcs>
                <m:mc>
                  <m:mcPr>
                    <m:count m:val="4"/>
                    <m:mcJc m:val="center"/>
                  </m:mcPr>
                </m:mc>
              </m:mcs>
              <m:ctrlPr>
                <w:rPr>
                  <w:rFonts w:ascii="Cambria Math" w:hAnsi="Cambria Math" w:cs="Times New Roman"/>
                  <w:color w:val="000000" w:themeColor="text1"/>
                  <w:sz w:val="24"/>
                  <w:szCs w:val="24"/>
                </w:rPr>
              </m:ctrlPr>
            </m:mPr>
            <m:mr>
              <m:e/>
              <m:e>
                <m:f>
                  <m:fPr>
                    <m:ctrlPr>
                      <w:rPr>
                        <w:rFonts w:ascii="Cambria Math" w:hAnsi="Cambria Math" w:cs="Times New Roman"/>
                        <w:color w:val="000000" w:themeColor="text1"/>
                        <w:sz w:val="24"/>
                        <w:szCs w:val="24"/>
                      </w:rPr>
                    </m:ctrlPr>
                  </m:fPr>
                  <m:num>
                    <m:r>
                      <w:rPr>
                        <w:rFonts w:ascii="Cambria Math" w:hAnsi="Cambria Math" w:cs="Times New Roman"/>
                        <w:color w:val="000000" w:themeColor="text1"/>
                        <w:sz w:val="24"/>
                        <w:szCs w:val="24"/>
                      </w:rPr>
                      <m:t>d</m:t>
                    </m:r>
                    <m:sSub>
                      <m:sSubPr>
                        <m:ctrlPr>
                          <w:rPr>
                            <w:rFonts w:ascii="Cambria Math" w:hAnsi="Cambria Math" w:cs="Times New Roman"/>
                            <w:color w:val="000000" w:themeColor="text1"/>
                            <w:sz w:val="24"/>
                            <w:szCs w:val="24"/>
                          </w:rPr>
                        </m:ctrlPr>
                      </m:sSubPr>
                      <m:e>
                        <m:r>
                          <m:rPr>
                            <m:sty m:val="bi"/>
                          </m:rPr>
                          <w:rPr>
                            <w:rFonts w:ascii="Cambria Math" w:hAnsi="Cambria Math" w:cs="Times New Roman"/>
                            <w:color w:val="000000" w:themeColor="text1"/>
                            <w:sz w:val="24"/>
                            <w:szCs w:val="24"/>
                          </w:rPr>
                          <m:t>x</m:t>
                        </m:r>
                      </m:e>
                      <m:sub>
                        <m:r>
                          <m:rPr>
                            <m:sty m:val="p"/>
                          </m:rPr>
                          <w:rPr>
                            <w:rFonts w:ascii="Cambria Math" w:hAnsi="Cambria Math" w:cs="Times New Roman"/>
                            <w:color w:val="000000" w:themeColor="text1"/>
                            <w:sz w:val="24"/>
                            <w:szCs w:val="24"/>
                          </w:rPr>
                          <m:t>bio</m:t>
                        </m:r>
                      </m:sub>
                    </m:sSub>
                  </m:num>
                  <m:den>
                    <m:r>
                      <w:rPr>
                        <w:rFonts w:ascii="Cambria Math" w:hAnsi="Cambria Math" w:cs="Times New Roman"/>
                        <w:color w:val="000000" w:themeColor="text1"/>
                        <w:sz w:val="24"/>
                        <w:szCs w:val="24"/>
                      </w:rPr>
                      <m:t>dt</m:t>
                    </m:r>
                  </m:den>
                </m:f>
                <m:r>
                  <w:rPr>
                    <w:rFonts w:ascii="Cambria Math" w:hAnsi="Cambria Math" w:cs="Times New Roman"/>
                    <w:color w:val="000000" w:themeColor="text1"/>
                    <w:sz w:val="24"/>
                    <w:szCs w:val="24"/>
                  </w:rPr>
                  <m:t>=</m:t>
                </m:r>
                <m:sSub>
                  <m:sSubPr>
                    <m:ctrlPr>
                      <w:rPr>
                        <w:rFonts w:ascii="Cambria Math" w:hAnsi="Cambria Math" w:cs="Times New Roman"/>
                        <w:color w:val="000000" w:themeColor="text1"/>
                        <w:sz w:val="24"/>
                        <w:szCs w:val="24"/>
                      </w:rPr>
                    </m:ctrlPr>
                  </m:sSubPr>
                  <m:e>
                    <m:r>
                      <m:rPr>
                        <m:sty m:val="bi"/>
                      </m:rPr>
                      <w:rPr>
                        <w:rFonts w:ascii="Cambria Math" w:hAnsi="Cambria Math" w:cs="Times New Roman"/>
                        <w:color w:val="000000" w:themeColor="text1"/>
                        <w:sz w:val="24"/>
                        <w:szCs w:val="24"/>
                      </w:rPr>
                      <m:t>F</m:t>
                    </m:r>
                  </m:e>
                  <m:sub>
                    <m:r>
                      <m:rPr>
                        <m:sty m:val="p"/>
                      </m:rPr>
                      <w:rPr>
                        <w:rFonts w:ascii="Cambria Math" w:hAnsi="Cambria Math" w:cs="Times New Roman"/>
                        <w:color w:val="000000" w:themeColor="text1"/>
                        <w:sz w:val="24"/>
                        <w:szCs w:val="24"/>
                      </w:rPr>
                      <m:t>bio</m:t>
                    </m:r>
                  </m:sub>
                </m:sSub>
                <m:d>
                  <m:dPr>
                    <m:sepChr m:val=","/>
                    <m:ctrlPr>
                      <w:rPr>
                        <w:rFonts w:ascii="Cambria Math" w:hAnsi="Cambria Math" w:cs="Times New Roman"/>
                        <w:color w:val="000000" w:themeColor="text1"/>
                        <w:sz w:val="24"/>
                        <w:szCs w:val="24"/>
                      </w:rPr>
                    </m:ctrlPr>
                  </m:dPr>
                  <m:e>
                    <m:r>
                      <w:rPr>
                        <w:rFonts w:ascii="Cambria Math" w:hAnsi="Cambria Math" w:cs="Times New Roman"/>
                        <w:color w:val="000000" w:themeColor="text1"/>
                        <w:sz w:val="24"/>
                        <w:szCs w:val="24"/>
                      </w:rPr>
                      <m:t>t</m:t>
                    </m:r>
                  </m:e>
                  <m:e>
                    <m:sSub>
                      <m:sSubPr>
                        <m:ctrlPr>
                          <w:rPr>
                            <w:rFonts w:ascii="Cambria Math" w:hAnsi="Cambria Math" w:cs="Times New Roman"/>
                            <w:color w:val="000000" w:themeColor="text1"/>
                            <w:sz w:val="24"/>
                            <w:szCs w:val="24"/>
                          </w:rPr>
                        </m:ctrlPr>
                      </m:sSubPr>
                      <m:e>
                        <m:r>
                          <m:rPr>
                            <m:sty m:val="bi"/>
                          </m:rPr>
                          <w:rPr>
                            <w:rFonts w:ascii="Cambria Math" w:hAnsi="Cambria Math" w:cs="Times New Roman"/>
                            <w:color w:val="000000" w:themeColor="text1"/>
                            <w:sz w:val="24"/>
                            <w:szCs w:val="24"/>
                          </w:rPr>
                          <m:t>x</m:t>
                        </m:r>
                      </m:e>
                      <m:sub>
                        <m:r>
                          <m:rPr>
                            <m:sty m:val="p"/>
                          </m:rPr>
                          <w:rPr>
                            <w:rFonts w:ascii="Cambria Math" w:hAnsi="Cambria Math" w:cs="Times New Roman"/>
                            <w:color w:val="000000" w:themeColor="text1"/>
                            <w:sz w:val="24"/>
                            <w:szCs w:val="24"/>
                          </w:rPr>
                          <m:t>bio</m:t>
                        </m:r>
                      </m:sub>
                    </m:sSub>
                  </m:e>
                  <m:e>
                    <m:sSub>
                      <m:sSubPr>
                        <m:ctrlPr>
                          <w:rPr>
                            <w:rFonts w:ascii="Cambria Math" w:hAnsi="Cambria Math" w:cs="Times New Roman"/>
                            <w:color w:val="000000" w:themeColor="text1"/>
                            <w:sz w:val="24"/>
                            <w:szCs w:val="24"/>
                          </w:rPr>
                        </m:ctrlPr>
                      </m:sSubPr>
                      <m:e>
                        <m:r>
                          <m:rPr>
                            <m:sty m:val="bi"/>
                          </m:rPr>
                          <w:rPr>
                            <w:rFonts w:ascii="Cambria Math" w:hAnsi="Cambria Math" w:cs="Times New Roman"/>
                            <w:color w:val="000000" w:themeColor="text1"/>
                            <w:sz w:val="24"/>
                            <w:szCs w:val="24"/>
                          </w:rPr>
                          <m:t>θ</m:t>
                        </m:r>
                      </m:e>
                      <m:sub>
                        <m:r>
                          <m:rPr>
                            <m:sty m:val="p"/>
                          </m:rPr>
                          <w:rPr>
                            <w:rFonts w:ascii="Cambria Math" w:hAnsi="Cambria Math" w:cs="Times New Roman"/>
                            <w:color w:val="000000" w:themeColor="text1"/>
                            <w:sz w:val="24"/>
                            <w:szCs w:val="24"/>
                          </w:rPr>
                          <m:t>bio</m:t>
                        </m:r>
                      </m:sub>
                    </m:sSub>
                  </m:e>
                </m:d>
                <m:r>
                  <w:rPr>
                    <w:rFonts w:ascii="Cambria Math" w:hAnsi="Cambria Math" w:cs="Times New Roman"/>
                    <w:color w:val="000000" w:themeColor="text1"/>
                    <w:sz w:val="24"/>
                    <w:szCs w:val="24"/>
                  </w:rPr>
                  <m:t>,</m:t>
                </m:r>
              </m:e>
              <m:e/>
              <m:e>
                <m:r>
                  <m:rPr>
                    <m:nor/>
                  </m:rPr>
                  <w:rPr>
                    <w:rFonts w:cs="Times New Roman"/>
                    <w:color w:val="000000" w:themeColor="text1"/>
                    <w:sz w:val="24"/>
                    <w:szCs w:val="24"/>
                  </w:rPr>
                  <m:t>(57)</m:t>
                </m:r>
              </m:e>
            </m:mr>
          </m:m>
          <m:r>
            <m:rPr>
              <m:sty m:val="p"/>
            </m:rPr>
            <w:rPr>
              <w:rFonts w:cs="Times New Roman"/>
              <w:color w:val="000000" w:themeColor="text1"/>
              <w:sz w:val="24"/>
              <w:szCs w:val="24"/>
            </w:rPr>
            <w:br/>
          </m:r>
        </m:oMath>
      </m:oMathPara>
    </w:p>
    <w:p w14:paraId="2B100215" w14:textId="77777777" w:rsidR="00B34373" w:rsidRPr="00B34373" w:rsidRDefault="00B34373" w:rsidP="00B34373">
      <w:pPr>
        <w:pStyle w:val="NormalWeb"/>
        <w:spacing w:before="0" w:beforeAutospacing="0" w:after="0" w:afterAutospacing="0"/>
        <w:jc w:val="both"/>
        <w:rPr>
          <w:color w:val="000000" w:themeColor="text1"/>
        </w:rPr>
      </w:pPr>
      <w:r w:rsidRPr="00B34373">
        <w:rPr>
          <w:color w:val="000000" w:themeColor="text1"/>
        </w:rPr>
        <w:t xml:space="preserve">where </w:t>
      </w:r>
      <m:oMath>
        <m:sSub>
          <m:sSubPr>
            <m:ctrlPr>
              <w:rPr>
                <w:rFonts w:ascii="Cambria Math" w:hAnsi="Cambria Math"/>
                <w:color w:val="000000" w:themeColor="text1"/>
              </w:rPr>
            </m:ctrlPr>
          </m:sSubPr>
          <m:e>
            <m:r>
              <m:rPr>
                <m:sty m:val="bi"/>
              </m:rPr>
              <w:rPr>
                <w:rFonts w:ascii="Cambria Math" w:hAnsi="Cambria Math"/>
                <w:color w:val="000000" w:themeColor="text1"/>
              </w:rPr>
              <m:t>θ</m:t>
            </m:r>
          </m:e>
          <m:sub>
            <m:r>
              <m:rPr>
                <m:sty m:val="p"/>
              </m:rPr>
              <w:rPr>
                <w:rFonts w:ascii="Cambria Math" w:hAnsi="Cambria Math"/>
                <w:color w:val="000000" w:themeColor="text1"/>
              </w:rPr>
              <m:t>bio</m:t>
            </m:r>
          </m:sub>
        </m:sSub>
      </m:oMath>
      <w:r w:rsidRPr="00B34373">
        <w:rPr>
          <w:color w:val="000000" w:themeColor="text1"/>
        </w:rPr>
        <w:t>contains the infection, immune-response, ROS, and chemiexcitation parameters.</w:t>
      </w:r>
    </w:p>
    <w:p w14:paraId="202CB546" w14:textId="77777777" w:rsidR="00B34373" w:rsidRDefault="00B34373" w:rsidP="00B34373">
      <w:pPr>
        <w:pStyle w:val="NormalWeb"/>
        <w:spacing w:before="0" w:beforeAutospacing="0" w:after="0" w:afterAutospacing="0"/>
        <w:ind w:firstLine="720"/>
        <w:jc w:val="both"/>
        <w:rPr>
          <w:color w:val="000000" w:themeColor="text1"/>
        </w:rPr>
      </w:pPr>
      <w:r w:rsidRPr="00B34373">
        <w:rPr>
          <w:color w:val="000000" w:themeColor="text1"/>
        </w:rPr>
        <w:t>Pathogen burden was initialized at a small positive value,</w:t>
      </w:r>
    </w:p>
    <w:p w14:paraId="011BBBF6" w14:textId="77777777" w:rsidR="00B34373" w:rsidRPr="00B34373" w:rsidRDefault="00B34373" w:rsidP="00B34373">
      <w:pPr>
        <w:pStyle w:val="NormalWeb"/>
        <w:spacing w:before="0" w:beforeAutospacing="0" w:after="0" w:afterAutospacing="0"/>
        <w:ind w:firstLine="720"/>
        <w:jc w:val="both"/>
        <w:rPr>
          <w:color w:val="000000" w:themeColor="text1"/>
        </w:rPr>
      </w:pPr>
    </w:p>
    <w:p w14:paraId="6E330981" w14:textId="77777777" w:rsidR="00B34373" w:rsidRPr="00B34373" w:rsidRDefault="00000000" w:rsidP="00B34373">
      <w:pPr>
        <w:spacing w:after="0" w:line="240" w:lineRule="auto"/>
        <w:jc w:val="both"/>
        <w:rPr>
          <w:rFonts w:cs="Times New Roman"/>
          <w:color w:val="000000" w:themeColor="text1"/>
          <w:sz w:val="24"/>
          <w:szCs w:val="24"/>
        </w:rPr>
      </w:pPr>
      <m:oMathPara>
        <m:oMath>
          <m:m>
            <m:mPr>
              <m:plcHide m:val="1"/>
              <m:mcs>
                <m:mc>
                  <m:mcPr>
                    <m:count m:val="4"/>
                    <m:mcJc m:val="center"/>
                  </m:mcPr>
                </m:mc>
              </m:mcs>
              <m:ctrlPr>
                <w:rPr>
                  <w:rFonts w:ascii="Cambria Math" w:hAnsi="Cambria Math" w:cs="Times New Roman"/>
                  <w:color w:val="000000" w:themeColor="text1"/>
                  <w:sz w:val="24"/>
                  <w:szCs w:val="24"/>
                </w:rPr>
              </m:ctrlPr>
            </m:mPr>
            <m:mr>
              <m:e/>
              <m:e>
                <m:r>
                  <w:rPr>
                    <w:rFonts w:ascii="Cambria Math" w:hAnsi="Cambria Math" w:cs="Times New Roman"/>
                    <w:color w:val="000000" w:themeColor="text1"/>
                    <w:sz w:val="24"/>
                    <w:szCs w:val="24"/>
                  </w:rPr>
                  <m:t>P</m:t>
                </m:r>
                <m:d>
                  <m:dPr>
                    <m:ctrlPr>
                      <w:rPr>
                        <w:rFonts w:ascii="Cambria Math" w:hAnsi="Cambria Math" w:cs="Times New Roman"/>
                        <w:color w:val="000000" w:themeColor="text1"/>
                        <w:sz w:val="24"/>
                        <w:szCs w:val="24"/>
                      </w:rPr>
                    </m:ctrlPr>
                  </m:dPr>
                  <m:e>
                    <m:r>
                      <w:rPr>
                        <w:rFonts w:ascii="Cambria Math" w:hAnsi="Cambria Math" w:cs="Times New Roman"/>
                        <w:color w:val="000000" w:themeColor="text1"/>
                        <w:sz w:val="24"/>
                        <w:szCs w:val="24"/>
                      </w:rPr>
                      <m:t>0</m:t>
                    </m:r>
                  </m:e>
                </m:d>
                <m:r>
                  <w:rPr>
                    <w:rFonts w:ascii="Cambria Math" w:hAnsi="Cambria Math" w:cs="Times New Roman"/>
                    <w:color w:val="000000" w:themeColor="text1"/>
                    <w:sz w:val="24"/>
                    <w:szCs w:val="24"/>
                  </w:rPr>
                  <m:t>=</m:t>
                </m:r>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P</m:t>
                    </m:r>
                  </m:e>
                  <m:sub>
                    <m:r>
                      <w:rPr>
                        <w:rFonts w:ascii="Cambria Math" w:hAnsi="Cambria Math" w:cs="Times New Roman"/>
                        <w:color w:val="000000" w:themeColor="text1"/>
                        <w:sz w:val="24"/>
                        <w:szCs w:val="24"/>
                      </w:rPr>
                      <m:t>0</m:t>
                    </m:r>
                  </m:sub>
                </m:sSub>
                <m:r>
                  <w:rPr>
                    <w:rFonts w:ascii="Cambria Math" w:hAnsi="Cambria Math" w:cs="Times New Roman"/>
                    <w:color w:val="000000" w:themeColor="text1"/>
                    <w:sz w:val="24"/>
                    <w:szCs w:val="24"/>
                  </w:rPr>
                  <m:t>&gt;0,</m:t>
                </m:r>
              </m:e>
              <m:e/>
              <m:e>
                <m:r>
                  <m:rPr>
                    <m:nor/>
                  </m:rPr>
                  <w:rPr>
                    <w:rFonts w:cs="Times New Roman"/>
                    <w:color w:val="000000" w:themeColor="text1"/>
                    <w:sz w:val="24"/>
                    <w:szCs w:val="24"/>
                  </w:rPr>
                  <m:t>(58)</m:t>
                </m:r>
              </m:e>
            </m:mr>
          </m:m>
          <m:r>
            <m:rPr>
              <m:sty m:val="p"/>
            </m:rPr>
            <w:rPr>
              <w:rFonts w:cs="Times New Roman"/>
              <w:color w:val="000000" w:themeColor="text1"/>
              <w:sz w:val="24"/>
              <w:szCs w:val="24"/>
            </w:rPr>
            <w:br/>
          </m:r>
        </m:oMath>
      </m:oMathPara>
    </w:p>
    <w:p w14:paraId="37009A37" w14:textId="77777777" w:rsidR="00B34373" w:rsidRPr="00B34373" w:rsidRDefault="00B34373" w:rsidP="00B34373">
      <w:pPr>
        <w:pStyle w:val="NormalWeb"/>
        <w:spacing w:before="0" w:beforeAutospacing="0" w:after="0" w:afterAutospacing="0"/>
        <w:jc w:val="both"/>
        <w:rPr>
          <w:color w:val="000000" w:themeColor="text1"/>
        </w:rPr>
      </w:pPr>
      <w:r w:rsidRPr="00B34373">
        <w:rPr>
          <w:color w:val="000000" w:themeColor="text1"/>
        </w:rPr>
        <w:t>while immune activation, signaling ROS, emission-relevant oxidation, and chemiexcitation intermediates were initially set to their basal values,</w:t>
      </w:r>
    </w:p>
    <w:p w14:paraId="2D290FAA" w14:textId="77777777" w:rsidR="00B34373" w:rsidRPr="00B34373" w:rsidRDefault="00000000" w:rsidP="00B34373">
      <w:pPr>
        <w:spacing w:after="0" w:line="240" w:lineRule="auto"/>
        <w:jc w:val="both"/>
        <w:rPr>
          <w:rFonts w:cs="Times New Roman"/>
          <w:color w:val="000000" w:themeColor="text1"/>
          <w:sz w:val="24"/>
          <w:szCs w:val="24"/>
        </w:rPr>
      </w:pPr>
      <m:oMathPara>
        <m:oMath>
          <m:m>
            <m:mPr>
              <m:plcHide m:val="1"/>
              <m:mcs>
                <m:mc>
                  <m:mcPr>
                    <m:count m:val="4"/>
                    <m:mcJc m:val="center"/>
                  </m:mcPr>
                </m:mc>
              </m:mcs>
              <m:ctrlPr>
                <w:rPr>
                  <w:rFonts w:ascii="Cambria Math" w:hAnsi="Cambria Math" w:cs="Times New Roman"/>
                  <w:color w:val="000000" w:themeColor="text1"/>
                  <w:sz w:val="24"/>
                  <w:szCs w:val="24"/>
                </w:rPr>
              </m:ctrlPr>
            </m:mPr>
            <m:mr>
              <m:e/>
              <m:e>
                <m:r>
                  <w:rPr>
                    <w:rFonts w:ascii="Cambria Math" w:hAnsi="Cambria Math" w:cs="Times New Roman"/>
                    <w:color w:val="000000" w:themeColor="text1"/>
                    <w:sz w:val="24"/>
                    <w:szCs w:val="24"/>
                  </w:rPr>
                  <m:t>E</m:t>
                </m:r>
                <m:d>
                  <m:dPr>
                    <m:ctrlPr>
                      <w:rPr>
                        <w:rFonts w:ascii="Cambria Math" w:hAnsi="Cambria Math" w:cs="Times New Roman"/>
                        <w:color w:val="000000" w:themeColor="text1"/>
                        <w:sz w:val="24"/>
                        <w:szCs w:val="24"/>
                      </w:rPr>
                    </m:ctrlPr>
                  </m:dPr>
                  <m:e>
                    <m:r>
                      <w:rPr>
                        <w:rFonts w:ascii="Cambria Math" w:hAnsi="Cambria Math" w:cs="Times New Roman"/>
                        <w:color w:val="000000" w:themeColor="text1"/>
                        <w:sz w:val="24"/>
                        <w:szCs w:val="24"/>
                      </w:rPr>
                      <m:t>0</m:t>
                    </m:r>
                  </m:e>
                </m:d>
                <m:r>
                  <w:rPr>
                    <w:rFonts w:ascii="Cambria Math" w:hAnsi="Cambria Math" w:cs="Times New Roman"/>
                    <w:color w:val="000000" w:themeColor="text1"/>
                    <w:sz w:val="24"/>
                    <w:szCs w:val="24"/>
                  </w:rPr>
                  <m:t>=</m:t>
                </m:r>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E</m:t>
                    </m:r>
                  </m:e>
                  <m:sub>
                    <m:r>
                      <w:rPr>
                        <w:rFonts w:ascii="Cambria Math" w:hAnsi="Cambria Math" w:cs="Times New Roman"/>
                        <w:color w:val="000000" w:themeColor="text1"/>
                        <w:sz w:val="24"/>
                        <w:szCs w:val="24"/>
                      </w:rPr>
                      <m:t>0</m:t>
                    </m:r>
                  </m:sub>
                </m:sSub>
                <m:r>
                  <w:rPr>
                    <w:rFonts w:ascii="Cambria Math" w:hAnsi="Cambria Math" w:cs="Times New Roman"/>
                    <w:color w:val="000000" w:themeColor="text1"/>
                    <w:sz w:val="24"/>
                    <w:szCs w:val="24"/>
                  </w:rPr>
                  <m:t>, </m:t>
                </m:r>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R</m:t>
                    </m:r>
                  </m:e>
                  <m:sub>
                    <m:r>
                      <w:rPr>
                        <w:rFonts w:ascii="Cambria Math" w:hAnsi="Cambria Math" w:cs="Times New Roman"/>
                        <w:color w:val="000000" w:themeColor="text1"/>
                        <w:sz w:val="24"/>
                        <w:szCs w:val="24"/>
                      </w:rPr>
                      <m:t>s</m:t>
                    </m:r>
                  </m:sub>
                </m:sSub>
                <m:d>
                  <m:dPr>
                    <m:ctrlPr>
                      <w:rPr>
                        <w:rFonts w:ascii="Cambria Math" w:hAnsi="Cambria Math" w:cs="Times New Roman"/>
                        <w:color w:val="000000" w:themeColor="text1"/>
                        <w:sz w:val="24"/>
                        <w:szCs w:val="24"/>
                      </w:rPr>
                    </m:ctrlPr>
                  </m:dPr>
                  <m:e>
                    <m:r>
                      <w:rPr>
                        <w:rFonts w:ascii="Cambria Math" w:hAnsi="Cambria Math" w:cs="Times New Roman"/>
                        <w:color w:val="000000" w:themeColor="text1"/>
                        <w:sz w:val="24"/>
                        <w:szCs w:val="24"/>
                      </w:rPr>
                      <m:t>0</m:t>
                    </m:r>
                  </m:e>
                </m:d>
                <m:r>
                  <w:rPr>
                    <w:rFonts w:ascii="Cambria Math" w:hAnsi="Cambria Math" w:cs="Times New Roman"/>
                    <w:color w:val="000000" w:themeColor="text1"/>
                    <w:sz w:val="24"/>
                    <w:szCs w:val="24"/>
                  </w:rPr>
                  <m:t>=</m:t>
                </m:r>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R</m:t>
                    </m:r>
                  </m:e>
                  <m:sub>
                    <m:r>
                      <w:rPr>
                        <w:rFonts w:ascii="Cambria Math" w:hAnsi="Cambria Math" w:cs="Times New Roman"/>
                        <w:color w:val="000000" w:themeColor="text1"/>
                        <w:sz w:val="24"/>
                        <w:szCs w:val="24"/>
                      </w:rPr>
                      <m:t>s,0</m:t>
                    </m:r>
                  </m:sub>
                </m:sSub>
                <m:r>
                  <w:rPr>
                    <w:rFonts w:ascii="Cambria Math" w:hAnsi="Cambria Math" w:cs="Times New Roman"/>
                    <w:color w:val="000000" w:themeColor="text1"/>
                    <w:sz w:val="24"/>
                    <w:szCs w:val="24"/>
                  </w:rPr>
                  <m:t>, </m:t>
                </m:r>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R</m:t>
                    </m:r>
                  </m:e>
                  <m:sub>
                    <m:r>
                      <w:rPr>
                        <w:rFonts w:ascii="Cambria Math" w:hAnsi="Cambria Math" w:cs="Times New Roman"/>
                        <w:color w:val="000000" w:themeColor="text1"/>
                        <w:sz w:val="24"/>
                        <w:szCs w:val="24"/>
                      </w:rPr>
                      <m:t>e</m:t>
                    </m:r>
                  </m:sub>
                </m:sSub>
                <m:d>
                  <m:dPr>
                    <m:ctrlPr>
                      <w:rPr>
                        <w:rFonts w:ascii="Cambria Math" w:hAnsi="Cambria Math" w:cs="Times New Roman"/>
                        <w:color w:val="000000" w:themeColor="text1"/>
                        <w:sz w:val="24"/>
                        <w:szCs w:val="24"/>
                      </w:rPr>
                    </m:ctrlPr>
                  </m:dPr>
                  <m:e>
                    <m:r>
                      <w:rPr>
                        <w:rFonts w:ascii="Cambria Math" w:hAnsi="Cambria Math" w:cs="Times New Roman"/>
                        <w:color w:val="000000" w:themeColor="text1"/>
                        <w:sz w:val="24"/>
                        <w:szCs w:val="24"/>
                      </w:rPr>
                      <m:t>0</m:t>
                    </m:r>
                  </m:e>
                </m:d>
                <m:r>
                  <w:rPr>
                    <w:rFonts w:ascii="Cambria Math" w:hAnsi="Cambria Math" w:cs="Times New Roman"/>
                    <w:color w:val="000000" w:themeColor="text1"/>
                    <w:sz w:val="24"/>
                    <w:szCs w:val="24"/>
                  </w:rPr>
                  <m:t>=</m:t>
                </m:r>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R</m:t>
                    </m:r>
                  </m:e>
                  <m:sub>
                    <m:r>
                      <w:rPr>
                        <w:rFonts w:ascii="Cambria Math" w:hAnsi="Cambria Math" w:cs="Times New Roman"/>
                        <w:color w:val="000000" w:themeColor="text1"/>
                        <w:sz w:val="24"/>
                        <w:szCs w:val="24"/>
                      </w:rPr>
                      <m:t>e,0</m:t>
                    </m:r>
                  </m:sub>
                </m:sSub>
                <m:r>
                  <w:rPr>
                    <w:rFonts w:ascii="Cambria Math" w:hAnsi="Cambria Math" w:cs="Times New Roman"/>
                    <w:color w:val="000000" w:themeColor="text1"/>
                    <w:sz w:val="24"/>
                    <w:szCs w:val="24"/>
                  </w:rPr>
                  <m:t>, </m:t>
                </m:r>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C</m:t>
                    </m:r>
                  </m:e>
                  <m:sub>
                    <m:r>
                      <w:rPr>
                        <w:rFonts w:ascii="Cambria Math" w:hAnsi="Cambria Math" w:cs="Times New Roman"/>
                        <w:color w:val="000000" w:themeColor="text1"/>
                        <w:sz w:val="24"/>
                        <w:szCs w:val="24"/>
                      </w:rPr>
                      <m:t>i</m:t>
                    </m:r>
                  </m:sub>
                </m:sSub>
                <m:d>
                  <m:dPr>
                    <m:ctrlPr>
                      <w:rPr>
                        <w:rFonts w:ascii="Cambria Math" w:hAnsi="Cambria Math" w:cs="Times New Roman"/>
                        <w:color w:val="000000" w:themeColor="text1"/>
                        <w:sz w:val="24"/>
                        <w:szCs w:val="24"/>
                      </w:rPr>
                    </m:ctrlPr>
                  </m:dPr>
                  <m:e>
                    <m:r>
                      <w:rPr>
                        <w:rFonts w:ascii="Cambria Math" w:hAnsi="Cambria Math" w:cs="Times New Roman"/>
                        <w:color w:val="000000" w:themeColor="text1"/>
                        <w:sz w:val="24"/>
                        <w:szCs w:val="24"/>
                      </w:rPr>
                      <m:t>0</m:t>
                    </m:r>
                  </m:e>
                </m:d>
                <m:r>
                  <w:rPr>
                    <w:rFonts w:ascii="Cambria Math" w:hAnsi="Cambria Math" w:cs="Times New Roman"/>
                    <w:color w:val="000000" w:themeColor="text1"/>
                    <w:sz w:val="24"/>
                    <w:szCs w:val="24"/>
                  </w:rPr>
                  <m:t>=</m:t>
                </m:r>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C</m:t>
                    </m:r>
                  </m:e>
                  <m:sub>
                    <m:r>
                      <w:rPr>
                        <w:rFonts w:ascii="Cambria Math" w:hAnsi="Cambria Math" w:cs="Times New Roman"/>
                        <w:color w:val="000000" w:themeColor="text1"/>
                        <w:sz w:val="24"/>
                        <w:szCs w:val="24"/>
                      </w:rPr>
                      <m:t>i,0</m:t>
                    </m:r>
                  </m:sub>
                </m:sSub>
                <m:r>
                  <w:rPr>
                    <w:rFonts w:ascii="Cambria Math" w:hAnsi="Cambria Math" w:cs="Times New Roman"/>
                    <w:color w:val="000000" w:themeColor="text1"/>
                    <w:sz w:val="24"/>
                    <w:szCs w:val="24"/>
                  </w:rPr>
                  <m:t>.</m:t>
                </m:r>
              </m:e>
              <m:e/>
              <m:e>
                <m:r>
                  <m:rPr>
                    <m:nor/>
                  </m:rPr>
                  <w:rPr>
                    <w:rFonts w:cs="Times New Roman"/>
                    <w:color w:val="000000" w:themeColor="text1"/>
                    <w:sz w:val="24"/>
                    <w:szCs w:val="24"/>
                  </w:rPr>
                  <m:t>(59)</m:t>
                </m:r>
              </m:e>
            </m:mr>
          </m:m>
          <m:r>
            <m:rPr>
              <m:sty m:val="p"/>
            </m:rPr>
            <w:rPr>
              <w:rFonts w:cs="Times New Roman"/>
              <w:color w:val="000000" w:themeColor="text1"/>
              <w:sz w:val="24"/>
              <w:szCs w:val="24"/>
            </w:rPr>
            <w:br/>
          </m:r>
        </m:oMath>
      </m:oMathPara>
    </w:p>
    <w:p w14:paraId="365D3C62" w14:textId="31E23DBA" w:rsidR="00B34373" w:rsidRPr="00B34373" w:rsidRDefault="00B34373" w:rsidP="00B34373">
      <w:pPr>
        <w:pStyle w:val="NormalWeb"/>
        <w:spacing w:before="0" w:beforeAutospacing="0" w:after="0" w:afterAutospacing="0"/>
        <w:jc w:val="both"/>
        <w:rPr>
          <w:color w:val="000000" w:themeColor="text1"/>
        </w:rPr>
      </w:pPr>
      <w:r w:rsidRPr="00B34373">
        <w:rPr>
          <w:color w:val="000000" w:themeColor="text1"/>
        </w:rPr>
        <w:t xml:space="preserve">For normalized simulations, </w:t>
      </w:r>
      <m:oMath>
        <m:sSub>
          <m:sSubPr>
            <m:ctrlPr>
              <w:rPr>
                <w:rFonts w:ascii="Cambria Math" w:hAnsi="Cambria Math"/>
                <w:color w:val="000000" w:themeColor="text1"/>
              </w:rPr>
            </m:ctrlPr>
          </m:sSubPr>
          <m:e>
            <m:r>
              <w:rPr>
                <w:rFonts w:ascii="Cambria Math" w:hAnsi="Cambria Math"/>
                <w:color w:val="000000" w:themeColor="text1"/>
              </w:rPr>
              <m:t>E</m:t>
            </m:r>
          </m:e>
          <m:sub>
            <m:r>
              <w:rPr>
                <w:rFonts w:ascii="Cambria Math" w:hAnsi="Cambria Math"/>
                <w:color w:val="000000" w:themeColor="text1"/>
              </w:rPr>
              <m:t>0</m:t>
            </m:r>
          </m:sub>
        </m:sSub>
      </m:oMath>
      <w:r w:rsidRPr="00B34373">
        <w:rPr>
          <w:color w:val="000000" w:themeColor="text1"/>
        </w:rPr>
        <w:t xml:space="preserve">, </w:t>
      </w:r>
      <m:oMath>
        <m:sSub>
          <m:sSubPr>
            <m:ctrlPr>
              <w:rPr>
                <w:rFonts w:ascii="Cambria Math" w:hAnsi="Cambria Math"/>
                <w:color w:val="000000" w:themeColor="text1"/>
              </w:rPr>
            </m:ctrlPr>
          </m:sSubPr>
          <m:e>
            <m:r>
              <w:rPr>
                <w:rFonts w:ascii="Cambria Math" w:hAnsi="Cambria Math"/>
                <w:color w:val="000000" w:themeColor="text1"/>
              </w:rPr>
              <m:t>R</m:t>
            </m:r>
          </m:e>
          <m:sub>
            <m:r>
              <w:rPr>
                <w:rFonts w:ascii="Cambria Math" w:hAnsi="Cambria Math"/>
                <w:color w:val="000000" w:themeColor="text1"/>
              </w:rPr>
              <m:t>s,0</m:t>
            </m:r>
          </m:sub>
        </m:sSub>
      </m:oMath>
      <w:r w:rsidRPr="00B34373">
        <w:rPr>
          <w:color w:val="000000" w:themeColor="text1"/>
        </w:rPr>
        <w:t xml:space="preserve">, </w:t>
      </w:r>
      <m:oMath>
        <m:sSub>
          <m:sSubPr>
            <m:ctrlPr>
              <w:rPr>
                <w:rFonts w:ascii="Cambria Math" w:hAnsi="Cambria Math"/>
                <w:color w:val="000000" w:themeColor="text1"/>
              </w:rPr>
            </m:ctrlPr>
          </m:sSubPr>
          <m:e>
            <m:r>
              <w:rPr>
                <w:rFonts w:ascii="Cambria Math" w:hAnsi="Cambria Math"/>
                <w:color w:val="000000" w:themeColor="text1"/>
              </w:rPr>
              <m:t>R</m:t>
            </m:r>
          </m:e>
          <m:sub>
            <m:r>
              <w:rPr>
                <w:rFonts w:ascii="Cambria Math" w:hAnsi="Cambria Math"/>
                <w:color w:val="000000" w:themeColor="text1"/>
              </w:rPr>
              <m:t>e,0</m:t>
            </m:r>
          </m:sub>
        </m:sSub>
      </m:oMath>
      <w:r w:rsidRPr="00B34373">
        <w:rPr>
          <w:color w:val="000000" w:themeColor="text1"/>
        </w:rPr>
        <w:t xml:space="preserve">, and </w:t>
      </w:r>
      <m:oMath>
        <m:sSub>
          <m:sSubPr>
            <m:ctrlPr>
              <w:rPr>
                <w:rFonts w:ascii="Cambria Math" w:hAnsi="Cambria Math"/>
                <w:color w:val="000000" w:themeColor="text1"/>
              </w:rPr>
            </m:ctrlPr>
          </m:sSubPr>
          <m:e>
            <m:r>
              <w:rPr>
                <w:rFonts w:ascii="Cambria Math" w:hAnsi="Cambria Math"/>
                <w:color w:val="000000" w:themeColor="text1"/>
              </w:rPr>
              <m:t>C</m:t>
            </m:r>
          </m:e>
          <m:sub>
            <m:r>
              <w:rPr>
                <w:rFonts w:ascii="Cambria Math" w:hAnsi="Cambria Math"/>
                <w:color w:val="000000" w:themeColor="text1"/>
              </w:rPr>
              <m:t>i,0</m:t>
            </m:r>
          </m:sub>
        </m:sSub>
      </m:oMath>
      <w:r w:rsidRPr="00B34373">
        <w:rPr>
          <w:color w:val="000000" w:themeColor="text1"/>
        </w:rPr>
        <w:t xml:space="preserve">were set to zero and </w:t>
      </w:r>
      <m:oMath>
        <m:sSub>
          <m:sSubPr>
            <m:ctrlPr>
              <w:rPr>
                <w:rFonts w:ascii="Cambria Math" w:hAnsi="Cambria Math"/>
                <w:color w:val="000000" w:themeColor="text1"/>
              </w:rPr>
            </m:ctrlPr>
          </m:sSubPr>
          <m:e>
            <m:r>
              <w:rPr>
                <w:rFonts w:ascii="Cambria Math" w:hAnsi="Cambria Math"/>
                <w:color w:val="000000" w:themeColor="text1"/>
              </w:rPr>
              <m:t>P</m:t>
            </m:r>
          </m:e>
          <m:sub>
            <m:r>
              <w:rPr>
                <w:rFonts w:ascii="Cambria Math" w:hAnsi="Cambria Math"/>
                <w:color w:val="000000" w:themeColor="text1"/>
              </w:rPr>
              <m:t>0</m:t>
            </m:r>
          </m:sub>
        </m:sSub>
      </m:oMath>
      <w:r w:rsidRPr="00B34373">
        <w:rPr>
          <w:color w:val="000000" w:themeColor="text1"/>
        </w:rPr>
        <w:t>was assigned a small value relative to the normalized pathogen carrying capacity. Baseline sensitivity tests were also performed using nonzero oxidative background levels to confirm that the principal disease-ordering conclusions did not depend on zero-ROS initialization.</w:t>
      </w:r>
    </w:p>
    <w:p w14:paraId="1E6F903B" w14:textId="77777777" w:rsidR="00B34373" w:rsidRDefault="00B34373" w:rsidP="00B34373">
      <w:pPr>
        <w:pStyle w:val="NormalWeb"/>
        <w:spacing w:before="0" w:beforeAutospacing="0" w:after="0" w:afterAutospacing="0"/>
        <w:ind w:firstLine="720"/>
        <w:jc w:val="both"/>
        <w:rPr>
          <w:color w:val="000000" w:themeColor="text1"/>
        </w:rPr>
      </w:pPr>
      <w:r w:rsidRPr="00B34373">
        <w:rPr>
          <w:color w:val="000000" w:themeColor="text1"/>
        </w:rPr>
        <w:t>The biological time variable was expressed in hours. All rate constants in the infection, immune, ROS, and intermediate-formation equations were therefore converted to units compatible with hours before integration.</w:t>
      </w:r>
    </w:p>
    <w:p w14:paraId="37E09523" w14:textId="77777777" w:rsidR="00B34373" w:rsidRPr="00B34373" w:rsidRDefault="00B34373" w:rsidP="00B34373">
      <w:pPr>
        <w:pStyle w:val="NormalWeb"/>
        <w:spacing w:before="0" w:beforeAutospacing="0" w:after="0" w:afterAutospacing="0"/>
        <w:ind w:firstLine="720"/>
        <w:jc w:val="both"/>
        <w:rPr>
          <w:color w:val="000000" w:themeColor="text1"/>
        </w:rPr>
      </w:pPr>
    </w:p>
    <w:p w14:paraId="38FCEC85" w14:textId="77777777" w:rsidR="00B34373" w:rsidRPr="00B34373" w:rsidRDefault="00B34373" w:rsidP="00B34373">
      <w:pPr>
        <w:pStyle w:val="Heading2"/>
        <w:spacing w:before="0" w:after="0" w:line="240" w:lineRule="auto"/>
        <w:jc w:val="both"/>
        <w:rPr>
          <w:rFonts w:ascii="Times New Roman" w:hAnsi="Times New Roman" w:cs="Times New Roman"/>
          <w:color w:val="000000" w:themeColor="text1"/>
          <w:sz w:val="24"/>
          <w:szCs w:val="24"/>
        </w:rPr>
      </w:pPr>
      <w:r w:rsidRPr="00B34373">
        <w:rPr>
          <w:rFonts w:ascii="Times New Roman" w:hAnsi="Times New Roman" w:cs="Times New Roman"/>
          <w:color w:val="000000" w:themeColor="text1"/>
          <w:sz w:val="24"/>
          <w:szCs w:val="24"/>
        </w:rPr>
        <w:t>3.3. Literature-constrained oxidative regimes</w:t>
      </w:r>
    </w:p>
    <w:p w14:paraId="78E86AC3" w14:textId="77777777" w:rsidR="00B34373" w:rsidRDefault="00B34373" w:rsidP="00B34373">
      <w:pPr>
        <w:pStyle w:val="NormalWeb"/>
        <w:spacing w:before="0" w:beforeAutospacing="0" w:after="0" w:afterAutospacing="0"/>
        <w:jc w:val="both"/>
        <w:rPr>
          <w:color w:val="000000" w:themeColor="text1"/>
        </w:rPr>
      </w:pPr>
    </w:p>
    <w:p w14:paraId="5A0A6FEC" w14:textId="583A1107" w:rsidR="00B34373" w:rsidRDefault="00B34373" w:rsidP="00B34373">
      <w:pPr>
        <w:pStyle w:val="NormalWeb"/>
        <w:spacing w:before="0" w:beforeAutospacing="0" w:after="0" w:afterAutospacing="0"/>
        <w:ind w:firstLine="720"/>
        <w:jc w:val="both"/>
        <w:rPr>
          <w:color w:val="000000" w:themeColor="text1"/>
        </w:rPr>
      </w:pPr>
      <w:r w:rsidRPr="00B34373">
        <w:rPr>
          <w:color w:val="000000" w:themeColor="text1"/>
        </w:rPr>
        <w:t xml:space="preserve">Healthy, severe COVID-19, and sepsis oxidative regimes were defined using neutrophil-derived oxidative measurements reported by </w:t>
      </w:r>
      <w:proofErr w:type="spellStart"/>
      <w:r w:rsidRPr="00B34373">
        <w:rPr>
          <w:color w:val="000000" w:themeColor="text1"/>
        </w:rPr>
        <w:t>Veenith</w:t>
      </w:r>
      <w:proofErr w:type="spellEnd"/>
      <w:r w:rsidRPr="00B34373">
        <w:rPr>
          <w:color w:val="000000" w:themeColor="text1"/>
        </w:rPr>
        <w:t xml:space="preserve"> et al. </w:t>
      </w:r>
      <w:r w:rsidR="00E1732F">
        <w:rPr>
          <w:color w:val="000000" w:themeColor="text1"/>
        </w:rPr>
        <w:t>[1</w:t>
      </w:r>
      <w:r w:rsidR="000208C9">
        <w:rPr>
          <w:color w:val="000000" w:themeColor="text1"/>
        </w:rPr>
        <w:t>5</w:t>
      </w:r>
      <w:r w:rsidR="00E1732F">
        <w:rPr>
          <w:color w:val="000000" w:themeColor="text1"/>
        </w:rPr>
        <w:t>]</w:t>
      </w:r>
      <w:r w:rsidRPr="00B34373">
        <w:rPr>
          <w:color w:val="000000" w:themeColor="text1"/>
        </w:rPr>
        <w:t>. The reported median leukocyte immuno-test values were 153 for healthy controls, 1378 for severe COVID-19, and 2120 for sepsis. Disease-associated oxidative fold changes were calculated relative to the healthy median,</w:t>
      </w:r>
    </w:p>
    <w:p w14:paraId="43D36CBF" w14:textId="77777777" w:rsidR="00951E45" w:rsidRPr="00B34373" w:rsidRDefault="00951E45" w:rsidP="00B34373">
      <w:pPr>
        <w:pStyle w:val="NormalWeb"/>
        <w:spacing w:before="0" w:beforeAutospacing="0" w:after="0" w:afterAutospacing="0"/>
        <w:ind w:firstLine="720"/>
        <w:jc w:val="both"/>
        <w:rPr>
          <w:color w:val="000000" w:themeColor="text1"/>
        </w:rPr>
      </w:pPr>
    </w:p>
    <w:p w14:paraId="5D74A71F" w14:textId="77777777" w:rsidR="00B34373" w:rsidRPr="00B34373" w:rsidRDefault="00000000" w:rsidP="00B34373">
      <w:pPr>
        <w:spacing w:after="0" w:line="240" w:lineRule="auto"/>
        <w:jc w:val="both"/>
        <w:rPr>
          <w:rFonts w:cs="Times New Roman"/>
          <w:color w:val="000000" w:themeColor="text1"/>
          <w:sz w:val="24"/>
          <w:szCs w:val="24"/>
        </w:rPr>
      </w:pPr>
      <m:oMathPara>
        <m:oMath>
          <m:m>
            <m:mPr>
              <m:plcHide m:val="1"/>
              <m:mcs>
                <m:mc>
                  <m:mcPr>
                    <m:count m:val="4"/>
                    <m:mcJc m:val="center"/>
                  </m:mcPr>
                </m:mc>
              </m:mcs>
              <m:ctrlPr>
                <w:rPr>
                  <w:rFonts w:ascii="Cambria Math" w:hAnsi="Cambria Math" w:cs="Times New Roman"/>
                  <w:color w:val="000000" w:themeColor="text1"/>
                  <w:sz w:val="24"/>
                  <w:szCs w:val="24"/>
                </w:rPr>
              </m:ctrlPr>
            </m:mPr>
            <m:mr>
              <m:e/>
              <m:e>
                <m:sSubSup>
                  <m:sSubSupPr>
                    <m:ctrlPr>
                      <w:rPr>
                        <w:rFonts w:ascii="Cambria Math" w:hAnsi="Cambria Math" w:cs="Times New Roman"/>
                        <w:color w:val="000000" w:themeColor="text1"/>
                        <w:sz w:val="24"/>
                        <w:szCs w:val="24"/>
                      </w:rPr>
                    </m:ctrlPr>
                  </m:sSubSupPr>
                  <m:e>
                    <m:r>
                      <w:rPr>
                        <w:rFonts w:ascii="Cambria Math" w:hAnsi="Cambria Math" w:cs="Times New Roman"/>
                        <w:color w:val="000000" w:themeColor="text1"/>
                        <w:sz w:val="24"/>
                        <w:szCs w:val="24"/>
                      </w:rPr>
                      <m:t>F</m:t>
                    </m:r>
                  </m:e>
                  <m:sub>
                    <m:r>
                      <w:rPr>
                        <w:rFonts w:ascii="Cambria Math" w:hAnsi="Cambria Math" w:cs="Times New Roman"/>
                        <w:color w:val="000000" w:themeColor="text1"/>
                        <w:sz w:val="24"/>
                        <w:szCs w:val="24"/>
                      </w:rPr>
                      <m:t>R,D</m:t>
                    </m:r>
                  </m:sub>
                  <m:sup>
                    <m:r>
                      <m:rPr>
                        <m:sty m:val="p"/>
                      </m:rPr>
                      <w:rPr>
                        <w:rFonts w:ascii="Cambria Math" w:hAnsi="Cambria Math" w:cs="Times New Roman"/>
                        <w:color w:val="000000" w:themeColor="text1"/>
                        <w:sz w:val="24"/>
                        <w:szCs w:val="24"/>
                      </w:rPr>
                      <m:t>exp</m:t>
                    </m:r>
                  </m:sup>
                </m:sSubSup>
                <m:r>
                  <w:rPr>
                    <w:rFonts w:ascii="Cambria Math" w:hAnsi="Cambria Math" w:cs="Times New Roman"/>
                    <w:color w:val="000000" w:themeColor="text1"/>
                    <w:sz w:val="24"/>
                    <w:szCs w:val="24"/>
                  </w:rPr>
                  <m:t>=</m:t>
                </m:r>
                <m:f>
                  <m:fPr>
                    <m:ctrlPr>
                      <w:rPr>
                        <w:rFonts w:ascii="Cambria Math" w:hAnsi="Cambria Math" w:cs="Times New Roman"/>
                        <w:color w:val="000000" w:themeColor="text1"/>
                        <w:sz w:val="24"/>
                        <w:szCs w:val="24"/>
                      </w:rPr>
                    </m:ctrlPr>
                  </m:fPr>
                  <m:num>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M</m:t>
                        </m:r>
                      </m:e>
                      <m:sub>
                        <m:r>
                          <w:rPr>
                            <w:rFonts w:ascii="Cambria Math" w:hAnsi="Cambria Math" w:cs="Times New Roman"/>
                            <w:color w:val="000000" w:themeColor="text1"/>
                            <w:sz w:val="24"/>
                            <w:szCs w:val="24"/>
                          </w:rPr>
                          <m:t>D</m:t>
                        </m:r>
                      </m:sub>
                    </m:sSub>
                  </m:num>
                  <m:den>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M</m:t>
                        </m:r>
                      </m:e>
                      <m:sub>
                        <m:r>
                          <w:rPr>
                            <w:rFonts w:ascii="Cambria Math" w:hAnsi="Cambria Math" w:cs="Times New Roman"/>
                            <w:color w:val="000000" w:themeColor="text1"/>
                            <w:sz w:val="24"/>
                            <w:szCs w:val="24"/>
                          </w:rPr>
                          <m:t>H</m:t>
                        </m:r>
                      </m:sub>
                    </m:sSub>
                  </m:den>
                </m:f>
                <m:r>
                  <w:rPr>
                    <w:rFonts w:ascii="Cambria Math" w:hAnsi="Cambria Math" w:cs="Times New Roman"/>
                    <w:color w:val="000000" w:themeColor="text1"/>
                    <w:sz w:val="24"/>
                    <w:szCs w:val="24"/>
                  </w:rPr>
                  <m:t>,</m:t>
                </m:r>
              </m:e>
              <m:e/>
              <m:e>
                <m:r>
                  <m:rPr>
                    <m:nor/>
                  </m:rPr>
                  <w:rPr>
                    <w:rFonts w:cs="Times New Roman"/>
                    <w:color w:val="000000" w:themeColor="text1"/>
                    <w:sz w:val="24"/>
                    <w:szCs w:val="24"/>
                  </w:rPr>
                  <m:t>(60)</m:t>
                </m:r>
              </m:e>
            </m:mr>
          </m:m>
          <m:r>
            <m:rPr>
              <m:sty m:val="p"/>
            </m:rPr>
            <w:rPr>
              <w:rFonts w:cs="Times New Roman"/>
              <w:color w:val="000000" w:themeColor="text1"/>
              <w:sz w:val="24"/>
              <w:szCs w:val="24"/>
            </w:rPr>
            <w:br/>
          </m:r>
        </m:oMath>
      </m:oMathPara>
    </w:p>
    <w:p w14:paraId="5F3C29CD" w14:textId="77777777" w:rsidR="00B34373" w:rsidRDefault="00B34373" w:rsidP="00B34373">
      <w:pPr>
        <w:pStyle w:val="NormalWeb"/>
        <w:spacing w:before="0" w:beforeAutospacing="0" w:after="0" w:afterAutospacing="0"/>
        <w:jc w:val="both"/>
        <w:rPr>
          <w:color w:val="000000" w:themeColor="text1"/>
        </w:rPr>
      </w:pPr>
      <w:r w:rsidRPr="00B34373">
        <w:rPr>
          <w:color w:val="000000" w:themeColor="text1"/>
        </w:rPr>
        <w:t xml:space="preserve">where </w:t>
      </w:r>
      <m:oMath>
        <m:sSub>
          <m:sSubPr>
            <m:ctrlPr>
              <w:rPr>
                <w:rFonts w:ascii="Cambria Math" w:hAnsi="Cambria Math"/>
                <w:color w:val="000000" w:themeColor="text1"/>
              </w:rPr>
            </m:ctrlPr>
          </m:sSubPr>
          <m:e>
            <m:r>
              <w:rPr>
                <w:rFonts w:ascii="Cambria Math" w:hAnsi="Cambria Math"/>
                <w:color w:val="000000" w:themeColor="text1"/>
              </w:rPr>
              <m:t>M</m:t>
            </m:r>
          </m:e>
          <m:sub>
            <m:r>
              <w:rPr>
                <w:rFonts w:ascii="Cambria Math" w:hAnsi="Cambria Math"/>
                <w:color w:val="000000" w:themeColor="text1"/>
              </w:rPr>
              <m:t>D</m:t>
            </m:r>
          </m:sub>
        </m:sSub>
      </m:oMath>
      <w:r w:rsidRPr="00B34373">
        <w:rPr>
          <w:color w:val="000000" w:themeColor="text1"/>
        </w:rPr>
        <w:t xml:space="preserve">is the reported median for disease condition </w:t>
      </w:r>
      <m:oMath>
        <m:r>
          <w:rPr>
            <w:rFonts w:ascii="Cambria Math" w:hAnsi="Cambria Math"/>
            <w:color w:val="000000" w:themeColor="text1"/>
          </w:rPr>
          <m:t>D</m:t>
        </m:r>
      </m:oMath>
      <w:r w:rsidRPr="00B34373">
        <w:rPr>
          <w:color w:val="000000" w:themeColor="text1"/>
        </w:rPr>
        <w:t xml:space="preserve">and </w:t>
      </w:r>
      <m:oMath>
        <m:sSub>
          <m:sSubPr>
            <m:ctrlPr>
              <w:rPr>
                <w:rFonts w:ascii="Cambria Math" w:hAnsi="Cambria Math"/>
                <w:color w:val="000000" w:themeColor="text1"/>
              </w:rPr>
            </m:ctrlPr>
          </m:sSubPr>
          <m:e>
            <m:r>
              <w:rPr>
                <w:rFonts w:ascii="Cambria Math" w:hAnsi="Cambria Math"/>
                <w:color w:val="000000" w:themeColor="text1"/>
              </w:rPr>
              <m:t>M</m:t>
            </m:r>
          </m:e>
          <m:sub>
            <m:r>
              <w:rPr>
                <w:rFonts w:ascii="Cambria Math" w:hAnsi="Cambria Math"/>
                <w:color w:val="000000" w:themeColor="text1"/>
              </w:rPr>
              <m:t>H</m:t>
            </m:r>
          </m:sub>
        </m:sSub>
      </m:oMath>
      <w:r w:rsidRPr="00B34373">
        <w:rPr>
          <w:color w:val="000000" w:themeColor="text1"/>
        </w:rPr>
        <w:t>is the healthy median. This yielded</w:t>
      </w:r>
    </w:p>
    <w:p w14:paraId="5919C0D9" w14:textId="77777777" w:rsidR="00B34373" w:rsidRPr="00B34373" w:rsidRDefault="00B34373" w:rsidP="00B34373">
      <w:pPr>
        <w:pStyle w:val="NormalWeb"/>
        <w:spacing w:before="0" w:beforeAutospacing="0" w:after="0" w:afterAutospacing="0"/>
        <w:jc w:val="both"/>
        <w:rPr>
          <w:color w:val="000000" w:themeColor="text1"/>
        </w:rPr>
      </w:pPr>
    </w:p>
    <w:p w14:paraId="221C79A3" w14:textId="77777777" w:rsidR="00B34373" w:rsidRPr="00B34373" w:rsidRDefault="00000000" w:rsidP="00B34373">
      <w:pPr>
        <w:spacing w:after="0" w:line="240" w:lineRule="auto"/>
        <w:jc w:val="both"/>
        <w:rPr>
          <w:rFonts w:cs="Times New Roman"/>
          <w:color w:val="000000" w:themeColor="text1"/>
          <w:sz w:val="24"/>
          <w:szCs w:val="24"/>
        </w:rPr>
      </w:pPr>
      <m:oMathPara>
        <m:oMath>
          <m:m>
            <m:mPr>
              <m:plcHide m:val="1"/>
              <m:mcs>
                <m:mc>
                  <m:mcPr>
                    <m:count m:val="4"/>
                    <m:mcJc m:val="center"/>
                  </m:mcPr>
                </m:mc>
              </m:mcs>
              <m:ctrlPr>
                <w:rPr>
                  <w:rFonts w:ascii="Cambria Math" w:hAnsi="Cambria Math" w:cs="Times New Roman"/>
                  <w:color w:val="000000" w:themeColor="text1"/>
                  <w:sz w:val="24"/>
                  <w:szCs w:val="24"/>
                </w:rPr>
              </m:ctrlPr>
            </m:mPr>
            <m:mr>
              <m:e/>
              <m:e>
                <m:sSubSup>
                  <m:sSubSupPr>
                    <m:ctrlPr>
                      <w:rPr>
                        <w:rFonts w:ascii="Cambria Math" w:hAnsi="Cambria Math" w:cs="Times New Roman"/>
                        <w:color w:val="000000" w:themeColor="text1"/>
                        <w:sz w:val="24"/>
                        <w:szCs w:val="24"/>
                      </w:rPr>
                    </m:ctrlPr>
                  </m:sSubSupPr>
                  <m:e>
                    <m:r>
                      <w:rPr>
                        <w:rFonts w:ascii="Cambria Math" w:hAnsi="Cambria Math" w:cs="Times New Roman"/>
                        <w:color w:val="000000" w:themeColor="text1"/>
                        <w:sz w:val="24"/>
                        <w:szCs w:val="24"/>
                      </w:rPr>
                      <m:t>F</m:t>
                    </m:r>
                  </m:e>
                  <m:sub>
                    <m:r>
                      <w:rPr>
                        <w:rFonts w:ascii="Cambria Math" w:hAnsi="Cambria Math" w:cs="Times New Roman"/>
                        <w:color w:val="000000" w:themeColor="text1"/>
                        <w:sz w:val="24"/>
                        <w:szCs w:val="24"/>
                      </w:rPr>
                      <m:t>R,H</m:t>
                    </m:r>
                  </m:sub>
                  <m:sup>
                    <m:r>
                      <m:rPr>
                        <m:sty m:val="p"/>
                      </m:rPr>
                      <w:rPr>
                        <w:rFonts w:ascii="Cambria Math" w:hAnsi="Cambria Math" w:cs="Times New Roman"/>
                        <w:color w:val="000000" w:themeColor="text1"/>
                        <w:sz w:val="24"/>
                        <w:szCs w:val="24"/>
                      </w:rPr>
                      <m:t>exp</m:t>
                    </m:r>
                  </m:sup>
                </m:sSubSup>
                <m:r>
                  <w:rPr>
                    <w:rFonts w:ascii="Cambria Math" w:hAnsi="Cambria Math" w:cs="Times New Roman"/>
                    <w:color w:val="000000" w:themeColor="text1"/>
                    <w:sz w:val="24"/>
                    <w:szCs w:val="24"/>
                  </w:rPr>
                  <m:t>=1.00, </m:t>
                </m:r>
                <m:sSubSup>
                  <m:sSubSupPr>
                    <m:ctrlPr>
                      <w:rPr>
                        <w:rFonts w:ascii="Cambria Math" w:hAnsi="Cambria Math" w:cs="Times New Roman"/>
                        <w:color w:val="000000" w:themeColor="text1"/>
                        <w:sz w:val="24"/>
                        <w:szCs w:val="24"/>
                      </w:rPr>
                    </m:ctrlPr>
                  </m:sSubSupPr>
                  <m:e>
                    <m:r>
                      <w:rPr>
                        <w:rFonts w:ascii="Cambria Math" w:hAnsi="Cambria Math" w:cs="Times New Roman"/>
                        <w:color w:val="000000" w:themeColor="text1"/>
                        <w:sz w:val="24"/>
                        <w:szCs w:val="24"/>
                      </w:rPr>
                      <m:t>F</m:t>
                    </m:r>
                  </m:e>
                  <m:sub>
                    <m:r>
                      <w:rPr>
                        <w:rFonts w:ascii="Cambria Math" w:hAnsi="Cambria Math" w:cs="Times New Roman"/>
                        <w:color w:val="000000" w:themeColor="text1"/>
                        <w:sz w:val="24"/>
                        <w:szCs w:val="24"/>
                      </w:rPr>
                      <m:t>R,C</m:t>
                    </m:r>
                  </m:sub>
                  <m:sup>
                    <m:r>
                      <m:rPr>
                        <m:sty m:val="p"/>
                      </m:rPr>
                      <w:rPr>
                        <w:rFonts w:ascii="Cambria Math" w:hAnsi="Cambria Math" w:cs="Times New Roman"/>
                        <w:color w:val="000000" w:themeColor="text1"/>
                        <w:sz w:val="24"/>
                        <w:szCs w:val="24"/>
                      </w:rPr>
                      <m:t>exp</m:t>
                    </m:r>
                  </m:sup>
                </m:sSubSup>
                <m:r>
                  <w:rPr>
                    <w:rFonts w:ascii="Cambria Math" w:hAnsi="Cambria Math" w:cs="Times New Roman"/>
                    <w:color w:val="000000" w:themeColor="text1"/>
                    <w:sz w:val="24"/>
                    <w:szCs w:val="24"/>
                  </w:rPr>
                  <m:t>=9.01, </m:t>
                </m:r>
                <m:sSubSup>
                  <m:sSubSupPr>
                    <m:ctrlPr>
                      <w:rPr>
                        <w:rFonts w:ascii="Cambria Math" w:hAnsi="Cambria Math" w:cs="Times New Roman"/>
                        <w:color w:val="000000" w:themeColor="text1"/>
                        <w:sz w:val="24"/>
                        <w:szCs w:val="24"/>
                      </w:rPr>
                    </m:ctrlPr>
                  </m:sSubSupPr>
                  <m:e>
                    <m:r>
                      <w:rPr>
                        <w:rFonts w:ascii="Cambria Math" w:hAnsi="Cambria Math" w:cs="Times New Roman"/>
                        <w:color w:val="000000" w:themeColor="text1"/>
                        <w:sz w:val="24"/>
                        <w:szCs w:val="24"/>
                      </w:rPr>
                      <m:t>F</m:t>
                    </m:r>
                  </m:e>
                  <m:sub>
                    <m:r>
                      <w:rPr>
                        <w:rFonts w:ascii="Cambria Math" w:hAnsi="Cambria Math" w:cs="Times New Roman"/>
                        <w:color w:val="000000" w:themeColor="text1"/>
                        <w:sz w:val="24"/>
                        <w:szCs w:val="24"/>
                      </w:rPr>
                      <m:t>R,S</m:t>
                    </m:r>
                  </m:sub>
                  <m:sup>
                    <m:r>
                      <m:rPr>
                        <m:sty m:val="p"/>
                      </m:rPr>
                      <w:rPr>
                        <w:rFonts w:ascii="Cambria Math" w:hAnsi="Cambria Math" w:cs="Times New Roman"/>
                        <w:color w:val="000000" w:themeColor="text1"/>
                        <w:sz w:val="24"/>
                        <w:szCs w:val="24"/>
                      </w:rPr>
                      <m:t>exp</m:t>
                    </m:r>
                  </m:sup>
                </m:sSubSup>
                <m:r>
                  <w:rPr>
                    <w:rFonts w:ascii="Cambria Math" w:hAnsi="Cambria Math" w:cs="Times New Roman"/>
                    <w:color w:val="000000" w:themeColor="text1"/>
                    <w:sz w:val="24"/>
                    <w:szCs w:val="24"/>
                  </w:rPr>
                  <m:t>=13.86.</m:t>
                </m:r>
              </m:e>
              <m:e/>
              <m:e>
                <m:r>
                  <m:rPr>
                    <m:nor/>
                  </m:rPr>
                  <w:rPr>
                    <w:rFonts w:cs="Times New Roman"/>
                    <w:color w:val="000000" w:themeColor="text1"/>
                    <w:sz w:val="24"/>
                    <w:szCs w:val="24"/>
                  </w:rPr>
                  <m:t>(61)</m:t>
                </m:r>
              </m:e>
            </m:mr>
          </m:m>
          <m:r>
            <m:rPr>
              <m:sty m:val="p"/>
            </m:rPr>
            <w:rPr>
              <w:rFonts w:cs="Times New Roman"/>
              <w:color w:val="000000" w:themeColor="text1"/>
              <w:sz w:val="24"/>
              <w:szCs w:val="24"/>
            </w:rPr>
            <w:br/>
          </m:r>
        </m:oMath>
      </m:oMathPara>
    </w:p>
    <w:p w14:paraId="397325BA" w14:textId="77777777" w:rsidR="00B34373" w:rsidRPr="00B34373" w:rsidRDefault="00B34373" w:rsidP="00B34373">
      <w:pPr>
        <w:pStyle w:val="NormalWeb"/>
        <w:spacing w:before="0" w:beforeAutospacing="0" w:after="0" w:afterAutospacing="0"/>
        <w:jc w:val="both"/>
        <w:rPr>
          <w:color w:val="000000" w:themeColor="text1"/>
        </w:rPr>
      </w:pPr>
      <w:r w:rsidRPr="00B34373">
        <w:rPr>
          <w:color w:val="000000" w:themeColor="text1"/>
        </w:rPr>
        <w:t>These values were used only to constrain the upstream infection–immune–ROS subsystem. They were not used to determine chemiexcitation efficiency, electron-transfer coupling, radiative yield, molecular lifetime, or detector response.</w:t>
      </w:r>
    </w:p>
    <w:p w14:paraId="117B1D4D" w14:textId="77777777" w:rsidR="00B34373" w:rsidRDefault="00B34373" w:rsidP="00B34373">
      <w:pPr>
        <w:pStyle w:val="NormalWeb"/>
        <w:spacing w:before="0" w:beforeAutospacing="0" w:after="0" w:afterAutospacing="0"/>
        <w:ind w:firstLine="720"/>
        <w:jc w:val="both"/>
        <w:rPr>
          <w:color w:val="000000" w:themeColor="text1"/>
        </w:rPr>
      </w:pPr>
      <w:r w:rsidRPr="00B34373">
        <w:rPr>
          <w:color w:val="000000" w:themeColor="text1"/>
        </w:rPr>
        <w:t xml:space="preserve">A disease-specific oxidative scaling parameter </w:t>
      </w:r>
      <m:oMath>
        <m:sSub>
          <m:sSubPr>
            <m:ctrlPr>
              <w:rPr>
                <w:rFonts w:ascii="Cambria Math" w:hAnsi="Cambria Math"/>
                <w:color w:val="000000" w:themeColor="text1"/>
              </w:rPr>
            </m:ctrlPr>
          </m:sSubPr>
          <m:e>
            <m:r>
              <w:rPr>
                <w:rFonts w:ascii="Cambria Math" w:hAnsi="Cambria Math"/>
                <w:color w:val="000000" w:themeColor="text1"/>
              </w:rPr>
              <m:t>α</m:t>
            </m:r>
          </m:e>
          <m:sub>
            <m:r>
              <w:rPr>
                <w:rFonts w:ascii="Cambria Math" w:hAnsi="Cambria Math"/>
                <w:color w:val="000000" w:themeColor="text1"/>
              </w:rPr>
              <m:t>D</m:t>
            </m:r>
          </m:sub>
        </m:sSub>
      </m:oMath>
      <w:r w:rsidRPr="00B34373">
        <w:rPr>
          <w:color w:val="000000" w:themeColor="text1"/>
        </w:rPr>
        <w:t>was applied to the immune-associated ROS-production coefficient,</w:t>
      </w:r>
    </w:p>
    <w:p w14:paraId="6F7093F0" w14:textId="77777777" w:rsidR="00B34373" w:rsidRPr="00B34373" w:rsidRDefault="00B34373" w:rsidP="00B34373">
      <w:pPr>
        <w:pStyle w:val="NormalWeb"/>
        <w:spacing w:before="0" w:beforeAutospacing="0" w:after="0" w:afterAutospacing="0"/>
        <w:ind w:firstLine="720"/>
        <w:jc w:val="both"/>
        <w:rPr>
          <w:color w:val="000000" w:themeColor="text1"/>
        </w:rPr>
      </w:pPr>
    </w:p>
    <w:p w14:paraId="3B1FC673" w14:textId="77777777" w:rsidR="00B34373" w:rsidRPr="00B34373" w:rsidRDefault="00000000" w:rsidP="00B34373">
      <w:pPr>
        <w:spacing w:after="0" w:line="240" w:lineRule="auto"/>
        <w:jc w:val="both"/>
        <w:rPr>
          <w:rFonts w:cs="Times New Roman"/>
          <w:color w:val="000000" w:themeColor="text1"/>
          <w:sz w:val="24"/>
          <w:szCs w:val="24"/>
        </w:rPr>
      </w:pPr>
      <m:oMathPara>
        <m:oMath>
          <m:m>
            <m:mPr>
              <m:plcHide m:val="1"/>
              <m:mcs>
                <m:mc>
                  <m:mcPr>
                    <m:count m:val="4"/>
                    <m:mcJc m:val="center"/>
                  </m:mcPr>
                </m:mc>
              </m:mcs>
              <m:ctrlPr>
                <w:rPr>
                  <w:rFonts w:ascii="Cambria Math" w:hAnsi="Cambria Math" w:cs="Times New Roman"/>
                  <w:color w:val="000000" w:themeColor="text1"/>
                  <w:sz w:val="24"/>
                  <w:szCs w:val="24"/>
                </w:rPr>
              </m:ctrlPr>
            </m:mPr>
            <m:mr>
              <m:e/>
              <m:e>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k</m:t>
                    </m:r>
                  </m:e>
                  <m:sub>
                    <m:r>
                      <w:rPr>
                        <w:rFonts w:ascii="Cambria Math" w:hAnsi="Cambria Math" w:cs="Times New Roman"/>
                        <w:color w:val="000000" w:themeColor="text1"/>
                        <w:sz w:val="24"/>
                        <w:szCs w:val="24"/>
                      </w:rPr>
                      <m:t>RE,D</m:t>
                    </m:r>
                  </m:sub>
                </m:sSub>
                <m:r>
                  <w:rPr>
                    <w:rFonts w:ascii="Cambria Math" w:hAnsi="Cambria Math" w:cs="Times New Roman"/>
                    <w:color w:val="000000" w:themeColor="text1"/>
                    <w:sz w:val="24"/>
                    <w:szCs w:val="24"/>
                  </w:rPr>
                  <m:t>=</m:t>
                </m:r>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α</m:t>
                    </m:r>
                  </m:e>
                  <m:sub>
                    <m:r>
                      <w:rPr>
                        <w:rFonts w:ascii="Cambria Math" w:hAnsi="Cambria Math" w:cs="Times New Roman"/>
                        <w:color w:val="000000" w:themeColor="text1"/>
                        <w:sz w:val="24"/>
                        <w:szCs w:val="24"/>
                      </w:rPr>
                      <m:t>D</m:t>
                    </m:r>
                  </m:sub>
                </m:sSub>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k</m:t>
                    </m:r>
                  </m:e>
                  <m:sub>
                    <m:r>
                      <w:rPr>
                        <w:rFonts w:ascii="Cambria Math" w:hAnsi="Cambria Math" w:cs="Times New Roman"/>
                        <w:color w:val="000000" w:themeColor="text1"/>
                        <w:sz w:val="24"/>
                        <w:szCs w:val="24"/>
                      </w:rPr>
                      <m:t>RE,H</m:t>
                    </m:r>
                  </m:sub>
                </m:sSub>
                <m:r>
                  <w:rPr>
                    <w:rFonts w:ascii="Cambria Math" w:hAnsi="Cambria Math" w:cs="Times New Roman"/>
                    <w:color w:val="000000" w:themeColor="text1"/>
                    <w:sz w:val="24"/>
                    <w:szCs w:val="24"/>
                  </w:rPr>
                  <m:t>.</m:t>
                </m:r>
              </m:e>
              <m:e/>
              <m:e>
                <m:r>
                  <m:rPr>
                    <m:nor/>
                  </m:rPr>
                  <w:rPr>
                    <w:rFonts w:cs="Times New Roman"/>
                    <w:color w:val="000000" w:themeColor="text1"/>
                    <w:sz w:val="24"/>
                    <w:szCs w:val="24"/>
                  </w:rPr>
                  <m:t>(62)</m:t>
                </m:r>
              </m:e>
            </m:mr>
          </m:m>
          <m:r>
            <m:rPr>
              <m:sty m:val="p"/>
            </m:rPr>
            <w:rPr>
              <w:rFonts w:cs="Times New Roman"/>
              <w:color w:val="000000" w:themeColor="text1"/>
              <w:sz w:val="24"/>
              <w:szCs w:val="24"/>
            </w:rPr>
            <w:br/>
          </m:r>
        </m:oMath>
      </m:oMathPara>
    </w:p>
    <w:p w14:paraId="4D0CFB73" w14:textId="77777777" w:rsidR="00B34373" w:rsidRDefault="00B34373" w:rsidP="00B34373">
      <w:pPr>
        <w:pStyle w:val="NormalWeb"/>
        <w:spacing w:before="0" w:beforeAutospacing="0" w:after="0" w:afterAutospacing="0"/>
        <w:jc w:val="both"/>
        <w:rPr>
          <w:color w:val="000000" w:themeColor="text1"/>
        </w:rPr>
      </w:pPr>
      <w:r w:rsidRPr="00B34373">
        <w:rPr>
          <w:color w:val="000000" w:themeColor="text1"/>
        </w:rPr>
        <w:t xml:space="preserve">The value of </w:t>
      </w:r>
      <m:oMath>
        <m:sSub>
          <m:sSubPr>
            <m:ctrlPr>
              <w:rPr>
                <w:rFonts w:ascii="Cambria Math" w:hAnsi="Cambria Math"/>
                <w:color w:val="000000" w:themeColor="text1"/>
              </w:rPr>
            </m:ctrlPr>
          </m:sSubPr>
          <m:e>
            <m:r>
              <w:rPr>
                <w:rFonts w:ascii="Cambria Math" w:hAnsi="Cambria Math"/>
                <w:color w:val="000000" w:themeColor="text1"/>
              </w:rPr>
              <m:t>α</m:t>
            </m:r>
          </m:e>
          <m:sub>
            <m:r>
              <w:rPr>
                <w:rFonts w:ascii="Cambria Math" w:hAnsi="Cambria Math"/>
                <w:color w:val="000000" w:themeColor="text1"/>
              </w:rPr>
              <m:t>D</m:t>
            </m:r>
          </m:sub>
        </m:sSub>
      </m:oMath>
      <w:r w:rsidRPr="00B34373">
        <w:rPr>
          <w:color w:val="000000" w:themeColor="text1"/>
        </w:rPr>
        <w:t>was selected so that the simulated peak signaling-ROS ratio satisfied</w:t>
      </w:r>
    </w:p>
    <w:p w14:paraId="5A1BAB59" w14:textId="77777777" w:rsidR="00A352E7" w:rsidRPr="00B34373" w:rsidRDefault="00A352E7" w:rsidP="00B34373">
      <w:pPr>
        <w:pStyle w:val="NormalWeb"/>
        <w:spacing w:before="0" w:beforeAutospacing="0" w:after="0" w:afterAutospacing="0"/>
        <w:jc w:val="both"/>
        <w:rPr>
          <w:color w:val="000000" w:themeColor="text1"/>
        </w:rPr>
      </w:pPr>
    </w:p>
    <w:p w14:paraId="0617442C" w14:textId="77777777" w:rsidR="00B34373" w:rsidRPr="00B34373" w:rsidRDefault="00000000" w:rsidP="00B34373">
      <w:pPr>
        <w:spacing w:after="0" w:line="240" w:lineRule="auto"/>
        <w:jc w:val="both"/>
        <w:rPr>
          <w:rFonts w:cs="Times New Roman"/>
          <w:color w:val="000000" w:themeColor="text1"/>
          <w:sz w:val="24"/>
          <w:szCs w:val="24"/>
        </w:rPr>
      </w:pPr>
      <m:oMathPara>
        <m:oMath>
          <m:m>
            <m:mPr>
              <m:plcHide m:val="1"/>
              <m:mcs>
                <m:mc>
                  <m:mcPr>
                    <m:count m:val="4"/>
                    <m:mcJc m:val="center"/>
                  </m:mcPr>
                </m:mc>
              </m:mcs>
              <m:ctrlPr>
                <w:rPr>
                  <w:rFonts w:ascii="Cambria Math" w:hAnsi="Cambria Math" w:cs="Times New Roman"/>
                  <w:color w:val="000000" w:themeColor="text1"/>
                  <w:sz w:val="24"/>
                  <w:szCs w:val="24"/>
                </w:rPr>
              </m:ctrlPr>
            </m:mPr>
            <m:mr>
              <m:e/>
              <m:e>
                <m:f>
                  <m:fPr>
                    <m:ctrlPr>
                      <w:rPr>
                        <w:rFonts w:ascii="Cambria Math" w:hAnsi="Cambria Math" w:cs="Times New Roman"/>
                        <w:color w:val="000000" w:themeColor="text1"/>
                        <w:sz w:val="24"/>
                        <w:szCs w:val="24"/>
                      </w:rPr>
                    </m:ctrlPr>
                  </m:fPr>
                  <m:num>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R</m:t>
                        </m:r>
                      </m:e>
                      <m:sub>
                        <m:r>
                          <w:rPr>
                            <w:rFonts w:ascii="Cambria Math" w:hAnsi="Cambria Math" w:cs="Times New Roman"/>
                            <w:color w:val="000000" w:themeColor="text1"/>
                            <w:sz w:val="24"/>
                            <w:szCs w:val="24"/>
                          </w:rPr>
                          <m:t>s,</m:t>
                        </m:r>
                        <m:func>
                          <m:funcPr>
                            <m:ctrlPr>
                              <w:rPr>
                                <w:rFonts w:ascii="Cambria Math" w:hAnsi="Cambria Math" w:cs="Times New Roman"/>
                                <w:color w:val="000000" w:themeColor="text1"/>
                                <w:sz w:val="24"/>
                                <w:szCs w:val="24"/>
                              </w:rPr>
                            </m:ctrlPr>
                          </m:funcPr>
                          <m:fName>
                            <m:r>
                              <m:rPr>
                                <m:sty m:val="p"/>
                              </m:rPr>
                              <w:rPr>
                                <w:rFonts w:ascii="Cambria Math" w:hAnsi="Cambria Math" w:cs="Times New Roman"/>
                                <w:color w:val="000000" w:themeColor="text1"/>
                                <w:sz w:val="24"/>
                                <w:szCs w:val="24"/>
                              </w:rPr>
                              <m:t>max</m:t>
                            </m:r>
                          </m:fName>
                          <m:e>
                            <m:r>
                              <w:rPr>
                                <w:rFonts w:ascii="Cambria Math" w:hAnsi="Cambria Math" w:cs="Times New Roman"/>
                                <w:color w:val="000000" w:themeColor="text1"/>
                                <w:sz w:val="24"/>
                                <w:szCs w:val="24"/>
                              </w:rPr>
                              <m:t>,</m:t>
                            </m:r>
                          </m:e>
                        </m:func>
                        <m:r>
                          <w:rPr>
                            <w:rFonts w:ascii="Cambria Math" w:hAnsi="Cambria Math" w:cs="Times New Roman"/>
                            <w:color w:val="000000" w:themeColor="text1"/>
                            <w:sz w:val="24"/>
                            <w:szCs w:val="24"/>
                          </w:rPr>
                          <m:t>D</m:t>
                        </m:r>
                      </m:sub>
                    </m:sSub>
                  </m:num>
                  <m:den>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R</m:t>
                        </m:r>
                      </m:e>
                      <m:sub>
                        <m:r>
                          <w:rPr>
                            <w:rFonts w:ascii="Cambria Math" w:hAnsi="Cambria Math" w:cs="Times New Roman"/>
                            <w:color w:val="000000" w:themeColor="text1"/>
                            <w:sz w:val="24"/>
                            <w:szCs w:val="24"/>
                          </w:rPr>
                          <m:t>s,</m:t>
                        </m:r>
                        <m:func>
                          <m:funcPr>
                            <m:ctrlPr>
                              <w:rPr>
                                <w:rFonts w:ascii="Cambria Math" w:hAnsi="Cambria Math" w:cs="Times New Roman"/>
                                <w:color w:val="000000" w:themeColor="text1"/>
                                <w:sz w:val="24"/>
                                <w:szCs w:val="24"/>
                              </w:rPr>
                            </m:ctrlPr>
                          </m:funcPr>
                          <m:fName>
                            <m:r>
                              <m:rPr>
                                <m:sty m:val="p"/>
                              </m:rPr>
                              <w:rPr>
                                <w:rFonts w:ascii="Cambria Math" w:hAnsi="Cambria Math" w:cs="Times New Roman"/>
                                <w:color w:val="000000" w:themeColor="text1"/>
                                <w:sz w:val="24"/>
                                <w:szCs w:val="24"/>
                              </w:rPr>
                              <m:t>max</m:t>
                            </m:r>
                          </m:fName>
                          <m:e>
                            <m:r>
                              <w:rPr>
                                <w:rFonts w:ascii="Cambria Math" w:hAnsi="Cambria Math" w:cs="Times New Roman"/>
                                <w:color w:val="000000" w:themeColor="text1"/>
                                <w:sz w:val="24"/>
                                <w:szCs w:val="24"/>
                              </w:rPr>
                              <m:t>,</m:t>
                            </m:r>
                          </m:e>
                        </m:func>
                        <m:r>
                          <w:rPr>
                            <w:rFonts w:ascii="Cambria Math" w:hAnsi="Cambria Math" w:cs="Times New Roman"/>
                            <w:color w:val="000000" w:themeColor="text1"/>
                            <w:sz w:val="24"/>
                            <w:szCs w:val="24"/>
                          </w:rPr>
                          <m:t>H</m:t>
                        </m:r>
                      </m:sub>
                    </m:sSub>
                  </m:den>
                </m:f>
                <m:r>
                  <w:rPr>
                    <w:rFonts w:ascii="Cambria Math" w:hAnsi="Cambria Math" w:cs="Times New Roman"/>
                    <w:color w:val="000000" w:themeColor="text1"/>
                    <w:sz w:val="24"/>
                    <w:szCs w:val="24"/>
                  </w:rPr>
                  <m:t>=</m:t>
                </m:r>
                <m:sSubSup>
                  <m:sSubSupPr>
                    <m:ctrlPr>
                      <w:rPr>
                        <w:rFonts w:ascii="Cambria Math" w:hAnsi="Cambria Math" w:cs="Times New Roman"/>
                        <w:color w:val="000000" w:themeColor="text1"/>
                        <w:sz w:val="24"/>
                        <w:szCs w:val="24"/>
                      </w:rPr>
                    </m:ctrlPr>
                  </m:sSubSupPr>
                  <m:e>
                    <m:r>
                      <w:rPr>
                        <w:rFonts w:ascii="Cambria Math" w:hAnsi="Cambria Math" w:cs="Times New Roman"/>
                        <w:color w:val="000000" w:themeColor="text1"/>
                        <w:sz w:val="24"/>
                        <w:szCs w:val="24"/>
                      </w:rPr>
                      <m:t>F</m:t>
                    </m:r>
                  </m:e>
                  <m:sub>
                    <m:r>
                      <w:rPr>
                        <w:rFonts w:ascii="Cambria Math" w:hAnsi="Cambria Math" w:cs="Times New Roman"/>
                        <w:color w:val="000000" w:themeColor="text1"/>
                        <w:sz w:val="24"/>
                        <w:szCs w:val="24"/>
                      </w:rPr>
                      <m:t>R,D</m:t>
                    </m:r>
                  </m:sub>
                  <m:sup>
                    <m:r>
                      <m:rPr>
                        <m:sty m:val="p"/>
                      </m:rPr>
                      <w:rPr>
                        <w:rFonts w:ascii="Cambria Math" w:hAnsi="Cambria Math" w:cs="Times New Roman"/>
                        <w:color w:val="000000" w:themeColor="text1"/>
                        <w:sz w:val="24"/>
                        <w:szCs w:val="24"/>
                      </w:rPr>
                      <m:t>exp</m:t>
                    </m:r>
                  </m:sup>
                </m:sSubSup>
                <m:r>
                  <w:rPr>
                    <w:rFonts w:ascii="Cambria Math" w:hAnsi="Cambria Math" w:cs="Times New Roman"/>
                    <w:color w:val="000000" w:themeColor="text1"/>
                    <w:sz w:val="24"/>
                    <w:szCs w:val="24"/>
                  </w:rPr>
                  <m:t>.</m:t>
                </m:r>
              </m:e>
              <m:e/>
              <m:e>
                <m:r>
                  <m:rPr>
                    <m:nor/>
                  </m:rPr>
                  <w:rPr>
                    <w:rFonts w:cs="Times New Roman"/>
                    <w:color w:val="000000" w:themeColor="text1"/>
                    <w:sz w:val="24"/>
                    <w:szCs w:val="24"/>
                  </w:rPr>
                  <m:t>(63)</m:t>
                </m:r>
              </m:e>
            </m:mr>
          </m:m>
          <m:r>
            <m:rPr>
              <m:sty m:val="p"/>
            </m:rPr>
            <w:rPr>
              <w:rFonts w:cs="Times New Roman"/>
              <w:color w:val="000000" w:themeColor="text1"/>
              <w:sz w:val="24"/>
              <w:szCs w:val="24"/>
            </w:rPr>
            <w:br/>
          </m:r>
        </m:oMath>
      </m:oMathPara>
    </w:p>
    <w:p w14:paraId="459EF3D9" w14:textId="77777777" w:rsidR="00B34373" w:rsidRPr="00B34373" w:rsidRDefault="00B34373" w:rsidP="00B34373">
      <w:pPr>
        <w:pStyle w:val="NormalWeb"/>
        <w:spacing w:before="0" w:beforeAutospacing="0" w:after="0" w:afterAutospacing="0"/>
        <w:jc w:val="both"/>
        <w:rPr>
          <w:color w:val="000000" w:themeColor="text1"/>
        </w:rPr>
      </w:pPr>
      <w:r w:rsidRPr="00B34373">
        <w:rPr>
          <w:color w:val="000000" w:themeColor="text1"/>
        </w:rPr>
        <w:t>Equation (63) is a calibration condition rather than an independent validation target. Downstream photon emission remained a model prediction.</w:t>
      </w:r>
    </w:p>
    <w:p w14:paraId="7DFD9795" w14:textId="77777777" w:rsidR="00B34373" w:rsidRDefault="00B34373" w:rsidP="00B34373">
      <w:pPr>
        <w:pStyle w:val="NormalWeb"/>
        <w:spacing w:before="0" w:beforeAutospacing="0" w:after="0" w:afterAutospacing="0"/>
        <w:ind w:firstLine="720"/>
        <w:jc w:val="both"/>
        <w:rPr>
          <w:color w:val="000000" w:themeColor="text1"/>
        </w:rPr>
      </w:pPr>
      <w:r w:rsidRPr="00B34373">
        <w:rPr>
          <w:color w:val="000000" w:themeColor="text1"/>
        </w:rPr>
        <w:t>Experimental variability was incorporated during uncertainty propagation using the published interquartile ranges. When the original first and third quartiles were available, they were used directly to define the sampling interval. When only the total interquartile width was reported, the corresponding disease distribution was represented by a positive bounded distribution centered on the reported median. No standard deviation or standard error was inferred from an IQR without an explicit distributional assumption.</w:t>
      </w:r>
    </w:p>
    <w:p w14:paraId="069CF4FB" w14:textId="77777777" w:rsidR="00B34373" w:rsidRPr="00B34373" w:rsidRDefault="00B34373" w:rsidP="00B34373">
      <w:pPr>
        <w:pStyle w:val="NormalWeb"/>
        <w:spacing w:before="0" w:beforeAutospacing="0" w:after="0" w:afterAutospacing="0"/>
        <w:ind w:firstLine="720"/>
        <w:jc w:val="both"/>
        <w:rPr>
          <w:color w:val="000000" w:themeColor="text1"/>
        </w:rPr>
      </w:pPr>
    </w:p>
    <w:p w14:paraId="04AD2179" w14:textId="77777777" w:rsidR="00B34373" w:rsidRDefault="00B34373" w:rsidP="00B34373">
      <w:pPr>
        <w:pStyle w:val="Heading2"/>
        <w:spacing w:before="0" w:after="0" w:line="240" w:lineRule="auto"/>
        <w:jc w:val="both"/>
        <w:rPr>
          <w:rFonts w:ascii="Times New Roman" w:hAnsi="Times New Roman" w:cs="Times New Roman"/>
          <w:color w:val="000000" w:themeColor="text1"/>
          <w:sz w:val="24"/>
          <w:szCs w:val="24"/>
        </w:rPr>
      </w:pPr>
      <w:r w:rsidRPr="00B34373">
        <w:rPr>
          <w:rFonts w:ascii="Times New Roman" w:hAnsi="Times New Roman" w:cs="Times New Roman"/>
          <w:color w:val="000000" w:themeColor="text1"/>
          <w:sz w:val="24"/>
          <w:szCs w:val="24"/>
        </w:rPr>
        <w:t>3.4. Parameterization of oxidative and chemiexcitation pathways</w:t>
      </w:r>
    </w:p>
    <w:p w14:paraId="13DD4FDA" w14:textId="77777777" w:rsidR="00B34373" w:rsidRPr="00B34373" w:rsidRDefault="00B34373" w:rsidP="00B34373"/>
    <w:p w14:paraId="00E9D97B" w14:textId="77777777" w:rsidR="00B34373" w:rsidRDefault="00B34373" w:rsidP="00B34373">
      <w:pPr>
        <w:pStyle w:val="NormalWeb"/>
        <w:spacing w:before="0" w:beforeAutospacing="0" w:after="0" w:afterAutospacing="0"/>
        <w:ind w:firstLine="720"/>
        <w:jc w:val="both"/>
        <w:rPr>
          <w:color w:val="000000" w:themeColor="text1"/>
        </w:rPr>
      </w:pPr>
      <w:r w:rsidRPr="00B34373">
        <w:rPr>
          <w:color w:val="000000" w:themeColor="text1"/>
        </w:rPr>
        <w:t>The two-pool ROS subsystem was parameterized using literature-supported ranges for immune ROS generation, antioxidant scavenging, lipid-peroxidation kinetics, hydroperoxide formation, oxidative-intermediate removal, and chemiexcitation. The chemiexcitation-capable intermediates were represented by</w:t>
      </w:r>
    </w:p>
    <w:p w14:paraId="23E82271" w14:textId="77777777" w:rsidR="00B34373" w:rsidRPr="00B34373" w:rsidRDefault="00B34373" w:rsidP="00B34373">
      <w:pPr>
        <w:pStyle w:val="NormalWeb"/>
        <w:spacing w:before="0" w:beforeAutospacing="0" w:after="0" w:afterAutospacing="0"/>
        <w:ind w:firstLine="720"/>
        <w:jc w:val="both"/>
        <w:rPr>
          <w:color w:val="000000" w:themeColor="text1"/>
        </w:rPr>
      </w:pPr>
    </w:p>
    <w:p w14:paraId="2648F1D7" w14:textId="77777777" w:rsidR="00B34373" w:rsidRPr="00B34373" w:rsidRDefault="00000000" w:rsidP="00B34373">
      <w:pPr>
        <w:spacing w:after="0" w:line="240" w:lineRule="auto"/>
        <w:jc w:val="both"/>
        <w:rPr>
          <w:rFonts w:cs="Times New Roman"/>
          <w:color w:val="000000" w:themeColor="text1"/>
          <w:sz w:val="24"/>
          <w:szCs w:val="24"/>
        </w:rPr>
      </w:pPr>
      <m:oMathPara>
        <m:oMath>
          <m:m>
            <m:mPr>
              <m:plcHide m:val="1"/>
              <m:mcs>
                <m:mc>
                  <m:mcPr>
                    <m:count m:val="4"/>
                    <m:mcJc m:val="center"/>
                  </m:mcPr>
                </m:mc>
              </m:mcs>
              <m:ctrlPr>
                <w:rPr>
                  <w:rFonts w:ascii="Cambria Math" w:hAnsi="Cambria Math" w:cs="Times New Roman"/>
                  <w:color w:val="000000" w:themeColor="text1"/>
                  <w:sz w:val="24"/>
                  <w:szCs w:val="24"/>
                </w:rPr>
              </m:ctrlPr>
            </m:mPr>
            <m:mr>
              <m:e/>
              <m:e>
                <m:f>
                  <m:fPr>
                    <m:ctrlPr>
                      <w:rPr>
                        <w:rFonts w:ascii="Cambria Math" w:hAnsi="Cambria Math" w:cs="Times New Roman"/>
                        <w:color w:val="000000" w:themeColor="text1"/>
                        <w:sz w:val="24"/>
                        <w:szCs w:val="24"/>
                      </w:rPr>
                    </m:ctrlPr>
                  </m:fPr>
                  <m:num>
                    <m:r>
                      <w:rPr>
                        <w:rFonts w:ascii="Cambria Math" w:hAnsi="Cambria Math" w:cs="Times New Roman"/>
                        <w:color w:val="000000" w:themeColor="text1"/>
                        <w:sz w:val="24"/>
                        <w:szCs w:val="24"/>
                      </w:rPr>
                      <m:t>d</m:t>
                    </m:r>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C</m:t>
                        </m:r>
                      </m:e>
                      <m:sub>
                        <m:r>
                          <w:rPr>
                            <w:rFonts w:ascii="Cambria Math" w:hAnsi="Cambria Math" w:cs="Times New Roman"/>
                            <w:color w:val="000000" w:themeColor="text1"/>
                            <w:sz w:val="24"/>
                            <w:szCs w:val="24"/>
                          </w:rPr>
                          <m:t>i</m:t>
                        </m:r>
                      </m:sub>
                    </m:sSub>
                  </m:num>
                  <m:den>
                    <m:r>
                      <w:rPr>
                        <w:rFonts w:ascii="Cambria Math" w:hAnsi="Cambria Math" w:cs="Times New Roman"/>
                        <w:color w:val="000000" w:themeColor="text1"/>
                        <w:sz w:val="24"/>
                        <w:szCs w:val="24"/>
                      </w:rPr>
                      <m:t>dt</m:t>
                    </m:r>
                  </m:den>
                </m:f>
                <m:r>
                  <w:rPr>
                    <w:rFonts w:ascii="Cambria Math" w:hAnsi="Cambria Math" w:cs="Times New Roman"/>
                    <w:color w:val="000000" w:themeColor="text1"/>
                    <w:sz w:val="24"/>
                    <w:szCs w:val="24"/>
                  </w:rPr>
                  <m:t>=</m:t>
                </m:r>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k</m:t>
                    </m:r>
                  </m:e>
                  <m:sub>
                    <m:r>
                      <w:rPr>
                        <w:rFonts w:ascii="Cambria Math" w:hAnsi="Cambria Math" w:cs="Times New Roman"/>
                        <w:color w:val="000000" w:themeColor="text1"/>
                        <w:sz w:val="24"/>
                        <w:szCs w:val="24"/>
                      </w:rPr>
                      <m:t>f,i</m:t>
                    </m:r>
                  </m:sub>
                </m:sSub>
                <m:sSubSup>
                  <m:sSubSupPr>
                    <m:ctrlPr>
                      <w:rPr>
                        <w:rFonts w:ascii="Cambria Math" w:hAnsi="Cambria Math" w:cs="Times New Roman"/>
                        <w:color w:val="000000" w:themeColor="text1"/>
                        <w:sz w:val="24"/>
                        <w:szCs w:val="24"/>
                      </w:rPr>
                    </m:ctrlPr>
                  </m:sSubSupPr>
                  <m:e>
                    <m:r>
                      <w:rPr>
                        <w:rFonts w:ascii="Cambria Math" w:hAnsi="Cambria Math" w:cs="Times New Roman"/>
                        <w:color w:val="000000" w:themeColor="text1"/>
                        <w:sz w:val="24"/>
                        <w:szCs w:val="24"/>
                      </w:rPr>
                      <m:t>R</m:t>
                    </m:r>
                  </m:e>
                  <m:sub>
                    <m:r>
                      <w:rPr>
                        <w:rFonts w:ascii="Cambria Math" w:hAnsi="Cambria Math" w:cs="Times New Roman"/>
                        <w:color w:val="000000" w:themeColor="text1"/>
                        <w:sz w:val="24"/>
                        <w:szCs w:val="24"/>
                      </w:rPr>
                      <m:t>e</m:t>
                    </m:r>
                  </m:sub>
                  <m:sup>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m</m:t>
                        </m:r>
                      </m:e>
                      <m:sub>
                        <m:r>
                          <w:rPr>
                            <w:rFonts w:ascii="Cambria Math" w:hAnsi="Cambria Math" w:cs="Times New Roman"/>
                            <w:color w:val="000000" w:themeColor="text1"/>
                            <w:sz w:val="24"/>
                            <w:szCs w:val="24"/>
                          </w:rPr>
                          <m:t>i</m:t>
                        </m:r>
                      </m:sub>
                    </m:sSub>
                  </m:sup>
                </m:sSubSup>
                <m:r>
                  <w:rPr>
                    <w:rFonts w:ascii="Cambria Math" w:hAnsi="Cambria Math" w:cs="Times New Roman"/>
                    <w:color w:val="000000" w:themeColor="text1"/>
                    <w:sz w:val="24"/>
                    <w:szCs w:val="24"/>
                  </w:rPr>
                  <m:t>-</m:t>
                </m:r>
                <m:d>
                  <m:dPr>
                    <m:ctrlPr>
                      <w:rPr>
                        <w:rFonts w:ascii="Cambria Math" w:hAnsi="Cambria Math" w:cs="Times New Roman"/>
                        <w:color w:val="000000" w:themeColor="text1"/>
                        <w:sz w:val="24"/>
                        <w:szCs w:val="24"/>
                      </w:rPr>
                    </m:ctrlPr>
                  </m:dPr>
                  <m:e>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k</m:t>
                        </m:r>
                      </m:e>
                      <m:sub>
                        <m:r>
                          <w:rPr>
                            <w:rFonts w:ascii="Cambria Math" w:hAnsi="Cambria Math" w:cs="Times New Roman"/>
                            <w:color w:val="000000" w:themeColor="text1"/>
                            <w:sz w:val="24"/>
                            <w:szCs w:val="24"/>
                          </w:rPr>
                          <m:t>c,i</m:t>
                        </m:r>
                      </m:sub>
                    </m:sSub>
                    <m:r>
                      <w:rPr>
                        <w:rFonts w:ascii="Cambria Math" w:hAnsi="Cambria Math" w:cs="Times New Roman"/>
                        <w:color w:val="000000" w:themeColor="text1"/>
                        <w:sz w:val="24"/>
                        <w:szCs w:val="24"/>
                      </w:rPr>
                      <m:t>+</m:t>
                    </m:r>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k</m:t>
                        </m:r>
                      </m:e>
                      <m:sub>
                        <m:r>
                          <w:rPr>
                            <w:rFonts w:ascii="Cambria Math" w:hAnsi="Cambria Math" w:cs="Times New Roman"/>
                            <w:color w:val="000000" w:themeColor="text1"/>
                            <w:sz w:val="24"/>
                            <w:szCs w:val="24"/>
                          </w:rPr>
                          <m:t>d,i</m:t>
                        </m:r>
                      </m:sub>
                    </m:sSub>
                  </m:e>
                </m:d>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C</m:t>
                    </m:r>
                  </m:e>
                  <m:sub>
                    <m:r>
                      <w:rPr>
                        <w:rFonts w:ascii="Cambria Math" w:hAnsi="Cambria Math" w:cs="Times New Roman"/>
                        <w:color w:val="000000" w:themeColor="text1"/>
                        <w:sz w:val="24"/>
                        <w:szCs w:val="24"/>
                      </w:rPr>
                      <m:t>i</m:t>
                    </m:r>
                  </m:sub>
                </m:sSub>
                <m:r>
                  <w:rPr>
                    <w:rFonts w:ascii="Cambria Math" w:hAnsi="Cambria Math" w:cs="Times New Roman"/>
                    <w:color w:val="000000" w:themeColor="text1"/>
                    <w:sz w:val="24"/>
                    <w:szCs w:val="24"/>
                  </w:rPr>
                  <m:t>,</m:t>
                </m:r>
              </m:e>
              <m:e/>
              <m:e>
                <m:r>
                  <m:rPr>
                    <m:nor/>
                  </m:rPr>
                  <w:rPr>
                    <w:rFonts w:cs="Times New Roman"/>
                    <w:color w:val="000000" w:themeColor="text1"/>
                    <w:sz w:val="24"/>
                    <w:szCs w:val="24"/>
                  </w:rPr>
                  <m:t>(64)</m:t>
                </m:r>
              </m:e>
            </m:mr>
          </m:m>
          <m:r>
            <m:rPr>
              <m:sty m:val="p"/>
            </m:rPr>
            <w:rPr>
              <w:rFonts w:cs="Times New Roman"/>
              <w:color w:val="000000" w:themeColor="text1"/>
              <w:sz w:val="24"/>
              <w:szCs w:val="24"/>
            </w:rPr>
            <w:br/>
          </m:r>
        </m:oMath>
      </m:oMathPara>
    </w:p>
    <w:p w14:paraId="57729AC0" w14:textId="040D9ADF" w:rsidR="00B34373" w:rsidRPr="00B34373" w:rsidRDefault="00B34373" w:rsidP="00B34373">
      <w:pPr>
        <w:pStyle w:val="NormalWeb"/>
        <w:spacing w:before="0" w:beforeAutospacing="0" w:after="0" w:afterAutospacing="0"/>
        <w:jc w:val="both"/>
        <w:rPr>
          <w:color w:val="000000" w:themeColor="text1"/>
        </w:rPr>
      </w:pPr>
      <w:r w:rsidRPr="00B34373">
        <w:rPr>
          <w:color w:val="000000" w:themeColor="text1"/>
        </w:rPr>
        <w:t xml:space="preserve">where </w:t>
      </w:r>
      <m:oMath>
        <m:sSub>
          <m:sSubPr>
            <m:ctrlPr>
              <w:rPr>
                <w:rFonts w:ascii="Cambria Math" w:hAnsi="Cambria Math"/>
                <w:color w:val="000000" w:themeColor="text1"/>
              </w:rPr>
            </m:ctrlPr>
          </m:sSubPr>
          <m:e>
            <m:r>
              <w:rPr>
                <w:rFonts w:ascii="Cambria Math" w:hAnsi="Cambria Math"/>
                <w:color w:val="000000" w:themeColor="text1"/>
              </w:rPr>
              <m:t>k</m:t>
            </m:r>
          </m:e>
          <m:sub>
            <m:r>
              <w:rPr>
                <w:rFonts w:ascii="Cambria Math" w:hAnsi="Cambria Math"/>
                <w:color w:val="000000" w:themeColor="text1"/>
              </w:rPr>
              <m:t>f,i</m:t>
            </m:r>
          </m:sub>
        </m:sSub>
      </m:oMath>
      <w:r>
        <w:rPr>
          <w:color w:val="000000" w:themeColor="text1"/>
        </w:rPr>
        <w:t xml:space="preserve"> </w:t>
      </w:r>
      <w:r w:rsidRPr="00B34373">
        <w:rPr>
          <w:color w:val="000000" w:themeColor="text1"/>
        </w:rPr>
        <w:t xml:space="preserve">is the intermediate-formation coefficient, </w:t>
      </w:r>
      <m:oMath>
        <m:sSub>
          <m:sSubPr>
            <m:ctrlPr>
              <w:rPr>
                <w:rFonts w:ascii="Cambria Math" w:hAnsi="Cambria Math"/>
                <w:color w:val="000000" w:themeColor="text1"/>
              </w:rPr>
            </m:ctrlPr>
          </m:sSubPr>
          <m:e>
            <m:r>
              <w:rPr>
                <w:rFonts w:ascii="Cambria Math" w:hAnsi="Cambria Math"/>
                <w:color w:val="000000" w:themeColor="text1"/>
              </w:rPr>
              <m:t>m</m:t>
            </m:r>
          </m:e>
          <m:sub>
            <m:r>
              <w:rPr>
                <w:rFonts w:ascii="Cambria Math" w:hAnsi="Cambria Math"/>
                <w:color w:val="000000" w:themeColor="text1"/>
              </w:rPr>
              <m:t>i</m:t>
            </m:r>
          </m:sub>
        </m:sSub>
      </m:oMath>
      <w:r w:rsidRPr="00B34373">
        <w:rPr>
          <w:color w:val="000000" w:themeColor="text1"/>
        </w:rPr>
        <w:t xml:space="preserve">is the effective reaction order, </w:t>
      </w:r>
      <m:oMath>
        <m:sSub>
          <m:sSubPr>
            <m:ctrlPr>
              <w:rPr>
                <w:rFonts w:ascii="Cambria Math" w:hAnsi="Cambria Math"/>
                <w:color w:val="000000" w:themeColor="text1"/>
              </w:rPr>
            </m:ctrlPr>
          </m:sSubPr>
          <m:e>
            <m:r>
              <w:rPr>
                <w:rFonts w:ascii="Cambria Math" w:hAnsi="Cambria Math"/>
                <w:color w:val="000000" w:themeColor="text1"/>
              </w:rPr>
              <m:t>k</m:t>
            </m:r>
          </m:e>
          <m:sub>
            <m:r>
              <w:rPr>
                <w:rFonts w:ascii="Cambria Math" w:hAnsi="Cambria Math"/>
                <w:color w:val="000000" w:themeColor="text1"/>
              </w:rPr>
              <m:t>c,i</m:t>
            </m:r>
          </m:sub>
        </m:sSub>
      </m:oMath>
      <w:r w:rsidRPr="00B34373">
        <w:rPr>
          <w:color w:val="000000" w:themeColor="text1"/>
        </w:rPr>
        <w:t xml:space="preserve">is the excitation-producing decomposition rate, and </w:t>
      </w:r>
      <m:oMath>
        <m:sSub>
          <m:sSubPr>
            <m:ctrlPr>
              <w:rPr>
                <w:rFonts w:ascii="Cambria Math" w:hAnsi="Cambria Math"/>
                <w:color w:val="000000" w:themeColor="text1"/>
              </w:rPr>
            </m:ctrlPr>
          </m:sSubPr>
          <m:e>
            <m:r>
              <w:rPr>
                <w:rFonts w:ascii="Cambria Math" w:hAnsi="Cambria Math"/>
                <w:color w:val="000000" w:themeColor="text1"/>
              </w:rPr>
              <m:t>k</m:t>
            </m:r>
          </m:e>
          <m:sub>
            <m:r>
              <w:rPr>
                <w:rFonts w:ascii="Cambria Math" w:hAnsi="Cambria Math"/>
                <w:color w:val="000000" w:themeColor="text1"/>
              </w:rPr>
              <m:t>d,i</m:t>
            </m:r>
          </m:sub>
        </m:sSub>
      </m:oMath>
      <w:r w:rsidRPr="00B34373">
        <w:rPr>
          <w:color w:val="000000" w:themeColor="text1"/>
        </w:rPr>
        <w:t>is the competing non-emissive degradation rate.</w:t>
      </w:r>
    </w:p>
    <w:p w14:paraId="62A78E54" w14:textId="77777777" w:rsidR="00B34373" w:rsidRDefault="00B34373" w:rsidP="00B34373">
      <w:pPr>
        <w:pStyle w:val="NormalWeb"/>
        <w:spacing w:before="0" w:beforeAutospacing="0" w:after="0" w:afterAutospacing="0"/>
        <w:ind w:firstLine="720"/>
        <w:jc w:val="both"/>
        <w:rPr>
          <w:color w:val="000000" w:themeColor="text1"/>
        </w:rPr>
      </w:pPr>
      <w:r w:rsidRPr="00B34373">
        <w:rPr>
          <w:color w:val="000000" w:themeColor="text1"/>
        </w:rPr>
        <w:t xml:space="preserve">Both </w:t>
      </w:r>
      <w:proofErr w:type="gramStart"/>
      <w:r w:rsidRPr="00B34373">
        <w:rPr>
          <w:color w:val="000000" w:themeColor="text1"/>
        </w:rPr>
        <w:t>first-order</w:t>
      </w:r>
      <w:proofErr w:type="gramEnd"/>
      <w:r w:rsidRPr="00B34373">
        <w:rPr>
          <w:color w:val="000000" w:themeColor="text1"/>
        </w:rPr>
        <w:t xml:space="preserve"> and bimolecular mechanisms were considered,</w:t>
      </w:r>
    </w:p>
    <w:p w14:paraId="4F838838" w14:textId="77777777" w:rsidR="00B34373" w:rsidRPr="00B34373" w:rsidRDefault="00B34373" w:rsidP="00B34373">
      <w:pPr>
        <w:pStyle w:val="NormalWeb"/>
        <w:spacing w:before="0" w:beforeAutospacing="0" w:after="0" w:afterAutospacing="0"/>
        <w:ind w:firstLine="720"/>
        <w:jc w:val="both"/>
        <w:rPr>
          <w:color w:val="000000" w:themeColor="text1"/>
        </w:rPr>
      </w:pPr>
    </w:p>
    <w:p w14:paraId="510C1531" w14:textId="77777777" w:rsidR="00B34373" w:rsidRPr="00B34373" w:rsidRDefault="00000000" w:rsidP="00B34373">
      <w:pPr>
        <w:spacing w:after="0" w:line="240" w:lineRule="auto"/>
        <w:jc w:val="both"/>
        <w:rPr>
          <w:rFonts w:cs="Times New Roman"/>
          <w:color w:val="000000" w:themeColor="text1"/>
          <w:sz w:val="24"/>
          <w:szCs w:val="24"/>
        </w:rPr>
      </w:pPr>
      <m:oMathPara>
        <m:oMath>
          <m:m>
            <m:mPr>
              <m:plcHide m:val="1"/>
              <m:mcs>
                <m:mc>
                  <m:mcPr>
                    <m:count m:val="4"/>
                    <m:mcJc m:val="center"/>
                  </m:mcPr>
                </m:mc>
              </m:mcs>
              <m:ctrlPr>
                <w:rPr>
                  <w:rFonts w:ascii="Cambria Math" w:hAnsi="Cambria Math" w:cs="Times New Roman"/>
                  <w:color w:val="000000" w:themeColor="text1"/>
                  <w:sz w:val="24"/>
                  <w:szCs w:val="24"/>
                </w:rPr>
              </m:ctrlPr>
            </m:mPr>
            <m:mr>
              <m:e/>
              <m:e>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m</m:t>
                    </m:r>
                  </m:e>
                  <m:sub>
                    <m:r>
                      <w:rPr>
                        <w:rFonts w:ascii="Cambria Math" w:hAnsi="Cambria Math" w:cs="Times New Roman"/>
                        <w:color w:val="000000" w:themeColor="text1"/>
                        <w:sz w:val="24"/>
                        <w:szCs w:val="24"/>
                      </w:rPr>
                      <m:t>i</m:t>
                    </m:r>
                  </m:sub>
                </m:sSub>
                <m:r>
                  <w:rPr>
                    <w:rFonts w:ascii="Cambria Math" w:hAnsi="Cambria Math" w:cs="Times New Roman"/>
                    <w:color w:val="000000" w:themeColor="text1"/>
                    <w:sz w:val="24"/>
                    <w:szCs w:val="24"/>
                  </w:rPr>
                  <m:t>=1 </m:t>
                </m:r>
                <m:r>
                  <m:rPr>
                    <m:nor/>
                  </m:rPr>
                  <w:rPr>
                    <w:rFonts w:cs="Times New Roman"/>
                    <w:color w:val="000000" w:themeColor="text1"/>
                    <w:sz w:val="24"/>
                    <w:szCs w:val="24"/>
                  </w:rPr>
                  <m:t>and</m:t>
                </m:r>
                <m:r>
                  <w:rPr>
                    <w:rFonts w:ascii="Cambria Math" w:hAnsi="Cambria Math" w:cs="Times New Roman"/>
                    <w:color w:val="000000" w:themeColor="text1"/>
                    <w:sz w:val="24"/>
                    <w:szCs w:val="24"/>
                  </w:rPr>
                  <m:t> </m:t>
                </m:r>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m</m:t>
                    </m:r>
                  </m:e>
                  <m:sub>
                    <m:r>
                      <w:rPr>
                        <w:rFonts w:ascii="Cambria Math" w:hAnsi="Cambria Math" w:cs="Times New Roman"/>
                        <w:color w:val="000000" w:themeColor="text1"/>
                        <w:sz w:val="24"/>
                        <w:szCs w:val="24"/>
                      </w:rPr>
                      <m:t>i</m:t>
                    </m:r>
                  </m:sub>
                </m:sSub>
                <m:r>
                  <w:rPr>
                    <w:rFonts w:ascii="Cambria Math" w:hAnsi="Cambria Math" w:cs="Times New Roman"/>
                    <w:color w:val="000000" w:themeColor="text1"/>
                    <w:sz w:val="24"/>
                    <w:szCs w:val="24"/>
                  </w:rPr>
                  <m:t>=2,</m:t>
                </m:r>
              </m:e>
              <m:e/>
              <m:e>
                <m:r>
                  <m:rPr>
                    <m:nor/>
                  </m:rPr>
                  <w:rPr>
                    <w:rFonts w:cs="Times New Roman"/>
                    <w:color w:val="000000" w:themeColor="text1"/>
                    <w:sz w:val="24"/>
                    <w:szCs w:val="24"/>
                  </w:rPr>
                  <m:t>(65)</m:t>
                </m:r>
              </m:e>
            </m:mr>
          </m:m>
          <m:r>
            <m:rPr>
              <m:sty m:val="p"/>
            </m:rPr>
            <w:rPr>
              <w:rFonts w:cs="Times New Roman"/>
              <w:color w:val="000000" w:themeColor="text1"/>
              <w:sz w:val="24"/>
              <w:szCs w:val="24"/>
            </w:rPr>
            <w:br/>
          </m:r>
        </m:oMath>
      </m:oMathPara>
    </w:p>
    <w:p w14:paraId="5795C91F" w14:textId="0BA6CCF0" w:rsidR="00B34373" w:rsidRPr="00B34373" w:rsidRDefault="00B34373" w:rsidP="00B34373">
      <w:pPr>
        <w:pStyle w:val="NormalWeb"/>
        <w:spacing w:before="0" w:beforeAutospacing="0" w:after="0" w:afterAutospacing="0"/>
        <w:jc w:val="both"/>
        <w:rPr>
          <w:color w:val="000000" w:themeColor="text1"/>
        </w:rPr>
      </w:pPr>
      <w:r w:rsidRPr="00B34373">
        <w:rPr>
          <w:color w:val="000000" w:themeColor="text1"/>
        </w:rPr>
        <w:t>because oxidative UPE may involve unimolecular peroxide decomposition as well as bimolecular radical-recombination pathways</w:t>
      </w:r>
      <w:r w:rsidR="003E1FCB">
        <w:rPr>
          <w:color w:val="000000" w:themeColor="text1"/>
        </w:rPr>
        <w:t xml:space="preserve"> [2,3]</w:t>
      </w:r>
      <w:r w:rsidRPr="00B34373">
        <w:rPr>
          <w:color w:val="000000" w:themeColor="text1"/>
        </w:rPr>
        <w:t xml:space="preserve"> (Cifra &amp; Pospíšil, 2014; Pospíšil et al., 2014).</w:t>
      </w:r>
    </w:p>
    <w:p w14:paraId="28519FAD" w14:textId="77777777" w:rsidR="00B34373" w:rsidRDefault="00B34373" w:rsidP="00B34373">
      <w:pPr>
        <w:pStyle w:val="NormalWeb"/>
        <w:spacing w:before="0" w:beforeAutospacing="0" w:after="0" w:afterAutospacing="0"/>
        <w:ind w:firstLine="720"/>
        <w:jc w:val="both"/>
        <w:rPr>
          <w:color w:val="000000" w:themeColor="text1"/>
        </w:rPr>
      </w:pPr>
      <w:r w:rsidRPr="00B34373">
        <w:rPr>
          <w:color w:val="000000" w:themeColor="text1"/>
        </w:rPr>
        <w:t>The gross chemiexcitation-event flux was calculated as</w:t>
      </w:r>
    </w:p>
    <w:p w14:paraId="74C54548" w14:textId="77777777" w:rsidR="00B34373" w:rsidRPr="00B34373" w:rsidRDefault="00B34373" w:rsidP="00B34373">
      <w:pPr>
        <w:pStyle w:val="NormalWeb"/>
        <w:spacing w:before="0" w:beforeAutospacing="0" w:after="0" w:afterAutospacing="0"/>
        <w:ind w:firstLine="720"/>
        <w:jc w:val="both"/>
        <w:rPr>
          <w:color w:val="000000" w:themeColor="text1"/>
        </w:rPr>
      </w:pPr>
    </w:p>
    <w:p w14:paraId="5E677B86" w14:textId="77777777" w:rsidR="00B34373" w:rsidRPr="00B34373" w:rsidRDefault="00000000" w:rsidP="00B34373">
      <w:pPr>
        <w:spacing w:after="0" w:line="240" w:lineRule="auto"/>
        <w:jc w:val="both"/>
        <w:rPr>
          <w:rFonts w:cs="Times New Roman"/>
          <w:color w:val="000000" w:themeColor="text1"/>
          <w:sz w:val="24"/>
          <w:szCs w:val="24"/>
        </w:rPr>
      </w:pPr>
      <m:oMathPara>
        <m:oMath>
          <m:m>
            <m:mPr>
              <m:plcHide m:val="1"/>
              <m:mcs>
                <m:mc>
                  <m:mcPr>
                    <m:count m:val="4"/>
                    <m:mcJc m:val="center"/>
                  </m:mcPr>
                </m:mc>
              </m:mcs>
              <m:ctrlPr>
                <w:rPr>
                  <w:rFonts w:ascii="Cambria Math" w:hAnsi="Cambria Math" w:cs="Times New Roman"/>
                  <w:color w:val="000000" w:themeColor="text1"/>
                  <w:sz w:val="24"/>
                  <w:szCs w:val="24"/>
                </w:rPr>
              </m:ctrlPr>
            </m:mPr>
            <m:mr>
              <m:e/>
              <m:e>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J</m:t>
                    </m:r>
                  </m:e>
                  <m:sub>
                    <m:r>
                      <m:rPr>
                        <m:sty m:val="p"/>
                      </m:rPr>
                      <w:rPr>
                        <w:rFonts w:ascii="Cambria Math" w:hAnsi="Cambria Math" w:cs="Times New Roman"/>
                        <w:color w:val="000000" w:themeColor="text1"/>
                        <w:sz w:val="24"/>
                        <w:szCs w:val="24"/>
                      </w:rPr>
                      <m:t>ch</m:t>
                    </m:r>
                    <m:r>
                      <w:rPr>
                        <w:rFonts w:ascii="Cambria Math" w:hAnsi="Cambria Math" w:cs="Times New Roman"/>
                        <w:color w:val="000000" w:themeColor="text1"/>
                        <w:sz w:val="24"/>
                        <w:szCs w:val="24"/>
                      </w:rPr>
                      <m:t>,i</m:t>
                    </m:r>
                  </m:sub>
                </m:sSub>
                <m:d>
                  <m:dPr>
                    <m:ctrlPr>
                      <w:rPr>
                        <w:rFonts w:ascii="Cambria Math" w:hAnsi="Cambria Math" w:cs="Times New Roman"/>
                        <w:color w:val="000000" w:themeColor="text1"/>
                        <w:sz w:val="24"/>
                        <w:szCs w:val="24"/>
                      </w:rPr>
                    </m:ctrlPr>
                  </m:dPr>
                  <m:e>
                    <m:r>
                      <w:rPr>
                        <w:rFonts w:ascii="Cambria Math" w:hAnsi="Cambria Math" w:cs="Times New Roman"/>
                        <w:color w:val="000000" w:themeColor="text1"/>
                        <w:sz w:val="24"/>
                        <w:szCs w:val="24"/>
                      </w:rPr>
                      <m:t>t</m:t>
                    </m:r>
                  </m:e>
                </m:d>
                <m:r>
                  <w:rPr>
                    <w:rFonts w:ascii="Cambria Math" w:hAnsi="Cambria Math" w:cs="Times New Roman"/>
                    <w:color w:val="000000" w:themeColor="text1"/>
                    <w:sz w:val="24"/>
                    <w:szCs w:val="24"/>
                  </w:rPr>
                  <m:t>=</m:t>
                </m:r>
                <m:sSub>
                  <m:sSubPr>
                    <m:ctrlPr>
                      <w:rPr>
                        <w:rFonts w:ascii="Cambria Math" w:hAnsi="Cambria Math" w:cs="Times New Roman"/>
                        <w:color w:val="000000" w:themeColor="text1"/>
                        <w:sz w:val="24"/>
                        <w:szCs w:val="24"/>
                      </w:rPr>
                    </m:ctrlPr>
                  </m:sSubPr>
                  <m:e>
                    <m:r>
                      <m:rPr>
                        <m:sty m:val="p"/>
                      </m:rPr>
                      <w:rPr>
                        <w:rFonts w:ascii="Cambria Math" w:hAnsi="Cambria Math" w:cs="Times New Roman"/>
                        <w:color w:val="000000" w:themeColor="text1"/>
                        <w:sz w:val="24"/>
                        <w:szCs w:val="24"/>
                      </w:rPr>
                      <m:t>Φ</m:t>
                    </m:r>
                  </m:e>
                  <m:sub>
                    <m:r>
                      <m:rPr>
                        <m:sty m:val="p"/>
                      </m:rPr>
                      <w:rPr>
                        <w:rFonts w:ascii="Cambria Math" w:hAnsi="Cambria Math" w:cs="Times New Roman"/>
                        <w:color w:val="000000" w:themeColor="text1"/>
                        <w:sz w:val="24"/>
                        <w:szCs w:val="24"/>
                      </w:rPr>
                      <m:t>ch</m:t>
                    </m:r>
                    <m:r>
                      <w:rPr>
                        <w:rFonts w:ascii="Cambria Math" w:hAnsi="Cambria Math" w:cs="Times New Roman"/>
                        <w:color w:val="000000" w:themeColor="text1"/>
                        <w:sz w:val="24"/>
                        <w:szCs w:val="24"/>
                      </w:rPr>
                      <m:t>,i</m:t>
                    </m:r>
                  </m:sub>
                </m:sSub>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k</m:t>
                    </m:r>
                  </m:e>
                  <m:sub>
                    <m:r>
                      <w:rPr>
                        <w:rFonts w:ascii="Cambria Math" w:hAnsi="Cambria Math" w:cs="Times New Roman"/>
                        <w:color w:val="000000" w:themeColor="text1"/>
                        <w:sz w:val="24"/>
                        <w:szCs w:val="24"/>
                      </w:rPr>
                      <m:t>c,i</m:t>
                    </m:r>
                  </m:sub>
                </m:sSub>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C</m:t>
                    </m:r>
                  </m:e>
                  <m:sub>
                    <m:r>
                      <w:rPr>
                        <w:rFonts w:ascii="Cambria Math" w:hAnsi="Cambria Math" w:cs="Times New Roman"/>
                        <w:color w:val="000000" w:themeColor="text1"/>
                        <w:sz w:val="24"/>
                        <w:szCs w:val="24"/>
                      </w:rPr>
                      <m:t>i</m:t>
                    </m:r>
                  </m:sub>
                </m:sSub>
                <m:d>
                  <m:dPr>
                    <m:ctrlPr>
                      <w:rPr>
                        <w:rFonts w:ascii="Cambria Math" w:hAnsi="Cambria Math" w:cs="Times New Roman"/>
                        <w:color w:val="000000" w:themeColor="text1"/>
                        <w:sz w:val="24"/>
                        <w:szCs w:val="24"/>
                      </w:rPr>
                    </m:ctrlPr>
                  </m:dPr>
                  <m:e>
                    <m:r>
                      <w:rPr>
                        <w:rFonts w:ascii="Cambria Math" w:hAnsi="Cambria Math" w:cs="Times New Roman"/>
                        <w:color w:val="000000" w:themeColor="text1"/>
                        <w:sz w:val="24"/>
                        <w:szCs w:val="24"/>
                      </w:rPr>
                      <m:t>t</m:t>
                    </m:r>
                  </m:e>
                </m:d>
                <m:r>
                  <w:rPr>
                    <w:rFonts w:ascii="Cambria Math" w:hAnsi="Cambria Math" w:cs="Times New Roman"/>
                    <w:color w:val="000000" w:themeColor="text1"/>
                    <w:sz w:val="24"/>
                    <w:szCs w:val="24"/>
                  </w:rPr>
                  <m:t>,</m:t>
                </m:r>
              </m:e>
              <m:e/>
              <m:e>
                <m:r>
                  <m:rPr>
                    <m:nor/>
                  </m:rPr>
                  <w:rPr>
                    <w:rFonts w:cs="Times New Roman"/>
                    <w:color w:val="000000" w:themeColor="text1"/>
                    <w:sz w:val="24"/>
                    <w:szCs w:val="24"/>
                  </w:rPr>
                  <m:t>(66)</m:t>
                </m:r>
              </m:e>
            </m:mr>
          </m:m>
          <m:r>
            <m:rPr>
              <m:sty m:val="p"/>
            </m:rPr>
            <w:rPr>
              <w:rFonts w:cs="Times New Roman"/>
              <w:color w:val="000000" w:themeColor="text1"/>
              <w:sz w:val="24"/>
              <w:szCs w:val="24"/>
            </w:rPr>
            <w:br/>
          </m:r>
        </m:oMath>
      </m:oMathPara>
    </w:p>
    <w:p w14:paraId="42FAAF0D" w14:textId="77777777" w:rsidR="00B34373" w:rsidRPr="00B34373" w:rsidRDefault="00B34373" w:rsidP="00B34373">
      <w:pPr>
        <w:pStyle w:val="NormalWeb"/>
        <w:spacing w:before="0" w:beforeAutospacing="0" w:after="0" w:afterAutospacing="0"/>
        <w:jc w:val="both"/>
        <w:rPr>
          <w:color w:val="000000" w:themeColor="text1"/>
        </w:rPr>
      </w:pPr>
      <w:r w:rsidRPr="00B34373">
        <w:rPr>
          <w:color w:val="000000" w:themeColor="text1"/>
        </w:rPr>
        <w:t xml:space="preserve">where </w:t>
      </w:r>
      <m:oMath>
        <m:sSub>
          <m:sSubPr>
            <m:ctrlPr>
              <w:rPr>
                <w:rFonts w:ascii="Cambria Math" w:hAnsi="Cambria Math"/>
                <w:color w:val="000000" w:themeColor="text1"/>
              </w:rPr>
            </m:ctrlPr>
          </m:sSubPr>
          <m:e>
            <m:r>
              <m:rPr>
                <m:sty m:val="p"/>
              </m:rPr>
              <w:rPr>
                <w:rFonts w:ascii="Cambria Math" w:hAnsi="Cambria Math"/>
                <w:color w:val="000000" w:themeColor="text1"/>
              </w:rPr>
              <m:t>Φ</m:t>
            </m:r>
          </m:e>
          <m:sub>
            <m:r>
              <m:rPr>
                <m:sty m:val="p"/>
              </m:rPr>
              <w:rPr>
                <w:rFonts w:ascii="Cambria Math" w:hAnsi="Cambria Math"/>
                <w:color w:val="000000" w:themeColor="text1"/>
              </w:rPr>
              <m:t>ch</m:t>
            </m:r>
            <m:r>
              <w:rPr>
                <w:rFonts w:ascii="Cambria Math" w:hAnsi="Cambria Math"/>
                <w:color w:val="000000" w:themeColor="text1"/>
              </w:rPr>
              <m:t>,i</m:t>
            </m:r>
          </m:sub>
        </m:sSub>
      </m:oMath>
      <w:r w:rsidRPr="00B34373">
        <w:rPr>
          <w:color w:val="000000" w:themeColor="text1"/>
        </w:rPr>
        <w:t xml:space="preserve">is the probability that decomposition of intermediate </w:t>
      </w:r>
      <m:oMath>
        <m:sSub>
          <m:sSubPr>
            <m:ctrlPr>
              <w:rPr>
                <w:rFonts w:ascii="Cambria Math" w:hAnsi="Cambria Math"/>
                <w:color w:val="000000" w:themeColor="text1"/>
              </w:rPr>
            </m:ctrlPr>
          </m:sSubPr>
          <m:e>
            <m:r>
              <w:rPr>
                <w:rFonts w:ascii="Cambria Math" w:hAnsi="Cambria Math"/>
                <w:color w:val="000000" w:themeColor="text1"/>
              </w:rPr>
              <m:t>C</m:t>
            </m:r>
          </m:e>
          <m:sub>
            <m:r>
              <w:rPr>
                <w:rFonts w:ascii="Cambria Math" w:hAnsi="Cambria Math"/>
                <w:color w:val="000000" w:themeColor="text1"/>
              </w:rPr>
              <m:t>i</m:t>
            </m:r>
          </m:sub>
        </m:sSub>
      </m:oMath>
      <w:r w:rsidRPr="00B34373">
        <w:rPr>
          <w:color w:val="000000" w:themeColor="text1"/>
        </w:rPr>
        <w:t>enters an electronically excited product channel.</w:t>
      </w:r>
    </w:p>
    <w:p w14:paraId="261A6ABA" w14:textId="77777777" w:rsidR="00B34373" w:rsidRPr="00B34373" w:rsidRDefault="00B34373" w:rsidP="00B34373">
      <w:pPr>
        <w:pStyle w:val="NormalWeb"/>
        <w:spacing w:before="0" w:beforeAutospacing="0" w:after="0" w:afterAutospacing="0"/>
        <w:ind w:firstLine="720"/>
        <w:jc w:val="both"/>
        <w:rPr>
          <w:color w:val="000000" w:themeColor="text1"/>
        </w:rPr>
      </w:pPr>
      <w:r w:rsidRPr="00B34373">
        <w:rPr>
          <w:color w:val="000000" w:themeColor="text1"/>
        </w:rPr>
        <w:t>Parameters with experimentally established values were assigned ranges based on the reported measurement uncertainty. Positive rate constants spanning more than one order of magnitude were sampled log-uniformly. Bounded probabilities, including chemiexcitation yields and radiative quantum yields, were sampled only within</w:t>
      </w:r>
    </w:p>
    <w:p w14:paraId="5E7D35B7" w14:textId="77777777" w:rsidR="00B34373" w:rsidRPr="00B34373" w:rsidRDefault="00000000" w:rsidP="00B34373">
      <w:pPr>
        <w:spacing w:after="0" w:line="240" w:lineRule="auto"/>
        <w:jc w:val="both"/>
        <w:rPr>
          <w:rFonts w:cs="Times New Roman"/>
          <w:color w:val="000000" w:themeColor="text1"/>
          <w:sz w:val="24"/>
          <w:szCs w:val="24"/>
        </w:rPr>
      </w:pPr>
      <m:oMathPara>
        <m:oMath>
          <m:m>
            <m:mPr>
              <m:plcHide m:val="1"/>
              <m:mcs>
                <m:mc>
                  <m:mcPr>
                    <m:count m:val="4"/>
                    <m:mcJc m:val="center"/>
                  </m:mcPr>
                </m:mc>
              </m:mcs>
              <m:ctrlPr>
                <w:rPr>
                  <w:rFonts w:ascii="Cambria Math" w:hAnsi="Cambria Math" w:cs="Times New Roman"/>
                  <w:color w:val="000000" w:themeColor="text1"/>
                  <w:sz w:val="24"/>
                  <w:szCs w:val="24"/>
                </w:rPr>
              </m:ctrlPr>
            </m:mPr>
            <m:mr>
              <m:e/>
              <m:e>
                <m:r>
                  <w:rPr>
                    <w:rFonts w:ascii="Cambria Math" w:hAnsi="Cambria Math" w:cs="Times New Roman"/>
                    <w:color w:val="000000" w:themeColor="text1"/>
                    <w:sz w:val="24"/>
                    <w:szCs w:val="24"/>
                  </w:rPr>
                  <m:t>0≤</m:t>
                </m:r>
                <m:r>
                  <m:rPr>
                    <m:sty m:val="p"/>
                  </m:rPr>
                  <w:rPr>
                    <w:rFonts w:ascii="Cambria Math" w:hAnsi="Cambria Math" w:cs="Times New Roman"/>
                    <w:color w:val="000000" w:themeColor="text1"/>
                    <w:sz w:val="24"/>
                    <w:szCs w:val="24"/>
                  </w:rPr>
                  <m:t>Φ</m:t>
                </m:r>
                <m:r>
                  <w:rPr>
                    <w:rFonts w:ascii="Cambria Math" w:hAnsi="Cambria Math" w:cs="Times New Roman"/>
                    <w:color w:val="000000" w:themeColor="text1"/>
                    <w:sz w:val="24"/>
                    <w:szCs w:val="24"/>
                  </w:rPr>
                  <m:t>≤1.</m:t>
                </m:r>
              </m:e>
              <m:e/>
              <m:e>
                <m:r>
                  <m:rPr>
                    <m:nor/>
                  </m:rPr>
                  <w:rPr>
                    <w:rFonts w:cs="Times New Roman"/>
                    <w:color w:val="000000" w:themeColor="text1"/>
                    <w:sz w:val="24"/>
                    <w:szCs w:val="24"/>
                  </w:rPr>
                  <m:t>(67)</m:t>
                </m:r>
              </m:e>
            </m:mr>
          </m:m>
          <m:r>
            <m:rPr>
              <m:sty m:val="p"/>
            </m:rPr>
            <w:rPr>
              <w:rFonts w:cs="Times New Roman"/>
              <w:color w:val="000000" w:themeColor="text1"/>
              <w:sz w:val="24"/>
              <w:szCs w:val="24"/>
            </w:rPr>
            <w:br/>
          </m:r>
        </m:oMath>
      </m:oMathPara>
    </w:p>
    <w:p w14:paraId="048286A6" w14:textId="77777777" w:rsidR="00B34373" w:rsidRDefault="00B34373" w:rsidP="00B34373">
      <w:pPr>
        <w:pStyle w:val="NormalWeb"/>
        <w:spacing w:before="0" w:beforeAutospacing="0" w:after="0" w:afterAutospacing="0"/>
        <w:jc w:val="both"/>
        <w:rPr>
          <w:color w:val="000000" w:themeColor="text1"/>
        </w:rPr>
      </w:pPr>
      <w:r w:rsidRPr="00B34373">
        <w:rPr>
          <w:color w:val="000000" w:themeColor="text1"/>
        </w:rPr>
        <w:t>All parameter definitions, units, nominal values, uncertainty ranges, sampling distributions, and literature sources must be reported in the final parameter table.</w:t>
      </w:r>
    </w:p>
    <w:p w14:paraId="49D6DB6D" w14:textId="77777777" w:rsidR="00B34373" w:rsidRPr="00B34373" w:rsidRDefault="00B34373" w:rsidP="00B34373">
      <w:pPr>
        <w:pStyle w:val="NormalWeb"/>
        <w:spacing w:before="0" w:beforeAutospacing="0" w:after="0" w:afterAutospacing="0"/>
        <w:jc w:val="both"/>
        <w:rPr>
          <w:color w:val="000000" w:themeColor="text1"/>
        </w:rPr>
      </w:pPr>
    </w:p>
    <w:p w14:paraId="1E7447A1" w14:textId="77777777" w:rsidR="00B34373" w:rsidRPr="00B34373" w:rsidRDefault="00B34373" w:rsidP="00B34373">
      <w:pPr>
        <w:pStyle w:val="Heading2"/>
        <w:spacing w:before="0" w:after="0" w:line="240" w:lineRule="auto"/>
        <w:jc w:val="both"/>
        <w:rPr>
          <w:rFonts w:ascii="Times New Roman" w:hAnsi="Times New Roman" w:cs="Times New Roman"/>
          <w:color w:val="000000" w:themeColor="text1"/>
          <w:sz w:val="24"/>
          <w:szCs w:val="24"/>
        </w:rPr>
      </w:pPr>
      <w:r w:rsidRPr="00B34373">
        <w:rPr>
          <w:rFonts w:ascii="Times New Roman" w:hAnsi="Times New Roman" w:cs="Times New Roman"/>
          <w:color w:val="000000" w:themeColor="text1"/>
          <w:sz w:val="24"/>
          <w:szCs w:val="24"/>
        </w:rPr>
        <w:t>3.5. Microscopic ROS-mediated electron-transfer calculation</w:t>
      </w:r>
    </w:p>
    <w:p w14:paraId="47A28567" w14:textId="77777777" w:rsidR="00B34373" w:rsidRDefault="00B34373" w:rsidP="00B34373">
      <w:pPr>
        <w:pStyle w:val="NormalWeb"/>
        <w:spacing w:before="0" w:beforeAutospacing="0" w:after="0" w:afterAutospacing="0"/>
        <w:jc w:val="both"/>
        <w:rPr>
          <w:color w:val="000000" w:themeColor="text1"/>
        </w:rPr>
      </w:pPr>
    </w:p>
    <w:p w14:paraId="6DEC9D3D" w14:textId="52ACBB83" w:rsidR="00B34373" w:rsidRDefault="00B34373" w:rsidP="00B34373">
      <w:pPr>
        <w:pStyle w:val="NormalWeb"/>
        <w:spacing w:before="0" w:beforeAutospacing="0" w:after="0" w:afterAutospacing="0"/>
        <w:ind w:firstLine="720"/>
        <w:jc w:val="both"/>
        <w:rPr>
          <w:color w:val="000000" w:themeColor="text1"/>
        </w:rPr>
      </w:pPr>
      <w:r w:rsidRPr="00B34373">
        <w:rPr>
          <w:color w:val="000000" w:themeColor="text1"/>
        </w:rPr>
        <w:t xml:space="preserve">For each effective emission channel, an individual reactive encounter was represented by an unexcited configuration </w:t>
      </w:r>
      <m:oMath>
        <m:d>
          <m:dPr>
            <m:begChr m:val=""/>
            <m:endChr m:val="⟩"/>
            <m:ctrlPr>
              <w:rPr>
                <w:rFonts w:ascii="Cambria Math" w:hAnsi="Cambria Math"/>
                <w:color w:val="000000" w:themeColor="text1"/>
              </w:rPr>
            </m:ctrlPr>
          </m:dPr>
          <m:e>
            <m: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g</m:t>
                </m:r>
              </m:e>
              <m:sub>
                <m:r>
                  <w:rPr>
                    <w:rFonts w:ascii="Cambria Math" w:hAnsi="Cambria Math"/>
                    <w:color w:val="000000" w:themeColor="text1"/>
                  </w:rPr>
                  <m:t>i</m:t>
                </m:r>
              </m:sub>
            </m:sSub>
          </m:e>
        </m:d>
      </m:oMath>
      <w:r w:rsidRPr="00B34373">
        <w:rPr>
          <w:color w:val="000000" w:themeColor="text1"/>
        </w:rPr>
        <w:t xml:space="preserve">and an electronically excited product configuration </w:t>
      </w:r>
      <m:oMath>
        <m:d>
          <m:dPr>
            <m:begChr m:val=""/>
            <m:endChr m:val="⟩"/>
            <m:ctrlPr>
              <w:rPr>
                <w:rFonts w:ascii="Cambria Math" w:hAnsi="Cambria Math"/>
                <w:color w:val="000000" w:themeColor="text1"/>
              </w:rPr>
            </m:ctrlPr>
          </m:dPr>
          <m:e>
            <m: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e</m:t>
                </m:r>
              </m:e>
              <m:sub>
                <m:r>
                  <w:rPr>
                    <w:rFonts w:ascii="Cambria Math" w:hAnsi="Cambria Math"/>
                    <w:color w:val="000000" w:themeColor="text1"/>
                  </w:rPr>
                  <m:t>i</m:t>
                </m:r>
              </m:sub>
            </m:sSub>
          </m:e>
        </m:d>
      </m:oMath>
      <w:r w:rsidRPr="00B34373">
        <w:rPr>
          <w:color w:val="000000" w:themeColor="text1"/>
        </w:rPr>
        <w:t>. Their electron-transfer coupling was defined by</w:t>
      </w:r>
    </w:p>
    <w:p w14:paraId="1E043BE2" w14:textId="77777777" w:rsidR="00B34373" w:rsidRPr="00B34373" w:rsidRDefault="00B34373" w:rsidP="00B34373">
      <w:pPr>
        <w:pStyle w:val="NormalWeb"/>
        <w:spacing w:before="0" w:beforeAutospacing="0" w:after="0" w:afterAutospacing="0"/>
        <w:ind w:firstLine="720"/>
        <w:jc w:val="both"/>
        <w:rPr>
          <w:color w:val="000000" w:themeColor="text1"/>
        </w:rPr>
      </w:pPr>
    </w:p>
    <w:p w14:paraId="29591E61" w14:textId="77777777" w:rsidR="00B34373" w:rsidRPr="00B34373" w:rsidRDefault="00000000" w:rsidP="00B34373">
      <w:pPr>
        <w:spacing w:after="0" w:line="240" w:lineRule="auto"/>
        <w:jc w:val="both"/>
        <w:rPr>
          <w:rFonts w:cs="Times New Roman"/>
          <w:color w:val="000000" w:themeColor="text1"/>
          <w:sz w:val="24"/>
          <w:szCs w:val="24"/>
        </w:rPr>
      </w:pPr>
      <m:oMathPara>
        <m:oMath>
          <m:m>
            <m:mPr>
              <m:plcHide m:val="1"/>
              <m:mcs>
                <m:mc>
                  <m:mcPr>
                    <m:count m:val="4"/>
                    <m:mcJc m:val="center"/>
                  </m:mcPr>
                </m:mc>
              </m:mcs>
              <m:ctrlPr>
                <w:rPr>
                  <w:rFonts w:ascii="Cambria Math" w:hAnsi="Cambria Math" w:cs="Times New Roman"/>
                  <w:color w:val="000000" w:themeColor="text1"/>
                  <w:sz w:val="24"/>
                  <w:szCs w:val="24"/>
                </w:rPr>
              </m:ctrlPr>
            </m:mPr>
            <m:mr>
              <m:e/>
              <m:e>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V</m:t>
                    </m:r>
                  </m:e>
                  <m:sub>
                    <m:r>
                      <w:rPr>
                        <w:rFonts w:ascii="Cambria Math" w:hAnsi="Cambria Math" w:cs="Times New Roman"/>
                        <w:color w:val="000000" w:themeColor="text1"/>
                        <w:sz w:val="24"/>
                        <w:szCs w:val="24"/>
                      </w:rPr>
                      <m:t>i</m:t>
                    </m:r>
                  </m:sub>
                </m:sSub>
                <m:r>
                  <w:rPr>
                    <w:rFonts w:ascii="Cambria Math" w:hAnsi="Cambria Math" w:cs="Times New Roman"/>
                    <w:color w:val="000000" w:themeColor="text1"/>
                    <w:sz w:val="24"/>
                    <w:szCs w:val="24"/>
                  </w:rPr>
                  <m:t>=</m:t>
                </m:r>
                <m:d>
                  <m:dPr>
                    <m:begChr m:val="⟨"/>
                    <m:endChr m:val="⟩"/>
                    <m:ctrlPr>
                      <w:rPr>
                        <w:rFonts w:ascii="Cambria Math" w:hAnsi="Cambria Math" w:cs="Times New Roman"/>
                        <w:color w:val="000000" w:themeColor="text1"/>
                        <w:sz w:val="24"/>
                        <w:szCs w:val="24"/>
                      </w:rPr>
                    </m:ctrlPr>
                  </m:dPr>
                  <m:e>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e</m:t>
                        </m:r>
                      </m:e>
                      <m:sub>
                        <m:r>
                          <w:rPr>
                            <w:rFonts w:ascii="Cambria Math" w:hAnsi="Cambria Math" w:cs="Times New Roman"/>
                            <w:color w:val="000000" w:themeColor="text1"/>
                            <w:sz w:val="24"/>
                            <w:szCs w:val="24"/>
                          </w:rPr>
                          <m:t>i</m:t>
                        </m:r>
                      </m:sub>
                    </m:sSub>
                    <m:r>
                      <w:rPr>
                        <w:rFonts w:ascii="Cambria Math" w:hAnsi="Cambria Math" w:cs="Times New Roman"/>
                        <w:color w:val="000000" w:themeColor="text1"/>
                        <w:sz w:val="24"/>
                        <w:szCs w:val="24"/>
                      </w:rPr>
                      <m:t>∣</m:t>
                    </m:r>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H</m:t>
                        </m:r>
                      </m:e>
                      <m:sub>
                        <m:r>
                          <m:rPr>
                            <m:sty m:val="p"/>
                          </m:rPr>
                          <w:rPr>
                            <w:rFonts w:ascii="Cambria Math" w:hAnsi="Cambria Math" w:cs="Times New Roman"/>
                            <w:color w:val="000000" w:themeColor="text1"/>
                            <w:sz w:val="24"/>
                            <w:szCs w:val="24"/>
                          </w:rPr>
                          <m:t>ET</m:t>
                        </m:r>
                        <m:r>
                          <w:rPr>
                            <w:rFonts w:ascii="Cambria Math" w:hAnsi="Cambria Math" w:cs="Times New Roman"/>
                            <w:color w:val="000000" w:themeColor="text1"/>
                            <w:sz w:val="24"/>
                            <w:szCs w:val="24"/>
                          </w:rPr>
                          <m:t>,i</m:t>
                        </m:r>
                      </m:sub>
                    </m:sSub>
                    <m:r>
                      <w:rPr>
                        <w:rFonts w:ascii="Cambria Math" w:hAnsi="Cambria Math" w:cs="Times New Roman"/>
                        <w:color w:val="000000" w:themeColor="text1"/>
                        <w:sz w:val="24"/>
                        <w:szCs w:val="24"/>
                      </w:rPr>
                      <m:t>∣</m:t>
                    </m:r>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g</m:t>
                        </m:r>
                      </m:e>
                      <m:sub>
                        <m:r>
                          <w:rPr>
                            <w:rFonts w:ascii="Cambria Math" w:hAnsi="Cambria Math" w:cs="Times New Roman"/>
                            <w:color w:val="000000" w:themeColor="text1"/>
                            <w:sz w:val="24"/>
                            <w:szCs w:val="24"/>
                          </w:rPr>
                          <m:t>i</m:t>
                        </m:r>
                      </m:sub>
                    </m:sSub>
                  </m:e>
                </m:d>
                <m:r>
                  <w:rPr>
                    <w:rFonts w:ascii="Cambria Math" w:hAnsi="Cambria Math" w:cs="Times New Roman"/>
                    <w:color w:val="000000" w:themeColor="text1"/>
                    <w:sz w:val="24"/>
                    <w:szCs w:val="24"/>
                  </w:rPr>
                  <m:t>.</m:t>
                </m:r>
              </m:e>
              <m:e/>
              <m:e>
                <m:r>
                  <m:rPr>
                    <m:nor/>
                  </m:rPr>
                  <w:rPr>
                    <w:rFonts w:cs="Times New Roman"/>
                    <w:color w:val="000000" w:themeColor="text1"/>
                    <w:sz w:val="24"/>
                    <w:szCs w:val="24"/>
                  </w:rPr>
                  <m:t>(68)</m:t>
                </m:r>
              </m:e>
            </m:mr>
          </m:m>
          <m:r>
            <m:rPr>
              <m:sty m:val="p"/>
            </m:rPr>
            <w:rPr>
              <w:rFonts w:cs="Times New Roman"/>
              <w:color w:val="000000" w:themeColor="text1"/>
              <w:sz w:val="24"/>
              <w:szCs w:val="24"/>
            </w:rPr>
            <w:br/>
          </m:r>
        </m:oMath>
      </m:oMathPara>
    </w:p>
    <w:p w14:paraId="5AEF3465" w14:textId="77777777" w:rsidR="00B34373" w:rsidRDefault="00B34373" w:rsidP="00B34373">
      <w:pPr>
        <w:pStyle w:val="NormalWeb"/>
        <w:spacing w:before="0" w:beforeAutospacing="0" w:after="0" w:afterAutospacing="0"/>
        <w:jc w:val="both"/>
        <w:rPr>
          <w:color w:val="000000" w:themeColor="text1"/>
        </w:rPr>
      </w:pPr>
      <w:r w:rsidRPr="00B34373">
        <w:rPr>
          <w:color w:val="000000" w:themeColor="text1"/>
        </w:rPr>
        <w:t>The corresponding Rabi-like coupling frequency was</w:t>
      </w:r>
    </w:p>
    <w:p w14:paraId="1BAE5158" w14:textId="77777777" w:rsidR="00B34373" w:rsidRPr="00B34373" w:rsidRDefault="00B34373" w:rsidP="00B34373">
      <w:pPr>
        <w:pStyle w:val="NormalWeb"/>
        <w:spacing w:before="0" w:beforeAutospacing="0" w:after="0" w:afterAutospacing="0"/>
        <w:jc w:val="both"/>
        <w:rPr>
          <w:color w:val="000000" w:themeColor="text1"/>
        </w:rPr>
      </w:pPr>
    </w:p>
    <w:p w14:paraId="25B9F9A2" w14:textId="77777777" w:rsidR="00B34373" w:rsidRPr="00B34373" w:rsidRDefault="00000000" w:rsidP="00B34373">
      <w:pPr>
        <w:spacing w:after="0" w:line="240" w:lineRule="auto"/>
        <w:jc w:val="both"/>
        <w:rPr>
          <w:rFonts w:cs="Times New Roman"/>
          <w:color w:val="000000" w:themeColor="text1"/>
          <w:sz w:val="24"/>
          <w:szCs w:val="24"/>
        </w:rPr>
      </w:pPr>
      <m:oMathPara>
        <m:oMath>
          <m:m>
            <m:mPr>
              <m:plcHide m:val="1"/>
              <m:mcs>
                <m:mc>
                  <m:mcPr>
                    <m:count m:val="4"/>
                    <m:mcJc m:val="center"/>
                  </m:mcPr>
                </m:mc>
              </m:mcs>
              <m:ctrlPr>
                <w:rPr>
                  <w:rFonts w:ascii="Cambria Math" w:hAnsi="Cambria Math" w:cs="Times New Roman"/>
                  <w:color w:val="000000" w:themeColor="text1"/>
                  <w:sz w:val="24"/>
                  <w:szCs w:val="24"/>
                </w:rPr>
              </m:ctrlPr>
            </m:mPr>
            <m:mr>
              <m:e/>
              <m:e>
                <m:sSub>
                  <m:sSubPr>
                    <m:ctrlPr>
                      <w:rPr>
                        <w:rFonts w:ascii="Cambria Math" w:hAnsi="Cambria Math" w:cs="Times New Roman"/>
                        <w:color w:val="000000" w:themeColor="text1"/>
                        <w:sz w:val="24"/>
                        <w:szCs w:val="24"/>
                      </w:rPr>
                    </m:ctrlPr>
                  </m:sSubPr>
                  <m:e>
                    <m:r>
                      <m:rPr>
                        <m:sty m:val="p"/>
                      </m:rPr>
                      <w:rPr>
                        <w:rFonts w:ascii="Cambria Math" w:hAnsi="Cambria Math" w:cs="Times New Roman"/>
                        <w:color w:val="000000" w:themeColor="text1"/>
                        <w:sz w:val="24"/>
                        <w:szCs w:val="24"/>
                      </w:rPr>
                      <m:t>Ω</m:t>
                    </m:r>
                  </m:e>
                  <m:sub>
                    <m:r>
                      <m:rPr>
                        <m:sty m:val="p"/>
                      </m:rPr>
                      <w:rPr>
                        <w:rFonts w:ascii="Cambria Math" w:hAnsi="Cambria Math" w:cs="Times New Roman"/>
                        <w:color w:val="000000" w:themeColor="text1"/>
                        <w:sz w:val="24"/>
                        <w:szCs w:val="24"/>
                      </w:rPr>
                      <m:t>ROS</m:t>
                    </m:r>
                    <m:r>
                      <w:rPr>
                        <w:rFonts w:ascii="Cambria Math" w:hAnsi="Cambria Math" w:cs="Times New Roman"/>
                        <w:color w:val="000000" w:themeColor="text1"/>
                        <w:sz w:val="24"/>
                        <w:szCs w:val="24"/>
                      </w:rPr>
                      <m:t>,i</m:t>
                    </m:r>
                  </m:sub>
                </m:sSub>
                <m:r>
                  <w:rPr>
                    <w:rFonts w:ascii="Cambria Math" w:hAnsi="Cambria Math" w:cs="Times New Roman"/>
                    <w:color w:val="000000" w:themeColor="text1"/>
                    <w:sz w:val="24"/>
                    <w:szCs w:val="24"/>
                  </w:rPr>
                  <m:t>=</m:t>
                </m:r>
                <m:f>
                  <m:fPr>
                    <m:ctrlPr>
                      <w:rPr>
                        <w:rFonts w:ascii="Cambria Math" w:hAnsi="Cambria Math" w:cs="Times New Roman"/>
                        <w:color w:val="000000" w:themeColor="text1"/>
                        <w:sz w:val="24"/>
                        <w:szCs w:val="24"/>
                      </w:rPr>
                    </m:ctrlPr>
                  </m:fPr>
                  <m:num>
                    <m:r>
                      <w:rPr>
                        <w:rFonts w:ascii="Cambria Math" w:hAnsi="Cambria Math" w:cs="Times New Roman"/>
                        <w:color w:val="000000" w:themeColor="text1"/>
                        <w:sz w:val="24"/>
                        <w:szCs w:val="24"/>
                      </w:rPr>
                      <m:t>2∣</m:t>
                    </m:r>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V</m:t>
                        </m:r>
                      </m:e>
                      <m:sub>
                        <m:r>
                          <w:rPr>
                            <w:rFonts w:ascii="Cambria Math" w:hAnsi="Cambria Math" w:cs="Times New Roman"/>
                            <w:color w:val="000000" w:themeColor="text1"/>
                            <w:sz w:val="24"/>
                            <w:szCs w:val="24"/>
                          </w:rPr>
                          <m:t>i</m:t>
                        </m:r>
                      </m:sub>
                    </m:sSub>
                    <m:r>
                      <w:rPr>
                        <w:rFonts w:ascii="Cambria Math" w:hAnsi="Cambria Math" w:cs="Times New Roman"/>
                        <w:color w:val="000000" w:themeColor="text1"/>
                        <w:sz w:val="24"/>
                        <w:szCs w:val="24"/>
                      </w:rPr>
                      <m:t>∣</m:t>
                    </m:r>
                  </m:num>
                  <m:den>
                    <m:r>
                      <m:rPr>
                        <m:sty m:val="p"/>
                      </m:rPr>
                      <w:rPr>
                        <w:rFonts w:ascii="Cambria Math" w:hAnsi="Cambria Math" w:cs="Times New Roman"/>
                        <w:color w:val="000000" w:themeColor="text1"/>
                        <w:sz w:val="24"/>
                        <w:szCs w:val="24"/>
                      </w:rPr>
                      <m:t>ℏ</m:t>
                    </m:r>
                  </m:den>
                </m:f>
                <m:r>
                  <w:rPr>
                    <w:rFonts w:ascii="Cambria Math" w:hAnsi="Cambria Math" w:cs="Times New Roman"/>
                    <w:color w:val="000000" w:themeColor="text1"/>
                    <w:sz w:val="24"/>
                    <w:szCs w:val="24"/>
                  </w:rPr>
                  <m:t>.</m:t>
                </m:r>
              </m:e>
              <m:e/>
              <m:e>
                <m:r>
                  <m:rPr>
                    <m:nor/>
                  </m:rPr>
                  <w:rPr>
                    <w:rFonts w:cs="Times New Roman"/>
                    <w:color w:val="000000" w:themeColor="text1"/>
                    <w:sz w:val="24"/>
                    <w:szCs w:val="24"/>
                  </w:rPr>
                  <m:t>(69)</m:t>
                </m:r>
              </m:e>
            </m:mr>
          </m:m>
          <m:r>
            <m:rPr>
              <m:sty m:val="p"/>
            </m:rPr>
            <w:rPr>
              <w:rFonts w:cs="Times New Roman"/>
              <w:color w:val="000000" w:themeColor="text1"/>
              <w:sz w:val="24"/>
              <w:szCs w:val="24"/>
            </w:rPr>
            <w:br/>
          </m:r>
        </m:oMath>
      </m:oMathPara>
    </w:p>
    <w:p w14:paraId="297D0498" w14:textId="3C2606BF" w:rsidR="00B34373" w:rsidRPr="00B34373" w:rsidRDefault="00B34373" w:rsidP="00B34373">
      <w:pPr>
        <w:pStyle w:val="NormalWeb"/>
        <w:spacing w:before="0" w:beforeAutospacing="0" w:after="0" w:afterAutospacing="0"/>
        <w:jc w:val="both"/>
        <w:rPr>
          <w:color w:val="000000" w:themeColor="text1"/>
        </w:rPr>
      </w:pPr>
      <w:r w:rsidRPr="00B34373">
        <w:rPr>
          <w:color w:val="000000" w:themeColor="text1"/>
        </w:rPr>
        <w:lastRenderedPageBreak/>
        <w:t>This quantity was not interpreted as an electromagnetic field. It was used as a microscopic measure of electronic mixing during an ROS-mediated reactive encounter.</w:t>
      </w:r>
    </w:p>
    <w:p w14:paraId="2B26D107" w14:textId="5CCC862A" w:rsidR="00B34373" w:rsidRDefault="00B34373" w:rsidP="00B34373">
      <w:pPr>
        <w:pStyle w:val="NormalWeb"/>
        <w:spacing w:before="0" w:beforeAutospacing="0" w:after="0" w:afterAutospacing="0"/>
        <w:ind w:firstLine="720"/>
        <w:jc w:val="both"/>
        <w:rPr>
          <w:color w:val="000000" w:themeColor="text1"/>
        </w:rPr>
      </w:pPr>
      <w:r w:rsidRPr="00B34373">
        <w:rPr>
          <w:color w:val="000000" w:themeColor="text1"/>
        </w:rPr>
        <w:t xml:space="preserve">For a constant coupling over an encounter duration </w:t>
      </w:r>
      <m:oMath>
        <m:sSub>
          <m:sSubPr>
            <m:ctrlPr>
              <w:rPr>
                <w:rFonts w:ascii="Cambria Math" w:hAnsi="Cambria Math"/>
                <w:color w:val="000000" w:themeColor="text1"/>
              </w:rPr>
            </m:ctrlPr>
          </m:sSubPr>
          <m:e>
            <m:r>
              <w:rPr>
                <w:rFonts w:ascii="Cambria Math" w:hAnsi="Cambria Math"/>
                <w:color w:val="000000" w:themeColor="text1"/>
              </w:rPr>
              <m:t>τ</m:t>
            </m:r>
          </m:e>
          <m:sub>
            <m:r>
              <w:rPr>
                <w:rFonts w:ascii="Cambria Math" w:hAnsi="Cambria Math"/>
                <w:color w:val="000000" w:themeColor="text1"/>
              </w:rPr>
              <m:t>i</m:t>
            </m:r>
          </m:sub>
        </m:sSub>
      </m:oMath>
      <w:r w:rsidRPr="00B34373">
        <w:rPr>
          <w:color w:val="000000" w:themeColor="text1"/>
        </w:rPr>
        <w:t>, the coherent excited-state probability was calculated as</w:t>
      </w:r>
      <w:r>
        <w:rPr>
          <w:color w:val="000000" w:themeColor="text1"/>
        </w:rPr>
        <w:t>,</w:t>
      </w:r>
    </w:p>
    <w:p w14:paraId="67EF2788" w14:textId="77777777" w:rsidR="00B34373" w:rsidRPr="00B34373" w:rsidRDefault="00B34373" w:rsidP="00B34373">
      <w:pPr>
        <w:pStyle w:val="NormalWeb"/>
        <w:spacing w:before="0" w:beforeAutospacing="0" w:after="0" w:afterAutospacing="0"/>
        <w:ind w:firstLine="720"/>
        <w:jc w:val="both"/>
        <w:rPr>
          <w:color w:val="000000" w:themeColor="text1"/>
        </w:rPr>
      </w:pPr>
    </w:p>
    <w:p w14:paraId="0B2DD230" w14:textId="77777777" w:rsidR="00B34373" w:rsidRPr="00B34373" w:rsidRDefault="00000000" w:rsidP="00B34373">
      <w:pPr>
        <w:spacing w:after="0" w:line="240" w:lineRule="auto"/>
        <w:jc w:val="both"/>
        <w:rPr>
          <w:rFonts w:cs="Times New Roman"/>
          <w:color w:val="000000" w:themeColor="text1"/>
          <w:sz w:val="24"/>
          <w:szCs w:val="24"/>
        </w:rPr>
      </w:pPr>
      <m:oMathPara>
        <m:oMath>
          <m:m>
            <m:mPr>
              <m:plcHide m:val="1"/>
              <m:mcs>
                <m:mc>
                  <m:mcPr>
                    <m:count m:val="4"/>
                    <m:mcJc m:val="center"/>
                  </m:mcPr>
                </m:mc>
              </m:mcs>
              <m:ctrlPr>
                <w:rPr>
                  <w:rFonts w:ascii="Cambria Math" w:hAnsi="Cambria Math" w:cs="Times New Roman"/>
                  <w:color w:val="000000" w:themeColor="text1"/>
                  <w:sz w:val="24"/>
                  <w:szCs w:val="24"/>
                </w:rPr>
              </m:ctrlPr>
            </m:mPr>
            <m:mr>
              <m:e/>
              <m:e>
                <m:sSubSup>
                  <m:sSubSupPr>
                    <m:ctrlPr>
                      <w:rPr>
                        <w:rFonts w:ascii="Cambria Math" w:hAnsi="Cambria Math" w:cs="Times New Roman"/>
                        <w:color w:val="000000" w:themeColor="text1"/>
                        <w:sz w:val="24"/>
                        <w:szCs w:val="24"/>
                      </w:rPr>
                    </m:ctrlPr>
                  </m:sSubSupPr>
                  <m:e>
                    <m:r>
                      <w:rPr>
                        <w:rFonts w:ascii="Cambria Math" w:hAnsi="Cambria Math" w:cs="Times New Roman"/>
                        <w:color w:val="000000" w:themeColor="text1"/>
                        <w:sz w:val="24"/>
                        <w:szCs w:val="24"/>
                      </w:rPr>
                      <m:t>P</m:t>
                    </m:r>
                  </m:e>
                  <m:sub>
                    <m:r>
                      <w:rPr>
                        <w:rFonts w:ascii="Cambria Math" w:hAnsi="Cambria Math" w:cs="Times New Roman"/>
                        <w:color w:val="000000" w:themeColor="text1"/>
                        <w:sz w:val="24"/>
                        <w:szCs w:val="24"/>
                      </w:rPr>
                      <m:t>e,i</m:t>
                    </m:r>
                  </m:sub>
                  <m:sup>
                    <m:d>
                      <m:dPr>
                        <m:ctrlPr>
                          <w:rPr>
                            <w:rFonts w:ascii="Cambria Math" w:hAnsi="Cambria Math" w:cs="Times New Roman"/>
                            <w:color w:val="000000" w:themeColor="text1"/>
                            <w:sz w:val="24"/>
                            <w:szCs w:val="24"/>
                          </w:rPr>
                        </m:ctrlPr>
                      </m:dPr>
                      <m:e>
                        <m:r>
                          <m:rPr>
                            <m:sty m:val="p"/>
                          </m:rPr>
                          <w:rPr>
                            <w:rFonts w:ascii="Cambria Math" w:hAnsi="Cambria Math" w:cs="Times New Roman"/>
                            <w:color w:val="000000" w:themeColor="text1"/>
                            <w:sz w:val="24"/>
                            <w:szCs w:val="24"/>
                          </w:rPr>
                          <m:t>coh</m:t>
                        </m:r>
                      </m:e>
                    </m:d>
                  </m:sup>
                </m:sSubSup>
                <m:d>
                  <m:dPr>
                    <m:ctrlPr>
                      <w:rPr>
                        <w:rFonts w:ascii="Cambria Math" w:hAnsi="Cambria Math" w:cs="Times New Roman"/>
                        <w:color w:val="000000" w:themeColor="text1"/>
                        <w:sz w:val="24"/>
                        <w:szCs w:val="24"/>
                      </w:rPr>
                    </m:ctrlPr>
                  </m:dPr>
                  <m:e>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τ</m:t>
                        </m:r>
                      </m:e>
                      <m:sub>
                        <m:r>
                          <w:rPr>
                            <w:rFonts w:ascii="Cambria Math" w:hAnsi="Cambria Math" w:cs="Times New Roman"/>
                            <w:color w:val="000000" w:themeColor="text1"/>
                            <w:sz w:val="24"/>
                            <w:szCs w:val="24"/>
                          </w:rPr>
                          <m:t>i</m:t>
                        </m:r>
                      </m:sub>
                    </m:sSub>
                  </m:e>
                </m:d>
                <m:r>
                  <w:rPr>
                    <w:rFonts w:ascii="Cambria Math" w:hAnsi="Cambria Math" w:cs="Times New Roman"/>
                    <w:color w:val="000000" w:themeColor="text1"/>
                    <w:sz w:val="24"/>
                    <w:szCs w:val="24"/>
                  </w:rPr>
                  <m:t>=</m:t>
                </m:r>
                <m:f>
                  <m:fPr>
                    <m:ctrlPr>
                      <w:rPr>
                        <w:rFonts w:ascii="Cambria Math" w:hAnsi="Cambria Math" w:cs="Times New Roman"/>
                        <w:color w:val="000000" w:themeColor="text1"/>
                        <w:sz w:val="24"/>
                        <w:szCs w:val="24"/>
                      </w:rPr>
                    </m:ctrlPr>
                  </m:fPr>
                  <m:num>
                    <m:sSubSup>
                      <m:sSubSupPr>
                        <m:ctrlPr>
                          <w:rPr>
                            <w:rFonts w:ascii="Cambria Math" w:hAnsi="Cambria Math" w:cs="Times New Roman"/>
                            <w:color w:val="000000" w:themeColor="text1"/>
                            <w:sz w:val="24"/>
                            <w:szCs w:val="24"/>
                          </w:rPr>
                        </m:ctrlPr>
                      </m:sSubSupPr>
                      <m:e>
                        <m:r>
                          <m:rPr>
                            <m:sty m:val="p"/>
                          </m:rPr>
                          <w:rPr>
                            <w:rFonts w:ascii="Cambria Math" w:hAnsi="Cambria Math" w:cs="Times New Roman"/>
                            <w:color w:val="000000" w:themeColor="text1"/>
                            <w:sz w:val="24"/>
                            <w:szCs w:val="24"/>
                          </w:rPr>
                          <m:t>Ω</m:t>
                        </m:r>
                      </m:e>
                      <m:sub>
                        <m:r>
                          <m:rPr>
                            <m:sty m:val="p"/>
                          </m:rPr>
                          <w:rPr>
                            <w:rFonts w:ascii="Cambria Math" w:hAnsi="Cambria Math" w:cs="Times New Roman"/>
                            <w:color w:val="000000" w:themeColor="text1"/>
                            <w:sz w:val="24"/>
                            <w:szCs w:val="24"/>
                          </w:rPr>
                          <m:t>ROS</m:t>
                        </m:r>
                        <m:r>
                          <w:rPr>
                            <w:rFonts w:ascii="Cambria Math" w:hAnsi="Cambria Math" w:cs="Times New Roman"/>
                            <w:color w:val="000000" w:themeColor="text1"/>
                            <w:sz w:val="24"/>
                            <w:szCs w:val="24"/>
                          </w:rPr>
                          <m:t>,i</m:t>
                        </m:r>
                      </m:sub>
                      <m:sup>
                        <m:r>
                          <m:rPr>
                            <m:nor/>
                          </m:rPr>
                          <w:rPr>
                            <w:rFonts w:cs="Times New Roman"/>
                            <w:color w:val="000000" w:themeColor="text1"/>
                            <w:sz w:val="24"/>
                            <w:szCs w:val="24"/>
                          </w:rPr>
                          <m:t> </m:t>
                        </m:r>
                        <m:r>
                          <w:rPr>
                            <w:rFonts w:ascii="Cambria Math" w:hAnsi="Cambria Math" w:cs="Times New Roman"/>
                            <w:color w:val="000000" w:themeColor="text1"/>
                            <w:sz w:val="24"/>
                            <w:szCs w:val="24"/>
                          </w:rPr>
                          <m:t>2</m:t>
                        </m:r>
                      </m:sup>
                    </m:sSubSup>
                  </m:num>
                  <m:den>
                    <m:sSubSup>
                      <m:sSubSupPr>
                        <m:ctrlPr>
                          <w:rPr>
                            <w:rFonts w:ascii="Cambria Math" w:hAnsi="Cambria Math" w:cs="Times New Roman"/>
                            <w:color w:val="000000" w:themeColor="text1"/>
                            <w:sz w:val="24"/>
                            <w:szCs w:val="24"/>
                          </w:rPr>
                        </m:ctrlPr>
                      </m:sSubSupPr>
                      <m:e>
                        <m:r>
                          <m:rPr>
                            <m:sty m:val="p"/>
                          </m:rPr>
                          <w:rPr>
                            <w:rFonts w:ascii="Cambria Math" w:hAnsi="Cambria Math" w:cs="Times New Roman"/>
                            <w:color w:val="000000" w:themeColor="text1"/>
                            <w:sz w:val="24"/>
                            <w:szCs w:val="24"/>
                          </w:rPr>
                          <m:t>Ω</m:t>
                        </m:r>
                      </m:e>
                      <m:sub>
                        <m:r>
                          <m:rPr>
                            <m:sty m:val="p"/>
                          </m:rPr>
                          <w:rPr>
                            <w:rFonts w:ascii="Cambria Math" w:hAnsi="Cambria Math" w:cs="Times New Roman"/>
                            <w:color w:val="000000" w:themeColor="text1"/>
                            <w:sz w:val="24"/>
                            <w:szCs w:val="24"/>
                          </w:rPr>
                          <m:t>ROS</m:t>
                        </m:r>
                        <m:r>
                          <w:rPr>
                            <w:rFonts w:ascii="Cambria Math" w:hAnsi="Cambria Math" w:cs="Times New Roman"/>
                            <w:color w:val="000000" w:themeColor="text1"/>
                            <w:sz w:val="24"/>
                            <w:szCs w:val="24"/>
                          </w:rPr>
                          <m:t>,i</m:t>
                        </m:r>
                      </m:sub>
                      <m:sup>
                        <m:r>
                          <m:rPr>
                            <m:nor/>
                          </m:rPr>
                          <w:rPr>
                            <w:rFonts w:cs="Times New Roman"/>
                            <w:color w:val="000000" w:themeColor="text1"/>
                            <w:sz w:val="24"/>
                            <w:szCs w:val="24"/>
                          </w:rPr>
                          <m:t> </m:t>
                        </m:r>
                        <m:r>
                          <w:rPr>
                            <w:rFonts w:ascii="Cambria Math" w:hAnsi="Cambria Math" w:cs="Times New Roman"/>
                            <w:color w:val="000000" w:themeColor="text1"/>
                            <w:sz w:val="24"/>
                            <w:szCs w:val="24"/>
                          </w:rPr>
                          <m:t>2</m:t>
                        </m:r>
                      </m:sup>
                    </m:sSubSup>
                    <m:r>
                      <w:rPr>
                        <w:rFonts w:ascii="Cambria Math" w:hAnsi="Cambria Math" w:cs="Times New Roman"/>
                        <w:color w:val="000000" w:themeColor="text1"/>
                        <w:sz w:val="24"/>
                        <w:szCs w:val="24"/>
                      </w:rPr>
                      <m:t>+</m:t>
                    </m:r>
                    <m:sSubSup>
                      <m:sSubSupPr>
                        <m:ctrlPr>
                          <w:rPr>
                            <w:rFonts w:ascii="Cambria Math" w:hAnsi="Cambria Math" w:cs="Times New Roman"/>
                            <w:color w:val="000000" w:themeColor="text1"/>
                            <w:sz w:val="24"/>
                            <w:szCs w:val="24"/>
                          </w:rPr>
                        </m:ctrlPr>
                      </m:sSubSupPr>
                      <m:e>
                        <m:r>
                          <m:rPr>
                            <m:sty m:val="p"/>
                          </m:rPr>
                          <w:rPr>
                            <w:rFonts w:ascii="Cambria Math" w:hAnsi="Cambria Math" w:cs="Times New Roman"/>
                            <w:color w:val="000000" w:themeColor="text1"/>
                            <w:sz w:val="24"/>
                            <w:szCs w:val="24"/>
                          </w:rPr>
                          <m:t>Δ</m:t>
                        </m:r>
                      </m:e>
                      <m:sub>
                        <m:r>
                          <w:rPr>
                            <w:rFonts w:ascii="Cambria Math" w:hAnsi="Cambria Math" w:cs="Times New Roman"/>
                            <w:color w:val="000000" w:themeColor="text1"/>
                            <w:sz w:val="24"/>
                            <w:szCs w:val="24"/>
                          </w:rPr>
                          <m:t>i</m:t>
                        </m:r>
                      </m:sub>
                      <m:sup>
                        <m:r>
                          <m:rPr>
                            <m:nor/>
                          </m:rPr>
                          <w:rPr>
                            <w:rFonts w:cs="Times New Roman"/>
                            <w:color w:val="000000" w:themeColor="text1"/>
                            <w:sz w:val="24"/>
                            <w:szCs w:val="24"/>
                          </w:rPr>
                          <m:t> </m:t>
                        </m:r>
                        <m:r>
                          <w:rPr>
                            <w:rFonts w:ascii="Cambria Math" w:hAnsi="Cambria Math" w:cs="Times New Roman"/>
                            <w:color w:val="000000" w:themeColor="text1"/>
                            <w:sz w:val="24"/>
                            <w:szCs w:val="24"/>
                          </w:rPr>
                          <m:t>2</m:t>
                        </m:r>
                      </m:sup>
                    </m:sSubSup>
                  </m:den>
                </m:f>
                <m:sSup>
                  <m:sSupPr>
                    <m:ctrlPr>
                      <w:rPr>
                        <w:rFonts w:ascii="Cambria Math" w:hAnsi="Cambria Math" w:cs="Times New Roman"/>
                        <w:color w:val="000000" w:themeColor="text1"/>
                        <w:sz w:val="24"/>
                        <w:szCs w:val="24"/>
                      </w:rPr>
                    </m:ctrlPr>
                  </m:sSupPr>
                  <m:e>
                    <m:r>
                      <m:rPr>
                        <m:sty m:val="p"/>
                      </m:rPr>
                      <w:rPr>
                        <w:rFonts w:ascii="Cambria Math" w:hAnsi="Cambria Math" w:cs="Times New Roman"/>
                        <w:color w:val="000000" w:themeColor="text1"/>
                        <w:sz w:val="24"/>
                        <w:szCs w:val="24"/>
                      </w:rPr>
                      <m:t>sin</m:t>
                    </m:r>
                  </m:e>
                  <m:sup>
                    <m:r>
                      <w:rPr>
                        <w:rFonts w:ascii="Cambria Math" w:hAnsi="Cambria Math" w:cs="Times New Roman"/>
                        <w:color w:val="000000" w:themeColor="text1"/>
                        <w:sz w:val="24"/>
                        <w:szCs w:val="24"/>
                      </w:rPr>
                      <m:t>2</m:t>
                    </m:r>
                  </m:sup>
                </m:sSup>
                <m:d>
                  <m:dPr>
                    <m:begChr m:val="["/>
                    <m:endChr m:val="]"/>
                    <m:ctrlPr>
                      <w:rPr>
                        <w:rFonts w:ascii="Cambria Math" w:hAnsi="Cambria Math" w:cs="Times New Roman"/>
                        <w:color w:val="000000" w:themeColor="text1"/>
                        <w:sz w:val="24"/>
                        <w:szCs w:val="24"/>
                      </w:rPr>
                    </m:ctrlPr>
                  </m:dPr>
                  <m:e>
                    <m:f>
                      <m:fPr>
                        <m:ctrlPr>
                          <w:rPr>
                            <w:rFonts w:ascii="Cambria Math" w:hAnsi="Cambria Math" w:cs="Times New Roman"/>
                            <w:color w:val="000000" w:themeColor="text1"/>
                            <w:sz w:val="24"/>
                            <w:szCs w:val="24"/>
                          </w:rPr>
                        </m:ctrlPr>
                      </m:fPr>
                      <m:num>
                        <m:rad>
                          <m:radPr>
                            <m:degHide m:val="1"/>
                            <m:ctrlPr>
                              <w:rPr>
                                <w:rFonts w:ascii="Cambria Math" w:hAnsi="Cambria Math" w:cs="Times New Roman"/>
                                <w:color w:val="000000" w:themeColor="text1"/>
                                <w:sz w:val="24"/>
                                <w:szCs w:val="24"/>
                              </w:rPr>
                            </m:ctrlPr>
                          </m:radPr>
                          <m:deg/>
                          <m:e>
                            <m:sSubSup>
                              <m:sSubSupPr>
                                <m:ctrlPr>
                                  <w:rPr>
                                    <w:rFonts w:ascii="Cambria Math" w:hAnsi="Cambria Math" w:cs="Times New Roman"/>
                                    <w:color w:val="000000" w:themeColor="text1"/>
                                    <w:sz w:val="24"/>
                                    <w:szCs w:val="24"/>
                                  </w:rPr>
                                </m:ctrlPr>
                              </m:sSubSupPr>
                              <m:e>
                                <m:r>
                                  <m:rPr>
                                    <m:sty m:val="p"/>
                                  </m:rPr>
                                  <w:rPr>
                                    <w:rFonts w:ascii="Cambria Math" w:hAnsi="Cambria Math" w:cs="Times New Roman"/>
                                    <w:color w:val="000000" w:themeColor="text1"/>
                                    <w:sz w:val="24"/>
                                    <w:szCs w:val="24"/>
                                  </w:rPr>
                                  <m:t>Ω</m:t>
                                </m:r>
                              </m:e>
                              <m:sub>
                                <m:r>
                                  <m:rPr>
                                    <m:sty m:val="p"/>
                                  </m:rPr>
                                  <w:rPr>
                                    <w:rFonts w:ascii="Cambria Math" w:hAnsi="Cambria Math" w:cs="Times New Roman"/>
                                    <w:color w:val="000000" w:themeColor="text1"/>
                                    <w:sz w:val="24"/>
                                    <w:szCs w:val="24"/>
                                  </w:rPr>
                                  <m:t>ROS</m:t>
                                </m:r>
                                <m:r>
                                  <w:rPr>
                                    <w:rFonts w:ascii="Cambria Math" w:hAnsi="Cambria Math" w:cs="Times New Roman"/>
                                    <w:color w:val="000000" w:themeColor="text1"/>
                                    <w:sz w:val="24"/>
                                    <w:szCs w:val="24"/>
                                  </w:rPr>
                                  <m:t>,i</m:t>
                                </m:r>
                              </m:sub>
                              <m:sup>
                                <m:r>
                                  <m:rPr>
                                    <m:nor/>
                                  </m:rPr>
                                  <w:rPr>
                                    <w:rFonts w:cs="Times New Roman"/>
                                    <w:color w:val="000000" w:themeColor="text1"/>
                                    <w:sz w:val="24"/>
                                    <w:szCs w:val="24"/>
                                  </w:rPr>
                                  <m:t> </m:t>
                                </m:r>
                                <m:r>
                                  <w:rPr>
                                    <w:rFonts w:ascii="Cambria Math" w:hAnsi="Cambria Math" w:cs="Times New Roman"/>
                                    <w:color w:val="000000" w:themeColor="text1"/>
                                    <w:sz w:val="24"/>
                                    <w:szCs w:val="24"/>
                                  </w:rPr>
                                  <m:t>2</m:t>
                                </m:r>
                              </m:sup>
                            </m:sSubSup>
                            <m:r>
                              <w:rPr>
                                <w:rFonts w:ascii="Cambria Math" w:hAnsi="Cambria Math" w:cs="Times New Roman"/>
                                <w:color w:val="000000" w:themeColor="text1"/>
                                <w:sz w:val="24"/>
                                <w:szCs w:val="24"/>
                              </w:rPr>
                              <m:t>+</m:t>
                            </m:r>
                            <m:sSubSup>
                              <m:sSubSupPr>
                                <m:ctrlPr>
                                  <w:rPr>
                                    <w:rFonts w:ascii="Cambria Math" w:hAnsi="Cambria Math" w:cs="Times New Roman"/>
                                    <w:color w:val="000000" w:themeColor="text1"/>
                                    <w:sz w:val="24"/>
                                    <w:szCs w:val="24"/>
                                  </w:rPr>
                                </m:ctrlPr>
                              </m:sSubSupPr>
                              <m:e>
                                <m:r>
                                  <m:rPr>
                                    <m:sty m:val="p"/>
                                  </m:rPr>
                                  <w:rPr>
                                    <w:rFonts w:ascii="Cambria Math" w:hAnsi="Cambria Math" w:cs="Times New Roman"/>
                                    <w:color w:val="000000" w:themeColor="text1"/>
                                    <w:sz w:val="24"/>
                                    <w:szCs w:val="24"/>
                                  </w:rPr>
                                  <m:t>Δ</m:t>
                                </m:r>
                              </m:e>
                              <m:sub>
                                <m:r>
                                  <w:rPr>
                                    <w:rFonts w:ascii="Cambria Math" w:hAnsi="Cambria Math" w:cs="Times New Roman"/>
                                    <w:color w:val="000000" w:themeColor="text1"/>
                                    <w:sz w:val="24"/>
                                    <w:szCs w:val="24"/>
                                  </w:rPr>
                                  <m:t>i</m:t>
                                </m:r>
                              </m:sub>
                              <m:sup>
                                <m:r>
                                  <m:rPr>
                                    <m:nor/>
                                  </m:rPr>
                                  <w:rPr>
                                    <w:rFonts w:cs="Times New Roman"/>
                                    <w:color w:val="000000" w:themeColor="text1"/>
                                    <w:sz w:val="24"/>
                                    <w:szCs w:val="24"/>
                                  </w:rPr>
                                  <m:t> </m:t>
                                </m:r>
                                <m:r>
                                  <w:rPr>
                                    <w:rFonts w:ascii="Cambria Math" w:hAnsi="Cambria Math" w:cs="Times New Roman"/>
                                    <w:color w:val="000000" w:themeColor="text1"/>
                                    <w:sz w:val="24"/>
                                    <w:szCs w:val="24"/>
                                  </w:rPr>
                                  <m:t>2</m:t>
                                </m:r>
                              </m:sup>
                            </m:sSubSup>
                          </m:e>
                        </m:rad>
                      </m:num>
                      <m:den>
                        <m:r>
                          <w:rPr>
                            <w:rFonts w:ascii="Cambria Math" w:hAnsi="Cambria Math" w:cs="Times New Roman"/>
                            <w:color w:val="000000" w:themeColor="text1"/>
                            <w:sz w:val="24"/>
                            <w:szCs w:val="24"/>
                          </w:rPr>
                          <m:t>2</m:t>
                        </m:r>
                      </m:den>
                    </m:f>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τ</m:t>
                        </m:r>
                      </m:e>
                      <m:sub>
                        <m:r>
                          <w:rPr>
                            <w:rFonts w:ascii="Cambria Math" w:hAnsi="Cambria Math" w:cs="Times New Roman"/>
                            <w:color w:val="000000" w:themeColor="text1"/>
                            <w:sz w:val="24"/>
                            <w:szCs w:val="24"/>
                          </w:rPr>
                          <m:t>i</m:t>
                        </m:r>
                      </m:sub>
                    </m:sSub>
                  </m:e>
                </m:d>
                <m:r>
                  <w:rPr>
                    <w:rFonts w:ascii="Cambria Math" w:hAnsi="Cambria Math" w:cs="Times New Roman"/>
                    <w:color w:val="000000" w:themeColor="text1"/>
                    <w:sz w:val="24"/>
                    <w:szCs w:val="24"/>
                  </w:rPr>
                  <m:t>,</m:t>
                </m:r>
              </m:e>
              <m:e/>
              <m:e>
                <m:r>
                  <m:rPr>
                    <m:nor/>
                  </m:rPr>
                  <w:rPr>
                    <w:rFonts w:cs="Times New Roman"/>
                    <w:color w:val="000000" w:themeColor="text1"/>
                    <w:sz w:val="24"/>
                    <w:szCs w:val="24"/>
                  </w:rPr>
                  <m:t>(70)</m:t>
                </m:r>
              </m:e>
            </m:mr>
          </m:m>
          <m:r>
            <m:rPr>
              <m:sty m:val="p"/>
            </m:rPr>
            <w:rPr>
              <w:rFonts w:cs="Times New Roman"/>
              <w:color w:val="000000" w:themeColor="text1"/>
              <w:sz w:val="24"/>
              <w:szCs w:val="24"/>
            </w:rPr>
            <w:br/>
          </m:r>
        </m:oMath>
      </m:oMathPara>
    </w:p>
    <w:p w14:paraId="77E52A57" w14:textId="77777777" w:rsidR="00B34373" w:rsidRPr="00B34373" w:rsidRDefault="00B34373" w:rsidP="00B34373">
      <w:pPr>
        <w:pStyle w:val="NormalWeb"/>
        <w:spacing w:before="0" w:beforeAutospacing="0" w:after="0" w:afterAutospacing="0"/>
        <w:jc w:val="both"/>
        <w:rPr>
          <w:color w:val="000000" w:themeColor="text1"/>
        </w:rPr>
      </w:pPr>
      <w:r w:rsidRPr="00B34373">
        <w:rPr>
          <w:color w:val="000000" w:themeColor="text1"/>
        </w:rPr>
        <w:t xml:space="preserve">where </w:t>
      </w:r>
      <m:oMath>
        <m:sSub>
          <m:sSubPr>
            <m:ctrlPr>
              <w:rPr>
                <w:rFonts w:ascii="Cambria Math" w:hAnsi="Cambria Math"/>
                <w:color w:val="000000" w:themeColor="text1"/>
              </w:rPr>
            </m:ctrlPr>
          </m:sSubPr>
          <m:e>
            <m:r>
              <m:rPr>
                <m:sty m:val="p"/>
              </m:rPr>
              <w:rPr>
                <w:rFonts w:ascii="Cambria Math" w:hAnsi="Cambria Math"/>
                <w:color w:val="000000" w:themeColor="text1"/>
              </w:rPr>
              <m:t>Δ</m:t>
            </m:r>
          </m:e>
          <m:sub>
            <m:r>
              <w:rPr>
                <w:rFonts w:ascii="Cambria Math" w:hAnsi="Cambria Math"/>
                <w:color w:val="000000" w:themeColor="text1"/>
              </w:rPr>
              <m:t>i</m:t>
            </m:r>
          </m:sub>
        </m:sSub>
      </m:oMath>
      <w:r w:rsidRPr="00B34373">
        <w:rPr>
          <w:color w:val="000000" w:themeColor="text1"/>
        </w:rPr>
        <w:t>is the effective energetic mismatch between the two configurations.</w:t>
      </w:r>
    </w:p>
    <w:p w14:paraId="2D964092" w14:textId="77777777" w:rsidR="00B34373" w:rsidRDefault="00B34373" w:rsidP="00A352E7">
      <w:pPr>
        <w:pStyle w:val="NormalWeb"/>
        <w:spacing w:before="0" w:beforeAutospacing="0" w:after="0" w:afterAutospacing="0"/>
        <w:ind w:firstLine="720"/>
        <w:jc w:val="both"/>
        <w:rPr>
          <w:color w:val="000000" w:themeColor="text1"/>
        </w:rPr>
      </w:pPr>
      <w:r w:rsidRPr="00B34373">
        <w:rPr>
          <w:color w:val="000000" w:themeColor="text1"/>
        </w:rPr>
        <w:t xml:space="preserve">When reorganization energies and free-energy changes were available or could be assigned physically plausible ranges, the corresponding condensed-phase electron-transfer rate was calculated using </w:t>
      </w:r>
      <w:proofErr w:type="gramStart"/>
      <w:r w:rsidRPr="00B34373">
        <w:rPr>
          <w:color w:val="000000" w:themeColor="text1"/>
        </w:rPr>
        <w:t>Marcus</w:t>
      </w:r>
      <w:proofErr w:type="gramEnd"/>
      <w:r w:rsidRPr="00B34373">
        <w:rPr>
          <w:color w:val="000000" w:themeColor="text1"/>
        </w:rPr>
        <w:t xml:space="preserve"> theory,</w:t>
      </w:r>
    </w:p>
    <w:p w14:paraId="1EFA8CC3" w14:textId="77777777" w:rsidR="00B34373" w:rsidRPr="00B34373" w:rsidRDefault="00B34373" w:rsidP="00B34373">
      <w:pPr>
        <w:pStyle w:val="NormalWeb"/>
        <w:spacing w:before="0" w:beforeAutospacing="0" w:after="0" w:afterAutospacing="0"/>
        <w:jc w:val="both"/>
        <w:rPr>
          <w:color w:val="000000" w:themeColor="text1"/>
        </w:rPr>
      </w:pPr>
    </w:p>
    <w:p w14:paraId="7837E957" w14:textId="77777777" w:rsidR="00B34373" w:rsidRPr="00B34373" w:rsidRDefault="00000000" w:rsidP="00B34373">
      <w:pPr>
        <w:spacing w:after="0" w:line="240" w:lineRule="auto"/>
        <w:jc w:val="both"/>
        <w:rPr>
          <w:rFonts w:cs="Times New Roman"/>
          <w:color w:val="000000" w:themeColor="text1"/>
          <w:sz w:val="24"/>
          <w:szCs w:val="24"/>
        </w:rPr>
      </w:pPr>
      <m:oMathPara>
        <m:oMath>
          <m:m>
            <m:mPr>
              <m:plcHide m:val="1"/>
              <m:mcs>
                <m:mc>
                  <m:mcPr>
                    <m:count m:val="4"/>
                    <m:mcJc m:val="center"/>
                  </m:mcPr>
                </m:mc>
              </m:mcs>
              <m:ctrlPr>
                <w:rPr>
                  <w:rFonts w:ascii="Cambria Math" w:hAnsi="Cambria Math" w:cs="Times New Roman"/>
                  <w:color w:val="000000" w:themeColor="text1"/>
                  <w:sz w:val="24"/>
                  <w:szCs w:val="24"/>
                </w:rPr>
              </m:ctrlPr>
            </m:mPr>
            <m:mr>
              <m:e/>
              <m:e>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k</m:t>
                    </m:r>
                  </m:e>
                  <m:sub>
                    <m:r>
                      <m:rPr>
                        <m:sty m:val="p"/>
                      </m:rPr>
                      <w:rPr>
                        <w:rFonts w:ascii="Cambria Math" w:hAnsi="Cambria Math" w:cs="Times New Roman"/>
                        <w:color w:val="000000" w:themeColor="text1"/>
                        <w:sz w:val="24"/>
                        <w:szCs w:val="24"/>
                      </w:rPr>
                      <m:t>ET</m:t>
                    </m:r>
                    <m:r>
                      <w:rPr>
                        <w:rFonts w:ascii="Cambria Math" w:hAnsi="Cambria Math" w:cs="Times New Roman"/>
                        <w:color w:val="000000" w:themeColor="text1"/>
                        <w:sz w:val="24"/>
                        <w:szCs w:val="24"/>
                      </w:rPr>
                      <m:t>,i</m:t>
                    </m:r>
                  </m:sub>
                </m:sSub>
                <m:r>
                  <w:rPr>
                    <w:rFonts w:ascii="Cambria Math" w:hAnsi="Cambria Math" w:cs="Times New Roman"/>
                    <w:color w:val="000000" w:themeColor="text1"/>
                    <w:sz w:val="24"/>
                    <w:szCs w:val="24"/>
                  </w:rPr>
                  <m:t>=</m:t>
                </m:r>
                <m:f>
                  <m:fPr>
                    <m:ctrlPr>
                      <w:rPr>
                        <w:rFonts w:ascii="Cambria Math" w:hAnsi="Cambria Math" w:cs="Times New Roman"/>
                        <w:color w:val="000000" w:themeColor="text1"/>
                        <w:sz w:val="24"/>
                        <w:szCs w:val="24"/>
                      </w:rPr>
                    </m:ctrlPr>
                  </m:fPr>
                  <m:num>
                    <m:r>
                      <w:rPr>
                        <w:rFonts w:ascii="Cambria Math" w:hAnsi="Cambria Math" w:cs="Times New Roman"/>
                        <w:color w:val="000000" w:themeColor="text1"/>
                        <w:sz w:val="24"/>
                        <w:szCs w:val="24"/>
                      </w:rPr>
                      <m:t>2π</m:t>
                    </m:r>
                  </m:num>
                  <m:den>
                    <m:r>
                      <m:rPr>
                        <m:sty m:val="p"/>
                      </m:rPr>
                      <w:rPr>
                        <w:rFonts w:ascii="Cambria Math" w:hAnsi="Cambria Math" w:cs="Times New Roman"/>
                        <w:color w:val="000000" w:themeColor="text1"/>
                        <w:sz w:val="24"/>
                        <w:szCs w:val="24"/>
                      </w:rPr>
                      <m:t>ℏ</m:t>
                    </m:r>
                  </m:den>
                </m:f>
                <m:r>
                  <w:rPr>
                    <w:rFonts w:ascii="Cambria Math" w:hAnsi="Cambria Math" w:cs="Times New Roman"/>
                    <w:color w:val="000000" w:themeColor="text1"/>
                    <w:sz w:val="24"/>
                    <w:szCs w:val="24"/>
                  </w:rPr>
                  <m:t>∣</m:t>
                </m:r>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V</m:t>
                    </m:r>
                  </m:e>
                  <m:sub>
                    <m:r>
                      <w:rPr>
                        <w:rFonts w:ascii="Cambria Math" w:hAnsi="Cambria Math" w:cs="Times New Roman"/>
                        <w:color w:val="000000" w:themeColor="text1"/>
                        <w:sz w:val="24"/>
                        <w:szCs w:val="24"/>
                      </w:rPr>
                      <m:t>i</m:t>
                    </m:r>
                  </m:sub>
                </m:sSub>
                <m:sSup>
                  <m:sSupPr>
                    <m:ctrlPr>
                      <w:rPr>
                        <w:rFonts w:ascii="Cambria Math" w:hAnsi="Cambria Math" w:cs="Times New Roman"/>
                        <w:color w:val="000000" w:themeColor="text1"/>
                        <w:sz w:val="24"/>
                        <w:szCs w:val="24"/>
                      </w:rPr>
                    </m:ctrlPr>
                  </m:sSupPr>
                  <m:e>
                    <m:r>
                      <w:rPr>
                        <w:rFonts w:ascii="Cambria Math" w:hAnsi="Cambria Math" w:cs="Times New Roman"/>
                        <w:color w:val="000000" w:themeColor="text1"/>
                        <w:sz w:val="24"/>
                        <w:szCs w:val="24"/>
                      </w:rPr>
                      <m:t>∣</m:t>
                    </m:r>
                  </m:e>
                  <m:sup>
                    <m:r>
                      <w:rPr>
                        <w:rFonts w:ascii="Cambria Math" w:hAnsi="Cambria Math" w:cs="Times New Roman"/>
                        <w:color w:val="000000" w:themeColor="text1"/>
                        <w:sz w:val="24"/>
                        <w:szCs w:val="24"/>
                      </w:rPr>
                      <m:t>2</m:t>
                    </m:r>
                  </m:sup>
                </m:sSup>
                <m:f>
                  <m:fPr>
                    <m:ctrlPr>
                      <w:rPr>
                        <w:rFonts w:ascii="Cambria Math" w:hAnsi="Cambria Math" w:cs="Times New Roman"/>
                        <w:color w:val="000000" w:themeColor="text1"/>
                        <w:sz w:val="24"/>
                        <w:szCs w:val="24"/>
                      </w:rPr>
                    </m:ctrlPr>
                  </m:fPr>
                  <m:num>
                    <m:r>
                      <w:rPr>
                        <w:rFonts w:ascii="Cambria Math" w:hAnsi="Cambria Math" w:cs="Times New Roman"/>
                        <w:color w:val="000000" w:themeColor="text1"/>
                        <w:sz w:val="24"/>
                        <w:szCs w:val="24"/>
                      </w:rPr>
                      <m:t>1</m:t>
                    </m:r>
                  </m:num>
                  <m:den>
                    <m:rad>
                      <m:radPr>
                        <m:degHide m:val="1"/>
                        <m:ctrlPr>
                          <w:rPr>
                            <w:rFonts w:ascii="Cambria Math" w:hAnsi="Cambria Math" w:cs="Times New Roman"/>
                            <w:color w:val="000000" w:themeColor="text1"/>
                            <w:sz w:val="24"/>
                            <w:szCs w:val="24"/>
                          </w:rPr>
                        </m:ctrlPr>
                      </m:radPr>
                      <m:deg/>
                      <m:e>
                        <m:r>
                          <w:rPr>
                            <w:rFonts w:ascii="Cambria Math" w:hAnsi="Cambria Math" w:cs="Times New Roman"/>
                            <w:color w:val="000000" w:themeColor="text1"/>
                            <w:sz w:val="24"/>
                            <w:szCs w:val="24"/>
                          </w:rPr>
                          <m:t>4π</m:t>
                        </m:r>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λ</m:t>
                            </m:r>
                          </m:e>
                          <m:sub>
                            <m:r>
                              <w:rPr>
                                <w:rFonts w:ascii="Cambria Math" w:hAnsi="Cambria Math" w:cs="Times New Roman"/>
                                <w:color w:val="000000" w:themeColor="text1"/>
                                <w:sz w:val="24"/>
                                <w:szCs w:val="24"/>
                              </w:rPr>
                              <m:t>i</m:t>
                            </m:r>
                          </m:sub>
                        </m:sSub>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k</m:t>
                            </m:r>
                          </m:e>
                          <m:sub>
                            <m:r>
                              <w:rPr>
                                <w:rFonts w:ascii="Cambria Math" w:hAnsi="Cambria Math" w:cs="Times New Roman"/>
                                <w:color w:val="000000" w:themeColor="text1"/>
                                <w:sz w:val="24"/>
                                <w:szCs w:val="24"/>
                              </w:rPr>
                              <m:t>B</m:t>
                            </m:r>
                          </m:sub>
                        </m:sSub>
                        <m:r>
                          <w:rPr>
                            <w:rFonts w:ascii="Cambria Math" w:hAnsi="Cambria Math" w:cs="Times New Roman"/>
                            <w:color w:val="000000" w:themeColor="text1"/>
                            <w:sz w:val="24"/>
                            <w:szCs w:val="24"/>
                          </w:rPr>
                          <m:t>T</m:t>
                        </m:r>
                      </m:e>
                    </m:rad>
                  </m:den>
                </m:f>
                <m:func>
                  <m:funcPr>
                    <m:ctrlPr>
                      <w:rPr>
                        <w:rFonts w:ascii="Cambria Math" w:hAnsi="Cambria Math" w:cs="Times New Roman"/>
                        <w:color w:val="000000" w:themeColor="text1"/>
                        <w:sz w:val="24"/>
                        <w:szCs w:val="24"/>
                      </w:rPr>
                    </m:ctrlPr>
                  </m:funcPr>
                  <m:fName>
                    <m:r>
                      <m:rPr>
                        <m:sty m:val="p"/>
                      </m:rPr>
                      <w:rPr>
                        <w:rFonts w:ascii="Cambria Math" w:hAnsi="Cambria Math" w:cs="Times New Roman"/>
                        <w:color w:val="000000" w:themeColor="text1"/>
                        <w:sz w:val="24"/>
                        <w:szCs w:val="24"/>
                      </w:rPr>
                      <m:t>exp</m:t>
                    </m:r>
                  </m:fName>
                  <m:e>
                    <m:d>
                      <m:dPr>
                        <m:begChr m:val="["/>
                        <m:endChr m:val="]"/>
                        <m:ctrlPr>
                          <w:rPr>
                            <w:rFonts w:ascii="Cambria Math" w:hAnsi="Cambria Math" w:cs="Times New Roman"/>
                            <w:color w:val="000000" w:themeColor="text1"/>
                            <w:sz w:val="24"/>
                            <w:szCs w:val="24"/>
                          </w:rPr>
                        </m:ctrlPr>
                      </m:dPr>
                      <m:e>
                        <m:r>
                          <w:rPr>
                            <w:rFonts w:ascii="Cambria Math" w:hAnsi="Cambria Math" w:cs="Times New Roman"/>
                            <w:color w:val="000000" w:themeColor="text1"/>
                            <w:sz w:val="24"/>
                            <w:szCs w:val="24"/>
                          </w:rPr>
                          <m:t>-</m:t>
                        </m:r>
                        <m:f>
                          <m:fPr>
                            <m:ctrlPr>
                              <w:rPr>
                                <w:rFonts w:ascii="Cambria Math" w:hAnsi="Cambria Math" w:cs="Times New Roman"/>
                                <w:color w:val="000000" w:themeColor="text1"/>
                                <w:sz w:val="24"/>
                                <w:szCs w:val="24"/>
                              </w:rPr>
                            </m:ctrlPr>
                          </m:fPr>
                          <m:num>
                            <m:sSup>
                              <m:sSupPr>
                                <m:ctrlPr>
                                  <w:rPr>
                                    <w:rFonts w:ascii="Cambria Math" w:hAnsi="Cambria Math" w:cs="Times New Roman"/>
                                    <w:color w:val="000000" w:themeColor="text1"/>
                                    <w:sz w:val="24"/>
                                    <w:szCs w:val="24"/>
                                  </w:rPr>
                                </m:ctrlPr>
                              </m:sSupPr>
                              <m:e>
                                <m:d>
                                  <m:dPr>
                                    <m:ctrlPr>
                                      <w:rPr>
                                        <w:rFonts w:ascii="Cambria Math" w:hAnsi="Cambria Math" w:cs="Times New Roman"/>
                                        <w:color w:val="000000" w:themeColor="text1"/>
                                        <w:sz w:val="24"/>
                                        <w:szCs w:val="24"/>
                                      </w:rPr>
                                    </m:ctrlPr>
                                  </m:dPr>
                                  <m:e>
                                    <m:r>
                                      <m:rPr>
                                        <m:sty m:val="p"/>
                                      </m:rPr>
                                      <w:rPr>
                                        <w:rFonts w:ascii="Cambria Math" w:hAnsi="Cambria Math" w:cs="Times New Roman"/>
                                        <w:color w:val="000000" w:themeColor="text1"/>
                                        <w:sz w:val="24"/>
                                        <w:szCs w:val="24"/>
                                      </w:rPr>
                                      <m:t>Δ</m:t>
                                    </m:r>
                                    <m:sSubSup>
                                      <m:sSubSupPr>
                                        <m:ctrlPr>
                                          <w:rPr>
                                            <w:rFonts w:ascii="Cambria Math" w:hAnsi="Cambria Math" w:cs="Times New Roman"/>
                                            <w:color w:val="000000" w:themeColor="text1"/>
                                            <w:sz w:val="24"/>
                                            <w:szCs w:val="24"/>
                                          </w:rPr>
                                        </m:ctrlPr>
                                      </m:sSubSupPr>
                                      <m:e>
                                        <m:r>
                                          <w:rPr>
                                            <w:rFonts w:ascii="Cambria Math" w:hAnsi="Cambria Math" w:cs="Times New Roman"/>
                                            <w:color w:val="000000" w:themeColor="text1"/>
                                            <w:sz w:val="24"/>
                                            <w:szCs w:val="24"/>
                                          </w:rPr>
                                          <m:t>G</m:t>
                                        </m:r>
                                      </m:e>
                                      <m:sub>
                                        <m:r>
                                          <w:rPr>
                                            <w:rFonts w:ascii="Cambria Math" w:hAnsi="Cambria Math" w:cs="Times New Roman"/>
                                            <w:color w:val="000000" w:themeColor="text1"/>
                                            <w:sz w:val="24"/>
                                            <w:szCs w:val="24"/>
                                          </w:rPr>
                                          <m:t>i</m:t>
                                        </m:r>
                                      </m:sub>
                                      <m:sup>
                                        <m:r>
                                          <w:rPr>
                                            <w:rFonts w:ascii="Cambria Math" w:hAnsi="Cambria Math" w:cs="Times New Roman"/>
                                            <w:color w:val="000000" w:themeColor="text1"/>
                                            <w:sz w:val="24"/>
                                            <w:szCs w:val="24"/>
                                          </w:rPr>
                                          <m:t>0</m:t>
                                        </m:r>
                                      </m:sup>
                                    </m:sSubSup>
                                    <m:r>
                                      <w:rPr>
                                        <w:rFonts w:ascii="Cambria Math" w:hAnsi="Cambria Math" w:cs="Times New Roman"/>
                                        <w:color w:val="000000" w:themeColor="text1"/>
                                        <w:sz w:val="24"/>
                                        <w:szCs w:val="24"/>
                                      </w:rPr>
                                      <m:t>+</m:t>
                                    </m:r>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λ</m:t>
                                        </m:r>
                                      </m:e>
                                      <m:sub>
                                        <m:r>
                                          <w:rPr>
                                            <w:rFonts w:ascii="Cambria Math" w:hAnsi="Cambria Math" w:cs="Times New Roman"/>
                                            <w:color w:val="000000" w:themeColor="text1"/>
                                            <w:sz w:val="24"/>
                                            <w:szCs w:val="24"/>
                                          </w:rPr>
                                          <m:t>i</m:t>
                                        </m:r>
                                      </m:sub>
                                    </m:sSub>
                                  </m:e>
                                </m:d>
                              </m:e>
                              <m:sup>
                                <m:r>
                                  <w:rPr>
                                    <w:rFonts w:ascii="Cambria Math" w:hAnsi="Cambria Math" w:cs="Times New Roman"/>
                                    <w:color w:val="000000" w:themeColor="text1"/>
                                    <w:sz w:val="24"/>
                                    <w:szCs w:val="24"/>
                                  </w:rPr>
                                  <m:t>2</m:t>
                                </m:r>
                              </m:sup>
                            </m:sSup>
                          </m:num>
                          <m:den>
                            <m:r>
                              <w:rPr>
                                <w:rFonts w:ascii="Cambria Math" w:hAnsi="Cambria Math" w:cs="Times New Roman"/>
                                <w:color w:val="000000" w:themeColor="text1"/>
                                <w:sz w:val="24"/>
                                <w:szCs w:val="24"/>
                              </w:rPr>
                              <m:t>4</m:t>
                            </m:r>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λ</m:t>
                                </m:r>
                              </m:e>
                              <m:sub>
                                <m:r>
                                  <w:rPr>
                                    <w:rFonts w:ascii="Cambria Math" w:hAnsi="Cambria Math" w:cs="Times New Roman"/>
                                    <w:color w:val="000000" w:themeColor="text1"/>
                                    <w:sz w:val="24"/>
                                    <w:szCs w:val="24"/>
                                  </w:rPr>
                                  <m:t>i</m:t>
                                </m:r>
                              </m:sub>
                            </m:sSub>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k</m:t>
                                </m:r>
                              </m:e>
                              <m:sub>
                                <m:r>
                                  <w:rPr>
                                    <w:rFonts w:ascii="Cambria Math" w:hAnsi="Cambria Math" w:cs="Times New Roman"/>
                                    <w:color w:val="000000" w:themeColor="text1"/>
                                    <w:sz w:val="24"/>
                                    <w:szCs w:val="24"/>
                                  </w:rPr>
                                  <m:t>B</m:t>
                                </m:r>
                              </m:sub>
                            </m:sSub>
                            <m:r>
                              <w:rPr>
                                <w:rFonts w:ascii="Cambria Math" w:hAnsi="Cambria Math" w:cs="Times New Roman"/>
                                <w:color w:val="000000" w:themeColor="text1"/>
                                <w:sz w:val="24"/>
                                <w:szCs w:val="24"/>
                              </w:rPr>
                              <m:t>T</m:t>
                            </m:r>
                          </m:den>
                        </m:f>
                      </m:e>
                    </m:d>
                  </m:e>
                </m:func>
                <m:r>
                  <w:rPr>
                    <w:rFonts w:ascii="Cambria Math" w:hAnsi="Cambria Math" w:cs="Times New Roman"/>
                    <w:color w:val="000000" w:themeColor="text1"/>
                    <w:sz w:val="24"/>
                    <w:szCs w:val="24"/>
                  </w:rPr>
                  <m:t>,</m:t>
                </m:r>
              </m:e>
              <m:e/>
              <m:e>
                <m:r>
                  <m:rPr>
                    <m:nor/>
                  </m:rPr>
                  <w:rPr>
                    <w:rFonts w:cs="Times New Roman"/>
                    <w:color w:val="000000" w:themeColor="text1"/>
                    <w:sz w:val="24"/>
                    <w:szCs w:val="24"/>
                  </w:rPr>
                  <m:t>(71)</m:t>
                </m:r>
              </m:e>
            </m:mr>
          </m:m>
          <m:r>
            <m:rPr>
              <m:sty m:val="p"/>
            </m:rPr>
            <w:rPr>
              <w:rFonts w:cs="Times New Roman"/>
              <w:color w:val="000000" w:themeColor="text1"/>
              <w:sz w:val="24"/>
              <w:szCs w:val="24"/>
            </w:rPr>
            <w:br/>
          </m:r>
        </m:oMath>
      </m:oMathPara>
    </w:p>
    <w:p w14:paraId="13FFB9AD" w14:textId="6416B5C6" w:rsidR="00B34373" w:rsidRPr="00B34373" w:rsidRDefault="00B34373" w:rsidP="00B34373">
      <w:pPr>
        <w:pStyle w:val="NormalWeb"/>
        <w:spacing w:before="0" w:beforeAutospacing="0" w:after="0" w:afterAutospacing="0"/>
        <w:jc w:val="both"/>
        <w:rPr>
          <w:color w:val="000000" w:themeColor="text1"/>
        </w:rPr>
      </w:pPr>
      <w:r w:rsidRPr="00B34373">
        <w:rPr>
          <w:color w:val="000000" w:themeColor="text1"/>
        </w:rPr>
        <w:t xml:space="preserve">where </w:t>
      </w:r>
      <m:oMath>
        <m:sSub>
          <m:sSubPr>
            <m:ctrlPr>
              <w:rPr>
                <w:rFonts w:ascii="Cambria Math" w:hAnsi="Cambria Math"/>
                <w:color w:val="000000" w:themeColor="text1"/>
              </w:rPr>
            </m:ctrlPr>
          </m:sSubPr>
          <m:e>
            <m:r>
              <w:rPr>
                <w:rFonts w:ascii="Cambria Math" w:hAnsi="Cambria Math"/>
                <w:color w:val="000000" w:themeColor="text1"/>
              </w:rPr>
              <m:t>λ</m:t>
            </m:r>
          </m:e>
          <m:sub>
            <m:r>
              <w:rPr>
                <w:rFonts w:ascii="Cambria Math" w:hAnsi="Cambria Math"/>
                <w:color w:val="000000" w:themeColor="text1"/>
              </w:rPr>
              <m:t>i</m:t>
            </m:r>
          </m:sub>
        </m:sSub>
      </m:oMath>
      <w:r w:rsidRPr="00B34373">
        <w:rPr>
          <w:color w:val="000000" w:themeColor="text1"/>
        </w:rPr>
        <w:t xml:space="preserve">is the reorganization energy, </w:t>
      </w:r>
      <m:oMath>
        <m:r>
          <m:rPr>
            <m:sty m:val="p"/>
          </m:rPr>
          <w:rPr>
            <w:rFonts w:ascii="Cambria Math" w:hAnsi="Cambria Math"/>
            <w:color w:val="000000" w:themeColor="text1"/>
          </w:rPr>
          <m:t>Δ</m:t>
        </m:r>
        <m:sSubSup>
          <m:sSubSupPr>
            <m:ctrlPr>
              <w:rPr>
                <w:rFonts w:ascii="Cambria Math" w:hAnsi="Cambria Math"/>
                <w:color w:val="000000" w:themeColor="text1"/>
              </w:rPr>
            </m:ctrlPr>
          </m:sSubSupPr>
          <m:e>
            <m:r>
              <w:rPr>
                <w:rFonts w:ascii="Cambria Math" w:hAnsi="Cambria Math"/>
                <w:color w:val="000000" w:themeColor="text1"/>
              </w:rPr>
              <m:t>G</m:t>
            </m:r>
          </m:e>
          <m:sub>
            <m:r>
              <w:rPr>
                <w:rFonts w:ascii="Cambria Math" w:hAnsi="Cambria Math"/>
                <w:color w:val="000000" w:themeColor="text1"/>
              </w:rPr>
              <m:t>i</m:t>
            </m:r>
          </m:sub>
          <m:sup>
            <m:r>
              <w:rPr>
                <w:rFonts w:ascii="Cambria Math" w:hAnsi="Cambria Math"/>
                <w:color w:val="000000" w:themeColor="text1"/>
              </w:rPr>
              <m:t>0</m:t>
            </m:r>
          </m:sup>
        </m:sSubSup>
      </m:oMath>
      <w:r w:rsidRPr="00B34373">
        <w:rPr>
          <w:color w:val="000000" w:themeColor="text1"/>
        </w:rPr>
        <w:t xml:space="preserve">is the reaction free-energy change, </w:t>
      </w:r>
      <m:oMath>
        <m:r>
          <w:rPr>
            <w:rFonts w:ascii="Cambria Math" w:hAnsi="Cambria Math"/>
            <w:color w:val="000000" w:themeColor="text1"/>
          </w:rPr>
          <m:t>T</m:t>
        </m:r>
      </m:oMath>
      <w:r w:rsidRPr="00B34373">
        <w:rPr>
          <w:color w:val="000000" w:themeColor="text1"/>
        </w:rPr>
        <w:t xml:space="preserve">is temperature, and </w:t>
      </w:r>
      <m:oMath>
        <m:sSub>
          <m:sSubPr>
            <m:ctrlPr>
              <w:rPr>
                <w:rFonts w:ascii="Cambria Math" w:hAnsi="Cambria Math"/>
                <w:color w:val="000000" w:themeColor="text1"/>
              </w:rPr>
            </m:ctrlPr>
          </m:sSubPr>
          <m:e>
            <m:r>
              <w:rPr>
                <w:rFonts w:ascii="Cambria Math" w:hAnsi="Cambria Math"/>
                <w:color w:val="000000" w:themeColor="text1"/>
              </w:rPr>
              <m:t>k</m:t>
            </m:r>
          </m:e>
          <m:sub>
            <m:r>
              <w:rPr>
                <w:rFonts w:ascii="Cambria Math" w:hAnsi="Cambria Math"/>
                <w:color w:val="000000" w:themeColor="text1"/>
              </w:rPr>
              <m:t>B</m:t>
            </m:r>
          </m:sub>
        </m:sSub>
      </m:oMath>
      <w:r w:rsidRPr="00B34373">
        <w:rPr>
          <w:color w:val="000000" w:themeColor="text1"/>
        </w:rPr>
        <w:t xml:space="preserve">is Boltzmann’s constant </w:t>
      </w:r>
      <w:r w:rsidR="00E1732F">
        <w:rPr>
          <w:color w:val="000000" w:themeColor="text1"/>
        </w:rPr>
        <w:t>[19, 20]</w:t>
      </w:r>
      <w:r w:rsidRPr="00B34373">
        <w:rPr>
          <w:color w:val="000000" w:themeColor="text1"/>
        </w:rPr>
        <w:t>.</w:t>
      </w:r>
    </w:p>
    <w:p w14:paraId="5482DA1E" w14:textId="77777777" w:rsidR="00B34373" w:rsidRDefault="00B34373" w:rsidP="00B34373">
      <w:pPr>
        <w:pStyle w:val="NormalWeb"/>
        <w:spacing w:before="0" w:beforeAutospacing="0" w:after="0" w:afterAutospacing="0"/>
        <w:ind w:firstLine="720"/>
        <w:jc w:val="both"/>
        <w:rPr>
          <w:color w:val="000000" w:themeColor="text1"/>
        </w:rPr>
      </w:pPr>
      <w:r w:rsidRPr="00B34373">
        <w:rPr>
          <w:color w:val="000000" w:themeColor="text1"/>
        </w:rPr>
        <w:t xml:space="preserve">For an encounter lifetime </w:t>
      </w:r>
      <m:oMath>
        <m:sSub>
          <m:sSubPr>
            <m:ctrlPr>
              <w:rPr>
                <w:rFonts w:ascii="Cambria Math" w:hAnsi="Cambria Math"/>
                <w:color w:val="000000" w:themeColor="text1"/>
              </w:rPr>
            </m:ctrlPr>
          </m:sSubPr>
          <m:e>
            <m:r>
              <w:rPr>
                <w:rFonts w:ascii="Cambria Math" w:hAnsi="Cambria Math"/>
                <w:color w:val="000000" w:themeColor="text1"/>
              </w:rPr>
              <m:t>τ</m:t>
            </m:r>
          </m:e>
          <m:sub>
            <m:r>
              <w:rPr>
                <w:rFonts w:ascii="Cambria Math" w:hAnsi="Cambria Math"/>
                <w:color w:val="000000" w:themeColor="text1"/>
              </w:rPr>
              <m:t>c,i</m:t>
            </m:r>
          </m:sub>
        </m:sSub>
      </m:oMath>
      <w:r w:rsidRPr="00B34373">
        <w:rPr>
          <w:color w:val="000000" w:themeColor="text1"/>
        </w:rPr>
        <w:t>, the probability of electron transfer was estimated as</w:t>
      </w:r>
    </w:p>
    <w:p w14:paraId="775D8452" w14:textId="77777777" w:rsidR="00B34373" w:rsidRPr="00B34373" w:rsidRDefault="00B34373" w:rsidP="00B34373">
      <w:pPr>
        <w:pStyle w:val="NormalWeb"/>
        <w:spacing w:before="0" w:beforeAutospacing="0" w:after="0" w:afterAutospacing="0"/>
        <w:ind w:firstLine="720"/>
        <w:jc w:val="both"/>
        <w:rPr>
          <w:color w:val="000000" w:themeColor="text1"/>
        </w:rPr>
      </w:pPr>
    </w:p>
    <w:p w14:paraId="3AF69A8C" w14:textId="77777777" w:rsidR="00B34373" w:rsidRPr="00B34373" w:rsidRDefault="00000000" w:rsidP="00B34373">
      <w:pPr>
        <w:spacing w:after="0" w:line="240" w:lineRule="auto"/>
        <w:jc w:val="both"/>
        <w:rPr>
          <w:rFonts w:cs="Times New Roman"/>
          <w:color w:val="000000" w:themeColor="text1"/>
          <w:sz w:val="24"/>
          <w:szCs w:val="24"/>
        </w:rPr>
      </w:pPr>
      <m:oMathPara>
        <m:oMath>
          <m:m>
            <m:mPr>
              <m:plcHide m:val="1"/>
              <m:mcs>
                <m:mc>
                  <m:mcPr>
                    <m:count m:val="4"/>
                    <m:mcJc m:val="center"/>
                  </m:mcPr>
                </m:mc>
              </m:mcs>
              <m:ctrlPr>
                <w:rPr>
                  <w:rFonts w:ascii="Cambria Math" w:hAnsi="Cambria Math" w:cs="Times New Roman"/>
                  <w:color w:val="000000" w:themeColor="text1"/>
                  <w:sz w:val="24"/>
                  <w:szCs w:val="24"/>
                </w:rPr>
              </m:ctrlPr>
            </m:mPr>
            <m:mr>
              <m:e/>
              <m:e>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q</m:t>
                    </m:r>
                  </m:e>
                  <m:sub>
                    <m:r>
                      <m:rPr>
                        <m:sty m:val="p"/>
                      </m:rPr>
                      <w:rPr>
                        <w:rFonts w:ascii="Cambria Math" w:hAnsi="Cambria Math" w:cs="Times New Roman"/>
                        <w:color w:val="000000" w:themeColor="text1"/>
                        <w:sz w:val="24"/>
                        <w:szCs w:val="24"/>
                      </w:rPr>
                      <m:t>ET</m:t>
                    </m:r>
                    <m:r>
                      <w:rPr>
                        <w:rFonts w:ascii="Cambria Math" w:hAnsi="Cambria Math" w:cs="Times New Roman"/>
                        <w:color w:val="000000" w:themeColor="text1"/>
                        <w:sz w:val="24"/>
                        <w:szCs w:val="24"/>
                      </w:rPr>
                      <m:t>,i</m:t>
                    </m:r>
                  </m:sub>
                </m:sSub>
                <m:r>
                  <w:rPr>
                    <w:rFonts w:ascii="Cambria Math" w:hAnsi="Cambria Math" w:cs="Times New Roman"/>
                    <w:color w:val="000000" w:themeColor="text1"/>
                    <w:sz w:val="24"/>
                    <w:szCs w:val="24"/>
                  </w:rPr>
                  <m:t>=1-</m:t>
                </m:r>
                <m:func>
                  <m:funcPr>
                    <m:ctrlPr>
                      <w:rPr>
                        <w:rFonts w:ascii="Cambria Math" w:hAnsi="Cambria Math" w:cs="Times New Roman"/>
                        <w:color w:val="000000" w:themeColor="text1"/>
                        <w:sz w:val="24"/>
                        <w:szCs w:val="24"/>
                      </w:rPr>
                    </m:ctrlPr>
                  </m:funcPr>
                  <m:fName>
                    <m:r>
                      <m:rPr>
                        <m:sty m:val="p"/>
                      </m:rPr>
                      <w:rPr>
                        <w:rFonts w:ascii="Cambria Math" w:hAnsi="Cambria Math" w:cs="Times New Roman"/>
                        <w:color w:val="000000" w:themeColor="text1"/>
                        <w:sz w:val="24"/>
                        <w:szCs w:val="24"/>
                      </w:rPr>
                      <m:t>exp</m:t>
                    </m:r>
                  </m:fName>
                  <m:e>
                    <m:d>
                      <m:dPr>
                        <m:ctrlPr>
                          <w:rPr>
                            <w:rFonts w:ascii="Cambria Math" w:hAnsi="Cambria Math" w:cs="Times New Roman"/>
                            <w:color w:val="000000" w:themeColor="text1"/>
                            <w:sz w:val="24"/>
                            <w:szCs w:val="24"/>
                          </w:rPr>
                        </m:ctrlPr>
                      </m:dPr>
                      <m:e>
                        <m:r>
                          <w:rPr>
                            <w:rFonts w:ascii="Cambria Math" w:hAnsi="Cambria Math" w:cs="Times New Roman"/>
                            <w:color w:val="000000" w:themeColor="text1"/>
                            <w:sz w:val="24"/>
                            <w:szCs w:val="24"/>
                          </w:rPr>
                          <m:t>-</m:t>
                        </m:r>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k</m:t>
                            </m:r>
                          </m:e>
                          <m:sub>
                            <m:r>
                              <m:rPr>
                                <m:sty m:val="p"/>
                              </m:rPr>
                              <w:rPr>
                                <w:rFonts w:ascii="Cambria Math" w:hAnsi="Cambria Math" w:cs="Times New Roman"/>
                                <w:color w:val="000000" w:themeColor="text1"/>
                                <w:sz w:val="24"/>
                                <w:szCs w:val="24"/>
                              </w:rPr>
                              <m:t>ET</m:t>
                            </m:r>
                            <m:r>
                              <w:rPr>
                                <w:rFonts w:ascii="Cambria Math" w:hAnsi="Cambria Math" w:cs="Times New Roman"/>
                                <w:color w:val="000000" w:themeColor="text1"/>
                                <w:sz w:val="24"/>
                                <w:szCs w:val="24"/>
                              </w:rPr>
                              <m:t>,i</m:t>
                            </m:r>
                          </m:sub>
                        </m:sSub>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τ</m:t>
                            </m:r>
                          </m:e>
                          <m:sub>
                            <m:r>
                              <w:rPr>
                                <w:rFonts w:ascii="Cambria Math" w:hAnsi="Cambria Math" w:cs="Times New Roman"/>
                                <w:color w:val="000000" w:themeColor="text1"/>
                                <w:sz w:val="24"/>
                                <w:szCs w:val="24"/>
                              </w:rPr>
                              <m:t>c,i</m:t>
                            </m:r>
                          </m:sub>
                        </m:sSub>
                      </m:e>
                    </m:d>
                  </m:e>
                </m:func>
                <m:r>
                  <w:rPr>
                    <w:rFonts w:ascii="Cambria Math" w:hAnsi="Cambria Math" w:cs="Times New Roman"/>
                    <w:color w:val="000000" w:themeColor="text1"/>
                    <w:sz w:val="24"/>
                    <w:szCs w:val="24"/>
                  </w:rPr>
                  <m:t>.</m:t>
                </m:r>
              </m:e>
              <m:e/>
              <m:e>
                <m:r>
                  <m:rPr>
                    <m:nor/>
                  </m:rPr>
                  <w:rPr>
                    <w:rFonts w:cs="Times New Roman"/>
                    <w:color w:val="000000" w:themeColor="text1"/>
                    <w:sz w:val="24"/>
                    <w:szCs w:val="24"/>
                  </w:rPr>
                  <m:t>(72)</m:t>
                </m:r>
              </m:e>
            </m:mr>
          </m:m>
          <m:r>
            <m:rPr>
              <m:sty m:val="p"/>
            </m:rPr>
            <w:rPr>
              <w:rFonts w:cs="Times New Roman"/>
              <w:color w:val="000000" w:themeColor="text1"/>
              <w:sz w:val="24"/>
              <w:szCs w:val="24"/>
            </w:rPr>
            <w:br/>
          </m:r>
        </m:oMath>
      </m:oMathPara>
    </w:p>
    <w:p w14:paraId="2193CB0C" w14:textId="77777777" w:rsidR="00B34373" w:rsidRDefault="00B34373" w:rsidP="00B34373">
      <w:pPr>
        <w:pStyle w:val="NormalWeb"/>
        <w:spacing w:before="0" w:beforeAutospacing="0" w:after="0" w:afterAutospacing="0"/>
        <w:jc w:val="both"/>
        <w:rPr>
          <w:color w:val="000000" w:themeColor="text1"/>
        </w:rPr>
      </w:pPr>
      <w:r w:rsidRPr="00B34373">
        <w:rPr>
          <w:color w:val="000000" w:themeColor="text1"/>
        </w:rPr>
        <w:t xml:space="preserve">Where molecularly specific values of </w:t>
      </w:r>
      <m:oMath>
        <m:sSub>
          <m:sSubPr>
            <m:ctrlPr>
              <w:rPr>
                <w:rFonts w:ascii="Cambria Math" w:hAnsi="Cambria Math"/>
                <w:color w:val="000000" w:themeColor="text1"/>
              </w:rPr>
            </m:ctrlPr>
          </m:sSubPr>
          <m:e>
            <m:r>
              <w:rPr>
                <w:rFonts w:ascii="Cambria Math" w:hAnsi="Cambria Math"/>
                <w:color w:val="000000" w:themeColor="text1"/>
              </w:rPr>
              <m:t>V</m:t>
            </m:r>
          </m:e>
          <m:sub>
            <m:r>
              <w:rPr>
                <w:rFonts w:ascii="Cambria Math" w:hAnsi="Cambria Math"/>
                <w:color w:val="000000" w:themeColor="text1"/>
              </w:rPr>
              <m:t>i</m:t>
            </m:r>
          </m:sub>
        </m:sSub>
      </m:oMath>
      <w:r w:rsidRPr="00B34373">
        <w:rPr>
          <w:color w:val="000000" w:themeColor="text1"/>
        </w:rPr>
        <w:t xml:space="preserve">, </w:t>
      </w:r>
      <m:oMath>
        <m:sSub>
          <m:sSubPr>
            <m:ctrlPr>
              <w:rPr>
                <w:rFonts w:ascii="Cambria Math" w:hAnsi="Cambria Math"/>
                <w:color w:val="000000" w:themeColor="text1"/>
              </w:rPr>
            </m:ctrlPr>
          </m:sSubPr>
          <m:e>
            <m:r>
              <w:rPr>
                <w:rFonts w:ascii="Cambria Math" w:hAnsi="Cambria Math"/>
                <w:color w:val="000000" w:themeColor="text1"/>
              </w:rPr>
              <m:t>λ</m:t>
            </m:r>
          </m:e>
          <m:sub>
            <m:r>
              <w:rPr>
                <w:rFonts w:ascii="Cambria Math" w:hAnsi="Cambria Math"/>
                <w:color w:val="000000" w:themeColor="text1"/>
              </w:rPr>
              <m:t>i</m:t>
            </m:r>
          </m:sub>
        </m:sSub>
      </m:oMath>
      <w:r w:rsidRPr="00B34373">
        <w:rPr>
          <w:color w:val="000000" w:themeColor="text1"/>
        </w:rPr>
        <w:t xml:space="preserve">, </w:t>
      </w:r>
      <m:oMath>
        <m:r>
          <m:rPr>
            <m:sty m:val="p"/>
          </m:rPr>
          <w:rPr>
            <w:rFonts w:ascii="Cambria Math" w:hAnsi="Cambria Math"/>
            <w:color w:val="000000" w:themeColor="text1"/>
          </w:rPr>
          <m:t>Δ</m:t>
        </m:r>
        <m:sSubSup>
          <m:sSubSupPr>
            <m:ctrlPr>
              <w:rPr>
                <w:rFonts w:ascii="Cambria Math" w:hAnsi="Cambria Math"/>
                <w:color w:val="000000" w:themeColor="text1"/>
              </w:rPr>
            </m:ctrlPr>
          </m:sSubSupPr>
          <m:e>
            <m:r>
              <w:rPr>
                <w:rFonts w:ascii="Cambria Math" w:hAnsi="Cambria Math"/>
                <w:color w:val="000000" w:themeColor="text1"/>
              </w:rPr>
              <m:t>G</m:t>
            </m:r>
          </m:e>
          <m:sub>
            <m:r>
              <w:rPr>
                <w:rFonts w:ascii="Cambria Math" w:hAnsi="Cambria Math"/>
                <w:color w:val="000000" w:themeColor="text1"/>
              </w:rPr>
              <m:t>i</m:t>
            </m:r>
          </m:sub>
          <m:sup>
            <m:r>
              <w:rPr>
                <w:rFonts w:ascii="Cambria Math" w:hAnsi="Cambria Math"/>
                <w:color w:val="000000" w:themeColor="text1"/>
              </w:rPr>
              <m:t>0</m:t>
            </m:r>
          </m:sup>
        </m:sSubSup>
      </m:oMath>
      <w:r w:rsidRPr="00B34373">
        <w:rPr>
          <w:color w:val="000000" w:themeColor="text1"/>
        </w:rPr>
        <w:t xml:space="preserve">, or </w:t>
      </w:r>
      <m:oMath>
        <m:sSub>
          <m:sSubPr>
            <m:ctrlPr>
              <w:rPr>
                <w:rFonts w:ascii="Cambria Math" w:hAnsi="Cambria Math"/>
                <w:color w:val="000000" w:themeColor="text1"/>
              </w:rPr>
            </m:ctrlPr>
          </m:sSubPr>
          <m:e>
            <m:r>
              <w:rPr>
                <w:rFonts w:ascii="Cambria Math" w:hAnsi="Cambria Math"/>
                <w:color w:val="000000" w:themeColor="text1"/>
              </w:rPr>
              <m:t>τ</m:t>
            </m:r>
          </m:e>
          <m:sub>
            <m:r>
              <w:rPr>
                <w:rFonts w:ascii="Cambria Math" w:hAnsi="Cambria Math"/>
                <w:color w:val="000000" w:themeColor="text1"/>
              </w:rPr>
              <m:t>c,i</m:t>
            </m:r>
          </m:sub>
        </m:sSub>
      </m:oMath>
      <w:r w:rsidRPr="00B34373">
        <w:rPr>
          <w:color w:val="000000" w:themeColor="text1"/>
        </w:rPr>
        <w:t>were unavailable, these quantities were treated as uncertain microscopic parameters rather than being inferred from the macroscopic ROS fold changes.</w:t>
      </w:r>
    </w:p>
    <w:p w14:paraId="721EF632" w14:textId="77777777" w:rsidR="00B34373" w:rsidRPr="00B34373" w:rsidRDefault="00B34373" w:rsidP="00B34373">
      <w:pPr>
        <w:pStyle w:val="NormalWeb"/>
        <w:spacing w:before="0" w:beforeAutospacing="0" w:after="0" w:afterAutospacing="0"/>
        <w:jc w:val="both"/>
        <w:rPr>
          <w:color w:val="000000" w:themeColor="text1"/>
        </w:rPr>
      </w:pPr>
    </w:p>
    <w:p w14:paraId="3DE14B33" w14:textId="77777777" w:rsidR="00B34373" w:rsidRPr="00B34373" w:rsidRDefault="00B34373" w:rsidP="00B34373">
      <w:pPr>
        <w:pStyle w:val="Heading2"/>
        <w:spacing w:before="0" w:after="0" w:line="240" w:lineRule="auto"/>
        <w:jc w:val="both"/>
        <w:rPr>
          <w:rFonts w:ascii="Times New Roman" w:hAnsi="Times New Roman" w:cs="Times New Roman"/>
          <w:color w:val="000000" w:themeColor="text1"/>
          <w:sz w:val="24"/>
          <w:szCs w:val="24"/>
        </w:rPr>
      </w:pPr>
      <w:r w:rsidRPr="00B34373">
        <w:rPr>
          <w:rFonts w:ascii="Times New Roman" w:hAnsi="Times New Roman" w:cs="Times New Roman"/>
          <w:color w:val="000000" w:themeColor="text1"/>
          <w:sz w:val="24"/>
          <w:szCs w:val="24"/>
        </w:rPr>
        <w:t>3.6. Conversion from microscopic excitation to ensemble chemical pumping</w:t>
      </w:r>
    </w:p>
    <w:p w14:paraId="78599FEB" w14:textId="77777777" w:rsidR="00B34373" w:rsidRDefault="00B34373" w:rsidP="00B34373">
      <w:pPr>
        <w:pStyle w:val="NormalWeb"/>
        <w:spacing w:before="0" w:beforeAutospacing="0" w:after="0" w:afterAutospacing="0"/>
        <w:jc w:val="both"/>
        <w:rPr>
          <w:color w:val="000000" w:themeColor="text1"/>
        </w:rPr>
      </w:pPr>
    </w:p>
    <w:p w14:paraId="070EB414" w14:textId="28D7C2D1" w:rsidR="00B34373" w:rsidRDefault="00B34373" w:rsidP="00B34373">
      <w:pPr>
        <w:pStyle w:val="NormalWeb"/>
        <w:spacing w:before="0" w:beforeAutospacing="0" w:after="0" w:afterAutospacing="0"/>
        <w:ind w:firstLine="720"/>
        <w:jc w:val="both"/>
        <w:rPr>
          <w:color w:val="000000" w:themeColor="text1"/>
        </w:rPr>
      </w:pPr>
      <w:r w:rsidRPr="00B34373">
        <w:rPr>
          <w:color w:val="000000" w:themeColor="text1"/>
        </w:rPr>
        <w:t>The effective rate of electronically excited product formation was calculated from the chemiexcitation-event flux and the mean transfer probability,</w:t>
      </w:r>
    </w:p>
    <w:p w14:paraId="6B61244A" w14:textId="77777777" w:rsidR="00B34373" w:rsidRPr="00B34373" w:rsidRDefault="00B34373" w:rsidP="00B34373">
      <w:pPr>
        <w:pStyle w:val="NormalWeb"/>
        <w:spacing w:before="0" w:beforeAutospacing="0" w:after="0" w:afterAutospacing="0"/>
        <w:ind w:firstLine="720"/>
        <w:jc w:val="both"/>
        <w:rPr>
          <w:color w:val="000000" w:themeColor="text1"/>
        </w:rPr>
      </w:pPr>
    </w:p>
    <w:p w14:paraId="5A1F20DB" w14:textId="77777777" w:rsidR="00B34373" w:rsidRPr="00B34373" w:rsidRDefault="00000000" w:rsidP="00B34373">
      <w:pPr>
        <w:spacing w:after="0" w:line="240" w:lineRule="auto"/>
        <w:jc w:val="both"/>
        <w:rPr>
          <w:rFonts w:cs="Times New Roman"/>
          <w:color w:val="000000" w:themeColor="text1"/>
          <w:sz w:val="24"/>
          <w:szCs w:val="24"/>
        </w:rPr>
      </w:pPr>
      <m:oMathPara>
        <m:oMath>
          <m:m>
            <m:mPr>
              <m:plcHide m:val="1"/>
              <m:mcs>
                <m:mc>
                  <m:mcPr>
                    <m:count m:val="4"/>
                    <m:mcJc m:val="center"/>
                  </m:mcPr>
                </m:mc>
              </m:mcs>
              <m:ctrlPr>
                <w:rPr>
                  <w:rFonts w:ascii="Cambria Math" w:hAnsi="Cambria Math" w:cs="Times New Roman"/>
                  <w:color w:val="000000" w:themeColor="text1"/>
                  <w:sz w:val="24"/>
                  <w:szCs w:val="24"/>
                </w:rPr>
              </m:ctrlPr>
            </m:mPr>
            <m:mr>
              <m:e/>
              <m:e>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J</m:t>
                    </m:r>
                  </m:e>
                  <m:sub>
                    <m:r>
                      <m:rPr>
                        <m:sty m:val="p"/>
                      </m:rPr>
                      <w:rPr>
                        <w:rFonts w:ascii="Cambria Math" w:hAnsi="Cambria Math" w:cs="Times New Roman"/>
                        <w:color w:val="000000" w:themeColor="text1"/>
                        <w:sz w:val="24"/>
                        <w:szCs w:val="24"/>
                      </w:rPr>
                      <m:t>ex</m:t>
                    </m:r>
                    <m:r>
                      <w:rPr>
                        <w:rFonts w:ascii="Cambria Math" w:hAnsi="Cambria Math" w:cs="Times New Roman"/>
                        <w:color w:val="000000" w:themeColor="text1"/>
                        <w:sz w:val="24"/>
                        <w:szCs w:val="24"/>
                      </w:rPr>
                      <m:t>,i</m:t>
                    </m:r>
                  </m:sub>
                </m:sSub>
                <m:d>
                  <m:dPr>
                    <m:ctrlPr>
                      <w:rPr>
                        <w:rFonts w:ascii="Cambria Math" w:hAnsi="Cambria Math" w:cs="Times New Roman"/>
                        <w:color w:val="000000" w:themeColor="text1"/>
                        <w:sz w:val="24"/>
                        <w:szCs w:val="24"/>
                      </w:rPr>
                    </m:ctrlPr>
                  </m:dPr>
                  <m:e>
                    <m:r>
                      <w:rPr>
                        <w:rFonts w:ascii="Cambria Math" w:hAnsi="Cambria Math" w:cs="Times New Roman"/>
                        <w:color w:val="000000" w:themeColor="text1"/>
                        <w:sz w:val="24"/>
                        <w:szCs w:val="24"/>
                      </w:rPr>
                      <m:t>t</m:t>
                    </m:r>
                  </m:e>
                </m:d>
                <m:r>
                  <w:rPr>
                    <w:rFonts w:ascii="Cambria Math" w:hAnsi="Cambria Math" w:cs="Times New Roman"/>
                    <w:color w:val="000000" w:themeColor="text1"/>
                    <w:sz w:val="24"/>
                    <w:szCs w:val="24"/>
                  </w:rPr>
                  <m:t>=</m:t>
                </m:r>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J</m:t>
                    </m:r>
                  </m:e>
                  <m:sub>
                    <m:r>
                      <m:rPr>
                        <m:sty m:val="p"/>
                      </m:rPr>
                      <w:rPr>
                        <w:rFonts w:ascii="Cambria Math" w:hAnsi="Cambria Math" w:cs="Times New Roman"/>
                        <w:color w:val="000000" w:themeColor="text1"/>
                        <w:sz w:val="24"/>
                        <w:szCs w:val="24"/>
                      </w:rPr>
                      <m:t>ch</m:t>
                    </m:r>
                    <m:r>
                      <w:rPr>
                        <w:rFonts w:ascii="Cambria Math" w:hAnsi="Cambria Math" w:cs="Times New Roman"/>
                        <w:color w:val="000000" w:themeColor="text1"/>
                        <w:sz w:val="24"/>
                        <w:szCs w:val="24"/>
                      </w:rPr>
                      <m:t>,i</m:t>
                    </m:r>
                  </m:sub>
                </m:sSub>
                <m:d>
                  <m:dPr>
                    <m:ctrlPr>
                      <w:rPr>
                        <w:rFonts w:ascii="Cambria Math" w:hAnsi="Cambria Math" w:cs="Times New Roman"/>
                        <w:color w:val="000000" w:themeColor="text1"/>
                        <w:sz w:val="24"/>
                        <w:szCs w:val="24"/>
                      </w:rPr>
                    </m:ctrlPr>
                  </m:dPr>
                  <m:e>
                    <m:r>
                      <w:rPr>
                        <w:rFonts w:ascii="Cambria Math" w:hAnsi="Cambria Math" w:cs="Times New Roman"/>
                        <w:color w:val="000000" w:themeColor="text1"/>
                        <w:sz w:val="24"/>
                        <w:szCs w:val="24"/>
                      </w:rPr>
                      <m:t>t</m:t>
                    </m:r>
                  </m:e>
                </m:d>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q</m:t>
                    </m:r>
                  </m:e>
                  <m:sub>
                    <m:r>
                      <m:rPr>
                        <m:sty m:val="p"/>
                      </m:rPr>
                      <w:rPr>
                        <w:rFonts w:ascii="Cambria Math" w:hAnsi="Cambria Math" w:cs="Times New Roman"/>
                        <w:color w:val="000000" w:themeColor="text1"/>
                        <w:sz w:val="24"/>
                        <w:szCs w:val="24"/>
                      </w:rPr>
                      <m:t>ET</m:t>
                    </m:r>
                    <m:r>
                      <w:rPr>
                        <w:rFonts w:ascii="Cambria Math" w:hAnsi="Cambria Math" w:cs="Times New Roman"/>
                        <w:color w:val="000000" w:themeColor="text1"/>
                        <w:sz w:val="24"/>
                        <w:szCs w:val="24"/>
                      </w:rPr>
                      <m:t>,i</m:t>
                    </m:r>
                  </m:sub>
                </m:sSub>
                <m:r>
                  <w:rPr>
                    <w:rFonts w:ascii="Cambria Math" w:hAnsi="Cambria Math" w:cs="Times New Roman"/>
                    <w:color w:val="000000" w:themeColor="text1"/>
                    <w:sz w:val="24"/>
                    <w:szCs w:val="24"/>
                  </w:rPr>
                  <m:t>.</m:t>
                </m:r>
              </m:e>
              <m:e/>
              <m:e>
                <m:r>
                  <m:rPr>
                    <m:nor/>
                  </m:rPr>
                  <w:rPr>
                    <w:rFonts w:cs="Times New Roman"/>
                    <w:color w:val="000000" w:themeColor="text1"/>
                    <w:sz w:val="24"/>
                    <w:szCs w:val="24"/>
                  </w:rPr>
                  <m:t>(73)</m:t>
                </m:r>
              </m:e>
            </m:mr>
          </m:m>
          <m:r>
            <m:rPr>
              <m:sty m:val="p"/>
            </m:rPr>
            <w:rPr>
              <w:rFonts w:cs="Times New Roman"/>
              <w:color w:val="000000" w:themeColor="text1"/>
              <w:sz w:val="24"/>
              <w:szCs w:val="24"/>
            </w:rPr>
            <w:br/>
          </m:r>
        </m:oMath>
      </m:oMathPara>
    </w:p>
    <w:p w14:paraId="773C573C" w14:textId="08BA289E" w:rsidR="00B34373" w:rsidRDefault="00B34373" w:rsidP="00B34373">
      <w:pPr>
        <w:pStyle w:val="NormalWeb"/>
        <w:spacing w:before="0" w:beforeAutospacing="0" w:after="0" w:afterAutospacing="0"/>
        <w:jc w:val="both"/>
        <w:rPr>
          <w:color w:val="000000" w:themeColor="text1"/>
        </w:rPr>
      </w:pPr>
      <w:r w:rsidRPr="00B34373">
        <w:rPr>
          <w:color w:val="000000" w:themeColor="text1"/>
        </w:rPr>
        <w:t xml:space="preserve">For an effective abundance </w:t>
      </w:r>
      <m:oMath>
        <m:sSub>
          <m:sSubPr>
            <m:ctrlPr>
              <w:rPr>
                <w:rFonts w:ascii="Cambria Math" w:hAnsi="Cambria Math"/>
                <w:color w:val="000000" w:themeColor="text1"/>
              </w:rPr>
            </m:ctrlPr>
          </m:sSubPr>
          <m:e>
            <m:r>
              <w:rPr>
                <w:rFonts w:ascii="Cambria Math" w:hAnsi="Cambria Math"/>
                <w:color w:val="000000" w:themeColor="text1"/>
              </w:rPr>
              <m:t>N</m:t>
            </m:r>
          </m:e>
          <m:sub>
            <m:r>
              <w:rPr>
                <w:rFonts w:ascii="Cambria Math" w:hAnsi="Cambria Math"/>
                <w:color w:val="000000" w:themeColor="text1"/>
              </w:rPr>
              <m:t>i</m:t>
            </m:r>
          </m:sub>
        </m:sSub>
      </m:oMath>
      <w:r w:rsidRPr="00B34373">
        <w:rPr>
          <w:color w:val="000000" w:themeColor="text1"/>
        </w:rPr>
        <w:t>of available molecular emitters, the corresponding per-emitter chemical-pumping rate was</w:t>
      </w:r>
      <w:r>
        <w:rPr>
          <w:color w:val="000000" w:themeColor="text1"/>
        </w:rPr>
        <w:t>,</w:t>
      </w:r>
    </w:p>
    <w:p w14:paraId="7E25F8C0" w14:textId="77777777" w:rsidR="00B34373" w:rsidRPr="00B34373" w:rsidRDefault="00B34373" w:rsidP="00B34373">
      <w:pPr>
        <w:pStyle w:val="NormalWeb"/>
        <w:spacing w:before="0" w:beforeAutospacing="0" w:after="0" w:afterAutospacing="0"/>
        <w:jc w:val="both"/>
        <w:rPr>
          <w:color w:val="000000" w:themeColor="text1"/>
        </w:rPr>
      </w:pPr>
    </w:p>
    <w:p w14:paraId="60EB854B" w14:textId="77777777" w:rsidR="00B34373" w:rsidRPr="00B34373" w:rsidRDefault="00000000" w:rsidP="00B34373">
      <w:pPr>
        <w:spacing w:after="0" w:line="240" w:lineRule="auto"/>
        <w:jc w:val="both"/>
        <w:rPr>
          <w:rFonts w:cs="Times New Roman"/>
          <w:color w:val="000000" w:themeColor="text1"/>
          <w:sz w:val="24"/>
          <w:szCs w:val="24"/>
        </w:rPr>
      </w:pPr>
      <m:oMathPara>
        <m:oMath>
          <m:m>
            <m:mPr>
              <m:plcHide m:val="1"/>
              <m:mcs>
                <m:mc>
                  <m:mcPr>
                    <m:count m:val="4"/>
                    <m:mcJc m:val="center"/>
                  </m:mcPr>
                </m:mc>
              </m:mcs>
              <m:ctrlPr>
                <w:rPr>
                  <w:rFonts w:ascii="Cambria Math" w:hAnsi="Cambria Math" w:cs="Times New Roman"/>
                  <w:color w:val="000000" w:themeColor="text1"/>
                  <w:sz w:val="24"/>
                  <w:szCs w:val="24"/>
                </w:rPr>
              </m:ctrlPr>
            </m:mPr>
            <m:mr>
              <m:e/>
              <m:e>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p</m:t>
                    </m:r>
                  </m:e>
                  <m:sub>
                    <m:r>
                      <w:rPr>
                        <w:rFonts w:ascii="Cambria Math" w:hAnsi="Cambria Math" w:cs="Times New Roman"/>
                        <w:color w:val="000000" w:themeColor="text1"/>
                        <w:sz w:val="24"/>
                        <w:szCs w:val="24"/>
                      </w:rPr>
                      <m:t>i</m:t>
                    </m:r>
                  </m:sub>
                </m:sSub>
                <m:d>
                  <m:dPr>
                    <m:ctrlPr>
                      <w:rPr>
                        <w:rFonts w:ascii="Cambria Math" w:hAnsi="Cambria Math" w:cs="Times New Roman"/>
                        <w:color w:val="000000" w:themeColor="text1"/>
                        <w:sz w:val="24"/>
                        <w:szCs w:val="24"/>
                      </w:rPr>
                    </m:ctrlPr>
                  </m:dPr>
                  <m:e>
                    <m:r>
                      <w:rPr>
                        <w:rFonts w:ascii="Cambria Math" w:hAnsi="Cambria Math" w:cs="Times New Roman"/>
                        <w:color w:val="000000" w:themeColor="text1"/>
                        <w:sz w:val="24"/>
                        <w:szCs w:val="24"/>
                      </w:rPr>
                      <m:t>t</m:t>
                    </m:r>
                  </m:e>
                </m:d>
                <m:r>
                  <w:rPr>
                    <w:rFonts w:ascii="Cambria Math" w:hAnsi="Cambria Math" w:cs="Times New Roman"/>
                    <w:color w:val="000000" w:themeColor="text1"/>
                    <w:sz w:val="24"/>
                    <w:szCs w:val="24"/>
                  </w:rPr>
                  <m:t>=</m:t>
                </m:r>
                <m:f>
                  <m:fPr>
                    <m:ctrlPr>
                      <w:rPr>
                        <w:rFonts w:ascii="Cambria Math" w:hAnsi="Cambria Math" w:cs="Times New Roman"/>
                        <w:color w:val="000000" w:themeColor="text1"/>
                        <w:sz w:val="24"/>
                        <w:szCs w:val="24"/>
                      </w:rPr>
                    </m:ctrlPr>
                  </m:fPr>
                  <m:num>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J</m:t>
                        </m:r>
                      </m:e>
                      <m:sub>
                        <m:r>
                          <m:rPr>
                            <m:sty m:val="p"/>
                          </m:rPr>
                          <w:rPr>
                            <w:rFonts w:ascii="Cambria Math" w:hAnsi="Cambria Math" w:cs="Times New Roman"/>
                            <w:color w:val="000000" w:themeColor="text1"/>
                            <w:sz w:val="24"/>
                            <w:szCs w:val="24"/>
                          </w:rPr>
                          <m:t>ex</m:t>
                        </m:r>
                        <m:r>
                          <w:rPr>
                            <w:rFonts w:ascii="Cambria Math" w:hAnsi="Cambria Math" w:cs="Times New Roman"/>
                            <w:color w:val="000000" w:themeColor="text1"/>
                            <w:sz w:val="24"/>
                            <w:szCs w:val="24"/>
                          </w:rPr>
                          <m:t>,i</m:t>
                        </m:r>
                      </m:sub>
                    </m:sSub>
                    <m:d>
                      <m:dPr>
                        <m:ctrlPr>
                          <w:rPr>
                            <w:rFonts w:ascii="Cambria Math" w:hAnsi="Cambria Math" w:cs="Times New Roman"/>
                            <w:color w:val="000000" w:themeColor="text1"/>
                            <w:sz w:val="24"/>
                            <w:szCs w:val="24"/>
                          </w:rPr>
                        </m:ctrlPr>
                      </m:dPr>
                      <m:e>
                        <m:r>
                          <w:rPr>
                            <w:rFonts w:ascii="Cambria Math" w:hAnsi="Cambria Math" w:cs="Times New Roman"/>
                            <w:color w:val="000000" w:themeColor="text1"/>
                            <w:sz w:val="24"/>
                            <w:szCs w:val="24"/>
                          </w:rPr>
                          <m:t>t</m:t>
                        </m:r>
                      </m:e>
                    </m:d>
                  </m:num>
                  <m:den>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N</m:t>
                        </m:r>
                      </m:e>
                      <m:sub>
                        <m:r>
                          <w:rPr>
                            <w:rFonts w:ascii="Cambria Math" w:hAnsi="Cambria Math" w:cs="Times New Roman"/>
                            <w:color w:val="000000" w:themeColor="text1"/>
                            <w:sz w:val="24"/>
                            <w:szCs w:val="24"/>
                          </w:rPr>
                          <m:t>i</m:t>
                        </m:r>
                      </m:sub>
                    </m:sSub>
                  </m:den>
                </m:f>
                <m:r>
                  <w:rPr>
                    <w:rFonts w:ascii="Cambria Math" w:hAnsi="Cambria Math" w:cs="Times New Roman"/>
                    <w:color w:val="000000" w:themeColor="text1"/>
                    <w:sz w:val="24"/>
                    <w:szCs w:val="24"/>
                  </w:rPr>
                  <m:t>.</m:t>
                </m:r>
              </m:e>
              <m:e/>
              <m:e>
                <m:r>
                  <m:rPr>
                    <m:nor/>
                  </m:rPr>
                  <w:rPr>
                    <w:rFonts w:cs="Times New Roman"/>
                    <w:color w:val="000000" w:themeColor="text1"/>
                    <w:sz w:val="24"/>
                    <w:szCs w:val="24"/>
                  </w:rPr>
                  <m:t>(74)</m:t>
                </m:r>
              </m:e>
            </m:mr>
          </m:m>
          <m:r>
            <m:rPr>
              <m:sty m:val="p"/>
            </m:rPr>
            <w:rPr>
              <w:rFonts w:cs="Times New Roman"/>
              <w:color w:val="000000" w:themeColor="text1"/>
              <w:sz w:val="24"/>
              <w:szCs w:val="24"/>
            </w:rPr>
            <w:br/>
          </m:r>
        </m:oMath>
      </m:oMathPara>
    </w:p>
    <w:p w14:paraId="466568AF" w14:textId="77777777" w:rsidR="00B34373" w:rsidRDefault="00B34373" w:rsidP="00B34373">
      <w:pPr>
        <w:pStyle w:val="NormalWeb"/>
        <w:spacing w:before="0" w:beforeAutospacing="0" w:after="0" w:afterAutospacing="0"/>
        <w:jc w:val="both"/>
        <w:rPr>
          <w:color w:val="000000" w:themeColor="text1"/>
        </w:rPr>
      </w:pPr>
      <w:r w:rsidRPr="00B34373">
        <w:rPr>
          <w:color w:val="000000" w:themeColor="text1"/>
        </w:rPr>
        <w:t xml:space="preserve">When </w:t>
      </w:r>
      <m:oMath>
        <m:sSub>
          <m:sSubPr>
            <m:ctrlPr>
              <w:rPr>
                <w:rFonts w:ascii="Cambria Math" w:hAnsi="Cambria Math"/>
                <w:color w:val="000000" w:themeColor="text1"/>
              </w:rPr>
            </m:ctrlPr>
          </m:sSubPr>
          <m:e>
            <m:r>
              <w:rPr>
                <w:rFonts w:ascii="Cambria Math" w:hAnsi="Cambria Math"/>
                <w:color w:val="000000" w:themeColor="text1"/>
              </w:rPr>
              <m:t>C</m:t>
            </m:r>
          </m:e>
          <m:sub>
            <m:r>
              <w:rPr>
                <w:rFonts w:ascii="Cambria Math" w:hAnsi="Cambria Math"/>
                <w:color w:val="000000" w:themeColor="text1"/>
              </w:rPr>
              <m:t>i</m:t>
            </m:r>
          </m:sub>
        </m:sSub>
      </m:oMath>
      <w:r w:rsidRPr="00B34373">
        <w:rPr>
          <w:color w:val="000000" w:themeColor="text1"/>
        </w:rPr>
        <w:t>and the emitter abundance were normalized, Equation (74) was written in reduced form as</w:t>
      </w:r>
    </w:p>
    <w:p w14:paraId="4AAB928E" w14:textId="77777777" w:rsidR="00B34373" w:rsidRPr="00B34373" w:rsidRDefault="00B34373" w:rsidP="00B34373">
      <w:pPr>
        <w:pStyle w:val="NormalWeb"/>
        <w:spacing w:before="0" w:beforeAutospacing="0" w:after="0" w:afterAutospacing="0"/>
        <w:jc w:val="both"/>
        <w:rPr>
          <w:color w:val="000000" w:themeColor="text1"/>
        </w:rPr>
      </w:pPr>
    </w:p>
    <w:p w14:paraId="3B6DE4A1" w14:textId="77777777" w:rsidR="00B34373" w:rsidRPr="00B34373" w:rsidRDefault="00000000" w:rsidP="00B34373">
      <w:pPr>
        <w:spacing w:after="0" w:line="240" w:lineRule="auto"/>
        <w:jc w:val="both"/>
        <w:rPr>
          <w:rFonts w:cs="Times New Roman"/>
          <w:color w:val="000000" w:themeColor="text1"/>
          <w:sz w:val="24"/>
          <w:szCs w:val="24"/>
        </w:rPr>
      </w:pPr>
      <m:oMathPara>
        <m:oMath>
          <m:m>
            <m:mPr>
              <m:plcHide m:val="1"/>
              <m:mcs>
                <m:mc>
                  <m:mcPr>
                    <m:count m:val="4"/>
                    <m:mcJc m:val="center"/>
                  </m:mcPr>
                </m:mc>
              </m:mcs>
              <m:ctrlPr>
                <w:rPr>
                  <w:rFonts w:ascii="Cambria Math" w:hAnsi="Cambria Math" w:cs="Times New Roman"/>
                  <w:color w:val="000000" w:themeColor="text1"/>
                  <w:sz w:val="24"/>
                  <w:szCs w:val="24"/>
                </w:rPr>
              </m:ctrlPr>
            </m:mPr>
            <m:mr>
              <m:e/>
              <m:e>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p</m:t>
                    </m:r>
                  </m:e>
                  <m:sub>
                    <m:r>
                      <w:rPr>
                        <w:rFonts w:ascii="Cambria Math" w:hAnsi="Cambria Math" w:cs="Times New Roman"/>
                        <w:color w:val="000000" w:themeColor="text1"/>
                        <w:sz w:val="24"/>
                        <w:szCs w:val="24"/>
                      </w:rPr>
                      <m:t>i</m:t>
                    </m:r>
                  </m:sub>
                </m:sSub>
                <m:d>
                  <m:dPr>
                    <m:ctrlPr>
                      <w:rPr>
                        <w:rFonts w:ascii="Cambria Math" w:hAnsi="Cambria Math" w:cs="Times New Roman"/>
                        <w:color w:val="000000" w:themeColor="text1"/>
                        <w:sz w:val="24"/>
                        <w:szCs w:val="24"/>
                      </w:rPr>
                    </m:ctrlPr>
                  </m:dPr>
                  <m:e>
                    <m:r>
                      <w:rPr>
                        <w:rFonts w:ascii="Cambria Math" w:hAnsi="Cambria Math" w:cs="Times New Roman"/>
                        <w:color w:val="000000" w:themeColor="text1"/>
                        <w:sz w:val="24"/>
                        <w:szCs w:val="24"/>
                      </w:rPr>
                      <m:t>t</m:t>
                    </m:r>
                  </m:e>
                </m:d>
                <m:r>
                  <w:rPr>
                    <w:rFonts w:ascii="Cambria Math" w:hAnsi="Cambria Math" w:cs="Times New Roman"/>
                    <w:color w:val="000000" w:themeColor="text1"/>
                    <w:sz w:val="24"/>
                    <w:szCs w:val="24"/>
                  </w:rPr>
                  <m:t>=</m:t>
                </m:r>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κ</m:t>
                    </m:r>
                  </m:e>
                  <m:sub>
                    <m:r>
                      <w:rPr>
                        <w:rFonts w:ascii="Cambria Math" w:hAnsi="Cambria Math" w:cs="Times New Roman"/>
                        <w:color w:val="000000" w:themeColor="text1"/>
                        <w:sz w:val="24"/>
                        <w:szCs w:val="24"/>
                      </w:rPr>
                      <m:t>i</m:t>
                    </m:r>
                  </m:sub>
                </m:sSub>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C</m:t>
                    </m:r>
                  </m:e>
                  <m:sub>
                    <m:r>
                      <w:rPr>
                        <w:rFonts w:ascii="Cambria Math" w:hAnsi="Cambria Math" w:cs="Times New Roman"/>
                        <w:color w:val="000000" w:themeColor="text1"/>
                        <w:sz w:val="24"/>
                        <w:szCs w:val="24"/>
                      </w:rPr>
                      <m:t>i</m:t>
                    </m:r>
                  </m:sub>
                </m:sSub>
                <m:d>
                  <m:dPr>
                    <m:ctrlPr>
                      <w:rPr>
                        <w:rFonts w:ascii="Cambria Math" w:hAnsi="Cambria Math" w:cs="Times New Roman"/>
                        <w:color w:val="000000" w:themeColor="text1"/>
                        <w:sz w:val="24"/>
                        <w:szCs w:val="24"/>
                      </w:rPr>
                    </m:ctrlPr>
                  </m:dPr>
                  <m:e>
                    <m:r>
                      <w:rPr>
                        <w:rFonts w:ascii="Cambria Math" w:hAnsi="Cambria Math" w:cs="Times New Roman"/>
                        <w:color w:val="000000" w:themeColor="text1"/>
                        <w:sz w:val="24"/>
                        <w:szCs w:val="24"/>
                      </w:rPr>
                      <m:t>t</m:t>
                    </m:r>
                  </m:e>
                </m:d>
                <m:r>
                  <w:rPr>
                    <w:rFonts w:ascii="Cambria Math" w:hAnsi="Cambria Math" w:cs="Times New Roman"/>
                    <w:color w:val="000000" w:themeColor="text1"/>
                    <w:sz w:val="24"/>
                    <w:szCs w:val="24"/>
                  </w:rPr>
                  <m:t>,</m:t>
                </m:r>
              </m:e>
              <m:e/>
              <m:e>
                <m:r>
                  <m:rPr>
                    <m:nor/>
                  </m:rPr>
                  <w:rPr>
                    <w:rFonts w:cs="Times New Roman"/>
                    <w:color w:val="000000" w:themeColor="text1"/>
                    <w:sz w:val="24"/>
                    <w:szCs w:val="24"/>
                  </w:rPr>
                  <m:t>(75)</m:t>
                </m:r>
              </m:e>
            </m:mr>
          </m:m>
          <m:r>
            <m:rPr>
              <m:sty m:val="p"/>
            </m:rPr>
            <w:rPr>
              <w:rFonts w:cs="Times New Roman"/>
              <w:color w:val="000000" w:themeColor="text1"/>
              <w:sz w:val="24"/>
              <w:szCs w:val="24"/>
            </w:rPr>
            <w:br/>
          </m:r>
        </m:oMath>
      </m:oMathPara>
    </w:p>
    <w:p w14:paraId="01E8D347" w14:textId="77777777" w:rsidR="00B34373" w:rsidRPr="00B34373" w:rsidRDefault="00B34373" w:rsidP="00B34373">
      <w:pPr>
        <w:pStyle w:val="NormalWeb"/>
        <w:spacing w:before="0" w:beforeAutospacing="0" w:after="0" w:afterAutospacing="0"/>
        <w:jc w:val="both"/>
        <w:rPr>
          <w:color w:val="000000" w:themeColor="text1"/>
        </w:rPr>
      </w:pPr>
      <w:r w:rsidRPr="00B34373">
        <w:rPr>
          <w:color w:val="000000" w:themeColor="text1"/>
        </w:rPr>
        <w:t xml:space="preserve">where </w:t>
      </w:r>
      <m:oMath>
        <m:sSub>
          <m:sSubPr>
            <m:ctrlPr>
              <w:rPr>
                <w:rFonts w:ascii="Cambria Math" w:hAnsi="Cambria Math"/>
                <w:color w:val="000000" w:themeColor="text1"/>
              </w:rPr>
            </m:ctrlPr>
          </m:sSubPr>
          <m:e>
            <m:r>
              <w:rPr>
                <w:rFonts w:ascii="Cambria Math" w:hAnsi="Cambria Math"/>
                <w:color w:val="000000" w:themeColor="text1"/>
              </w:rPr>
              <m:t>κ</m:t>
            </m:r>
          </m:e>
          <m:sub>
            <m:r>
              <w:rPr>
                <w:rFonts w:ascii="Cambria Math" w:hAnsi="Cambria Math"/>
                <w:color w:val="000000" w:themeColor="text1"/>
              </w:rPr>
              <m:t>i</m:t>
            </m:r>
          </m:sub>
        </m:sSub>
      </m:oMath>
      <w:r w:rsidRPr="00B34373">
        <w:rPr>
          <w:color w:val="000000" w:themeColor="text1"/>
        </w:rPr>
        <w:t>is a composite parameter containing the intermediate-decomposition rate, chemiexcitation yield, electron-transfer probability, reactive-complex lifetime, and effective emitter abundance.</w:t>
      </w:r>
    </w:p>
    <w:p w14:paraId="5BFDF5A7" w14:textId="77777777" w:rsidR="00B34373" w:rsidRDefault="00B34373" w:rsidP="00B34373">
      <w:pPr>
        <w:pStyle w:val="NormalWeb"/>
        <w:spacing w:before="0" w:beforeAutospacing="0" w:after="0" w:afterAutospacing="0"/>
        <w:ind w:firstLine="720"/>
        <w:jc w:val="both"/>
        <w:rPr>
          <w:color w:val="000000" w:themeColor="text1"/>
        </w:rPr>
      </w:pPr>
      <w:r w:rsidRPr="00B34373">
        <w:rPr>
          <w:color w:val="000000" w:themeColor="text1"/>
        </w:rPr>
        <w:t>The dimensionless chemical-pump strength was defined by</w:t>
      </w:r>
    </w:p>
    <w:p w14:paraId="440AC230" w14:textId="77777777" w:rsidR="00B34373" w:rsidRPr="00B34373" w:rsidRDefault="00B34373" w:rsidP="00B34373">
      <w:pPr>
        <w:pStyle w:val="NormalWeb"/>
        <w:spacing w:before="0" w:beforeAutospacing="0" w:after="0" w:afterAutospacing="0"/>
        <w:ind w:firstLine="720"/>
        <w:jc w:val="both"/>
        <w:rPr>
          <w:color w:val="000000" w:themeColor="text1"/>
        </w:rPr>
      </w:pPr>
    </w:p>
    <w:p w14:paraId="38C5DD9D" w14:textId="77777777" w:rsidR="00B34373" w:rsidRPr="00B34373" w:rsidRDefault="00000000" w:rsidP="00B34373">
      <w:pPr>
        <w:spacing w:after="0" w:line="240" w:lineRule="auto"/>
        <w:jc w:val="both"/>
        <w:rPr>
          <w:rFonts w:cs="Times New Roman"/>
          <w:color w:val="000000" w:themeColor="text1"/>
          <w:sz w:val="24"/>
          <w:szCs w:val="24"/>
        </w:rPr>
      </w:pPr>
      <m:oMathPara>
        <m:oMath>
          <m:m>
            <m:mPr>
              <m:plcHide m:val="1"/>
              <m:mcs>
                <m:mc>
                  <m:mcPr>
                    <m:count m:val="4"/>
                    <m:mcJc m:val="center"/>
                  </m:mcPr>
                </m:mc>
              </m:mcs>
              <m:ctrlPr>
                <w:rPr>
                  <w:rFonts w:ascii="Cambria Math" w:hAnsi="Cambria Math" w:cs="Times New Roman"/>
                  <w:color w:val="000000" w:themeColor="text1"/>
                  <w:sz w:val="24"/>
                  <w:szCs w:val="24"/>
                </w:rPr>
              </m:ctrlPr>
            </m:mPr>
            <m:mr>
              <m:e/>
              <m:e>
                <m:sSub>
                  <m:sSubPr>
                    <m:ctrlPr>
                      <w:rPr>
                        <w:rFonts w:ascii="Cambria Math" w:hAnsi="Cambria Math" w:cs="Times New Roman"/>
                        <w:color w:val="000000" w:themeColor="text1"/>
                        <w:sz w:val="24"/>
                        <w:szCs w:val="24"/>
                      </w:rPr>
                    </m:ctrlPr>
                  </m:sSubPr>
                  <m:e>
                    <m:r>
                      <m:rPr>
                        <m:sty m:val="p"/>
                      </m:rPr>
                      <w:rPr>
                        <w:rFonts w:ascii="Cambria Math" w:hAnsi="Cambria Math" w:cs="Times New Roman"/>
                        <w:color w:val="000000" w:themeColor="text1"/>
                        <w:sz w:val="24"/>
                        <w:szCs w:val="24"/>
                      </w:rPr>
                      <m:t>Ξ</m:t>
                    </m:r>
                  </m:e>
                  <m:sub>
                    <m:r>
                      <w:rPr>
                        <w:rFonts w:ascii="Cambria Math" w:hAnsi="Cambria Math" w:cs="Times New Roman"/>
                        <w:color w:val="000000" w:themeColor="text1"/>
                        <w:sz w:val="24"/>
                        <w:szCs w:val="24"/>
                      </w:rPr>
                      <m:t>i</m:t>
                    </m:r>
                  </m:sub>
                </m:sSub>
                <m:d>
                  <m:dPr>
                    <m:ctrlPr>
                      <w:rPr>
                        <w:rFonts w:ascii="Cambria Math" w:hAnsi="Cambria Math" w:cs="Times New Roman"/>
                        <w:color w:val="000000" w:themeColor="text1"/>
                        <w:sz w:val="24"/>
                        <w:szCs w:val="24"/>
                      </w:rPr>
                    </m:ctrlPr>
                  </m:dPr>
                  <m:e>
                    <m:r>
                      <w:rPr>
                        <w:rFonts w:ascii="Cambria Math" w:hAnsi="Cambria Math" w:cs="Times New Roman"/>
                        <w:color w:val="000000" w:themeColor="text1"/>
                        <w:sz w:val="24"/>
                        <w:szCs w:val="24"/>
                      </w:rPr>
                      <m:t>t</m:t>
                    </m:r>
                  </m:e>
                </m:d>
                <m:r>
                  <w:rPr>
                    <w:rFonts w:ascii="Cambria Math" w:hAnsi="Cambria Math" w:cs="Times New Roman"/>
                    <w:color w:val="000000" w:themeColor="text1"/>
                    <w:sz w:val="24"/>
                    <w:szCs w:val="24"/>
                  </w:rPr>
                  <m:t>=</m:t>
                </m:r>
                <m:f>
                  <m:fPr>
                    <m:ctrlPr>
                      <w:rPr>
                        <w:rFonts w:ascii="Cambria Math" w:hAnsi="Cambria Math" w:cs="Times New Roman"/>
                        <w:color w:val="000000" w:themeColor="text1"/>
                        <w:sz w:val="24"/>
                        <w:szCs w:val="24"/>
                      </w:rPr>
                    </m:ctrlPr>
                  </m:fPr>
                  <m:num>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p</m:t>
                        </m:r>
                      </m:e>
                      <m:sub>
                        <m:r>
                          <w:rPr>
                            <w:rFonts w:ascii="Cambria Math" w:hAnsi="Cambria Math" w:cs="Times New Roman"/>
                            <w:color w:val="000000" w:themeColor="text1"/>
                            <w:sz w:val="24"/>
                            <w:szCs w:val="24"/>
                          </w:rPr>
                          <m:t>i</m:t>
                        </m:r>
                      </m:sub>
                    </m:sSub>
                    <m:d>
                      <m:dPr>
                        <m:ctrlPr>
                          <w:rPr>
                            <w:rFonts w:ascii="Cambria Math" w:hAnsi="Cambria Math" w:cs="Times New Roman"/>
                            <w:color w:val="000000" w:themeColor="text1"/>
                            <w:sz w:val="24"/>
                            <w:szCs w:val="24"/>
                          </w:rPr>
                        </m:ctrlPr>
                      </m:dPr>
                      <m:e>
                        <m:r>
                          <w:rPr>
                            <w:rFonts w:ascii="Cambria Math" w:hAnsi="Cambria Math" w:cs="Times New Roman"/>
                            <w:color w:val="000000" w:themeColor="text1"/>
                            <w:sz w:val="24"/>
                            <w:szCs w:val="24"/>
                          </w:rPr>
                          <m:t>t</m:t>
                        </m:r>
                      </m:e>
                    </m:d>
                  </m:num>
                  <m:den>
                    <m:sSub>
                      <m:sSubPr>
                        <m:ctrlPr>
                          <w:rPr>
                            <w:rFonts w:ascii="Cambria Math" w:hAnsi="Cambria Math" w:cs="Times New Roman"/>
                            <w:color w:val="000000" w:themeColor="text1"/>
                            <w:sz w:val="24"/>
                            <w:szCs w:val="24"/>
                          </w:rPr>
                        </m:ctrlPr>
                      </m:sSubPr>
                      <m:e>
                        <m:r>
                          <m:rPr>
                            <m:sty m:val="p"/>
                          </m:rPr>
                          <w:rPr>
                            <w:rFonts w:ascii="Cambria Math" w:hAnsi="Cambria Math" w:cs="Times New Roman"/>
                            <w:color w:val="000000" w:themeColor="text1"/>
                            <w:sz w:val="24"/>
                            <w:szCs w:val="24"/>
                          </w:rPr>
                          <m:t>Γ</m:t>
                        </m:r>
                      </m:e>
                      <m:sub>
                        <m:r>
                          <w:rPr>
                            <w:rFonts w:ascii="Cambria Math" w:hAnsi="Cambria Math" w:cs="Times New Roman"/>
                            <w:color w:val="000000" w:themeColor="text1"/>
                            <w:sz w:val="24"/>
                            <w:szCs w:val="24"/>
                          </w:rPr>
                          <m:t>1,i</m:t>
                        </m:r>
                      </m:sub>
                    </m:sSub>
                  </m:den>
                </m:f>
                <m:r>
                  <w:rPr>
                    <w:rFonts w:ascii="Cambria Math" w:hAnsi="Cambria Math" w:cs="Times New Roman"/>
                    <w:color w:val="000000" w:themeColor="text1"/>
                    <w:sz w:val="24"/>
                    <w:szCs w:val="24"/>
                  </w:rPr>
                  <m:t>,</m:t>
                </m:r>
              </m:e>
              <m:e/>
              <m:e>
                <m:r>
                  <m:rPr>
                    <m:nor/>
                  </m:rPr>
                  <w:rPr>
                    <w:rFonts w:cs="Times New Roman"/>
                    <w:color w:val="000000" w:themeColor="text1"/>
                    <w:sz w:val="24"/>
                    <w:szCs w:val="24"/>
                  </w:rPr>
                  <m:t>(76)</m:t>
                </m:r>
              </m:e>
            </m:mr>
          </m:m>
          <m:r>
            <m:rPr>
              <m:sty m:val="p"/>
            </m:rPr>
            <w:rPr>
              <w:rFonts w:cs="Times New Roman"/>
              <w:color w:val="000000" w:themeColor="text1"/>
              <w:sz w:val="24"/>
              <w:szCs w:val="24"/>
            </w:rPr>
            <w:br/>
          </m:r>
        </m:oMath>
      </m:oMathPara>
    </w:p>
    <w:p w14:paraId="19D3A7A1" w14:textId="77777777" w:rsidR="00B34373" w:rsidRPr="00B34373" w:rsidRDefault="00B34373" w:rsidP="00B34373">
      <w:pPr>
        <w:pStyle w:val="NormalWeb"/>
        <w:spacing w:before="0" w:beforeAutospacing="0" w:after="0" w:afterAutospacing="0"/>
        <w:jc w:val="both"/>
        <w:rPr>
          <w:color w:val="000000" w:themeColor="text1"/>
        </w:rPr>
      </w:pPr>
      <w:proofErr w:type="gramStart"/>
      <w:r w:rsidRPr="00B34373">
        <w:rPr>
          <w:color w:val="000000" w:themeColor="text1"/>
        </w:rPr>
        <w:t>where</w:t>
      </w:r>
      <w:proofErr w:type="gramEnd"/>
    </w:p>
    <w:p w14:paraId="67D28BED" w14:textId="77777777" w:rsidR="00B34373" w:rsidRPr="00B34373" w:rsidRDefault="00000000" w:rsidP="00B34373">
      <w:pPr>
        <w:spacing w:after="0" w:line="240" w:lineRule="auto"/>
        <w:jc w:val="both"/>
        <w:rPr>
          <w:rFonts w:cs="Times New Roman"/>
          <w:color w:val="000000" w:themeColor="text1"/>
          <w:sz w:val="24"/>
          <w:szCs w:val="24"/>
        </w:rPr>
      </w:pPr>
      <m:oMathPara>
        <m:oMath>
          <m:m>
            <m:mPr>
              <m:plcHide m:val="1"/>
              <m:mcs>
                <m:mc>
                  <m:mcPr>
                    <m:count m:val="4"/>
                    <m:mcJc m:val="center"/>
                  </m:mcPr>
                </m:mc>
              </m:mcs>
              <m:ctrlPr>
                <w:rPr>
                  <w:rFonts w:ascii="Cambria Math" w:hAnsi="Cambria Math" w:cs="Times New Roman"/>
                  <w:color w:val="000000" w:themeColor="text1"/>
                  <w:sz w:val="24"/>
                  <w:szCs w:val="24"/>
                </w:rPr>
              </m:ctrlPr>
            </m:mPr>
            <m:mr>
              <m:e/>
              <m:e>
                <m:sSub>
                  <m:sSubPr>
                    <m:ctrlPr>
                      <w:rPr>
                        <w:rFonts w:ascii="Cambria Math" w:hAnsi="Cambria Math" w:cs="Times New Roman"/>
                        <w:color w:val="000000" w:themeColor="text1"/>
                        <w:sz w:val="24"/>
                        <w:szCs w:val="24"/>
                      </w:rPr>
                    </m:ctrlPr>
                  </m:sSubPr>
                  <m:e>
                    <m:r>
                      <m:rPr>
                        <m:sty m:val="p"/>
                      </m:rPr>
                      <w:rPr>
                        <w:rFonts w:ascii="Cambria Math" w:hAnsi="Cambria Math" w:cs="Times New Roman"/>
                        <w:color w:val="000000" w:themeColor="text1"/>
                        <w:sz w:val="24"/>
                        <w:szCs w:val="24"/>
                      </w:rPr>
                      <m:t>Γ</m:t>
                    </m:r>
                  </m:e>
                  <m:sub>
                    <m:r>
                      <w:rPr>
                        <w:rFonts w:ascii="Cambria Math" w:hAnsi="Cambria Math" w:cs="Times New Roman"/>
                        <w:color w:val="000000" w:themeColor="text1"/>
                        <w:sz w:val="24"/>
                        <w:szCs w:val="24"/>
                      </w:rPr>
                      <m:t>1,i</m:t>
                    </m:r>
                  </m:sub>
                </m:sSub>
                <m:r>
                  <w:rPr>
                    <w:rFonts w:ascii="Cambria Math" w:hAnsi="Cambria Math" w:cs="Times New Roman"/>
                    <w:color w:val="000000" w:themeColor="text1"/>
                    <w:sz w:val="24"/>
                    <w:szCs w:val="24"/>
                  </w:rPr>
                  <m:t>=</m:t>
                </m:r>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γ</m:t>
                    </m:r>
                  </m:e>
                  <m:sub>
                    <m:r>
                      <w:rPr>
                        <w:rFonts w:ascii="Cambria Math" w:hAnsi="Cambria Math" w:cs="Times New Roman"/>
                        <w:color w:val="000000" w:themeColor="text1"/>
                        <w:sz w:val="24"/>
                        <w:szCs w:val="24"/>
                      </w:rPr>
                      <m:t>r,i</m:t>
                    </m:r>
                  </m:sub>
                </m:sSub>
                <m:r>
                  <w:rPr>
                    <w:rFonts w:ascii="Cambria Math" w:hAnsi="Cambria Math" w:cs="Times New Roman"/>
                    <w:color w:val="000000" w:themeColor="text1"/>
                    <w:sz w:val="24"/>
                    <w:szCs w:val="24"/>
                  </w:rPr>
                  <m:t>+</m:t>
                </m:r>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γ</m:t>
                    </m:r>
                  </m:e>
                  <m:sub>
                    <m:r>
                      <w:rPr>
                        <w:rFonts w:ascii="Cambria Math" w:hAnsi="Cambria Math" w:cs="Times New Roman"/>
                        <w:color w:val="000000" w:themeColor="text1"/>
                        <w:sz w:val="24"/>
                        <w:szCs w:val="24"/>
                      </w:rPr>
                      <m:t>nr,i</m:t>
                    </m:r>
                  </m:sub>
                </m:sSub>
                <m:r>
                  <w:rPr>
                    <w:rFonts w:ascii="Cambria Math" w:hAnsi="Cambria Math" w:cs="Times New Roman"/>
                    <w:color w:val="000000" w:themeColor="text1"/>
                    <w:sz w:val="24"/>
                    <w:szCs w:val="24"/>
                  </w:rPr>
                  <m:t>+</m:t>
                </m:r>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γ</m:t>
                    </m:r>
                  </m:e>
                  <m:sub>
                    <m:r>
                      <w:rPr>
                        <w:rFonts w:ascii="Cambria Math" w:hAnsi="Cambria Math" w:cs="Times New Roman"/>
                        <w:color w:val="000000" w:themeColor="text1"/>
                        <w:sz w:val="24"/>
                        <w:szCs w:val="24"/>
                      </w:rPr>
                      <m:t>q,i</m:t>
                    </m:r>
                  </m:sub>
                </m:sSub>
              </m:e>
              <m:e/>
              <m:e>
                <m:r>
                  <m:rPr>
                    <m:nor/>
                  </m:rPr>
                  <w:rPr>
                    <w:rFonts w:cs="Times New Roman"/>
                    <w:color w:val="000000" w:themeColor="text1"/>
                    <w:sz w:val="24"/>
                    <w:szCs w:val="24"/>
                  </w:rPr>
                  <m:t>(77)</m:t>
                </m:r>
              </m:e>
            </m:mr>
          </m:m>
          <m:r>
            <m:rPr>
              <m:sty m:val="p"/>
            </m:rPr>
            <w:rPr>
              <w:rFonts w:cs="Times New Roman"/>
              <w:color w:val="000000" w:themeColor="text1"/>
              <w:sz w:val="24"/>
              <w:szCs w:val="24"/>
            </w:rPr>
            <w:br/>
          </m:r>
        </m:oMath>
      </m:oMathPara>
    </w:p>
    <w:p w14:paraId="54B526E4" w14:textId="06C7A54E" w:rsidR="00B34373" w:rsidRDefault="00B34373" w:rsidP="00B34373">
      <w:pPr>
        <w:pStyle w:val="NormalWeb"/>
        <w:spacing w:before="0" w:beforeAutospacing="0" w:after="0" w:afterAutospacing="0"/>
        <w:jc w:val="both"/>
        <w:rPr>
          <w:color w:val="000000" w:themeColor="text1"/>
        </w:rPr>
      </w:pPr>
      <w:r w:rsidRPr="00B34373">
        <w:rPr>
          <w:color w:val="000000" w:themeColor="text1"/>
        </w:rPr>
        <w:t xml:space="preserve">is the total population-relaxation rate. Values </w:t>
      </w:r>
      <m:oMath>
        <m:sSub>
          <m:sSubPr>
            <m:ctrlPr>
              <w:rPr>
                <w:rFonts w:ascii="Cambria Math" w:hAnsi="Cambria Math"/>
                <w:color w:val="000000" w:themeColor="text1"/>
              </w:rPr>
            </m:ctrlPr>
          </m:sSubPr>
          <m:e>
            <m:r>
              <m:rPr>
                <m:sty m:val="p"/>
              </m:rPr>
              <w:rPr>
                <w:rFonts w:ascii="Cambria Math" w:hAnsi="Cambria Math"/>
                <w:color w:val="000000" w:themeColor="text1"/>
              </w:rPr>
              <m:t>Ξ</m:t>
            </m:r>
          </m:e>
          <m:sub>
            <m:r>
              <w:rPr>
                <w:rFonts w:ascii="Cambria Math" w:hAnsi="Cambria Math"/>
                <w:color w:val="000000" w:themeColor="text1"/>
              </w:rPr>
              <m:t>i</m:t>
            </m:r>
          </m:sub>
        </m:sSub>
        <m:r>
          <w:rPr>
            <w:rFonts w:ascii="Cambria Math" w:hAnsi="Cambria Math"/>
            <w:color w:val="000000" w:themeColor="text1"/>
          </w:rPr>
          <m:t>≪1</m:t>
        </m:r>
      </m:oMath>
      <w:r w:rsidRPr="00B34373">
        <w:rPr>
          <w:color w:val="000000" w:themeColor="text1"/>
        </w:rPr>
        <w:t xml:space="preserve">, </w:t>
      </w:r>
      <m:oMath>
        <m:sSub>
          <m:sSubPr>
            <m:ctrlPr>
              <w:rPr>
                <w:rFonts w:ascii="Cambria Math" w:hAnsi="Cambria Math"/>
                <w:color w:val="000000" w:themeColor="text1"/>
              </w:rPr>
            </m:ctrlPr>
          </m:sSubPr>
          <m:e>
            <m:r>
              <m:rPr>
                <m:sty m:val="p"/>
              </m:rPr>
              <w:rPr>
                <w:rFonts w:ascii="Cambria Math" w:hAnsi="Cambria Math"/>
                <w:color w:val="000000" w:themeColor="text1"/>
              </w:rPr>
              <m:t>Ξ</m:t>
            </m:r>
          </m:e>
          <m:sub>
            <m:r>
              <w:rPr>
                <w:rFonts w:ascii="Cambria Math" w:hAnsi="Cambria Math"/>
                <w:color w:val="000000" w:themeColor="text1"/>
              </w:rPr>
              <m:t>i</m:t>
            </m:r>
          </m:sub>
        </m:sSub>
        <m:r>
          <w:rPr>
            <w:rFonts w:ascii="Cambria Math" w:hAnsi="Cambria Math"/>
            <w:color w:val="000000" w:themeColor="text1"/>
          </w:rPr>
          <m:t>∼1</m:t>
        </m:r>
      </m:oMath>
      <w:r w:rsidRPr="00B34373">
        <w:rPr>
          <w:color w:val="000000" w:themeColor="text1"/>
        </w:rPr>
        <w:t xml:space="preserve">, and </w:t>
      </w:r>
      <m:oMath>
        <m:sSub>
          <m:sSubPr>
            <m:ctrlPr>
              <w:rPr>
                <w:rFonts w:ascii="Cambria Math" w:hAnsi="Cambria Math"/>
                <w:color w:val="000000" w:themeColor="text1"/>
              </w:rPr>
            </m:ctrlPr>
          </m:sSubPr>
          <m:e>
            <m:r>
              <m:rPr>
                <m:sty m:val="p"/>
              </m:rPr>
              <w:rPr>
                <w:rFonts w:ascii="Cambria Math" w:hAnsi="Cambria Math"/>
                <w:color w:val="000000" w:themeColor="text1"/>
              </w:rPr>
              <m:t>Ξ</m:t>
            </m:r>
          </m:e>
          <m:sub>
            <m:r>
              <w:rPr>
                <w:rFonts w:ascii="Cambria Math" w:hAnsi="Cambria Math"/>
                <w:color w:val="000000" w:themeColor="text1"/>
              </w:rPr>
              <m:t>i</m:t>
            </m:r>
          </m:sub>
        </m:sSub>
        <m:r>
          <w:rPr>
            <w:rFonts w:ascii="Cambria Math" w:hAnsi="Cambria Math"/>
            <w:color w:val="000000" w:themeColor="text1"/>
          </w:rPr>
          <m:t>≫1</m:t>
        </m:r>
      </m:oMath>
      <w:r w:rsidRPr="00B34373">
        <w:rPr>
          <w:color w:val="000000" w:themeColor="text1"/>
        </w:rPr>
        <w:t>define weak-pump, transition, and strong-pump regimes, respectively.</w:t>
      </w:r>
      <w:r>
        <w:rPr>
          <w:color w:val="000000" w:themeColor="text1"/>
        </w:rPr>
        <w:t xml:space="preserve"> </w:t>
      </w:r>
      <w:r w:rsidRPr="00B34373">
        <w:rPr>
          <w:color w:val="000000" w:themeColor="text1"/>
        </w:rPr>
        <w:t xml:space="preserve">No common phase was assigned to separate oxidative events. Independent reaction events were therefore combined statistically through </w:t>
      </w:r>
      <m:oMath>
        <m:sSub>
          <m:sSubPr>
            <m:ctrlPr>
              <w:rPr>
                <w:rFonts w:ascii="Cambria Math" w:hAnsi="Cambria Math"/>
                <w:color w:val="000000" w:themeColor="text1"/>
              </w:rPr>
            </m:ctrlPr>
          </m:sSubPr>
          <m:e>
            <m:r>
              <w:rPr>
                <w:rFonts w:ascii="Cambria Math" w:hAnsi="Cambria Math"/>
                <w:color w:val="000000" w:themeColor="text1"/>
              </w:rPr>
              <m:t>p</m:t>
            </m:r>
          </m:e>
          <m:sub>
            <m:r>
              <w:rPr>
                <w:rFonts w:ascii="Cambria Math" w:hAnsi="Cambria Math"/>
                <w:color w:val="000000" w:themeColor="text1"/>
              </w:rPr>
              <m:t>i</m:t>
            </m:r>
          </m:sub>
        </m:sSub>
        <m:d>
          <m:dPr>
            <m:ctrlPr>
              <w:rPr>
                <w:rFonts w:ascii="Cambria Math" w:hAnsi="Cambria Math"/>
                <w:color w:val="000000" w:themeColor="text1"/>
              </w:rPr>
            </m:ctrlPr>
          </m:dPr>
          <m:e>
            <m:r>
              <w:rPr>
                <w:rFonts w:ascii="Cambria Math" w:hAnsi="Cambria Math"/>
                <w:color w:val="000000" w:themeColor="text1"/>
              </w:rPr>
              <m:t>t</m:t>
            </m:r>
          </m:e>
        </m:d>
      </m:oMath>
      <w:r w:rsidRPr="00B34373">
        <w:rPr>
          <w:color w:val="000000" w:themeColor="text1"/>
        </w:rPr>
        <w:t>, not coherently through summation of molecular amplitudes.</w:t>
      </w:r>
    </w:p>
    <w:p w14:paraId="646DFFAE" w14:textId="77777777" w:rsidR="00B34373" w:rsidRPr="00B34373" w:rsidRDefault="00B34373" w:rsidP="00B34373">
      <w:pPr>
        <w:pStyle w:val="NormalWeb"/>
        <w:spacing w:before="0" w:beforeAutospacing="0" w:after="0" w:afterAutospacing="0"/>
        <w:jc w:val="both"/>
        <w:rPr>
          <w:color w:val="000000" w:themeColor="text1"/>
        </w:rPr>
      </w:pPr>
    </w:p>
    <w:p w14:paraId="44A1E181" w14:textId="77777777" w:rsidR="00B34373" w:rsidRPr="00B34373" w:rsidRDefault="00B34373" w:rsidP="00B34373">
      <w:pPr>
        <w:pStyle w:val="Heading2"/>
        <w:spacing w:before="0" w:after="0" w:line="240" w:lineRule="auto"/>
        <w:jc w:val="both"/>
        <w:rPr>
          <w:rFonts w:ascii="Times New Roman" w:hAnsi="Times New Roman" w:cs="Times New Roman"/>
          <w:color w:val="000000" w:themeColor="text1"/>
          <w:sz w:val="24"/>
          <w:szCs w:val="24"/>
        </w:rPr>
      </w:pPr>
      <w:r w:rsidRPr="00B34373">
        <w:rPr>
          <w:rFonts w:ascii="Times New Roman" w:hAnsi="Times New Roman" w:cs="Times New Roman"/>
          <w:color w:val="000000" w:themeColor="text1"/>
          <w:sz w:val="24"/>
          <w:szCs w:val="24"/>
        </w:rPr>
        <w:t>3.7. Open quantum-system and population calculations</w:t>
      </w:r>
    </w:p>
    <w:p w14:paraId="14062619" w14:textId="77777777" w:rsidR="00B34373" w:rsidRDefault="00B34373" w:rsidP="00B34373">
      <w:pPr>
        <w:pStyle w:val="NormalWeb"/>
        <w:spacing w:before="0" w:beforeAutospacing="0" w:after="0" w:afterAutospacing="0"/>
        <w:jc w:val="both"/>
        <w:rPr>
          <w:color w:val="000000" w:themeColor="text1"/>
        </w:rPr>
      </w:pPr>
    </w:p>
    <w:p w14:paraId="1154E231" w14:textId="6AF6AADF" w:rsidR="00B34373" w:rsidRDefault="00B34373" w:rsidP="00B34373">
      <w:pPr>
        <w:pStyle w:val="NormalWeb"/>
        <w:spacing w:before="0" w:beforeAutospacing="0" w:after="0" w:afterAutospacing="0"/>
        <w:ind w:firstLine="720"/>
        <w:jc w:val="both"/>
        <w:rPr>
          <w:color w:val="000000" w:themeColor="text1"/>
        </w:rPr>
      </w:pPr>
      <w:r w:rsidRPr="00B34373">
        <w:rPr>
          <w:color w:val="000000" w:themeColor="text1"/>
        </w:rPr>
        <w:t>The ensemble molecular emitter was represented as an incoherently pumped open quantum system. The density-matrix evolution was written as</w:t>
      </w:r>
    </w:p>
    <w:p w14:paraId="00F75C73" w14:textId="77777777" w:rsidR="00B34373" w:rsidRPr="00B34373" w:rsidRDefault="00B34373" w:rsidP="00B34373">
      <w:pPr>
        <w:pStyle w:val="NormalWeb"/>
        <w:spacing w:before="0" w:beforeAutospacing="0" w:after="0" w:afterAutospacing="0"/>
        <w:ind w:firstLine="720"/>
        <w:jc w:val="both"/>
        <w:rPr>
          <w:color w:val="000000" w:themeColor="text1"/>
        </w:rPr>
      </w:pPr>
    </w:p>
    <w:p w14:paraId="00761A7E" w14:textId="77777777" w:rsidR="00B34373" w:rsidRPr="00B34373" w:rsidRDefault="00000000" w:rsidP="00B34373">
      <w:pPr>
        <w:spacing w:after="0" w:line="240" w:lineRule="auto"/>
        <w:jc w:val="both"/>
        <w:rPr>
          <w:rFonts w:cs="Times New Roman"/>
          <w:color w:val="000000" w:themeColor="text1"/>
          <w:sz w:val="24"/>
          <w:szCs w:val="24"/>
        </w:rPr>
      </w:pPr>
      <m:oMathPara>
        <m:oMath>
          <m:m>
            <m:mPr>
              <m:plcHide m:val="1"/>
              <m:mcs>
                <m:mc>
                  <m:mcPr>
                    <m:count m:val="4"/>
                    <m:mcJc m:val="center"/>
                  </m:mcPr>
                </m:mc>
              </m:mcs>
              <m:ctrlPr>
                <w:rPr>
                  <w:rFonts w:ascii="Cambria Math" w:hAnsi="Cambria Math" w:cs="Times New Roman"/>
                  <w:color w:val="000000" w:themeColor="text1"/>
                  <w:sz w:val="24"/>
                  <w:szCs w:val="24"/>
                </w:rPr>
              </m:ctrlPr>
            </m:mPr>
            <m:mr>
              <m:e/>
              <m:e>
                <m:f>
                  <m:fPr>
                    <m:ctrlPr>
                      <w:rPr>
                        <w:rFonts w:ascii="Cambria Math" w:hAnsi="Cambria Math" w:cs="Times New Roman"/>
                        <w:color w:val="000000" w:themeColor="text1"/>
                        <w:sz w:val="24"/>
                        <w:szCs w:val="24"/>
                      </w:rPr>
                    </m:ctrlPr>
                  </m:fPr>
                  <m:num>
                    <m:r>
                      <w:rPr>
                        <w:rFonts w:ascii="Cambria Math" w:hAnsi="Cambria Math" w:cs="Times New Roman"/>
                        <w:color w:val="000000" w:themeColor="text1"/>
                        <w:sz w:val="24"/>
                        <w:szCs w:val="24"/>
                      </w:rPr>
                      <m:t>d</m:t>
                    </m:r>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ρ</m:t>
                        </m:r>
                      </m:e>
                      <m:sub>
                        <m:r>
                          <w:rPr>
                            <w:rFonts w:ascii="Cambria Math" w:hAnsi="Cambria Math" w:cs="Times New Roman"/>
                            <w:color w:val="000000" w:themeColor="text1"/>
                            <w:sz w:val="24"/>
                            <w:szCs w:val="24"/>
                          </w:rPr>
                          <m:t>i</m:t>
                        </m:r>
                      </m:sub>
                    </m:sSub>
                  </m:num>
                  <m:den>
                    <m:r>
                      <w:rPr>
                        <w:rFonts w:ascii="Cambria Math" w:hAnsi="Cambria Math" w:cs="Times New Roman"/>
                        <w:color w:val="000000" w:themeColor="text1"/>
                        <w:sz w:val="24"/>
                        <w:szCs w:val="24"/>
                      </w:rPr>
                      <m:t>dt</m:t>
                    </m:r>
                  </m:den>
                </m:f>
                <m:r>
                  <w:rPr>
                    <w:rFonts w:ascii="Cambria Math" w:hAnsi="Cambria Math" w:cs="Times New Roman"/>
                    <w:color w:val="000000" w:themeColor="text1"/>
                    <w:sz w:val="24"/>
                    <w:szCs w:val="24"/>
                  </w:rPr>
                  <m:t>=-</m:t>
                </m:r>
                <m:f>
                  <m:fPr>
                    <m:ctrlPr>
                      <w:rPr>
                        <w:rFonts w:ascii="Cambria Math" w:hAnsi="Cambria Math" w:cs="Times New Roman"/>
                        <w:color w:val="000000" w:themeColor="text1"/>
                        <w:sz w:val="24"/>
                        <w:szCs w:val="24"/>
                      </w:rPr>
                    </m:ctrlPr>
                  </m:fPr>
                  <m:num>
                    <m:r>
                      <w:rPr>
                        <w:rFonts w:ascii="Cambria Math" w:hAnsi="Cambria Math" w:cs="Times New Roman"/>
                        <w:color w:val="000000" w:themeColor="text1"/>
                        <w:sz w:val="24"/>
                        <w:szCs w:val="24"/>
                      </w:rPr>
                      <m:t>i</m:t>
                    </m:r>
                  </m:num>
                  <m:den>
                    <m:r>
                      <m:rPr>
                        <m:sty m:val="p"/>
                      </m:rPr>
                      <w:rPr>
                        <w:rFonts w:ascii="Cambria Math" w:hAnsi="Cambria Math" w:cs="Times New Roman"/>
                        <w:color w:val="000000" w:themeColor="text1"/>
                        <w:sz w:val="24"/>
                        <w:szCs w:val="24"/>
                      </w:rPr>
                      <m:t>ℏ</m:t>
                    </m:r>
                  </m:den>
                </m:f>
                <m:d>
                  <m:dPr>
                    <m:begChr m:val="["/>
                    <m:sepChr m:val=","/>
                    <m:endChr m:val="]"/>
                    <m:ctrlPr>
                      <w:rPr>
                        <w:rFonts w:ascii="Cambria Math" w:hAnsi="Cambria Math" w:cs="Times New Roman"/>
                        <w:color w:val="000000" w:themeColor="text1"/>
                        <w:sz w:val="24"/>
                        <w:szCs w:val="24"/>
                      </w:rPr>
                    </m:ctrlPr>
                  </m:dPr>
                  <m:e>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H</m:t>
                        </m:r>
                      </m:e>
                      <m:sub>
                        <m:r>
                          <w:rPr>
                            <w:rFonts w:ascii="Cambria Math" w:hAnsi="Cambria Math" w:cs="Times New Roman"/>
                            <w:color w:val="000000" w:themeColor="text1"/>
                            <w:sz w:val="24"/>
                            <w:szCs w:val="24"/>
                          </w:rPr>
                          <m:t>0,i</m:t>
                        </m:r>
                      </m:sub>
                    </m:sSub>
                  </m:e>
                  <m:e>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ρ</m:t>
                        </m:r>
                      </m:e>
                      <m:sub>
                        <m:r>
                          <w:rPr>
                            <w:rFonts w:ascii="Cambria Math" w:hAnsi="Cambria Math" w:cs="Times New Roman"/>
                            <w:color w:val="000000" w:themeColor="text1"/>
                            <w:sz w:val="24"/>
                            <w:szCs w:val="24"/>
                          </w:rPr>
                          <m:t>i</m:t>
                        </m:r>
                      </m:sub>
                    </m:sSub>
                  </m:e>
                </m:d>
                <m:r>
                  <w:rPr>
                    <w:rFonts w:ascii="Cambria Math" w:hAnsi="Cambria Math" w:cs="Times New Roman"/>
                    <w:color w:val="000000" w:themeColor="text1"/>
                    <w:sz w:val="24"/>
                    <w:szCs w:val="24"/>
                  </w:rPr>
                  <m:t>+</m:t>
                </m:r>
                <m:nary>
                  <m:naryPr>
                    <m:chr m:val="∑"/>
                    <m:limLoc m:val="undOvr"/>
                    <m:grow m:val="1"/>
                    <m:supHide m:val="1"/>
                    <m:ctrlPr>
                      <w:rPr>
                        <w:rFonts w:ascii="Cambria Math" w:hAnsi="Cambria Math" w:cs="Times New Roman"/>
                        <w:color w:val="000000" w:themeColor="text1"/>
                        <w:sz w:val="24"/>
                        <w:szCs w:val="24"/>
                      </w:rPr>
                    </m:ctrlPr>
                  </m:naryPr>
                  <m:sub>
                    <m:r>
                      <w:rPr>
                        <w:rFonts w:ascii="Cambria Math" w:hAnsi="Cambria Math" w:cs="Times New Roman"/>
                        <w:color w:val="000000" w:themeColor="text1"/>
                        <w:sz w:val="24"/>
                        <w:szCs w:val="24"/>
                      </w:rPr>
                      <m:t>j</m:t>
                    </m:r>
                  </m:sub>
                  <m:sup/>
                  <m:e>
                    <m:r>
                      <m:rPr>
                        <m:scr m:val="script"/>
                      </m:rPr>
                      <w:rPr>
                        <w:rFonts w:ascii="Cambria Math" w:hAnsi="Cambria Math" w:cs="Times New Roman"/>
                        <w:color w:val="000000" w:themeColor="text1"/>
                        <w:sz w:val="24"/>
                        <w:szCs w:val="24"/>
                      </w:rPr>
                      <m:t>D</m:t>
                    </m:r>
                  </m:e>
                </m:nary>
                <m:d>
                  <m:dPr>
                    <m:begChr m:val="["/>
                    <m:endChr m:val="]"/>
                    <m:ctrlPr>
                      <w:rPr>
                        <w:rFonts w:ascii="Cambria Math" w:hAnsi="Cambria Math" w:cs="Times New Roman"/>
                        <w:color w:val="000000" w:themeColor="text1"/>
                        <w:sz w:val="24"/>
                        <w:szCs w:val="24"/>
                      </w:rPr>
                    </m:ctrlPr>
                  </m:dPr>
                  <m:e>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L</m:t>
                        </m:r>
                      </m:e>
                      <m:sub>
                        <m:r>
                          <w:rPr>
                            <w:rFonts w:ascii="Cambria Math" w:hAnsi="Cambria Math" w:cs="Times New Roman"/>
                            <w:color w:val="000000" w:themeColor="text1"/>
                            <w:sz w:val="24"/>
                            <w:szCs w:val="24"/>
                          </w:rPr>
                          <m:t>j,i</m:t>
                        </m:r>
                      </m:sub>
                    </m:sSub>
                  </m:e>
                </m:d>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ρ</m:t>
                    </m:r>
                  </m:e>
                  <m:sub>
                    <m:r>
                      <w:rPr>
                        <w:rFonts w:ascii="Cambria Math" w:hAnsi="Cambria Math" w:cs="Times New Roman"/>
                        <w:color w:val="000000" w:themeColor="text1"/>
                        <w:sz w:val="24"/>
                        <w:szCs w:val="24"/>
                      </w:rPr>
                      <m:t>i</m:t>
                    </m:r>
                  </m:sub>
                </m:sSub>
                <m:r>
                  <w:rPr>
                    <w:rFonts w:ascii="Cambria Math" w:hAnsi="Cambria Math" w:cs="Times New Roman"/>
                    <w:color w:val="000000" w:themeColor="text1"/>
                    <w:sz w:val="24"/>
                    <w:szCs w:val="24"/>
                  </w:rPr>
                  <m:t>,</m:t>
                </m:r>
              </m:e>
              <m:e/>
              <m:e>
                <m:r>
                  <m:rPr>
                    <m:nor/>
                  </m:rPr>
                  <w:rPr>
                    <w:rFonts w:cs="Times New Roman"/>
                    <w:color w:val="000000" w:themeColor="text1"/>
                    <w:sz w:val="24"/>
                    <w:szCs w:val="24"/>
                  </w:rPr>
                  <m:t>(78)</m:t>
                </m:r>
              </m:e>
            </m:mr>
          </m:m>
          <m:r>
            <m:rPr>
              <m:sty m:val="p"/>
            </m:rPr>
            <w:rPr>
              <w:rFonts w:cs="Times New Roman"/>
              <w:color w:val="000000" w:themeColor="text1"/>
              <w:sz w:val="24"/>
              <w:szCs w:val="24"/>
            </w:rPr>
            <w:br/>
          </m:r>
        </m:oMath>
      </m:oMathPara>
    </w:p>
    <w:p w14:paraId="4DE2F916" w14:textId="2F060836" w:rsidR="00B34373" w:rsidRPr="00B34373" w:rsidRDefault="00B34373" w:rsidP="00B34373">
      <w:pPr>
        <w:pStyle w:val="NormalWeb"/>
        <w:spacing w:before="0" w:beforeAutospacing="0" w:after="0" w:afterAutospacing="0"/>
        <w:jc w:val="both"/>
        <w:rPr>
          <w:color w:val="000000" w:themeColor="text1"/>
        </w:rPr>
      </w:pPr>
      <w:r w:rsidRPr="00B34373">
        <w:rPr>
          <w:color w:val="000000" w:themeColor="text1"/>
        </w:rPr>
        <w:t xml:space="preserve">where </w:t>
      </w:r>
      <m:oMath>
        <m:r>
          <m:rPr>
            <m:scr m:val="script"/>
          </m:rPr>
          <w:rPr>
            <w:rFonts w:ascii="Cambria Math" w:hAnsi="Cambria Math"/>
            <w:color w:val="000000" w:themeColor="text1"/>
          </w:rPr>
          <m:t>D</m:t>
        </m:r>
        <m:d>
          <m:dPr>
            <m:begChr m:val="["/>
            <m:endChr m:val="]"/>
            <m:ctrlPr>
              <w:rPr>
                <w:rFonts w:ascii="Cambria Math" w:hAnsi="Cambria Math"/>
                <w:color w:val="000000" w:themeColor="text1"/>
              </w:rPr>
            </m:ctrlPr>
          </m:dPr>
          <m:e>
            <m:r>
              <w:rPr>
                <w:rFonts w:ascii="Cambria Math" w:hAnsi="Cambria Math"/>
                <w:color w:val="000000" w:themeColor="text1"/>
              </w:rPr>
              <m:t>L</m:t>
            </m:r>
          </m:e>
        </m:d>
      </m:oMath>
      <w:r w:rsidRPr="00B34373">
        <w:rPr>
          <w:color w:val="000000" w:themeColor="text1"/>
        </w:rPr>
        <w:t>is the Lindblad dissipator and the jump operators represented chemical pumping, radiative relaxation, non-radiative decay, quenching, and pure dephasing</w:t>
      </w:r>
      <w:r w:rsidR="003C5A96">
        <w:rPr>
          <w:color w:val="000000" w:themeColor="text1"/>
        </w:rPr>
        <w:t xml:space="preserve"> </w:t>
      </w:r>
      <w:r w:rsidR="003C5A96" w:rsidRPr="000208C9">
        <w:t>[24–26</w:t>
      </w:r>
      <w:proofErr w:type="gramStart"/>
      <w:r w:rsidR="003C5A96" w:rsidRPr="000208C9">
        <w:t>]</w:t>
      </w:r>
      <w:r w:rsidRPr="00B34373">
        <w:rPr>
          <w:color w:val="000000" w:themeColor="text1"/>
        </w:rPr>
        <w:t xml:space="preserve"> .</w:t>
      </w:r>
      <w:proofErr w:type="gramEnd"/>
    </w:p>
    <w:p w14:paraId="177AAC5E" w14:textId="77777777" w:rsidR="00B34373" w:rsidRDefault="00B34373" w:rsidP="00B34373">
      <w:pPr>
        <w:pStyle w:val="NormalWeb"/>
        <w:spacing w:before="0" w:beforeAutospacing="0" w:after="0" w:afterAutospacing="0"/>
        <w:ind w:firstLine="720"/>
        <w:jc w:val="both"/>
        <w:rPr>
          <w:color w:val="000000" w:themeColor="text1"/>
        </w:rPr>
      </w:pPr>
      <w:r w:rsidRPr="00B34373">
        <w:rPr>
          <w:color w:val="000000" w:themeColor="text1"/>
        </w:rPr>
        <w:t>The pumping and relaxation operators were</w:t>
      </w:r>
    </w:p>
    <w:p w14:paraId="6A406D8B" w14:textId="77777777" w:rsidR="00B34373" w:rsidRPr="00B34373" w:rsidRDefault="00B34373" w:rsidP="00B34373">
      <w:pPr>
        <w:pStyle w:val="NormalWeb"/>
        <w:spacing w:before="0" w:beforeAutospacing="0" w:after="0" w:afterAutospacing="0"/>
        <w:ind w:firstLine="720"/>
        <w:jc w:val="both"/>
        <w:rPr>
          <w:color w:val="000000" w:themeColor="text1"/>
        </w:rPr>
      </w:pPr>
    </w:p>
    <w:p w14:paraId="58335C40" w14:textId="77777777" w:rsidR="00B34373" w:rsidRPr="00B34373" w:rsidRDefault="00000000" w:rsidP="00B34373">
      <w:pPr>
        <w:spacing w:after="0" w:line="240" w:lineRule="auto"/>
        <w:jc w:val="both"/>
        <w:rPr>
          <w:rFonts w:cs="Times New Roman"/>
          <w:color w:val="000000" w:themeColor="text1"/>
          <w:sz w:val="24"/>
          <w:szCs w:val="24"/>
        </w:rPr>
      </w:pPr>
      <m:oMathPara>
        <m:oMath>
          <m:m>
            <m:mPr>
              <m:plcHide m:val="1"/>
              <m:mcs>
                <m:mc>
                  <m:mcPr>
                    <m:count m:val="4"/>
                    <m:mcJc m:val="center"/>
                  </m:mcPr>
                </m:mc>
              </m:mcs>
              <m:ctrlPr>
                <w:rPr>
                  <w:rFonts w:ascii="Cambria Math" w:hAnsi="Cambria Math" w:cs="Times New Roman"/>
                  <w:color w:val="000000" w:themeColor="text1"/>
                  <w:sz w:val="24"/>
                  <w:szCs w:val="24"/>
                </w:rPr>
              </m:ctrlPr>
            </m:mPr>
            <m:mr>
              <m:e/>
              <m:e>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L</m:t>
                    </m:r>
                  </m:e>
                  <m:sub>
                    <m:r>
                      <w:rPr>
                        <w:rFonts w:ascii="Cambria Math" w:hAnsi="Cambria Math" w:cs="Times New Roman"/>
                        <w:color w:val="000000" w:themeColor="text1"/>
                        <w:sz w:val="24"/>
                        <w:szCs w:val="24"/>
                      </w:rPr>
                      <m:t>p,i</m:t>
                    </m:r>
                  </m:sub>
                </m:sSub>
                <m:r>
                  <w:rPr>
                    <w:rFonts w:ascii="Cambria Math" w:hAnsi="Cambria Math" w:cs="Times New Roman"/>
                    <w:color w:val="000000" w:themeColor="text1"/>
                    <w:sz w:val="24"/>
                    <w:szCs w:val="24"/>
                  </w:rPr>
                  <m:t>=</m:t>
                </m:r>
                <m:rad>
                  <m:radPr>
                    <m:degHide m:val="1"/>
                    <m:ctrlPr>
                      <w:rPr>
                        <w:rFonts w:ascii="Cambria Math" w:hAnsi="Cambria Math" w:cs="Times New Roman"/>
                        <w:color w:val="000000" w:themeColor="text1"/>
                        <w:sz w:val="24"/>
                        <w:szCs w:val="24"/>
                      </w:rPr>
                    </m:ctrlPr>
                  </m:radPr>
                  <m:deg/>
                  <m:e>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p</m:t>
                        </m:r>
                      </m:e>
                      <m:sub>
                        <m:r>
                          <w:rPr>
                            <w:rFonts w:ascii="Cambria Math" w:hAnsi="Cambria Math" w:cs="Times New Roman"/>
                            <w:color w:val="000000" w:themeColor="text1"/>
                            <w:sz w:val="24"/>
                            <w:szCs w:val="24"/>
                          </w:rPr>
                          <m:t>i</m:t>
                        </m:r>
                      </m:sub>
                    </m:sSub>
                    <m:d>
                      <m:dPr>
                        <m:ctrlPr>
                          <w:rPr>
                            <w:rFonts w:ascii="Cambria Math" w:hAnsi="Cambria Math" w:cs="Times New Roman"/>
                            <w:color w:val="000000" w:themeColor="text1"/>
                            <w:sz w:val="24"/>
                            <w:szCs w:val="24"/>
                          </w:rPr>
                        </m:ctrlPr>
                      </m:dPr>
                      <m:e>
                        <m:r>
                          <w:rPr>
                            <w:rFonts w:ascii="Cambria Math" w:hAnsi="Cambria Math" w:cs="Times New Roman"/>
                            <w:color w:val="000000" w:themeColor="text1"/>
                            <w:sz w:val="24"/>
                            <w:szCs w:val="24"/>
                          </w:rPr>
                          <m:t>t</m:t>
                        </m:r>
                      </m:e>
                    </m:d>
                  </m:e>
                </m:rad>
                <m:r>
                  <m:rPr>
                    <m:nor/>
                  </m:rPr>
                  <w:rPr>
                    <w:rFonts w:cs="Times New Roman"/>
                    <w:color w:val="000000" w:themeColor="text1"/>
                    <w:sz w:val="24"/>
                    <w:szCs w:val="24"/>
                  </w:rPr>
                  <m:t> </m:t>
                </m:r>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σ</m:t>
                    </m:r>
                  </m:e>
                  <m:sub>
                    <m:r>
                      <w:rPr>
                        <w:rFonts w:ascii="Cambria Math" w:hAnsi="Cambria Math" w:cs="Times New Roman"/>
                        <w:color w:val="000000" w:themeColor="text1"/>
                        <w:sz w:val="24"/>
                        <w:szCs w:val="24"/>
                      </w:rPr>
                      <m:t>+</m:t>
                    </m:r>
                  </m:sub>
                </m:sSub>
                <m:r>
                  <w:rPr>
                    <w:rFonts w:ascii="Cambria Math" w:hAnsi="Cambria Math" w:cs="Times New Roman"/>
                    <w:color w:val="000000" w:themeColor="text1"/>
                    <w:sz w:val="24"/>
                    <w:szCs w:val="24"/>
                  </w:rPr>
                  <m:t>,</m:t>
                </m:r>
              </m:e>
              <m:e/>
              <m:e>
                <m:r>
                  <m:rPr>
                    <m:nor/>
                  </m:rPr>
                  <w:rPr>
                    <w:rFonts w:cs="Times New Roman"/>
                    <w:color w:val="000000" w:themeColor="text1"/>
                    <w:sz w:val="24"/>
                    <w:szCs w:val="24"/>
                  </w:rPr>
                  <m:t>(79)</m:t>
                </m:r>
              </m:e>
            </m:mr>
          </m:m>
          <m:r>
            <m:rPr>
              <m:sty m:val="p"/>
            </m:rPr>
            <w:rPr>
              <w:rFonts w:cs="Times New Roman"/>
              <w:color w:val="000000" w:themeColor="text1"/>
              <w:sz w:val="24"/>
              <w:szCs w:val="24"/>
            </w:rPr>
            <w:br/>
          </m:r>
        </m:oMath>
        <m:oMath>
          <m:m>
            <m:mPr>
              <m:plcHide m:val="1"/>
              <m:mcs>
                <m:mc>
                  <m:mcPr>
                    <m:count m:val="4"/>
                    <m:mcJc m:val="center"/>
                  </m:mcPr>
                </m:mc>
              </m:mcs>
              <m:ctrlPr>
                <w:rPr>
                  <w:rFonts w:ascii="Cambria Math" w:hAnsi="Cambria Math" w:cs="Times New Roman"/>
                  <w:color w:val="000000" w:themeColor="text1"/>
                  <w:sz w:val="24"/>
                  <w:szCs w:val="24"/>
                </w:rPr>
              </m:ctrlPr>
            </m:mPr>
            <m:mr>
              <m:e/>
              <m:e>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L</m:t>
                    </m:r>
                  </m:e>
                  <m:sub>
                    <m:r>
                      <w:rPr>
                        <w:rFonts w:ascii="Cambria Math" w:hAnsi="Cambria Math" w:cs="Times New Roman"/>
                        <w:color w:val="000000" w:themeColor="text1"/>
                        <w:sz w:val="24"/>
                        <w:szCs w:val="24"/>
                      </w:rPr>
                      <m:t>r,i</m:t>
                    </m:r>
                  </m:sub>
                </m:sSub>
                <m:r>
                  <w:rPr>
                    <w:rFonts w:ascii="Cambria Math" w:hAnsi="Cambria Math" w:cs="Times New Roman"/>
                    <w:color w:val="000000" w:themeColor="text1"/>
                    <w:sz w:val="24"/>
                    <w:szCs w:val="24"/>
                  </w:rPr>
                  <m:t>=</m:t>
                </m:r>
                <m:rad>
                  <m:radPr>
                    <m:degHide m:val="1"/>
                    <m:ctrlPr>
                      <w:rPr>
                        <w:rFonts w:ascii="Cambria Math" w:hAnsi="Cambria Math" w:cs="Times New Roman"/>
                        <w:color w:val="000000" w:themeColor="text1"/>
                        <w:sz w:val="24"/>
                        <w:szCs w:val="24"/>
                      </w:rPr>
                    </m:ctrlPr>
                  </m:radPr>
                  <m:deg/>
                  <m:e>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γ</m:t>
                        </m:r>
                      </m:e>
                      <m:sub>
                        <m:r>
                          <w:rPr>
                            <w:rFonts w:ascii="Cambria Math" w:hAnsi="Cambria Math" w:cs="Times New Roman"/>
                            <w:color w:val="000000" w:themeColor="text1"/>
                            <w:sz w:val="24"/>
                            <w:szCs w:val="24"/>
                          </w:rPr>
                          <m:t>r,i</m:t>
                        </m:r>
                      </m:sub>
                    </m:sSub>
                  </m:e>
                </m:rad>
                <m:r>
                  <m:rPr>
                    <m:nor/>
                  </m:rPr>
                  <w:rPr>
                    <w:rFonts w:cs="Times New Roman"/>
                    <w:color w:val="000000" w:themeColor="text1"/>
                    <w:sz w:val="24"/>
                    <w:szCs w:val="24"/>
                  </w:rPr>
                  <m:t> </m:t>
                </m:r>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σ</m:t>
                    </m:r>
                  </m:e>
                  <m:sub>
                    <m:r>
                      <w:rPr>
                        <w:rFonts w:ascii="Cambria Math" w:hAnsi="Cambria Math" w:cs="Times New Roman"/>
                        <w:color w:val="000000" w:themeColor="text1"/>
                        <w:sz w:val="24"/>
                        <w:szCs w:val="24"/>
                      </w:rPr>
                      <m:t>-</m:t>
                    </m:r>
                  </m:sub>
                </m:sSub>
                <m:r>
                  <w:rPr>
                    <w:rFonts w:ascii="Cambria Math" w:hAnsi="Cambria Math" w:cs="Times New Roman"/>
                    <w:color w:val="000000" w:themeColor="text1"/>
                    <w:sz w:val="24"/>
                    <w:szCs w:val="24"/>
                  </w:rPr>
                  <m:t>, </m:t>
                </m:r>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L</m:t>
                    </m:r>
                  </m:e>
                  <m:sub>
                    <m:r>
                      <w:rPr>
                        <w:rFonts w:ascii="Cambria Math" w:hAnsi="Cambria Math" w:cs="Times New Roman"/>
                        <w:color w:val="000000" w:themeColor="text1"/>
                        <w:sz w:val="24"/>
                        <w:szCs w:val="24"/>
                      </w:rPr>
                      <m:t>nr,i</m:t>
                    </m:r>
                  </m:sub>
                </m:sSub>
                <m:r>
                  <w:rPr>
                    <w:rFonts w:ascii="Cambria Math" w:hAnsi="Cambria Math" w:cs="Times New Roman"/>
                    <w:color w:val="000000" w:themeColor="text1"/>
                    <w:sz w:val="24"/>
                    <w:szCs w:val="24"/>
                  </w:rPr>
                  <m:t>=</m:t>
                </m:r>
                <m:rad>
                  <m:radPr>
                    <m:degHide m:val="1"/>
                    <m:ctrlPr>
                      <w:rPr>
                        <w:rFonts w:ascii="Cambria Math" w:hAnsi="Cambria Math" w:cs="Times New Roman"/>
                        <w:color w:val="000000" w:themeColor="text1"/>
                        <w:sz w:val="24"/>
                        <w:szCs w:val="24"/>
                      </w:rPr>
                    </m:ctrlPr>
                  </m:radPr>
                  <m:deg/>
                  <m:e>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γ</m:t>
                        </m:r>
                      </m:e>
                      <m:sub>
                        <m:r>
                          <w:rPr>
                            <w:rFonts w:ascii="Cambria Math" w:hAnsi="Cambria Math" w:cs="Times New Roman"/>
                            <w:color w:val="000000" w:themeColor="text1"/>
                            <w:sz w:val="24"/>
                            <w:szCs w:val="24"/>
                          </w:rPr>
                          <m:t>nr,i</m:t>
                        </m:r>
                      </m:sub>
                    </m:sSub>
                  </m:e>
                </m:rad>
                <m:r>
                  <m:rPr>
                    <m:nor/>
                  </m:rPr>
                  <w:rPr>
                    <w:rFonts w:cs="Times New Roman"/>
                    <w:color w:val="000000" w:themeColor="text1"/>
                    <w:sz w:val="24"/>
                    <w:szCs w:val="24"/>
                  </w:rPr>
                  <m:t> </m:t>
                </m:r>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σ</m:t>
                    </m:r>
                  </m:e>
                  <m:sub>
                    <m:r>
                      <w:rPr>
                        <w:rFonts w:ascii="Cambria Math" w:hAnsi="Cambria Math" w:cs="Times New Roman"/>
                        <w:color w:val="000000" w:themeColor="text1"/>
                        <w:sz w:val="24"/>
                        <w:szCs w:val="24"/>
                      </w:rPr>
                      <m:t>-</m:t>
                    </m:r>
                  </m:sub>
                </m:sSub>
                <m:r>
                  <w:rPr>
                    <w:rFonts w:ascii="Cambria Math" w:hAnsi="Cambria Math" w:cs="Times New Roman"/>
                    <w:color w:val="000000" w:themeColor="text1"/>
                    <w:sz w:val="24"/>
                    <w:szCs w:val="24"/>
                  </w:rPr>
                  <m:t>, </m:t>
                </m:r>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L</m:t>
                    </m:r>
                  </m:e>
                  <m:sub>
                    <m:r>
                      <w:rPr>
                        <w:rFonts w:ascii="Cambria Math" w:hAnsi="Cambria Math" w:cs="Times New Roman"/>
                        <w:color w:val="000000" w:themeColor="text1"/>
                        <w:sz w:val="24"/>
                        <w:szCs w:val="24"/>
                      </w:rPr>
                      <m:t>q,i</m:t>
                    </m:r>
                  </m:sub>
                </m:sSub>
                <m:r>
                  <w:rPr>
                    <w:rFonts w:ascii="Cambria Math" w:hAnsi="Cambria Math" w:cs="Times New Roman"/>
                    <w:color w:val="000000" w:themeColor="text1"/>
                    <w:sz w:val="24"/>
                    <w:szCs w:val="24"/>
                  </w:rPr>
                  <m:t>=</m:t>
                </m:r>
                <m:rad>
                  <m:radPr>
                    <m:degHide m:val="1"/>
                    <m:ctrlPr>
                      <w:rPr>
                        <w:rFonts w:ascii="Cambria Math" w:hAnsi="Cambria Math" w:cs="Times New Roman"/>
                        <w:color w:val="000000" w:themeColor="text1"/>
                        <w:sz w:val="24"/>
                        <w:szCs w:val="24"/>
                      </w:rPr>
                    </m:ctrlPr>
                  </m:radPr>
                  <m:deg/>
                  <m:e>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γ</m:t>
                        </m:r>
                      </m:e>
                      <m:sub>
                        <m:r>
                          <w:rPr>
                            <w:rFonts w:ascii="Cambria Math" w:hAnsi="Cambria Math" w:cs="Times New Roman"/>
                            <w:color w:val="000000" w:themeColor="text1"/>
                            <w:sz w:val="24"/>
                            <w:szCs w:val="24"/>
                          </w:rPr>
                          <m:t>q,i</m:t>
                        </m:r>
                      </m:sub>
                    </m:sSub>
                  </m:e>
                </m:rad>
                <m:r>
                  <m:rPr>
                    <m:nor/>
                  </m:rPr>
                  <w:rPr>
                    <w:rFonts w:cs="Times New Roman"/>
                    <w:color w:val="000000" w:themeColor="text1"/>
                    <w:sz w:val="24"/>
                    <w:szCs w:val="24"/>
                  </w:rPr>
                  <m:t> </m:t>
                </m:r>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σ</m:t>
                    </m:r>
                  </m:e>
                  <m:sub>
                    <m:r>
                      <w:rPr>
                        <w:rFonts w:ascii="Cambria Math" w:hAnsi="Cambria Math" w:cs="Times New Roman"/>
                        <w:color w:val="000000" w:themeColor="text1"/>
                        <w:sz w:val="24"/>
                        <w:szCs w:val="24"/>
                      </w:rPr>
                      <m:t>-</m:t>
                    </m:r>
                  </m:sub>
                </m:sSub>
                <m:r>
                  <w:rPr>
                    <w:rFonts w:ascii="Cambria Math" w:hAnsi="Cambria Math" w:cs="Times New Roman"/>
                    <w:color w:val="000000" w:themeColor="text1"/>
                    <w:sz w:val="24"/>
                    <w:szCs w:val="24"/>
                  </w:rPr>
                  <m:t>.</m:t>
                </m:r>
              </m:e>
              <m:e/>
              <m:e>
                <m:r>
                  <m:rPr>
                    <m:nor/>
                  </m:rPr>
                  <w:rPr>
                    <w:rFonts w:cs="Times New Roman"/>
                    <w:color w:val="000000" w:themeColor="text1"/>
                    <w:sz w:val="24"/>
                    <w:szCs w:val="24"/>
                  </w:rPr>
                  <m:t>(80)</m:t>
                </m:r>
              </m:e>
            </m:mr>
          </m:m>
          <m:r>
            <m:rPr>
              <m:sty m:val="p"/>
            </m:rPr>
            <w:rPr>
              <w:rFonts w:cs="Times New Roman"/>
              <w:color w:val="000000" w:themeColor="text1"/>
              <w:sz w:val="24"/>
              <w:szCs w:val="24"/>
            </w:rPr>
            <w:br/>
          </m:r>
        </m:oMath>
      </m:oMathPara>
    </w:p>
    <w:p w14:paraId="4566F5BE" w14:textId="77777777" w:rsidR="00B34373" w:rsidRPr="00B34373" w:rsidRDefault="00B34373" w:rsidP="00B34373">
      <w:pPr>
        <w:pStyle w:val="NormalWeb"/>
        <w:spacing w:before="0" w:beforeAutospacing="0" w:after="0" w:afterAutospacing="0"/>
        <w:jc w:val="both"/>
        <w:rPr>
          <w:color w:val="000000" w:themeColor="text1"/>
        </w:rPr>
      </w:pPr>
      <w:r w:rsidRPr="00B34373">
        <w:rPr>
          <w:color w:val="000000" w:themeColor="text1"/>
        </w:rPr>
        <w:t>Pure dephasing was represented by</w:t>
      </w:r>
    </w:p>
    <w:p w14:paraId="19EE427B" w14:textId="77777777" w:rsidR="00B34373" w:rsidRPr="00B34373" w:rsidRDefault="00000000" w:rsidP="00B34373">
      <w:pPr>
        <w:spacing w:after="0" w:line="240" w:lineRule="auto"/>
        <w:jc w:val="both"/>
        <w:rPr>
          <w:rFonts w:cs="Times New Roman"/>
          <w:color w:val="000000" w:themeColor="text1"/>
          <w:sz w:val="24"/>
          <w:szCs w:val="24"/>
        </w:rPr>
      </w:pPr>
      <m:oMathPara>
        <m:oMath>
          <m:m>
            <m:mPr>
              <m:plcHide m:val="1"/>
              <m:mcs>
                <m:mc>
                  <m:mcPr>
                    <m:count m:val="4"/>
                    <m:mcJc m:val="center"/>
                  </m:mcPr>
                </m:mc>
              </m:mcs>
              <m:ctrlPr>
                <w:rPr>
                  <w:rFonts w:ascii="Cambria Math" w:hAnsi="Cambria Math" w:cs="Times New Roman"/>
                  <w:color w:val="000000" w:themeColor="text1"/>
                  <w:sz w:val="24"/>
                  <w:szCs w:val="24"/>
                </w:rPr>
              </m:ctrlPr>
            </m:mPr>
            <m:mr>
              <m:e/>
              <m:e>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L</m:t>
                    </m:r>
                  </m:e>
                  <m:sub>
                    <m:r>
                      <w:rPr>
                        <w:rFonts w:ascii="Cambria Math" w:hAnsi="Cambria Math" w:cs="Times New Roman"/>
                        <w:color w:val="000000" w:themeColor="text1"/>
                        <w:sz w:val="24"/>
                        <w:szCs w:val="24"/>
                      </w:rPr>
                      <m:t>ϕ,i</m:t>
                    </m:r>
                  </m:sub>
                </m:sSub>
                <m:r>
                  <w:rPr>
                    <w:rFonts w:ascii="Cambria Math" w:hAnsi="Cambria Math" w:cs="Times New Roman"/>
                    <w:color w:val="000000" w:themeColor="text1"/>
                    <w:sz w:val="24"/>
                    <w:szCs w:val="24"/>
                  </w:rPr>
                  <m:t>=</m:t>
                </m:r>
                <m:rad>
                  <m:radPr>
                    <m:degHide m:val="1"/>
                    <m:ctrlPr>
                      <w:rPr>
                        <w:rFonts w:ascii="Cambria Math" w:hAnsi="Cambria Math" w:cs="Times New Roman"/>
                        <w:color w:val="000000" w:themeColor="text1"/>
                        <w:sz w:val="24"/>
                        <w:szCs w:val="24"/>
                      </w:rPr>
                    </m:ctrlPr>
                  </m:radPr>
                  <m:deg/>
                  <m:e>
                    <m:f>
                      <m:fPr>
                        <m:ctrlPr>
                          <w:rPr>
                            <w:rFonts w:ascii="Cambria Math" w:hAnsi="Cambria Math" w:cs="Times New Roman"/>
                            <w:color w:val="000000" w:themeColor="text1"/>
                            <w:sz w:val="24"/>
                            <w:szCs w:val="24"/>
                          </w:rPr>
                        </m:ctrlPr>
                      </m:fPr>
                      <m:num>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γ</m:t>
                            </m:r>
                          </m:e>
                          <m:sub>
                            <m:r>
                              <w:rPr>
                                <w:rFonts w:ascii="Cambria Math" w:hAnsi="Cambria Math" w:cs="Times New Roman"/>
                                <w:color w:val="000000" w:themeColor="text1"/>
                                <w:sz w:val="24"/>
                                <w:szCs w:val="24"/>
                              </w:rPr>
                              <m:t>ϕ,i</m:t>
                            </m:r>
                          </m:sub>
                        </m:sSub>
                      </m:num>
                      <m:den>
                        <m:r>
                          <w:rPr>
                            <w:rFonts w:ascii="Cambria Math" w:hAnsi="Cambria Math" w:cs="Times New Roman"/>
                            <w:color w:val="000000" w:themeColor="text1"/>
                            <w:sz w:val="24"/>
                            <w:szCs w:val="24"/>
                          </w:rPr>
                          <m:t>2</m:t>
                        </m:r>
                      </m:den>
                    </m:f>
                  </m:e>
                </m:rad>
                <m:r>
                  <m:rPr>
                    <m:nor/>
                  </m:rPr>
                  <w:rPr>
                    <w:rFonts w:cs="Times New Roman"/>
                    <w:color w:val="000000" w:themeColor="text1"/>
                    <w:sz w:val="24"/>
                    <w:szCs w:val="24"/>
                  </w:rPr>
                  <m:t> </m:t>
                </m:r>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σ</m:t>
                    </m:r>
                  </m:e>
                  <m:sub>
                    <m:r>
                      <w:rPr>
                        <w:rFonts w:ascii="Cambria Math" w:hAnsi="Cambria Math" w:cs="Times New Roman"/>
                        <w:color w:val="000000" w:themeColor="text1"/>
                        <w:sz w:val="24"/>
                        <w:szCs w:val="24"/>
                      </w:rPr>
                      <m:t>z</m:t>
                    </m:r>
                  </m:sub>
                </m:sSub>
                <m:r>
                  <w:rPr>
                    <w:rFonts w:ascii="Cambria Math" w:hAnsi="Cambria Math" w:cs="Times New Roman"/>
                    <w:color w:val="000000" w:themeColor="text1"/>
                    <w:sz w:val="24"/>
                    <w:szCs w:val="24"/>
                  </w:rPr>
                  <m:t>.</m:t>
                </m:r>
              </m:e>
              <m:e/>
              <m:e>
                <m:r>
                  <m:rPr>
                    <m:nor/>
                  </m:rPr>
                  <w:rPr>
                    <w:rFonts w:cs="Times New Roman"/>
                    <w:color w:val="000000" w:themeColor="text1"/>
                    <w:sz w:val="24"/>
                    <w:szCs w:val="24"/>
                  </w:rPr>
                  <m:t>(81)</m:t>
                </m:r>
              </m:e>
            </m:mr>
          </m:m>
          <m:r>
            <m:rPr>
              <m:sty m:val="p"/>
            </m:rPr>
            <w:rPr>
              <w:rFonts w:cs="Times New Roman"/>
              <w:color w:val="000000" w:themeColor="text1"/>
              <w:sz w:val="24"/>
              <w:szCs w:val="24"/>
            </w:rPr>
            <w:br/>
          </m:r>
        </m:oMath>
      </m:oMathPara>
    </w:p>
    <w:p w14:paraId="647934F5" w14:textId="77777777" w:rsidR="00B34373" w:rsidRDefault="00B34373" w:rsidP="00B34373">
      <w:pPr>
        <w:pStyle w:val="NormalWeb"/>
        <w:spacing w:before="0" w:beforeAutospacing="0" w:after="0" w:afterAutospacing="0"/>
        <w:jc w:val="both"/>
        <w:rPr>
          <w:color w:val="000000" w:themeColor="text1"/>
        </w:rPr>
      </w:pPr>
      <w:r w:rsidRPr="00B34373">
        <w:rPr>
          <w:color w:val="000000" w:themeColor="text1"/>
        </w:rPr>
        <w:t>Because the ensemble pump is incoherent and the emitters were initialized without ensemble-level phase coherence, the observable emission dynamics are governed by the excited-state population,</w:t>
      </w:r>
    </w:p>
    <w:p w14:paraId="4BC31021" w14:textId="77777777" w:rsidR="00B34373" w:rsidRPr="00B34373" w:rsidRDefault="00B34373" w:rsidP="00B34373">
      <w:pPr>
        <w:pStyle w:val="NormalWeb"/>
        <w:spacing w:before="0" w:beforeAutospacing="0" w:after="0" w:afterAutospacing="0"/>
        <w:jc w:val="both"/>
        <w:rPr>
          <w:color w:val="000000" w:themeColor="text1"/>
        </w:rPr>
      </w:pPr>
    </w:p>
    <w:p w14:paraId="18F197C3" w14:textId="77777777" w:rsidR="00B34373" w:rsidRPr="00B34373" w:rsidRDefault="00000000" w:rsidP="00B34373">
      <w:pPr>
        <w:spacing w:after="0" w:line="240" w:lineRule="auto"/>
        <w:jc w:val="both"/>
        <w:rPr>
          <w:rFonts w:cs="Times New Roman"/>
          <w:color w:val="000000" w:themeColor="text1"/>
          <w:sz w:val="24"/>
          <w:szCs w:val="24"/>
        </w:rPr>
      </w:pPr>
      <m:oMathPara>
        <m:oMath>
          <m:m>
            <m:mPr>
              <m:plcHide m:val="1"/>
              <m:mcs>
                <m:mc>
                  <m:mcPr>
                    <m:count m:val="4"/>
                    <m:mcJc m:val="center"/>
                  </m:mcPr>
                </m:mc>
              </m:mcs>
              <m:ctrlPr>
                <w:rPr>
                  <w:rFonts w:ascii="Cambria Math" w:hAnsi="Cambria Math" w:cs="Times New Roman"/>
                  <w:color w:val="000000" w:themeColor="text1"/>
                  <w:sz w:val="24"/>
                  <w:szCs w:val="24"/>
                </w:rPr>
              </m:ctrlPr>
            </m:mPr>
            <m:mr>
              <m:e/>
              <m:e>
                <m:f>
                  <m:fPr>
                    <m:ctrlPr>
                      <w:rPr>
                        <w:rFonts w:ascii="Cambria Math" w:hAnsi="Cambria Math" w:cs="Times New Roman"/>
                        <w:color w:val="000000" w:themeColor="text1"/>
                        <w:sz w:val="24"/>
                        <w:szCs w:val="24"/>
                      </w:rPr>
                    </m:ctrlPr>
                  </m:fPr>
                  <m:num>
                    <m:r>
                      <w:rPr>
                        <w:rFonts w:ascii="Cambria Math" w:hAnsi="Cambria Math" w:cs="Times New Roman"/>
                        <w:color w:val="000000" w:themeColor="text1"/>
                        <w:sz w:val="24"/>
                        <w:szCs w:val="24"/>
                      </w:rPr>
                      <m:t>d</m:t>
                    </m:r>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P</m:t>
                        </m:r>
                      </m:e>
                      <m:sub>
                        <m:r>
                          <w:rPr>
                            <w:rFonts w:ascii="Cambria Math" w:hAnsi="Cambria Math" w:cs="Times New Roman"/>
                            <w:color w:val="000000" w:themeColor="text1"/>
                            <w:sz w:val="24"/>
                            <w:szCs w:val="24"/>
                          </w:rPr>
                          <m:t>e,i</m:t>
                        </m:r>
                      </m:sub>
                    </m:sSub>
                  </m:num>
                  <m:den>
                    <m:r>
                      <w:rPr>
                        <w:rFonts w:ascii="Cambria Math" w:hAnsi="Cambria Math" w:cs="Times New Roman"/>
                        <w:color w:val="000000" w:themeColor="text1"/>
                        <w:sz w:val="24"/>
                        <w:szCs w:val="24"/>
                      </w:rPr>
                      <m:t>dt</m:t>
                    </m:r>
                  </m:den>
                </m:f>
                <m:r>
                  <w:rPr>
                    <w:rFonts w:ascii="Cambria Math" w:hAnsi="Cambria Math" w:cs="Times New Roman"/>
                    <w:color w:val="000000" w:themeColor="text1"/>
                    <w:sz w:val="24"/>
                    <w:szCs w:val="24"/>
                  </w:rPr>
                  <m:t>=</m:t>
                </m:r>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p</m:t>
                    </m:r>
                  </m:e>
                  <m:sub>
                    <m:r>
                      <w:rPr>
                        <w:rFonts w:ascii="Cambria Math" w:hAnsi="Cambria Math" w:cs="Times New Roman"/>
                        <w:color w:val="000000" w:themeColor="text1"/>
                        <w:sz w:val="24"/>
                        <w:szCs w:val="24"/>
                      </w:rPr>
                      <m:t>i</m:t>
                    </m:r>
                  </m:sub>
                </m:sSub>
                <m:d>
                  <m:dPr>
                    <m:ctrlPr>
                      <w:rPr>
                        <w:rFonts w:ascii="Cambria Math" w:hAnsi="Cambria Math" w:cs="Times New Roman"/>
                        <w:color w:val="000000" w:themeColor="text1"/>
                        <w:sz w:val="24"/>
                        <w:szCs w:val="24"/>
                      </w:rPr>
                    </m:ctrlPr>
                  </m:dPr>
                  <m:e>
                    <m:r>
                      <w:rPr>
                        <w:rFonts w:ascii="Cambria Math" w:hAnsi="Cambria Math" w:cs="Times New Roman"/>
                        <w:color w:val="000000" w:themeColor="text1"/>
                        <w:sz w:val="24"/>
                        <w:szCs w:val="24"/>
                      </w:rPr>
                      <m:t>t</m:t>
                    </m:r>
                  </m:e>
                </m:d>
                <m:d>
                  <m:dPr>
                    <m:ctrlPr>
                      <w:rPr>
                        <w:rFonts w:ascii="Cambria Math" w:hAnsi="Cambria Math" w:cs="Times New Roman"/>
                        <w:color w:val="000000" w:themeColor="text1"/>
                        <w:sz w:val="24"/>
                        <w:szCs w:val="24"/>
                      </w:rPr>
                    </m:ctrlPr>
                  </m:dPr>
                  <m:e>
                    <m:r>
                      <w:rPr>
                        <w:rFonts w:ascii="Cambria Math" w:hAnsi="Cambria Math" w:cs="Times New Roman"/>
                        <w:color w:val="000000" w:themeColor="text1"/>
                        <w:sz w:val="24"/>
                        <w:szCs w:val="24"/>
                      </w:rPr>
                      <m:t>1-</m:t>
                    </m:r>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P</m:t>
                        </m:r>
                      </m:e>
                      <m:sub>
                        <m:r>
                          <w:rPr>
                            <w:rFonts w:ascii="Cambria Math" w:hAnsi="Cambria Math" w:cs="Times New Roman"/>
                            <w:color w:val="000000" w:themeColor="text1"/>
                            <w:sz w:val="24"/>
                            <w:szCs w:val="24"/>
                          </w:rPr>
                          <m:t>e,i</m:t>
                        </m:r>
                      </m:sub>
                    </m:sSub>
                  </m:e>
                </m:d>
                <m:r>
                  <w:rPr>
                    <w:rFonts w:ascii="Cambria Math" w:hAnsi="Cambria Math" w:cs="Times New Roman"/>
                    <w:color w:val="000000" w:themeColor="text1"/>
                    <w:sz w:val="24"/>
                    <w:szCs w:val="24"/>
                  </w:rPr>
                  <m:t>-</m:t>
                </m:r>
                <m:sSub>
                  <m:sSubPr>
                    <m:ctrlPr>
                      <w:rPr>
                        <w:rFonts w:ascii="Cambria Math" w:hAnsi="Cambria Math" w:cs="Times New Roman"/>
                        <w:color w:val="000000" w:themeColor="text1"/>
                        <w:sz w:val="24"/>
                        <w:szCs w:val="24"/>
                      </w:rPr>
                    </m:ctrlPr>
                  </m:sSubPr>
                  <m:e>
                    <m:r>
                      <m:rPr>
                        <m:sty m:val="p"/>
                      </m:rPr>
                      <w:rPr>
                        <w:rFonts w:ascii="Cambria Math" w:hAnsi="Cambria Math" w:cs="Times New Roman"/>
                        <w:color w:val="000000" w:themeColor="text1"/>
                        <w:sz w:val="24"/>
                        <w:szCs w:val="24"/>
                      </w:rPr>
                      <m:t>Γ</m:t>
                    </m:r>
                  </m:e>
                  <m:sub>
                    <m:r>
                      <w:rPr>
                        <w:rFonts w:ascii="Cambria Math" w:hAnsi="Cambria Math" w:cs="Times New Roman"/>
                        <w:color w:val="000000" w:themeColor="text1"/>
                        <w:sz w:val="24"/>
                        <w:szCs w:val="24"/>
                      </w:rPr>
                      <m:t>1,i</m:t>
                    </m:r>
                  </m:sub>
                </m:sSub>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P</m:t>
                    </m:r>
                  </m:e>
                  <m:sub>
                    <m:r>
                      <w:rPr>
                        <w:rFonts w:ascii="Cambria Math" w:hAnsi="Cambria Math" w:cs="Times New Roman"/>
                        <w:color w:val="000000" w:themeColor="text1"/>
                        <w:sz w:val="24"/>
                        <w:szCs w:val="24"/>
                      </w:rPr>
                      <m:t>e,i</m:t>
                    </m:r>
                  </m:sub>
                </m:sSub>
                <m:r>
                  <w:rPr>
                    <w:rFonts w:ascii="Cambria Math" w:hAnsi="Cambria Math" w:cs="Times New Roman"/>
                    <w:color w:val="000000" w:themeColor="text1"/>
                    <w:sz w:val="24"/>
                    <w:szCs w:val="24"/>
                  </w:rPr>
                  <m:t>.</m:t>
                </m:r>
              </m:e>
              <m:e/>
              <m:e>
                <m:r>
                  <m:rPr>
                    <m:nor/>
                  </m:rPr>
                  <w:rPr>
                    <w:rFonts w:cs="Times New Roman"/>
                    <w:color w:val="000000" w:themeColor="text1"/>
                    <w:sz w:val="24"/>
                    <w:szCs w:val="24"/>
                  </w:rPr>
                  <m:t>(82)</m:t>
                </m:r>
              </m:e>
            </m:mr>
          </m:m>
          <m:r>
            <m:rPr>
              <m:sty m:val="p"/>
            </m:rPr>
            <w:rPr>
              <w:rFonts w:cs="Times New Roman"/>
              <w:color w:val="000000" w:themeColor="text1"/>
              <w:sz w:val="24"/>
              <w:szCs w:val="24"/>
            </w:rPr>
            <w:br/>
          </m:r>
        </m:oMath>
      </m:oMathPara>
    </w:p>
    <w:p w14:paraId="0757D7E1" w14:textId="77777777" w:rsidR="00B34373" w:rsidRPr="00B34373" w:rsidRDefault="00B34373" w:rsidP="00B34373">
      <w:pPr>
        <w:pStyle w:val="NormalWeb"/>
        <w:spacing w:before="0" w:beforeAutospacing="0" w:after="0" w:afterAutospacing="0"/>
        <w:jc w:val="both"/>
        <w:rPr>
          <w:color w:val="000000" w:themeColor="text1"/>
        </w:rPr>
      </w:pPr>
      <w:r w:rsidRPr="00B34373">
        <w:rPr>
          <w:color w:val="000000" w:themeColor="text1"/>
        </w:rPr>
        <w:t>Equation (82) is equivalent to the population equation obtained from the full Lindblad master equation under the conditions used in the disease-scale simulations.</w:t>
      </w:r>
    </w:p>
    <w:p w14:paraId="50018384" w14:textId="77777777" w:rsidR="00B34373" w:rsidRDefault="00B34373" w:rsidP="00B34373">
      <w:pPr>
        <w:pStyle w:val="NormalWeb"/>
        <w:spacing w:before="0" w:beforeAutospacing="0" w:after="0" w:afterAutospacing="0"/>
        <w:ind w:firstLine="720"/>
        <w:jc w:val="both"/>
        <w:rPr>
          <w:color w:val="000000" w:themeColor="text1"/>
        </w:rPr>
      </w:pPr>
      <w:r w:rsidRPr="00B34373">
        <w:rPr>
          <w:color w:val="000000" w:themeColor="text1"/>
        </w:rPr>
        <w:t>The molecular emitters were initially assigned to their electronic ground states,</w:t>
      </w:r>
    </w:p>
    <w:p w14:paraId="1BD73C0E" w14:textId="77777777" w:rsidR="003E1FCB" w:rsidRPr="00B34373" w:rsidRDefault="003E1FCB" w:rsidP="00B34373">
      <w:pPr>
        <w:pStyle w:val="NormalWeb"/>
        <w:spacing w:before="0" w:beforeAutospacing="0" w:after="0" w:afterAutospacing="0"/>
        <w:ind w:firstLine="720"/>
        <w:jc w:val="both"/>
        <w:rPr>
          <w:color w:val="000000" w:themeColor="text1"/>
        </w:rPr>
      </w:pPr>
    </w:p>
    <w:p w14:paraId="651F424E" w14:textId="77777777" w:rsidR="00B34373" w:rsidRPr="00B34373" w:rsidRDefault="00000000" w:rsidP="00B34373">
      <w:pPr>
        <w:spacing w:after="0" w:line="240" w:lineRule="auto"/>
        <w:jc w:val="both"/>
        <w:rPr>
          <w:rFonts w:cs="Times New Roman"/>
          <w:color w:val="000000" w:themeColor="text1"/>
          <w:sz w:val="24"/>
          <w:szCs w:val="24"/>
        </w:rPr>
      </w:pPr>
      <m:oMathPara>
        <m:oMath>
          <m:m>
            <m:mPr>
              <m:plcHide m:val="1"/>
              <m:mcs>
                <m:mc>
                  <m:mcPr>
                    <m:count m:val="4"/>
                    <m:mcJc m:val="center"/>
                  </m:mcPr>
                </m:mc>
              </m:mcs>
              <m:ctrlPr>
                <w:rPr>
                  <w:rFonts w:ascii="Cambria Math" w:hAnsi="Cambria Math" w:cs="Times New Roman"/>
                  <w:color w:val="000000" w:themeColor="text1"/>
                  <w:sz w:val="24"/>
                  <w:szCs w:val="24"/>
                </w:rPr>
              </m:ctrlPr>
            </m:mPr>
            <m:mr>
              <m:e/>
              <m:e>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P</m:t>
                    </m:r>
                  </m:e>
                  <m:sub>
                    <m:r>
                      <w:rPr>
                        <w:rFonts w:ascii="Cambria Math" w:hAnsi="Cambria Math" w:cs="Times New Roman"/>
                        <w:color w:val="000000" w:themeColor="text1"/>
                        <w:sz w:val="24"/>
                        <w:szCs w:val="24"/>
                      </w:rPr>
                      <m:t>e,i</m:t>
                    </m:r>
                  </m:sub>
                </m:sSub>
                <m:d>
                  <m:dPr>
                    <m:ctrlPr>
                      <w:rPr>
                        <w:rFonts w:ascii="Cambria Math" w:hAnsi="Cambria Math" w:cs="Times New Roman"/>
                        <w:color w:val="000000" w:themeColor="text1"/>
                        <w:sz w:val="24"/>
                        <w:szCs w:val="24"/>
                      </w:rPr>
                    </m:ctrlPr>
                  </m:dPr>
                  <m:e>
                    <m:r>
                      <w:rPr>
                        <w:rFonts w:ascii="Cambria Math" w:hAnsi="Cambria Math" w:cs="Times New Roman"/>
                        <w:color w:val="000000" w:themeColor="text1"/>
                        <w:sz w:val="24"/>
                        <w:szCs w:val="24"/>
                      </w:rPr>
                      <m:t>0</m:t>
                    </m:r>
                  </m:e>
                </m:d>
                <m:r>
                  <w:rPr>
                    <w:rFonts w:ascii="Cambria Math" w:hAnsi="Cambria Math" w:cs="Times New Roman"/>
                    <w:color w:val="000000" w:themeColor="text1"/>
                    <w:sz w:val="24"/>
                    <w:szCs w:val="24"/>
                  </w:rPr>
                  <m:t>=0.</m:t>
                </m:r>
              </m:e>
              <m:e/>
              <m:e>
                <m:r>
                  <m:rPr>
                    <m:nor/>
                  </m:rPr>
                  <w:rPr>
                    <w:rFonts w:cs="Times New Roman"/>
                    <w:color w:val="000000" w:themeColor="text1"/>
                    <w:sz w:val="24"/>
                    <w:szCs w:val="24"/>
                  </w:rPr>
                  <m:t>(83)</m:t>
                </m:r>
              </m:e>
            </m:mr>
          </m:m>
          <m:r>
            <m:rPr>
              <m:sty m:val="p"/>
            </m:rPr>
            <w:rPr>
              <w:rFonts w:cs="Times New Roman"/>
              <w:color w:val="000000" w:themeColor="text1"/>
              <w:sz w:val="24"/>
              <w:szCs w:val="24"/>
            </w:rPr>
            <w:br/>
          </m:r>
        </m:oMath>
      </m:oMathPara>
    </w:p>
    <w:p w14:paraId="7B3FA4FE" w14:textId="77777777" w:rsidR="00B34373" w:rsidRDefault="00B34373" w:rsidP="00B34373">
      <w:pPr>
        <w:pStyle w:val="NormalWeb"/>
        <w:spacing w:before="0" w:beforeAutospacing="0" w:after="0" w:afterAutospacing="0"/>
        <w:jc w:val="both"/>
        <w:rPr>
          <w:color w:val="000000" w:themeColor="text1"/>
        </w:rPr>
      </w:pPr>
      <w:r w:rsidRPr="00B34373">
        <w:rPr>
          <w:color w:val="000000" w:themeColor="text1"/>
        </w:rPr>
        <w:t>Probability conservation and positivity were verified throughout every simulation,</w:t>
      </w:r>
    </w:p>
    <w:p w14:paraId="041EA14B" w14:textId="77777777" w:rsidR="00B34373" w:rsidRPr="00B34373" w:rsidRDefault="00B34373" w:rsidP="00B34373">
      <w:pPr>
        <w:pStyle w:val="NormalWeb"/>
        <w:spacing w:before="0" w:beforeAutospacing="0" w:after="0" w:afterAutospacing="0"/>
        <w:jc w:val="both"/>
        <w:rPr>
          <w:color w:val="000000" w:themeColor="text1"/>
        </w:rPr>
      </w:pPr>
    </w:p>
    <w:p w14:paraId="53A98B60" w14:textId="77777777" w:rsidR="00B34373" w:rsidRPr="00B34373" w:rsidRDefault="00000000" w:rsidP="00B34373">
      <w:pPr>
        <w:spacing w:after="0" w:line="240" w:lineRule="auto"/>
        <w:jc w:val="both"/>
        <w:rPr>
          <w:rFonts w:cs="Times New Roman"/>
          <w:color w:val="000000" w:themeColor="text1"/>
          <w:sz w:val="24"/>
          <w:szCs w:val="24"/>
        </w:rPr>
      </w:pPr>
      <m:oMathPara>
        <m:oMath>
          <m:m>
            <m:mPr>
              <m:plcHide m:val="1"/>
              <m:mcs>
                <m:mc>
                  <m:mcPr>
                    <m:count m:val="4"/>
                    <m:mcJc m:val="center"/>
                  </m:mcPr>
                </m:mc>
              </m:mcs>
              <m:ctrlPr>
                <w:rPr>
                  <w:rFonts w:ascii="Cambria Math" w:hAnsi="Cambria Math" w:cs="Times New Roman"/>
                  <w:color w:val="000000" w:themeColor="text1"/>
                  <w:sz w:val="24"/>
                  <w:szCs w:val="24"/>
                </w:rPr>
              </m:ctrlPr>
            </m:mPr>
            <m:mr>
              <m:e/>
              <m:e>
                <m:r>
                  <w:rPr>
                    <w:rFonts w:ascii="Cambria Math" w:hAnsi="Cambria Math" w:cs="Times New Roman"/>
                    <w:color w:val="000000" w:themeColor="text1"/>
                    <w:sz w:val="24"/>
                    <w:szCs w:val="24"/>
                  </w:rPr>
                  <m:t>0≤</m:t>
                </m:r>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P</m:t>
                    </m:r>
                  </m:e>
                  <m:sub>
                    <m:r>
                      <w:rPr>
                        <w:rFonts w:ascii="Cambria Math" w:hAnsi="Cambria Math" w:cs="Times New Roman"/>
                        <w:color w:val="000000" w:themeColor="text1"/>
                        <w:sz w:val="24"/>
                        <w:szCs w:val="24"/>
                      </w:rPr>
                      <m:t>e,i</m:t>
                    </m:r>
                  </m:sub>
                </m:sSub>
                <m:d>
                  <m:dPr>
                    <m:ctrlPr>
                      <w:rPr>
                        <w:rFonts w:ascii="Cambria Math" w:hAnsi="Cambria Math" w:cs="Times New Roman"/>
                        <w:color w:val="000000" w:themeColor="text1"/>
                        <w:sz w:val="24"/>
                        <w:szCs w:val="24"/>
                      </w:rPr>
                    </m:ctrlPr>
                  </m:dPr>
                  <m:e>
                    <m:r>
                      <w:rPr>
                        <w:rFonts w:ascii="Cambria Math" w:hAnsi="Cambria Math" w:cs="Times New Roman"/>
                        <w:color w:val="000000" w:themeColor="text1"/>
                        <w:sz w:val="24"/>
                        <w:szCs w:val="24"/>
                      </w:rPr>
                      <m:t>t</m:t>
                    </m:r>
                  </m:e>
                </m:d>
                <m:r>
                  <w:rPr>
                    <w:rFonts w:ascii="Cambria Math" w:hAnsi="Cambria Math" w:cs="Times New Roman"/>
                    <w:color w:val="000000" w:themeColor="text1"/>
                    <w:sz w:val="24"/>
                    <w:szCs w:val="24"/>
                  </w:rPr>
                  <m:t>≤1, </m:t>
                </m:r>
                <m:func>
                  <m:funcPr>
                    <m:ctrlPr>
                      <w:rPr>
                        <w:rFonts w:ascii="Cambria Math" w:hAnsi="Cambria Math" w:cs="Times New Roman"/>
                        <w:color w:val="000000" w:themeColor="text1"/>
                        <w:sz w:val="24"/>
                        <w:szCs w:val="24"/>
                      </w:rPr>
                    </m:ctrlPr>
                  </m:funcPr>
                  <m:fName>
                    <m:r>
                      <m:rPr>
                        <m:sty m:val="p"/>
                      </m:rPr>
                      <w:rPr>
                        <w:rFonts w:ascii="Cambria Math" w:hAnsi="Cambria Math" w:cs="Times New Roman"/>
                        <w:color w:val="000000" w:themeColor="text1"/>
                        <w:sz w:val="24"/>
                        <w:szCs w:val="24"/>
                      </w:rPr>
                      <m:t>Tr</m:t>
                    </m:r>
                  </m:fName>
                  <m:e>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ρ</m:t>
                        </m:r>
                      </m:e>
                      <m:sub>
                        <m:r>
                          <w:rPr>
                            <w:rFonts w:ascii="Cambria Math" w:hAnsi="Cambria Math" w:cs="Times New Roman"/>
                            <w:color w:val="000000" w:themeColor="text1"/>
                            <w:sz w:val="24"/>
                            <w:szCs w:val="24"/>
                          </w:rPr>
                          <m:t>i</m:t>
                        </m:r>
                      </m:sub>
                    </m:sSub>
                  </m:e>
                </m:func>
                <m:d>
                  <m:dPr>
                    <m:ctrlPr>
                      <w:rPr>
                        <w:rFonts w:ascii="Cambria Math" w:hAnsi="Cambria Math" w:cs="Times New Roman"/>
                        <w:color w:val="000000" w:themeColor="text1"/>
                        <w:sz w:val="24"/>
                        <w:szCs w:val="24"/>
                      </w:rPr>
                    </m:ctrlPr>
                  </m:dPr>
                  <m:e>
                    <m:r>
                      <w:rPr>
                        <w:rFonts w:ascii="Cambria Math" w:hAnsi="Cambria Math" w:cs="Times New Roman"/>
                        <w:color w:val="000000" w:themeColor="text1"/>
                        <w:sz w:val="24"/>
                        <w:szCs w:val="24"/>
                      </w:rPr>
                      <m:t>t</m:t>
                    </m:r>
                  </m:e>
                </m:d>
                <m:r>
                  <w:rPr>
                    <w:rFonts w:ascii="Cambria Math" w:hAnsi="Cambria Math" w:cs="Times New Roman"/>
                    <w:color w:val="000000" w:themeColor="text1"/>
                    <w:sz w:val="24"/>
                    <w:szCs w:val="24"/>
                  </w:rPr>
                  <m:t>=1.</m:t>
                </m:r>
              </m:e>
              <m:e/>
              <m:e>
                <m:r>
                  <m:rPr>
                    <m:nor/>
                  </m:rPr>
                  <w:rPr>
                    <w:rFonts w:cs="Times New Roman"/>
                    <w:color w:val="000000" w:themeColor="text1"/>
                    <w:sz w:val="24"/>
                    <w:szCs w:val="24"/>
                  </w:rPr>
                  <m:t>(84)</m:t>
                </m:r>
              </m:e>
            </m:mr>
          </m:m>
          <m:r>
            <m:rPr>
              <m:sty m:val="p"/>
            </m:rPr>
            <w:rPr>
              <w:rFonts w:cs="Times New Roman"/>
              <w:color w:val="000000" w:themeColor="text1"/>
              <w:sz w:val="24"/>
              <w:szCs w:val="24"/>
            </w:rPr>
            <w:br/>
          </m:r>
        </m:oMath>
      </m:oMathPara>
    </w:p>
    <w:p w14:paraId="2A54B951" w14:textId="77777777" w:rsidR="00B34373" w:rsidRPr="00B34373" w:rsidRDefault="00B34373" w:rsidP="00B34373">
      <w:pPr>
        <w:pStyle w:val="Heading2"/>
        <w:spacing w:before="0" w:after="0" w:line="240" w:lineRule="auto"/>
        <w:jc w:val="both"/>
        <w:rPr>
          <w:rFonts w:ascii="Times New Roman" w:hAnsi="Times New Roman" w:cs="Times New Roman"/>
          <w:color w:val="000000" w:themeColor="text1"/>
          <w:sz w:val="24"/>
          <w:szCs w:val="24"/>
        </w:rPr>
      </w:pPr>
      <w:r w:rsidRPr="00B34373">
        <w:rPr>
          <w:rFonts w:ascii="Times New Roman" w:hAnsi="Times New Roman" w:cs="Times New Roman"/>
          <w:color w:val="000000" w:themeColor="text1"/>
          <w:sz w:val="24"/>
          <w:szCs w:val="24"/>
        </w:rPr>
        <w:lastRenderedPageBreak/>
        <w:t>3.8. Multiscale time integration</w:t>
      </w:r>
    </w:p>
    <w:p w14:paraId="7A528DA2" w14:textId="77777777" w:rsidR="00B34373" w:rsidRDefault="00B34373" w:rsidP="00B34373">
      <w:pPr>
        <w:pStyle w:val="NormalWeb"/>
        <w:spacing w:before="0" w:beforeAutospacing="0" w:after="0" w:afterAutospacing="0"/>
        <w:jc w:val="both"/>
        <w:rPr>
          <w:color w:val="000000" w:themeColor="text1"/>
        </w:rPr>
      </w:pPr>
    </w:p>
    <w:p w14:paraId="0F56314B" w14:textId="261E7A9D" w:rsidR="00B34373" w:rsidRPr="00B34373" w:rsidRDefault="00B34373" w:rsidP="00B34373">
      <w:pPr>
        <w:pStyle w:val="NormalWeb"/>
        <w:spacing w:before="0" w:beforeAutospacing="0" w:after="0" w:afterAutospacing="0"/>
        <w:ind w:firstLine="720"/>
        <w:jc w:val="both"/>
        <w:rPr>
          <w:color w:val="000000" w:themeColor="text1"/>
        </w:rPr>
      </w:pPr>
      <w:r w:rsidRPr="00B34373">
        <w:rPr>
          <w:color w:val="000000" w:themeColor="text1"/>
        </w:rPr>
        <w:t>The biological subsystem evolves over hours to days, whereas electron-transfer encounters and excited-state relaxation occur over femtosecond-to-microsecond intervals. Directly integrating all processes on one uniform time grid would therefore be inefficient and potentially numerically unstable.</w:t>
      </w:r>
    </w:p>
    <w:p w14:paraId="78ADCE0E" w14:textId="77777777" w:rsidR="00B34373" w:rsidRPr="00B34373" w:rsidRDefault="00B34373" w:rsidP="00B34373">
      <w:pPr>
        <w:pStyle w:val="NormalWeb"/>
        <w:spacing w:before="0" w:beforeAutospacing="0" w:after="0" w:afterAutospacing="0"/>
        <w:jc w:val="both"/>
        <w:rPr>
          <w:color w:val="000000" w:themeColor="text1"/>
        </w:rPr>
      </w:pPr>
      <w:r w:rsidRPr="00B34373">
        <w:rPr>
          <w:color w:val="000000" w:themeColor="text1"/>
        </w:rPr>
        <w:t xml:space="preserve">The model was solved using a </w:t>
      </w:r>
      <w:proofErr w:type="spellStart"/>
      <w:r w:rsidRPr="00B34373">
        <w:rPr>
          <w:color w:val="000000" w:themeColor="text1"/>
        </w:rPr>
        <w:t>multirate</w:t>
      </w:r>
      <w:proofErr w:type="spellEnd"/>
      <w:r w:rsidRPr="00B34373">
        <w:rPr>
          <w:color w:val="000000" w:themeColor="text1"/>
        </w:rPr>
        <w:t xml:space="preserve"> strategy. Infection, immune, ROS, and chemiexcitation-intermediate equations were integrated on the biological time scale using an adaptive stiff ordinary differential equation solver. At each biological time point, the chemical-pumping rate </w:t>
      </w:r>
      <m:oMath>
        <m:sSub>
          <m:sSubPr>
            <m:ctrlPr>
              <w:rPr>
                <w:rFonts w:ascii="Cambria Math" w:hAnsi="Cambria Math"/>
                <w:color w:val="000000" w:themeColor="text1"/>
              </w:rPr>
            </m:ctrlPr>
          </m:sSubPr>
          <m:e>
            <m:r>
              <w:rPr>
                <w:rFonts w:ascii="Cambria Math" w:hAnsi="Cambria Math"/>
                <w:color w:val="000000" w:themeColor="text1"/>
              </w:rPr>
              <m:t>p</m:t>
            </m:r>
          </m:e>
          <m:sub>
            <m:r>
              <w:rPr>
                <w:rFonts w:ascii="Cambria Math" w:hAnsi="Cambria Math"/>
                <w:color w:val="000000" w:themeColor="text1"/>
              </w:rPr>
              <m:t>i</m:t>
            </m:r>
          </m:sub>
        </m:sSub>
        <m:d>
          <m:dPr>
            <m:ctrlPr>
              <w:rPr>
                <w:rFonts w:ascii="Cambria Math" w:hAnsi="Cambria Math"/>
                <w:color w:val="000000" w:themeColor="text1"/>
              </w:rPr>
            </m:ctrlPr>
          </m:dPr>
          <m:e>
            <m:r>
              <w:rPr>
                <w:rFonts w:ascii="Cambria Math" w:hAnsi="Cambria Math"/>
                <w:color w:val="000000" w:themeColor="text1"/>
              </w:rPr>
              <m:t>t</m:t>
            </m:r>
          </m:e>
        </m:d>
      </m:oMath>
      <w:r w:rsidRPr="00B34373">
        <w:rPr>
          <w:color w:val="000000" w:themeColor="text1"/>
        </w:rPr>
        <w:t>was calculated from the current intermediate concentration.</w:t>
      </w:r>
    </w:p>
    <w:p w14:paraId="3EC6D7B0" w14:textId="77777777" w:rsidR="00B34373" w:rsidRDefault="00B34373" w:rsidP="00B34373">
      <w:pPr>
        <w:pStyle w:val="NormalWeb"/>
        <w:spacing w:before="0" w:beforeAutospacing="0" w:after="0" w:afterAutospacing="0"/>
        <w:ind w:firstLine="720"/>
        <w:jc w:val="both"/>
        <w:rPr>
          <w:color w:val="000000" w:themeColor="text1"/>
        </w:rPr>
      </w:pPr>
      <w:r w:rsidRPr="00B34373">
        <w:rPr>
          <w:color w:val="000000" w:themeColor="text1"/>
        </w:rPr>
        <w:t>Because</w:t>
      </w:r>
    </w:p>
    <w:p w14:paraId="2D3ECB2A" w14:textId="77777777" w:rsidR="00B34373" w:rsidRPr="00B34373" w:rsidRDefault="00B34373" w:rsidP="00B34373">
      <w:pPr>
        <w:pStyle w:val="NormalWeb"/>
        <w:spacing w:before="0" w:beforeAutospacing="0" w:after="0" w:afterAutospacing="0"/>
        <w:ind w:firstLine="720"/>
        <w:jc w:val="both"/>
        <w:rPr>
          <w:color w:val="000000" w:themeColor="text1"/>
        </w:rPr>
      </w:pPr>
    </w:p>
    <w:p w14:paraId="6D4D444A" w14:textId="77777777" w:rsidR="00B34373" w:rsidRPr="00B34373" w:rsidRDefault="00000000" w:rsidP="00B34373">
      <w:pPr>
        <w:spacing w:after="0" w:line="240" w:lineRule="auto"/>
        <w:jc w:val="both"/>
        <w:rPr>
          <w:rFonts w:cs="Times New Roman"/>
          <w:color w:val="000000" w:themeColor="text1"/>
          <w:sz w:val="24"/>
          <w:szCs w:val="24"/>
        </w:rPr>
      </w:pPr>
      <m:oMathPara>
        <m:oMath>
          <m:m>
            <m:mPr>
              <m:plcHide m:val="1"/>
              <m:mcs>
                <m:mc>
                  <m:mcPr>
                    <m:count m:val="4"/>
                    <m:mcJc m:val="center"/>
                  </m:mcPr>
                </m:mc>
              </m:mcs>
              <m:ctrlPr>
                <w:rPr>
                  <w:rFonts w:ascii="Cambria Math" w:hAnsi="Cambria Math" w:cs="Times New Roman"/>
                  <w:color w:val="000000" w:themeColor="text1"/>
                  <w:sz w:val="24"/>
                  <w:szCs w:val="24"/>
                </w:rPr>
              </m:ctrlPr>
            </m:mPr>
            <m:mr>
              <m:e/>
              <m:e>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τ</m:t>
                    </m:r>
                  </m:e>
                  <m:sub>
                    <m:r>
                      <w:rPr>
                        <w:rFonts w:ascii="Cambria Math" w:hAnsi="Cambria Math" w:cs="Times New Roman"/>
                        <w:color w:val="000000" w:themeColor="text1"/>
                        <w:sz w:val="24"/>
                        <w:szCs w:val="24"/>
                      </w:rPr>
                      <m:t>e,i</m:t>
                    </m:r>
                  </m:sub>
                </m:sSub>
                <m:r>
                  <w:rPr>
                    <w:rFonts w:ascii="Cambria Math" w:hAnsi="Cambria Math" w:cs="Times New Roman"/>
                    <w:color w:val="000000" w:themeColor="text1"/>
                    <w:sz w:val="24"/>
                    <w:szCs w:val="24"/>
                  </w:rPr>
                  <m:t>=</m:t>
                </m:r>
                <m:sSubSup>
                  <m:sSubSupPr>
                    <m:ctrlPr>
                      <w:rPr>
                        <w:rFonts w:ascii="Cambria Math" w:hAnsi="Cambria Math" w:cs="Times New Roman"/>
                        <w:color w:val="000000" w:themeColor="text1"/>
                        <w:sz w:val="24"/>
                        <w:szCs w:val="24"/>
                      </w:rPr>
                    </m:ctrlPr>
                  </m:sSubSupPr>
                  <m:e>
                    <m:r>
                      <m:rPr>
                        <m:sty m:val="p"/>
                      </m:rPr>
                      <w:rPr>
                        <w:rFonts w:ascii="Cambria Math" w:hAnsi="Cambria Math" w:cs="Times New Roman"/>
                        <w:color w:val="000000" w:themeColor="text1"/>
                        <w:sz w:val="24"/>
                        <w:szCs w:val="24"/>
                      </w:rPr>
                      <m:t>Γ</m:t>
                    </m:r>
                  </m:e>
                  <m:sub>
                    <m:r>
                      <w:rPr>
                        <w:rFonts w:ascii="Cambria Math" w:hAnsi="Cambria Math" w:cs="Times New Roman"/>
                        <w:color w:val="000000" w:themeColor="text1"/>
                        <w:sz w:val="24"/>
                        <w:szCs w:val="24"/>
                      </w:rPr>
                      <m:t>1,i</m:t>
                    </m:r>
                  </m:sub>
                  <m:sup>
                    <m:r>
                      <w:rPr>
                        <w:rFonts w:ascii="Cambria Math" w:hAnsi="Cambria Math" w:cs="Times New Roman"/>
                        <w:color w:val="000000" w:themeColor="text1"/>
                        <w:sz w:val="24"/>
                        <w:szCs w:val="24"/>
                      </w:rPr>
                      <m:t>-1</m:t>
                    </m:r>
                  </m:sup>
                </m:sSubSup>
                <m:r>
                  <w:rPr>
                    <w:rFonts w:ascii="Cambria Math" w:hAnsi="Cambria Math" w:cs="Times New Roman"/>
                    <w:color w:val="000000" w:themeColor="text1"/>
                    <w:sz w:val="24"/>
                    <w:szCs w:val="24"/>
                  </w:rPr>
                  <m:t>≪</m:t>
                </m:r>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τ</m:t>
                    </m:r>
                  </m:e>
                  <m:sub>
                    <m:r>
                      <m:rPr>
                        <m:sty m:val="p"/>
                      </m:rPr>
                      <w:rPr>
                        <w:rFonts w:ascii="Cambria Math" w:hAnsi="Cambria Math" w:cs="Times New Roman"/>
                        <w:color w:val="000000" w:themeColor="text1"/>
                        <w:sz w:val="24"/>
                        <w:szCs w:val="24"/>
                      </w:rPr>
                      <m:t>bio</m:t>
                    </m:r>
                  </m:sub>
                </m:sSub>
                <m:r>
                  <w:rPr>
                    <w:rFonts w:ascii="Cambria Math" w:hAnsi="Cambria Math" w:cs="Times New Roman"/>
                    <w:color w:val="000000" w:themeColor="text1"/>
                    <w:sz w:val="24"/>
                    <w:szCs w:val="24"/>
                  </w:rPr>
                  <m:t>,</m:t>
                </m:r>
              </m:e>
              <m:e/>
              <m:e>
                <m:r>
                  <m:rPr>
                    <m:nor/>
                  </m:rPr>
                  <w:rPr>
                    <w:rFonts w:cs="Times New Roman"/>
                    <w:color w:val="000000" w:themeColor="text1"/>
                    <w:sz w:val="24"/>
                    <w:szCs w:val="24"/>
                  </w:rPr>
                  <m:t>(85)</m:t>
                </m:r>
              </m:e>
            </m:mr>
          </m:m>
          <m:r>
            <m:rPr>
              <m:sty m:val="p"/>
            </m:rPr>
            <w:rPr>
              <w:rFonts w:cs="Times New Roman"/>
              <w:color w:val="000000" w:themeColor="text1"/>
              <w:sz w:val="24"/>
              <w:szCs w:val="24"/>
            </w:rPr>
            <w:br/>
          </m:r>
        </m:oMath>
      </m:oMathPara>
    </w:p>
    <w:p w14:paraId="4841C46B" w14:textId="77777777" w:rsidR="00B34373" w:rsidRDefault="00B34373" w:rsidP="00B34373">
      <w:pPr>
        <w:pStyle w:val="NormalWeb"/>
        <w:spacing w:before="0" w:beforeAutospacing="0" w:after="0" w:afterAutospacing="0"/>
        <w:jc w:val="both"/>
        <w:rPr>
          <w:color w:val="000000" w:themeColor="text1"/>
        </w:rPr>
      </w:pPr>
      <w:r w:rsidRPr="00B34373">
        <w:rPr>
          <w:color w:val="000000" w:themeColor="text1"/>
        </w:rPr>
        <w:t>the excited-state population was calculated using either the exact local population solution or its quasi-steady approximation,</w:t>
      </w:r>
    </w:p>
    <w:p w14:paraId="1FD4C313" w14:textId="77777777" w:rsidR="00B34373" w:rsidRPr="00B34373" w:rsidRDefault="00B34373" w:rsidP="00B34373">
      <w:pPr>
        <w:pStyle w:val="NormalWeb"/>
        <w:spacing w:before="0" w:beforeAutospacing="0" w:after="0" w:afterAutospacing="0"/>
        <w:jc w:val="both"/>
        <w:rPr>
          <w:color w:val="000000" w:themeColor="text1"/>
        </w:rPr>
      </w:pPr>
    </w:p>
    <w:p w14:paraId="1E19082D" w14:textId="77777777" w:rsidR="00B34373" w:rsidRPr="00B34373" w:rsidRDefault="00000000" w:rsidP="00B34373">
      <w:pPr>
        <w:spacing w:after="0" w:line="240" w:lineRule="auto"/>
        <w:jc w:val="both"/>
        <w:rPr>
          <w:rFonts w:cs="Times New Roman"/>
          <w:color w:val="000000" w:themeColor="text1"/>
          <w:sz w:val="24"/>
          <w:szCs w:val="24"/>
        </w:rPr>
      </w:pPr>
      <m:oMathPara>
        <m:oMath>
          <m:m>
            <m:mPr>
              <m:plcHide m:val="1"/>
              <m:mcs>
                <m:mc>
                  <m:mcPr>
                    <m:count m:val="4"/>
                    <m:mcJc m:val="center"/>
                  </m:mcPr>
                </m:mc>
              </m:mcs>
              <m:ctrlPr>
                <w:rPr>
                  <w:rFonts w:ascii="Cambria Math" w:hAnsi="Cambria Math" w:cs="Times New Roman"/>
                  <w:color w:val="000000" w:themeColor="text1"/>
                  <w:sz w:val="24"/>
                  <w:szCs w:val="24"/>
                </w:rPr>
              </m:ctrlPr>
            </m:mPr>
            <m:mr>
              <m:e/>
              <m:e>
                <m:sSubSup>
                  <m:sSubSupPr>
                    <m:ctrlPr>
                      <w:rPr>
                        <w:rFonts w:ascii="Cambria Math" w:hAnsi="Cambria Math" w:cs="Times New Roman"/>
                        <w:color w:val="000000" w:themeColor="text1"/>
                        <w:sz w:val="24"/>
                        <w:szCs w:val="24"/>
                      </w:rPr>
                    </m:ctrlPr>
                  </m:sSubSupPr>
                  <m:e>
                    <m:r>
                      <w:rPr>
                        <w:rFonts w:ascii="Cambria Math" w:hAnsi="Cambria Math" w:cs="Times New Roman"/>
                        <w:color w:val="000000" w:themeColor="text1"/>
                        <w:sz w:val="24"/>
                        <w:szCs w:val="24"/>
                      </w:rPr>
                      <m:t>P</m:t>
                    </m:r>
                  </m:e>
                  <m:sub>
                    <m:r>
                      <w:rPr>
                        <w:rFonts w:ascii="Cambria Math" w:hAnsi="Cambria Math" w:cs="Times New Roman"/>
                        <w:color w:val="000000" w:themeColor="text1"/>
                        <w:sz w:val="24"/>
                        <w:szCs w:val="24"/>
                      </w:rPr>
                      <m:t>e,i</m:t>
                    </m:r>
                  </m:sub>
                  <m:sup>
                    <m:r>
                      <m:rPr>
                        <m:sty m:val="p"/>
                      </m:rPr>
                      <w:rPr>
                        <w:rFonts w:ascii="Cambria Math" w:hAnsi="Cambria Math" w:cs="Times New Roman"/>
                        <w:color w:val="000000" w:themeColor="text1"/>
                        <w:sz w:val="24"/>
                        <w:szCs w:val="24"/>
                      </w:rPr>
                      <m:t>ss</m:t>
                    </m:r>
                  </m:sup>
                </m:sSubSup>
                <m:d>
                  <m:dPr>
                    <m:ctrlPr>
                      <w:rPr>
                        <w:rFonts w:ascii="Cambria Math" w:hAnsi="Cambria Math" w:cs="Times New Roman"/>
                        <w:color w:val="000000" w:themeColor="text1"/>
                        <w:sz w:val="24"/>
                        <w:szCs w:val="24"/>
                      </w:rPr>
                    </m:ctrlPr>
                  </m:dPr>
                  <m:e>
                    <m:r>
                      <w:rPr>
                        <w:rFonts w:ascii="Cambria Math" w:hAnsi="Cambria Math" w:cs="Times New Roman"/>
                        <w:color w:val="000000" w:themeColor="text1"/>
                        <w:sz w:val="24"/>
                        <w:szCs w:val="24"/>
                      </w:rPr>
                      <m:t>t</m:t>
                    </m:r>
                  </m:e>
                </m:d>
                <m:r>
                  <w:rPr>
                    <w:rFonts w:ascii="Cambria Math" w:hAnsi="Cambria Math" w:cs="Times New Roman"/>
                    <w:color w:val="000000" w:themeColor="text1"/>
                    <w:sz w:val="24"/>
                    <w:szCs w:val="24"/>
                  </w:rPr>
                  <m:t>=</m:t>
                </m:r>
                <m:f>
                  <m:fPr>
                    <m:ctrlPr>
                      <w:rPr>
                        <w:rFonts w:ascii="Cambria Math" w:hAnsi="Cambria Math" w:cs="Times New Roman"/>
                        <w:color w:val="000000" w:themeColor="text1"/>
                        <w:sz w:val="24"/>
                        <w:szCs w:val="24"/>
                      </w:rPr>
                    </m:ctrlPr>
                  </m:fPr>
                  <m:num>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p</m:t>
                        </m:r>
                      </m:e>
                      <m:sub>
                        <m:r>
                          <w:rPr>
                            <w:rFonts w:ascii="Cambria Math" w:hAnsi="Cambria Math" w:cs="Times New Roman"/>
                            <w:color w:val="000000" w:themeColor="text1"/>
                            <w:sz w:val="24"/>
                            <w:szCs w:val="24"/>
                          </w:rPr>
                          <m:t>i</m:t>
                        </m:r>
                      </m:sub>
                    </m:sSub>
                    <m:d>
                      <m:dPr>
                        <m:ctrlPr>
                          <w:rPr>
                            <w:rFonts w:ascii="Cambria Math" w:hAnsi="Cambria Math" w:cs="Times New Roman"/>
                            <w:color w:val="000000" w:themeColor="text1"/>
                            <w:sz w:val="24"/>
                            <w:szCs w:val="24"/>
                          </w:rPr>
                        </m:ctrlPr>
                      </m:dPr>
                      <m:e>
                        <m:r>
                          <w:rPr>
                            <w:rFonts w:ascii="Cambria Math" w:hAnsi="Cambria Math" w:cs="Times New Roman"/>
                            <w:color w:val="000000" w:themeColor="text1"/>
                            <w:sz w:val="24"/>
                            <w:szCs w:val="24"/>
                          </w:rPr>
                          <m:t>t</m:t>
                        </m:r>
                      </m:e>
                    </m:d>
                  </m:num>
                  <m:den>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p</m:t>
                        </m:r>
                      </m:e>
                      <m:sub>
                        <m:r>
                          <w:rPr>
                            <w:rFonts w:ascii="Cambria Math" w:hAnsi="Cambria Math" w:cs="Times New Roman"/>
                            <w:color w:val="000000" w:themeColor="text1"/>
                            <w:sz w:val="24"/>
                            <w:szCs w:val="24"/>
                          </w:rPr>
                          <m:t>i</m:t>
                        </m:r>
                      </m:sub>
                    </m:sSub>
                    <m:d>
                      <m:dPr>
                        <m:ctrlPr>
                          <w:rPr>
                            <w:rFonts w:ascii="Cambria Math" w:hAnsi="Cambria Math" w:cs="Times New Roman"/>
                            <w:color w:val="000000" w:themeColor="text1"/>
                            <w:sz w:val="24"/>
                            <w:szCs w:val="24"/>
                          </w:rPr>
                        </m:ctrlPr>
                      </m:dPr>
                      <m:e>
                        <m:r>
                          <w:rPr>
                            <w:rFonts w:ascii="Cambria Math" w:hAnsi="Cambria Math" w:cs="Times New Roman"/>
                            <w:color w:val="000000" w:themeColor="text1"/>
                            <w:sz w:val="24"/>
                            <w:szCs w:val="24"/>
                          </w:rPr>
                          <m:t>t</m:t>
                        </m:r>
                      </m:e>
                    </m:d>
                    <m:r>
                      <w:rPr>
                        <w:rFonts w:ascii="Cambria Math" w:hAnsi="Cambria Math" w:cs="Times New Roman"/>
                        <w:color w:val="000000" w:themeColor="text1"/>
                        <w:sz w:val="24"/>
                        <w:szCs w:val="24"/>
                      </w:rPr>
                      <m:t>+</m:t>
                    </m:r>
                    <m:sSub>
                      <m:sSubPr>
                        <m:ctrlPr>
                          <w:rPr>
                            <w:rFonts w:ascii="Cambria Math" w:hAnsi="Cambria Math" w:cs="Times New Roman"/>
                            <w:color w:val="000000" w:themeColor="text1"/>
                            <w:sz w:val="24"/>
                            <w:szCs w:val="24"/>
                          </w:rPr>
                        </m:ctrlPr>
                      </m:sSubPr>
                      <m:e>
                        <m:r>
                          <m:rPr>
                            <m:sty m:val="p"/>
                          </m:rPr>
                          <w:rPr>
                            <w:rFonts w:ascii="Cambria Math" w:hAnsi="Cambria Math" w:cs="Times New Roman"/>
                            <w:color w:val="000000" w:themeColor="text1"/>
                            <w:sz w:val="24"/>
                            <w:szCs w:val="24"/>
                          </w:rPr>
                          <m:t>Γ</m:t>
                        </m:r>
                      </m:e>
                      <m:sub>
                        <m:r>
                          <w:rPr>
                            <w:rFonts w:ascii="Cambria Math" w:hAnsi="Cambria Math" w:cs="Times New Roman"/>
                            <w:color w:val="000000" w:themeColor="text1"/>
                            <w:sz w:val="24"/>
                            <w:szCs w:val="24"/>
                          </w:rPr>
                          <m:t>1,i</m:t>
                        </m:r>
                      </m:sub>
                    </m:sSub>
                  </m:den>
                </m:f>
                <m:r>
                  <w:rPr>
                    <w:rFonts w:ascii="Cambria Math" w:hAnsi="Cambria Math" w:cs="Times New Roman"/>
                    <w:color w:val="000000" w:themeColor="text1"/>
                    <w:sz w:val="24"/>
                    <w:szCs w:val="24"/>
                  </w:rPr>
                  <m:t>.</m:t>
                </m:r>
              </m:e>
              <m:e/>
              <m:e>
                <m:r>
                  <m:rPr>
                    <m:nor/>
                  </m:rPr>
                  <w:rPr>
                    <w:rFonts w:cs="Times New Roman"/>
                    <w:color w:val="000000" w:themeColor="text1"/>
                    <w:sz w:val="24"/>
                    <w:szCs w:val="24"/>
                  </w:rPr>
                  <m:t>(86)</m:t>
                </m:r>
              </m:e>
            </m:mr>
          </m:m>
          <m:r>
            <m:rPr>
              <m:sty m:val="p"/>
            </m:rPr>
            <w:rPr>
              <w:rFonts w:cs="Times New Roman"/>
              <w:color w:val="000000" w:themeColor="text1"/>
              <w:sz w:val="24"/>
              <w:szCs w:val="24"/>
            </w:rPr>
            <w:br/>
          </m:r>
        </m:oMath>
      </m:oMathPara>
    </w:p>
    <w:p w14:paraId="415B6EE1" w14:textId="77777777" w:rsidR="00B34373" w:rsidRPr="00B34373" w:rsidRDefault="00B34373" w:rsidP="00B34373">
      <w:pPr>
        <w:pStyle w:val="NormalWeb"/>
        <w:spacing w:before="0" w:beforeAutospacing="0" w:after="0" w:afterAutospacing="0"/>
        <w:jc w:val="both"/>
        <w:rPr>
          <w:color w:val="000000" w:themeColor="text1"/>
        </w:rPr>
      </w:pPr>
      <w:r w:rsidRPr="00B34373">
        <w:rPr>
          <w:color w:val="000000" w:themeColor="text1"/>
        </w:rPr>
        <w:t>Representative simulations were repeated by directly integrating Equation (82) after converting all photophysical rates to the same time unit. Agreement between the dynamic and quasi-steady solutions was used to verify the timescale-separation approximation.</w:t>
      </w:r>
    </w:p>
    <w:p w14:paraId="6BB980FB" w14:textId="77777777" w:rsidR="00B34373" w:rsidRDefault="00B34373" w:rsidP="003E1FCB">
      <w:pPr>
        <w:pStyle w:val="NormalWeb"/>
        <w:spacing w:before="0" w:beforeAutospacing="0" w:after="0" w:afterAutospacing="0"/>
        <w:ind w:firstLine="720"/>
        <w:jc w:val="both"/>
        <w:rPr>
          <w:color w:val="000000" w:themeColor="text1"/>
        </w:rPr>
      </w:pPr>
      <w:r w:rsidRPr="00B34373">
        <w:rPr>
          <w:color w:val="000000" w:themeColor="text1"/>
        </w:rPr>
        <w:t>Microscopic encounter calculations based on Equations (69)</w:t>
      </w:r>
      <w:proofErr w:type="gramStart"/>
      <w:r w:rsidRPr="00B34373">
        <w:rPr>
          <w:color w:val="000000" w:themeColor="text1"/>
        </w:rPr>
        <w:t>–(</w:t>
      </w:r>
      <w:proofErr w:type="gramEnd"/>
      <w:r w:rsidRPr="00B34373">
        <w:rPr>
          <w:color w:val="000000" w:themeColor="text1"/>
        </w:rPr>
        <w:t xml:space="preserve">72) were performed independently on the corresponding short molecular time scale and were used to constrain </w:t>
      </w:r>
      <m:oMath>
        <m:sSub>
          <m:sSubPr>
            <m:ctrlPr>
              <w:rPr>
                <w:rFonts w:ascii="Cambria Math" w:hAnsi="Cambria Math"/>
                <w:color w:val="000000" w:themeColor="text1"/>
              </w:rPr>
            </m:ctrlPr>
          </m:sSubPr>
          <m:e>
            <m:r>
              <w:rPr>
                <w:rFonts w:ascii="Cambria Math" w:hAnsi="Cambria Math"/>
                <w:color w:val="000000" w:themeColor="text1"/>
              </w:rPr>
              <m:t>q</m:t>
            </m:r>
          </m:e>
          <m:sub>
            <m:r>
              <m:rPr>
                <m:sty m:val="p"/>
              </m:rPr>
              <w:rPr>
                <w:rFonts w:ascii="Cambria Math" w:hAnsi="Cambria Math"/>
                <w:color w:val="000000" w:themeColor="text1"/>
              </w:rPr>
              <m:t>ET</m:t>
            </m:r>
            <m:r>
              <w:rPr>
                <w:rFonts w:ascii="Cambria Math" w:hAnsi="Cambria Math"/>
                <w:color w:val="000000" w:themeColor="text1"/>
              </w:rPr>
              <m:t>,i</m:t>
            </m:r>
          </m:sub>
        </m:sSub>
      </m:oMath>
      <w:r w:rsidRPr="00B34373">
        <w:rPr>
          <w:color w:val="000000" w:themeColor="text1"/>
        </w:rPr>
        <w:t xml:space="preserve">or </w:t>
      </w:r>
      <m:oMath>
        <m:sSub>
          <m:sSubPr>
            <m:ctrlPr>
              <w:rPr>
                <w:rFonts w:ascii="Cambria Math" w:hAnsi="Cambria Math"/>
                <w:color w:val="000000" w:themeColor="text1"/>
              </w:rPr>
            </m:ctrlPr>
          </m:sSubPr>
          <m:e>
            <m:r>
              <w:rPr>
                <w:rFonts w:ascii="Cambria Math" w:hAnsi="Cambria Math"/>
                <w:color w:val="000000" w:themeColor="text1"/>
              </w:rPr>
              <m:t>κ</m:t>
            </m:r>
          </m:e>
          <m:sub>
            <m:r>
              <w:rPr>
                <w:rFonts w:ascii="Cambria Math" w:hAnsi="Cambria Math"/>
                <w:color w:val="000000" w:themeColor="text1"/>
              </w:rPr>
              <m:t>i</m:t>
            </m:r>
          </m:sub>
        </m:sSub>
      </m:oMath>
      <w:r w:rsidRPr="00B34373">
        <w:rPr>
          <w:color w:val="000000" w:themeColor="text1"/>
        </w:rPr>
        <w:t>. They were not integrated using the hour-scale infection time step.</w:t>
      </w:r>
    </w:p>
    <w:p w14:paraId="50F44AB9" w14:textId="77777777" w:rsidR="00B34373" w:rsidRPr="00B34373" w:rsidRDefault="00B34373" w:rsidP="00B34373">
      <w:pPr>
        <w:pStyle w:val="NormalWeb"/>
        <w:spacing w:before="0" w:beforeAutospacing="0" w:after="0" w:afterAutospacing="0"/>
        <w:jc w:val="both"/>
        <w:rPr>
          <w:color w:val="000000" w:themeColor="text1"/>
        </w:rPr>
      </w:pPr>
    </w:p>
    <w:p w14:paraId="469615D1" w14:textId="77777777" w:rsidR="00B34373" w:rsidRPr="00B34373" w:rsidRDefault="00B34373" w:rsidP="00B34373">
      <w:pPr>
        <w:pStyle w:val="Heading2"/>
        <w:spacing w:before="0" w:after="0" w:line="240" w:lineRule="auto"/>
        <w:jc w:val="both"/>
        <w:rPr>
          <w:rFonts w:ascii="Times New Roman" w:hAnsi="Times New Roman" w:cs="Times New Roman"/>
          <w:color w:val="000000" w:themeColor="text1"/>
          <w:sz w:val="24"/>
          <w:szCs w:val="24"/>
        </w:rPr>
      </w:pPr>
      <w:r w:rsidRPr="00B34373">
        <w:rPr>
          <w:rFonts w:ascii="Times New Roman" w:hAnsi="Times New Roman" w:cs="Times New Roman"/>
          <w:color w:val="000000" w:themeColor="text1"/>
          <w:sz w:val="24"/>
          <w:szCs w:val="24"/>
        </w:rPr>
        <w:t>3.9. Numerical implementation and convergence testing</w:t>
      </w:r>
    </w:p>
    <w:p w14:paraId="2194E1EF" w14:textId="77777777" w:rsidR="00B34373" w:rsidRDefault="00B34373" w:rsidP="00B34373">
      <w:pPr>
        <w:pStyle w:val="NormalWeb"/>
        <w:spacing w:before="0" w:beforeAutospacing="0" w:after="0" w:afterAutospacing="0"/>
        <w:jc w:val="both"/>
        <w:rPr>
          <w:color w:val="000000" w:themeColor="text1"/>
        </w:rPr>
      </w:pPr>
    </w:p>
    <w:p w14:paraId="6F78EFA5" w14:textId="32FB47CA" w:rsidR="00B34373" w:rsidRDefault="003C5A96" w:rsidP="00B34373">
      <w:pPr>
        <w:pStyle w:val="NormalWeb"/>
        <w:spacing w:before="0" w:beforeAutospacing="0" w:after="0" w:afterAutospacing="0"/>
        <w:ind w:firstLine="720"/>
        <w:jc w:val="both"/>
        <w:rPr>
          <w:color w:val="000000" w:themeColor="text1"/>
        </w:rPr>
      </w:pPr>
      <w:r>
        <w:t xml:space="preserve">All calculations were implemented in Python using NumPy </w:t>
      </w:r>
      <w:r w:rsidR="009E79A0">
        <w:t>[27]</w:t>
      </w:r>
      <w:r w:rsidR="000208C9">
        <w:t xml:space="preserve"> </w:t>
      </w:r>
      <w:r>
        <w:t xml:space="preserve">for array operations, SciPy </w:t>
      </w:r>
      <w:r w:rsidR="009E79A0">
        <w:t>[28]</w:t>
      </w:r>
      <w:r>
        <w:t xml:space="preserve"> for differential-equation integration and numerical optimization, pandas for data organization, and Matplotlib </w:t>
      </w:r>
      <w:r w:rsidR="009E79A0">
        <w:t xml:space="preserve">[29] </w:t>
      </w:r>
      <w:r>
        <w:t>for visualization.</w:t>
      </w:r>
      <w:r w:rsidR="00B34373">
        <w:rPr>
          <w:color w:val="000000" w:themeColor="text1"/>
        </w:rPr>
        <w:t xml:space="preserve"> </w:t>
      </w:r>
      <w:r w:rsidR="00B34373" w:rsidRPr="00B34373">
        <w:rPr>
          <w:color w:val="000000" w:themeColor="text1"/>
        </w:rPr>
        <w:t>The slow biological system was solved using an adaptive stiff solver such as BDF or LSODA. Relative and absolute tolerances were initially set to</w:t>
      </w:r>
    </w:p>
    <w:p w14:paraId="43ECEF10" w14:textId="77777777" w:rsidR="00B34373" w:rsidRPr="00B34373" w:rsidRDefault="00B34373" w:rsidP="00B34373">
      <w:pPr>
        <w:pStyle w:val="NormalWeb"/>
        <w:spacing w:before="0" w:beforeAutospacing="0" w:after="0" w:afterAutospacing="0"/>
        <w:ind w:firstLine="720"/>
        <w:jc w:val="both"/>
        <w:rPr>
          <w:color w:val="000000" w:themeColor="text1"/>
        </w:rPr>
      </w:pPr>
    </w:p>
    <w:p w14:paraId="0D8E820F" w14:textId="77777777" w:rsidR="00B34373" w:rsidRPr="00B34373" w:rsidRDefault="00000000" w:rsidP="00B34373">
      <w:pPr>
        <w:spacing w:after="0" w:line="240" w:lineRule="auto"/>
        <w:jc w:val="both"/>
        <w:rPr>
          <w:rFonts w:cs="Times New Roman"/>
          <w:color w:val="000000" w:themeColor="text1"/>
          <w:sz w:val="24"/>
          <w:szCs w:val="24"/>
        </w:rPr>
      </w:pPr>
      <m:oMathPara>
        <m:oMath>
          <m:m>
            <m:mPr>
              <m:plcHide m:val="1"/>
              <m:mcs>
                <m:mc>
                  <m:mcPr>
                    <m:count m:val="4"/>
                    <m:mcJc m:val="center"/>
                  </m:mcPr>
                </m:mc>
              </m:mcs>
              <m:ctrlPr>
                <w:rPr>
                  <w:rFonts w:ascii="Cambria Math" w:hAnsi="Cambria Math" w:cs="Times New Roman"/>
                  <w:color w:val="000000" w:themeColor="text1"/>
                  <w:sz w:val="24"/>
                  <w:szCs w:val="24"/>
                </w:rPr>
              </m:ctrlPr>
            </m:mPr>
            <m:mr>
              <m:e/>
              <m:e>
                <m:r>
                  <m:rPr>
                    <m:sty m:val="p"/>
                  </m:rPr>
                  <w:rPr>
                    <w:rFonts w:ascii="Cambria Math" w:hAnsi="Cambria Math" w:cs="Times New Roman"/>
                    <w:color w:val="000000" w:themeColor="text1"/>
                    <w:sz w:val="24"/>
                    <w:szCs w:val="24"/>
                  </w:rPr>
                  <m:t>rtol</m:t>
                </m:r>
                <m:r>
                  <w:rPr>
                    <w:rFonts w:ascii="Cambria Math" w:hAnsi="Cambria Math" w:cs="Times New Roman"/>
                    <w:color w:val="000000" w:themeColor="text1"/>
                    <w:sz w:val="24"/>
                    <w:szCs w:val="24"/>
                  </w:rPr>
                  <m:t>=</m:t>
                </m:r>
                <m:sSup>
                  <m:sSupPr>
                    <m:ctrlPr>
                      <w:rPr>
                        <w:rFonts w:ascii="Cambria Math" w:hAnsi="Cambria Math" w:cs="Times New Roman"/>
                        <w:color w:val="000000" w:themeColor="text1"/>
                        <w:sz w:val="24"/>
                        <w:szCs w:val="24"/>
                      </w:rPr>
                    </m:ctrlPr>
                  </m:sSupPr>
                  <m:e>
                    <m:r>
                      <w:rPr>
                        <w:rFonts w:ascii="Cambria Math" w:hAnsi="Cambria Math" w:cs="Times New Roman"/>
                        <w:color w:val="000000" w:themeColor="text1"/>
                        <w:sz w:val="24"/>
                        <w:szCs w:val="24"/>
                      </w:rPr>
                      <m:t>10</m:t>
                    </m:r>
                  </m:e>
                  <m:sup>
                    <m:r>
                      <w:rPr>
                        <w:rFonts w:ascii="Cambria Math" w:hAnsi="Cambria Math" w:cs="Times New Roman"/>
                        <w:color w:val="000000" w:themeColor="text1"/>
                        <w:sz w:val="24"/>
                        <w:szCs w:val="24"/>
                      </w:rPr>
                      <m:t>-8</m:t>
                    </m:r>
                  </m:sup>
                </m:sSup>
                <m:r>
                  <w:rPr>
                    <w:rFonts w:ascii="Cambria Math" w:hAnsi="Cambria Math" w:cs="Times New Roman"/>
                    <w:color w:val="000000" w:themeColor="text1"/>
                    <w:sz w:val="24"/>
                    <w:szCs w:val="24"/>
                  </w:rPr>
                  <m:t>, </m:t>
                </m:r>
                <m:r>
                  <m:rPr>
                    <m:sty m:val="p"/>
                  </m:rPr>
                  <w:rPr>
                    <w:rFonts w:ascii="Cambria Math" w:hAnsi="Cambria Math" w:cs="Times New Roman"/>
                    <w:color w:val="000000" w:themeColor="text1"/>
                    <w:sz w:val="24"/>
                    <w:szCs w:val="24"/>
                  </w:rPr>
                  <m:t>atol</m:t>
                </m:r>
                <m:r>
                  <w:rPr>
                    <w:rFonts w:ascii="Cambria Math" w:hAnsi="Cambria Math" w:cs="Times New Roman"/>
                    <w:color w:val="000000" w:themeColor="text1"/>
                    <w:sz w:val="24"/>
                    <w:szCs w:val="24"/>
                  </w:rPr>
                  <m:t>=</m:t>
                </m:r>
                <m:sSup>
                  <m:sSupPr>
                    <m:ctrlPr>
                      <w:rPr>
                        <w:rFonts w:ascii="Cambria Math" w:hAnsi="Cambria Math" w:cs="Times New Roman"/>
                        <w:color w:val="000000" w:themeColor="text1"/>
                        <w:sz w:val="24"/>
                        <w:szCs w:val="24"/>
                      </w:rPr>
                    </m:ctrlPr>
                  </m:sSupPr>
                  <m:e>
                    <m:r>
                      <w:rPr>
                        <w:rFonts w:ascii="Cambria Math" w:hAnsi="Cambria Math" w:cs="Times New Roman"/>
                        <w:color w:val="000000" w:themeColor="text1"/>
                        <w:sz w:val="24"/>
                        <w:szCs w:val="24"/>
                      </w:rPr>
                      <m:t>10</m:t>
                    </m:r>
                  </m:e>
                  <m:sup>
                    <m:r>
                      <w:rPr>
                        <w:rFonts w:ascii="Cambria Math" w:hAnsi="Cambria Math" w:cs="Times New Roman"/>
                        <w:color w:val="000000" w:themeColor="text1"/>
                        <w:sz w:val="24"/>
                        <w:szCs w:val="24"/>
                      </w:rPr>
                      <m:t>-10</m:t>
                    </m:r>
                  </m:sup>
                </m:sSup>
                <m:r>
                  <w:rPr>
                    <w:rFonts w:ascii="Cambria Math" w:hAnsi="Cambria Math" w:cs="Times New Roman"/>
                    <w:color w:val="000000" w:themeColor="text1"/>
                    <w:sz w:val="24"/>
                    <w:szCs w:val="24"/>
                  </w:rPr>
                  <m:t>,</m:t>
                </m:r>
              </m:e>
              <m:e/>
              <m:e>
                <m:r>
                  <m:rPr>
                    <m:nor/>
                  </m:rPr>
                  <w:rPr>
                    <w:rFonts w:cs="Times New Roman"/>
                    <w:color w:val="000000" w:themeColor="text1"/>
                    <w:sz w:val="24"/>
                    <w:szCs w:val="24"/>
                  </w:rPr>
                  <m:t>(87)</m:t>
                </m:r>
              </m:e>
            </m:mr>
          </m:m>
          <m:r>
            <m:rPr>
              <m:sty m:val="p"/>
            </m:rPr>
            <w:rPr>
              <w:rFonts w:cs="Times New Roman"/>
              <w:color w:val="000000" w:themeColor="text1"/>
              <w:sz w:val="24"/>
              <w:szCs w:val="24"/>
            </w:rPr>
            <w:br/>
          </m:r>
        </m:oMath>
      </m:oMathPara>
    </w:p>
    <w:p w14:paraId="2F202954" w14:textId="77777777" w:rsidR="00B34373" w:rsidRPr="00B34373" w:rsidRDefault="00B34373" w:rsidP="00B34373">
      <w:pPr>
        <w:pStyle w:val="NormalWeb"/>
        <w:spacing w:before="0" w:beforeAutospacing="0" w:after="0" w:afterAutospacing="0"/>
        <w:jc w:val="both"/>
        <w:rPr>
          <w:color w:val="000000" w:themeColor="text1"/>
        </w:rPr>
      </w:pPr>
      <w:r w:rsidRPr="00B34373">
        <w:rPr>
          <w:color w:val="000000" w:themeColor="text1"/>
        </w:rPr>
        <w:t>and representative calculations were repeated with tolerances tightened by at least one order of magnitude. Numerical convergence was accepted when all principal outputs changed by less than 1%.</w:t>
      </w:r>
    </w:p>
    <w:p w14:paraId="7FDE57F9" w14:textId="77777777" w:rsidR="00B34373" w:rsidRDefault="00B34373" w:rsidP="00B34373">
      <w:pPr>
        <w:pStyle w:val="NormalWeb"/>
        <w:spacing w:before="0" w:beforeAutospacing="0" w:after="0" w:afterAutospacing="0"/>
        <w:jc w:val="both"/>
        <w:rPr>
          <w:color w:val="000000" w:themeColor="text1"/>
        </w:rPr>
      </w:pPr>
      <w:r w:rsidRPr="00B34373">
        <w:rPr>
          <w:color w:val="000000" w:themeColor="text1"/>
        </w:rPr>
        <w:t xml:space="preserve">Simulations were rejected if they produced negative concentrations, non-finite values, loss of density-matrix normalization, or excited-state populations outside the interval </w:t>
      </w:r>
      <m:oMath>
        <m:d>
          <m:dPr>
            <m:begChr m:val="["/>
            <m:sepChr m:val=","/>
            <m:endChr m:val="]"/>
            <m:ctrlPr>
              <w:rPr>
                <w:rFonts w:ascii="Cambria Math" w:hAnsi="Cambria Math"/>
                <w:color w:val="000000" w:themeColor="text1"/>
              </w:rPr>
            </m:ctrlPr>
          </m:dPr>
          <m:e>
            <m:r>
              <w:rPr>
                <w:rFonts w:ascii="Cambria Math" w:hAnsi="Cambria Math"/>
                <w:color w:val="000000" w:themeColor="text1"/>
              </w:rPr>
              <m:t>0</m:t>
            </m:r>
          </m:e>
          <m:e>
            <m:r>
              <w:rPr>
                <w:rFonts w:ascii="Cambria Math" w:hAnsi="Cambria Math"/>
                <w:color w:val="000000" w:themeColor="text1"/>
              </w:rPr>
              <m:t>1</m:t>
            </m:r>
          </m:e>
        </m:d>
      </m:oMath>
      <w:r w:rsidRPr="00B34373">
        <w:rPr>
          <w:color w:val="000000" w:themeColor="text1"/>
        </w:rPr>
        <w:t>. State variables subject to physical non-negativity were monitored at every accepted solver step rather than corrected only after completion.</w:t>
      </w:r>
    </w:p>
    <w:p w14:paraId="467E7717" w14:textId="77777777" w:rsidR="00B34373" w:rsidRPr="00B34373" w:rsidRDefault="00B34373" w:rsidP="00B34373">
      <w:pPr>
        <w:pStyle w:val="NormalWeb"/>
        <w:spacing w:before="0" w:beforeAutospacing="0" w:after="0" w:afterAutospacing="0"/>
        <w:jc w:val="both"/>
        <w:rPr>
          <w:color w:val="000000" w:themeColor="text1"/>
        </w:rPr>
      </w:pPr>
    </w:p>
    <w:p w14:paraId="0FE1F135" w14:textId="77777777" w:rsidR="00B34373" w:rsidRPr="00B34373" w:rsidRDefault="00B34373" w:rsidP="00B34373">
      <w:pPr>
        <w:pStyle w:val="Heading2"/>
        <w:spacing w:before="0" w:after="0" w:line="240" w:lineRule="auto"/>
        <w:jc w:val="both"/>
        <w:rPr>
          <w:rFonts w:ascii="Times New Roman" w:hAnsi="Times New Roman" w:cs="Times New Roman"/>
          <w:color w:val="000000" w:themeColor="text1"/>
          <w:sz w:val="24"/>
          <w:szCs w:val="24"/>
        </w:rPr>
      </w:pPr>
      <w:r w:rsidRPr="00B34373">
        <w:rPr>
          <w:rFonts w:ascii="Times New Roman" w:hAnsi="Times New Roman" w:cs="Times New Roman"/>
          <w:color w:val="000000" w:themeColor="text1"/>
          <w:sz w:val="24"/>
          <w:szCs w:val="24"/>
        </w:rPr>
        <w:t>3.10. Intrinsic and detected photon emission</w:t>
      </w:r>
    </w:p>
    <w:p w14:paraId="5963325F" w14:textId="77777777" w:rsidR="00B34373" w:rsidRDefault="00B34373" w:rsidP="00B34373">
      <w:pPr>
        <w:pStyle w:val="NormalWeb"/>
        <w:spacing w:before="0" w:beforeAutospacing="0" w:after="0" w:afterAutospacing="0"/>
        <w:jc w:val="both"/>
        <w:rPr>
          <w:color w:val="000000" w:themeColor="text1"/>
        </w:rPr>
      </w:pPr>
    </w:p>
    <w:p w14:paraId="69EF3A92" w14:textId="7CAB798E" w:rsidR="00B34373" w:rsidRDefault="00B34373" w:rsidP="00B34373">
      <w:pPr>
        <w:pStyle w:val="NormalWeb"/>
        <w:spacing w:before="0" w:beforeAutospacing="0" w:after="0" w:afterAutospacing="0"/>
        <w:ind w:firstLine="720"/>
        <w:jc w:val="both"/>
        <w:rPr>
          <w:color w:val="000000" w:themeColor="text1"/>
        </w:rPr>
      </w:pPr>
      <w:r w:rsidRPr="00B34373">
        <w:rPr>
          <w:color w:val="000000" w:themeColor="text1"/>
        </w:rPr>
        <w:t xml:space="preserve">The intrinsic photon-emission rate from channel </w:t>
      </w:r>
      <m:oMath>
        <m:r>
          <w:rPr>
            <w:rFonts w:ascii="Cambria Math" w:hAnsi="Cambria Math"/>
            <w:color w:val="000000" w:themeColor="text1"/>
          </w:rPr>
          <m:t>i</m:t>
        </m:r>
      </m:oMath>
      <w:r w:rsidRPr="00B34373">
        <w:rPr>
          <w:color w:val="000000" w:themeColor="text1"/>
        </w:rPr>
        <w:t>was calculated as</w:t>
      </w:r>
    </w:p>
    <w:p w14:paraId="5CB94552" w14:textId="77777777" w:rsidR="00B34373" w:rsidRPr="00B34373" w:rsidRDefault="00B34373" w:rsidP="00B34373">
      <w:pPr>
        <w:pStyle w:val="NormalWeb"/>
        <w:spacing w:before="0" w:beforeAutospacing="0" w:after="0" w:afterAutospacing="0"/>
        <w:ind w:firstLine="720"/>
        <w:jc w:val="both"/>
        <w:rPr>
          <w:color w:val="000000" w:themeColor="text1"/>
        </w:rPr>
      </w:pPr>
    </w:p>
    <w:p w14:paraId="19A6D559" w14:textId="77777777" w:rsidR="00B34373" w:rsidRPr="00B34373" w:rsidRDefault="00000000" w:rsidP="00B34373">
      <w:pPr>
        <w:spacing w:after="0" w:line="240" w:lineRule="auto"/>
        <w:jc w:val="both"/>
        <w:rPr>
          <w:rFonts w:cs="Times New Roman"/>
          <w:color w:val="000000" w:themeColor="text1"/>
          <w:sz w:val="24"/>
          <w:szCs w:val="24"/>
        </w:rPr>
      </w:pPr>
      <m:oMathPara>
        <m:oMath>
          <m:m>
            <m:mPr>
              <m:plcHide m:val="1"/>
              <m:mcs>
                <m:mc>
                  <m:mcPr>
                    <m:count m:val="4"/>
                    <m:mcJc m:val="center"/>
                  </m:mcPr>
                </m:mc>
              </m:mcs>
              <m:ctrlPr>
                <w:rPr>
                  <w:rFonts w:ascii="Cambria Math" w:hAnsi="Cambria Math" w:cs="Times New Roman"/>
                  <w:color w:val="000000" w:themeColor="text1"/>
                  <w:sz w:val="24"/>
                  <w:szCs w:val="24"/>
                </w:rPr>
              </m:ctrlPr>
            </m:mPr>
            <m:mr>
              <m:e/>
              <m:e>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I</m:t>
                    </m:r>
                  </m:e>
                  <m:sub>
                    <m:r>
                      <w:rPr>
                        <w:rFonts w:ascii="Cambria Math" w:hAnsi="Cambria Math" w:cs="Times New Roman"/>
                        <w:color w:val="000000" w:themeColor="text1"/>
                        <w:sz w:val="24"/>
                        <w:szCs w:val="24"/>
                      </w:rPr>
                      <m:t>i</m:t>
                    </m:r>
                  </m:sub>
                </m:sSub>
                <m:d>
                  <m:dPr>
                    <m:ctrlPr>
                      <w:rPr>
                        <w:rFonts w:ascii="Cambria Math" w:hAnsi="Cambria Math" w:cs="Times New Roman"/>
                        <w:color w:val="000000" w:themeColor="text1"/>
                        <w:sz w:val="24"/>
                        <w:szCs w:val="24"/>
                      </w:rPr>
                    </m:ctrlPr>
                  </m:dPr>
                  <m:e>
                    <m:r>
                      <w:rPr>
                        <w:rFonts w:ascii="Cambria Math" w:hAnsi="Cambria Math" w:cs="Times New Roman"/>
                        <w:color w:val="000000" w:themeColor="text1"/>
                        <w:sz w:val="24"/>
                        <w:szCs w:val="24"/>
                      </w:rPr>
                      <m:t>t</m:t>
                    </m:r>
                  </m:e>
                </m:d>
                <m:r>
                  <w:rPr>
                    <w:rFonts w:ascii="Cambria Math" w:hAnsi="Cambria Math" w:cs="Times New Roman"/>
                    <w:color w:val="000000" w:themeColor="text1"/>
                    <w:sz w:val="24"/>
                    <w:szCs w:val="24"/>
                  </w:rPr>
                  <m:t>=</m:t>
                </m:r>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N</m:t>
                    </m:r>
                  </m:e>
                  <m:sub>
                    <m:r>
                      <w:rPr>
                        <w:rFonts w:ascii="Cambria Math" w:hAnsi="Cambria Math" w:cs="Times New Roman"/>
                        <w:color w:val="000000" w:themeColor="text1"/>
                        <w:sz w:val="24"/>
                        <w:szCs w:val="24"/>
                      </w:rPr>
                      <m:t>i</m:t>
                    </m:r>
                  </m:sub>
                </m:sSub>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γ</m:t>
                    </m:r>
                  </m:e>
                  <m:sub>
                    <m:r>
                      <w:rPr>
                        <w:rFonts w:ascii="Cambria Math" w:hAnsi="Cambria Math" w:cs="Times New Roman"/>
                        <w:color w:val="000000" w:themeColor="text1"/>
                        <w:sz w:val="24"/>
                        <w:szCs w:val="24"/>
                      </w:rPr>
                      <m:t>r,i</m:t>
                    </m:r>
                  </m:sub>
                </m:sSub>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P</m:t>
                    </m:r>
                  </m:e>
                  <m:sub>
                    <m:r>
                      <w:rPr>
                        <w:rFonts w:ascii="Cambria Math" w:hAnsi="Cambria Math" w:cs="Times New Roman"/>
                        <w:color w:val="000000" w:themeColor="text1"/>
                        <w:sz w:val="24"/>
                        <w:szCs w:val="24"/>
                      </w:rPr>
                      <m:t>e,i</m:t>
                    </m:r>
                  </m:sub>
                </m:sSub>
                <m:d>
                  <m:dPr>
                    <m:ctrlPr>
                      <w:rPr>
                        <w:rFonts w:ascii="Cambria Math" w:hAnsi="Cambria Math" w:cs="Times New Roman"/>
                        <w:color w:val="000000" w:themeColor="text1"/>
                        <w:sz w:val="24"/>
                        <w:szCs w:val="24"/>
                      </w:rPr>
                    </m:ctrlPr>
                  </m:dPr>
                  <m:e>
                    <m:r>
                      <w:rPr>
                        <w:rFonts w:ascii="Cambria Math" w:hAnsi="Cambria Math" w:cs="Times New Roman"/>
                        <w:color w:val="000000" w:themeColor="text1"/>
                        <w:sz w:val="24"/>
                        <w:szCs w:val="24"/>
                      </w:rPr>
                      <m:t>t</m:t>
                    </m:r>
                  </m:e>
                </m:d>
                <m:r>
                  <w:rPr>
                    <w:rFonts w:ascii="Cambria Math" w:hAnsi="Cambria Math" w:cs="Times New Roman"/>
                    <w:color w:val="000000" w:themeColor="text1"/>
                    <w:sz w:val="24"/>
                    <w:szCs w:val="24"/>
                  </w:rPr>
                  <m:t>,</m:t>
                </m:r>
              </m:e>
              <m:e/>
              <m:e>
                <m:r>
                  <m:rPr>
                    <m:nor/>
                  </m:rPr>
                  <w:rPr>
                    <w:rFonts w:cs="Times New Roman"/>
                    <w:color w:val="000000" w:themeColor="text1"/>
                    <w:sz w:val="24"/>
                    <w:szCs w:val="24"/>
                  </w:rPr>
                  <m:t>(88)</m:t>
                </m:r>
              </m:e>
            </m:mr>
          </m:m>
          <m:r>
            <m:rPr>
              <m:sty m:val="p"/>
            </m:rPr>
            <w:rPr>
              <w:rFonts w:cs="Times New Roman"/>
              <w:color w:val="000000" w:themeColor="text1"/>
              <w:sz w:val="24"/>
              <w:szCs w:val="24"/>
            </w:rPr>
            <w:br/>
          </m:r>
        </m:oMath>
      </m:oMathPara>
    </w:p>
    <w:p w14:paraId="305376CC" w14:textId="77777777" w:rsidR="00B34373" w:rsidRDefault="00B34373" w:rsidP="00B34373">
      <w:pPr>
        <w:pStyle w:val="NormalWeb"/>
        <w:spacing w:before="0" w:beforeAutospacing="0" w:after="0" w:afterAutospacing="0"/>
        <w:jc w:val="both"/>
        <w:rPr>
          <w:color w:val="000000" w:themeColor="text1"/>
        </w:rPr>
      </w:pPr>
      <w:r w:rsidRPr="00B34373">
        <w:rPr>
          <w:color w:val="000000" w:themeColor="text1"/>
        </w:rPr>
        <w:t>and the total intrinsic emission was</w:t>
      </w:r>
    </w:p>
    <w:p w14:paraId="4095C281" w14:textId="77777777" w:rsidR="00B34373" w:rsidRPr="00B34373" w:rsidRDefault="00B34373" w:rsidP="00B34373">
      <w:pPr>
        <w:pStyle w:val="NormalWeb"/>
        <w:spacing w:before="0" w:beforeAutospacing="0" w:after="0" w:afterAutospacing="0"/>
        <w:jc w:val="both"/>
        <w:rPr>
          <w:color w:val="000000" w:themeColor="text1"/>
        </w:rPr>
      </w:pPr>
    </w:p>
    <w:p w14:paraId="0D01442F" w14:textId="77777777" w:rsidR="00B34373" w:rsidRPr="00B34373" w:rsidRDefault="00000000" w:rsidP="00B34373">
      <w:pPr>
        <w:spacing w:after="0" w:line="240" w:lineRule="auto"/>
        <w:jc w:val="both"/>
        <w:rPr>
          <w:rFonts w:cs="Times New Roman"/>
          <w:color w:val="000000" w:themeColor="text1"/>
          <w:sz w:val="24"/>
          <w:szCs w:val="24"/>
        </w:rPr>
      </w:pPr>
      <m:oMathPara>
        <m:oMath>
          <m:m>
            <m:mPr>
              <m:plcHide m:val="1"/>
              <m:mcs>
                <m:mc>
                  <m:mcPr>
                    <m:count m:val="4"/>
                    <m:mcJc m:val="center"/>
                  </m:mcPr>
                </m:mc>
              </m:mcs>
              <m:ctrlPr>
                <w:rPr>
                  <w:rFonts w:ascii="Cambria Math" w:hAnsi="Cambria Math" w:cs="Times New Roman"/>
                  <w:color w:val="000000" w:themeColor="text1"/>
                  <w:sz w:val="24"/>
                  <w:szCs w:val="24"/>
                </w:rPr>
              </m:ctrlPr>
            </m:mPr>
            <m:mr>
              <m:e/>
              <m:e>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I</m:t>
                    </m:r>
                  </m:e>
                  <m:sub>
                    <m:r>
                      <m:rPr>
                        <m:sty m:val="p"/>
                      </m:rPr>
                      <w:rPr>
                        <w:rFonts w:ascii="Cambria Math" w:hAnsi="Cambria Math" w:cs="Times New Roman"/>
                        <w:color w:val="000000" w:themeColor="text1"/>
                        <w:sz w:val="24"/>
                        <w:szCs w:val="24"/>
                      </w:rPr>
                      <m:t>bio</m:t>
                    </m:r>
                  </m:sub>
                </m:sSub>
                <m:d>
                  <m:dPr>
                    <m:ctrlPr>
                      <w:rPr>
                        <w:rFonts w:ascii="Cambria Math" w:hAnsi="Cambria Math" w:cs="Times New Roman"/>
                        <w:color w:val="000000" w:themeColor="text1"/>
                        <w:sz w:val="24"/>
                        <w:szCs w:val="24"/>
                      </w:rPr>
                    </m:ctrlPr>
                  </m:dPr>
                  <m:e>
                    <m:r>
                      <w:rPr>
                        <w:rFonts w:ascii="Cambria Math" w:hAnsi="Cambria Math" w:cs="Times New Roman"/>
                        <w:color w:val="000000" w:themeColor="text1"/>
                        <w:sz w:val="24"/>
                        <w:szCs w:val="24"/>
                      </w:rPr>
                      <m:t>t</m:t>
                    </m:r>
                  </m:e>
                </m:d>
                <m:r>
                  <w:rPr>
                    <w:rFonts w:ascii="Cambria Math" w:hAnsi="Cambria Math" w:cs="Times New Roman"/>
                    <w:color w:val="000000" w:themeColor="text1"/>
                    <w:sz w:val="24"/>
                    <w:szCs w:val="24"/>
                  </w:rPr>
                  <m:t>=</m:t>
                </m:r>
                <m:nary>
                  <m:naryPr>
                    <m:chr m:val="∑"/>
                    <m:limLoc m:val="undOvr"/>
                    <m:grow m:val="1"/>
                    <m:ctrlPr>
                      <w:rPr>
                        <w:rFonts w:ascii="Cambria Math" w:hAnsi="Cambria Math" w:cs="Times New Roman"/>
                        <w:color w:val="000000" w:themeColor="text1"/>
                        <w:sz w:val="24"/>
                        <w:szCs w:val="24"/>
                      </w:rPr>
                    </m:ctrlPr>
                  </m:naryPr>
                  <m:sub>
                    <m:r>
                      <w:rPr>
                        <w:rFonts w:ascii="Cambria Math" w:hAnsi="Cambria Math" w:cs="Times New Roman"/>
                        <w:color w:val="000000" w:themeColor="text1"/>
                        <w:sz w:val="24"/>
                        <w:szCs w:val="24"/>
                      </w:rPr>
                      <m:t>i=1</m:t>
                    </m:r>
                  </m:sub>
                  <m:sup>
                    <m:r>
                      <w:rPr>
                        <w:rFonts w:ascii="Cambria Math" w:hAnsi="Cambria Math" w:cs="Times New Roman"/>
                        <w:color w:val="000000" w:themeColor="text1"/>
                        <w:sz w:val="24"/>
                        <w:szCs w:val="24"/>
                      </w:rPr>
                      <m:t>M</m:t>
                    </m:r>
                  </m:sup>
                  <m:e>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I</m:t>
                        </m:r>
                      </m:e>
                      <m:sub>
                        <m:r>
                          <w:rPr>
                            <w:rFonts w:ascii="Cambria Math" w:hAnsi="Cambria Math" w:cs="Times New Roman"/>
                            <w:color w:val="000000" w:themeColor="text1"/>
                            <w:sz w:val="24"/>
                            <w:szCs w:val="24"/>
                          </w:rPr>
                          <m:t>i</m:t>
                        </m:r>
                      </m:sub>
                    </m:sSub>
                  </m:e>
                </m:nary>
                <m:d>
                  <m:dPr>
                    <m:ctrlPr>
                      <w:rPr>
                        <w:rFonts w:ascii="Cambria Math" w:hAnsi="Cambria Math" w:cs="Times New Roman"/>
                        <w:color w:val="000000" w:themeColor="text1"/>
                        <w:sz w:val="24"/>
                        <w:szCs w:val="24"/>
                      </w:rPr>
                    </m:ctrlPr>
                  </m:dPr>
                  <m:e>
                    <m:r>
                      <w:rPr>
                        <w:rFonts w:ascii="Cambria Math" w:hAnsi="Cambria Math" w:cs="Times New Roman"/>
                        <w:color w:val="000000" w:themeColor="text1"/>
                        <w:sz w:val="24"/>
                        <w:szCs w:val="24"/>
                      </w:rPr>
                      <m:t>t</m:t>
                    </m:r>
                  </m:e>
                </m:d>
                <m:r>
                  <w:rPr>
                    <w:rFonts w:ascii="Cambria Math" w:hAnsi="Cambria Math" w:cs="Times New Roman"/>
                    <w:color w:val="000000" w:themeColor="text1"/>
                    <w:sz w:val="24"/>
                    <w:szCs w:val="24"/>
                  </w:rPr>
                  <m:t>.</m:t>
                </m:r>
              </m:e>
              <m:e/>
              <m:e>
                <m:r>
                  <m:rPr>
                    <m:nor/>
                  </m:rPr>
                  <w:rPr>
                    <w:rFonts w:cs="Times New Roman"/>
                    <w:color w:val="000000" w:themeColor="text1"/>
                    <w:sz w:val="24"/>
                    <w:szCs w:val="24"/>
                  </w:rPr>
                  <m:t>(89)</m:t>
                </m:r>
              </m:e>
            </m:mr>
          </m:m>
          <m:r>
            <m:rPr>
              <m:sty m:val="p"/>
            </m:rPr>
            <w:rPr>
              <w:rFonts w:cs="Times New Roman"/>
              <w:color w:val="000000" w:themeColor="text1"/>
              <w:sz w:val="24"/>
              <w:szCs w:val="24"/>
            </w:rPr>
            <w:br/>
          </m:r>
        </m:oMath>
      </m:oMathPara>
    </w:p>
    <w:p w14:paraId="04A16AE9" w14:textId="77777777" w:rsidR="00B34373" w:rsidRPr="00B34373" w:rsidRDefault="00B34373" w:rsidP="00B34373">
      <w:pPr>
        <w:pStyle w:val="NormalWeb"/>
        <w:spacing w:before="0" w:beforeAutospacing="0" w:after="0" w:afterAutospacing="0"/>
        <w:jc w:val="both"/>
        <w:rPr>
          <w:color w:val="000000" w:themeColor="text1"/>
        </w:rPr>
      </w:pPr>
      <w:r w:rsidRPr="00B34373">
        <w:rPr>
          <w:color w:val="000000" w:themeColor="text1"/>
        </w:rPr>
        <w:t xml:space="preserve">Disease comparisons were performed using </w:t>
      </w:r>
      <m:oMath>
        <m:sSub>
          <m:sSubPr>
            <m:ctrlPr>
              <w:rPr>
                <w:rFonts w:ascii="Cambria Math" w:hAnsi="Cambria Math"/>
                <w:color w:val="000000" w:themeColor="text1"/>
              </w:rPr>
            </m:ctrlPr>
          </m:sSubPr>
          <m:e>
            <m:r>
              <w:rPr>
                <w:rFonts w:ascii="Cambria Math" w:hAnsi="Cambria Math"/>
                <w:color w:val="000000" w:themeColor="text1"/>
              </w:rPr>
              <m:t>I</m:t>
            </m:r>
          </m:e>
          <m:sub>
            <m:r>
              <m:rPr>
                <m:sty m:val="p"/>
              </m:rPr>
              <w:rPr>
                <w:rFonts w:ascii="Cambria Math" w:hAnsi="Cambria Math"/>
                <w:color w:val="000000" w:themeColor="text1"/>
              </w:rPr>
              <m:t>bio</m:t>
            </m:r>
          </m:sub>
        </m:sSub>
        <m:d>
          <m:dPr>
            <m:ctrlPr>
              <w:rPr>
                <w:rFonts w:ascii="Cambria Math" w:hAnsi="Cambria Math"/>
                <w:color w:val="000000" w:themeColor="text1"/>
              </w:rPr>
            </m:ctrlPr>
          </m:dPr>
          <m:e>
            <m:r>
              <w:rPr>
                <w:rFonts w:ascii="Cambria Math" w:hAnsi="Cambria Math"/>
                <w:color w:val="000000" w:themeColor="text1"/>
              </w:rPr>
              <m:t>t</m:t>
            </m:r>
          </m:e>
        </m:d>
      </m:oMath>
      <w:r w:rsidRPr="00B34373">
        <w:rPr>
          <w:color w:val="000000" w:themeColor="text1"/>
        </w:rPr>
        <w:t>, thereby separating biological predictions from instrument-specific collection losses.</w:t>
      </w:r>
    </w:p>
    <w:p w14:paraId="3F8F2A16" w14:textId="77777777" w:rsidR="00B34373" w:rsidRDefault="00B34373" w:rsidP="00B34373">
      <w:pPr>
        <w:pStyle w:val="NormalWeb"/>
        <w:spacing w:before="0" w:beforeAutospacing="0" w:after="0" w:afterAutospacing="0"/>
        <w:ind w:firstLine="720"/>
        <w:jc w:val="both"/>
        <w:rPr>
          <w:color w:val="000000" w:themeColor="text1"/>
        </w:rPr>
      </w:pPr>
      <w:r w:rsidRPr="00B34373">
        <w:rPr>
          <w:color w:val="000000" w:themeColor="text1"/>
        </w:rPr>
        <w:t>When detector-observed counts were required, the forward detection model was</w:t>
      </w:r>
    </w:p>
    <w:p w14:paraId="351AEAAD" w14:textId="77777777" w:rsidR="00B34373" w:rsidRPr="00B34373" w:rsidRDefault="00B34373" w:rsidP="00B34373">
      <w:pPr>
        <w:pStyle w:val="NormalWeb"/>
        <w:spacing w:before="0" w:beforeAutospacing="0" w:after="0" w:afterAutospacing="0"/>
        <w:ind w:firstLine="720"/>
        <w:jc w:val="both"/>
        <w:rPr>
          <w:color w:val="000000" w:themeColor="text1"/>
        </w:rPr>
      </w:pPr>
    </w:p>
    <w:p w14:paraId="724E65BB" w14:textId="77777777" w:rsidR="00B34373" w:rsidRPr="00B34373" w:rsidRDefault="00000000" w:rsidP="00B34373">
      <w:pPr>
        <w:spacing w:after="0" w:line="240" w:lineRule="auto"/>
        <w:jc w:val="both"/>
        <w:rPr>
          <w:rFonts w:cs="Times New Roman"/>
          <w:color w:val="000000" w:themeColor="text1"/>
          <w:sz w:val="24"/>
          <w:szCs w:val="24"/>
        </w:rPr>
      </w:pPr>
      <m:oMathPara>
        <m:oMath>
          <m:m>
            <m:mPr>
              <m:plcHide m:val="1"/>
              <m:mcs>
                <m:mc>
                  <m:mcPr>
                    <m:count m:val="4"/>
                    <m:mcJc m:val="center"/>
                  </m:mcPr>
                </m:mc>
              </m:mcs>
              <m:ctrlPr>
                <w:rPr>
                  <w:rFonts w:ascii="Cambria Math" w:hAnsi="Cambria Math" w:cs="Times New Roman"/>
                  <w:color w:val="000000" w:themeColor="text1"/>
                  <w:sz w:val="24"/>
                  <w:szCs w:val="24"/>
                </w:rPr>
              </m:ctrlPr>
            </m:mPr>
            <m:mr>
              <m:e/>
              <m:e>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I</m:t>
                    </m:r>
                  </m:e>
                  <m:sub>
                    <m:r>
                      <m:rPr>
                        <m:sty m:val="p"/>
                      </m:rPr>
                      <w:rPr>
                        <w:rFonts w:ascii="Cambria Math" w:hAnsi="Cambria Math" w:cs="Times New Roman"/>
                        <w:color w:val="000000" w:themeColor="text1"/>
                        <w:sz w:val="24"/>
                        <w:szCs w:val="24"/>
                      </w:rPr>
                      <m:t>det</m:t>
                    </m:r>
                  </m:sub>
                </m:sSub>
                <m:d>
                  <m:dPr>
                    <m:ctrlPr>
                      <w:rPr>
                        <w:rFonts w:ascii="Cambria Math" w:hAnsi="Cambria Math" w:cs="Times New Roman"/>
                        <w:color w:val="000000" w:themeColor="text1"/>
                        <w:sz w:val="24"/>
                        <w:szCs w:val="24"/>
                      </w:rPr>
                    </m:ctrlPr>
                  </m:dPr>
                  <m:e>
                    <m:r>
                      <w:rPr>
                        <w:rFonts w:ascii="Cambria Math" w:hAnsi="Cambria Math" w:cs="Times New Roman"/>
                        <w:color w:val="000000" w:themeColor="text1"/>
                        <w:sz w:val="24"/>
                        <w:szCs w:val="24"/>
                      </w:rPr>
                      <m:t>t</m:t>
                    </m:r>
                  </m:e>
                </m:d>
                <m:r>
                  <w:rPr>
                    <w:rFonts w:ascii="Cambria Math" w:hAnsi="Cambria Math" w:cs="Times New Roman"/>
                    <w:color w:val="000000" w:themeColor="text1"/>
                    <w:sz w:val="24"/>
                    <w:szCs w:val="24"/>
                  </w:rPr>
                  <m:t>=</m:t>
                </m:r>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η</m:t>
                    </m:r>
                  </m:e>
                  <m:sub>
                    <m:r>
                      <m:rPr>
                        <m:sty m:val="p"/>
                      </m:rPr>
                      <w:rPr>
                        <w:rFonts w:ascii="Cambria Math" w:hAnsi="Cambria Math" w:cs="Times New Roman"/>
                        <w:color w:val="000000" w:themeColor="text1"/>
                        <w:sz w:val="24"/>
                        <w:szCs w:val="24"/>
                      </w:rPr>
                      <m:t>col</m:t>
                    </m:r>
                  </m:sub>
                </m:sSub>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T</m:t>
                    </m:r>
                  </m:e>
                  <m:sub>
                    <m:r>
                      <m:rPr>
                        <m:sty m:val="p"/>
                      </m:rPr>
                      <w:rPr>
                        <w:rFonts w:ascii="Cambria Math" w:hAnsi="Cambria Math" w:cs="Times New Roman"/>
                        <w:color w:val="000000" w:themeColor="text1"/>
                        <w:sz w:val="24"/>
                        <w:szCs w:val="24"/>
                      </w:rPr>
                      <m:t>opt</m:t>
                    </m:r>
                  </m:sub>
                </m:sSub>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η</m:t>
                    </m:r>
                  </m:e>
                  <m:sub>
                    <m:r>
                      <m:rPr>
                        <m:sty m:val="p"/>
                      </m:rPr>
                      <w:rPr>
                        <w:rFonts w:ascii="Cambria Math" w:hAnsi="Cambria Math" w:cs="Times New Roman"/>
                        <w:color w:val="000000" w:themeColor="text1"/>
                        <w:sz w:val="24"/>
                        <w:szCs w:val="24"/>
                      </w:rPr>
                      <m:t>det</m:t>
                    </m:r>
                  </m:sub>
                </m:sSub>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I</m:t>
                    </m:r>
                  </m:e>
                  <m:sub>
                    <m:r>
                      <m:rPr>
                        <m:sty m:val="p"/>
                      </m:rPr>
                      <w:rPr>
                        <w:rFonts w:ascii="Cambria Math" w:hAnsi="Cambria Math" w:cs="Times New Roman"/>
                        <w:color w:val="000000" w:themeColor="text1"/>
                        <w:sz w:val="24"/>
                        <w:szCs w:val="24"/>
                      </w:rPr>
                      <m:t>bio</m:t>
                    </m:r>
                  </m:sub>
                </m:sSub>
                <m:d>
                  <m:dPr>
                    <m:ctrlPr>
                      <w:rPr>
                        <w:rFonts w:ascii="Cambria Math" w:hAnsi="Cambria Math" w:cs="Times New Roman"/>
                        <w:color w:val="000000" w:themeColor="text1"/>
                        <w:sz w:val="24"/>
                        <w:szCs w:val="24"/>
                      </w:rPr>
                    </m:ctrlPr>
                  </m:dPr>
                  <m:e>
                    <m:r>
                      <w:rPr>
                        <w:rFonts w:ascii="Cambria Math" w:hAnsi="Cambria Math" w:cs="Times New Roman"/>
                        <w:color w:val="000000" w:themeColor="text1"/>
                        <w:sz w:val="24"/>
                        <w:szCs w:val="24"/>
                      </w:rPr>
                      <m:t>t</m:t>
                    </m:r>
                  </m:e>
                </m:d>
                <m:r>
                  <w:rPr>
                    <w:rFonts w:ascii="Cambria Math" w:hAnsi="Cambria Math" w:cs="Times New Roman"/>
                    <w:color w:val="000000" w:themeColor="text1"/>
                    <w:sz w:val="24"/>
                    <w:szCs w:val="24"/>
                  </w:rPr>
                  <m:t>+</m:t>
                </m:r>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I</m:t>
                    </m:r>
                  </m:e>
                  <m:sub>
                    <m:r>
                      <m:rPr>
                        <m:sty m:val="p"/>
                      </m:rPr>
                      <w:rPr>
                        <w:rFonts w:ascii="Cambria Math" w:hAnsi="Cambria Math" w:cs="Times New Roman"/>
                        <w:color w:val="000000" w:themeColor="text1"/>
                        <w:sz w:val="24"/>
                        <w:szCs w:val="24"/>
                      </w:rPr>
                      <m:t>dark</m:t>
                    </m:r>
                  </m:sub>
                </m:sSub>
                <m:r>
                  <w:rPr>
                    <w:rFonts w:ascii="Cambria Math" w:hAnsi="Cambria Math" w:cs="Times New Roman"/>
                    <w:color w:val="000000" w:themeColor="text1"/>
                    <w:sz w:val="24"/>
                    <w:szCs w:val="24"/>
                  </w:rPr>
                  <m:t>,</m:t>
                </m:r>
              </m:e>
              <m:e/>
              <m:e>
                <m:r>
                  <m:rPr>
                    <m:nor/>
                  </m:rPr>
                  <w:rPr>
                    <w:rFonts w:cs="Times New Roman"/>
                    <w:color w:val="000000" w:themeColor="text1"/>
                    <w:sz w:val="24"/>
                    <w:szCs w:val="24"/>
                  </w:rPr>
                  <m:t>(90)</m:t>
                </m:r>
              </m:e>
            </m:mr>
          </m:m>
          <m:r>
            <m:rPr>
              <m:sty m:val="p"/>
            </m:rPr>
            <w:rPr>
              <w:rFonts w:cs="Times New Roman"/>
              <w:color w:val="000000" w:themeColor="text1"/>
              <w:sz w:val="24"/>
              <w:szCs w:val="24"/>
            </w:rPr>
            <w:br/>
          </m:r>
        </m:oMath>
      </m:oMathPara>
    </w:p>
    <w:p w14:paraId="0943BF2D" w14:textId="3E87A991" w:rsidR="00B34373" w:rsidRDefault="00B34373" w:rsidP="00B34373">
      <w:pPr>
        <w:pStyle w:val="NormalWeb"/>
        <w:spacing w:before="0" w:beforeAutospacing="0" w:after="0" w:afterAutospacing="0"/>
        <w:jc w:val="both"/>
        <w:rPr>
          <w:color w:val="000000" w:themeColor="text1"/>
        </w:rPr>
      </w:pPr>
      <w:r w:rsidRPr="00B34373">
        <w:rPr>
          <w:color w:val="000000" w:themeColor="text1"/>
        </w:rPr>
        <w:t xml:space="preserve">where </w:t>
      </w:r>
      <m:oMath>
        <m:sSub>
          <m:sSubPr>
            <m:ctrlPr>
              <w:rPr>
                <w:rFonts w:ascii="Cambria Math" w:hAnsi="Cambria Math"/>
                <w:color w:val="000000" w:themeColor="text1"/>
              </w:rPr>
            </m:ctrlPr>
          </m:sSubPr>
          <m:e>
            <m:r>
              <w:rPr>
                <w:rFonts w:ascii="Cambria Math" w:hAnsi="Cambria Math"/>
                <w:color w:val="000000" w:themeColor="text1"/>
              </w:rPr>
              <m:t>η</m:t>
            </m:r>
          </m:e>
          <m:sub>
            <m:r>
              <m:rPr>
                <m:sty m:val="p"/>
              </m:rPr>
              <w:rPr>
                <w:rFonts w:ascii="Cambria Math" w:hAnsi="Cambria Math"/>
                <w:color w:val="000000" w:themeColor="text1"/>
              </w:rPr>
              <m:t>col</m:t>
            </m:r>
          </m:sub>
        </m:sSub>
      </m:oMath>
      <w:r w:rsidRPr="00B34373">
        <w:rPr>
          <w:color w:val="000000" w:themeColor="text1"/>
        </w:rPr>
        <w:t xml:space="preserve">is collection efficiency, </w:t>
      </w:r>
      <m:oMath>
        <m:sSub>
          <m:sSubPr>
            <m:ctrlPr>
              <w:rPr>
                <w:rFonts w:ascii="Cambria Math" w:hAnsi="Cambria Math"/>
                <w:color w:val="000000" w:themeColor="text1"/>
              </w:rPr>
            </m:ctrlPr>
          </m:sSubPr>
          <m:e>
            <m:r>
              <w:rPr>
                <w:rFonts w:ascii="Cambria Math" w:hAnsi="Cambria Math"/>
                <w:color w:val="000000" w:themeColor="text1"/>
              </w:rPr>
              <m:t>T</m:t>
            </m:r>
          </m:e>
          <m:sub>
            <m:r>
              <m:rPr>
                <m:sty m:val="p"/>
              </m:rPr>
              <w:rPr>
                <w:rFonts w:ascii="Cambria Math" w:hAnsi="Cambria Math"/>
                <w:color w:val="000000" w:themeColor="text1"/>
              </w:rPr>
              <m:t>opt</m:t>
            </m:r>
          </m:sub>
        </m:sSub>
      </m:oMath>
      <w:r w:rsidRPr="00B34373">
        <w:rPr>
          <w:color w:val="000000" w:themeColor="text1"/>
        </w:rPr>
        <w:t xml:space="preserve">is optical transmission, </w:t>
      </w:r>
      <m:oMath>
        <m:sSub>
          <m:sSubPr>
            <m:ctrlPr>
              <w:rPr>
                <w:rFonts w:ascii="Cambria Math" w:hAnsi="Cambria Math"/>
                <w:color w:val="000000" w:themeColor="text1"/>
              </w:rPr>
            </m:ctrlPr>
          </m:sSubPr>
          <m:e>
            <m:r>
              <w:rPr>
                <w:rFonts w:ascii="Cambria Math" w:hAnsi="Cambria Math"/>
                <w:color w:val="000000" w:themeColor="text1"/>
              </w:rPr>
              <m:t>η</m:t>
            </m:r>
          </m:e>
          <m:sub>
            <m:r>
              <m:rPr>
                <m:sty m:val="p"/>
              </m:rPr>
              <w:rPr>
                <w:rFonts w:ascii="Cambria Math" w:hAnsi="Cambria Math"/>
                <w:color w:val="000000" w:themeColor="text1"/>
              </w:rPr>
              <m:t>det</m:t>
            </m:r>
          </m:sub>
        </m:sSub>
      </m:oMath>
      <w:r w:rsidRPr="00B34373">
        <w:rPr>
          <w:color w:val="000000" w:themeColor="text1"/>
        </w:rPr>
        <w:t xml:space="preserve">is detector quantum efficiency, and </w:t>
      </w:r>
      <m:oMath>
        <m:sSub>
          <m:sSubPr>
            <m:ctrlPr>
              <w:rPr>
                <w:rFonts w:ascii="Cambria Math" w:hAnsi="Cambria Math"/>
                <w:color w:val="000000" w:themeColor="text1"/>
              </w:rPr>
            </m:ctrlPr>
          </m:sSubPr>
          <m:e>
            <m:r>
              <w:rPr>
                <w:rFonts w:ascii="Cambria Math" w:hAnsi="Cambria Math"/>
                <w:color w:val="000000" w:themeColor="text1"/>
              </w:rPr>
              <m:t>I</m:t>
            </m:r>
          </m:e>
          <m:sub>
            <m:r>
              <m:rPr>
                <m:sty m:val="p"/>
              </m:rPr>
              <w:rPr>
                <w:rFonts w:ascii="Cambria Math" w:hAnsi="Cambria Math"/>
                <w:color w:val="000000" w:themeColor="text1"/>
              </w:rPr>
              <m:t>dark</m:t>
            </m:r>
          </m:sub>
        </m:sSub>
      </m:oMath>
      <w:r w:rsidRPr="00B34373">
        <w:rPr>
          <w:color w:val="000000" w:themeColor="text1"/>
        </w:rPr>
        <w:t>is the dark-count rate.</w:t>
      </w:r>
      <w:r>
        <w:rPr>
          <w:color w:val="000000" w:themeColor="text1"/>
        </w:rPr>
        <w:t xml:space="preserve"> </w:t>
      </w:r>
      <w:r w:rsidRPr="00B34373">
        <w:rPr>
          <w:color w:val="000000" w:themeColor="text1"/>
        </w:rPr>
        <w:t>For fold-change comparisons performed using the same detector,</w:t>
      </w:r>
    </w:p>
    <w:p w14:paraId="6E19A3D5" w14:textId="77777777" w:rsidR="00B34373" w:rsidRPr="00B34373" w:rsidRDefault="00B34373" w:rsidP="00B34373">
      <w:pPr>
        <w:pStyle w:val="NormalWeb"/>
        <w:spacing w:before="0" w:beforeAutospacing="0" w:after="0" w:afterAutospacing="0"/>
        <w:jc w:val="both"/>
        <w:rPr>
          <w:color w:val="000000" w:themeColor="text1"/>
        </w:rPr>
      </w:pPr>
    </w:p>
    <w:p w14:paraId="0709E516" w14:textId="77777777" w:rsidR="00B34373" w:rsidRPr="00B34373" w:rsidRDefault="00000000" w:rsidP="00B34373">
      <w:pPr>
        <w:spacing w:after="0" w:line="240" w:lineRule="auto"/>
        <w:jc w:val="both"/>
        <w:rPr>
          <w:rFonts w:cs="Times New Roman"/>
          <w:color w:val="000000" w:themeColor="text1"/>
          <w:sz w:val="24"/>
          <w:szCs w:val="24"/>
        </w:rPr>
      </w:pPr>
      <m:oMathPara>
        <m:oMath>
          <m:m>
            <m:mPr>
              <m:plcHide m:val="1"/>
              <m:mcs>
                <m:mc>
                  <m:mcPr>
                    <m:count m:val="4"/>
                    <m:mcJc m:val="center"/>
                  </m:mcPr>
                </m:mc>
              </m:mcs>
              <m:ctrlPr>
                <w:rPr>
                  <w:rFonts w:ascii="Cambria Math" w:hAnsi="Cambria Math" w:cs="Times New Roman"/>
                  <w:color w:val="000000" w:themeColor="text1"/>
                  <w:sz w:val="24"/>
                  <w:szCs w:val="24"/>
                </w:rPr>
              </m:ctrlPr>
            </m:mPr>
            <m:mr>
              <m:e/>
              <m:e>
                <m:f>
                  <m:fPr>
                    <m:ctrlPr>
                      <w:rPr>
                        <w:rFonts w:ascii="Cambria Math" w:hAnsi="Cambria Math" w:cs="Times New Roman"/>
                        <w:color w:val="000000" w:themeColor="text1"/>
                        <w:sz w:val="24"/>
                        <w:szCs w:val="24"/>
                      </w:rPr>
                    </m:ctrlPr>
                  </m:fPr>
                  <m:num>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I</m:t>
                        </m:r>
                      </m:e>
                      <m:sub>
                        <m:r>
                          <m:rPr>
                            <m:sty m:val="p"/>
                          </m:rPr>
                          <w:rPr>
                            <w:rFonts w:ascii="Cambria Math" w:hAnsi="Cambria Math" w:cs="Times New Roman"/>
                            <w:color w:val="000000" w:themeColor="text1"/>
                            <w:sz w:val="24"/>
                            <w:szCs w:val="24"/>
                          </w:rPr>
                          <m:t>det</m:t>
                        </m:r>
                        <m:r>
                          <w:rPr>
                            <w:rFonts w:ascii="Cambria Math" w:hAnsi="Cambria Math" w:cs="Times New Roman"/>
                            <w:color w:val="000000" w:themeColor="text1"/>
                            <w:sz w:val="24"/>
                            <w:szCs w:val="24"/>
                          </w:rPr>
                          <m:t>,D</m:t>
                        </m:r>
                      </m:sub>
                    </m:sSub>
                  </m:num>
                  <m:den>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I</m:t>
                        </m:r>
                      </m:e>
                      <m:sub>
                        <m:r>
                          <m:rPr>
                            <m:sty m:val="p"/>
                          </m:rPr>
                          <w:rPr>
                            <w:rFonts w:ascii="Cambria Math" w:hAnsi="Cambria Math" w:cs="Times New Roman"/>
                            <w:color w:val="000000" w:themeColor="text1"/>
                            <w:sz w:val="24"/>
                            <w:szCs w:val="24"/>
                          </w:rPr>
                          <m:t>det</m:t>
                        </m:r>
                        <m:r>
                          <w:rPr>
                            <w:rFonts w:ascii="Cambria Math" w:hAnsi="Cambria Math" w:cs="Times New Roman"/>
                            <w:color w:val="000000" w:themeColor="text1"/>
                            <w:sz w:val="24"/>
                            <w:szCs w:val="24"/>
                          </w:rPr>
                          <m:t>,H</m:t>
                        </m:r>
                      </m:sub>
                    </m:sSub>
                  </m:den>
                </m:f>
                <m:r>
                  <w:rPr>
                    <w:rFonts w:ascii="Cambria Math" w:hAnsi="Cambria Math" w:cs="Times New Roman"/>
                    <w:color w:val="000000" w:themeColor="text1"/>
                    <w:sz w:val="24"/>
                    <w:szCs w:val="24"/>
                  </w:rPr>
                  <m:t>=</m:t>
                </m:r>
                <m:f>
                  <m:fPr>
                    <m:ctrlPr>
                      <w:rPr>
                        <w:rFonts w:ascii="Cambria Math" w:hAnsi="Cambria Math" w:cs="Times New Roman"/>
                        <w:color w:val="000000" w:themeColor="text1"/>
                        <w:sz w:val="24"/>
                        <w:szCs w:val="24"/>
                      </w:rPr>
                    </m:ctrlPr>
                  </m:fPr>
                  <m:num>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I</m:t>
                        </m:r>
                      </m:e>
                      <m:sub>
                        <m:r>
                          <m:rPr>
                            <m:sty m:val="p"/>
                          </m:rPr>
                          <w:rPr>
                            <w:rFonts w:ascii="Cambria Math" w:hAnsi="Cambria Math" w:cs="Times New Roman"/>
                            <w:color w:val="000000" w:themeColor="text1"/>
                            <w:sz w:val="24"/>
                            <w:szCs w:val="24"/>
                          </w:rPr>
                          <m:t>bio</m:t>
                        </m:r>
                        <m:r>
                          <w:rPr>
                            <w:rFonts w:ascii="Cambria Math" w:hAnsi="Cambria Math" w:cs="Times New Roman"/>
                            <w:color w:val="000000" w:themeColor="text1"/>
                            <w:sz w:val="24"/>
                            <w:szCs w:val="24"/>
                          </w:rPr>
                          <m:t>,D</m:t>
                        </m:r>
                      </m:sub>
                    </m:sSub>
                  </m:num>
                  <m:den>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I</m:t>
                        </m:r>
                      </m:e>
                      <m:sub>
                        <m:r>
                          <m:rPr>
                            <m:sty m:val="p"/>
                          </m:rPr>
                          <w:rPr>
                            <w:rFonts w:ascii="Cambria Math" w:hAnsi="Cambria Math" w:cs="Times New Roman"/>
                            <w:color w:val="000000" w:themeColor="text1"/>
                            <w:sz w:val="24"/>
                            <w:szCs w:val="24"/>
                          </w:rPr>
                          <m:t>bio</m:t>
                        </m:r>
                        <m:r>
                          <w:rPr>
                            <w:rFonts w:ascii="Cambria Math" w:hAnsi="Cambria Math" w:cs="Times New Roman"/>
                            <w:color w:val="000000" w:themeColor="text1"/>
                            <w:sz w:val="24"/>
                            <w:szCs w:val="24"/>
                          </w:rPr>
                          <m:t>,H</m:t>
                        </m:r>
                      </m:sub>
                    </m:sSub>
                  </m:den>
                </m:f>
                <m:r>
                  <w:rPr>
                    <w:rFonts w:ascii="Cambria Math" w:hAnsi="Cambria Math" w:cs="Times New Roman"/>
                    <w:color w:val="000000" w:themeColor="text1"/>
                    <w:sz w:val="24"/>
                    <w:szCs w:val="24"/>
                  </w:rPr>
                  <m:t>,</m:t>
                </m:r>
              </m:e>
              <m:e/>
              <m:e>
                <m:r>
                  <m:rPr>
                    <m:nor/>
                  </m:rPr>
                  <w:rPr>
                    <w:rFonts w:cs="Times New Roman"/>
                    <w:color w:val="000000" w:themeColor="text1"/>
                    <w:sz w:val="24"/>
                    <w:szCs w:val="24"/>
                  </w:rPr>
                  <m:t>(91)</m:t>
                </m:r>
              </m:e>
            </m:mr>
          </m:m>
          <m:r>
            <m:rPr>
              <m:sty m:val="p"/>
            </m:rPr>
            <w:rPr>
              <w:rFonts w:cs="Times New Roman"/>
              <w:color w:val="000000" w:themeColor="text1"/>
              <w:sz w:val="24"/>
              <w:szCs w:val="24"/>
            </w:rPr>
            <w:br/>
          </m:r>
        </m:oMath>
      </m:oMathPara>
    </w:p>
    <w:p w14:paraId="21A63843" w14:textId="77777777" w:rsidR="00B34373" w:rsidRDefault="00B34373" w:rsidP="00B34373">
      <w:pPr>
        <w:pStyle w:val="NormalWeb"/>
        <w:spacing w:before="0" w:beforeAutospacing="0" w:after="0" w:afterAutospacing="0"/>
        <w:jc w:val="both"/>
        <w:rPr>
          <w:color w:val="000000" w:themeColor="text1"/>
        </w:rPr>
      </w:pPr>
      <w:r w:rsidRPr="00B34373">
        <w:rPr>
          <w:color w:val="000000" w:themeColor="text1"/>
        </w:rPr>
        <w:t>after background subtraction, because the multiplicative detector terms cancel.</w:t>
      </w:r>
    </w:p>
    <w:p w14:paraId="1F89DA00" w14:textId="77777777" w:rsidR="00B34373" w:rsidRPr="00B34373" w:rsidRDefault="00B34373" w:rsidP="00B34373">
      <w:pPr>
        <w:pStyle w:val="NormalWeb"/>
        <w:spacing w:before="0" w:beforeAutospacing="0" w:after="0" w:afterAutospacing="0"/>
        <w:jc w:val="both"/>
        <w:rPr>
          <w:color w:val="000000" w:themeColor="text1"/>
        </w:rPr>
      </w:pPr>
    </w:p>
    <w:p w14:paraId="00C92FD2" w14:textId="77777777" w:rsidR="00B34373" w:rsidRPr="00B34373" w:rsidRDefault="00B34373" w:rsidP="00B34373">
      <w:pPr>
        <w:pStyle w:val="Heading2"/>
        <w:spacing w:before="0" w:after="0" w:line="240" w:lineRule="auto"/>
        <w:jc w:val="both"/>
        <w:rPr>
          <w:rFonts w:ascii="Times New Roman" w:hAnsi="Times New Roman" w:cs="Times New Roman"/>
          <w:color w:val="000000" w:themeColor="text1"/>
          <w:sz w:val="24"/>
          <w:szCs w:val="24"/>
        </w:rPr>
      </w:pPr>
      <w:r w:rsidRPr="00B34373">
        <w:rPr>
          <w:rFonts w:ascii="Times New Roman" w:hAnsi="Times New Roman" w:cs="Times New Roman"/>
          <w:color w:val="000000" w:themeColor="text1"/>
          <w:sz w:val="24"/>
          <w:szCs w:val="24"/>
        </w:rPr>
        <w:t>3.11. Model outputs and comparison metrics</w:t>
      </w:r>
    </w:p>
    <w:p w14:paraId="057B7172" w14:textId="77777777" w:rsidR="00B34373" w:rsidRDefault="00B34373" w:rsidP="00B34373">
      <w:pPr>
        <w:pStyle w:val="NormalWeb"/>
        <w:spacing w:before="0" w:beforeAutospacing="0" w:after="0" w:afterAutospacing="0"/>
        <w:jc w:val="both"/>
        <w:rPr>
          <w:color w:val="000000" w:themeColor="text1"/>
        </w:rPr>
      </w:pPr>
    </w:p>
    <w:p w14:paraId="413C37B9" w14:textId="067D06D3" w:rsidR="00B34373" w:rsidRDefault="00B34373" w:rsidP="00B34373">
      <w:pPr>
        <w:pStyle w:val="NormalWeb"/>
        <w:spacing w:before="0" w:beforeAutospacing="0" w:after="0" w:afterAutospacing="0"/>
        <w:ind w:firstLine="720"/>
        <w:jc w:val="both"/>
        <w:rPr>
          <w:color w:val="000000" w:themeColor="text1"/>
        </w:rPr>
      </w:pPr>
      <w:r w:rsidRPr="00B34373">
        <w:rPr>
          <w:color w:val="000000" w:themeColor="text1"/>
        </w:rPr>
        <w:t>The primary biological and photophysical outputs were:</w:t>
      </w:r>
    </w:p>
    <w:p w14:paraId="4B228D3E" w14:textId="77777777" w:rsidR="00A352E7" w:rsidRPr="00B34373" w:rsidRDefault="00A352E7" w:rsidP="00B34373">
      <w:pPr>
        <w:pStyle w:val="NormalWeb"/>
        <w:spacing w:before="0" w:beforeAutospacing="0" w:after="0" w:afterAutospacing="0"/>
        <w:ind w:firstLine="720"/>
        <w:jc w:val="both"/>
        <w:rPr>
          <w:color w:val="000000" w:themeColor="text1"/>
        </w:rPr>
      </w:pPr>
    </w:p>
    <w:p w14:paraId="3E328308" w14:textId="77777777" w:rsidR="00B34373" w:rsidRPr="00B34373" w:rsidRDefault="00000000" w:rsidP="00B34373">
      <w:pPr>
        <w:spacing w:after="0" w:line="240" w:lineRule="auto"/>
        <w:jc w:val="both"/>
        <w:rPr>
          <w:rFonts w:cs="Times New Roman"/>
          <w:color w:val="000000" w:themeColor="text1"/>
          <w:sz w:val="24"/>
          <w:szCs w:val="24"/>
        </w:rPr>
      </w:pPr>
      <m:oMathPara>
        <m:oMath>
          <m:m>
            <m:mPr>
              <m:plcHide m:val="1"/>
              <m:mcs>
                <m:mc>
                  <m:mcPr>
                    <m:count m:val="4"/>
                    <m:mcJc m:val="center"/>
                  </m:mcPr>
                </m:mc>
              </m:mcs>
              <m:ctrlPr>
                <w:rPr>
                  <w:rFonts w:ascii="Cambria Math" w:hAnsi="Cambria Math" w:cs="Times New Roman"/>
                  <w:color w:val="000000" w:themeColor="text1"/>
                  <w:sz w:val="24"/>
                  <w:szCs w:val="24"/>
                </w:rPr>
              </m:ctrlPr>
            </m:mPr>
            <m:mr>
              <m:e/>
              <m:e>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R</m:t>
                    </m:r>
                  </m:e>
                  <m:sub>
                    <m:r>
                      <w:rPr>
                        <w:rFonts w:ascii="Cambria Math" w:hAnsi="Cambria Math" w:cs="Times New Roman"/>
                        <w:color w:val="000000" w:themeColor="text1"/>
                        <w:sz w:val="24"/>
                        <w:szCs w:val="24"/>
                      </w:rPr>
                      <m:t>s,</m:t>
                    </m:r>
                    <m:r>
                      <m:rPr>
                        <m:sty m:val="p"/>
                      </m:rPr>
                      <w:rPr>
                        <w:rFonts w:ascii="Cambria Math" w:hAnsi="Cambria Math" w:cs="Times New Roman"/>
                        <w:color w:val="000000" w:themeColor="text1"/>
                        <w:sz w:val="24"/>
                        <w:szCs w:val="24"/>
                      </w:rPr>
                      <m:t>max</m:t>
                    </m:r>
                  </m:sub>
                </m:sSub>
                <m:r>
                  <w:rPr>
                    <w:rFonts w:ascii="Cambria Math" w:hAnsi="Cambria Math" w:cs="Times New Roman"/>
                    <w:color w:val="000000" w:themeColor="text1"/>
                    <w:sz w:val="24"/>
                    <w:szCs w:val="24"/>
                  </w:rPr>
                  <m:t>=</m:t>
                </m:r>
                <m:limLow>
                  <m:limLowPr>
                    <m:ctrlPr>
                      <w:rPr>
                        <w:rFonts w:ascii="Cambria Math" w:hAnsi="Cambria Math" w:cs="Times New Roman"/>
                        <w:color w:val="000000" w:themeColor="text1"/>
                        <w:sz w:val="24"/>
                        <w:szCs w:val="24"/>
                      </w:rPr>
                    </m:ctrlPr>
                  </m:limLowPr>
                  <m:e>
                    <m:r>
                      <m:rPr>
                        <m:sty m:val="p"/>
                      </m:rPr>
                      <w:rPr>
                        <w:rFonts w:ascii="Cambria Math" w:hAnsi="Cambria Math" w:cs="Times New Roman"/>
                        <w:color w:val="000000" w:themeColor="text1"/>
                        <w:sz w:val="24"/>
                        <w:szCs w:val="24"/>
                      </w:rPr>
                      <m:t>max</m:t>
                    </m:r>
                  </m:e>
                  <m:lim>
                    <m:r>
                      <w:rPr>
                        <w:rFonts w:ascii="Cambria Math" w:hAnsi="Cambria Math" w:cs="Times New Roman"/>
                        <w:color w:val="000000" w:themeColor="text1"/>
                        <w:sz w:val="24"/>
                        <w:szCs w:val="24"/>
                      </w:rPr>
                      <m:t>t</m:t>
                    </m:r>
                  </m:lim>
                </m:limLow>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R</m:t>
                    </m:r>
                  </m:e>
                  <m:sub>
                    <m:r>
                      <w:rPr>
                        <w:rFonts w:ascii="Cambria Math" w:hAnsi="Cambria Math" w:cs="Times New Roman"/>
                        <w:color w:val="000000" w:themeColor="text1"/>
                        <w:sz w:val="24"/>
                        <w:szCs w:val="24"/>
                      </w:rPr>
                      <m:t>s</m:t>
                    </m:r>
                  </m:sub>
                </m:sSub>
                <m:d>
                  <m:dPr>
                    <m:ctrlPr>
                      <w:rPr>
                        <w:rFonts w:ascii="Cambria Math" w:hAnsi="Cambria Math" w:cs="Times New Roman"/>
                        <w:color w:val="000000" w:themeColor="text1"/>
                        <w:sz w:val="24"/>
                        <w:szCs w:val="24"/>
                      </w:rPr>
                    </m:ctrlPr>
                  </m:dPr>
                  <m:e>
                    <m:r>
                      <w:rPr>
                        <w:rFonts w:ascii="Cambria Math" w:hAnsi="Cambria Math" w:cs="Times New Roman"/>
                        <w:color w:val="000000" w:themeColor="text1"/>
                        <w:sz w:val="24"/>
                        <w:szCs w:val="24"/>
                      </w:rPr>
                      <m:t>t</m:t>
                    </m:r>
                  </m:e>
                </m:d>
                <m:r>
                  <w:rPr>
                    <w:rFonts w:ascii="Cambria Math" w:hAnsi="Cambria Math" w:cs="Times New Roman"/>
                    <w:color w:val="000000" w:themeColor="text1"/>
                    <w:sz w:val="24"/>
                    <w:szCs w:val="24"/>
                  </w:rPr>
                  <m:t>,</m:t>
                </m:r>
              </m:e>
              <m:e/>
              <m:e>
                <m:r>
                  <m:rPr>
                    <m:nor/>
                  </m:rPr>
                  <w:rPr>
                    <w:rFonts w:cs="Times New Roman"/>
                    <w:color w:val="000000" w:themeColor="text1"/>
                    <w:sz w:val="24"/>
                    <w:szCs w:val="24"/>
                  </w:rPr>
                  <m:t>(92)</m:t>
                </m:r>
              </m:e>
            </m:mr>
          </m:m>
          <m:r>
            <m:rPr>
              <m:sty m:val="p"/>
            </m:rPr>
            <w:rPr>
              <w:rFonts w:cs="Times New Roman"/>
              <w:color w:val="000000" w:themeColor="text1"/>
              <w:sz w:val="24"/>
              <w:szCs w:val="24"/>
            </w:rPr>
            <w:br/>
          </m:r>
        </m:oMath>
        <m:oMath>
          <m:m>
            <m:mPr>
              <m:plcHide m:val="1"/>
              <m:mcs>
                <m:mc>
                  <m:mcPr>
                    <m:count m:val="4"/>
                    <m:mcJc m:val="center"/>
                  </m:mcPr>
                </m:mc>
              </m:mcs>
              <m:ctrlPr>
                <w:rPr>
                  <w:rFonts w:ascii="Cambria Math" w:hAnsi="Cambria Math" w:cs="Times New Roman"/>
                  <w:color w:val="000000" w:themeColor="text1"/>
                  <w:sz w:val="24"/>
                  <w:szCs w:val="24"/>
                </w:rPr>
              </m:ctrlPr>
            </m:mPr>
            <m:mr>
              <m:e/>
              <m:e>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R</m:t>
                    </m:r>
                  </m:e>
                  <m:sub>
                    <m:r>
                      <w:rPr>
                        <w:rFonts w:ascii="Cambria Math" w:hAnsi="Cambria Math" w:cs="Times New Roman"/>
                        <w:color w:val="000000" w:themeColor="text1"/>
                        <w:sz w:val="24"/>
                        <w:szCs w:val="24"/>
                      </w:rPr>
                      <m:t>e,</m:t>
                    </m:r>
                    <m:r>
                      <m:rPr>
                        <m:sty m:val="p"/>
                      </m:rPr>
                      <w:rPr>
                        <w:rFonts w:ascii="Cambria Math" w:hAnsi="Cambria Math" w:cs="Times New Roman"/>
                        <w:color w:val="000000" w:themeColor="text1"/>
                        <w:sz w:val="24"/>
                        <w:szCs w:val="24"/>
                      </w:rPr>
                      <m:t>max</m:t>
                    </m:r>
                  </m:sub>
                </m:sSub>
                <m:r>
                  <w:rPr>
                    <w:rFonts w:ascii="Cambria Math" w:hAnsi="Cambria Math" w:cs="Times New Roman"/>
                    <w:color w:val="000000" w:themeColor="text1"/>
                    <w:sz w:val="24"/>
                    <w:szCs w:val="24"/>
                  </w:rPr>
                  <m:t>=</m:t>
                </m:r>
                <m:limLow>
                  <m:limLowPr>
                    <m:ctrlPr>
                      <w:rPr>
                        <w:rFonts w:ascii="Cambria Math" w:hAnsi="Cambria Math" w:cs="Times New Roman"/>
                        <w:color w:val="000000" w:themeColor="text1"/>
                        <w:sz w:val="24"/>
                        <w:szCs w:val="24"/>
                      </w:rPr>
                    </m:ctrlPr>
                  </m:limLowPr>
                  <m:e>
                    <m:r>
                      <m:rPr>
                        <m:sty m:val="p"/>
                      </m:rPr>
                      <w:rPr>
                        <w:rFonts w:ascii="Cambria Math" w:hAnsi="Cambria Math" w:cs="Times New Roman"/>
                        <w:color w:val="000000" w:themeColor="text1"/>
                        <w:sz w:val="24"/>
                        <w:szCs w:val="24"/>
                      </w:rPr>
                      <m:t>max</m:t>
                    </m:r>
                  </m:e>
                  <m:lim>
                    <m:r>
                      <w:rPr>
                        <w:rFonts w:ascii="Cambria Math" w:hAnsi="Cambria Math" w:cs="Times New Roman"/>
                        <w:color w:val="000000" w:themeColor="text1"/>
                        <w:sz w:val="24"/>
                        <w:szCs w:val="24"/>
                      </w:rPr>
                      <m:t>t</m:t>
                    </m:r>
                  </m:lim>
                </m:limLow>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R</m:t>
                    </m:r>
                  </m:e>
                  <m:sub>
                    <m:r>
                      <w:rPr>
                        <w:rFonts w:ascii="Cambria Math" w:hAnsi="Cambria Math" w:cs="Times New Roman"/>
                        <w:color w:val="000000" w:themeColor="text1"/>
                        <w:sz w:val="24"/>
                        <w:szCs w:val="24"/>
                      </w:rPr>
                      <m:t>e</m:t>
                    </m:r>
                  </m:sub>
                </m:sSub>
                <m:d>
                  <m:dPr>
                    <m:ctrlPr>
                      <w:rPr>
                        <w:rFonts w:ascii="Cambria Math" w:hAnsi="Cambria Math" w:cs="Times New Roman"/>
                        <w:color w:val="000000" w:themeColor="text1"/>
                        <w:sz w:val="24"/>
                        <w:szCs w:val="24"/>
                      </w:rPr>
                    </m:ctrlPr>
                  </m:dPr>
                  <m:e>
                    <m:r>
                      <w:rPr>
                        <w:rFonts w:ascii="Cambria Math" w:hAnsi="Cambria Math" w:cs="Times New Roman"/>
                        <w:color w:val="000000" w:themeColor="text1"/>
                        <w:sz w:val="24"/>
                        <w:szCs w:val="24"/>
                      </w:rPr>
                      <m:t>t</m:t>
                    </m:r>
                  </m:e>
                </m:d>
                <m:r>
                  <w:rPr>
                    <w:rFonts w:ascii="Cambria Math" w:hAnsi="Cambria Math" w:cs="Times New Roman"/>
                    <w:color w:val="000000" w:themeColor="text1"/>
                    <w:sz w:val="24"/>
                    <w:szCs w:val="24"/>
                  </w:rPr>
                  <m:t>,</m:t>
                </m:r>
              </m:e>
              <m:e/>
              <m:e>
                <m:r>
                  <m:rPr>
                    <m:nor/>
                  </m:rPr>
                  <w:rPr>
                    <w:rFonts w:cs="Times New Roman"/>
                    <w:color w:val="000000" w:themeColor="text1"/>
                    <w:sz w:val="24"/>
                    <w:szCs w:val="24"/>
                  </w:rPr>
                  <m:t>(93)</m:t>
                </m:r>
              </m:e>
            </m:mr>
          </m:m>
          <m:r>
            <m:rPr>
              <m:sty m:val="p"/>
            </m:rPr>
            <w:rPr>
              <w:rFonts w:cs="Times New Roman"/>
              <w:color w:val="000000" w:themeColor="text1"/>
              <w:sz w:val="24"/>
              <w:szCs w:val="24"/>
            </w:rPr>
            <w:br/>
          </m:r>
        </m:oMath>
        <m:oMath>
          <m:m>
            <m:mPr>
              <m:plcHide m:val="1"/>
              <m:mcs>
                <m:mc>
                  <m:mcPr>
                    <m:count m:val="4"/>
                    <m:mcJc m:val="center"/>
                  </m:mcPr>
                </m:mc>
              </m:mcs>
              <m:ctrlPr>
                <w:rPr>
                  <w:rFonts w:ascii="Cambria Math" w:hAnsi="Cambria Math" w:cs="Times New Roman"/>
                  <w:color w:val="000000" w:themeColor="text1"/>
                  <w:sz w:val="24"/>
                  <w:szCs w:val="24"/>
                </w:rPr>
              </m:ctrlPr>
            </m:mPr>
            <m:mr>
              <m:e/>
              <m:e>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C</m:t>
                    </m:r>
                  </m:e>
                  <m:sub>
                    <m:r>
                      <w:rPr>
                        <w:rFonts w:ascii="Cambria Math" w:hAnsi="Cambria Math" w:cs="Times New Roman"/>
                        <w:color w:val="000000" w:themeColor="text1"/>
                        <w:sz w:val="24"/>
                        <w:szCs w:val="24"/>
                      </w:rPr>
                      <m:t>i,</m:t>
                    </m:r>
                    <m:r>
                      <m:rPr>
                        <m:sty m:val="p"/>
                      </m:rPr>
                      <w:rPr>
                        <w:rFonts w:ascii="Cambria Math" w:hAnsi="Cambria Math" w:cs="Times New Roman"/>
                        <w:color w:val="000000" w:themeColor="text1"/>
                        <w:sz w:val="24"/>
                        <w:szCs w:val="24"/>
                      </w:rPr>
                      <m:t>max</m:t>
                    </m:r>
                  </m:sub>
                </m:sSub>
                <m:r>
                  <w:rPr>
                    <w:rFonts w:ascii="Cambria Math" w:hAnsi="Cambria Math" w:cs="Times New Roman"/>
                    <w:color w:val="000000" w:themeColor="text1"/>
                    <w:sz w:val="24"/>
                    <w:szCs w:val="24"/>
                  </w:rPr>
                  <m:t>=</m:t>
                </m:r>
                <m:limLow>
                  <m:limLowPr>
                    <m:ctrlPr>
                      <w:rPr>
                        <w:rFonts w:ascii="Cambria Math" w:hAnsi="Cambria Math" w:cs="Times New Roman"/>
                        <w:color w:val="000000" w:themeColor="text1"/>
                        <w:sz w:val="24"/>
                        <w:szCs w:val="24"/>
                      </w:rPr>
                    </m:ctrlPr>
                  </m:limLowPr>
                  <m:e>
                    <m:r>
                      <m:rPr>
                        <m:sty m:val="p"/>
                      </m:rPr>
                      <w:rPr>
                        <w:rFonts w:ascii="Cambria Math" w:hAnsi="Cambria Math" w:cs="Times New Roman"/>
                        <w:color w:val="000000" w:themeColor="text1"/>
                        <w:sz w:val="24"/>
                        <w:szCs w:val="24"/>
                      </w:rPr>
                      <m:t>max</m:t>
                    </m:r>
                  </m:e>
                  <m:lim>
                    <m:r>
                      <w:rPr>
                        <w:rFonts w:ascii="Cambria Math" w:hAnsi="Cambria Math" w:cs="Times New Roman"/>
                        <w:color w:val="000000" w:themeColor="text1"/>
                        <w:sz w:val="24"/>
                        <w:szCs w:val="24"/>
                      </w:rPr>
                      <m:t>t</m:t>
                    </m:r>
                  </m:lim>
                </m:limLow>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C</m:t>
                    </m:r>
                  </m:e>
                  <m:sub>
                    <m:r>
                      <w:rPr>
                        <w:rFonts w:ascii="Cambria Math" w:hAnsi="Cambria Math" w:cs="Times New Roman"/>
                        <w:color w:val="000000" w:themeColor="text1"/>
                        <w:sz w:val="24"/>
                        <w:szCs w:val="24"/>
                      </w:rPr>
                      <m:t>i</m:t>
                    </m:r>
                  </m:sub>
                </m:sSub>
                <m:d>
                  <m:dPr>
                    <m:ctrlPr>
                      <w:rPr>
                        <w:rFonts w:ascii="Cambria Math" w:hAnsi="Cambria Math" w:cs="Times New Roman"/>
                        <w:color w:val="000000" w:themeColor="text1"/>
                        <w:sz w:val="24"/>
                        <w:szCs w:val="24"/>
                      </w:rPr>
                    </m:ctrlPr>
                  </m:dPr>
                  <m:e>
                    <m:r>
                      <w:rPr>
                        <w:rFonts w:ascii="Cambria Math" w:hAnsi="Cambria Math" w:cs="Times New Roman"/>
                        <w:color w:val="000000" w:themeColor="text1"/>
                        <w:sz w:val="24"/>
                        <w:szCs w:val="24"/>
                      </w:rPr>
                      <m:t>t</m:t>
                    </m:r>
                  </m:e>
                </m:d>
                <m:r>
                  <w:rPr>
                    <w:rFonts w:ascii="Cambria Math" w:hAnsi="Cambria Math" w:cs="Times New Roman"/>
                    <w:color w:val="000000" w:themeColor="text1"/>
                    <w:sz w:val="24"/>
                    <w:szCs w:val="24"/>
                  </w:rPr>
                  <m:t>,</m:t>
                </m:r>
              </m:e>
              <m:e/>
              <m:e>
                <m:r>
                  <m:rPr>
                    <m:nor/>
                  </m:rPr>
                  <w:rPr>
                    <w:rFonts w:cs="Times New Roman"/>
                    <w:color w:val="000000" w:themeColor="text1"/>
                    <w:sz w:val="24"/>
                    <w:szCs w:val="24"/>
                  </w:rPr>
                  <m:t>(94)</m:t>
                </m:r>
              </m:e>
            </m:mr>
          </m:m>
          <m:r>
            <m:rPr>
              <m:sty m:val="p"/>
            </m:rPr>
            <w:rPr>
              <w:rFonts w:cs="Times New Roman"/>
              <w:color w:val="000000" w:themeColor="text1"/>
              <w:sz w:val="24"/>
              <w:szCs w:val="24"/>
            </w:rPr>
            <w:br/>
          </m:r>
        </m:oMath>
        <m:oMath>
          <m:m>
            <m:mPr>
              <m:plcHide m:val="1"/>
              <m:mcs>
                <m:mc>
                  <m:mcPr>
                    <m:count m:val="4"/>
                    <m:mcJc m:val="center"/>
                  </m:mcPr>
                </m:mc>
              </m:mcs>
              <m:ctrlPr>
                <w:rPr>
                  <w:rFonts w:ascii="Cambria Math" w:hAnsi="Cambria Math" w:cs="Times New Roman"/>
                  <w:color w:val="000000" w:themeColor="text1"/>
                  <w:sz w:val="24"/>
                  <w:szCs w:val="24"/>
                </w:rPr>
              </m:ctrlPr>
            </m:mPr>
            <m:mr>
              <m:e/>
              <m:e>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p</m:t>
                    </m:r>
                  </m:e>
                  <m:sub>
                    <m:r>
                      <w:rPr>
                        <w:rFonts w:ascii="Cambria Math" w:hAnsi="Cambria Math" w:cs="Times New Roman"/>
                        <w:color w:val="000000" w:themeColor="text1"/>
                        <w:sz w:val="24"/>
                        <w:szCs w:val="24"/>
                      </w:rPr>
                      <m:t>i,</m:t>
                    </m:r>
                    <m:r>
                      <m:rPr>
                        <m:sty m:val="p"/>
                      </m:rPr>
                      <w:rPr>
                        <w:rFonts w:ascii="Cambria Math" w:hAnsi="Cambria Math" w:cs="Times New Roman"/>
                        <w:color w:val="000000" w:themeColor="text1"/>
                        <w:sz w:val="24"/>
                        <w:szCs w:val="24"/>
                      </w:rPr>
                      <m:t>max</m:t>
                    </m:r>
                  </m:sub>
                </m:sSub>
                <m:r>
                  <w:rPr>
                    <w:rFonts w:ascii="Cambria Math" w:hAnsi="Cambria Math" w:cs="Times New Roman"/>
                    <w:color w:val="000000" w:themeColor="text1"/>
                    <w:sz w:val="24"/>
                    <w:szCs w:val="24"/>
                  </w:rPr>
                  <m:t>=</m:t>
                </m:r>
                <m:limLow>
                  <m:limLowPr>
                    <m:ctrlPr>
                      <w:rPr>
                        <w:rFonts w:ascii="Cambria Math" w:hAnsi="Cambria Math" w:cs="Times New Roman"/>
                        <w:color w:val="000000" w:themeColor="text1"/>
                        <w:sz w:val="24"/>
                        <w:szCs w:val="24"/>
                      </w:rPr>
                    </m:ctrlPr>
                  </m:limLowPr>
                  <m:e>
                    <m:r>
                      <m:rPr>
                        <m:sty m:val="p"/>
                      </m:rPr>
                      <w:rPr>
                        <w:rFonts w:ascii="Cambria Math" w:hAnsi="Cambria Math" w:cs="Times New Roman"/>
                        <w:color w:val="000000" w:themeColor="text1"/>
                        <w:sz w:val="24"/>
                        <w:szCs w:val="24"/>
                      </w:rPr>
                      <m:t>max</m:t>
                    </m:r>
                  </m:e>
                  <m:lim>
                    <m:r>
                      <w:rPr>
                        <w:rFonts w:ascii="Cambria Math" w:hAnsi="Cambria Math" w:cs="Times New Roman"/>
                        <w:color w:val="000000" w:themeColor="text1"/>
                        <w:sz w:val="24"/>
                        <w:szCs w:val="24"/>
                      </w:rPr>
                      <m:t>t</m:t>
                    </m:r>
                  </m:lim>
                </m:limLow>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p</m:t>
                    </m:r>
                  </m:e>
                  <m:sub>
                    <m:r>
                      <w:rPr>
                        <w:rFonts w:ascii="Cambria Math" w:hAnsi="Cambria Math" w:cs="Times New Roman"/>
                        <w:color w:val="000000" w:themeColor="text1"/>
                        <w:sz w:val="24"/>
                        <w:szCs w:val="24"/>
                      </w:rPr>
                      <m:t>i</m:t>
                    </m:r>
                  </m:sub>
                </m:sSub>
                <m:d>
                  <m:dPr>
                    <m:ctrlPr>
                      <w:rPr>
                        <w:rFonts w:ascii="Cambria Math" w:hAnsi="Cambria Math" w:cs="Times New Roman"/>
                        <w:color w:val="000000" w:themeColor="text1"/>
                        <w:sz w:val="24"/>
                        <w:szCs w:val="24"/>
                      </w:rPr>
                    </m:ctrlPr>
                  </m:dPr>
                  <m:e>
                    <m:r>
                      <w:rPr>
                        <w:rFonts w:ascii="Cambria Math" w:hAnsi="Cambria Math" w:cs="Times New Roman"/>
                        <w:color w:val="000000" w:themeColor="text1"/>
                        <w:sz w:val="24"/>
                        <w:szCs w:val="24"/>
                      </w:rPr>
                      <m:t>t</m:t>
                    </m:r>
                  </m:e>
                </m:d>
                <m:r>
                  <w:rPr>
                    <w:rFonts w:ascii="Cambria Math" w:hAnsi="Cambria Math" w:cs="Times New Roman"/>
                    <w:color w:val="000000" w:themeColor="text1"/>
                    <w:sz w:val="24"/>
                    <w:szCs w:val="24"/>
                  </w:rPr>
                  <m:t>,</m:t>
                </m:r>
              </m:e>
              <m:e/>
              <m:e>
                <m:r>
                  <m:rPr>
                    <m:nor/>
                  </m:rPr>
                  <w:rPr>
                    <w:rFonts w:cs="Times New Roman"/>
                    <w:color w:val="000000" w:themeColor="text1"/>
                    <w:sz w:val="24"/>
                    <w:szCs w:val="24"/>
                  </w:rPr>
                  <m:t>(95)</m:t>
                </m:r>
              </m:e>
            </m:mr>
          </m:m>
          <m:r>
            <m:rPr>
              <m:sty m:val="p"/>
            </m:rPr>
            <w:rPr>
              <w:rFonts w:cs="Times New Roman"/>
              <w:color w:val="000000" w:themeColor="text1"/>
              <w:sz w:val="24"/>
              <w:szCs w:val="24"/>
            </w:rPr>
            <w:br/>
          </m:r>
        </m:oMath>
        <m:oMath>
          <m:m>
            <m:mPr>
              <m:plcHide m:val="1"/>
              <m:mcs>
                <m:mc>
                  <m:mcPr>
                    <m:count m:val="4"/>
                    <m:mcJc m:val="center"/>
                  </m:mcPr>
                </m:mc>
              </m:mcs>
              <m:ctrlPr>
                <w:rPr>
                  <w:rFonts w:ascii="Cambria Math" w:hAnsi="Cambria Math" w:cs="Times New Roman"/>
                  <w:color w:val="000000" w:themeColor="text1"/>
                  <w:sz w:val="24"/>
                  <w:szCs w:val="24"/>
                </w:rPr>
              </m:ctrlPr>
            </m:mPr>
            <m:mr>
              <m:e/>
              <m:e>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I</m:t>
                    </m:r>
                  </m:e>
                  <m:sub>
                    <m:r>
                      <m:rPr>
                        <m:sty m:val="p"/>
                      </m:rPr>
                      <w:rPr>
                        <w:rFonts w:ascii="Cambria Math" w:hAnsi="Cambria Math" w:cs="Times New Roman"/>
                        <w:color w:val="000000" w:themeColor="text1"/>
                        <w:sz w:val="24"/>
                        <w:szCs w:val="24"/>
                      </w:rPr>
                      <m:t>max</m:t>
                    </m:r>
                  </m:sub>
                </m:sSub>
                <m:r>
                  <w:rPr>
                    <w:rFonts w:ascii="Cambria Math" w:hAnsi="Cambria Math" w:cs="Times New Roman"/>
                    <w:color w:val="000000" w:themeColor="text1"/>
                    <w:sz w:val="24"/>
                    <w:szCs w:val="24"/>
                  </w:rPr>
                  <m:t>=</m:t>
                </m:r>
                <m:limLow>
                  <m:limLowPr>
                    <m:ctrlPr>
                      <w:rPr>
                        <w:rFonts w:ascii="Cambria Math" w:hAnsi="Cambria Math" w:cs="Times New Roman"/>
                        <w:color w:val="000000" w:themeColor="text1"/>
                        <w:sz w:val="24"/>
                        <w:szCs w:val="24"/>
                      </w:rPr>
                    </m:ctrlPr>
                  </m:limLowPr>
                  <m:e>
                    <m:r>
                      <m:rPr>
                        <m:sty m:val="p"/>
                      </m:rPr>
                      <w:rPr>
                        <w:rFonts w:ascii="Cambria Math" w:hAnsi="Cambria Math" w:cs="Times New Roman"/>
                        <w:color w:val="000000" w:themeColor="text1"/>
                        <w:sz w:val="24"/>
                        <w:szCs w:val="24"/>
                      </w:rPr>
                      <m:t>max</m:t>
                    </m:r>
                  </m:e>
                  <m:lim>
                    <m:r>
                      <w:rPr>
                        <w:rFonts w:ascii="Cambria Math" w:hAnsi="Cambria Math" w:cs="Times New Roman"/>
                        <w:color w:val="000000" w:themeColor="text1"/>
                        <w:sz w:val="24"/>
                        <w:szCs w:val="24"/>
                      </w:rPr>
                      <m:t>t</m:t>
                    </m:r>
                  </m:lim>
                </m:limLow>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I</m:t>
                    </m:r>
                  </m:e>
                  <m:sub>
                    <m:r>
                      <m:rPr>
                        <m:sty m:val="p"/>
                      </m:rPr>
                      <w:rPr>
                        <w:rFonts w:ascii="Cambria Math" w:hAnsi="Cambria Math" w:cs="Times New Roman"/>
                        <w:color w:val="000000" w:themeColor="text1"/>
                        <w:sz w:val="24"/>
                        <w:szCs w:val="24"/>
                      </w:rPr>
                      <m:t>bio</m:t>
                    </m:r>
                  </m:sub>
                </m:sSub>
                <m:d>
                  <m:dPr>
                    <m:ctrlPr>
                      <w:rPr>
                        <w:rFonts w:ascii="Cambria Math" w:hAnsi="Cambria Math" w:cs="Times New Roman"/>
                        <w:color w:val="000000" w:themeColor="text1"/>
                        <w:sz w:val="24"/>
                        <w:szCs w:val="24"/>
                      </w:rPr>
                    </m:ctrlPr>
                  </m:dPr>
                  <m:e>
                    <m:r>
                      <w:rPr>
                        <w:rFonts w:ascii="Cambria Math" w:hAnsi="Cambria Math" w:cs="Times New Roman"/>
                        <w:color w:val="000000" w:themeColor="text1"/>
                        <w:sz w:val="24"/>
                        <w:szCs w:val="24"/>
                      </w:rPr>
                      <m:t>t</m:t>
                    </m:r>
                  </m:e>
                </m:d>
                <m:r>
                  <w:rPr>
                    <w:rFonts w:ascii="Cambria Math" w:hAnsi="Cambria Math" w:cs="Times New Roman"/>
                    <w:color w:val="000000" w:themeColor="text1"/>
                    <w:sz w:val="24"/>
                    <w:szCs w:val="24"/>
                  </w:rPr>
                  <m:t>,</m:t>
                </m:r>
              </m:e>
              <m:e/>
              <m:e>
                <m:r>
                  <m:rPr>
                    <m:nor/>
                  </m:rPr>
                  <w:rPr>
                    <w:rFonts w:cs="Times New Roman"/>
                    <w:color w:val="000000" w:themeColor="text1"/>
                    <w:sz w:val="24"/>
                    <w:szCs w:val="24"/>
                  </w:rPr>
                  <m:t>(96)</m:t>
                </m:r>
              </m:e>
            </m:mr>
          </m:m>
          <m:r>
            <m:rPr>
              <m:sty m:val="p"/>
            </m:rPr>
            <w:rPr>
              <w:rFonts w:cs="Times New Roman"/>
              <w:color w:val="000000" w:themeColor="text1"/>
              <w:sz w:val="24"/>
              <w:szCs w:val="24"/>
            </w:rPr>
            <w:br/>
          </m:r>
        </m:oMath>
      </m:oMathPara>
    </w:p>
    <w:p w14:paraId="32D9B282" w14:textId="77777777" w:rsidR="00B34373" w:rsidRDefault="00B34373" w:rsidP="00B34373">
      <w:pPr>
        <w:pStyle w:val="NormalWeb"/>
        <w:spacing w:before="0" w:beforeAutospacing="0" w:after="0" w:afterAutospacing="0"/>
        <w:jc w:val="both"/>
        <w:rPr>
          <w:color w:val="000000" w:themeColor="text1"/>
        </w:rPr>
      </w:pPr>
      <w:r w:rsidRPr="00B34373">
        <w:rPr>
          <w:color w:val="000000" w:themeColor="text1"/>
        </w:rPr>
        <w:t>and cumulative emission,</w:t>
      </w:r>
    </w:p>
    <w:p w14:paraId="211A7137" w14:textId="77777777" w:rsidR="00B34373" w:rsidRPr="00B34373" w:rsidRDefault="00B34373" w:rsidP="00B34373">
      <w:pPr>
        <w:pStyle w:val="NormalWeb"/>
        <w:spacing w:before="0" w:beforeAutospacing="0" w:after="0" w:afterAutospacing="0"/>
        <w:jc w:val="both"/>
        <w:rPr>
          <w:color w:val="000000" w:themeColor="text1"/>
        </w:rPr>
      </w:pPr>
    </w:p>
    <w:p w14:paraId="64A1EE94" w14:textId="77777777" w:rsidR="00B34373" w:rsidRPr="00B34373" w:rsidRDefault="00000000" w:rsidP="00B34373">
      <w:pPr>
        <w:spacing w:after="0" w:line="240" w:lineRule="auto"/>
        <w:jc w:val="both"/>
        <w:rPr>
          <w:rFonts w:cs="Times New Roman"/>
          <w:color w:val="000000" w:themeColor="text1"/>
          <w:sz w:val="24"/>
          <w:szCs w:val="24"/>
        </w:rPr>
      </w:pPr>
      <m:oMathPara>
        <m:oMath>
          <m:m>
            <m:mPr>
              <m:plcHide m:val="1"/>
              <m:mcs>
                <m:mc>
                  <m:mcPr>
                    <m:count m:val="4"/>
                    <m:mcJc m:val="center"/>
                  </m:mcPr>
                </m:mc>
              </m:mcs>
              <m:ctrlPr>
                <w:rPr>
                  <w:rFonts w:ascii="Cambria Math" w:hAnsi="Cambria Math" w:cs="Times New Roman"/>
                  <w:color w:val="000000" w:themeColor="text1"/>
                  <w:sz w:val="24"/>
                  <w:szCs w:val="24"/>
                </w:rPr>
              </m:ctrlPr>
            </m:mPr>
            <m:mr>
              <m:e/>
              <m:e>
                <m:r>
                  <w:rPr>
                    <w:rFonts w:ascii="Cambria Math" w:hAnsi="Cambria Math" w:cs="Times New Roman"/>
                    <w:color w:val="000000" w:themeColor="text1"/>
                    <w:sz w:val="24"/>
                    <w:szCs w:val="24"/>
                  </w:rPr>
                  <m:t>Q=</m:t>
                </m:r>
                <m:nary>
                  <m:naryPr>
                    <m:limLoc m:val="subSup"/>
                    <m:grow m:val="1"/>
                    <m:ctrlPr>
                      <w:rPr>
                        <w:rFonts w:ascii="Cambria Math" w:hAnsi="Cambria Math" w:cs="Times New Roman"/>
                        <w:color w:val="000000" w:themeColor="text1"/>
                        <w:sz w:val="24"/>
                        <w:szCs w:val="24"/>
                      </w:rPr>
                    </m:ctrlPr>
                  </m:naryPr>
                  <m:sub>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t</m:t>
                        </m:r>
                      </m:e>
                      <m:sub>
                        <m:r>
                          <w:rPr>
                            <w:rFonts w:ascii="Cambria Math" w:hAnsi="Cambria Math" w:cs="Times New Roman"/>
                            <w:color w:val="000000" w:themeColor="text1"/>
                            <w:sz w:val="24"/>
                            <w:szCs w:val="24"/>
                          </w:rPr>
                          <m:t>0</m:t>
                        </m:r>
                      </m:sub>
                    </m:sSub>
                  </m:sub>
                  <m:sup>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t</m:t>
                        </m:r>
                      </m:e>
                      <m:sub>
                        <m:r>
                          <w:rPr>
                            <w:rFonts w:ascii="Cambria Math" w:hAnsi="Cambria Math" w:cs="Times New Roman"/>
                            <w:color w:val="000000" w:themeColor="text1"/>
                            <w:sz w:val="24"/>
                            <w:szCs w:val="24"/>
                          </w:rPr>
                          <m:t>f</m:t>
                        </m:r>
                      </m:sub>
                    </m:sSub>
                  </m:sup>
                  <m:e>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I</m:t>
                        </m:r>
                      </m:e>
                      <m:sub>
                        <m:r>
                          <m:rPr>
                            <m:sty m:val="p"/>
                          </m:rPr>
                          <w:rPr>
                            <w:rFonts w:ascii="Cambria Math" w:hAnsi="Cambria Math" w:cs="Times New Roman"/>
                            <w:color w:val="000000" w:themeColor="text1"/>
                            <w:sz w:val="24"/>
                            <w:szCs w:val="24"/>
                          </w:rPr>
                          <m:t>bio</m:t>
                        </m:r>
                      </m:sub>
                    </m:sSub>
                  </m:e>
                </m:nary>
                <m:d>
                  <m:dPr>
                    <m:ctrlPr>
                      <w:rPr>
                        <w:rFonts w:ascii="Cambria Math" w:hAnsi="Cambria Math" w:cs="Times New Roman"/>
                        <w:color w:val="000000" w:themeColor="text1"/>
                        <w:sz w:val="24"/>
                        <w:szCs w:val="24"/>
                      </w:rPr>
                    </m:ctrlPr>
                  </m:dPr>
                  <m:e>
                    <m:r>
                      <w:rPr>
                        <w:rFonts w:ascii="Cambria Math" w:hAnsi="Cambria Math" w:cs="Times New Roman"/>
                        <w:color w:val="000000" w:themeColor="text1"/>
                        <w:sz w:val="24"/>
                        <w:szCs w:val="24"/>
                      </w:rPr>
                      <m:t>t</m:t>
                    </m:r>
                  </m:e>
                </m:d>
                <m:r>
                  <m:rPr>
                    <m:nor/>
                  </m:rPr>
                  <w:rPr>
                    <w:rFonts w:cs="Times New Roman"/>
                    <w:color w:val="000000" w:themeColor="text1"/>
                    <w:sz w:val="24"/>
                    <w:szCs w:val="24"/>
                  </w:rPr>
                  <m:t> </m:t>
                </m:r>
                <m:r>
                  <w:rPr>
                    <w:rFonts w:ascii="Cambria Math" w:hAnsi="Cambria Math" w:cs="Times New Roman"/>
                    <w:color w:val="000000" w:themeColor="text1"/>
                    <w:sz w:val="24"/>
                    <w:szCs w:val="24"/>
                  </w:rPr>
                  <m:t>dt.</m:t>
                </m:r>
              </m:e>
              <m:e/>
              <m:e>
                <m:r>
                  <m:rPr>
                    <m:nor/>
                  </m:rPr>
                  <w:rPr>
                    <w:rFonts w:cs="Times New Roman"/>
                    <w:color w:val="000000" w:themeColor="text1"/>
                    <w:sz w:val="24"/>
                    <w:szCs w:val="24"/>
                  </w:rPr>
                  <m:t>(97)</m:t>
                </m:r>
              </m:e>
            </m:mr>
          </m:m>
          <m:r>
            <m:rPr>
              <m:sty m:val="p"/>
            </m:rPr>
            <w:rPr>
              <w:rFonts w:cs="Times New Roman"/>
              <w:color w:val="000000" w:themeColor="text1"/>
              <w:sz w:val="24"/>
              <w:szCs w:val="24"/>
            </w:rPr>
            <w:br/>
          </m:r>
        </m:oMath>
      </m:oMathPara>
    </w:p>
    <w:p w14:paraId="334A9D4D" w14:textId="77777777" w:rsidR="00B34373" w:rsidRDefault="00B34373" w:rsidP="00B34373">
      <w:pPr>
        <w:pStyle w:val="NormalWeb"/>
        <w:spacing w:before="0" w:beforeAutospacing="0" w:after="0" w:afterAutospacing="0"/>
        <w:jc w:val="both"/>
        <w:rPr>
          <w:color w:val="000000" w:themeColor="text1"/>
        </w:rPr>
      </w:pPr>
      <w:r w:rsidRPr="00B34373">
        <w:rPr>
          <w:color w:val="000000" w:themeColor="text1"/>
        </w:rPr>
        <w:t>The time to peak emission was</w:t>
      </w:r>
    </w:p>
    <w:p w14:paraId="64332C2F" w14:textId="77777777" w:rsidR="00B34373" w:rsidRPr="00B34373" w:rsidRDefault="00B34373" w:rsidP="00B34373">
      <w:pPr>
        <w:pStyle w:val="NormalWeb"/>
        <w:spacing w:before="0" w:beforeAutospacing="0" w:after="0" w:afterAutospacing="0"/>
        <w:jc w:val="both"/>
        <w:rPr>
          <w:color w:val="000000" w:themeColor="text1"/>
        </w:rPr>
      </w:pPr>
    </w:p>
    <w:p w14:paraId="50815E46" w14:textId="77777777" w:rsidR="00B34373" w:rsidRPr="00B34373" w:rsidRDefault="00000000" w:rsidP="00B34373">
      <w:pPr>
        <w:spacing w:after="0" w:line="240" w:lineRule="auto"/>
        <w:jc w:val="both"/>
        <w:rPr>
          <w:rFonts w:cs="Times New Roman"/>
          <w:color w:val="000000" w:themeColor="text1"/>
          <w:sz w:val="24"/>
          <w:szCs w:val="24"/>
        </w:rPr>
      </w:pPr>
      <m:oMathPara>
        <m:oMath>
          <m:m>
            <m:mPr>
              <m:plcHide m:val="1"/>
              <m:mcs>
                <m:mc>
                  <m:mcPr>
                    <m:count m:val="4"/>
                    <m:mcJc m:val="center"/>
                  </m:mcPr>
                </m:mc>
              </m:mcs>
              <m:ctrlPr>
                <w:rPr>
                  <w:rFonts w:ascii="Cambria Math" w:hAnsi="Cambria Math" w:cs="Times New Roman"/>
                  <w:color w:val="000000" w:themeColor="text1"/>
                  <w:sz w:val="24"/>
                  <w:szCs w:val="24"/>
                </w:rPr>
              </m:ctrlPr>
            </m:mPr>
            <m:mr>
              <m:e/>
              <m:e>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t</m:t>
                    </m:r>
                  </m:e>
                  <m:sub>
                    <m:r>
                      <m:rPr>
                        <m:sty m:val="p"/>
                      </m:rPr>
                      <w:rPr>
                        <w:rFonts w:ascii="Cambria Math" w:hAnsi="Cambria Math" w:cs="Times New Roman"/>
                        <w:color w:val="000000" w:themeColor="text1"/>
                        <w:sz w:val="24"/>
                        <w:szCs w:val="24"/>
                      </w:rPr>
                      <m:t>max</m:t>
                    </m:r>
                  </m:sub>
                </m:sSub>
                <m:r>
                  <w:rPr>
                    <w:rFonts w:ascii="Cambria Math" w:hAnsi="Cambria Math" w:cs="Times New Roman"/>
                    <w:color w:val="000000" w:themeColor="text1"/>
                    <w:sz w:val="24"/>
                    <w:szCs w:val="24"/>
                  </w:rPr>
                  <m:t>=</m:t>
                </m:r>
                <m:limLow>
                  <m:limLowPr>
                    <m:ctrlPr>
                      <w:rPr>
                        <w:rFonts w:ascii="Cambria Math" w:hAnsi="Cambria Math" w:cs="Times New Roman"/>
                        <w:color w:val="000000" w:themeColor="text1"/>
                        <w:sz w:val="24"/>
                        <w:szCs w:val="24"/>
                      </w:rPr>
                    </m:ctrlPr>
                  </m:limLowPr>
                  <m:e>
                    <m:r>
                      <m:rPr>
                        <m:sty m:val="p"/>
                      </m:rPr>
                      <w:rPr>
                        <w:rFonts w:ascii="Cambria Math" w:hAnsi="Cambria Math" w:cs="Times New Roman"/>
                        <w:color w:val="000000" w:themeColor="text1"/>
                        <w:sz w:val="24"/>
                        <w:szCs w:val="24"/>
                      </w:rPr>
                      <m:t>arg</m:t>
                    </m:r>
                    <m:r>
                      <w:rPr>
                        <w:rFonts w:ascii="Cambria Math" w:hAnsi="Cambria Math" w:cs="Times New Roman"/>
                        <w:color w:val="000000" w:themeColor="text1"/>
                        <w:sz w:val="24"/>
                        <w:szCs w:val="24"/>
                      </w:rPr>
                      <m:t> </m:t>
                    </m:r>
                    <m:r>
                      <m:rPr>
                        <m:sty m:val="p"/>
                      </m:rPr>
                      <w:rPr>
                        <w:rFonts w:ascii="Cambria Math" w:hAnsi="Cambria Math" w:cs="Times New Roman"/>
                        <w:color w:val="000000" w:themeColor="text1"/>
                        <w:sz w:val="24"/>
                        <w:szCs w:val="24"/>
                      </w:rPr>
                      <m:t>max</m:t>
                    </m:r>
                  </m:e>
                  <m:lim>
                    <m:r>
                      <w:rPr>
                        <w:rFonts w:ascii="Cambria Math" w:hAnsi="Cambria Math" w:cs="Times New Roman"/>
                        <w:color w:val="000000" w:themeColor="text1"/>
                        <w:sz w:val="24"/>
                        <w:szCs w:val="24"/>
                      </w:rPr>
                      <m:t>t</m:t>
                    </m:r>
                  </m:lim>
                </m:limLow>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I</m:t>
                    </m:r>
                  </m:e>
                  <m:sub>
                    <m:r>
                      <m:rPr>
                        <m:sty m:val="p"/>
                      </m:rPr>
                      <w:rPr>
                        <w:rFonts w:ascii="Cambria Math" w:hAnsi="Cambria Math" w:cs="Times New Roman"/>
                        <w:color w:val="000000" w:themeColor="text1"/>
                        <w:sz w:val="24"/>
                        <w:szCs w:val="24"/>
                      </w:rPr>
                      <m:t>bio</m:t>
                    </m:r>
                  </m:sub>
                </m:sSub>
                <m:d>
                  <m:dPr>
                    <m:ctrlPr>
                      <w:rPr>
                        <w:rFonts w:ascii="Cambria Math" w:hAnsi="Cambria Math" w:cs="Times New Roman"/>
                        <w:color w:val="000000" w:themeColor="text1"/>
                        <w:sz w:val="24"/>
                        <w:szCs w:val="24"/>
                      </w:rPr>
                    </m:ctrlPr>
                  </m:dPr>
                  <m:e>
                    <m:r>
                      <w:rPr>
                        <w:rFonts w:ascii="Cambria Math" w:hAnsi="Cambria Math" w:cs="Times New Roman"/>
                        <w:color w:val="000000" w:themeColor="text1"/>
                        <w:sz w:val="24"/>
                        <w:szCs w:val="24"/>
                      </w:rPr>
                      <m:t>t</m:t>
                    </m:r>
                  </m:e>
                </m:d>
                <m:r>
                  <w:rPr>
                    <w:rFonts w:ascii="Cambria Math" w:hAnsi="Cambria Math" w:cs="Times New Roman"/>
                    <w:color w:val="000000" w:themeColor="text1"/>
                    <w:sz w:val="24"/>
                    <w:szCs w:val="24"/>
                  </w:rPr>
                  <m:t>.</m:t>
                </m:r>
              </m:e>
              <m:e/>
              <m:e>
                <m:r>
                  <m:rPr>
                    <m:nor/>
                  </m:rPr>
                  <w:rPr>
                    <w:rFonts w:cs="Times New Roman"/>
                    <w:color w:val="000000" w:themeColor="text1"/>
                    <w:sz w:val="24"/>
                    <w:szCs w:val="24"/>
                  </w:rPr>
                  <m:t>(98)</m:t>
                </m:r>
              </m:e>
            </m:mr>
          </m:m>
          <m:r>
            <m:rPr>
              <m:sty m:val="p"/>
            </m:rPr>
            <w:rPr>
              <w:rFonts w:cs="Times New Roman"/>
              <w:color w:val="000000" w:themeColor="text1"/>
              <w:sz w:val="24"/>
              <w:szCs w:val="24"/>
            </w:rPr>
            <w:br/>
          </m:r>
        </m:oMath>
      </m:oMathPara>
    </w:p>
    <w:p w14:paraId="0E0A9254" w14:textId="77777777" w:rsidR="00B34373" w:rsidRDefault="00B34373" w:rsidP="00B34373">
      <w:pPr>
        <w:pStyle w:val="NormalWeb"/>
        <w:spacing w:before="0" w:beforeAutospacing="0" w:after="0" w:afterAutospacing="0"/>
        <w:jc w:val="both"/>
        <w:rPr>
          <w:color w:val="000000" w:themeColor="text1"/>
        </w:rPr>
      </w:pPr>
      <w:r w:rsidRPr="00B34373">
        <w:rPr>
          <w:color w:val="000000" w:themeColor="text1"/>
        </w:rPr>
        <w:t>A relative onset time was defined as the first time at which the emission exceeded 10% of the maximum for that condition,</w:t>
      </w:r>
    </w:p>
    <w:p w14:paraId="318B8D66" w14:textId="77777777" w:rsidR="00B34373" w:rsidRPr="00B34373" w:rsidRDefault="00B34373" w:rsidP="00B34373">
      <w:pPr>
        <w:pStyle w:val="NormalWeb"/>
        <w:spacing w:before="0" w:beforeAutospacing="0" w:after="0" w:afterAutospacing="0"/>
        <w:jc w:val="both"/>
        <w:rPr>
          <w:color w:val="000000" w:themeColor="text1"/>
        </w:rPr>
      </w:pPr>
    </w:p>
    <w:p w14:paraId="469C4D66" w14:textId="77777777" w:rsidR="00B34373" w:rsidRPr="00B34373" w:rsidRDefault="00000000" w:rsidP="00B34373">
      <w:pPr>
        <w:spacing w:after="0" w:line="240" w:lineRule="auto"/>
        <w:jc w:val="both"/>
        <w:rPr>
          <w:rFonts w:cs="Times New Roman"/>
          <w:color w:val="000000" w:themeColor="text1"/>
          <w:sz w:val="24"/>
          <w:szCs w:val="24"/>
        </w:rPr>
      </w:pPr>
      <m:oMathPara>
        <m:oMath>
          <m:m>
            <m:mPr>
              <m:plcHide m:val="1"/>
              <m:mcs>
                <m:mc>
                  <m:mcPr>
                    <m:count m:val="4"/>
                    <m:mcJc m:val="center"/>
                  </m:mcPr>
                </m:mc>
              </m:mcs>
              <m:ctrlPr>
                <w:rPr>
                  <w:rFonts w:ascii="Cambria Math" w:hAnsi="Cambria Math" w:cs="Times New Roman"/>
                  <w:color w:val="000000" w:themeColor="text1"/>
                  <w:sz w:val="24"/>
                  <w:szCs w:val="24"/>
                </w:rPr>
              </m:ctrlPr>
            </m:mPr>
            <m:mr>
              <m:e/>
              <m:e>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t</m:t>
                    </m:r>
                  </m:e>
                  <m:sub>
                    <m:r>
                      <m:rPr>
                        <m:sty m:val="p"/>
                      </m:rPr>
                      <w:rPr>
                        <w:rFonts w:ascii="Cambria Math" w:hAnsi="Cambria Math" w:cs="Times New Roman"/>
                        <w:color w:val="000000" w:themeColor="text1"/>
                        <w:sz w:val="24"/>
                        <w:szCs w:val="24"/>
                      </w:rPr>
                      <m:t>on</m:t>
                    </m:r>
                  </m:sub>
                </m:sSub>
                <m:r>
                  <w:rPr>
                    <w:rFonts w:ascii="Cambria Math" w:hAnsi="Cambria Math" w:cs="Times New Roman"/>
                    <w:color w:val="000000" w:themeColor="text1"/>
                    <w:sz w:val="24"/>
                    <w:szCs w:val="24"/>
                  </w:rPr>
                  <m:t>=</m:t>
                </m:r>
                <m:func>
                  <m:funcPr>
                    <m:ctrlPr>
                      <w:rPr>
                        <w:rFonts w:ascii="Cambria Math" w:hAnsi="Cambria Math" w:cs="Times New Roman"/>
                        <w:color w:val="000000" w:themeColor="text1"/>
                        <w:sz w:val="24"/>
                        <w:szCs w:val="24"/>
                      </w:rPr>
                    </m:ctrlPr>
                  </m:funcPr>
                  <m:fName>
                    <m:r>
                      <m:rPr>
                        <m:sty m:val="p"/>
                      </m:rPr>
                      <w:rPr>
                        <w:rFonts w:ascii="Cambria Math" w:hAnsi="Cambria Math" w:cs="Times New Roman"/>
                        <w:color w:val="000000" w:themeColor="text1"/>
                        <w:sz w:val="24"/>
                        <w:szCs w:val="24"/>
                      </w:rPr>
                      <m:t>min</m:t>
                    </m:r>
                  </m:fName>
                  <m:e>
                    <m:d>
                      <m:dPr>
                        <m:begChr m:val="{"/>
                        <m:endChr m:val="}"/>
                        <m:ctrlPr>
                          <w:rPr>
                            <w:rFonts w:ascii="Cambria Math" w:hAnsi="Cambria Math" w:cs="Times New Roman"/>
                            <w:color w:val="000000" w:themeColor="text1"/>
                            <w:sz w:val="24"/>
                            <w:szCs w:val="24"/>
                          </w:rPr>
                        </m:ctrlPr>
                      </m:dPr>
                      <m:e>
                        <m:r>
                          <w:rPr>
                            <w:rFonts w:ascii="Cambria Math" w:hAnsi="Cambria Math" w:cs="Times New Roman"/>
                            <w:color w:val="000000" w:themeColor="text1"/>
                            <w:sz w:val="24"/>
                            <w:szCs w:val="24"/>
                          </w:rPr>
                          <m:t>t:</m:t>
                        </m:r>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I</m:t>
                            </m:r>
                          </m:e>
                          <m:sub>
                            <m:r>
                              <m:rPr>
                                <m:sty m:val="p"/>
                              </m:rPr>
                              <w:rPr>
                                <w:rFonts w:ascii="Cambria Math" w:hAnsi="Cambria Math" w:cs="Times New Roman"/>
                                <w:color w:val="000000" w:themeColor="text1"/>
                                <w:sz w:val="24"/>
                                <w:szCs w:val="24"/>
                              </w:rPr>
                              <m:t>bio</m:t>
                            </m:r>
                          </m:sub>
                        </m:sSub>
                        <m:d>
                          <m:dPr>
                            <m:ctrlPr>
                              <w:rPr>
                                <w:rFonts w:ascii="Cambria Math" w:hAnsi="Cambria Math" w:cs="Times New Roman"/>
                                <w:color w:val="000000" w:themeColor="text1"/>
                                <w:sz w:val="24"/>
                                <w:szCs w:val="24"/>
                              </w:rPr>
                            </m:ctrlPr>
                          </m:dPr>
                          <m:e>
                            <m:r>
                              <w:rPr>
                                <w:rFonts w:ascii="Cambria Math" w:hAnsi="Cambria Math" w:cs="Times New Roman"/>
                                <w:color w:val="000000" w:themeColor="text1"/>
                                <w:sz w:val="24"/>
                                <w:szCs w:val="24"/>
                              </w:rPr>
                              <m:t>t</m:t>
                            </m:r>
                          </m:e>
                        </m:d>
                        <m:r>
                          <w:rPr>
                            <w:rFonts w:ascii="Cambria Math" w:hAnsi="Cambria Math" w:cs="Times New Roman"/>
                            <w:color w:val="000000" w:themeColor="text1"/>
                            <w:sz w:val="24"/>
                            <w:szCs w:val="24"/>
                          </w:rPr>
                          <m:t>≥0.1</m:t>
                        </m:r>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I</m:t>
                            </m:r>
                          </m:e>
                          <m:sub>
                            <m:r>
                              <m:rPr>
                                <m:sty m:val="p"/>
                              </m:rPr>
                              <w:rPr>
                                <w:rFonts w:ascii="Cambria Math" w:hAnsi="Cambria Math" w:cs="Times New Roman"/>
                                <w:color w:val="000000" w:themeColor="text1"/>
                                <w:sz w:val="24"/>
                                <w:szCs w:val="24"/>
                              </w:rPr>
                              <m:t>max</m:t>
                            </m:r>
                          </m:sub>
                        </m:sSub>
                      </m:e>
                    </m:d>
                  </m:e>
                </m:func>
                <m:r>
                  <w:rPr>
                    <w:rFonts w:ascii="Cambria Math" w:hAnsi="Cambria Math" w:cs="Times New Roman"/>
                    <w:color w:val="000000" w:themeColor="text1"/>
                    <w:sz w:val="24"/>
                    <w:szCs w:val="24"/>
                  </w:rPr>
                  <m:t>.</m:t>
                </m:r>
              </m:e>
              <m:e/>
              <m:e>
                <m:r>
                  <m:rPr>
                    <m:nor/>
                  </m:rPr>
                  <w:rPr>
                    <w:rFonts w:cs="Times New Roman"/>
                    <w:color w:val="000000" w:themeColor="text1"/>
                    <w:sz w:val="24"/>
                    <w:szCs w:val="24"/>
                  </w:rPr>
                  <m:t>(99)</m:t>
                </m:r>
              </m:e>
            </m:mr>
          </m:m>
          <m:r>
            <m:rPr>
              <m:sty m:val="p"/>
            </m:rPr>
            <w:rPr>
              <w:rFonts w:cs="Times New Roman"/>
              <w:color w:val="000000" w:themeColor="text1"/>
              <w:sz w:val="24"/>
              <w:szCs w:val="24"/>
            </w:rPr>
            <w:br/>
          </m:r>
        </m:oMath>
      </m:oMathPara>
    </w:p>
    <w:p w14:paraId="75521453" w14:textId="51BC518E" w:rsidR="00B34373" w:rsidRDefault="00B34373" w:rsidP="00B34373">
      <w:pPr>
        <w:pStyle w:val="NormalWeb"/>
        <w:spacing w:before="0" w:beforeAutospacing="0" w:after="0" w:afterAutospacing="0"/>
        <w:jc w:val="both"/>
        <w:rPr>
          <w:color w:val="000000" w:themeColor="text1"/>
        </w:rPr>
      </w:pPr>
      <w:r w:rsidRPr="00B34373">
        <w:rPr>
          <w:color w:val="000000" w:themeColor="text1"/>
        </w:rPr>
        <w:t>The oxidative-to-optical delay was calculated as</w:t>
      </w:r>
      <w:r>
        <w:rPr>
          <w:color w:val="000000" w:themeColor="text1"/>
        </w:rPr>
        <w:t>,</w:t>
      </w:r>
    </w:p>
    <w:p w14:paraId="2976AFC4" w14:textId="77777777" w:rsidR="00B34373" w:rsidRPr="00B34373" w:rsidRDefault="00B34373" w:rsidP="00B34373">
      <w:pPr>
        <w:pStyle w:val="NormalWeb"/>
        <w:spacing w:before="0" w:beforeAutospacing="0" w:after="0" w:afterAutospacing="0"/>
        <w:jc w:val="both"/>
        <w:rPr>
          <w:color w:val="000000" w:themeColor="text1"/>
        </w:rPr>
      </w:pPr>
    </w:p>
    <w:p w14:paraId="68E29EEC" w14:textId="77777777" w:rsidR="00B34373" w:rsidRPr="00B34373" w:rsidRDefault="00000000" w:rsidP="00B34373">
      <w:pPr>
        <w:spacing w:after="0" w:line="240" w:lineRule="auto"/>
        <w:jc w:val="both"/>
        <w:rPr>
          <w:rFonts w:cs="Times New Roman"/>
          <w:color w:val="000000" w:themeColor="text1"/>
          <w:sz w:val="24"/>
          <w:szCs w:val="24"/>
        </w:rPr>
      </w:pPr>
      <m:oMathPara>
        <m:oMath>
          <m:m>
            <m:mPr>
              <m:plcHide m:val="1"/>
              <m:mcs>
                <m:mc>
                  <m:mcPr>
                    <m:count m:val="4"/>
                    <m:mcJc m:val="center"/>
                  </m:mcPr>
                </m:mc>
              </m:mcs>
              <m:ctrlPr>
                <w:rPr>
                  <w:rFonts w:ascii="Cambria Math" w:hAnsi="Cambria Math" w:cs="Times New Roman"/>
                  <w:color w:val="000000" w:themeColor="text1"/>
                  <w:sz w:val="24"/>
                  <w:szCs w:val="24"/>
                </w:rPr>
              </m:ctrlPr>
            </m:mPr>
            <m:mr>
              <m:e/>
              <m:e>
                <m:r>
                  <m:rPr>
                    <m:sty m:val="p"/>
                  </m:rPr>
                  <w:rPr>
                    <w:rFonts w:ascii="Cambria Math" w:hAnsi="Cambria Math" w:cs="Times New Roman"/>
                    <w:color w:val="000000" w:themeColor="text1"/>
                    <w:sz w:val="24"/>
                    <w:szCs w:val="24"/>
                  </w:rPr>
                  <m:t>Δ</m:t>
                </m:r>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t</m:t>
                    </m:r>
                  </m:e>
                  <m:sub>
                    <m:r>
                      <w:rPr>
                        <w:rFonts w:ascii="Cambria Math" w:hAnsi="Cambria Math" w:cs="Times New Roman"/>
                        <w:color w:val="000000" w:themeColor="text1"/>
                        <w:sz w:val="24"/>
                        <w:szCs w:val="24"/>
                      </w:rPr>
                      <m:t>R→I</m:t>
                    </m:r>
                  </m:sub>
                </m:sSub>
                <m:r>
                  <w:rPr>
                    <w:rFonts w:ascii="Cambria Math" w:hAnsi="Cambria Math" w:cs="Times New Roman"/>
                    <w:color w:val="000000" w:themeColor="text1"/>
                    <w:sz w:val="24"/>
                    <w:szCs w:val="24"/>
                  </w:rPr>
                  <m:t>=</m:t>
                </m:r>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t</m:t>
                    </m:r>
                  </m:e>
                  <m:sub>
                    <m:r>
                      <m:rPr>
                        <m:sty m:val="p"/>
                      </m:rPr>
                      <w:rPr>
                        <w:rFonts w:ascii="Cambria Math" w:hAnsi="Cambria Math" w:cs="Times New Roman"/>
                        <w:color w:val="000000" w:themeColor="text1"/>
                        <w:sz w:val="24"/>
                        <w:szCs w:val="24"/>
                      </w:rPr>
                      <m:t>max</m:t>
                    </m:r>
                  </m:sub>
                </m:sSub>
                <m:r>
                  <w:rPr>
                    <w:rFonts w:ascii="Cambria Math" w:hAnsi="Cambria Math" w:cs="Times New Roman"/>
                    <w:color w:val="000000" w:themeColor="text1"/>
                    <w:sz w:val="24"/>
                    <w:szCs w:val="24"/>
                  </w:rPr>
                  <m:t>-</m:t>
                </m:r>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t</m:t>
                    </m:r>
                  </m:e>
                  <m:sub>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R</m:t>
                        </m:r>
                      </m:e>
                      <m:sub>
                        <m:r>
                          <w:rPr>
                            <w:rFonts w:ascii="Cambria Math" w:hAnsi="Cambria Math" w:cs="Times New Roman"/>
                            <w:color w:val="000000" w:themeColor="text1"/>
                            <w:sz w:val="24"/>
                            <w:szCs w:val="24"/>
                          </w:rPr>
                          <m:t>e</m:t>
                        </m:r>
                      </m:sub>
                    </m:sSub>
                    <m:r>
                      <w:rPr>
                        <w:rFonts w:ascii="Cambria Math" w:hAnsi="Cambria Math" w:cs="Times New Roman"/>
                        <w:color w:val="000000" w:themeColor="text1"/>
                        <w:sz w:val="24"/>
                        <w:szCs w:val="24"/>
                      </w:rPr>
                      <m:t>,</m:t>
                    </m:r>
                    <m:r>
                      <m:rPr>
                        <m:sty m:val="p"/>
                      </m:rPr>
                      <w:rPr>
                        <w:rFonts w:ascii="Cambria Math" w:hAnsi="Cambria Math" w:cs="Times New Roman"/>
                        <w:color w:val="000000" w:themeColor="text1"/>
                        <w:sz w:val="24"/>
                        <w:szCs w:val="24"/>
                      </w:rPr>
                      <m:t>max</m:t>
                    </m:r>
                  </m:sub>
                </m:sSub>
                <m:r>
                  <w:rPr>
                    <w:rFonts w:ascii="Cambria Math" w:hAnsi="Cambria Math" w:cs="Times New Roman"/>
                    <w:color w:val="000000" w:themeColor="text1"/>
                    <w:sz w:val="24"/>
                    <w:szCs w:val="24"/>
                  </w:rPr>
                  <m:t>.</m:t>
                </m:r>
              </m:e>
              <m:e/>
              <m:e>
                <m:r>
                  <m:rPr>
                    <m:nor/>
                  </m:rPr>
                  <w:rPr>
                    <w:rFonts w:cs="Times New Roman"/>
                    <w:color w:val="000000" w:themeColor="text1"/>
                    <w:sz w:val="24"/>
                    <w:szCs w:val="24"/>
                  </w:rPr>
                  <m:t>(100)</m:t>
                </m:r>
              </m:e>
            </m:mr>
          </m:m>
          <m:r>
            <m:rPr>
              <m:sty m:val="p"/>
            </m:rPr>
            <w:rPr>
              <w:rFonts w:cs="Times New Roman"/>
              <w:color w:val="000000" w:themeColor="text1"/>
              <w:sz w:val="24"/>
              <w:szCs w:val="24"/>
            </w:rPr>
            <w:br/>
          </m:r>
        </m:oMath>
      </m:oMathPara>
    </w:p>
    <w:p w14:paraId="58F7BDCB" w14:textId="77777777" w:rsidR="00B34373" w:rsidRDefault="00B34373" w:rsidP="00B34373">
      <w:pPr>
        <w:pStyle w:val="NormalWeb"/>
        <w:spacing w:before="0" w:beforeAutospacing="0" w:after="0" w:afterAutospacing="0"/>
        <w:jc w:val="both"/>
        <w:rPr>
          <w:color w:val="000000" w:themeColor="text1"/>
        </w:rPr>
      </w:pPr>
      <w:r w:rsidRPr="00B34373">
        <w:rPr>
          <w:color w:val="000000" w:themeColor="text1"/>
        </w:rPr>
        <w:t>Disease-associated fold changes were calculated relative to the healthy condition,</w:t>
      </w:r>
    </w:p>
    <w:p w14:paraId="78805EBB" w14:textId="77777777" w:rsidR="00B34373" w:rsidRPr="00B34373" w:rsidRDefault="00B34373" w:rsidP="00B34373">
      <w:pPr>
        <w:pStyle w:val="NormalWeb"/>
        <w:spacing w:before="0" w:beforeAutospacing="0" w:after="0" w:afterAutospacing="0"/>
        <w:jc w:val="both"/>
        <w:rPr>
          <w:color w:val="000000" w:themeColor="text1"/>
        </w:rPr>
      </w:pPr>
    </w:p>
    <w:p w14:paraId="3338EA77" w14:textId="77777777" w:rsidR="00B34373" w:rsidRPr="00B34373" w:rsidRDefault="00000000" w:rsidP="00B34373">
      <w:pPr>
        <w:spacing w:after="0" w:line="240" w:lineRule="auto"/>
        <w:jc w:val="both"/>
        <w:rPr>
          <w:rFonts w:cs="Times New Roman"/>
          <w:color w:val="000000" w:themeColor="text1"/>
          <w:sz w:val="24"/>
          <w:szCs w:val="24"/>
        </w:rPr>
      </w:pPr>
      <m:oMathPara>
        <m:oMath>
          <m:m>
            <m:mPr>
              <m:plcHide m:val="1"/>
              <m:mcs>
                <m:mc>
                  <m:mcPr>
                    <m:count m:val="4"/>
                    <m:mcJc m:val="center"/>
                  </m:mcPr>
                </m:mc>
              </m:mcs>
              <m:ctrlPr>
                <w:rPr>
                  <w:rFonts w:ascii="Cambria Math" w:hAnsi="Cambria Math" w:cs="Times New Roman"/>
                  <w:color w:val="000000" w:themeColor="text1"/>
                  <w:sz w:val="24"/>
                  <w:szCs w:val="24"/>
                </w:rPr>
              </m:ctrlPr>
            </m:mPr>
            <m:mr>
              <m:e/>
              <m:e>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F</m:t>
                    </m:r>
                  </m:e>
                  <m:sub>
                    <m:r>
                      <w:rPr>
                        <w:rFonts w:ascii="Cambria Math" w:hAnsi="Cambria Math" w:cs="Times New Roman"/>
                        <w:color w:val="000000" w:themeColor="text1"/>
                        <w:sz w:val="24"/>
                        <w:szCs w:val="24"/>
                      </w:rPr>
                      <m:t>I,D</m:t>
                    </m:r>
                  </m:sub>
                </m:sSub>
                <m:r>
                  <w:rPr>
                    <w:rFonts w:ascii="Cambria Math" w:hAnsi="Cambria Math" w:cs="Times New Roman"/>
                    <w:color w:val="000000" w:themeColor="text1"/>
                    <w:sz w:val="24"/>
                    <w:szCs w:val="24"/>
                  </w:rPr>
                  <m:t>=</m:t>
                </m:r>
                <m:f>
                  <m:fPr>
                    <m:ctrlPr>
                      <w:rPr>
                        <w:rFonts w:ascii="Cambria Math" w:hAnsi="Cambria Math" w:cs="Times New Roman"/>
                        <w:color w:val="000000" w:themeColor="text1"/>
                        <w:sz w:val="24"/>
                        <w:szCs w:val="24"/>
                      </w:rPr>
                    </m:ctrlPr>
                  </m:fPr>
                  <m:num>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I</m:t>
                        </m:r>
                      </m:e>
                      <m:sub>
                        <m:func>
                          <m:funcPr>
                            <m:ctrlPr>
                              <w:rPr>
                                <w:rFonts w:ascii="Cambria Math" w:hAnsi="Cambria Math" w:cs="Times New Roman"/>
                                <w:color w:val="000000" w:themeColor="text1"/>
                                <w:sz w:val="24"/>
                                <w:szCs w:val="24"/>
                              </w:rPr>
                            </m:ctrlPr>
                          </m:funcPr>
                          <m:fName>
                            <m:r>
                              <m:rPr>
                                <m:sty m:val="p"/>
                              </m:rPr>
                              <w:rPr>
                                <w:rFonts w:ascii="Cambria Math" w:hAnsi="Cambria Math" w:cs="Times New Roman"/>
                                <w:color w:val="000000" w:themeColor="text1"/>
                                <w:sz w:val="24"/>
                                <w:szCs w:val="24"/>
                              </w:rPr>
                              <m:t>max</m:t>
                            </m:r>
                          </m:fName>
                          <m:e>
                            <m:r>
                              <w:rPr>
                                <w:rFonts w:ascii="Cambria Math" w:hAnsi="Cambria Math" w:cs="Times New Roman"/>
                                <w:color w:val="000000" w:themeColor="text1"/>
                                <w:sz w:val="24"/>
                                <w:szCs w:val="24"/>
                              </w:rPr>
                              <m:t>,</m:t>
                            </m:r>
                          </m:e>
                        </m:func>
                        <m:r>
                          <w:rPr>
                            <w:rFonts w:ascii="Cambria Math" w:hAnsi="Cambria Math" w:cs="Times New Roman"/>
                            <w:color w:val="000000" w:themeColor="text1"/>
                            <w:sz w:val="24"/>
                            <w:szCs w:val="24"/>
                          </w:rPr>
                          <m:t>D</m:t>
                        </m:r>
                      </m:sub>
                    </m:sSub>
                  </m:num>
                  <m:den>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I</m:t>
                        </m:r>
                      </m:e>
                      <m:sub>
                        <m:func>
                          <m:funcPr>
                            <m:ctrlPr>
                              <w:rPr>
                                <w:rFonts w:ascii="Cambria Math" w:hAnsi="Cambria Math" w:cs="Times New Roman"/>
                                <w:color w:val="000000" w:themeColor="text1"/>
                                <w:sz w:val="24"/>
                                <w:szCs w:val="24"/>
                              </w:rPr>
                            </m:ctrlPr>
                          </m:funcPr>
                          <m:fName>
                            <m:r>
                              <m:rPr>
                                <m:sty m:val="p"/>
                              </m:rPr>
                              <w:rPr>
                                <w:rFonts w:ascii="Cambria Math" w:hAnsi="Cambria Math" w:cs="Times New Roman"/>
                                <w:color w:val="000000" w:themeColor="text1"/>
                                <w:sz w:val="24"/>
                                <w:szCs w:val="24"/>
                              </w:rPr>
                              <m:t>max</m:t>
                            </m:r>
                          </m:fName>
                          <m:e>
                            <m:r>
                              <w:rPr>
                                <w:rFonts w:ascii="Cambria Math" w:hAnsi="Cambria Math" w:cs="Times New Roman"/>
                                <w:color w:val="000000" w:themeColor="text1"/>
                                <w:sz w:val="24"/>
                                <w:szCs w:val="24"/>
                              </w:rPr>
                              <m:t>,</m:t>
                            </m:r>
                          </m:e>
                        </m:func>
                        <m:r>
                          <w:rPr>
                            <w:rFonts w:ascii="Cambria Math" w:hAnsi="Cambria Math" w:cs="Times New Roman"/>
                            <w:color w:val="000000" w:themeColor="text1"/>
                            <w:sz w:val="24"/>
                            <w:szCs w:val="24"/>
                          </w:rPr>
                          <m:t>H</m:t>
                        </m:r>
                      </m:sub>
                    </m:sSub>
                  </m:den>
                </m:f>
                <m:r>
                  <w:rPr>
                    <w:rFonts w:ascii="Cambria Math" w:hAnsi="Cambria Math" w:cs="Times New Roman"/>
                    <w:color w:val="000000" w:themeColor="text1"/>
                    <w:sz w:val="24"/>
                    <w:szCs w:val="24"/>
                  </w:rPr>
                  <m:t>, </m:t>
                </m:r>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F</m:t>
                    </m:r>
                  </m:e>
                  <m:sub>
                    <m:r>
                      <w:rPr>
                        <w:rFonts w:ascii="Cambria Math" w:hAnsi="Cambria Math" w:cs="Times New Roman"/>
                        <w:color w:val="000000" w:themeColor="text1"/>
                        <w:sz w:val="24"/>
                        <w:szCs w:val="24"/>
                      </w:rPr>
                      <m:t>Q,D</m:t>
                    </m:r>
                  </m:sub>
                </m:sSub>
                <m:r>
                  <w:rPr>
                    <w:rFonts w:ascii="Cambria Math" w:hAnsi="Cambria Math" w:cs="Times New Roman"/>
                    <w:color w:val="000000" w:themeColor="text1"/>
                    <w:sz w:val="24"/>
                    <w:szCs w:val="24"/>
                  </w:rPr>
                  <m:t>=</m:t>
                </m:r>
                <m:f>
                  <m:fPr>
                    <m:ctrlPr>
                      <w:rPr>
                        <w:rFonts w:ascii="Cambria Math" w:hAnsi="Cambria Math" w:cs="Times New Roman"/>
                        <w:color w:val="000000" w:themeColor="text1"/>
                        <w:sz w:val="24"/>
                        <w:szCs w:val="24"/>
                      </w:rPr>
                    </m:ctrlPr>
                  </m:fPr>
                  <m:num>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Q</m:t>
                        </m:r>
                      </m:e>
                      <m:sub>
                        <m:r>
                          <w:rPr>
                            <w:rFonts w:ascii="Cambria Math" w:hAnsi="Cambria Math" w:cs="Times New Roman"/>
                            <w:color w:val="000000" w:themeColor="text1"/>
                            <w:sz w:val="24"/>
                            <w:szCs w:val="24"/>
                          </w:rPr>
                          <m:t>D</m:t>
                        </m:r>
                      </m:sub>
                    </m:sSub>
                  </m:num>
                  <m:den>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Q</m:t>
                        </m:r>
                      </m:e>
                      <m:sub>
                        <m:r>
                          <w:rPr>
                            <w:rFonts w:ascii="Cambria Math" w:hAnsi="Cambria Math" w:cs="Times New Roman"/>
                            <w:color w:val="000000" w:themeColor="text1"/>
                            <w:sz w:val="24"/>
                            <w:szCs w:val="24"/>
                          </w:rPr>
                          <m:t>H</m:t>
                        </m:r>
                      </m:sub>
                    </m:sSub>
                  </m:den>
                </m:f>
                <m:r>
                  <w:rPr>
                    <w:rFonts w:ascii="Cambria Math" w:hAnsi="Cambria Math" w:cs="Times New Roman"/>
                    <w:color w:val="000000" w:themeColor="text1"/>
                    <w:sz w:val="24"/>
                    <w:szCs w:val="24"/>
                  </w:rPr>
                  <m:t>.</m:t>
                </m:r>
              </m:e>
              <m:e/>
              <m:e>
                <m:r>
                  <m:rPr>
                    <m:nor/>
                  </m:rPr>
                  <w:rPr>
                    <w:rFonts w:cs="Times New Roman"/>
                    <w:color w:val="000000" w:themeColor="text1"/>
                    <w:sz w:val="24"/>
                    <w:szCs w:val="24"/>
                  </w:rPr>
                  <m:t>(101)</m:t>
                </m:r>
              </m:e>
            </m:mr>
          </m:m>
          <m:r>
            <m:rPr>
              <m:sty m:val="p"/>
            </m:rPr>
            <w:rPr>
              <w:rFonts w:cs="Times New Roman"/>
              <w:color w:val="000000" w:themeColor="text1"/>
              <w:sz w:val="24"/>
              <w:szCs w:val="24"/>
            </w:rPr>
            <w:br/>
          </m:r>
        </m:oMath>
      </m:oMathPara>
    </w:p>
    <w:p w14:paraId="2987A947" w14:textId="6FBF22EB" w:rsidR="00B34373" w:rsidRDefault="00B34373" w:rsidP="00B34373">
      <w:pPr>
        <w:pStyle w:val="NormalWeb"/>
        <w:spacing w:before="0" w:beforeAutospacing="0" w:after="0" w:afterAutospacing="0"/>
        <w:jc w:val="both"/>
        <w:rPr>
          <w:color w:val="000000" w:themeColor="text1"/>
        </w:rPr>
      </w:pPr>
      <w:r w:rsidRPr="00B34373">
        <w:rPr>
          <w:color w:val="000000" w:themeColor="text1"/>
        </w:rPr>
        <w:t>The optical compression ratio was</w:t>
      </w:r>
      <w:r>
        <w:rPr>
          <w:color w:val="000000" w:themeColor="text1"/>
        </w:rPr>
        <w:t>,</w:t>
      </w:r>
    </w:p>
    <w:p w14:paraId="57CC2AE0" w14:textId="77777777" w:rsidR="00B34373" w:rsidRPr="00B34373" w:rsidRDefault="00B34373" w:rsidP="00B34373">
      <w:pPr>
        <w:pStyle w:val="NormalWeb"/>
        <w:spacing w:before="0" w:beforeAutospacing="0" w:after="0" w:afterAutospacing="0"/>
        <w:jc w:val="both"/>
        <w:rPr>
          <w:color w:val="000000" w:themeColor="text1"/>
        </w:rPr>
      </w:pPr>
    </w:p>
    <w:p w14:paraId="5475DEA9" w14:textId="77777777" w:rsidR="00B34373" w:rsidRPr="00B34373" w:rsidRDefault="00000000" w:rsidP="00B34373">
      <w:pPr>
        <w:spacing w:after="0" w:line="240" w:lineRule="auto"/>
        <w:jc w:val="both"/>
        <w:rPr>
          <w:rFonts w:cs="Times New Roman"/>
          <w:color w:val="000000" w:themeColor="text1"/>
          <w:sz w:val="24"/>
          <w:szCs w:val="24"/>
        </w:rPr>
      </w:pPr>
      <m:oMathPara>
        <m:oMath>
          <m:m>
            <m:mPr>
              <m:plcHide m:val="1"/>
              <m:mcs>
                <m:mc>
                  <m:mcPr>
                    <m:count m:val="4"/>
                    <m:mcJc m:val="center"/>
                  </m:mcPr>
                </m:mc>
              </m:mcs>
              <m:ctrlPr>
                <w:rPr>
                  <w:rFonts w:ascii="Cambria Math" w:hAnsi="Cambria Math" w:cs="Times New Roman"/>
                  <w:color w:val="000000" w:themeColor="text1"/>
                  <w:sz w:val="24"/>
                  <w:szCs w:val="24"/>
                </w:rPr>
              </m:ctrlPr>
            </m:mPr>
            <m:mr>
              <m:e/>
              <m:e>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S</m:t>
                    </m:r>
                  </m:e>
                  <m:sub>
                    <m:r>
                      <w:rPr>
                        <w:rFonts w:ascii="Cambria Math" w:hAnsi="Cambria Math" w:cs="Times New Roman"/>
                        <w:color w:val="000000" w:themeColor="text1"/>
                        <w:sz w:val="24"/>
                        <w:szCs w:val="24"/>
                      </w:rPr>
                      <m:t>D</m:t>
                    </m:r>
                  </m:sub>
                </m:sSub>
                <m:r>
                  <w:rPr>
                    <w:rFonts w:ascii="Cambria Math" w:hAnsi="Cambria Math" w:cs="Times New Roman"/>
                    <w:color w:val="000000" w:themeColor="text1"/>
                    <w:sz w:val="24"/>
                    <w:szCs w:val="24"/>
                  </w:rPr>
                  <m:t>=</m:t>
                </m:r>
                <m:f>
                  <m:fPr>
                    <m:ctrlPr>
                      <w:rPr>
                        <w:rFonts w:ascii="Cambria Math" w:hAnsi="Cambria Math" w:cs="Times New Roman"/>
                        <w:color w:val="000000" w:themeColor="text1"/>
                        <w:sz w:val="24"/>
                        <w:szCs w:val="24"/>
                      </w:rPr>
                    </m:ctrlPr>
                  </m:fPr>
                  <m:num>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F</m:t>
                        </m:r>
                      </m:e>
                      <m:sub>
                        <m:r>
                          <w:rPr>
                            <w:rFonts w:ascii="Cambria Math" w:hAnsi="Cambria Math" w:cs="Times New Roman"/>
                            <w:color w:val="000000" w:themeColor="text1"/>
                            <w:sz w:val="24"/>
                            <w:szCs w:val="24"/>
                          </w:rPr>
                          <m:t>I,D</m:t>
                        </m:r>
                      </m:sub>
                    </m:sSub>
                  </m:num>
                  <m:den>
                    <m:sSubSup>
                      <m:sSubSupPr>
                        <m:ctrlPr>
                          <w:rPr>
                            <w:rFonts w:ascii="Cambria Math" w:hAnsi="Cambria Math" w:cs="Times New Roman"/>
                            <w:color w:val="000000" w:themeColor="text1"/>
                            <w:sz w:val="24"/>
                            <w:szCs w:val="24"/>
                          </w:rPr>
                        </m:ctrlPr>
                      </m:sSubSupPr>
                      <m:e>
                        <m:r>
                          <w:rPr>
                            <w:rFonts w:ascii="Cambria Math" w:hAnsi="Cambria Math" w:cs="Times New Roman"/>
                            <w:color w:val="000000" w:themeColor="text1"/>
                            <w:sz w:val="24"/>
                            <w:szCs w:val="24"/>
                          </w:rPr>
                          <m:t>F</m:t>
                        </m:r>
                      </m:e>
                      <m:sub>
                        <m:r>
                          <w:rPr>
                            <w:rFonts w:ascii="Cambria Math" w:hAnsi="Cambria Math" w:cs="Times New Roman"/>
                            <w:color w:val="000000" w:themeColor="text1"/>
                            <w:sz w:val="24"/>
                            <w:szCs w:val="24"/>
                          </w:rPr>
                          <m:t>R,D</m:t>
                        </m:r>
                      </m:sub>
                      <m:sup>
                        <m:r>
                          <m:rPr>
                            <m:sty m:val="p"/>
                          </m:rPr>
                          <w:rPr>
                            <w:rFonts w:ascii="Cambria Math" w:hAnsi="Cambria Math" w:cs="Times New Roman"/>
                            <w:color w:val="000000" w:themeColor="text1"/>
                            <w:sz w:val="24"/>
                            <w:szCs w:val="24"/>
                          </w:rPr>
                          <m:t>exp</m:t>
                        </m:r>
                      </m:sup>
                    </m:sSubSup>
                  </m:den>
                </m:f>
                <m:r>
                  <w:rPr>
                    <w:rFonts w:ascii="Cambria Math" w:hAnsi="Cambria Math" w:cs="Times New Roman"/>
                    <w:color w:val="000000" w:themeColor="text1"/>
                    <w:sz w:val="24"/>
                    <w:szCs w:val="24"/>
                  </w:rPr>
                  <m:t>.</m:t>
                </m:r>
              </m:e>
              <m:e/>
              <m:e>
                <m:r>
                  <m:rPr>
                    <m:nor/>
                  </m:rPr>
                  <w:rPr>
                    <w:rFonts w:cs="Times New Roman"/>
                    <w:color w:val="000000" w:themeColor="text1"/>
                    <w:sz w:val="24"/>
                    <w:szCs w:val="24"/>
                  </w:rPr>
                  <m:t>(102)</m:t>
                </m:r>
              </m:e>
            </m:mr>
          </m:m>
          <m:r>
            <m:rPr>
              <m:sty m:val="p"/>
            </m:rPr>
            <w:rPr>
              <w:rFonts w:cs="Times New Roman"/>
              <w:color w:val="000000" w:themeColor="text1"/>
              <w:sz w:val="24"/>
              <w:szCs w:val="24"/>
            </w:rPr>
            <w:br/>
          </m:r>
        </m:oMath>
      </m:oMathPara>
    </w:p>
    <w:p w14:paraId="48EBD961" w14:textId="77777777" w:rsidR="00B34373" w:rsidRPr="00B34373" w:rsidRDefault="00B34373" w:rsidP="00B34373">
      <w:pPr>
        <w:pStyle w:val="NormalWeb"/>
        <w:spacing w:before="0" w:beforeAutospacing="0" w:after="0" w:afterAutospacing="0"/>
        <w:jc w:val="both"/>
        <w:rPr>
          <w:color w:val="000000" w:themeColor="text1"/>
        </w:rPr>
      </w:pPr>
      <w:r w:rsidRPr="00B34373">
        <w:rPr>
          <w:color w:val="000000" w:themeColor="text1"/>
        </w:rPr>
        <w:t xml:space="preserve">Values </w:t>
      </w:r>
      <m:oMath>
        <m:sSub>
          <m:sSubPr>
            <m:ctrlPr>
              <w:rPr>
                <w:rFonts w:ascii="Cambria Math" w:hAnsi="Cambria Math"/>
                <w:color w:val="000000" w:themeColor="text1"/>
              </w:rPr>
            </m:ctrlPr>
          </m:sSubPr>
          <m:e>
            <m:r>
              <w:rPr>
                <w:rFonts w:ascii="Cambria Math" w:hAnsi="Cambria Math"/>
                <w:color w:val="000000" w:themeColor="text1"/>
              </w:rPr>
              <m:t>S</m:t>
            </m:r>
          </m:e>
          <m:sub>
            <m:r>
              <w:rPr>
                <w:rFonts w:ascii="Cambria Math" w:hAnsi="Cambria Math"/>
                <w:color w:val="000000" w:themeColor="text1"/>
              </w:rPr>
              <m:t>D</m:t>
            </m:r>
          </m:sub>
        </m:sSub>
        <m:r>
          <w:rPr>
            <w:rFonts w:ascii="Cambria Math" w:hAnsi="Cambria Math"/>
            <w:color w:val="000000" w:themeColor="text1"/>
          </w:rPr>
          <m:t>&lt;1</m:t>
        </m:r>
      </m:oMath>
      <w:r w:rsidRPr="00B34373">
        <w:rPr>
          <w:color w:val="000000" w:themeColor="text1"/>
        </w:rPr>
        <w:t>indicate that oxidative differences are compressed into proportionally smaller peak-emission differences.</w:t>
      </w:r>
    </w:p>
    <w:p w14:paraId="67D199D2" w14:textId="77777777" w:rsidR="002305AD" w:rsidRPr="00B34373" w:rsidRDefault="002305AD" w:rsidP="00B34373">
      <w:pPr>
        <w:pStyle w:val="Heading1"/>
        <w:spacing w:before="0" w:after="0" w:line="240" w:lineRule="auto"/>
        <w:jc w:val="both"/>
        <w:rPr>
          <w:rFonts w:ascii="Times New Roman" w:hAnsi="Times New Roman" w:cs="Times New Roman"/>
          <w:color w:val="000000" w:themeColor="text1"/>
          <w:sz w:val="24"/>
          <w:szCs w:val="24"/>
        </w:rPr>
      </w:pPr>
    </w:p>
    <w:p w14:paraId="6D373518" w14:textId="77777777" w:rsidR="002305AD" w:rsidRPr="00B34373" w:rsidRDefault="002305AD" w:rsidP="00B34373">
      <w:pPr>
        <w:pStyle w:val="Heading1"/>
        <w:spacing w:before="0" w:after="0" w:line="240" w:lineRule="auto"/>
        <w:jc w:val="both"/>
        <w:rPr>
          <w:rFonts w:ascii="Times New Roman" w:hAnsi="Times New Roman" w:cs="Times New Roman"/>
          <w:color w:val="000000" w:themeColor="text1"/>
          <w:sz w:val="24"/>
          <w:szCs w:val="24"/>
        </w:rPr>
      </w:pPr>
      <w:r w:rsidRPr="00B34373">
        <w:rPr>
          <w:rFonts w:ascii="Times New Roman" w:hAnsi="Times New Roman" w:cs="Times New Roman"/>
          <w:color w:val="000000" w:themeColor="text1"/>
          <w:sz w:val="24"/>
          <w:szCs w:val="24"/>
        </w:rPr>
        <w:t>3.12. Wavelength-Resolved Biological Emission and Detector-Forward Spectral Modeling</w:t>
      </w:r>
    </w:p>
    <w:p w14:paraId="679BC6A4" w14:textId="77777777" w:rsidR="00B34373" w:rsidRDefault="00B34373" w:rsidP="00B34373">
      <w:pPr>
        <w:pStyle w:val="NormalWeb"/>
        <w:spacing w:before="0" w:beforeAutospacing="0" w:after="0" w:afterAutospacing="0"/>
        <w:ind w:firstLine="720"/>
        <w:jc w:val="both"/>
        <w:rPr>
          <w:color w:val="000000" w:themeColor="text1"/>
        </w:rPr>
      </w:pPr>
    </w:p>
    <w:p w14:paraId="79FCBE58" w14:textId="1F324C09" w:rsidR="002305AD" w:rsidRPr="00B34373" w:rsidRDefault="002305AD" w:rsidP="00B34373">
      <w:pPr>
        <w:pStyle w:val="NormalWeb"/>
        <w:spacing w:before="0" w:beforeAutospacing="0" w:after="0" w:afterAutospacing="0"/>
        <w:ind w:firstLine="720"/>
        <w:jc w:val="both"/>
        <w:rPr>
          <w:color w:val="000000" w:themeColor="text1"/>
        </w:rPr>
      </w:pPr>
      <w:r w:rsidRPr="00B34373">
        <w:rPr>
          <w:color w:val="000000" w:themeColor="text1"/>
        </w:rPr>
        <w:t>Biological ultraweak photon emission is broadband because oxidative chemistry produces multiple electronically excited molecular species with distinct transition energies, radiative yields, lifetimes, and spectral distributions. The wavelength-resolved model therefore treated each oxidative-emission pathway as a separate molecular channel rather than imposing a single universal Gaussian profile.</w:t>
      </w:r>
    </w:p>
    <w:p w14:paraId="701F3412" w14:textId="4E95C737" w:rsidR="002305AD" w:rsidRDefault="002305AD" w:rsidP="00B34373">
      <w:pPr>
        <w:pStyle w:val="NormalWeb"/>
        <w:spacing w:before="0" w:beforeAutospacing="0" w:after="0" w:afterAutospacing="0"/>
        <w:ind w:firstLine="720"/>
        <w:jc w:val="both"/>
        <w:rPr>
          <w:color w:val="000000" w:themeColor="text1"/>
        </w:rPr>
      </w:pPr>
      <w:r w:rsidRPr="00B34373">
        <w:rPr>
          <w:color w:val="000000" w:themeColor="text1"/>
        </w:rPr>
        <w:t xml:space="preserve">For emission channel </w:t>
      </w:r>
      <m:oMath>
        <m:r>
          <w:rPr>
            <w:rFonts w:ascii="Cambria Math" w:hAnsi="Cambria Math"/>
            <w:color w:val="000000" w:themeColor="text1"/>
          </w:rPr>
          <m:t>i</m:t>
        </m:r>
      </m:oMath>
      <w:r w:rsidRPr="00B34373">
        <w:rPr>
          <w:color w:val="000000" w:themeColor="text1"/>
        </w:rPr>
        <w:t>, the time-dependent intrinsic photon-production amplitude was calculated as</w:t>
      </w:r>
      <w:r w:rsidR="00B34373">
        <w:rPr>
          <w:color w:val="000000" w:themeColor="text1"/>
        </w:rPr>
        <w:t>,</w:t>
      </w:r>
    </w:p>
    <w:p w14:paraId="52B5B01E" w14:textId="77777777" w:rsidR="00B34373" w:rsidRPr="00B34373" w:rsidRDefault="00B34373" w:rsidP="00B34373">
      <w:pPr>
        <w:pStyle w:val="NormalWeb"/>
        <w:spacing w:before="0" w:beforeAutospacing="0" w:after="0" w:afterAutospacing="0"/>
        <w:ind w:firstLine="720"/>
        <w:jc w:val="both"/>
        <w:rPr>
          <w:color w:val="000000" w:themeColor="text1"/>
        </w:rPr>
      </w:pPr>
    </w:p>
    <w:p w14:paraId="781D8B59" w14:textId="77777777" w:rsidR="002305AD" w:rsidRPr="00B34373" w:rsidRDefault="00000000" w:rsidP="00B34373">
      <w:pPr>
        <w:spacing w:after="0" w:line="240" w:lineRule="auto"/>
        <w:jc w:val="both"/>
        <w:rPr>
          <w:rFonts w:cs="Times New Roman"/>
          <w:color w:val="000000" w:themeColor="text1"/>
          <w:sz w:val="24"/>
          <w:szCs w:val="24"/>
        </w:rPr>
      </w:pPr>
      <m:oMathPara>
        <m:oMath>
          <m:m>
            <m:mPr>
              <m:plcHide m:val="1"/>
              <m:mcs>
                <m:mc>
                  <m:mcPr>
                    <m:count m:val="4"/>
                    <m:mcJc m:val="center"/>
                  </m:mcPr>
                </m:mc>
              </m:mcs>
              <m:ctrlPr>
                <w:rPr>
                  <w:rFonts w:ascii="Cambria Math" w:hAnsi="Cambria Math" w:cs="Times New Roman"/>
                  <w:color w:val="000000" w:themeColor="text1"/>
                  <w:sz w:val="24"/>
                  <w:szCs w:val="24"/>
                </w:rPr>
              </m:ctrlPr>
            </m:mPr>
            <m:mr>
              <m:e/>
              <m:e>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A</m:t>
                    </m:r>
                  </m:e>
                  <m:sub>
                    <m:r>
                      <w:rPr>
                        <w:rFonts w:ascii="Cambria Math" w:hAnsi="Cambria Math" w:cs="Times New Roman"/>
                        <w:color w:val="000000" w:themeColor="text1"/>
                        <w:sz w:val="24"/>
                        <w:szCs w:val="24"/>
                      </w:rPr>
                      <m:t>i</m:t>
                    </m:r>
                  </m:sub>
                </m:sSub>
                <m:d>
                  <m:dPr>
                    <m:ctrlPr>
                      <w:rPr>
                        <w:rFonts w:ascii="Cambria Math" w:hAnsi="Cambria Math" w:cs="Times New Roman"/>
                        <w:color w:val="000000" w:themeColor="text1"/>
                        <w:sz w:val="24"/>
                        <w:szCs w:val="24"/>
                      </w:rPr>
                    </m:ctrlPr>
                  </m:dPr>
                  <m:e>
                    <m:r>
                      <w:rPr>
                        <w:rFonts w:ascii="Cambria Math" w:hAnsi="Cambria Math" w:cs="Times New Roman"/>
                        <w:color w:val="000000" w:themeColor="text1"/>
                        <w:sz w:val="24"/>
                        <w:szCs w:val="24"/>
                      </w:rPr>
                      <m:t>t</m:t>
                    </m:r>
                  </m:e>
                </m:d>
                <m:r>
                  <w:rPr>
                    <w:rFonts w:ascii="Cambria Math" w:hAnsi="Cambria Math" w:cs="Times New Roman"/>
                    <w:color w:val="000000" w:themeColor="text1"/>
                    <w:sz w:val="24"/>
                    <w:szCs w:val="24"/>
                  </w:rPr>
                  <m:t>=</m:t>
                </m:r>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N</m:t>
                    </m:r>
                  </m:e>
                  <m:sub>
                    <m:r>
                      <w:rPr>
                        <w:rFonts w:ascii="Cambria Math" w:hAnsi="Cambria Math" w:cs="Times New Roman"/>
                        <w:color w:val="000000" w:themeColor="text1"/>
                        <w:sz w:val="24"/>
                        <w:szCs w:val="24"/>
                      </w:rPr>
                      <m:t>i</m:t>
                    </m:r>
                  </m:sub>
                </m:sSub>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γ</m:t>
                    </m:r>
                  </m:e>
                  <m:sub>
                    <m:r>
                      <w:rPr>
                        <w:rFonts w:ascii="Cambria Math" w:hAnsi="Cambria Math" w:cs="Times New Roman"/>
                        <w:color w:val="000000" w:themeColor="text1"/>
                        <w:sz w:val="24"/>
                        <w:szCs w:val="24"/>
                      </w:rPr>
                      <m:t>r,i</m:t>
                    </m:r>
                  </m:sub>
                </m:sSub>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P</m:t>
                    </m:r>
                  </m:e>
                  <m:sub>
                    <m:r>
                      <w:rPr>
                        <w:rFonts w:ascii="Cambria Math" w:hAnsi="Cambria Math" w:cs="Times New Roman"/>
                        <w:color w:val="000000" w:themeColor="text1"/>
                        <w:sz w:val="24"/>
                        <w:szCs w:val="24"/>
                      </w:rPr>
                      <m:t>e,i</m:t>
                    </m:r>
                  </m:sub>
                </m:sSub>
                <m:d>
                  <m:dPr>
                    <m:ctrlPr>
                      <w:rPr>
                        <w:rFonts w:ascii="Cambria Math" w:hAnsi="Cambria Math" w:cs="Times New Roman"/>
                        <w:color w:val="000000" w:themeColor="text1"/>
                        <w:sz w:val="24"/>
                        <w:szCs w:val="24"/>
                      </w:rPr>
                    </m:ctrlPr>
                  </m:dPr>
                  <m:e>
                    <m:r>
                      <w:rPr>
                        <w:rFonts w:ascii="Cambria Math" w:hAnsi="Cambria Math" w:cs="Times New Roman"/>
                        <w:color w:val="000000" w:themeColor="text1"/>
                        <w:sz w:val="24"/>
                        <w:szCs w:val="24"/>
                      </w:rPr>
                      <m:t>t</m:t>
                    </m:r>
                  </m:e>
                </m:d>
                <m:r>
                  <w:rPr>
                    <w:rFonts w:ascii="Cambria Math" w:hAnsi="Cambria Math" w:cs="Times New Roman"/>
                    <w:color w:val="000000" w:themeColor="text1"/>
                    <w:sz w:val="24"/>
                    <w:szCs w:val="24"/>
                  </w:rPr>
                  <m:t>,</m:t>
                </m:r>
              </m:e>
              <m:e/>
              <m:e>
                <m:r>
                  <m:rPr>
                    <m:nor/>
                  </m:rPr>
                  <w:rPr>
                    <w:rFonts w:cs="Times New Roman"/>
                    <w:color w:val="000000" w:themeColor="text1"/>
                    <w:sz w:val="24"/>
                    <w:szCs w:val="24"/>
                  </w:rPr>
                  <m:t>(103)</m:t>
                </m:r>
              </m:e>
            </m:mr>
          </m:m>
          <m:r>
            <m:rPr>
              <m:sty m:val="p"/>
            </m:rPr>
            <w:rPr>
              <w:rFonts w:cs="Times New Roman"/>
              <w:color w:val="000000" w:themeColor="text1"/>
              <w:sz w:val="24"/>
              <w:szCs w:val="24"/>
            </w:rPr>
            <w:br/>
          </m:r>
        </m:oMath>
      </m:oMathPara>
    </w:p>
    <w:p w14:paraId="2077DC6E" w14:textId="07915E0A" w:rsidR="002305AD" w:rsidRPr="00B34373" w:rsidRDefault="002305AD" w:rsidP="00B34373">
      <w:pPr>
        <w:pStyle w:val="NormalWeb"/>
        <w:spacing w:before="0" w:beforeAutospacing="0" w:after="0" w:afterAutospacing="0"/>
        <w:jc w:val="both"/>
        <w:rPr>
          <w:color w:val="000000" w:themeColor="text1"/>
        </w:rPr>
      </w:pPr>
      <w:r w:rsidRPr="00B34373">
        <w:rPr>
          <w:color w:val="000000" w:themeColor="text1"/>
        </w:rPr>
        <w:t xml:space="preserve">where </w:t>
      </w:r>
      <m:oMath>
        <m:sSub>
          <m:sSubPr>
            <m:ctrlPr>
              <w:rPr>
                <w:rFonts w:ascii="Cambria Math" w:hAnsi="Cambria Math"/>
                <w:color w:val="000000" w:themeColor="text1"/>
              </w:rPr>
            </m:ctrlPr>
          </m:sSubPr>
          <m:e>
            <m:r>
              <w:rPr>
                <w:rFonts w:ascii="Cambria Math" w:hAnsi="Cambria Math"/>
                <w:color w:val="000000" w:themeColor="text1"/>
              </w:rPr>
              <m:t>N</m:t>
            </m:r>
          </m:e>
          <m:sub>
            <m:r>
              <w:rPr>
                <w:rFonts w:ascii="Cambria Math" w:hAnsi="Cambria Math"/>
                <w:color w:val="000000" w:themeColor="text1"/>
              </w:rPr>
              <m:t>i</m:t>
            </m:r>
          </m:sub>
        </m:sSub>
      </m:oMath>
      <w:r w:rsidRPr="00B34373">
        <w:rPr>
          <w:color w:val="000000" w:themeColor="text1"/>
        </w:rPr>
        <w:t xml:space="preserve">is the effective abundance of emitters associated with channel </w:t>
      </w:r>
      <m:oMath>
        <m:r>
          <w:rPr>
            <w:rFonts w:ascii="Cambria Math" w:hAnsi="Cambria Math"/>
            <w:color w:val="000000" w:themeColor="text1"/>
          </w:rPr>
          <m:t>i</m:t>
        </m:r>
      </m:oMath>
      <w:r w:rsidRPr="00B34373">
        <w:rPr>
          <w:color w:val="000000" w:themeColor="text1"/>
        </w:rPr>
        <w:t xml:space="preserve">, </w:t>
      </w:r>
      <m:oMath>
        <m:sSub>
          <m:sSubPr>
            <m:ctrlPr>
              <w:rPr>
                <w:rFonts w:ascii="Cambria Math" w:hAnsi="Cambria Math"/>
                <w:color w:val="000000" w:themeColor="text1"/>
              </w:rPr>
            </m:ctrlPr>
          </m:sSubPr>
          <m:e>
            <m:r>
              <w:rPr>
                <w:rFonts w:ascii="Cambria Math" w:hAnsi="Cambria Math"/>
                <w:color w:val="000000" w:themeColor="text1"/>
              </w:rPr>
              <m:t>γ</m:t>
            </m:r>
          </m:e>
          <m:sub>
            <m:r>
              <w:rPr>
                <w:rFonts w:ascii="Cambria Math" w:hAnsi="Cambria Math"/>
                <w:color w:val="000000" w:themeColor="text1"/>
              </w:rPr>
              <m:t>r,i</m:t>
            </m:r>
          </m:sub>
        </m:sSub>
      </m:oMath>
      <w:r w:rsidRPr="00B34373">
        <w:rPr>
          <w:color w:val="000000" w:themeColor="text1"/>
        </w:rPr>
        <w:t xml:space="preserve">is the corresponding radiative decay rate, and </w:t>
      </w:r>
      <m:oMath>
        <m:sSub>
          <m:sSubPr>
            <m:ctrlPr>
              <w:rPr>
                <w:rFonts w:ascii="Cambria Math" w:hAnsi="Cambria Math"/>
                <w:color w:val="000000" w:themeColor="text1"/>
              </w:rPr>
            </m:ctrlPr>
          </m:sSubPr>
          <m:e>
            <m:r>
              <w:rPr>
                <w:rFonts w:ascii="Cambria Math" w:hAnsi="Cambria Math"/>
                <w:color w:val="000000" w:themeColor="text1"/>
              </w:rPr>
              <m:t>P</m:t>
            </m:r>
          </m:e>
          <m:sub>
            <m:r>
              <w:rPr>
                <w:rFonts w:ascii="Cambria Math" w:hAnsi="Cambria Math"/>
                <w:color w:val="000000" w:themeColor="text1"/>
              </w:rPr>
              <m:t>e,i</m:t>
            </m:r>
          </m:sub>
        </m:sSub>
        <m:d>
          <m:dPr>
            <m:ctrlPr>
              <w:rPr>
                <w:rFonts w:ascii="Cambria Math" w:hAnsi="Cambria Math"/>
                <w:color w:val="000000" w:themeColor="text1"/>
              </w:rPr>
            </m:ctrlPr>
          </m:dPr>
          <m:e>
            <m:r>
              <w:rPr>
                <w:rFonts w:ascii="Cambria Math" w:hAnsi="Cambria Math"/>
                <w:color w:val="000000" w:themeColor="text1"/>
              </w:rPr>
              <m:t>t</m:t>
            </m:r>
          </m:e>
        </m:d>
      </m:oMath>
      <w:r w:rsidR="00A352E7">
        <w:rPr>
          <w:color w:val="000000" w:themeColor="text1"/>
        </w:rPr>
        <w:t xml:space="preserve"> </w:t>
      </w:r>
      <w:r w:rsidRPr="00B34373">
        <w:rPr>
          <w:color w:val="000000" w:themeColor="text1"/>
        </w:rPr>
        <w:t>is the excited-state population obtained from the open quantum-system calculation.</w:t>
      </w:r>
    </w:p>
    <w:p w14:paraId="0252C1B8" w14:textId="77777777" w:rsidR="005201D9" w:rsidRPr="00B34373" w:rsidRDefault="005201D9" w:rsidP="00B34373">
      <w:pPr>
        <w:pStyle w:val="NormalWeb"/>
        <w:spacing w:before="0" w:beforeAutospacing="0" w:after="0" w:afterAutospacing="0"/>
        <w:jc w:val="both"/>
        <w:rPr>
          <w:color w:val="000000" w:themeColor="text1"/>
        </w:rPr>
      </w:pPr>
    </w:p>
    <w:p w14:paraId="31502E9F" w14:textId="77777777" w:rsidR="002305AD" w:rsidRPr="00B34373" w:rsidRDefault="002305AD" w:rsidP="00B34373">
      <w:pPr>
        <w:pStyle w:val="Heading2"/>
        <w:spacing w:before="0" w:after="0" w:line="240" w:lineRule="auto"/>
        <w:jc w:val="both"/>
        <w:rPr>
          <w:rFonts w:ascii="Times New Roman" w:hAnsi="Times New Roman" w:cs="Times New Roman"/>
          <w:color w:val="000000" w:themeColor="text1"/>
          <w:sz w:val="24"/>
          <w:szCs w:val="24"/>
        </w:rPr>
      </w:pPr>
      <w:r w:rsidRPr="00B34373">
        <w:rPr>
          <w:rFonts w:ascii="Times New Roman" w:hAnsi="Times New Roman" w:cs="Times New Roman"/>
          <w:color w:val="000000" w:themeColor="text1"/>
          <w:sz w:val="24"/>
          <w:szCs w:val="24"/>
        </w:rPr>
        <w:t>3.12.1. General spectral representation</w:t>
      </w:r>
    </w:p>
    <w:p w14:paraId="5AC392EC" w14:textId="77777777" w:rsidR="005201D9" w:rsidRPr="00B34373" w:rsidRDefault="005201D9" w:rsidP="00B34373">
      <w:pPr>
        <w:pStyle w:val="NormalWeb"/>
        <w:spacing w:before="0" w:beforeAutospacing="0" w:after="0" w:afterAutospacing="0"/>
        <w:ind w:firstLine="720"/>
        <w:jc w:val="both"/>
        <w:rPr>
          <w:color w:val="000000" w:themeColor="text1"/>
        </w:rPr>
      </w:pPr>
    </w:p>
    <w:p w14:paraId="6C194840" w14:textId="3BDE5083" w:rsidR="002305AD" w:rsidRPr="00B34373" w:rsidRDefault="002305AD" w:rsidP="00B34373">
      <w:pPr>
        <w:pStyle w:val="NormalWeb"/>
        <w:spacing w:before="0" w:beforeAutospacing="0" w:after="0" w:afterAutospacing="0"/>
        <w:ind w:firstLine="720"/>
        <w:jc w:val="both"/>
        <w:rPr>
          <w:color w:val="000000" w:themeColor="text1"/>
        </w:rPr>
      </w:pPr>
      <w:r w:rsidRPr="00B34373">
        <w:rPr>
          <w:color w:val="000000" w:themeColor="text1"/>
        </w:rPr>
        <w:t>Each molecular channel was assigned a normalized intrinsic spectral function,</w:t>
      </w:r>
    </w:p>
    <w:p w14:paraId="691851B5" w14:textId="77777777" w:rsidR="005201D9" w:rsidRPr="00B34373" w:rsidRDefault="005201D9" w:rsidP="00B34373">
      <w:pPr>
        <w:pStyle w:val="NormalWeb"/>
        <w:spacing w:before="0" w:beforeAutospacing="0" w:after="0" w:afterAutospacing="0"/>
        <w:ind w:firstLine="720"/>
        <w:jc w:val="both"/>
        <w:rPr>
          <w:color w:val="000000" w:themeColor="text1"/>
        </w:rPr>
      </w:pPr>
    </w:p>
    <w:p w14:paraId="20F5ABD3" w14:textId="77777777" w:rsidR="002305AD" w:rsidRPr="00B34373" w:rsidRDefault="00000000" w:rsidP="00B34373">
      <w:pPr>
        <w:spacing w:after="0" w:line="240" w:lineRule="auto"/>
        <w:jc w:val="both"/>
        <w:rPr>
          <w:rFonts w:cs="Times New Roman"/>
          <w:color w:val="000000" w:themeColor="text1"/>
          <w:sz w:val="24"/>
          <w:szCs w:val="24"/>
        </w:rPr>
      </w:pPr>
      <m:oMathPara>
        <m:oMath>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g</m:t>
              </m:r>
            </m:e>
            <m:sub>
              <m:r>
                <w:rPr>
                  <w:rFonts w:ascii="Cambria Math" w:hAnsi="Cambria Math" w:cs="Times New Roman"/>
                  <w:color w:val="000000" w:themeColor="text1"/>
                  <w:sz w:val="24"/>
                  <w:szCs w:val="24"/>
                </w:rPr>
                <m:t>i</m:t>
              </m:r>
            </m:sub>
          </m:sSub>
          <m:d>
            <m:dPr>
              <m:ctrlPr>
                <w:rPr>
                  <w:rFonts w:ascii="Cambria Math" w:hAnsi="Cambria Math" w:cs="Times New Roman"/>
                  <w:color w:val="000000" w:themeColor="text1"/>
                  <w:sz w:val="24"/>
                  <w:szCs w:val="24"/>
                </w:rPr>
              </m:ctrlPr>
            </m:dPr>
            <m:e>
              <m:r>
                <w:rPr>
                  <w:rFonts w:ascii="Cambria Math" w:hAnsi="Cambria Math" w:cs="Times New Roman"/>
                  <w:color w:val="000000" w:themeColor="text1"/>
                  <w:sz w:val="24"/>
                  <w:szCs w:val="24"/>
                </w:rPr>
                <m:t>E</m:t>
              </m:r>
            </m:e>
          </m:d>
          <m:r>
            <w:rPr>
              <w:rFonts w:ascii="Cambria Math" w:hAnsi="Cambria Math" w:cs="Times New Roman"/>
              <w:color w:val="000000" w:themeColor="text1"/>
              <w:sz w:val="24"/>
              <w:szCs w:val="24"/>
            </w:rPr>
            <m:t>,</m:t>
          </m:r>
          <m:r>
            <m:rPr>
              <m:sty m:val="p"/>
            </m:rPr>
            <w:rPr>
              <w:rFonts w:cs="Times New Roman"/>
              <w:color w:val="000000" w:themeColor="text1"/>
              <w:sz w:val="24"/>
              <w:szCs w:val="24"/>
            </w:rPr>
            <w:br/>
          </m:r>
        </m:oMath>
      </m:oMathPara>
    </w:p>
    <w:p w14:paraId="0BCD78C6" w14:textId="672AB4A6" w:rsidR="002305AD" w:rsidRPr="00B34373" w:rsidRDefault="005201D9" w:rsidP="00B34373">
      <w:pPr>
        <w:pStyle w:val="NormalWeb"/>
        <w:spacing w:before="0" w:beforeAutospacing="0" w:after="0" w:afterAutospacing="0"/>
        <w:jc w:val="both"/>
        <w:rPr>
          <w:color w:val="000000" w:themeColor="text1"/>
        </w:rPr>
      </w:pPr>
      <w:r w:rsidRPr="00B34373">
        <w:rPr>
          <w:color w:val="000000" w:themeColor="text1"/>
        </w:rPr>
        <w:t>S</w:t>
      </w:r>
      <w:r w:rsidR="002305AD" w:rsidRPr="00B34373">
        <w:rPr>
          <w:color w:val="000000" w:themeColor="text1"/>
        </w:rPr>
        <w:t>atisfying</w:t>
      </w:r>
    </w:p>
    <w:p w14:paraId="3B53119B" w14:textId="77777777" w:rsidR="005201D9" w:rsidRPr="00B34373" w:rsidRDefault="005201D9" w:rsidP="00B34373">
      <w:pPr>
        <w:pStyle w:val="NormalWeb"/>
        <w:spacing w:before="0" w:beforeAutospacing="0" w:after="0" w:afterAutospacing="0"/>
        <w:jc w:val="both"/>
        <w:rPr>
          <w:color w:val="000000" w:themeColor="text1"/>
        </w:rPr>
      </w:pPr>
    </w:p>
    <w:p w14:paraId="649F0378" w14:textId="77777777" w:rsidR="002305AD" w:rsidRPr="00B34373" w:rsidRDefault="00000000" w:rsidP="00B34373">
      <w:pPr>
        <w:spacing w:after="0" w:line="240" w:lineRule="auto"/>
        <w:jc w:val="both"/>
        <w:rPr>
          <w:rFonts w:cs="Times New Roman"/>
          <w:color w:val="000000" w:themeColor="text1"/>
          <w:sz w:val="24"/>
          <w:szCs w:val="24"/>
        </w:rPr>
      </w:pPr>
      <m:oMathPara>
        <m:oMath>
          <m:m>
            <m:mPr>
              <m:plcHide m:val="1"/>
              <m:mcs>
                <m:mc>
                  <m:mcPr>
                    <m:count m:val="4"/>
                    <m:mcJc m:val="center"/>
                  </m:mcPr>
                </m:mc>
              </m:mcs>
              <m:ctrlPr>
                <w:rPr>
                  <w:rFonts w:ascii="Cambria Math" w:hAnsi="Cambria Math" w:cs="Times New Roman"/>
                  <w:color w:val="000000" w:themeColor="text1"/>
                  <w:sz w:val="24"/>
                  <w:szCs w:val="24"/>
                </w:rPr>
              </m:ctrlPr>
            </m:mPr>
            <m:mr>
              <m:e/>
              <m:e>
                <m:nary>
                  <m:naryPr>
                    <m:limLoc m:val="subSup"/>
                    <m:grow m:val="1"/>
                    <m:ctrlPr>
                      <w:rPr>
                        <w:rFonts w:ascii="Cambria Math" w:hAnsi="Cambria Math" w:cs="Times New Roman"/>
                        <w:color w:val="000000" w:themeColor="text1"/>
                        <w:sz w:val="24"/>
                        <w:szCs w:val="24"/>
                      </w:rPr>
                    </m:ctrlPr>
                  </m:naryPr>
                  <m:sub>
                    <m:r>
                      <w:rPr>
                        <w:rFonts w:ascii="Cambria Math" w:hAnsi="Cambria Math" w:cs="Times New Roman"/>
                        <w:color w:val="000000" w:themeColor="text1"/>
                        <w:sz w:val="24"/>
                        <w:szCs w:val="24"/>
                      </w:rPr>
                      <m:t>0</m:t>
                    </m:r>
                  </m:sub>
                  <m:sup>
                    <m:r>
                      <w:rPr>
                        <w:rFonts w:ascii="Cambria Math" w:hAnsi="Cambria Math" w:cs="Times New Roman"/>
                        <w:color w:val="000000" w:themeColor="text1"/>
                        <w:sz w:val="24"/>
                        <w:szCs w:val="24"/>
                      </w:rPr>
                      <m:t>∞</m:t>
                    </m:r>
                  </m:sup>
                  <m:e>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g</m:t>
                        </m:r>
                      </m:e>
                      <m:sub>
                        <m:r>
                          <w:rPr>
                            <w:rFonts w:ascii="Cambria Math" w:hAnsi="Cambria Math" w:cs="Times New Roman"/>
                            <w:color w:val="000000" w:themeColor="text1"/>
                            <w:sz w:val="24"/>
                            <w:szCs w:val="24"/>
                          </w:rPr>
                          <m:t>i</m:t>
                        </m:r>
                      </m:sub>
                    </m:sSub>
                  </m:e>
                </m:nary>
                <m:d>
                  <m:dPr>
                    <m:ctrlPr>
                      <w:rPr>
                        <w:rFonts w:ascii="Cambria Math" w:hAnsi="Cambria Math" w:cs="Times New Roman"/>
                        <w:color w:val="000000" w:themeColor="text1"/>
                        <w:sz w:val="24"/>
                        <w:szCs w:val="24"/>
                      </w:rPr>
                    </m:ctrlPr>
                  </m:dPr>
                  <m:e>
                    <m:r>
                      <w:rPr>
                        <w:rFonts w:ascii="Cambria Math" w:hAnsi="Cambria Math" w:cs="Times New Roman"/>
                        <w:color w:val="000000" w:themeColor="text1"/>
                        <w:sz w:val="24"/>
                        <w:szCs w:val="24"/>
                      </w:rPr>
                      <m:t>E</m:t>
                    </m:r>
                  </m:e>
                </m:d>
                <m:r>
                  <m:rPr>
                    <m:nor/>
                  </m:rPr>
                  <w:rPr>
                    <w:rFonts w:cs="Times New Roman"/>
                    <w:color w:val="000000" w:themeColor="text1"/>
                    <w:sz w:val="24"/>
                    <w:szCs w:val="24"/>
                  </w:rPr>
                  <m:t> </m:t>
                </m:r>
                <m:r>
                  <w:rPr>
                    <w:rFonts w:ascii="Cambria Math" w:hAnsi="Cambria Math" w:cs="Times New Roman"/>
                    <w:color w:val="000000" w:themeColor="text1"/>
                    <w:sz w:val="24"/>
                    <w:szCs w:val="24"/>
                  </w:rPr>
                  <m:t>dE=1,</m:t>
                </m:r>
              </m:e>
              <m:e/>
              <m:e>
                <m:r>
                  <m:rPr>
                    <m:nor/>
                  </m:rPr>
                  <w:rPr>
                    <w:rFonts w:cs="Times New Roman"/>
                    <w:color w:val="000000" w:themeColor="text1"/>
                    <w:sz w:val="24"/>
                    <w:szCs w:val="24"/>
                  </w:rPr>
                  <m:t>(104)</m:t>
                </m:r>
              </m:e>
            </m:mr>
          </m:m>
          <m:r>
            <m:rPr>
              <m:sty m:val="p"/>
            </m:rPr>
            <w:rPr>
              <w:rFonts w:cs="Times New Roman"/>
              <w:color w:val="000000" w:themeColor="text1"/>
              <w:sz w:val="24"/>
              <w:szCs w:val="24"/>
            </w:rPr>
            <w:br/>
          </m:r>
        </m:oMath>
      </m:oMathPara>
    </w:p>
    <w:p w14:paraId="4354EDA2" w14:textId="77777777" w:rsidR="002305AD" w:rsidRPr="00B34373" w:rsidRDefault="002305AD" w:rsidP="00B34373">
      <w:pPr>
        <w:pStyle w:val="NormalWeb"/>
        <w:spacing w:before="0" w:beforeAutospacing="0" w:after="0" w:afterAutospacing="0"/>
        <w:jc w:val="both"/>
        <w:rPr>
          <w:color w:val="000000" w:themeColor="text1"/>
        </w:rPr>
      </w:pPr>
      <w:r w:rsidRPr="00B34373">
        <w:rPr>
          <w:color w:val="000000" w:themeColor="text1"/>
        </w:rPr>
        <w:t xml:space="preserve">where </w:t>
      </w:r>
      <m:oMath>
        <m:r>
          <w:rPr>
            <w:rFonts w:ascii="Cambria Math" w:hAnsi="Cambria Math"/>
            <w:color w:val="000000" w:themeColor="text1"/>
          </w:rPr>
          <m:t>E</m:t>
        </m:r>
      </m:oMath>
      <w:r w:rsidRPr="00B34373">
        <w:rPr>
          <w:color w:val="000000" w:themeColor="text1"/>
        </w:rPr>
        <w:t>is photon energy. The intrinsic energy-resolved UPE spectrum was then calculated as</w:t>
      </w:r>
    </w:p>
    <w:p w14:paraId="53FE67C7" w14:textId="77777777" w:rsidR="005201D9" w:rsidRPr="00B34373" w:rsidRDefault="005201D9" w:rsidP="00B34373">
      <w:pPr>
        <w:pStyle w:val="NormalWeb"/>
        <w:spacing w:before="0" w:beforeAutospacing="0" w:after="0" w:afterAutospacing="0"/>
        <w:jc w:val="both"/>
        <w:rPr>
          <w:color w:val="000000" w:themeColor="text1"/>
        </w:rPr>
      </w:pPr>
    </w:p>
    <w:p w14:paraId="2C2D2DEE" w14:textId="77777777" w:rsidR="002305AD" w:rsidRPr="00B34373" w:rsidRDefault="00000000" w:rsidP="00B34373">
      <w:pPr>
        <w:spacing w:after="0" w:line="240" w:lineRule="auto"/>
        <w:jc w:val="both"/>
        <w:rPr>
          <w:rFonts w:cs="Times New Roman"/>
          <w:color w:val="000000" w:themeColor="text1"/>
          <w:sz w:val="24"/>
          <w:szCs w:val="24"/>
        </w:rPr>
      </w:pPr>
      <m:oMathPara>
        <m:oMath>
          <m:m>
            <m:mPr>
              <m:plcHide m:val="1"/>
              <m:mcs>
                <m:mc>
                  <m:mcPr>
                    <m:count m:val="4"/>
                    <m:mcJc m:val="center"/>
                  </m:mcPr>
                </m:mc>
              </m:mcs>
              <m:ctrlPr>
                <w:rPr>
                  <w:rFonts w:ascii="Cambria Math" w:hAnsi="Cambria Math" w:cs="Times New Roman"/>
                  <w:color w:val="000000" w:themeColor="text1"/>
                  <w:sz w:val="24"/>
                  <w:szCs w:val="24"/>
                </w:rPr>
              </m:ctrlPr>
            </m:mPr>
            <m:mr>
              <m:e/>
              <m:e>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S</m:t>
                    </m:r>
                  </m:e>
                  <m:sub>
                    <m:r>
                      <w:rPr>
                        <w:rFonts w:ascii="Cambria Math" w:hAnsi="Cambria Math" w:cs="Times New Roman"/>
                        <w:color w:val="000000" w:themeColor="text1"/>
                        <w:sz w:val="24"/>
                        <w:szCs w:val="24"/>
                      </w:rPr>
                      <m:t>E</m:t>
                    </m:r>
                  </m:sub>
                </m:sSub>
                <m:d>
                  <m:dPr>
                    <m:sepChr m:val=","/>
                    <m:ctrlPr>
                      <w:rPr>
                        <w:rFonts w:ascii="Cambria Math" w:hAnsi="Cambria Math" w:cs="Times New Roman"/>
                        <w:color w:val="000000" w:themeColor="text1"/>
                        <w:sz w:val="24"/>
                        <w:szCs w:val="24"/>
                      </w:rPr>
                    </m:ctrlPr>
                  </m:dPr>
                  <m:e>
                    <m:r>
                      <w:rPr>
                        <w:rFonts w:ascii="Cambria Math" w:hAnsi="Cambria Math" w:cs="Times New Roman"/>
                        <w:color w:val="000000" w:themeColor="text1"/>
                        <w:sz w:val="24"/>
                        <w:szCs w:val="24"/>
                      </w:rPr>
                      <m:t>E</m:t>
                    </m:r>
                  </m:e>
                  <m:e>
                    <m:r>
                      <w:rPr>
                        <w:rFonts w:ascii="Cambria Math" w:hAnsi="Cambria Math" w:cs="Times New Roman"/>
                        <w:color w:val="000000" w:themeColor="text1"/>
                        <w:sz w:val="24"/>
                        <w:szCs w:val="24"/>
                      </w:rPr>
                      <m:t>t</m:t>
                    </m:r>
                  </m:e>
                </m:d>
                <m:r>
                  <w:rPr>
                    <w:rFonts w:ascii="Cambria Math" w:hAnsi="Cambria Math" w:cs="Times New Roman"/>
                    <w:color w:val="000000" w:themeColor="text1"/>
                    <w:sz w:val="24"/>
                    <w:szCs w:val="24"/>
                  </w:rPr>
                  <m:t>=</m:t>
                </m:r>
                <m:nary>
                  <m:naryPr>
                    <m:chr m:val="∑"/>
                    <m:limLoc m:val="undOvr"/>
                    <m:grow m:val="1"/>
                    <m:ctrlPr>
                      <w:rPr>
                        <w:rFonts w:ascii="Cambria Math" w:hAnsi="Cambria Math" w:cs="Times New Roman"/>
                        <w:color w:val="000000" w:themeColor="text1"/>
                        <w:sz w:val="24"/>
                        <w:szCs w:val="24"/>
                      </w:rPr>
                    </m:ctrlPr>
                  </m:naryPr>
                  <m:sub>
                    <m:r>
                      <w:rPr>
                        <w:rFonts w:ascii="Cambria Math" w:hAnsi="Cambria Math" w:cs="Times New Roman"/>
                        <w:color w:val="000000" w:themeColor="text1"/>
                        <w:sz w:val="24"/>
                        <w:szCs w:val="24"/>
                      </w:rPr>
                      <m:t>i=1</m:t>
                    </m:r>
                  </m:sub>
                  <m:sup>
                    <m:r>
                      <w:rPr>
                        <w:rFonts w:ascii="Cambria Math" w:hAnsi="Cambria Math" w:cs="Times New Roman"/>
                        <w:color w:val="000000" w:themeColor="text1"/>
                        <w:sz w:val="24"/>
                        <w:szCs w:val="24"/>
                      </w:rPr>
                      <m:t>M</m:t>
                    </m:r>
                  </m:sup>
                  <m:e>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A</m:t>
                        </m:r>
                      </m:e>
                      <m:sub>
                        <m:r>
                          <w:rPr>
                            <w:rFonts w:ascii="Cambria Math" w:hAnsi="Cambria Math" w:cs="Times New Roman"/>
                            <w:color w:val="000000" w:themeColor="text1"/>
                            <w:sz w:val="24"/>
                            <w:szCs w:val="24"/>
                          </w:rPr>
                          <m:t>i</m:t>
                        </m:r>
                      </m:sub>
                    </m:sSub>
                  </m:e>
                </m:nary>
                <m:d>
                  <m:dPr>
                    <m:ctrlPr>
                      <w:rPr>
                        <w:rFonts w:ascii="Cambria Math" w:hAnsi="Cambria Math" w:cs="Times New Roman"/>
                        <w:color w:val="000000" w:themeColor="text1"/>
                        <w:sz w:val="24"/>
                        <w:szCs w:val="24"/>
                      </w:rPr>
                    </m:ctrlPr>
                  </m:dPr>
                  <m:e>
                    <m:r>
                      <w:rPr>
                        <w:rFonts w:ascii="Cambria Math" w:hAnsi="Cambria Math" w:cs="Times New Roman"/>
                        <w:color w:val="000000" w:themeColor="text1"/>
                        <w:sz w:val="24"/>
                        <w:szCs w:val="24"/>
                      </w:rPr>
                      <m:t>t</m:t>
                    </m:r>
                  </m:e>
                </m:d>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g</m:t>
                    </m:r>
                  </m:e>
                  <m:sub>
                    <m:r>
                      <w:rPr>
                        <w:rFonts w:ascii="Cambria Math" w:hAnsi="Cambria Math" w:cs="Times New Roman"/>
                        <w:color w:val="000000" w:themeColor="text1"/>
                        <w:sz w:val="24"/>
                        <w:szCs w:val="24"/>
                      </w:rPr>
                      <m:t>i</m:t>
                    </m:r>
                  </m:sub>
                </m:sSub>
                <m:d>
                  <m:dPr>
                    <m:ctrlPr>
                      <w:rPr>
                        <w:rFonts w:ascii="Cambria Math" w:hAnsi="Cambria Math" w:cs="Times New Roman"/>
                        <w:color w:val="000000" w:themeColor="text1"/>
                        <w:sz w:val="24"/>
                        <w:szCs w:val="24"/>
                      </w:rPr>
                    </m:ctrlPr>
                  </m:dPr>
                  <m:e>
                    <m:r>
                      <w:rPr>
                        <w:rFonts w:ascii="Cambria Math" w:hAnsi="Cambria Math" w:cs="Times New Roman"/>
                        <w:color w:val="000000" w:themeColor="text1"/>
                        <w:sz w:val="24"/>
                        <w:szCs w:val="24"/>
                      </w:rPr>
                      <m:t>E</m:t>
                    </m:r>
                  </m:e>
                </m:d>
                <m:r>
                  <w:rPr>
                    <w:rFonts w:ascii="Cambria Math" w:hAnsi="Cambria Math" w:cs="Times New Roman"/>
                    <w:color w:val="000000" w:themeColor="text1"/>
                    <w:sz w:val="24"/>
                    <w:szCs w:val="24"/>
                  </w:rPr>
                  <m:t>,</m:t>
                </m:r>
              </m:e>
              <m:e/>
              <m:e>
                <m:r>
                  <m:rPr>
                    <m:nor/>
                  </m:rPr>
                  <w:rPr>
                    <w:rFonts w:cs="Times New Roman"/>
                    <w:color w:val="000000" w:themeColor="text1"/>
                    <w:sz w:val="24"/>
                    <w:szCs w:val="24"/>
                  </w:rPr>
                  <m:t>(105)</m:t>
                </m:r>
              </m:e>
            </m:mr>
          </m:m>
          <m:r>
            <m:rPr>
              <m:sty m:val="p"/>
            </m:rPr>
            <w:rPr>
              <w:rFonts w:cs="Times New Roman"/>
              <w:color w:val="000000" w:themeColor="text1"/>
              <w:sz w:val="24"/>
              <w:szCs w:val="24"/>
            </w:rPr>
            <w:br/>
          </m:r>
        </m:oMath>
      </m:oMathPara>
    </w:p>
    <w:p w14:paraId="5C47C146" w14:textId="6ED1694A" w:rsidR="002305AD" w:rsidRPr="00B34373" w:rsidRDefault="002305AD" w:rsidP="00B34373">
      <w:pPr>
        <w:pStyle w:val="NormalWeb"/>
        <w:spacing w:before="0" w:beforeAutospacing="0" w:after="0" w:afterAutospacing="0"/>
        <w:jc w:val="both"/>
        <w:rPr>
          <w:color w:val="000000" w:themeColor="text1"/>
        </w:rPr>
      </w:pPr>
      <w:r w:rsidRPr="00B34373">
        <w:rPr>
          <w:color w:val="000000" w:themeColor="text1"/>
        </w:rPr>
        <w:t xml:space="preserve">where </w:t>
      </w:r>
      <m:oMath>
        <m:r>
          <w:rPr>
            <w:rFonts w:ascii="Cambria Math" w:hAnsi="Cambria Math"/>
            <w:color w:val="000000" w:themeColor="text1"/>
          </w:rPr>
          <m:t>M</m:t>
        </m:r>
      </m:oMath>
      <w:r w:rsidR="00A352E7">
        <w:rPr>
          <w:color w:val="000000" w:themeColor="text1"/>
        </w:rPr>
        <w:t xml:space="preserve"> </w:t>
      </w:r>
      <w:r w:rsidRPr="00B34373">
        <w:rPr>
          <w:color w:val="000000" w:themeColor="text1"/>
        </w:rPr>
        <w:t>is the number of modeled oxidative-emission channels.</w:t>
      </w:r>
    </w:p>
    <w:p w14:paraId="47CE9503" w14:textId="77777777" w:rsidR="002305AD" w:rsidRPr="00B34373" w:rsidRDefault="002305AD" w:rsidP="00B34373">
      <w:pPr>
        <w:pStyle w:val="NormalWeb"/>
        <w:spacing w:before="0" w:beforeAutospacing="0" w:after="0" w:afterAutospacing="0"/>
        <w:ind w:firstLine="360"/>
        <w:jc w:val="both"/>
        <w:rPr>
          <w:color w:val="000000" w:themeColor="text1"/>
        </w:rPr>
      </w:pPr>
      <w:r w:rsidRPr="00B34373">
        <w:rPr>
          <w:color w:val="000000" w:themeColor="text1"/>
        </w:rPr>
        <w:lastRenderedPageBreak/>
        <w:t>This formulation separates two distinct components of the spectral calculation:</w:t>
      </w:r>
    </w:p>
    <w:p w14:paraId="5B377439" w14:textId="77777777" w:rsidR="002305AD" w:rsidRPr="00B34373" w:rsidRDefault="002305AD" w:rsidP="00B34373">
      <w:pPr>
        <w:numPr>
          <w:ilvl w:val="0"/>
          <w:numId w:val="10"/>
        </w:numPr>
        <w:spacing w:after="0" w:line="240" w:lineRule="auto"/>
        <w:jc w:val="both"/>
        <w:rPr>
          <w:rFonts w:cs="Times New Roman"/>
          <w:color w:val="000000" w:themeColor="text1"/>
          <w:sz w:val="24"/>
          <w:szCs w:val="24"/>
        </w:rPr>
      </w:pPr>
      <w:r w:rsidRPr="00B34373">
        <w:rPr>
          <w:rFonts w:cs="Times New Roman"/>
          <w:color w:val="000000" w:themeColor="text1"/>
          <w:sz w:val="24"/>
          <w:szCs w:val="24"/>
        </w:rPr>
        <w:t xml:space="preserve">the time-dependent channel amplitudes </w:t>
      </w:r>
      <m:oMath>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A</m:t>
            </m:r>
          </m:e>
          <m:sub>
            <m:r>
              <w:rPr>
                <w:rFonts w:ascii="Cambria Math" w:hAnsi="Cambria Math" w:cs="Times New Roman"/>
                <w:color w:val="000000" w:themeColor="text1"/>
                <w:sz w:val="24"/>
                <w:szCs w:val="24"/>
              </w:rPr>
              <m:t>i</m:t>
            </m:r>
          </m:sub>
        </m:sSub>
        <m:d>
          <m:dPr>
            <m:ctrlPr>
              <w:rPr>
                <w:rFonts w:ascii="Cambria Math" w:hAnsi="Cambria Math" w:cs="Times New Roman"/>
                <w:color w:val="000000" w:themeColor="text1"/>
                <w:sz w:val="24"/>
                <w:szCs w:val="24"/>
              </w:rPr>
            </m:ctrlPr>
          </m:dPr>
          <m:e>
            <m:r>
              <w:rPr>
                <w:rFonts w:ascii="Cambria Math" w:hAnsi="Cambria Math" w:cs="Times New Roman"/>
                <w:color w:val="000000" w:themeColor="text1"/>
                <w:sz w:val="24"/>
                <w:szCs w:val="24"/>
              </w:rPr>
              <m:t>t</m:t>
            </m:r>
          </m:e>
        </m:d>
      </m:oMath>
      <w:r w:rsidRPr="00B34373">
        <w:rPr>
          <w:rFonts w:cs="Times New Roman"/>
          <w:color w:val="000000" w:themeColor="text1"/>
          <w:sz w:val="24"/>
          <w:szCs w:val="24"/>
        </w:rPr>
        <w:t xml:space="preserve">, which emerge from the infection–ROS–chemiexcitation model; and </w:t>
      </w:r>
    </w:p>
    <w:p w14:paraId="79728A44" w14:textId="77777777" w:rsidR="002305AD" w:rsidRPr="00B34373" w:rsidRDefault="002305AD" w:rsidP="00B34373">
      <w:pPr>
        <w:numPr>
          <w:ilvl w:val="0"/>
          <w:numId w:val="10"/>
        </w:numPr>
        <w:spacing w:after="0" w:line="240" w:lineRule="auto"/>
        <w:jc w:val="both"/>
        <w:rPr>
          <w:rFonts w:cs="Times New Roman"/>
          <w:color w:val="000000" w:themeColor="text1"/>
          <w:sz w:val="24"/>
          <w:szCs w:val="24"/>
        </w:rPr>
      </w:pPr>
      <w:r w:rsidRPr="00B34373">
        <w:rPr>
          <w:rFonts w:cs="Times New Roman"/>
          <w:color w:val="000000" w:themeColor="text1"/>
          <w:sz w:val="24"/>
          <w:szCs w:val="24"/>
        </w:rPr>
        <w:t xml:space="preserve">the intrinsic channel profiles </w:t>
      </w:r>
      <m:oMath>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g</m:t>
            </m:r>
          </m:e>
          <m:sub>
            <m:r>
              <w:rPr>
                <w:rFonts w:ascii="Cambria Math" w:hAnsi="Cambria Math" w:cs="Times New Roman"/>
                <w:color w:val="000000" w:themeColor="text1"/>
                <w:sz w:val="24"/>
                <w:szCs w:val="24"/>
              </w:rPr>
              <m:t>i</m:t>
            </m:r>
          </m:sub>
        </m:sSub>
        <m:d>
          <m:dPr>
            <m:ctrlPr>
              <w:rPr>
                <w:rFonts w:ascii="Cambria Math" w:hAnsi="Cambria Math" w:cs="Times New Roman"/>
                <w:color w:val="000000" w:themeColor="text1"/>
                <w:sz w:val="24"/>
                <w:szCs w:val="24"/>
              </w:rPr>
            </m:ctrlPr>
          </m:dPr>
          <m:e>
            <m:r>
              <w:rPr>
                <w:rFonts w:ascii="Cambria Math" w:hAnsi="Cambria Math" w:cs="Times New Roman"/>
                <w:color w:val="000000" w:themeColor="text1"/>
                <w:sz w:val="24"/>
                <w:szCs w:val="24"/>
              </w:rPr>
              <m:t>E</m:t>
            </m:r>
          </m:e>
        </m:d>
      </m:oMath>
      <w:r w:rsidRPr="00B34373">
        <w:rPr>
          <w:rFonts w:cs="Times New Roman"/>
          <w:color w:val="000000" w:themeColor="text1"/>
          <w:sz w:val="24"/>
          <w:szCs w:val="24"/>
        </w:rPr>
        <w:t xml:space="preserve">, which describe the molecular transition spectrum. </w:t>
      </w:r>
    </w:p>
    <w:p w14:paraId="3A2F518F" w14:textId="77777777" w:rsidR="002305AD" w:rsidRPr="00B34373" w:rsidRDefault="002305AD" w:rsidP="00B34373">
      <w:pPr>
        <w:pStyle w:val="NormalWeb"/>
        <w:spacing w:before="0" w:beforeAutospacing="0" w:after="0" w:afterAutospacing="0"/>
        <w:jc w:val="both"/>
        <w:rPr>
          <w:color w:val="000000" w:themeColor="text1"/>
        </w:rPr>
      </w:pPr>
      <w:r w:rsidRPr="00B34373">
        <w:rPr>
          <w:color w:val="000000" w:themeColor="text1"/>
        </w:rPr>
        <w:t xml:space="preserve">Disease condition was permitted to alter </w:t>
      </w:r>
      <m:oMath>
        <m:sSub>
          <m:sSubPr>
            <m:ctrlPr>
              <w:rPr>
                <w:rFonts w:ascii="Cambria Math" w:hAnsi="Cambria Math"/>
                <w:color w:val="000000" w:themeColor="text1"/>
              </w:rPr>
            </m:ctrlPr>
          </m:sSubPr>
          <m:e>
            <m:r>
              <w:rPr>
                <w:rFonts w:ascii="Cambria Math" w:hAnsi="Cambria Math"/>
                <w:color w:val="000000" w:themeColor="text1"/>
              </w:rPr>
              <m:t>A</m:t>
            </m:r>
          </m:e>
          <m:sub>
            <m:r>
              <w:rPr>
                <w:rFonts w:ascii="Cambria Math" w:hAnsi="Cambria Math"/>
                <w:color w:val="000000" w:themeColor="text1"/>
              </w:rPr>
              <m:t>i</m:t>
            </m:r>
          </m:sub>
        </m:sSub>
        <m:d>
          <m:dPr>
            <m:ctrlPr>
              <w:rPr>
                <w:rFonts w:ascii="Cambria Math" w:hAnsi="Cambria Math"/>
                <w:color w:val="000000" w:themeColor="text1"/>
              </w:rPr>
            </m:ctrlPr>
          </m:dPr>
          <m:e>
            <m:r>
              <w:rPr>
                <w:rFonts w:ascii="Cambria Math" w:hAnsi="Cambria Math"/>
                <w:color w:val="000000" w:themeColor="text1"/>
              </w:rPr>
              <m:t>t</m:t>
            </m:r>
          </m:e>
        </m:d>
      </m:oMath>
      <w:r w:rsidRPr="00B34373">
        <w:rPr>
          <w:color w:val="000000" w:themeColor="text1"/>
        </w:rPr>
        <w:t>through changes in oxidative chemistry and excited-state population. The intrinsic transition energies and line shapes of a given emitter were held fixed across healthy, COVID-19, and sepsis conditions. Thus, any disease-associated spectral redistribution arose from changes in the relative populations of emitting species rather than from arbitrary disease-dependent displacement of molecular transition energies.</w:t>
      </w:r>
    </w:p>
    <w:p w14:paraId="73ABA77F" w14:textId="77777777" w:rsidR="005201D9" w:rsidRPr="00B34373" w:rsidRDefault="005201D9" w:rsidP="00B34373">
      <w:pPr>
        <w:pStyle w:val="NormalWeb"/>
        <w:spacing w:before="0" w:beforeAutospacing="0" w:after="0" w:afterAutospacing="0"/>
        <w:jc w:val="both"/>
        <w:rPr>
          <w:color w:val="000000" w:themeColor="text1"/>
        </w:rPr>
      </w:pPr>
    </w:p>
    <w:p w14:paraId="4458A25B" w14:textId="77777777" w:rsidR="002305AD" w:rsidRPr="00B34373" w:rsidRDefault="002305AD" w:rsidP="00B34373">
      <w:pPr>
        <w:pStyle w:val="Heading2"/>
        <w:spacing w:before="0" w:after="0" w:line="240" w:lineRule="auto"/>
        <w:jc w:val="both"/>
        <w:rPr>
          <w:rFonts w:ascii="Times New Roman" w:hAnsi="Times New Roman" w:cs="Times New Roman"/>
          <w:color w:val="000000" w:themeColor="text1"/>
          <w:sz w:val="24"/>
          <w:szCs w:val="24"/>
        </w:rPr>
      </w:pPr>
      <w:r w:rsidRPr="00B34373">
        <w:rPr>
          <w:rFonts w:ascii="Times New Roman" w:hAnsi="Times New Roman" w:cs="Times New Roman"/>
          <w:color w:val="000000" w:themeColor="text1"/>
          <w:sz w:val="24"/>
          <w:szCs w:val="24"/>
        </w:rPr>
        <w:t>3.12.2. Selection of molecular line shapes</w:t>
      </w:r>
    </w:p>
    <w:p w14:paraId="5CAD3A63" w14:textId="77777777" w:rsidR="005201D9" w:rsidRPr="00B34373" w:rsidRDefault="005201D9" w:rsidP="00B34373">
      <w:pPr>
        <w:pStyle w:val="NormalWeb"/>
        <w:spacing w:before="0" w:beforeAutospacing="0" w:after="0" w:afterAutospacing="0"/>
        <w:jc w:val="both"/>
        <w:rPr>
          <w:color w:val="000000" w:themeColor="text1"/>
        </w:rPr>
      </w:pPr>
    </w:p>
    <w:p w14:paraId="17595ADF" w14:textId="1B45B7EA" w:rsidR="002305AD" w:rsidRPr="00B34373" w:rsidRDefault="002305AD" w:rsidP="00B34373">
      <w:pPr>
        <w:pStyle w:val="NormalWeb"/>
        <w:spacing w:before="0" w:beforeAutospacing="0" w:after="0" w:afterAutospacing="0"/>
        <w:ind w:firstLine="720"/>
        <w:jc w:val="both"/>
        <w:rPr>
          <w:color w:val="000000" w:themeColor="text1"/>
        </w:rPr>
      </w:pPr>
      <w:r w:rsidRPr="00B34373">
        <w:rPr>
          <w:color w:val="000000" w:themeColor="text1"/>
        </w:rPr>
        <w:t>The line-shape representation for each channel was selected according to the strength of the available molecular evidence.</w:t>
      </w:r>
    </w:p>
    <w:p w14:paraId="59FFE05F" w14:textId="77777777" w:rsidR="002305AD" w:rsidRPr="00B34373" w:rsidRDefault="002305AD" w:rsidP="00B34373">
      <w:pPr>
        <w:pStyle w:val="NormalWeb"/>
        <w:spacing w:before="0" w:beforeAutospacing="0" w:after="0" w:afterAutospacing="0"/>
        <w:ind w:firstLine="720"/>
        <w:jc w:val="both"/>
        <w:rPr>
          <w:color w:val="000000" w:themeColor="text1"/>
        </w:rPr>
      </w:pPr>
      <w:r w:rsidRPr="00B34373">
        <w:rPr>
          <w:color w:val="000000" w:themeColor="text1"/>
        </w:rPr>
        <w:t>When experimentally measured spectra were available, the measured spectrum was normalized and used directly as an empirical basis function,</w:t>
      </w:r>
    </w:p>
    <w:p w14:paraId="0089D0AC" w14:textId="77777777" w:rsidR="005201D9" w:rsidRPr="00B34373" w:rsidRDefault="005201D9" w:rsidP="00B34373">
      <w:pPr>
        <w:pStyle w:val="NormalWeb"/>
        <w:spacing w:before="0" w:beforeAutospacing="0" w:after="0" w:afterAutospacing="0"/>
        <w:ind w:firstLine="720"/>
        <w:jc w:val="both"/>
        <w:rPr>
          <w:color w:val="000000" w:themeColor="text1"/>
        </w:rPr>
      </w:pPr>
    </w:p>
    <w:p w14:paraId="484F81AA" w14:textId="77777777" w:rsidR="002305AD" w:rsidRPr="00B34373" w:rsidRDefault="00000000" w:rsidP="00B34373">
      <w:pPr>
        <w:spacing w:after="0" w:line="240" w:lineRule="auto"/>
        <w:jc w:val="both"/>
        <w:rPr>
          <w:rFonts w:cs="Times New Roman"/>
          <w:color w:val="000000" w:themeColor="text1"/>
          <w:sz w:val="24"/>
          <w:szCs w:val="24"/>
        </w:rPr>
      </w:pPr>
      <m:oMathPara>
        <m:oMath>
          <m:m>
            <m:mPr>
              <m:plcHide m:val="1"/>
              <m:mcs>
                <m:mc>
                  <m:mcPr>
                    <m:count m:val="4"/>
                    <m:mcJc m:val="center"/>
                  </m:mcPr>
                </m:mc>
              </m:mcs>
              <m:ctrlPr>
                <w:rPr>
                  <w:rFonts w:ascii="Cambria Math" w:hAnsi="Cambria Math" w:cs="Times New Roman"/>
                  <w:color w:val="000000" w:themeColor="text1"/>
                  <w:sz w:val="24"/>
                  <w:szCs w:val="24"/>
                </w:rPr>
              </m:ctrlPr>
            </m:mPr>
            <m:mr>
              <m:e/>
              <m:e>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g</m:t>
                    </m:r>
                  </m:e>
                  <m:sub>
                    <m:r>
                      <w:rPr>
                        <w:rFonts w:ascii="Cambria Math" w:hAnsi="Cambria Math" w:cs="Times New Roman"/>
                        <w:color w:val="000000" w:themeColor="text1"/>
                        <w:sz w:val="24"/>
                        <w:szCs w:val="24"/>
                      </w:rPr>
                      <m:t>i</m:t>
                    </m:r>
                  </m:sub>
                </m:sSub>
                <m:d>
                  <m:dPr>
                    <m:ctrlPr>
                      <w:rPr>
                        <w:rFonts w:ascii="Cambria Math" w:hAnsi="Cambria Math" w:cs="Times New Roman"/>
                        <w:color w:val="000000" w:themeColor="text1"/>
                        <w:sz w:val="24"/>
                        <w:szCs w:val="24"/>
                      </w:rPr>
                    </m:ctrlPr>
                  </m:dPr>
                  <m:e>
                    <m:r>
                      <w:rPr>
                        <w:rFonts w:ascii="Cambria Math" w:hAnsi="Cambria Math" w:cs="Times New Roman"/>
                        <w:color w:val="000000" w:themeColor="text1"/>
                        <w:sz w:val="24"/>
                        <w:szCs w:val="24"/>
                      </w:rPr>
                      <m:t>E</m:t>
                    </m:r>
                  </m:e>
                </m:d>
                <m:r>
                  <w:rPr>
                    <w:rFonts w:ascii="Cambria Math" w:hAnsi="Cambria Math" w:cs="Times New Roman"/>
                    <w:color w:val="000000" w:themeColor="text1"/>
                    <w:sz w:val="24"/>
                    <w:szCs w:val="24"/>
                  </w:rPr>
                  <m:t>=</m:t>
                </m:r>
                <m:sSubSup>
                  <m:sSubSupPr>
                    <m:ctrlPr>
                      <w:rPr>
                        <w:rFonts w:ascii="Cambria Math" w:hAnsi="Cambria Math" w:cs="Times New Roman"/>
                        <w:color w:val="000000" w:themeColor="text1"/>
                        <w:sz w:val="24"/>
                        <w:szCs w:val="24"/>
                      </w:rPr>
                    </m:ctrlPr>
                  </m:sSubSupPr>
                  <m:e>
                    <m:r>
                      <w:rPr>
                        <w:rFonts w:ascii="Cambria Math" w:hAnsi="Cambria Math" w:cs="Times New Roman"/>
                        <w:color w:val="000000" w:themeColor="text1"/>
                        <w:sz w:val="24"/>
                        <w:szCs w:val="24"/>
                      </w:rPr>
                      <m:t>g</m:t>
                    </m:r>
                  </m:e>
                  <m:sub>
                    <m:r>
                      <w:rPr>
                        <w:rFonts w:ascii="Cambria Math" w:hAnsi="Cambria Math" w:cs="Times New Roman"/>
                        <w:color w:val="000000" w:themeColor="text1"/>
                        <w:sz w:val="24"/>
                        <w:szCs w:val="24"/>
                      </w:rPr>
                      <m:t>i</m:t>
                    </m:r>
                  </m:sub>
                  <m:sup>
                    <m:r>
                      <m:rPr>
                        <m:sty m:val="p"/>
                      </m:rPr>
                      <w:rPr>
                        <w:rFonts w:ascii="Cambria Math" w:hAnsi="Cambria Math" w:cs="Times New Roman"/>
                        <w:color w:val="000000" w:themeColor="text1"/>
                        <w:sz w:val="24"/>
                        <w:szCs w:val="24"/>
                      </w:rPr>
                      <m:t>exp</m:t>
                    </m:r>
                  </m:sup>
                </m:sSubSup>
                <m:d>
                  <m:dPr>
                    <m:ctrlPr>
                      <w:rPr>
                        <w:rFonts w:ascii="Cambria Math" w:hAnsi="Cambria Math" w:cs="Times New Roman"/>
                        <w:color w:val="000000" w:themeColor="text1"/>
                        <w:sz w:val="24"/>
                        <w:szCs w:val="24"/>
                      </w:rPr>
                    </m:ctrlPr>
                  </m:dPr>
                  <m:e>
                    <m:r>
                      <w:rPr>
                        <w:rFonts w:ascii="Cambria Math" w:hAnsi="Cambria Math" w:cs="Times New Roman"/>
                        <w:color w:val="000000" w:themeColor="text1"/>
                        <w:sz w:val="24"/>
                        <w:szCs w:val="24"/>
                      </w:rPr>
                      <m:t>E</m:t>
                    </m:r>
                  </m:e>
                </m:d>
                <m:r>
                  <w:rPr>
                    <w:rFonts w:ascii="Cambria Math" w:hAnsi="Cambria Math" w:cs="Times New Roman"/>
                    <w:color w:val="000000" w:themeColor="text1"/>
                    <w:sz w:val="24"/>
                    <w:szCs w:val="24"/>
                  </w:rPr>
                  <m:t>.</m:t>
                </m:r>
              </m:e>
              <m:e/>
              <m:e>
                <m:r>
                  <m:rPr>
                    <m:nor/>
                  </m:rPr>
                  <w:rPr>
                    <w:rFonts w:cs="Times New Roman"/>
                    <w:color w:val="000000" w:themeColor="text1"/>
                    <w:sz w:val="24"/>
                    <w:szCs w:val="24"/>
                  </w:rPr>
                  <m:t>(106)</m:t>
                </m:r>
              </m:e>
            </m:mr>
          </m:m>
          <m:r>
            <m:rPr>
              <m:sty m:val="p"/>
            </m:rPr>
            <w:rPr>
              <w:rFonts w:cs="Times New Roman"/>
              <w:color w:val="000000" w:themeColor="text1"/>
              <w:sz w:val="24"/>
              <w:szCs w:val="24"/>
            </w:rPr>
            <w:br/>
          </m:r>
        </m:oMath>
      </m:oMathPara>
    </w:p>
    <w:p w14:paraId="2D2E38D7" w14:textId="77777777" w:rsidR="002305AD" w:rsidRPr="00B34373" w:rsidRDefault="002305AD" w:rsidP="00B34373">
      <w:pPr>
        <w:pStyle w:val="NormalWeb"/>
        <w:spacing w:before="0" w:beforeAutospacing="0" w:after="0" w:afterAutospacing="0"/>
        <w:jc w:val="both"/>
        <w:rPr>
          <w:color w:val="000000" w:themeColor="text1"/>
        </w:rPr>
      </w:pPr>
      <w:r w:rsidRPr="00B34373">
        <w:rPr>
          <w:color w:val="000000" w:themeColor="text1"/>
        </w:rPr>
        <w:t>For an identified molecular emitter with available electronic-structure and vibrational information, a Franck–Condon vibronic spectrum was used,</w:t>
      </w:r>
    </w:p>
    <w:p w14:paraId="19ED30E7" w14:textId="77777777" w:rsidR="005201D9" w:rsidRPr="00B34373" w:rsidRDefault="005201D9" w:rsidP="00B34373">
      <w:pPr>
        <w:pStyle w:val="NormalWeb"/>
        <w:spacing w:before="0" w:beforeAutospacing="0" w:after="0" w:afterAutospacing="0"/>
        <w:jc w:val="both"/>
        <w:rPr>
          <w:color w:val="000000" w:themeColor="text1"/>
        </w:rPr>
      </w:pPr>
    </w:p>
    <w:p w14:paraId="61476107" w14:textId="77777777" w:rsidR="002305AD" w:rsidRPr="00B34373" w:rsidRDefault="00000000" w:rsidP="00B34373">
      <w:pPr>
        <w:spacing w:after="0" w:line="240" w:lineRule="auto"/>
        <w:jc w:val="both"/>
        <w:rPr>
          <w:rFonts w:cs="Times New Roman"/>
          <w:color w:val="000000" w:themeColor="text1"/>
          <w:sz w:val="24"/>
          <w:szCs w:val="24"/>
        </w:rPr>
      </w:pPr>
      <m:oMathPara>
        <m:oMath>
          <m:m>
            <m:mPr>
              <m:plcHide m:val="1"/>
              <m:mcs>
                <m:mc>
                  <m:mcPr>
                    <m:count m:val="4"/>
                    <m:mcJc m:val="center"/>
                  </m:mcPr>
                </m:mc>
              </m:mcs>
              <m:ctrlPr>
                <w:rPr>
                  <w:rFonts w:ascii="Cambria Math" w:hAnsi="Cambria Math" w:cs="Times New Roman"/>
                  <w:color w:val="000000" w:themeColor="text1"/>
                  <w:sz w:val="24"/>
                  <w:szCs w:val="24"/>
                </w:rPr>
              </m:ctrlPr>
            </m:mPr>
            <m:mr>
              <m:e/>
              <m:e>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g</m:t>
                    </m:r>
                  </m:e>
                  <m:sub>
                    <m:r>
                      <w:rPr>
                        <w:rFonts w:ascii="Cambria Math" w:hAnsi="Cambria Math" w:cs="Times New Roman"/>
                        <w:color w:val="000000" w:themeColor="text1"/>
                        <w:sz w:val="24"/>
                        <w:szCs w:val="24"/>
                      </w:rPr>
                      <m:t>i</m:t>
                    </m:r>
                  </m:sub>
                </m:sSub>
                <m:d>
                  <m:dPr>
                    <m:ctrlPr>
                      <w:rPr>
                        <w:rFonts w:ascii="Cambria Math" w:hAnsi="Cambria Math" w:cs="Times New Roman"/>
                        <w:color w:val="000000" w:themeColor="text1"/>
                        <w:sz w:val="24"/>
                        <w:szCs w:val="24"/>
                      </w:rPr>
                    </m:ctrlPr>
                  </m:dPr>
                  <m:e>
                    <m:r>
                      <w:rPr>
                        <w:rFonts w:ascii="Cambria Math" w:hAnsi="Cambria Math" w:cs="Times New Roman"/>
                        <w:color w:val="000000" w:themeColor="text1"/>
                        <w:sz w:val="24"/>
                        <w:szCs w:val="24"/>
                      </w:rPr>
                      <m:t>E</m:t>
                    </m:r>
                  </m:e>
                </m:d>
                <m:r>
                  <w:rPr>
                    <w:rFonts w:ascii="Cambria Math" w:hAnsi="Cambria Math" w:cs="Times New Roman"/>
                    <w:color w:val="000000" w:themeColor="text1"/>
                    <w:sz w:val="24"/>
                    <w:szCs w:val="24"/>
                  </w:rPr>
                  <m:t>∝</m:t>
                </m:r>
                <m:nary>
                  <m:naryPr>
                    <m:chr m:val="∑"/>
                    <m:limLoc m:val="undOvr"/>
                    <m:grow m:val="1"/>
                    <m:supHide m:val="1"/>
                    <m:ctrlPr>
                      <w:rPr>
                        <w:rFonts w:ascii="Cambria Math" w:hAnsi="Cambria Math" w:cs="Times New Roman"/>
                        <w:color w:val="000000" w:themeColor="text1"/>
                        <w:sz w:val="24"/>
                        <w:szCs w:val="24"/>
                      </w:rPr>
                    </m:ctrlPr>
                  </m:naryPr>
                  <m:sub>
                    <m:r>
                      <w:rPr>
                        <w:rFonts w:ascii="Cambria Math" w:hAnsi="Cambria Math" w:cs="Times New Roman"/>
                        <w:color w:val="000000" w:themeColor="text1"/>
                        <w:sz w:val="24"/>
                        <w:szCs w:val="24"/>
                      </w:rPr>
                      <m:t>ν</m:t>
                    </m:r>
                  </m:sub>
                  <m:sup/>
                  <m:e>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F</m:t>
                        </m:r>
                      </m:e>
                      <m:sub>
                        <m:r>
                          <w:rPr>
                            <w:rFonts w:ascii="Cambria Math" w:hAnsi="Cambria Math" w:cs="Times New Roman"/>
                            <w:color w:val="000000" w:themeColor="text1"/>
                            <w:sz w:val="24"/>
                            <w:szCs w:val="24"/>
                          </w:rPr>
                          <m:t>0ν,i</m:t>
                        </m:r>
                      </m:sub>
                    </m:sSub>
                  </m:e>
                </m:nary>
                <m:r>
                  <m:rPr>
                    <m:nor/>
                  </m:rPr>
                  <w:rPr>
                    <w:rFonts w:cs="Times New Roman"/>
                    <w:color w:val="000000" w:themeColor="text1"/>
                    <w:sz w:val="24"/>
                    <w:szCs w:val="24"/>
                  </w:rPr>
                  <m:t> </m:t>
                </m:r>
                <m:sSubSup>
                  <m:sSubSupPr>
                    <m:ctrlPr>
                      <w:rPr>
                        <w:rFonts w:ascii="Cambria Math" w:hAnsi="Cambria Math" w:cs="Times New Roman"/>
                        <w:color w:val="000000" w:themeColor="text1"/>
                        <w:sz w:val="24"/>
                        <w:szCs w:val="24"/>
                      </w:rPr>
                    </m:ctrlPr>
                  </m:sSubSupPr>
                  <m:e>
                    <m:r>
                      <w:rPr>
                        <w:rFonts w:ascii="Cambria Math" w:hAnsi="Cambria Math" w:cs="Times New Roman"/>
                        <w:color w:val="000000" w:themeColor="text1"/>
                        <w:sz w:val="24"/>
                        <w:szCs w:val="24"/>
                      </w:rPr>
                      <m:t>E</m:t>
                    </m:r>
                  </m:e>
                  <m:sub>
                    <m:r>
                      <w:rPr>
                        <w:rFonts w:ascii="Cambria Math" w:hAnsi="Cambria Math" w:cs="Times New Roman"/>
                        <w:color w:val="000000" w:themeColor="text1"/>
                        <w:sz w:val="24"/>
                        <w:szCs w:val="24"/>
                      </w:rPr>
                      <m:t>0ν,i</m:t>
                    </m:r>
                  </m:sub>
                  <m:sup>
                    <m:r>
                      <m:rPr>
                        <m:nor/>
                      </m:rPr>
                      <w:rPr>
                        <w:rFonts w:cs="Times New Roman"/>
                        <w:color w:val="000000" w:themeColor="text1"/>
                        <w:sz w:val="24"/>
                        <w:szCs w:val="24"/>
                      </w:rPr>
                      <m:t> </m:t>
                    </m:r>
                    <m:r>
                      <w:rPr>
                        <w:rFonts w:ascii="Cambria Math" w:hAnsi="Cambria Math" w:cs="Times New Roman"/>
                        <w:color w:val="000000" w:themeColor="text1"/>
                        <w:sz w:val="24"/>
                        <w:szCs w:val="24"/>
                      </w:rPr>
                      <m:t>3</m:t>
                    </m:r>
                  </m:sup>
                </m:sSubSup>
                <m:sSub>
                  <m:sSubPr>
                    <m:ctrlPr>
                      <w:rPr>
                        <w:rFonts w:ascii="Cambria Math" w:hAnsi="Cambria Math" w:cs="Times New Roman"/>
                        <w:color w:val="000000" w:themeColor="text1"/>
                        <w:sz w:val="24"/>
                        <w:szCs w:val="24"/>
                      </w:rPr>
                    </m:ctrlPr>
                  </m:sSubPr>
                  <m:e>
                    <m:r>
                      <m:rPr>
                        <m:scr m:val="script"/>
                        <m:sty m:val="p"/>
                      </m:rPr>
                      <w:rPr>
                        <w:rFonts w:ascii="Cambria Math" w:hAnsi="Cambria Math" w:cs="Times New Roman"/>
                        <w:color w:val="000000" w:themeColor="text1"/>
                        <w:sz w:val="24"/>
                        <w:szCs w:val="24"/>
                      </w:rPr>
                      <m:t>l</m:t>
                    </m:r>
                  </m:e>
                  <m:sub>
                    <m:r>
                      <w:rPr>
                        <w:rFonts w:ascii="Cambria Math" w:hAnsi="Cambria Math" w:cs="Times New Roman"/>
                        <w:color w:val="000000" w:themeColor="text1"/>
                        <w:sz w:val="24"/>
                        <w:szCs w:val="24"/>
                      </w:rPr>
                      <m:t>i</m:t>
                    </m:r>
                  </m:sub>
                </m:sSub>
                <m:d>
                  <m:dPr>
                    <m:ctrlPr>
                      <w:rPr>
                        <w:rFonts w:ascii="Cambria Math" w:hAnsi="Cambria Math" w:cs="Times New Roman"/>
                        <w:color w:val="000000" w:themeColor="text1"/>
                        <w:sz w:val="24"/>
                        <w:szCs w:val="24"/>
                      </w:rPr>
                    </m:ctrlPr>
                  </m:dPr>
                  <m:e>
                    <m:r>
                      <w:rPr>
                        <w:rFonts w:ascii="Cambria Math" w:hAnsi="Cambria Math" w:cs="Times New Roman"/>
                        <w:color w:val="000000" w:themeColor="text1"/>
                        <w:sz w:val="24"/>
                        <w:szCs w:val="24"/>
                      </w:rPr>
                      <m:t>E-</m:t>
                    </m:r>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E</m:t>
                        </m:r>
                      </m:e>
                      <m:sub>
                        <m:r>
                          <w:rPr>
                            <w:rFonts w:ascii="Cambria Math" w:hAnsi="Cambria Math" w:cs="Times New Roman"/>
                            <w:color w:val="000000" w:themeColor="text1"/>
                            <w:sz w:val="24"/>
                            <w:szCs w:val="24"/>
                          </w:rPr>
                          <m:t>0ν,i</m:t>
                        </m:r>
                      </m:sub>
                    </m:sSub>
                  </m:e>
                </m:d>
                <m:r>
                  <w:rPr>
                    <w:rFonts w:ascii="Cambria Math" w:hAnsi="Cambria Math" w:cs="Times New Roman"/>
                    <w:color w:val="000000" w:themeColor="text1"/>
                    <w:sz w:val="24"/>
                    <w:szCs w:val="24"/>
                  </w:rPr>
                  <m:t>,</m:t>
                </m:r>
              </m:e>
              <m:e/>
              <m:e>
                <m:r>
                  <m:rPr>
                    <m:nor/>
                  </m:rPr>
                  <w:rPr>
                    <w:rFonts w:cs="Times New Roman"/>
                    <w:color w:val="000000" w:themeColor="text1"/>
                    <w:sz w:val="24"/>
                    <w:szCs w:val="24"/>
                  </w:rPr>
                  <m:t>(107)</m:t>
                </m:r>
              </m:e>
            </m:mr>
          </m:m>
          <m:r>
            <m:rPr>
              <m:sty m:val="p"/>
            </m:rPr>
            <w:rPr>
              <w:rFonts w:cs="Times New Roman"/>
              <w:color w:val="000000" w:themeColor="text1"/>
              <w:sz w:val="24"/>
              <w:szCs w:val="24"/>
            </w:rPr>
            <w:br/>
          </m:r>
        </m:oMath>
      </m:oMathPara>
    </w:p>
    <w:p w14:paraId="0A6229FB" w14:textId="101AC1EF" w:rsidR="002305AD" w:rsidRPr="00B34373" w:rsidRDefault="002305AD" w:rsidP="00B34373">
      <w:pPr>
        <w:pStyle w:val="NormalWeb"/>
        <w:spacing w:before="0" w:beforeAutospacing="0" w:after="0" w:afterAutospacing="0"/>
        <w:jc w:val="both"/>
        <w:rPr>
          <w:color w:val="000000" w:themeColor="text1"/>
        </w:rPr>
      </w:pPr>
      <w:r w:rsidRPr="00B34373">
        <w:rPr>
          <w:color w:val="000000" w:themeColor="text1"/>
        </w:rPr>
        <w:t xml:space="preserve">where </w:t>
      </w:r>
      <m:oMath>
        <m:sSub>
          <m:sSubPr>
            <m:ctrlPr>
              <w:rPr>
                <w:rFonts w:ascii="Cambria Math" w:hAnsi="Cambria Math"/>
                <w:color w:val="000000" w:themeColor="text1"/>
              </w:rPr>
            </m:ctrlPr>
          </m:sSubPr>
          <m:e>
            <m:r>
              <w:rPr>
                <w:rFonts w:ascii="Cambria Math" w:hAnsi="Cambria Math"/>
                <w:color w:val="000000" w:themeColor="text1"/>
              </w:rPr>
              <m:t>F</m:t>
            </m:r>
          </m:e>
          <m:sub>
            <m:r>
              <w:rPr>
                <w:rFonts w:ascii="Cambria Math" w:hAnsi="Cambria Math"/>
                <w:color w:val="000000" w:themeColor="text1"/>
              </w:rPr>
              <m:t>0ν,i</m:t>
            </m:r>
          </m:sub>
        </m:sSub>
      </m:oMath>
      <w:r w:rsidR="00B34373">
        <w:rPr>
          <w:color w:val="000000" w:themeColor="text1"/>
        </w:rPr>
        <w:t xml:space="preserve"> </w:t>
      </w:r>
      <w:r w:rsidRPr="00B34373">
        <w:rPr>
          <w:color w:val="000000" w:themeColor="text1"/>
        </w:rPr>
        <w:t xml:space="preserve">is the Franck–Condon factor for transition </w:t>
      </w:r>
      <m:oMath>
        <m:r>
          <w:rPr>
            <w:rFonts w:ascii="Cambria Math" w:hAnsi="Cambria Math"/>
            <w:color w:val="000000" w:themeColor="text1"/>
          </w:rPr>
          <m:t>0→ν</m:t>
        </m:r>
      </m:oMath>
      <w:r w:rsidRPr="00B34373">
        <w:rPr>
          <w:color w:val="000000" w:themeColor="text1"/>
        </w:rPr>
        <w:t xml:space="preserve">, </w:t>
      </w:r>
      <m:oMath>
        <m:sSub>
          <m:sSubPr>
            <m:ctrlPr>
              <w:rPr>
                <w:rFonts w:ascii="Cambria Math" w:hAnsi="Cambria Math"/>
                <w:color w:val="000000" w:themeColor="text1"/>
              </w:rPr>
            </m:ctrlPr>
          </m:sSubPr>
          <m:e>
            <m:r>
              <w:rPr>
                <w:rFonts w:ascii="Cambria Math" w:hAnsi="Cambria Math"/>
                <w:color w:val="000000" w:themeColor="text1"/>
              </w:rPr>
              <m:t>E</m:t>
            </m:r>
          </m:e>
          <m:sub>
            <m:r>
              <w:rPr>
                <w:rFonts w:ascii="Cambria Math" w:hAnsi="Cambria Math"/>
                <w:color w:val="000000" w:themeColor="text1"/>
              </w:rPr>
              <m:t>0ν,i</m:t>
            </m:r>
          </m:sub>
        </m:sSub>
      </m:oMath>
      <w:r w:rsidR="00B34373">
        <w:rPr>
          <w:color w:val="000000" w:themeColor="text1"/>
        </w:rPr>
        <w:t xml:space="preserve"> </w:t>
      </w:r>
      <w:r w:rsidRPr="00B34373">
        <w:rPr>
          <w:color w:val="000000" w:themeColor="text1"/>
        </w:rPr>
        <w:t xml:space="preserve">is the vibronic transition energy, and </w:t>
      </w:r>
      <m:oMath>
        <m:sSub>
          <m:sSubPr>
            <m:ctrlPr>
              <w:rPr>
                <w:rFonts w:ascii="Cambria Math" w:hAnsi="Cambria Math"/>
                <w:color w:val="000000" w:themeColor="text1"/>
              </w:rPr>
            </m:ctrlPr>
          </m:sSubPr>
          <m:e>
            <m:r>
              <m:rPr>
                <m:scr m:val="script"/>
                <m:sty m:val="p"/>
              </m:rPr>
              <w:rPr>
                <w:rFonts w:ascii="Cambria Math" w:hAnsi="Cambria Math"/>
                <w:color w:val="000000" w:themeColor="text1"/>
              </w:rPr>
              <m:t>l</m:t>
            </m:r>
          </m:e>
          <m:sub>
            <m:r>
              <w:rPr>
                <w:rFonts w:ascii="Cambria Math" w:hAnsi="Cambria Math"/>
                <w:color w:val="000000" w:themeColor="text1"/>
              </w:rPr>
              <m:t>i</m:t>
            </m:r>
          </m:sub>
        </m:sSub>
      </m:oMath>
      <w:r w:rsidR="00B34373">
        <w:rPr>
          <w:color w:val="000000" w:themeColor="text1"/>
        </w:rPr>
        <w:t xml:space="preserve"> </w:t>
      </w:r>
      <w:r w:rsidRPr="00B34373">
        <w:rPr>
          <w:color w:val="000000" w:themeColor="text1"/>
        </w:rPr>
        <w:t xml:space="preserve">is the homogeneous broadening function. This representation is appropriate for molecularly identified excited carbonyls or other emitters for which quantum-chemical calculations are </w:t>
      </w:r>
      <w:proofErr w:type="gramStart"/>
      <w:r w:rsidRPr="00B34373">
        <w:rPr>
          <w:color w:val="000000" w:themeColor="text1"/>
        </w:rPr>
        <w:t>available</w:t>
      </w:r>
      <w:r w:rsidR="003E1FCB">
        <w:rPr>
          <w:color w:val="000000" w:themeColor="text1"/>
        </w:rPr>
        <w:t>[</w:t>
      </w:r>
      <w:proofErr w:type="gramEnd"/>
      <w:r w:rsidR="003E1FCB">
        <w:rPr>
          <w:color w:val="000000" w:themeColor="text1"/>
        </w:rPr>
        <w:t>20]</w:t>
      </w:r>
      <w:r w:rsidRPr="00B34373">
        <w:rPr>
          <w:color w:val="000000" w:themeColor="text1"/>
        </w:rPr>
        <w:t>.</w:t>
      </w:r>
    </w:p>
    <w:p w14:paraId="72F12CE4" w14:textId="77777777" w:rsidR="002305AD" w:rsidRDefault="002305AD" w:rsidP="00B34373">
      <w:pPr>
        <w:pStyle w:val="NormalWeb"/>
        <w:spacing w:before="0" w:beforeAutospacing="0" w:after="0" w:afterAutospacing="0"/>
        <w:ind w:firstLine="720"/>
        <w:jc w:val="both"/>
        <w:rPr>
          <w:color w:val="000000" w:themeColor="text1"/>
        </w:rPr>
      </w:pPr>
      <w:r w:rsidRPr="00B34373">
        <w:rPr>
          <w:color w:val="000000" w:themeColor="text1"/>
        </w:rPr>
        <w:t>For known emission bands lacking complete vibronic information, a Voigt profile was used,</w:t>
      </w:r>
    </w:p>
    <w:p w14:paraId="73C3768C" w14:textId="77777777" w:rsidR="00B34373" w:rsidRPr="00B34373" w:rsidRDefault="00B34373" w:rsidP="00B34373">
      <w:pPr>
        <w:pStyle w:val="NormalWeb"/>
        <w:spacing w:before="0" w:beforeAutospacing="0" w:after="0" w:afterAutospacing="0"/>
        <w:ind w:firstLine="720"/>
        <w:jc w:val="both"/>
        <w:rPr>
          <w:color w:val="000000" w:themeColor="text1"/>
        </w:rPr>
      </w:pPr>
    </w:p>
    <w:p w14:paraId="29541533" w14:textId="77777777" w:rsidR="002305AD" w:rsidRPr="00B34373" w:rsidRDefault="00000000" w:rsidP="00B34373">
      <w:pPr>
        <w:spacing w:after="0" w:line="240" w:lineRule="auto"/>
        <w:jc w:val="both"/>
        <w:rPr>
          <w:rFonts w:cs="Times New Roman"/>
          <w:color w:val="000000" w:themeColor="text1"/>
          <w:sz w:val="24"/>
          <w:szCs w:val="24"/>
        </w:rPr>
      </w:pPr>
      <m:oMathPara>
        <m:oMath>
          <m:m>
            <m:mPr>
              <m:plcHide m:val="1"/>
              <m:mcs>
                <m:mc>
                  <m:mcPr>
                    <m:count m:val="4"/>
                    <m:mcJc m:val="center"/>
                  </m:mcPr>
                </m:mc>
              </m:mcs>
              <m:ctrlPr>
                <w:rPr>
                  <w:rFonts w:ascii="Cambria Math" w:hAnsi="Cambria Math" w:cs="Times New Roman"/>
                  <w:color w:val="000000" w:themeColor="text1"/>
                  <w:sz w:val="24"/>
                  <w:szCs w:val="24"/>
                </w:rPr>
              </m:ctrlPr>
            </m:mPr>
            <m:mr>
              <m:e/>
              <m:e>
                <m:sSubSup>
                  <m:sSubSupPr>
                    <m:ctrlPr>
                      <w:rPr>
                        <w:rFonts w:ascii="Cambria Math" w:hAnsi="Cambria Math" w:cs="Times New Roman"/>
                        <w:color w:val="000000" w:themeColor="text1"/>
                        <w:sz w:val="24"/>
                        <w:szCs w:val="24"/>
                      </w:rPr>
                    </m:ctrlPr>
                  </m:sSubSupPr>
                  <m:e>
                    <m:r>
                      <w:rPr>
                        <w:rFonts w:ascii="Cambria Math" w:hAnsi="Cambria Math" w:cs="Times New Roman"/>
                        <w:color w:val="000000" w:themeColor="text1"/>
                        <w:sz w:val="24"/>
                        <w:szCs w:val="24"/>
                      </w:rPr>
                      <m:t>g</m:t>
                    </m:r>
                  </m:e>
                  <m:sub>
                    <m:r>
                      <w:rPr>
                        <w:rFonts w:ascii="Cambria Math" w:hAnsi="Cambria Math" w:cs="Times New Roman"/>
                        <w:color w:val="000000" w:themeColor="text1"/>
                        <w:sz w:val="24"/>
                        <w:szCs w:val="24"/>
                      </w:rPr>
                      <m:t>i</m:t>
                    </m:r>
                  </m:sub>
                  <m:sup>
                    <m:r>
                      <m:rPr>
                        <m:sty m:val="p"/>
                      </m:rPr>
                      <w:rPr>
                        <w:rFonts w:ascii="Cambria Math" w:hAnsi="Cambria Math" w:cs="Times New Roman"/>
                        <w:color w:val="000000" w:themeColor="text1"/>
                        <w:sz w:val="24"/>
                        <w:szCs w:val="24"/>
                      </w:rPr>
                      <m:t>V</m:t>
                    </m:r>
                  </m:sup>
                </m:sSubSup>
                <m:d>
                  <m:dPr>
                    <m:ctrlPr>
                      <w:rPr>
                        <w:rFonts w:ascii="Cambria Math" w:hAnsi="Cambria Math" w:cs="Times New Roman"/>
                        <w:color w:val="000000" w:themeColor="text1"/>
                        <w:sz w:val="24"/>
                        <w:szCs w:val="24"/>
                      </w:rPr>
                    </m:ctrlPr>
                  </m:dPr>
                  <m:e>
                    <m:r>
                      <w:rPr>
                        <w:rFonts w:ascii="Cambria Math" w:hAnsi="Cambria Math" w:cs="Times New Roman"/>
                        <w:color w:val="000000" w:themeColor="text1"/>
                        <w:sz w:val="24"/>
                        <w:szCs w:val="24"/>
                      </w:rPr>
                      <m:t>E</m:t>
                    </m:r>
                  </m:e>
                </m:d>
                <m:r>
                  <w:rPr>
                    <w:rFonts w:ascii="Cambria Math" w:hAnsi="Cambria Math" w:cs="Times New Roman"/>
                    <w:color w:val="000000" w:themeColor="text1"/>
                    <w:sz w:val="24"/>
                    <w:szCs w:val="24"/>
                  </w:rPr>
                  <m:t>=</m:t>
                </m:r>
                <m:sSubSup>
                  <m:sSubSupPr>
                    <m:ctrlPr>
                      <w:rPr>
                        <w:rFonts w:ascii="Cambria Math" w:hAnsi="Cambria Math" w:cs="Times New Roman"/>
                        <w:color w:val="000000" w:themeColor="text1"/>
                        <w:sz w:val="24"/>
                        <w:szCs w:val="24"/>
                      </w:rPr>
                    </m:ctrlPr>
                  </m:sSubSupPr>
                  <m:e>
                    <m:r>
                      <w:rPr>
                        <w:rFonts w:ascii="Cambria Math" w:hAnsi="Cambria Math" w:cs="Times New Roman"/>
                        <w:color w:val="000000" w:themeColor="text1"/>
                        <w:sz w:val="24"/>
                        <w:szCs w:val="24"/>
                      </w:rPr>
                      <m:t>g</m:t>
                    </m:r>
                  </m:e>
                  <m:sub>
                    <m:r>
                      <w:rPr>
                        <w:rFonts w:ascii="Cambria Math" w:hAnsi="Cambria Math" w:cs="Times New Roman"/>
                        <w:color w:val="000000" w:themeColor="text1"/>
                        <w:sz w:val="24"/>
                        <w:szCs w:val="24"/>
                      </w:rPr>
                      <m:t>i</m:t>
                    </m:r>
                  </m:sub>
                  <m:sup>
                    <m:r>
                      <m:rPr>
                        <m:sty m:val="p"/>
                      </m:rPr>
                      <w:rPr>
                        <w:rFonts w:ascii="Cambria Math" w:hAnsi="Cambria Math" w:cs="Times New Roman"/>
                        <w:color w:val="000000" w:themeColor="text1"/>
                        <w:sz w:val="24"/>
                        <w:szCs w:val="24"/>
                      </w:rPr>
                      <m:t>G</m:t>
                    </m:r>
                  </m:sup>
                </m:sSubSup>
                <m:d>
                  <m:dPr>
                    <m:sepChr m:val=";"/>
                    <m:ctrlPr>
                      <w:rPr>
                        <w:rFonts w:ascii="Cambria Math" w:hAnsi="Cambria Math" w:cs="Times New Roman"/>
                        <w:color w:val="000000" w:themeColor="text1"/>
                        <w:sz w:val="24"/>
                        <w:szCs w:val="24"/>
                      </w:rPr>
                    </m:ctrlPr>
                  </m:dPr>
                  <m:e>
                    <m:r>
                      <w:rPr>
                        <w:rFonts w:ascii="Cambria Math" w:hAnsi="Cambria Math" w:cs="Times New Roman"/>
                        <w:color w:val="000000" w:themeColor="text1"/>
                        <w:sz w:val="24"/>
                        <w:szCs w:val="24"/>
                      </w:rPr>
                      <m:t>E</m:t>
                    </m:r>
                  </m:e>
                  <m:e>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σ</m:t>
                        </m:r>
                      </m:e>
                      <m:sub>
                        <m:r>
                          <w:rPr>
                            <w:rFonts w:ascii="Cambria Math" w:hAnsi="Cambria Math" w:cs="Times New Roman"/>
                            <w:color w:val="000000" w:themeColor="text1"/>
                            <w:sz w:val="24"/>
                            <w:szCs w:val="24"/>
                          </w:rPr>
                          <m:t>i</m:t>
                        </m:r>
                      </m:sub>
                    </m:sSub>
                  </m:e>
                </m:d>
                <m:r>
                  <w:rPr>
                    <w:rFonts w:ascii="Cambria Math" w:hAnsi="Cambria Math" w:cs="Times New Roman"/>
                    <w:color w:val="000000" w:themeColor="text1"/>
                    <w:sz w:val="24"/>
                    <w:szCs w:val="24"/>
                  </w:rPr>
                  <m:t>*</m:t>
                </m:r>
                <m:sSubSup>
                  <m:sSubSupPr>
                    <m:ctrlPr>
                      <w:rPr>
                        <w:rFonts w:ascii="Cambria Math" w:hAnsi="Cambria Math" w:cs="Times New Roman"/>
                        <w:color w:val="000000" w:themeColor="text1"/>
                        <w:sz w:val="24"/>
                        <w:szCs w:val="24"/>
                      </w:rPr>
                    </m:ctrlPr>
                  </m:sSubSupPr>
                  <m:e>
                    <m:r>
                      <w:rPr>
                        <w:rFonts w:ascii="Cambria Math" w:hAnsi="Cambria Math" w:cs="Times New Roman"/>
                        <w:color w:val="000000" w:themeColor="text1"/>
                        <w:sz w:val="24"/>
                        <w:szCs w:val="24"/>
                      </w:rPr>
                      <m:t>g</m:t>
                    </m:r>
                  </m:e>
                  <m:sub>
                    <m:r>
                      <w:rPr>
                        <w:rFonts w:ascii="Cambria Math" w:hAnsi="Cambria Math" w:cs="Times New Roman"/>
                        <w:color w:val="000000" w:themeColor="text1"/>
                        <w:sz w:val="24"/>
                        <w:szCs w:val="24"/>
                      </w:rPr>
                      <m:t>i</m:t>
                    </m:r>
                  </m:sub>
                  <m:sup>
                    <m:r>
                      <m:rPr>
                        <m:sty m:val="p"/>
                      </m:rPr>
                      <w:rPr>
                        <w:rFonts w:ascii="Cambria Math" w:hAnsi="Cambria Math" w:cs="Times New Roman"/>
                        <w:color w:val="000000" w:themeColor="text1"/>
                        <w:sz w:val="24"/>
                        <w:szCs w:val="24"/>
                      </w:rPr>
                      <m:t>L</m:t>
                    </m:r>
                  </m:sup>
                </m:sSubSup>
                <m:d>
                  <m:dPr>
                    <m:sepChr m:val=";"/>
                    <m:ctrlPr>
                      <w:rPr>
                        <w:rFonts w:ascii="Cambria Math" w:hAnsi="Cambria Math" w:cs="Times New Roman"/>
                        <w:color w:val="000000" w:themeColor="text1"/>
                        <w:sz w:val="24"/>
                        <w:szCs w:val="24"/>
                      </w:rPr>
                    </m:ctrlPr>
                  </m:dPr>
                  <m:e>
                    <m:r>
                      <w:rPr>
                        <w:rFonts w:ascii="Cambria Math" w:hAnsi="Cambria Math" w:cs="Times New Roman"/>
                        <w:color w:val="000000" w:themeColor="text1"/>
                        <w:sz w:val="24"/>
                        <w:szCs w:val="24"/>
                      </w:rPr>
                      <m:t>E</m:t>
                    </m:r>
                  </m:e>
                  <m:e>
                    <m:sSub>
                      <m:sSubPr>
                        <m:ctrlPr>
                          <w:rPr>
                            <w:rFonts w:ascii="Cambria Math" w:hAnsi="Cambria Math" w:cs="Times New Roman"/>
                            <w:color w:val="000000" w:themeColor="text1"/>
                            <w:sz w:val="24"/>
                            <w:szCs w:val="24"/>
                          </w:rPr>
                        </m:ctrlPr>
                      </m:sSubPr>
                      <m:e>
                        <m:r>
                          <m:rPr>
                            <m:sty m:val="p"/>
                          </m:rPr>
                          <w:rPr>
                            <w:rFonts w:ascii="Cambria Math" w:hAnsi="Cambria Math" w:cs="Times New Roman"/>
                            <w:color w:val="000000" w:themeColor="text1"/>
                            <w:sz w:val="24"/>
                            <w:szCs w:val="24"/>
                          </w:rPr>
                          <m:t>Γ</m:t>
                        </m:r>
                      </m:e>
                      <m:sub>
                        <m:r>
                          <w:rPr>
                            <w:rFonts w:ascii="Cambria Math" w:hAnsi="Cambria Math" w:cs="Times New Roman"/>
                            <w:color w:val="000000" w:themeColor="text1"/>
                            <w:sz w:val="24"/>
                            <w:szCs w:val="24"/>
                          </w:rPr>
                          <m:t>i</m:t>
                        </m:r>
                      </m:sub>
                    </m:sSub>
                  </m:e>
                </m:d>
                <m:r>
                  <w:rPr>
                    <w:rFonts w:ascii="Cambria Math" w:hAnsi="Cambria Math" w:cs="Times New Roman"/>
                    <w:color w:val="000000" w:themeColor="text1"/>
                    <w:sz w:val="24"/>
                    <w:szCs w:val="24"/>
                  </w:rPr>
                  <m:t>,</m:t>
                </m:r>
              </m:e>
              <m:e/>
              <m:e>
                <m:r>
                  <m:rPr>
                    <m:nor/>
                  </m:rPr>
                  <w:rPr>
                    <w:rFonts w:cs="Times New Roman"/>
                    <w:color w:val="000000" w:themeColor="text1"/>
                    <w:sz w:val="24"/>
                    <w:szCs w:val="24"/>
                  </w:rPr>
                  <m:t>(108)</m:t>
                </m:r>
              </m:e>
            </m:mr>
          </m:m>
          <m:r>
            <m:rPr>
              <m:sty m:val="p"/>
            </m:rPr>
            <w:rPr>
              <w:rFonts w:cs="Times New Roman"/>
              <w:color w:val="000000" w:themeColor="text1"/>
              <w:sz w:val="24"/>
              <w:szCs w:val="24"/>
            </w:rPr>
            <w:br/>
          </m:r>
        </m:oMath>
      </m:oMathPara>
    </w:p>
    <w:p w14:paraId="19BE0E6F" w14:textId="3BB569CA" w:rsidR="002305AD" w:rsidRPr="00B34373" w:rsidRDefault="002305AD" w:rsidP="00B34373">
      <w:pPr>
        <w:pStyle w:val="NormalWeb"/>
        <w:spacing w:before="0" w:beforeAutospacing="0" w:after="0" w:afterAutospacing="0"/>
        <w:jc w:val="both"/>
        <w:rPr>
          <w:color w:val="000000" w:themeColor="text1"/>
        </w:rPr>
      </w:pPr>
      <w:r w:rsidRPr="00B34373">
        <w:rPr>
          <w:color w:val="000000" w:themeColor="text1"/>
        </w:rPr>
        <w:t xml:space="preserve">where </w:t>
      </w:r>
      <m:oMath>
        <m:sSub>
          <m:sSubPr>
            <m:ctrlPr>
              <w:rPr>
                <w:rFonts w:ascii="Cambria Math" w:hAnsi="Cambria Math"/>
                <w:color w:val="000000" w:themeColor="text1"/>
              </w:rPr>
            </m:ctrlPr>
          </m:sSubPr>
          <m:e>
            <m:r>
              <w:rPr>
                <w:rFonts w:ascii="Cambria Math" w:hAnsi="Cambria Math"/>
                <w:color w:val="000000" w:themeColor="text1"/>
              </w:rPr>
              <m:t>σ</m:t>
            </m:r>
          </m:e>
          <m:sub>
            <m:r>
              <w:rPr>
                <w:rFonts w:ascii="Cambria Math" w:hAnsi="Cambria Math"/>
                <w:color w:val="000000" w:themeColor="text1"/>
              </w:rPr>
              <m:t>i</m:t>
            </m:r>
          </m:sub>
        </m:sSub>
      </m:oMath>
      <w:r w:rsidR="00B34373">
        <w:rPr>
          <w:color w:val="000000" w:themeColor="text1"/>
        </w:rPr>
        <w:t xml:space="preserve"> </w:t>
      </w:r>
      <w:r w:rsidRPr="00B34373">
        <w:rPr>
          <w:color w:val="000000" w:themeColor="text1"/>
        </w:rPr>
        <w:t xml:space="preserve">represents inhomogeneous broadening caused by variation in local molecular environments, while </w:t>
      </w:r>
      <m:oMath>
        <m:sSub>
          <m:sSubPr>
            <m:ctrlPr>
              <w:rPr>
                <w:rFonts w:ascii="Cambria Math" w:hAnsi="Cambria Math"/>
                <w:color w:val="000000" w:themeColor="text1"/>
              </w:rPr>
            </m:ctrlPr>
          </m:sSubPr>
          <m:e>
            <m:r>
              <m:rPr>
                <m:sty m:val="p"/>
              </m:rPr>
              <w:rPr>
                <w:rFonts w:ascii="Cambria Math" w:hAnsi="Cambria Math"/>
                <w:color w:val="000000" w:themeColor="text1"/>
              </w:rPr>
              <m:t>Γ</m:t>
            </m:r>
          </m:e>
          <m:sub>
            <m:r>
              <w:rPr>
                <w:rFonts w:ascii="Cambria Math" w:hAnsi="Cambria Math"/>
                <w:color w:val="000000" w:themeColor="text1"/>
              </w:rPr>
              <m:t>i</m:t>
            </m:r>
          </m:sub>
        </m:sSub>
      </m:oMath>
      <w:r w:rsidR="00B34373">
        <w:rPr>
          <w:color w:val="000000" w:themeColor="text1"/>
        </w:rPr>
        <w:t xml:space="preserve"> </w:t>
      </w:r>
      <w:r w:rsidRPr="00B34373">
        <w:rPr>
          <w:color w:val="000000" w:themeColor="text1"/>
        </w:rPr>
        <w:t>represents lifetime and homogeneous dephasing contributions.</w:t>
      </w:r>
    </w:p>
    <w:p w14:paraId="2B3C880D" w14:textId="77777777" w:rsidR="002305AD" w:rsidRPr="00B34373" w:rsidRDefault="002305AD" w:rsidP="00B34373">
      <w:pPr>
        <w:pStyle w:val="NormalWeb"/>
        <w:spacing w:before="0" w:beforeAutospacing="0" w:after="0" w:afterAutospacing="0"/>
        <w:ind w:firstLine="720"/>
        <w:jc w:val="both"/>
        <w:rPr>
          <w:color w:val="000000" w:themeColor="text1"/>
        </w:rPr>
      </w:pPr>
      <w:r w:rsidRPr="00B34373">
        <w:rPr>
          <w:color w:val="000000" w:themeColor="text1"/>
        </w:rPr>
        <w:t>Broad unresolved oxidative-emission backgrounds were represented provisionally using Gaussian or log-normal functions. These empirical profiles were not treated as unique molecular assignments and were included as alternative structural models rather than as fixed physical truths.</w:t>
      </w:r>
    </w:p>
    <w:p w14:paraId="4C3C1863" w14:textId="4D0AC2AD" w:rsidR="002305AD" w:rsidRPr="00B34373" w:rsidRDefault="002305AD" w:rsidP="00B34373">
      <w:pPr>
        <w:pStyle w:val="NormalWeb"/>
        <w:spacing w:before="0" w:beforeAutospacing="0" w:after="0" w:afterAutospacing="0"/>
        <w:ind w:firstLine="720"/>
        <w:jc w:val="both"/>
        <w:rPr>
          <w:color w:val="000000" w:themeColor="text1"/>
        </w:rPr>
      </w:pPr>
      <w:r w:rsidRPr="00B34373">
        <w:rPr>
          <w:color w:val="000000" w:themeColor="text1"/>
        </w:rPr>
        <w:t>Accordingly, the hierarchy of spectral evidence was</w:t>
      </w:r>
      <w:r w:rsidR="005201D9" w:rsidRPr="00B34373">
        <w:rPr>
          <w:color w:val="000000" w:themeColor="text1"/>
        </w:rPr>
        <w:t>,</w:t>
      </w:r>
    </w:p>
    <w:p w14:paraId="678103C5" w14:textId="77777777" w:rsidR="005201D9" w:rsidRPr="00B34373" w:rsidRDefault="005201D9" w:rsidP="00B34373">
      <w:pPr>
        <w:pStyle w:val="NormalWeb"/>
        <w:spacing w:before="0" w:beforeAutospacing="0" w:after="0" w:afterAutospacing="0"/>
        <w:jc w:val="both"/>
        <w:rPr>
          <w:color w:val="000000" w:themeColor="text1"/>
        </w:rPr>
      </w:pPr>
    </w:p>
    <w:p w14:paraId="38807A9D" w14:textId="77777777" w:rsidR="002305AD" w:rsidRPr="00B34373" w:rsidRDefault="00000000" w:rsidP="00B34373">
      <w:pPr>
        <w:spacing w:after="0" w:line="240" w:lineRule="auto"/>
        <w:jc w:val="both"/>
        <w:rPr>
          <w:rFonts w:cs="Times New Roman"/>
          <w:color w:val="000000" w:themeColor="text1"/>
          <w:sz w:val="24"/>
          <w:szCs w:val="24"/>
        </w:rPr>
      </w:pPr>
      <m:oMathPara>
        <m:oMath>
          <m:m>
            <m:mPr>
              <m:plcHide m:val="1"/>
              <m:mcs>
                <m:mc>
                  <m:mcPr>
                    <m:count m:val="4"/>
                    <m:mcJc m:val="center"/>
                  </m:mcPr>
                </m:mc>
              </m:mcs>
              <m:ctrlPr>
                <w:rPr>
                  <w:rFonts w:ascii="Cambria Math" w:hAnsi="Cambria Math" w:cs="Times New Roman"/>
                  <w:color w:val="000000" w:themeColor="text1"/>
                  <w:sz w:val="24"/>
                  <w:szCs w:val="24"/>
                </w:rPr>
              </m:ctrlPr>
            </m:mPr>
            <m:mr>
              <m:e/>
              <m:e>
                <m:r>
                  <m:rPr>
                    <m:nor/>
                  </m:rPr>
                  <w:rPr>
                    <w:rFonts w:cs="Times New Roman"/>
                    <w:color w:val="000000" w:themeColor="text1"/>
                    <w:sz w:val="24"/>
                    <w:szCs w:val="24"/>
                  </w:rPr>
                  <m:t>measured spectrum</m:t>
                </m:r>
                <m:r>
                  <w:rPr>
                    <w:rFonts w:ascii="Cambria Math" w:hAnsi="Cambria Math" w:cs="Times New Roman"/>
                    <w:color w:val="000000" w:themeColor="text1"/>
                    <w:sz w:val="24"/>
                    <w:szCs w:val="24"/>
                  </w:rPr>
                  <m:t>&gt;</m:t>
                </m:r>
                <m:r>
                  <m:rPr>
                    <m:nor/>
                  </m:rPr>
                  <w:rPr>
                    <w:rFonts w:cs="Times New Roman"/>
                    <w:color w:val="000000" w:themeColor="text1"/>
                    <w:sz w:val="24"/>
                    <w:szCs w:val="24"/>
                  </w:rPr>
                  <m:t>Franck–Condon spectrum</m:t>
                </m:r>
                <m:r>
                  <w:rPr>
                    <w:rFonts w:ascii="Cambria Math" w:hAnsi="Cambria Math" w:cs="Times New Roman"/>
                    <w:color w:val="000000" w:themeColor="text1"/>
                    <w:sz w:val="24"/>
                    <w:szCs w:val="24"/>
                  </w:rPr>
                  <m:t>&gt;</m:t>
                </m:r>
                <m:r>
                  <m:rPr>
                    <m:nor/>
                  </m:rPr>
                  <w:rPr>
                    <w:rFonts w:cs="Times New Roman"/>
                    <w:color w:val="000000" w:themeColor="text1"/>
                    <w:sz w:val="24"/>
                    <w:szCs w:val="24"/>
                  </w:rPr>
                  <m:t>Voigt profile</m:t>
                </m:r>
                <m:r>
                  <w:rPr>
                    <w:rFonts w:ascii="Cambria Math" w:hAnsi="Cambria Math" w:cs="Times New Roman"/>
                    <w:color w:val="000000" w:themeColor="text1"/>
                    <w:sz w:val="24"/>
                    <w:szCs w:val="24"/>
                  </w:rPr>
                  <m:t>&gt;</m:t>
                </m:r>
                <m:r>
                  <m:rPr>
                    <m:nor/>
                  </m:rPr>
                  <w:rPr>
                    <w:rFonts w:cs="Times New Roman"/>
                    <w:color w:val="000000" w:themeColor="text1"/>
                    <w:sz w:val="24"/>
                    <w:szCs w:val="24"/>
                  </w:rPr>
                  <m:t>Gaussian or log-normal approximation</m:t>
                </m:r>
                <m:r>
                  <w:rPr>
                    <w:rFonts w:ascii="Cambria Math" w:hAnsi="Cambria Math" w:cs="Times New Roman"/>
                    <w:color w:val="000000" w:themeColor="text1"/>
                    <w:sz w:val="24"/>
                    <w:szCs w:val="24"/>
                  </w:rPr>
                  <m:t>.</m:t>
                </m:r>
              </m:e>
              <m:e/>
              <m:e>
                <m:r>
                  <m:rPr>
                    <m:nor/>
                  </m:rPr>
                  <w:rPr>
                    <w:rFonts w:cs="Times New Roman"/>
                    <w:color w:val="000000" w:themeColor="text1"/>
                    <w:sz w:val="24"/>
                    <w:szCs w:val="24"/>
                  </w:rPr>
                  <m:t>(109)</m:t>
                </m:r>
              </m:e>
            </m:mr>
          </m:m>
          <m:r>
            <m:rPr>
              <m:sty m:val="p"/>
            </m:rPr>
            <w:rPr>
              <w:rFonts w:cs="Times New Roman"/>
              <w:color w:val="000000" w:themeColor="text1"/>
              <w:sz w:val="24"/>
              <w:szCs w:val="24"/>
            </w:rPr>
            <w:br/>
          </m:r>
        </m:oMath>
      </m:oMathPara>
    </w:p>
    <w:p w14:paraId="33EC9B0C" w14:textId="653069A6" w:rsidR="002305AD" w:rsidRPr="00B34373" w:rsidRDefault="002305AD" w:rsidP="00B34373">
      <w:pPr>
        <w:pStyle w:val="NormalWeb"/>
        <w:spacing w:before="0" w:beforeAutospacing="0" w:after="0" w:afterAutospacing="0"/>
        <w:jc w:val="both"/>
        <w:rPr>
          <w:color w:val="000000" w:themeColor="text1"/>
        </w:rPr>
      </w:pPr>
      <w:r w:rsidRPr="00B34373">
        <w:rPr>
          <w:color w:val="000000" w:themeColor="text1"/>
        </w:rPr>
        <w:t>The broad oxidative-emission assignments were guided by established UPE mechanisms involving excited carbonyls, oxidized pigments, and singlet-oxygen-related pathways</w:t>
      </w:r>
      <w:r w:rsidR="003E1FCB">
        <w:rPr>
          <w:color w:val="000000" w:themeColor="text1"/>
        </w:rPr>
        <w:t xml:space="preserve"> [2,3]</w:t>
      </w:r>
      <w:r w:rsidRPr="000208C9">
        <w:rPr>
          <w:color w:val="000000" w:themeColor="text1"/>
        </w:rPr>
        <w:t>.</w:t>
      </w:r>
      <w:r w:rsidR="00C13756">
        <w:rPr>
          <w:color w:val="000000" w:themeColor="text1"/>
        </w:rPr>
        <w:t xml:space="preserve"> </w:t>
      </w:r>
      <w:r w:rsidR="00C13756">
        <w:t xml:space="preserve">For the singlet-oxygen emission channel, the excited-state lifetime was constrained using the time-resolved luminescence measurements of Egorov </w:t>
      </w:r>
      <w:proofErr w:type="gramStart"/>
      <w:r w:rsidR="00C13756">
        <w:t>et al.</w:t>
      </w:r>
      <w:r w:rsidR="00C13756">
        <w:t>[</w:t>
      </w:r>
      <w:proofErr w:type="gramEnd"/>
      <w:r w:rsidR="00C13756">
        <w:t>30]</w:t>
      </w:r>
      <w:r w:rsidR="00C13756">
        <w:t xml:space="preserve">, which reported a lifetime of approximately 3.09 </w:t>
      </w:r>
      <w:proofErr w:type="spellStart"/>
      <w:r w:rsidR="00C13756">
        <w:t>μs</w:t>
      </w:r>
      <w:proofErr w:type="spellEnd"/>
      <w:r w:rsidR="00C13756">
        <w:t xml:space="preserve"> in water.</w:t>
      </w:r>
    </w:p>
    <w:p w14:paraId="06F484BD" w14:textId="77777777" w:rsidR="005201D9" w:rsidRPr="00B34373" w:rsidRDefault="005201D9" w:rsidP="00B34373">
      <w:pPr>
        <w:pStyle w:val="NormalWeb"/>
        <w:spacing w:before="0" w:beforeAutospacing="0" w:after="0" w:afterAutospacing="0"/>
        <w:jc w:val="both"/>
        <w:rPr>
          <w:color w:val="000000" w:themeColor="text1"/>
        </w:rPr>
      </w:pPr>
    </w:p>
    <w:p w14:paraId="1704F62D" w14:textId="77777777" w:rsidR="002305AD" w:rsidRPr="00B34373" w:rsidRDefault="002305AD" w:rsidP="00B34373">
      <w:pPr>
        <w:pStyle w:val="Heading2"/>
        <w:spacing w:before="0" w:after="0" w:line="240" w:lineRule="auto"/>
        <w:jc w:val="both"/>
        <w:rPr>
          <w:rFonts w:ascii="Times New Roman" w:hAnsi="Times New Roman" w:cs="Times New Roman"/>
          <w:color w:val="000000" w:themeColor="text1"/>
          <w:sz w:val="24"/>
          <w:szCs w:val="24"/>
        </w:rPr>
      </w:pPr>
      <w:r w:rsidRPr="00B34373">
        <w:rPr>
          <w:rFonts w:ascii="Times New Roman" w:hAnsi="Times New Roman" w:cs="Times New Roman"/>
          <w:color w:val="000000" w:themeColor="text1"/>
          <w:sz w:val="24"/>
          <w:szCs w:val="24"/>
        </w:rPr>
        <w:t>3.12.3. Conversion from energy to wavelength</w:t>
      </w:r>
    </w:p>
    <w:p w14:paraId="06360EEF" w14:textId="77777777" w:rsidR="005201D9" w:rsidRPr="00B34373" w:rsidRDefault="005201D9" w:rsidP="00B34373">
      <w:pPr>
        <w:pStyle w:val="NormalWeb"/>
        <w:spacing w:before="0" w:beforeAutospacing="0" w:after="0" w:afterAutospacing="0"/>
        <w:jc w:val="both"/>
        <w:rPr>
          <w:color w:val="000000" w:themeColor="text1"/>
        </w:rPr>
      </w:pPr>
    </w:p>
    <w:p w14:paraId="3464D585" w14:textId="6D94F2DE" w:rsidR="002305AD" w:rsidRPr="00B34373" w:rsidRDefault="002305AD" w:rsidP="00B34373">
      <w:pPr>
        <w:pStyle w:val="NormalWeb"/>
        <w:spacing w:before="0" w:beforeAutospacing="0" w:after="0" w:afterAutospacing="0"/>
        <w:ind w:firstLine="720"/>
        <w:jc w:val="both"/>
        <w:rPr>
          <w:color w:val="000000" w:themeColor="text1"/>
        </w:rPr>
      </w:pPr>
      <w:r w:rsidRPr="00B34373">
        <w:rPr>
          <w:color w:val="000000" w:themeColor="text1"/>
        </w:rPr>
        <w:lastRenderedPageBreak/>
        <w:t>Spectral calculations were performed primarily in energy space because molecular transition energies and lifetime broadening are more naturally defined in energy or frequency units. The wavelength-domain spectrum was obtained using</w:t>
      </w:r>
    </w:p>
    <w:p w14:paraId="6C72F27C" w14:textId="77777777" w:rsidR="005201D9" w:rsidRPr="00B34373" w:rsidRDefault="005201D9" w:rsidP="00B34373">
      <w:pPr>
        <w:pStyle w:val="NormalWeb"/>
        <w:spacing w:before="0" w:beforeAutospacing="0" w:after="0" w:afterAutospacing="0"/>
        <w:ind w:firstLine="720"/>
        <w:jc w:val="both"/>
        <w:rPr>
          <w:color w:val="000000" w:themeColor="text1"/>
        </w:rPr>
      </w:pPr>
    </w:p>
    <w:p w14:paraId="1B60197F" w14:textId="77777777" w:rsidR="002305AD" w:rsidRPr="00B34373" w:rsidRDefault="002305AD" w:rsidP="00B34373">
      <w:pPr>
        <w:spacing w:after="0" w:line="240" w:lineRule="auto"/>
        <w:jc w:val="both"/>
        <w:rPr>
          <w:rFonts w:cs="Times New Roman"/>
          <w:color w:val="000000" w:themeColor="text1"/>
          <w:sz w:val="24"/>
          <w:szCs w:val="24"/>
        </w:rPr>
      </w:pPr>
      <m:oMathPara>
        <m:oMath>
          <m:r>
            <w:rPr>
              <w:rFonts w:ascii="Cambria Math" w:hAnsi="Cambria Math" w:cs="Times New Roman"/>
              <w:color w:val="000000" w:themeColor="text1"/>
              <w:sz w:val="24"/>
              <w:szCs w:val="24"/>
            </w:rPr>
            <m:t>E=</m:t>
          </m:r>
          <m:f>
            <m:fPr>
              <m:ctrlPr>
                <w:rPr>
                  <w:rFonts w:ascii="Cambria Math" w:hAnsi="Cambria Math" w:cs="Times New Roman"/>
                  <w:color w:val="000000" w:themeColor="text1"/>
                  <w:sz w:val="24"/>
                  <w:szCs w:val="24"/>
                </w:rPr>
              </m:ctrlPr>
            </m:fPr>
            <m:num>
              <m:r>
                <w:rPr>
                  <w:rFonts w:ascii="Cambria Math" w:hAnsi="Cambria Math" w:cs="Times New Roman"/>
                  <w:color w:val="000000" w:themeColor="text1"/>
                  <w:sz w:val="24"/>
                  <w:szCs w:val="24"/>
                </w:rPr>
                <m:t>hc</m:t>
              </m:r>
            </m:num>
            <m:den>
              <m:r>
                <w:rPr>
                  <w:rFonts w:ascii="Cambria Math" w:hAnsi="Cambria Math" w:cs="Times New Roman"/>
                  <w:color w:val="000000" w:themeColor="text1"/>
                  <w:sz w:val="24"/>
                  <w:szCs w:val="24"/>
                </w:rPr>
                <m:t>λ</m:t>
              </m:r>
            </m:den>
          </m:f>
          <m:r>
            <w:rPr>
              <w:rFonts w:ascii="Cambria Math" w:hAnsi="Cambria Math" w:cs="Times New Roman"/>
              <w:color w:val="000000" w:themeColor="text1"/>
              <w:sz w:val="24"/>
              <w:szCs w:val="24"/>
            </w:rPr>
            <m:t>,</m:t>
          </m:r>
          <m:r>
            <m:rPr>
              <m:sty m:val="p"/>
            </m:rPr>
            <w:rPr>
              <w:rFonts w:cs="Times New Roman"/>
              <w:color w:val="000000" w:themeColor="text1"/>
              <w:sz w:val="24"/>
              <w:szCs w:val="24"/>
            </w:rPr>
            <w:br/>
          </m:r>
        </m:oMath>
      </m:oMathPara>
    </w:p>
    <w:p w14:paraId="50BEF03B" w14:textId="77777777" w:rsidR="002305AD" w:rsidRPr="00B34373" w:rsidRDefault="002305AD" w:rsidP="00B34373">
      <w:pPr>
        <w:pStyle w:val="NormalWeb"/>
        <w:spacing w:before="0" w:beforeAutospacing="0" w:after="0" w:afterAutospacing="0"/>
        <w:jc w:val="both"/>
        <w:rPr>
          <w:color w:val="000000" w:themeColor="text1"/>
        </w:rPr>
      </w:pPr>
      <w:r w:rsidRPr="00B34373">
        <w:rPr>
          <w:color w:val="000000" w:themeColor="text1"/>
        </w:rPr>
        <w:t>and the corresponding Jacobian transformation,</w:t>
      </w:r>
    </w:p>
    <w:p w14:paraId="335031C3" w14:textId="77777777" w:rsidR="005201D9" w:rsidRPr="00B34373" w:rsidRDefault="005201D9" w:rsidP="00B34373">
      <w:pPr>
        <w:pStyle w:val="NormalWeb"/>
        <w:spacing w:before="0" w:beforeAutospacing="0" w:after="0" w:afterAutospacing="0"/>
        <w:jc w:val="both"/>
        <w:rPr>
          <w:color w:val="000000" w:themeColor="text1"/>
        </w:rPr>
      </w:pPr>
    </w:p>
    <w:p w14:paraId="4812F222" w14:textId="77777777" w:rsidR="002305AD" w:rsidRPr="00B34373" w:rsidRDefault="00000000" w:rsidP="00B34373">
      <w:pPr>
        <w:spacing w:after="0" w:line="240" w:lineRule="auto"/>
        <w:jc w:val="both"/>
        <w:rPr>
          <w:rFonts w:cs="Times New Roman"/>
          <w:color w:val="000000" w:themeColor="text1"/>
          <w:sz w:val="24"/>
          <w:szCs w:val="24"/>
        </w:rPr>
      </w:pPr>
      <m:oMathPara>
        <m:oMath>
          <m:m>
            <m:mPr>
              <m:plcHide m:val="1"/>
              <m:mcs>
                <m:mc>
                  <m:mcPr>
                    <m:count m:val="4"/>
                    <m:mcJc m:val="center"/>
                  </m:mcPr>
                </m:mc>
              </m:mcs>
              <m:ctrlPr>
                <w:rPr>
                  <w:rFonts w:ascii="Cambria Math" w:hAnsi="Cambria Math" w:cs="Times New Roman"/>
                  <w:color w:val="000000" w:themeColor="text1"/>
                  <w:sz w:val="24"/>
                  <w:szCs w:val="24"/>
                </w:rPr>
              </m:ctrlPr>
            </m:mPr>
            <m:mr>
              <m:e/>
              <m:e>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S</m:t>
                    </m:r>
                  </m:e>
                  <m:sub>
                    <m:r>
                      <w:rPr>
                        <w:rFonts w:ascii="Cambria Math" w:hAnsi="Cambria Math" w:cs="Times New Roman"/>
                        <w:color w:val="000000" w:themeColor="text1"/>
                        <w:sz w:val="24"/>
                        <w:szCs w:val="24"/>
                      </w:rPr>
                      <m:t>λ</m:t>
                    </m:r>
                  </m:sub>
                </m:sSub>
                <m:d>
                  <m:dPr>
                    <m:sepChr m:val=","/>
                    <m:ctrlPr>
                      <w:rPr>
                        <w:rFonts w:ascii="Cambria Math" w:hAnsi="Cambria Math" w:cs="Times New Roman"/>
                        <w:color w:val="000000" w:themeColor="text1"/>
                        <w:sz w:val="24"/>
                        <w:szCs w:val="24"/>
                      </w:rPr>
                    </m:ctrlPr>
                  </m:dPr>
                  <m:e>
                    <m:r>
                      <w:rPr>
                        <w:rFonts w:ascii="Cambria Math" w:hAnsi="Cambria Math" w:cs="Times New Roman"/>
                        <w:color w:val="000000" w:themeColor="text1"/>
                        <w:sz w:val="24"/>
                        <w:szCs w:val="24"/>
                      </w:rPr>
                      <m:t>λ</m:t>
                    </m:r>
                  </m:e>
                  <m:e>
                    <m:r>
                      <w:rPr>
                        <w:rFonts w:ascii="Cambria Math" w:hAnsi="Cambria Math" w:cs="Times New Roman"/>
                        <w:color w:val="000000" w:themeColor="text1"/>
                        <w:sz w:val="24"/>
                        <w:szCs w:val="24"/>
                      </w:rPr>
                      <m:t>t</m:t>
                    </m:r>
                  </m:e>
                </m:d>
                <m:r>
                  <w:rPr>
                    <w:rFonts w:ascii="Cambria Math" w:hAnsi="Cambria Math" w:cs="Times New Roman"/>
                    <w:color w:val="000000" w:themeColor="text1"/>
                    <w:sz w:val="24"/>
                    <w:szCs w:val="24"/>
                  </w:rPr>
                  <m:t>=</m:t>
                </m:r>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S</m:t>
                    </m:r>
                  </m:e>
                  <m:sub>
                    <m:r>
                      <w:rPr>
                        <w:rFonts w:ascii="Cambria Math" w:hAnsi="Cambria Math" w:cs="Times New Roman"/>
                        <w:color w:val="000000" w:themeColor="text1"/>
                        <w:sz w:val="24"/>
                        <w:szCs w:val="24"/>
                      </w:rPr>
                      <m:t>E</m:t>
                    </m:r>
                  </m:sub>
                </m:sSub>
                <m:d>
                  <m:dPr>
                    <m:sepChr m:val=","/>
                    <m:ctrlPr>
                      <w:rPr>
                        <w:rFonts w:ascii="Cambria Math" w:hAnsi="Cambria Math" w:cs="Times New Roman"/>
                        <w:color w:val="000000" w:themeColor="text1"/>
                        <w:sz w:val="24"/>
                        <w:szCs w:val="24"/>
                      </w:rPr>
                    </m:ctrlPr>
                  </m:dPr>
                  <m:e>
                    <m:f>
                      <m:fPr>
                        <m:ctrlPr>
                          <w:rPr>
                            <w:rFonts w:ascii="Cambria Math" w:hAnsi="Cambria Math" w:cs="Times New Roman"/>
                            <w:color w:val="000000" w:themeColor="text1"/>
                            <w:sz w:val="24"/>
                            <w:szCs w:val="24"/>
                          </w:rPr>
                        </m:ctrlPr>
                      </m:fPr>
                      <m:num>
                        <m:r>
                          <w:rPr>
                            <w:rFonts w:ascii="Cambria Math" w:hAnsi="Cambria Math" w:cs="Times New Roman"/>
                            <w:color w:val="000000" w:themeColor="text1"/>
                            <w:sz w:val="24"/>
                            <w:szCs w:val="24"/>
                          </w:rPr>
                          <m:t>hc</m:t>
                        </m:r>
                      </m:num>
                      <m:den>
                        <m:r>
                          <w:rPr>
                            <w:rFonts w:ascii="Cambria Math" w:hAnsi="Cambria Math" w:cs="Times New Roman"/>
                            <w:color w:val="000000" w:themeColor="text1"/>
                            <w:sz w:val="24"/>
                            <w:szCs w:val="24"/>
                          </w:rPr>
                          <m:t>λ</m:t>
                        </m:r>
                      </m:den>
                    </m:f>
                  </m:e>
                  <m:e>
                    <m:r>
                      <w:rPr>
                        <w:rFonts w:ascii="Cambria Math" w:hAnsi="Cambria Math" w:cs="Times New Roman"/>
                        <w:color w:val="000000" w:themeColor="text1"/>
                        <w:sz w:val="24"/>
                        <w:szCs w:val="24"/>
                      </w:rPr>
                      <m:t>t</m:t>
                    </m:r>
                  </m:e>
                </m:d>
                <m:f>
                  <m:fPr>
                    <m:ctrlPr>
                      <w:rPr>
                        <w:rFonts w:ascii="Cambria Math" w:hAnsi="Cambria Math" w:cs="Times New Roman"/>
                        <w:color w:val="000000" w:themeColor="text1"/>
                        <w:sz w:val="24"/>
                        <w:szCs w:val="24"/>
                      </w:rPr>
                    </m:ctrlPr>
                  </m:fPr>
                  <m:num>
                    <m:r>
                      <w:rPr>
                        <w:rFonts w:ascii="Cambria Math" w:hAnsi="Cambria Math" w:cs="Times New Roman"/>
                        <w:color w:val="000000" w:themeColor="text1"/>
                        <w:sz w:val="24"/>
                        <w:szCs w:val="24"/>
                      </w:rPr>
                      <m:t>hc</m:t>
                    </m:r>
                  </m:num>
                  <m:den>
                    <m:sSup>
                      <m:sSupPr>
                        <m:ctrlPr>
                          <w:rPr>
                            <w:rFonts w:ascii="Cambria Math" w:hAnsi="Cambria Math" w:cs="Times New Roman"/>
                            <w:color w:val="000000" w:themeColor="text1"/>
                            <w:sz w:val="24"/>
                            <w:szCs w:val="24"/>
                          </w:rPr>
                        </m:ctrlPr>
                      </m:sSupPr>
                      <m:e>
                        <m:r>
                          <w:rPr>
                            <w:rFonts w:ascii="Cambria Math" w:hAnsi="Cambria Math" w:cs="Times New Roman"/>
                            <w:color w:val="000000" w:themeColor="text1"/>
                            <w:sz w:val="24"/>
                            <w:szCs w:val="24"/>
                          </w:rPr>
                          <m:t>λ</m:t>
                        </m:r>
                      </m:e>
                      <m:sup>
                        <m:r>
                          <w:rPr>
                            <w:rFonts w:ascii="Cambria Math" w:hAnsi="Cambria Math" w:cs="Times New Roman"/>
                            <w:color w:val="000000" w:themeColor="text1"/>
                            <w:sz w:val="24"/>
                            <w:szCs w:val="24"/>
                          </w:rPr>
                          <m:t>2</m:t>
                        </m:r>
                      </m:sup>
                    </m:sSup>
                  </m:den>
                </m:f>
                <m:r>
                  <w:rPr>
                    <w:rFonts w:ascii="Cambria Math" w:hAnsi="Cambria Math" w:cs="Times New Roman"/>
                    <w:color w:val="000000" w:themeColor="text1"/>
                    <w:sz w:val="24"/>
                    <w:szCs w:val="24"/>
                  </w:rPr>
                  <m:t>.</m:t>
                </m:r>
              </m:e>
              <m:e/>
              <m:e>
                <m:r>
                  <m:rPr>
                    <m:nor/>
                  </m:rPr>
                  <w:rPr>
                    <w:rFonts w:cs="Times New Roman"/>
                    <w:color w:val="000000" w:themeColor="text1"/>
                    <w:sz w:val="24"/>
                    <w:szCs w:val="24"/>
                  </w:rPr>
                  <m:t>(110)</m:t>
                </m:r>
              </m:e>
            </m:mr>
          </m:m>
          <m:r>
            <m:rPr>
              <m:sty m:val="p"/>
            </m:rPr>
            <w:rPr>
              <w:rFonts w:cs="Times New Roman"/>
              <w:color w:val="000000" w:themeColor="text1"/>
              <w:sz w:val="24"/>
              <w:szCs w:val="24"/>
            </w:rPr>
            <w:br/>
          </m:r>
        </m:oMath>
      </m:oMathPara>
    </w:p>
    <w:p w14:paraId="19DFCF02" w14:textId="77777777" w:rsidR="002305AD" w:rsidRPr="00B34373" w:rsidRDefault="002305AD" w:rsidP="00B34373">
      <w:pPr>
        <w:pStyle w:val="NormalWeb"/>
        <w:spacing w:before="0" w:beforeAutospacing="0" w:after="0" w:afterAutospacing="0"/>
        <w:jc w:val="both"/>
        <w:rPr>
          <w:color w:val="000000" w:themeColor="text1"/>
        </w:rPr>
      </w:pPr>
      <w:r w:rsidRPr="00B34373">
        <w:rPr>
          <w:color w:val="000000" w:themeColor="text1"/>
        </w:rPr>
        <w:t>This transformation is necessary because a symmetric line shape in energy is not generally symmetric in wavelength, particularly for broad biological emission bands.</w:t>
      </w:r>
    </w:p>
    <w:p w14:paraId="3A152C3C" w14:textId="745C0EE9" w:rsidR="002305AD" w:rsidRPr="00B34373" w:rsidRDefault="002305AD" w:rsidP="00B34373">
      <w:pPr>
        <w:pStyle w:val="NormalWeb"/>
        <w:spacing w:before="0" w:beforeAutospacing="0" w:after="0" w:afterAutospacing="0"/>
        <w:ind w:firstLine="720"/>
        <w:jc w:val="both"/>
        <w:rPr>
          <w:color w:val="000000" w:themeColor="text1"/>
        </w:rPr>
      </w:pPr>
      <w:r w:rsidRPr="00B34373">
        <w:rPr>
          <w:color w:val="000000" w:themeColor="text1"/>
        </w:rPr>
        <w:t xml:space="preserve">The modeled wavelength range was selected according to the included molecular channels. Visible and short-near-infrared predictions were evaluated over the experimentally accessible range of the proposed detector. </w:t>
      </w:r>
      <w:r w:rsidR="00C13756">
        <w:t xml:space="preserve">When the monomolecular singlet-oxygen phosphorescence channel near 1270 nm was included, its photophysical lifetime was constrained using time-resolved singlet-oxygen luminescence measurements </w:t>
      </w:r>
      <w:r w:rsidR="00C13756">
        <w:t>[30]</w:t>
      </w:r>
      <w:r w:rsidR="00C13756">
        <w:t>, and the modeled spectral domain was extended beyond 1300 nm.</w:t>
      </w:r>
      <w:r w:rsidRPr="00B34373">
        <w:rPr>
          <w:color w:val="000000" w:themeColor="text1"/>
        </w:rPr>
        <w:t xml:space="preserve"> Analyses restricted to 350–900 nm were explicitly described as visible and short-near-infrared calculations rather than complete singlet-oxygen spectra.</w:t>
      </w:r>
    </w:p>
    <w:p w14:paraId="4295A688" w14:textId="77777777" w:rsidR="005201D9" w:rsidRPr="00B34373" w:rsidRDefault="005201D9" w:rsidP="00B34373">
      <w:pPr>
        <w:pStyle w:val="NormalWeb"/>
        <w:spacing w:before="0" w:beforeAutospacing="0" w:after="0" w:afterAutospacing="0"/>
        <w:ind w:firstLine="720"/>
        <w:jc w:val="both"/>
        <w:rPr>
          <w:color w:val="000000" w:themeColor="text1"/>
        </w:rPr>
      </w:pPr>
    </w:p>
    <w:p w14:paraId="594ECF97" w14:textId="77777777" w:rsidR="002305AD" w:rsidRPr="00B34373" w:rsidRDefault="002305AD" w:rsidP="00B34373">
      <w:pPr>
        <w:pStyle w:val="Heading2"/>
        <w:spacing w:before="0" w:after="0" w:line="240" w:lineRule="auto"/>
        <w:jc w:val="both"/>
        <w:rPr>
          <w:rFonts w:ascii="Times New Roman" w:hAnsi="Times New Roman" w:cs="Times New Roman"/>
          <w:color w:val="000000" w:themeColor="text1"/>
          <w:sz w:val="24"/>
          <w:szCs w:val="24"/>
        </w:rPr>
      </w:pPr>
      <w:r w:rsidRPr="00B34373">
        <w:rPr>
          <w:rFonts w:ascii="Times New Roman" w:hAnsi="Times New Roman" w:cs="Times New Roman"/>
          <w:color w:val="000000" w:themeColor="text1"/>
          <w:sz w:val="24"/>
          <w:szCs w:val="24"/>
        </w:rPr>
        <w:t>3.12.4. Detector-forward spectral model</w:t>
      </w:r>
    </w:p>
    <w:p w14:paraId="048A49F2" w14:textId="77777777" w:rsidR="005201D9" w:rsidRPr="00B34373" w:rsidRDefault="005201D9" w:rsidP="00B34373">
      <w:pPr>
        <w:pStyle w:val="NormalWeb"/>
        <w:spacing w:before="0" w:beforeAutospacing="0" w:after="0" w:afterAutospacing="0"/>
        <w:jc w:val="both"/>
        <w:rPr>
          <w:color w:val="000000" w:themeColor="text1"/>
        </w:rPr>
      </w:pPr>
    </w:p>
    <w:p w14:paraId="79BAB8C1" w14:textId="6243F743" w:rsidR="002305AD" w:rsidRPr="00B34373" w:rsidRDefault="002305AD" w:rsidP="00B34373">
      <w:pPr>
        <w:pStyle w:val="NormalWeb"/>
        <w:spacing w:before="0" w:beforeAutospacing="0" w:after="0" w:afterAutospacing="0"/>
        <w:ind w:firstLine="720"/>
        <w:jc w:val="both"/>
        <w:rPr>
          <w:color w:val="000000" w:themeColor="text1"/>
        </w:rPr>
      </w:pPr>
      <w:r w:rsidRPr="00B34373">
        <w:rPr>
          <w:color w:val="000000" w:themeColor="text1"/>
        </w:rPr>
        <w:t>The intrinsic biological spectrum is not measured directly. Optical collection, spectral transmission, detector quantum efficiency, instrumental resolution, and background all modify the observed signal.</w:t>
      </w:r>
      <w:r w:rsidR="005201D9" w:rsidRPr="00B34373">
        <w:rPr>
          <w:color w:val="000000" w:themeColor="text1"/>
        </w:rPr>
        <w:t xml:space="preserve"> </w:t>
      </w:r>
      <w:r w:rsidRPr="00B34373">
        <w:rPr>
          <w:color w:val="000000" w:themeColor="text1"/>
        </w:rPr>
        <w:t>The predicted detector spectrum was therefore calculated as</w:t>
      </w:r>
    </w:p>
    <w:p w14:paraId="76F72DBE" w14:textId="77777777" w:rsidR="005201D9" w:rsidRPr="00B34373" w:rsidRDefault="005201D9" w:rsidP="00B34373">
      <w:pPr>
        <w:pStyle w:val="NormalWeb"/>
        <w:spacing w:before="0" w:beforeAutospacing="0" w:after="0" w:afterAutospacing="0"/>
        <w:ind w:firstLine="720"/>
        <w:jc w:val="both"/>
        <w:rPr>
          <w:color w:val="000000" w:themeColor="text1"/>
        </w:rPr>
      </w:pPr>
    </w:p>
    <w:p w14:paraId="0B4ECAD6" w14:textId="77777777" w:rsidR="002305AD" w:rsidRPr="00B34373" w:rsidRDefault="00000000" w:rsidP="00B34373">
      <w:pPr>
        <w:spacing w:after="0" w:line="240" w:lineRule="auto"/>
        <w:jc w:val="both"/>
        <w:rPr>
          <w:rFonts w:cs="Times New Roman"/>
          <w:color w:val="000000" w:themeColor="text1"/>
          <w:sz w:val="24"/>
          <w:szCs w:val="24"/>
        </w:rPr>
      </w:pPr>
      <m:oMathPara>
        <m:oMath>
          <m:m>
            <m:mPr>
              <m:plcHide m:val="1"/>
              <m:mcs>
                <m:mc>
                  <m:mcPr>
                    <m:count m:val="4"/>
                    <m:mcJc m:val="center"/>
                  </m:mcPr>
                </m:mc>
              </m:mcs>
              <m:ctrlPr>
                <w:rPr>
                  <w:rFonts w:ascii="Cambria Math" w:hAnsi="Cambria Math" w:cs="Times New Roman"/>
                  <w:color w:val="000000" w:themeColor="text1"/>
                  <w:sz w:val="24"/>
                  <w:szCs w:val="24"/>
                </w:rPr>
              </m:ctrlPr>
            </m:mPr>
            <m:mr>
              <m:e/>
              <m:e>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S</m:t>
                    </m:r>
                  </m:e>
                  <m:sub>
                    <m:r>
                      <m:rPr>
                        <m:sty m:val="p"/>
                      </m:rPr>
                      <w:rPr>
                        <w:rFonts w:ascii="Cambria Math" w:hAnsi="Cambria Math" w:cs="Times New Roman"/>
                        <w:color w:val="000000" w:themeColor="text1"/>
                        <w:sz w:val="24"/>
                        <w:szCs w:val="24"/>
                      </w:rPr>
                      <m:t>det</m:t>
                    </m:r>
                  </m:sub>
                </m:sSub>
                <m:d>
                  <m:dPr>
                    <m:sepChr m:val=","/>
                    <m:ctrlPr>
                      <w:rPr>
                        <w:rFonts w:ascii="Cambria Math" w:hAnsi="Cambria Math" w:cs="Times New Roman"/>
                        <w:color w:val="000000" w:themeColor="text1"/>
                        <w:sz w:val="24"/>
                        <w:szCs w:val="24"/>
                      </w:rPr>
                    </m:ctrlPr>
                  </m:dPr>
                  <m:e>
                    <m:r>
                      <w:rPr>
                        <w:rFonts w:ascii="Cambria Math" w:hAnsi="Cambria Math" w:cs="Times New Roman"/>
                        <w:color w:val="000000" w:themeColor="text1"/>
                        <w:sz w:val="24"/>
                        <w:szCs w:val="24"/>
                      </w:rPr>
                      <m:t>λ</m:t>
                    </m:r>
                  </m:e>
                  <m:e>
                    <m:r>
                      <w:rPr>
                        <w:rFonts w:ascii="Cambria Math" w:hAnsi="Cambria Math" w:cs="Times New Roman"/>
                        <w:color w:val="000000" w:themeColor="text1"/>
                        <w:sz w:val="24"/>
                        <w:szCs w:val="24"/>
                      </w:rPr>
                      <m:t>t</m:t>
                    </m:r>
                  </m:e>
                </m:d>
                <m:r>
                  <w:rPr>
                    <w:rFonts w:ascii="Cambria Math" w:hAnsi="Cambria Math" w:cs="Times New Roman"/>
                    <w:color w:val="000000" w:themeColor="text1"/>
                    <w:sz w:val="24"/>
                    <w:szCs w:val="24"/>
                  </w:rPr>
                  <m:t>=</m:t>
                </m:r>
                <m:d>
                  <m:dPr>
                    <m:begChr m:val="["/>
                    <m:endChr m:val="]"/>
                    <m:ctrlPr>
                      <w:rPr>
                        <w:rFonts w:ascii="Cambria Math" w:hAnsi="Cambria Math" w:cs="Times New Roman"/>
                        <w:color w:val="000000" w:themeColor="text1"/>
                        <w:sz w:val="24"/>
                        <w:szCs w:val="24"/>
                      </w:rPr>
                    </m:ctrlPr>
                  </m:dPr>
                  <m:e>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η</m:t>
                        </m:r>
                      </m:e>
                      <m:sub>
                        <m:r>
                          <m:rPr>
                            <m:sty m:val="p"/>
                          </m:rPr>
                          <w:rPr>
                            <w:rFonts w:ascii="Cambria Math" w:hAnsi="Cambria Math" w:cs="Times New Roman"/>
                            <w:color w:val="000000" w:themeColor="text1"/>
                            <w:sz w:val="24"/>
                            <w:szCs w:val="24"/>
                          </w:rPr>
                          <m:t>col</m:t>
                        </m:r>
                      </m:sub>
                    </m:sSub>
                    <m:d>
                      <m:dPr>
                        <m:ctrlPr>
                          <w:rPr>
                            <w:rFonts w:ascii="Cambria Math" w:hAnsi="Cambria Math" w:cs="Times New Roman"/>
                            <w:color w:val="000000" w:themeColor="text1"/>
                            <w:sz w:val="24"/>
                            <w:szCs w:val="24"/>
                          </w:rPr>
                        </m:ctrlPr>
                      </m:dPr>
                      <m:e>
                        <m:r>
                          <w:rPr>
                            <w:rFonts w:ascii="Cambria Math" w:hAnsi="Cambria Math" w:cs="Times New Roman"/>
                            <w:color w:val="000000" w:themeColor="text1"/>
                            <w:sz w:val="24"/>
                            <w:szCs w:val="24"/>
                          </w:rPr>
                          <m:t>λ</m:t>
                        </m:r>
                      </m:e>
                    </m:d>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T</m:t>
                        </m:r>
                      </m:e>
                      <m:sub>
                        <m:r>
                          <m:rPr>
                            <m:sty m:val="p"/>
                          </m:rPr>
                          <w:rPr>
                            <w:rFonts w:ascii="Cambria Math" w:hAnsi="Cambria Math" w:cs="Times New Roman"/>
                            <w:color w:val="000000" w:themeColor="text1"/>
                            <w:sz w:val="24"/>
                            <w:szCs w:val="24"/>
                          </w:rPr>
                          <m:t>opt</m:t>
                        </m:r>
                      </m:sub>
                    </m:sSub>
                    <m:d>
                      <m:dPr>
                        <m:ctrlPr>
                          <w:rPr>
                            <w:rFonts w:ascii="Cambria Math" w:hAnsi="Cambria Math" w:cs="Times New Roman"/>
                            <w:color w:val="000000" w:themeColor="text1"/>
                            <w:sz w:val="24"/>
                            <w:szCs w:val="24"/>
                          </w:rPr>
                        </m:ctrlPr>
                      </m:dPr>
                      <m:e>
                        <m:r>
                          <w:rPr>
                            <w:rFonts w:ascii="Cambria Math" w:hAnsi="Cambria Math" w:cs="Times New Roman"/>
                            <w:color w:val="000000" w:themeColor="text1"/>
                            <w:sz w:val="24"/>
                            <w:szCs w:val="24"/>
                          </w:rPr>
                          <m:t>λ</m:t>
                        </m:r>
                      </m:e>
                    </m:d>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η</m:t>
                        </m:r>
                      </m:e>
                      <m:sub>
                        <m:r>
                          <m:rPr>
                            <m:sty m:val="p"/>
                          </m:rPr>
                          <w:rPr>
                            <w:rFonts w:ascii="Cambria Math" w:hAnsi="Cambria Math" w:cs="Times New Roman"/>
                            <w:color w:val="000000" w:themeColor="text1"/>
                            <w:sz w:val="24"/>
                            <w:szCs w:val="24"/>
                          </w:rPr>
                          <m:t>det</m:t>
                        </m:r>
                      </m:sub>
                    </m:sSub>
                    <m:d>
                      <m:dPr>
                        <m:ctrlPr>
                          <w:rPr>
                            <w:rFonts w:ascii="Cambria Math" w:hAnsi="Cambria Math" w:cs="Times New Roman"/>
                            <w:color w:val="000000" w:themeColor="text1"/>
                            <w:sz w:val="24"/>
                            <w:szCs w:val="24"/>
                          </w:rPr>
                        </m:ctrlPr>
                      </m:dPr>
                      <m:e>
                        <m:r>
                          <w:rPr>
                            <w:rFonts w:ascii="Cambria Math" w:hAnsi="Cambria Math" w:cs="Times New Roman"/>
                            <w:color w:val="000000" w:themeColor="text1"/>
                            <w:sz w:val="24"/>
                            <w:szCs w:val="24"/>
                          </w:rPr>
                          <m:t>λ</m:t>
                        </m:r>
                      </m:e>
                    </m:d>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S</m:t>
                        </m:r>
                      </m:e>
                      <m:sub>
                        <m:r>
                          <w:rPr>
                            <w:rFonts w:ascii="Cambria Math" w:hAnsi="Cambria Math" w:cs="Times New Roman"/>
                            <w:color w:val="000000" w:themeColor="text1"/>
                            <w:sz w:val="24"/>
                            <w:szCs w:val="24"/>
                          </w:rPr>
                          <m:t>λ</m:t>
                        </m:r>
                      </m:sub>
                    </m:sSub>
                    <m:d>
                      <m:dPr>
                        <m:sepChr m:val=","/>
                        <m:ctrlPr>
                          <w:rPr>
                            <w:rFonts w:ascii="Cambria Math" w:hAnsi="Cambria Math" w:cs="Times New Roman"/>
                            <w:color w:val="000000" w:themeColor="text1"/>
                            <w:sz w:val="24"/>
                            <w:szCs w:val="24"/>
                          </w:rPr>
                        </m:ctrlPr>
                      </m:dPr>
                      <m:e>
                        <m:r>
                          <w:rPr>
                            <w:rFonts w:ascii="Cambria Math" w:hAnsi="Cambria Math" w:cs="Times New Roman"/>
                            <w:color w:val="000000" w:themeColor="text1"/>
                            <w:sz w:val="24"/>
                            <w:szCs w:val="24"/>
                          </w:rPr>
                          <m:t>λ</m:t>
                        </m:r>
                      </m:e>
                      <m:e>
                        <m:r>
                          <w:rPr>
                            <w:rFonts w:ascii="Cambria Math" w:hAnsi="Cambria Math" w:cs="Times New Roman"/>
                            <w:color w:val="000000" w:themeColor="text1"/>
                            <w:sz w:val="24"/>
                            <w:szCs w:val="24"/>
                          </w:rPr>
                          <m:t>t</m:t>
                        </m:r>
                      </m:e>
                    </m:d>
                  </m:e>
                </m:d>
                <m:r>
                  <w:rPr>
                    <w:rFonts w:ascii="Cambria Math" w:hAnsi="Cambria Math" w:cs="Times New Roman"/>
                    <w:color w:val="000000" w:themeColor="text1"/>
                    <w:sz w:val="24"/>
                    <w:szCs w:val="24"/>
                  </w:rPr>
                  <m:t>*</m:t>
                </m:r>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R</m:t>
                    </m:r>
                  </m:e>
                  <m:sub>
                    <m:r>
                      <m:rPr>
                        <m:sty m:val="p"/>
                      </m:rPr>
                      <w:rPr>
                        <w:rFonts w:ascii="Cambria Math" w:hAnsi="Cambria Math" w:cs="Times New Roman"/>
                        <w:color w:val="000000" w:themeColor="text1"/>
                        <w:sz w:val="24"/>
                        <w:szCs w:val="24"/>
                      </w:rPr>
                      <m:t>inst</m:t>
                    </m:r>
                  </m:sub>
                </m:sSub>
                <m:d>
                  <m:dPr>
                    <m:ctrlPr>
                      <w:rPr>
                        <w:rFonts w:ascii="Cambria Math" w:hAnsi="Cambria Math" w:cs="Times New Roman"/>
                        <w:color w:val="000000" w:themeColor="text1"/>
                        <w:sz w:val="24"/>
                        <w:szCs w:val="24"/>
                      </w:rPr>
                    </m:ctrlPr>
                  </m:dPr>
                  <m:e>
                    <m:r>
                      <w:rPr>
                        <w:rFonts w:ascii="Cambria Math" w:hAnsi="Cambria Math" w:cs="Times New Roman"/>
                        <w:color w:val="000000" w:themeColor="text1"/>
                        <w:sz w:val="24"/>
                        <w:szCs w:val="24"/>
                      </w:rPr>
                      <m:t>λ</m:t>
                    </m:r>
                  </m:e>
                </m:d>
                <m:r>
                  <w:rPr>
                    <w:rFonts w:ascii="Cambria Math" w:hAnsi="Cambria Math" w:cs="Times New Roman"/>
                    <w:color w:val="000000" w:themeColor="text1"/>
                    <w:sz w:val="24"/>
                    <w:szCs w:val="24"/>
                  </w:rPr>
                  <m:t>+B</m:t>
                </m:r>
                <m:d>
                  <m:dPr>
                    <m:ctrlPr>
                      <w:rPr>
                        <w:rFonts w:ascii="Cambria Math" w:hAnsi="Cambria Math" w:cs="Times New Roman"/>
                        <w:color w:val="000000" w:themeColor="text1"/>
                        <w:sz w:val="24"/>
                        <w:szCs w:val="24"/>
                      </w:rPr>
                    </m:ctrlPr>
                  </m:dPr>
                  <m:e>
                    <m:r>
                      <w:rPr>
                        <w:rFonts w:ascii="Cambria Math" w:hAnsi="Cambria Math" w:cs="Times New Roman"/>
                        <w:color w:val="000000" w:themeColor="text1"/>
                        <w:sz w:val="24"/>
                        <w:szCs w:val="24"/>
                      </w:rPr>
                      <m:t>λ</m:t>
                    </m:r>
                  </m:e>
                </m:d>
                <m:r>
                  <w:rPr>
                    <w:rFonts w:ascii="Cambria Math" w:hAnsi="Cambria Math" w:cs="Times New Roman"/>
                    <w:color w:val="000000" w:themeColor="text1"/>
                    <w:sz w:val="24"/>
                    <w:szCs w:val="24"/>
                  </w:rPr>
                  <m:t>,</m:t>
                </m:r>
              </m:e>
              <m:e/>
              <m:e>
                <m:r>
                  <m:rPr>
                    <m:nor/>
                  </m:rPr>
                  <w:rPr>
                    <w:rFonts w:cs="Times New Roman"/>
                    <w:color w:val="000000" w:themeColor="text1"/>
                    <w:sz w:val="24"/>
                    <w:szCs w:val="24"/>
                  </w:rPr>
                  <m:t>(111)</m:t>
                </m:r>
              </m:e>
            </m:mr>
          </m:m>
          <m:r>
            <m:rPr>
              <m:sty m:val="p"/>
            </m:rPr>
            <w:rPr>
              <w:rFonts w:cs="Times New Roman"/>
              <w:color w:val="000000" w:themeColor="text1"/>
              <w:sz w:val="24"/>
              <w:szCs w:val="24"/>
            </w:rPr>
            <w:br/>
          </m:r>
        </m:oMath>
      </m:oMathPara>
    </w:p>
    <w:p w14:paraId="68C83DD8" w14:textId="77777777" w:rsidR="002305AD" w:rsidRPr="00B34373" w:rsidRDefault="002305AD" w:rsidP="00B34373">
      <w:pPr>
        <w:pStyle w:val="NormalWeb"/>
        <w:spacing w:before="0" w:beforeAutospacing="0" w:after="0" w:afterAutospacing="0"/>
        <w:jc w:val="both"/>
        <w:rPr>
          <w:color w:val="000000" w:themeColor="text1"/>
        </w:rPr>
      </w:pPr>
      <w:r w:rsidRPr="00B34373">
        <w:rPr>
          <w:color w:val="000000" w:themeColor="text1"/>
        </w:rPr>
        <w:t>where:</w:t>
      </w:r>
    </w:p>
    <w:p w14:paraId="64F979F5" w14:textId="39A82F05" w:rsidR="002305AD" w:rsidRPr="00B34373" w:rsidRDefault="00000000" w:rsidP="00B34373">
      <w:pPr>
        <w:numPr>
          <w:ilvl w:val="0"/>
          <w:numId w:val="11"/>
        </w:numPr>
        <w:spacing w:after="0" w:line="240" w:lineRule="auto"/>
        <w:jc w:val="both"/>
        <w:rPr>
          <w:rFonts w:cs="Times New Roman"/>
          <w:color w:val="000000" w:themeColor="text1"/>
          <w:sz w:val="24"/>
          <w:szCs w:val="24"/>
        </w:rPr>
      </w:pPr>
      <m:oMath>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η</m:t>
            </m:r>
          </m:e>
          <m:sub>
            <m:r>
              <m:rPr>
                <m:sty m:val="p"/>
              </m:rPr>
              <w:rPr>
                <w:rFonts w:ascii="Cambria Math" w:hAnsi="Cambria Math" w:cs="Times New Roman"/>
                <w:color w:val="000000" w:themeColor="text1"/>
                <w:sz w:val="24"/>
                <w:szCs w:val="24"/>
              </w:rPr>
              <m:t>col</m:t>
            </m:r>
          </m:sub>
        </m:sSub>
        <m:d>
          <m:dPr>
            <m:ctrlPr>
              <w:rPr>
                <w:rFonts w:ascii="Cambria Math" w:hAnsi="Cambria Math" w:cs="Times New Roman"/>
                <w:color w:val="000000" w:themeColor="text1"/>
                <w:sz w:val="24"/>
                <w:szCs w:val="24"/>
              </w:rPr>
            </m:ctrlPr>
          </m:dPr>
          <m:e>
            <m:r>
              <w:rPr>
                <w:rFonts w:ascii="Cambria Math" w:hAnsi="Cambria Math" w:cs="Times New Roman"/>
                <w:color w:val="000000" w:themeColor="text1"/>
                <w:sz w:val="24"/>
                <w:szCs w:val="24"/>
              </w:rPr>
              <m:t>λ</m:t>
            </m:r>
          </m:e>
        </m:d>
      </m:oMath>
      <w:r w:rsidR="00B34373">
        <w:rPr>
          <w:rFonts w:cs="Times New Roman"/>
          <w:color w:val="000000" w:themeColor="text1"/>
          <w:sz w:val="24"/>
          <w:szCs w:val="24"/>
        </w:rPr>
        <w:t xml:space="preserve"> </w:t>
      </w:r>
      <w:r w:rsidR="002305AD" w:rsidRPr="00B34373">
        <w:rPr>
          <w:rFonts w:cs="Times New Roman"/>
          <w:color w:val="000000" w:themeColor="text1"/>
          <w:sz w:val="24"/>
          <w:szCs w:val="24"/>
        </w:rPr>
        <w:t xml:space="preserve">is the wavelength-dependent collection efficiency; </w:t>
      </w:r>
    </w:p>
    <w:p w14:paraId="51C89AD2" w14:textId="042094FB" w:rsidR="002305AD" w:rsidRPr="00B34373" w:rsidRDefault="00000000" w:rsidP="00B34373">
      <w:pPr>
        <w:numPr>
          <w:ilvl w:val="0"/>
          <w:numId w:val="11"/>
        </w:numPr>
        <w:spacing w:after="0" w:line="240" w:lineRule="auto"/>
        <w:jc w:val="both"/>
        <w:rPr>
          <w:rFonts w:cs="Times New Roman"/>
          <w:color w:val="000000" w:themeColor="text1"/>
          <w:sz w:val="24"/>
          <w:szCs w:val="24"/>
        </w:rPr>
      </w:pPr>
      <m:oMath>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T</m:t>
            </m:r>
          </m:e>
          <m:sub>
            <m:r>
              <m:rPr>
                <m:sty m:val="p"/>
              </m:rPr>
              <w:rPr>
                <w:rFonts w:ascii="Cambria Math" w:hAnsi="Cambria Math" w:cs="Times New Roman"/>
                <w:color w:val="000000" w:themeColor="text1"/>
                <w:sz w:val="24"/>
                <w:szCs w:val="24"/>
              </w:rPr>
              <m:t>opt</m:t>
            </m:r>
          </m:sub>
        </m:sSub>
        <m:d>
          <m:dPr>
            <m:ctrlPr>
              <w:rPr>
                <w:rFonts w:ascii="Cambria Math" w:hAnsi="Cambria Math" w:cs="Times New Roman"/>
                <w:color w:val="000000" w:themeColor="text1"/>
                <w:sz w:val="24"/>
                <w:szCs w:val="24"/>
              </w:rPr>
            </m:ctrlPr>
          </m:dPr>
          <m:e>
            <m:r>
              <w:rPr>
                <w:rFonts w:ascii="Cambria Math" w:hAnsi="Cambria Math" w:cs="Times New Roman"/>
                <w:color w:val="000000" w:themeColor="text1"/>
                <w:sz w:val="24"/>
                <w:szCs w:val="24"/>
              </w:rPr>
              <m:t>λ</m:t>
            </m:r>
          </m:e>
        </m:d>
      </m:oMath>
      <w:r w:rsidR="00B34373">
        <w:rPr>
          <w:rFonts w:cs="Times New Roman"/>
          <w:color w:val="000000" w:themeColor="text1"/>
          <w:sz w:val="24"/>
          <w:szCs w:val="24"/>
        </w:rPr>
        <w:t xml:space="preserve"> </w:t>
      </w:r>
      <w:r w:rsidR="002305AD" w:rsidRPr="00B34373">
        <w:rPr>
          <w:rFonts w:cs="Times New Roman"/>
          <w:color w:val="000000" w:themeColor="text1"/>
          <w:sz w:val="24"/>
          <w:szCs w:val="24"/>
        </w:rPr>
        <w:t xml:space="preserve">is the optical transmission; </w:t>
      </w:r>
    </w:p>
    <w:p w14:paraId="17E85CEF" w14:textId="71002391" w:rsidR="002305AD" w:rsidRPr="00B34373" w:rsidRDefault="00000000" w:rsidP="00B34373">
      <w:pPr>
        <w:numPr>
          <w:ilvl w:val="0"/>
          <w:numId w:val="11"/>
        </w:numPr>
        <w:spacing w:after="0" w:line="240" w:lineRule="auto"/>
        <w:jc w:val="both"/>
        <w:rPr>
          <w:rFonts w:cs="Times New Roman"/>
          <w:color w:val="000000" w:themeColor="text1"/>
          <w:sz w:val="24"/>
          <w:szCs w:val="24"/>
        </w:rPr>
      </w:pPr>
      <m:oMath>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η</m:t>
            </m:r>
          </m:e>
          <m:sub>
            <m:r>
              <m:rPr>
                <m:sty m:val="p"/>
              </m:rPr>
              <w:rPr>
                <w:rFonts w:ascii="Cambria Math" w:hAnsi="Cambria Math" w:cs="Times New Roman"/>
                <w:color w:val="000000" w:themeColor="text1"/>
                <w:sz w:val="24"/>
                <w:szCs w:val="24"/>
              </w:rPr>
              <m:t>det</m:t>
            </m:r>
          </m:sub>
        </m:sSub>
        <m:d>
          <m:dPr>
            <m:ctrlPr>
              <w:rPr>
                <w:rFonts w:ascii="Cambria Math" w:hAnsi="Cambria Math" w:cs="Times New Roman"/>
                <w:color w:val="000000" w:themeColor="text1"/>
                <w:sz w:val="24"/>
                <w:szCs w:val="24"/>
              </w:rPr>
            </m:ctrlPr>
          </m:dPr>
          <m:e>
            <m:r>
              <w:rPr>
                <w:rFonts w:ascii="Cambria Math" w:hAnsi="Cambria Math" w:cs="Times New Roman"/>
                <w:color w:val="000000" w:themeColor="text1"/>
                <w:sz w:val="24"/>
                <w:szCs w:val="24"/>
              </w:rPr>
              <m:t>λ</m:t>
            </m:r>
          </m:e>
        </m:d>
      </m:oMath>
      <w:r w:rsidR="00B34373">
        <w:rPr>
          <w:rFonts w:cs="Times New Roman"/>
          <w:color w:val="000000" w:themeColor="text1"/>
          <w:sz w:val="24"/>
          <w:szCs w:val="24"/>
        </w:rPr>
        <w:t xml:space="preserve"> </w:t>
      </w:r>
      <w:r w:rsidR="002305AD" w:rsidRPr="00B34373">
        <w:rPr>
          <w:rFonts w:cs="Times New Roman"/>
          <w:color w:val="000000" w:themeColor="text1"/>
          <w:sz w:val="24"/>
          <w:szCs w:val="24"/>
        </w:rPr>
        <w:t xml:space="preserve">is detector quantum efficiency; </w:t>
      </w:r>
    </w:p>
    <w:p w14:paraId="4841ECDA" w14:textId="2D616F55" w:rsidR="002305AD" w:rsidRPr="00B34373" w:rsidRDefault="00000000" w:rsidP="00B34373">
      <w:pPr>
        <w:numPr>
          <w:ilvl w:val="0"/>
          <w:numId w:val="11"/>
        </w:numPr>
        <w:spacing w:after="0" w:line="240" w:lineRule="auto"/>
        <w:jc w:val="both"/>
        <w:rPr>
          <w:rFonts w:cs="Times New Roman"/>
          <w:color w:val="000000" w:themeColor="text1"/>
          <w:sz w:val="24"/>
          <w:szCs w:val="24"/>
        </w:rPr>
      </w:pPr>
      <m:oMath>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R</m:t>
            </m:r>
          </m:e>
          <m:sub>
            <m:r>
              <m:rPr>
                <m:sty m:val="p"/>
              </m:rPr>
              <w:rPr>
                <w:rFonts w:ascii="Cambria Math" w:hAnsi="Cambria Math" w:cs="Times New Roman"/>
                <w:color w:val="000000" w:themeColor="text1"/>
                <w:sz w:val="24"/>
                <w:szCs w:val="24"/>
              </w:rPr>
              <m:t>inst</m:t>
            </m:r>
          </m:sub>
        </m:sSub>
        <m:d>
          <m:dPr>
            <m:ctrlPr>
              <w:rPr>
                <w:rFonts w:ascii="Cambria Math" w:hAnsi="Cambria Math" w:cs="Times New Roman"/>
                <w:color w:val="000000" w:themeColor="text1"/>
                <w:sz w:val="24"/>
                <w:szCs w:val="24"/>
              </w:rPr>
            </m:ctrlPr>
          </m:dPr>
          <m:e>
            <m:r>
              <w:rPr>
                <w:rFonts w:ascii="Cambria Math" w:hAnsi="Cambria Math" w:cs="Times New Roman"/>
                <w:color w:val="000000" w:themeColor="text1"/>
                <w:sz w:val="24"/>
                <w:szCs w:val="24"/>
              </w:rPr>
              <m:t>λ</m:t>
            </m:r>
          </m:e>
        </m:d>
      </m:oMath>
      <w:r w:rsidR="00B34373">
        <w:rPr>
          <w:rFonts w:cs="Times New Roman"/>
          <w:color w:val="000000" w:themeColor="text1"/>
          <w:sz w:val="24"/>
          <w:szCs w:val="24"/>
        </w:rPr>
        <w:t xml:space="preserve"> </w:t>
      </w:r>
      <w:r w:rsidR="002305AD" w:rsidRPr="00B34373">
        <w:rPr>
          <w:rFonts w:cs="Times New Roman"/>
          <w:color w:val="000000" w:themeColor="text1"/>
          <w:sz w:val="24"/>
          <w:szCs w:val="24"/>
        </w:rPr>
        <w:t xml:space="preserve">is the instrument spectral-response function; </w:t>
      </w:r>
    </w:p>
    <w:p w14:paraId="24285198" w14:textId="0DF8DAE3" w:rsidR="002305AD" w:rsidRPr="00B34373" w:rsidRDefault="002305AD" w:rsidP="00B34373">
      <w:pPr>
        <w:numPr>
          <w:ilvl w:val="0"/>
          <w:numId w:val="11"/>
        </w:numPr>
        <w:spacing w:after="0" w:line="240" w:lineRule="auto"/>
        <w:jc w:val="both"/>
        <w:rPr>
          <w:rFonts w:cs="Times New Roman"/>
          <w:color w:val="000000" w:themeColor="text1"/>
          <w:sz w:val="24"/>
          <w:szCs w:val="24"/>
        </w:rPr>
      </w:pPr>
      <m:oMath>
        <m:r>
          <w:rPr>
            <w:rFonts w:ascii="Cambria Math" w:hAnsi="Cambria Math" w:cs="Times New Roman"/>
            <w:color w:val="000000" w:themeColor="text1"/>
            <w:sz w:val="24"/>
            <w:szCs w:val="24"/>
          </w:rPr>
          <m:t>B</m:t>
        </m:r>
        <m:d>
          <m:dPr>
            <m:ctrlPr>
              <w:rPr>
                <w:rFonts w:ascii="Cambria Math" w:hAnsi="Cambria Math" w:cs="Times New Roman"/>
                <w:color w:val="000000" w:themeColor="text1"/>
                <w:sz w:val="24"/>
                <w:szCs w:val="24"/>
              </w:rPr>
            </m:ctrlPr>
          </m:dPr>
          <m:e>
            <m:r>
              <w:rPr>
                <w:rFonts w:ascii="Cambria Math" w:hAnsi="Cambria Math" w:cs="Times New Roman"/>
                <w:color w:val="000000" w:themeColor="text1"/>
                <w:sz w:val="24"/>
                <w:szCs w:val="24"/>
              </w:rPr>
              <m:t>λ</m:t>
            </m:r>
          </m:e>
        </m:d>
      </m:oMath>
      <w:r w:rsidR="00B34373">
        <w:rPr>
          <w:rFonts w:cs="Times New Roman"/>
          <w:color w:val="000000" w:themeColor="text1"/>
          <w:sz w:val="24"/>
          <w:szCs w:val="24"/>
        </w:rPr>
        <w:t xml:space="preserve"> </w:t>
      </w:r>
      <w:r w:rsidRPr="00B34373">
        <w:rPr>
          <w:rFonts w:cs="Times New Roman"/>
          <w:color w:val="000000" w:themeColor="text1"/>
          <w:sz w:val="24"/>
          <w:szCs w:val="24"/>
        </w:rPr>
        <w:t xml:space="preserve">is wavelength-dependent background; </w:t>
      </w:r>
    </w:p>
    <w:p w14:paraId="39CF0B5C" w14:textId="77777777" w:rsidR="002305AD" w:rsidRPr="00B34373" w:rsidRDefault="002305AD" w:rsidP="00B34373">
      <w:pPr>
        <w:numPr>
          <w:ilvl w:val="0"/>
          <w:numId w:val="11"/>
        </w:numPr>
        <w:spacing w:after="0" w:line="240" w:lineRule="auto"/>
        <w:jc w:val="both"/>
        <w:rPr>
          <w:rFonts w:cs="Times New Roman"/>
          <w:color w:val="000000" w:themeColor="text1"/>
          <w:sz w:val="24"/>
          <w:szCs w:val="24"/>
        </w:rPr>
      </w:pPr>
      <w:r w:rsidRPr="00B34373">
        <w:rPr>
          <w:rFonts w:cs="Times New Roman"/>
          <w:color w:val="000000" w:themeColor="text1"/>
          <w:sz w:val="24"/>
          <w:szCs w:val="24"/>
        </w:rPr>
        <w:t xml:space="preserve">and </w:t>
      </w:r>
      <m:oMath>
        <m:r>
          <w:rPr>
            <w:rFonts w:ascii="Cambria Math" w:hAnsi="Cambria Math" w:cs="Times New Roman"/>
            <w:color w:val="000000" w:themeColor="text1"/>
            <w:sz w:val="24"/>
            <w:szCs w:val="24"/>
          </w:rPr>
          <m:t>*</m:t>
        </m:r>
      </m:oMath>
      <w:r w:rsidRPr="00B34373">
        <w:rPr>
          <w:rFonts w:cs="Times New Roman"/>
          <w:color w:val="000000" w:themeColor="text1"/>
          <w:sz w:val="24"/>
          <w:szCs w:val="24"/>
        </w:rPr>
        <w:t xml:space="preserve">denotes convolution. </w:t>
      </w:r>
    </w:p>
    <w:p w14:paraId="56F3ABC7" w14:textId="77777777" w:rsidR="002305AD" w:rsidRPr="00B34373" w:rsidRDefault="002305AD" w:rsidP="00B34373">
      <w:pPr>
        <w:pStyle w:val="NormalWeb"/>
        <w:spacing w:before="0" w:beforeAutospacing="0" w:after="0" w:afterAutospacing="0"/>
        <w:jc w:val="both"/>
        <w:rPr>
          <w:color w:val="000000" w:themeColor="text1"/>
        </w:rPr>
      </w:pPr>
      <w:r w:rsidRPr="00B34373">
        <w:rPr>
          <w:color w:val="000000" w:themeColor="text1"/>
        </w:rPr>
        <w:t>Intrinsic biological spectra and detector-observed spectra were analyzed separately. This prevented instrument spectral sensitivity from being misinterpreted as disease-associated biological redistribution.</w:t>
      </w:r>
    </w:p>
    <w:p w14:paraId="147F79D3" w14:textId="77777777" w:rsidR="005201D9" w:rsidRPr="00B34373" w:rsidRDefault="005201D9" w:rsidP="00B34373">
      <w:pPr>
        <w:pStyle w:val="Heading2"/>
        <w:spacing w:before="0" w:after="0" w:line="240" w:lineRule="auto"/>
        <w:jc w:val="both"/>
        <w:rPr>
          <w:rFonts w:ascii="Times New Roman" w:hAnsi="Times New Roman" w:cs="Times New Roman"/>
          <w:color w:val="000000" w:themeColor="text1"/>
          <w:sz w:val="24"/>
          <w:szCs w:val="24"/>
        </w:rPr>
      </w:pPr>
    </w:p>
    <w:p w14:paraId="5D11C596" w14:textId="03A2B828" w:rsidR="002305AD" w:rsidRPr="00B34373" w:rsidRDefault="002305AD" w:rsidP="00B34373">
      <w:pPr>
        <w:pStyle w:val="Heading2"/>
        <w:spacing w:before="0" w:after="0" w:line="240" w:lineRule="auto"/>
        <w:jc w:val="both"/>
        <w:rPr>
          <w:rFonts w:ascii="Times New Roman" w:hAnsi="Times New Roman" w:cs="Times New Roman"/>
          <w:color w:val="000000" w:themeColor="text1"/>
          <w:sz w:val="24"/>
          <w:szCs w:val="24"/>
        </w:rPr>
      </w:pPr>
      <w:r w:rsidRPr="00B34373">
        <w:rPr>
          <w:rFonts w:ascii="Times New Roman" w:hAnsi="Times New Roman" w:cs="Times New Roman"/>
          <w:color w:val="000000" w:themeColor="text1"/>
          <w:sz w:val="24"/>
          <w:szCs w:val="24"/>
        </w:rPr>
        <w:t>3.12.5. Spectral output metrics</w:t>
      </w:r>
    </w:p>
    <w:p w14:paraId="0CF00A10" w14:textId="77777777" w:rsidR="005201D9" w:rsidRPr="00B34373" w:rsidRDefault="005201D9" w:rsidP="00B34373">
      <w:pPr>
        <w:pStyle w:val="NormalWeb"/>
        <w:spacing w:before="0" w:beforeAutospacing="0" w:after="0" w:afterAutospacing="0"/>
        <w:jc w:val="both"/>
        <w:rPr>
          <w:color w:val="000000" w:themeColor="text1"/>
        </w:rPr>
      </w:pPr>
    </w:p>
    <w:p w14:paraId="0DD5F299" w14:textId="79715C54" w:rsidR="002305AD" w:rsidRPr="00B34373" w:rsidRDefault="002305AD" w:rsidP="00B34373">
      <w:pPr>
        <w:pStyle w:val="NormalWeb"/>
        <w:spacing w:before="0" w:beforeAutospacing="0" w:after="0" w:afterAutospacing="0"/>
        <w:ind w:firstLine="720"/>
        <w:jc w:val="both"/>
        <w:rPr>
          <w:color w:val="000000" w:themeColor="text1"/>
        </w:rPr>
      </w:pPr>
      <w:r w:rsidRPr="00B34373">
        <w:rPr>
          <w:color w:val="000000" w:themeColor="text1"/>
        </w:rPr>
        <w:t>The time-integrated intrinsic spectrum was</w:t>
      </w:r>
    </w:p>
    <w:p w14:paraId="0687F081" w14:textId="77777777" w:rsidR="005201D9" w:rsidRPr="00B34373" w:rsidRDefault="005201D9" w:rsidP="00B34373">
      <w:pPr>
        <w:pStyle w:val="NormalWeb"/>
        <w:spacing w:before="0" w:beforeAutospacing="0" w:after="0" w:afterAutospacing="0"/>
        <w:ind w:firstLine="720"/>
        <w:jc w:val="both"/>
        <w:rPr>
          <w:color w:val="000000" w:themeColor="text1"/>
        </w:rPr>
      </w:pPr>
    </w:p>
    <w:p w14:paraId="63C888A9" w14:textId="77777777" w:rsidR="002305AD" w:rsidRPr="00B34373" w:rsidRDefault="00000000" w:rsidP="00B34373">
      <w:pPr>
        <w:spacing w:after="0" w:line="240" w:lineRule="auto"/>
        <w:jc w:val="both"/>
        <w:rPr>
          <w:rFonts w:cs="Times New Roman"/>
          <w:color w:val="000000" w:themeColor="text1"/>
          <w:sz w:val="24"/>
          <w:szCs w:val="24"/>
        </w:rPr>
      </w:pPr>
      <m:oMathPara>
        <m:oMath>
          <m:m>
            <m:mPr>
              <m:plcHide m:val="1"/>
              <m:mcs>
                <m:mc>
                  <m:mcPr>
                    <m:count m:val="4"/>
                    <m:mcJc m:val="center"/>
                  </m:mcPr>
                </m:mc>
              </m:mcs>
              <m:ctrlPr>
                <w:rPr>
                  <w:rFonts w:ascii="Cambria Math" w:hAnsi="Cambria Math" w:cs="Times New Roman"/>
                  <w:color w:val="000000" w:themeColor="text1"/>
                  <w:sz w:val="24"/>
                  <w:szCs w:val="24"/>
                </w:rPr>
              </m:ctrlPr>
            </m:mPr>
            <m:mr>
              <m:e/>
              <m:e>
                <m:sSub>
                  <m:sSubPr>
                    <m:ctrlPr>
                      <w:rPr>
                        <w:rFonts w:ascii="Cambria Math" w:hAnsi="Cambria Math" w:cs="Times New Roman"/>
                        <w:color w:val="000000" w:themeColor="text1"/>
                        <w:sz w:val="24"/>
                        <w:szCs w:val="24"/>
                      </w:rPr>
                    </m:ctrlPr>
                  </m:sSubPr>
                  <m:e>
                    <m:groupChr>
                      <m:groupChrPr>
                        <m:chr m:val="‾"/>
                        <m:pos m:val="top"/>
                        <m:vertJc m:val="bot"/>
                        <m:ctrlPr>
                          <w:rPr>
                            <w:rFonts w:ascii="Cambria Math" w:hAnsi="Cambria Math" w:cs="Times New Roman"/>
                            <w:color w:val="000000" w:themeColor="text1"/>
                            <w:sz w:val="24"/>
                            <w:szCs w:val="24"/>
                          </w:rPr>
                        </m:ctrlPr>
                      </m:groupChrPr>
                      <m:e>
                        <m:r>
                          <w:rPr>
                            <w:rFonts w:ascii="Cambria Math" w:hAnsi="Cambria Math" w:cs="Times New Roman"/>
                            <w:color w:val="000000" w:themeColor="text1"/>
                            <w:sz w:val="24"/>
                            <w:szCs w:val="24"/>
                          </w:rPr>
                          <m:t>S</m:t>
                        </m:r>
                      </m:e>
                    </m:groupChr>
                  </m:e>
                  <m:sub>
                    <m:r>
                      <m:rPr>
                        <m:sty m:val="p"/>
                      </m:rPr>
                      <w:rPr>
                        <w:rFonts w:ascii="Cambria Math" w:hAnsi="Cambria Math" w:cs="Times New Roman"/>
                        <w:color w:val="000000" w:themeColor="text1"/>
                        <w:sz w:val="24"/>
                        <w:szCs w:val="24"/>
                      </w:rPr>
                      <m:t>bio</m:t>
                    </m:r>
                  </m:sub>
                </m:sSub>
                <m:d>
                  <m:dPr>
                    <m:ctrlPr>
                      <w:rPr>
                        <w:rFonts w:ascii="Cambria Math" w:hAnsi="Cambria Math" w:cs="Times New Roman"/>
                        <w:color w:val="000000" w:themeColor="text1"/>
                        <w:sz w:val="24"/>
                        <w:szCs w:val="24"/>
                      </w:rPr>
                    </m:ctrlPr>
                  </m:dPr>
                  <m:e>
                    <m:r>
                      <w:rPr>
                        <w:rFonts w:ascii="Cambria Math" w:hAnsi="Cambria Math" w:cs="Times New Roman"/>
                        <w:color w:val="000000" w:themeColor="text1"/>
                        <w:sz w:val="24"/>
                        <w:szCs w:val="24"/>
                      </w:rPr>
                      <m:t>λ</m:t>
                    </m:r>
                  </m:e>
                </m:d>
                <m:r>
                  <w:rPr>
                    <w:rFonts w:ascii="Cambria Math" w:hAnsi="Cambria Math" w:cs="Times New Roman"/>
                    <w:color w:val="000000" w:themeColor="text1"/>
                    <w:sz w:val="24"/>
                    <w:szCs w:val="24"/>
                  </w:rPr>
                  <m:t>=</m:t>
                </m:r>
                <m:nary>
                  <m:naryPr>
                    <m:limLoc m:val="subSup"/>
                    <m:grow m:val="1"/>
                    <m:ctrlPr>
                      <w:rPr>
                        <w:rFonts w:ascii="Cambria Math" w:hAnsi="Cambria Math" w:cs="Times New Roman"/>
                        <w:color w:val="000000" w:themeColor="text1"/>
                        <w:sz w:val="24"/>
                        <w:szCs w:val="24"/>
                      </w:rPr>
                    </m:ctrlPr>
                  </m:naryPr>
                  <m:sub>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t</m:t>
                        </m:r>
                      </m:e>
                      <m:sub>
                        <m:r>
                          <w:rPr>
                            <w:rFonts w:ascii="Cambria Math" w:hAnsi="Cambria Math" w:cs="Times New Roman"/>
                            <w:color w:val="000000" w:themeColor="text1"/>
                            <w:sz w:val="24"/>
                            <w:szCs w:val="24"/>
                          </w:rPr>
                          <m:t>0</m:t>
                        </m:r>
                      </m:sub>
                    </m:sSub>
                  </m:sub>
                  <m:sup>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t</m:t>
                        </m:r>
                      </m:e>
                      <m:sub>
                        <m:r>
                          <w:rPr>
                            <w:rFonts w:ascii="Cambria Math" w:hAnsi="Cambria Math" w:cs="Times New Roman"/>
                            <w:color w:val="000000" w:themeColor="text1"/>
                            <w:sz w:val="24"/>
                            <w:szCs w:val="24"/>
                          </w:rPr>
                          <m:t>f</m:t>
                        </m:r>
                      </m:sub>
                    </m:sSub>
                  </m:sup>
                  <m:e>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S</m:t>
                        </m:r>
                      </m:e>
                      <m:sub>
                        <m:r>
                          <w:rPr>
                            <w:rFonts w:ascii="Cambria Math" w:hAnsi="Cambria Math" w:cs="Times New Roman"/>
                            <w:color w:val="000000" w:themeColor="text1"/>
                            <w:sz w:val="24"/>
                            <w:szCs w:val="24"/>
                          </w:rPr>
                          <m:t>λ</m:t>
                        </m:r>
                      </m:sub>
                    </m:sSub>
                  </m:e>
                </m:nary>
                <m:d>
                  <m:dPr>
                    <m:sepChr m:val=","/>
                    <m:ctrlPr>
                      <w:rPr>
                        <w:rFonts w:ascii="Cambria Math" w:hAnsi="Cambria Math" w:cs="Times New Roman"/>
                        <w:color w:val="000000" w:themeColor="text1"/>
                        <w:sz w:val="24"/>
                        <w:szCs w:val="24"/>
                      </w:rPr>
                    </m:ctrlPr>
                  </m:dPr>
                  <m:e>
                    <m:r>
                      <w:rPr>
                        <w:rFonts w:ascii="Cambria Math" w:hAnsi="Cambria Math" w:cs="Times New Roman"/>
                        <w:color w:val="000000" w:themeColor="text1"/>
                        <w:sz w:val="24"/>
                        <w:szCs w:val="24"/>
                      </w:rPr>
                      <m:t>λ</m:t>
                    </m:r>
                  </m:e>
                  <m:e>
                    <m:r>
                      <w:rPr>
                        <w:rFonts w:ascii="Cambria Math" w:hAnsi="Cambria Math" w:cs="Times New Roman"/>
                        <w:color w:val="000000" w:themeColor="text1"/>
                        <w:sz w:val="24"/>
                        <w:szCs w:val="24"/>
                      </w:rPr>
                      <m:t>t</m:t>
                    </m:r>
                  </m:e>
                </m:d>
                <m:r>
                  <m:rPr>
                    <m:nor/>
                  </m:rPr>
                  <w:rPr>
                    <w:rFonts w:cs="Times New Roman"/>
                    <w:color w:val="000000" w:themeColor="text1"/>
                    <w:sz w:val="24"/>
                    <w:szCs w:val="24"/>
                  </w:rPr>
                  <m:t> </m:t>
                </m:r>
                <m:r>
                  <w:rPr>
                    <w:rFonts w:ascii="Cambria Math" w:hAnsi="Cambria Math" w:cs="Times New Roman"/>
                    <w:color w:val="000000" w:themeColor="text1"/>
                    <w:sz w:val="24"/>
                    <w:szCs w:val="24"/>
                  </w:rPr>
                  <m:t>dt.</m:t>
                </m:r>
              </m:e>
              <m:e/>
              <m:e>
                <m:r>
                  <m:rPr>
                    <m:nor/>
                  </m:rPr>
                  <w:rPr>
                    <w:rFonts w:cs="Times New Roman"/>
                    <w:color w:val="000000" w:themeColor="text1"/>
                    <w:sz w:val="24"/>
                    <w:szCs w:val="24"/>
                  </w:rPr>
                  <m:t>(112)</m:t>
                </m:r>
              </m:e>
            </m:mr>
          </m:m>
          <m:r>
            <m:rPr>
              <m:sty m:val="p"/>
            </m:rPr>
            <w:rPr>
              <w:rFonts w:cs="Times New Roman"/>
              <w:color w:val="000000" w:themeColor="text1"/>
              <w:sz w:val="24"/>
              <w:szCs w:val="24"/>
            </w:rPr>
            <w:br/>
          </m:r>
        </m:oMath>
      </m:oMathPara>
    </w:p>
    <w:p w14:paraId="1F2F9443" w14:textId="77777777" w:rsidR="002305AD" w:rsidRPr="00B34373" w:rsidRDefault="002305AD" w:rsidP="00B34373">
      <w:pPr>
        <w:pStyle w:val="NormalWeb"/>
        <w:spacing w:before="0" w:beforeAutospacing="0" w:after="0" w:afterAutospacing="0"/>
        <w:jc w:val="both"/>
        <w:rPr>
          <w:color w:val="000000" w:themeColor="text1"/>
        </w:rPr>
      </w:pPr>
      <w:r w:rsidRPr="00B34373">
        <w:rPr>
          <w:color w:val="000000" w:themeColor="text1"/>
        </w:rPr>
        <w:t>The time-integrated spectral centroid was calculated as</w:t>
      </w:r>
    </w:p>
    <w:p w14:paraId="413D5148" w14:textId="77777777" w:rsidR="005201D9" w:rsidRPr="00B34373" w:rsidRDefault="005201D9" w:rsidP="00B34373">
      <w:pPr>
        <w:pStyle w:val="NormalWeb"/>
        <w:spacing w:before="0" w:beforeAutospacing="0" w:after="0" w:afterAutospacing="0"/>
        <w:jc w:val="both"/>
        <w:rPr>
          <w:color w:val="000000" w:themeColor="text1"/>
        </w:rPr>
      </w:pPr>
    </w:p>
    <w:p w14:paraId="7F579225" w14:textId="77777777" w:rsidR="002305AD" w:rsidRPr="00B34373" w:rsidRDefault="00000000" w:rsidP="00B34373">
      <w:pPr>
        <w:spacing w:after="0" w:line="240" w:lineRule="auto"/>
        <w:jc w:val="both"/>
        <w:rPr>
          <w:rFonts w:cs="Times New Roman"/>
          <w:color w:val="000000" w:themeColor="text1"/>
          <w:sz w:val="24"/>
          <w:szCs w:val="24"/>
        </w:rPr>
      </w:pPr>
      <m:oMathPara>
        <m:oMath>
          <m:m>
            <m:mPr>
              <m:plcHide m:val="1"/>
              <m:mcs>
                <m:mc>
                  <m:mcPr>
                    <m:count m:val="4"/>
                    <m:mcJc m:val="center"/>
                  </m:mcPr>
                </m:mc>
              </m:mcs>
              <m:ctrlPr>
                <w:rPr>
                  <w:rFonts w:ascii="Cambria Math" w:hAnsi="Cambria Math" w:cs="Times New Roman"/>
                  <w:color w:val="000000" w:themeColor="text1"/>
                  <w:sz w:val="24"/>
                  <w:szCs w:val="24"/>
                </w:rPr>
              </m:ctrlPr>
            </m:mPr>
            <m:mr>
              <m:e/>
              <m:e>
                <m:sSub>
                  <m:sSubPr>
                    <m:ctrlPr>
                      <w:rPr>
                        <w:rFonts w:ascii="Cambria Math" w:hAnsi="Cambria Math" w:cs="Times New Roman"/>
                        <w:color w:val="000000" w:themeColor="text1"/>
                        <w:sz w:val="24"/>
                        <w:szCs w:val="24"/>
                      </w:rPr>
                    </m:ctrlPr>
                  </m:sSubPr>
                  <m:e>
                    <m:groupChr>
                      <m:groupChrPr>
                        <m:chr m:val="‾"/>
                        <m:pos m:val="top"/>
                        <m:vertJc m:val="bot"/>
                        <m:ctrlPr>
                          <w:rPr>
                            <w:rFonts w:ascii="Cambria Math" w:hAnsi="Cambria Math" w:cs="Times New Roman"/>
                            <w:color w:val="000000" w:themeColor="text1"/>
                            <w:sz w:val="24"/>
                            <w:szCs w:val="24"/>
                          </w:rPr>
                        </m:ctrlPr>
                      </m:groupChrPr>
                      <m:e>
                        <m:r>
                          <w:rPr>
                            <w:rFonts w:ascii="Cambria Math" w:hAnsi="Cambria Math" w:cs="Times New Roman"/>
                            <w:color w:val="000000" w:themeColor="text1"/>
                            <w:sz w:val="24"/>
                            <w:szCs w:val="24"/>
                          </w:rPr>
                          <m:t>λ</m:t>
                        </m:r>
                      </m:e>
                    </m:groupChr>
                  </m:e>
                  <m:sub>
                    <m:r>
                      <w:rPr>
                        <w:rFonts w:ascii="Cambria Math" w:hAnsi="Cambria Math" w:cs="Times New Roman"/>
                        <w:color w:val="000000" w:themeColor="text1"/>
                        <w:sz w:val="24"/>
                        <w:szCs w:val="24"/>
                      </w:rPr>
                      <m:t>c</m:t>
                    </m:r>
                  </m:sub>
                </m:sSub>
                <m:r>
                  <w:rPr>
                    <w:rFonts w:ascii="Cambria Math" w:hAnsi="Cambria Math" w:cs="Times New Roman"/>
                    <w:color w:val="000000" w:themeColor="text1"/>
                    <w:sz w:val="24"/>
                    <w:szCs w:val="24"/>
                  </w:rPr>
                  <m:t>=</m:t>
                </m:r>
                <m:f>
                  <m:fPr>
                    <m:ctrlPr>
                      <w:rPr>
                        <w:rFonts w:ascii="Cambria Math" w:hAnsi="Cambria Math" w:cs="Times New Roman"/>
                        <w:color w:val="000000" w:themeColor="text1"/>
                        <w:sz w:val="24"/>
                        <w:szCs w:val="24"/>
                      </w:rPr>
                    </m:ctrlPr>
                  </m:fPr>
                  <m:num>
                    <m:nary>
                      <m:naryPr>
                        <m:limLoc m:val="subSup"/>
                        <m:grow m:val="1"/>
                        <m:ctrlPr>
                          <w:rPr>
                            <w:rFonts w:ascii="Cambria Math" w:hAnsi="Cambria Math" w:cs="Times New Roman"/>
                            <w:color w:val="000000" w:themeColor="text1"/>
                            <w:sz w:val="24"/>
                            <w:szCs w:val="24"/>
                          </w:rPr>
                        </m:ctrlPr>
                      </m:naryPr>
                      <m:sub>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t</m:t>
                            </m:r>
                          </m:e>
                          <m:sub>
                            <m:r>
                              <w:rPr>
                                <w:rFonts w:ascii="Cambria Math" w:hAnsi="Cambria Math" w:cs="Times New Roman"/>
                                <w:color w:val="000000" w:themeColor="text1"/>
                                <w:sz w:val="24"/>
                                <w:szCs w:val="24"/>
                              </w:rPr>
                              <m:t>0</m:t>
                            </m:r>
                          </m:sub>
                        </m:sSub>
                      </m:sub>
                      <m:sup>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t</m:t>
                            </m:r>
                          </m:e>
                          <m:sub>
                            <m:r>
                              <w:rPr>
                                <w:rFonts w:ascii="Cambria Math" w:hAnsi="Cambria Math" w:cs="Times New Roman"/>
                                <w:color w:val="000000" w:themeColor="text1"/>
                                <w:sz w:val="24"/>
                                <w:szCs w:val="24"/>
                              </w:rPr>
                              <m:t>f</m:t>
                            </m:r>
                          </m:sub>
                        </m:sSub>
                      </m:sup>
                      <m:e>
                        <m:r>
                          <w:rPr>
                            <w:rFonts w:ascii="Cambria Math" w:hAnsi="Cambria Math" w:cs="Times New Roman"/>
                            <w:color w:val="000000" w:themeColor="text1"/>
                            <w:sz w:val="24"/>
                            <w:szCs w:val="24"/>
                          </w:rPr>
                          <m:t>∫</m:t>
                        </m:r>
                      </m:e>
                    </m:nary>
                    <m:r>
                      <w:rPr>
                        <w:rFonts w:ascii="Cambria Math" w:hAnsi="Cambria Math" w:cs="Times New Roman"/>
                        <w:color w:val="000000" w:themeColor="text1"/>
                        <w:sz w:val="24"/>
                        <w:szCs w:val="24"/>
                      </w:rPr>
                      <m:t>λ</m:t>
                    </m:r>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S</m:t>
                        </m:r>
                      </m:e>
                      <m:sub>
                        <m:r>
                          <w:rPr>
                            <w:rFonts w:ascii="Cambria Math" w:hAnsi="Cambria Math" w:cs="Times New Roman"/>
                            <w:color w:val="000000" w:themeColor="text1"/>
                            <w:sz w:val="24"/>
                            <w:szCs w:val="24"/>
                          </w:rPr>
                          <m:t>λ</m:t>
                        </m:r>
                      </m:sub>
                    </m:sSub>
                    <m:d>
                      <m:dPr>
                        <m:sepChr m:val=","/>
                        <m:ctrlPr>
                          <w:rPr>
                            <w:rFonts w:ascii="Cambria Math" w:hAnsi="Cambria Math" w:cs="Times New Roman"/>
                            <w:color w:val="000000" w:themeColor="text1"/>
                            <w:sz w:val="24"/>
                            <w:szCs w:val="24"/>
                          </w:rPr>
                        </m:ctrlPr>
                      </m:dPr>
                      <m:e>
                        <m:r>
                          <w:rPr>
                            <w:rFonts w:ascii="Cambria Math" w:hAnsi="Cambria Math" w:cs="Times New Roman"/>
                            <w:color w:val="000000" w:themeColor="text1"/>
                            <w:sz w:val="24"/>
                            <w:szCs w:val="24"/>
                          </w:rPr>
                          <m:t>λ</m:t>
                        </m:r>
                      </m:e>
                      <m:e>
                        <m:r>
                          <w:rPr>
                            <w:rFonts w:ascii="Cambria Math" w:hAnsi="Cambria Math" w:cs="Times New Roman"/>
                            <w:color w:val="000000" w:themeColor="text1"/>
                            <w:sz w:val="24"/>
                            <w:szCs w:val="24"/>
                          </w:rPr>
                          <m:t>t</m:t>
                        </m:r>
                      </m:e>
                    </m:d>
                    <m:r>
                      <m:rPr>
                        <m:nor/>
                      </m:rPr>
                      <w:rPr>
                        <w:rFonts w:cs="Times New Roman"/>
                        <w:color w:val="000000" w:themeColor="text1"/>
                        <w:sz w:val="24"/>
                        <w:szCs w:val="24"/>
                      </w:rPr>
                      <m:t> </m:t>
                    </m:r>
                    <m:r>
                      <w:rPr>
                        <w:rFonts w:ascii="Cambria Math" w:hAnsi="Cambria Math" w:cs="Times New Roman"/>
                        <w:color w:val="000000" w:themeColor="text1"/>
                        <w:sz w:val="24"/>
                        <w:szCs w:val="24"/>
                      </w:rPr>
                      <m:t>dλ</m:t>
                    </m:r>
                    <m:r>
                      <m:rPr>
                        <m:nor/>
                      </m:rPr>
                      <w:rPr>
                        <w:rFonts w:cs="Times New Roman"/>
                        <w:color w:val="000000" w:themeColor="text1"/>
                        <w:sz w:val="24"/>
                        <w:szCs w:val="24"/>
                      </w:rPr>
                      <m:t> </m:t>
                    </m:r>
                    <m:r>
                      <w:rPr>
                        <w:rFonts w:ascii="Cambria Math" w:hAnsi="Cambria Math" w:cs="Times New Roman"/>
                        <w:color w:val="000000" w:themeColor="text1"/>
                        <w:sz w:val="24"/>
                        <w:szCs w:val="24"/>
                      </w:rPr>
                      <m:t>dt</m:t>
                    </m:r>
                  </m:num>
                  <m:den>
                    <m:nary>
                      <m:naryPr>
                        <m:limLoc m:val="subSup"/>
                        <m:grow m:val="1"/>
                        <m:ctrlPr>
                          <w:rPr>
                            <w:rFonts w:ascii="Cambria Math" w:hAnsi="Cambria Math" w:cs="Times New Roman"/>
                            <w:color w:val="000000" w:themeColor="text1"/>
                            <w:sz w:val="24"/>
                            <w:szCs w:val="24"/>
                          </w:rPr>
                        </m:ctrlPr>
                      </m:naryPr>
                      <m:sub>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t</m:t>
                            </m:r>
                          </m:e>
                          <m:sub>
                            <m:r>
                              <w:rPr>
                                <w:rFonts w:ascii="Cambria Math" w:hAnsi="Cambria Math" w:cs="Times New Roman"/>
                                <w:color w:val="000000" w:themeColor="text1"/>
                                <w:sz w:val="24"/>
                                <w:szCs w:val="24"/>
                              </w:rPr>
                              <m:t>0</m:t>
                            </m:r>
                          </m:sub>
                        </m:sSub>
                      </m:sub>
                      <m:sup>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t</m:t>
                            </m:r>
                          </m:e>
                          <m:sub>
                            <m:r>
                              <w:rPr>
                                <w:rFonts w:ascii="Cambria Math" w:hAnsi="Cambria Math" w:cs="Times New Roman"/>
                                <w:color w:val="000000" w:themeColor="text1"/>
                                <w:sz w:val="24"/>
                                <w:szCs w:val="24"/>
                              </w:rPr>
                              <m:t>f</m:t>
                            </m:r>
                          </m:sub>
                        </m:sSub>
                      </m:sup>
                      <m:e>
                        <m:r>
                          <w:rPr>
                            <w:rFonts w:ascii="Cambria Math" w:hAnsi="Cambria Math" w:cs="Times New Roman"/>
                            <w:color w:val="000000" w:themeColor="text1"/>
                            <w:sz w:val="24"/>
                            <w:szCs w:val="24"/>
                          </w:rPr>
                          <m:t>∫</m:t>
                        </m:r>
                      </m:e>
                    </m:nary>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S</m:t>
                        </m:r>
                      </m:e>
                      <m:sub>
                        <m:r>
                          <w:rPr>
                            <w:rFonts w:ascii="Cambria Math" w:hAnsi="Cambria Math" w:cs="Times New Roman"/>
                            <w:color w:val="000000" w:themeColor="text1"/>
                            <w:sz w:val="24"/>
                            <w:szCs w:val="24"/>
                          </w:rPr>
                          <m:t>λ</m:t>
                        </m:r>
                      </m:sub>
                    </m:sSub>
                    <m:d>
                      <m:dPr>
                        <m:sepChr m:val=","/>
                        <m:ctrlPr>
                          <w:rPr>
                            <w:rFonts w:ascii="Cambria Math" w:hAnsi="Cambria Math" w:cs="Times New Roman"/>
                            <w:color w:val="000000" w:themeColor="text1"/>
                            <w:sz w:val="24"/>
                            <w:szCs w:val="24"/>
                          </w:rPr>
                        </m:ctrlPr>
                      </m:dPr>
                      <m:e>
                        <m:r>
                          <w:rPr>
                            <w:rFonts w:ascii="Cambria Math" w:hAnsi="Cambria Math" w:cs="Times New Roman"/>
                            <w:color w:val="000000" w:themeColor="text1"/>
                            <w:sz w:val="24"/>
                            <w:szCs w:val="24"/>
                          </w:rPr>
                          <m:t>λ</m:t>
                        </m:r>
                      </m:e>
                      <m:e>
                        <m:r>
                          <w:rPr>
                            <w:rFonts w:ascii="Cambria Math" w:hAnsi="Cambria Math" w:cs="Times New Roman"/>
                            <w:color w:val="000000" w:themeColor="text1"/>
                            <w:sz w:val="24"/>
                            <w:szCs w:val="24"/>
                          </w:rPr>
                          <m:t>t</m:t>
                        </m:r>
                      </m:e>
                    </m:d>
                    <m:r>
                      <m:rPr>
                        <m:nor/>
                      </m:rPr>
                      <w:rPr>
                        <w:rFonts w:cs="Times New Roman"/>
                        <w:color w:val="000000" w:themeColor="text1"/>
                        <w:sz w:val="24"/>
                        <w:szCs w:val="24"/>
                      </w:rPr>
                      <m:t> </m:t>
                    </m:r>
                    <m:r>
                      <w:rPr>
                        <w:rFonts w:ascii="Cambria Math" w:hAnsi="Cambria Math" w:cs="Times New Roman"/>
                        <w:color w:val="000000" w:themeColor="text1"/>
                        <w:sz w:val="24"/>
                        <w:szCs w:val="24"/>
                      </w:rPr>
                      <m:t>dλ</m:t>
                    </m:r>
                    <m:r>
                      <m:rPr>
                        <m:nor/>
                      </m:rPr>
                      <w:rPr>
                        <w:rFonts w:cs="Times New Roman"/>
                        <w:color w:val="000000" w:themeColor="text1"/>
                        <w:sz w:val="24"/>
                        <w:szCs w:val="24"/>
                      </w:rPr>
                      <m:t> </m:t>
                    </m:r>
                    <m:r>
                      <w:rPr>
                        <w:rFonts w:ascii="Cambria Math" w:hAnsi="Cambria Math" w:cs="Times New Roman"/>
                        <w:color w:val="000000" w:themeColor="text1"/>
                        <w:sz w:val="24"/>
                        <w:szCs w:val="24"/>
                      </w:rPr>
                      <m:t>dt</m:t>
                    </m:r>
                  </m:den>
                </m:f>
                <m:r>
                  <w:rPr>
                    <w:rFonts w:ascii="Cambria Math" w:hAnsi="Cambria Math" w:cs="Times New Roman"/>
                    <w:color w:val="000000" w:themeColor="text1"/>
                    <w:sz w:val="24"/>
                    <w:szCs w:val="24"/>
                  </w:rPr>
                  <m:t>.</m:t>
                </m:r>
              </m:e>
              <m:e/>
              <m:e>
                <m:r>
                  <m:rPr>
                    <m:nor/>
                  </m:rPr>
                  <w:rPr>
                    <w:rFonts w:cs="Times New Roman"/>
                    <w:color w:val="000000" w:themeColor="text1"/>
                    <w:sz w:val="24"/>
                    <w:szCs w:val="24"/>
                  </w:rPr>
                  <m:t>(113)</m:t>
                </m:r>
              </m:e>
            </m:mr>
          </m:m>
          <m:r>
            <m:rPr>
              <m:sty m:val="p"/>
            </m:rPr>
            <w:rPr>
              <w:rFonts w:cs="Times New Roman"/>
              <w:color w:val="000000" w:themeColor="text1"/>
              <w:sz w:val="24"/>
              <w:szCs w:val="24"/>
            </w:rPr>
            <w:br/>
          </m:r>
        </m:oMath>
      </m:oMathPara>
    </w:p>
    <w:p w14:paraId="5D8EA467" w14:textId="77777777" w:rsidR="002305AD" w:rsidRPr="00B34373" w:rsidRDefault="002305AD" w:rsidP="00B34373">
      <w:pPr>
        <w:pStyle w:val="NormalWeb"/>
        <w:spacing w:before="0" w:beforeAutospacing="0" w:after="0" w:afterAutospacing="0"/>
        <w:jc w:val="both"/>
        <w:rPr>
          <w:color w:val="000000" w:themeColor="text1"/>
        </w:rPr>
      </w:pPr>
      <w:r w:rsidRPr="00B34373">
        <w:rPr>
          <w:color w:val="000000" w:themeColor="text1"/>
        </w:rPr>
        <w:t>Band-integrated photon yield was defined by</w:t>
      </w:r>
    </w:p>
    <w:p w14:paraId="4445F323" w14:textId="77777777" w:rsidR="002305AD" w:rsidRPr="00B34373" w:rsidRDefault="00000000" w:rsidP="00B34373">
      <w:pPr>
        <w:spacing w:after="0" w:line="240" w:lineRule="auto"/>
        <w:jc w:val="both"/>
        <w:rPr>
          <w:rFonts w:cs="Times New Roman"/>
          <w:color w:val="000000" w:themeColor="text1"/>
          <w:sz w:val="24"/>
          <w:szCs w:val="24"/>
        </w:rPr>
      </w:pPr>
      <m:oMathPara>
        <m:oMath>
          <m:m>
            <m:mPr>
              <m:plcHide m:val="1"/>
              <m:mcs>
                <m:mc>
                  <m:mcPr>
                    <m:count m:val="4"/>
                    <m:mcJc m:val="center"/>
                  </m:mcPr>
                </m:mc>
              </m:mcs>
              <m:ctrlPr>
                <w:rPr>
                  <w:rFonts w:ascii="Cambria Math" w:hAnsi="Cambria Math" w:cs="Times New Roman"/>
                  <w:color w:val="000000" w:themeColor="text1"/>
                  <w:sz w:val="24"/>
                  <w:szCs w:val="24"/>
                </w:rPr>
              </m:ctrlPr>
            </m:mPr>
            <m:mr>
              <m:e/>
              <m:e>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Q</m:t>
                    </m:r>
                  </m:e>
                  <m:sub>
                    <m:r>
                      <w:rPr>
                        <w:rFonts w:ascii="Cambria Math" w:hAnsi="Cambria Math" w:cs="Times New Roman"/>
                        <w:color w:val="000000" w:themeColor="text1"/>
                        <w:sz w:val="24"/>
                        <w:szCs w:val="24"/>
                      </w:rPr>
                      <m:t>B</m:t>
                    </m:r>
                  </m:sub>
                </m:sSub>
                <m:r>
                  <w:rPr>
                    <w:rFonts w:ascii="Cambria Math" w:hAnsi="Cambria Math" w:cs="Times New Roman"/>
                    <w:color w:val="000000" w:themeColor="text1"/>
                    <w:sz w:val="24"/>
                    <w:szCs w:val="24"/>
                  </w:rPr>
                  <m:t>=</m:t>
                </m:r>
                <m:nary>
                  <m:naryPr>
                    <m:limLoc m:val="subSup"/>
                    <m:grow m:val="1"/>
                    <m:ctrlPr>
                      <w:rPr>
                        <w:rFonts w:ascii="Cambria Math" w:hAnsi="Cambria Math" w:cs="Times New Roman"/>
                        <w:color w:val="000000" w:themeColor="text1"/>
                        <w:sz w:val="24"/>
                        <w:szCs w:val="24"/>
                      </w:rPr>
                    </m:ctrlPr>
                  </m:naryPr>
                  <m:sub>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t</m:t>
                        </m:r>
                      </m:e>
                      <m:sub>
                        <m:r>
                          <w:rPr>
                            <w:rFonts w:ascii="Cambria Math" w:hAnsi="Cambria Math" w:cs="Times New Roman"/>
                            <w:color w:val="000000" w:themeColor="text1"/>
                            <w:sz w:val="24"/>
                            <w:szCs w:val="24"/>
                          </w:rPr>
                          <m:t>0</m:t>
                        </m:r>
                      </m:sub>
                    </m:sSub>
                  </m:sub>
                  <m:sup>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t</m:t>
                        </m:r>
                      </m:e>
                      <m:sub>
                        <m:r>
                          <w:rPr>
                            <w:rFonts w:ascii="Cambria Math" w:hAnsi="Cambria Math" w:cs="Times New Roman"/>
                            <w:color w:val="000000" w:themeColor="text1"/>
                            <w:sz w:val="24"/>
                            <w:szCs w:val="24"/>
                          </w:rPr>
                          <m:t>f</m:t>
                        </m:r>
                      </m:sub>
                    </m:sSub>
                  </m:sup>
                  <m:e>
                    <m:nary>
                      <m:naryPr>
                        <m:limLoc m:val="undOvr"/>
                        <m:supHide m:val="1"/>
                        <m:ctrlPr>
                          <w:rPr>
                            <w:rFonts w:ascii="Cambria Math" w:hAnsi="Cambria Math" w:cs="Times New Roman"/>
                            <w:color w:val="000000" w:themeColor="text1"/>
                            <w:sz w:val="24"/>
                            <w:szCs w:val="24"/>
                          </w:rPr>
                        </m:ctrlPr>
                      </m:naryPr>
                      <m:sub>
                        <m:r>
                          <w:rPr>
                            <w:rFonts w:ascii="Cambria Math" w:hAnsi="Cambria Math" w:cs="Times New Roman"/>
                            <w:color w:val="000000" w:themeColor="text1"/>
                            <w:sz w:val="24"/>
                            <w:szCs w:val="24"/>
                          </w:rPr>
                          <m:t>λ∈B</m:t>
                        </m:r>
                      </m:sub>
                      <m:sup/>
                      <m:e>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S</m:t>
                            </m:r>
                          </m:e>
                          <m:sub>
                            <m:r>
                              <w:rPr>
                                <w:rFonts w:ascii="Cambria Math" w:hAnsi="Cambria Math" w:cs="Times New Roman"/>
                                <w:color w:val="000000" w:themeColor="text1"/>
                                <w:sz w:val="24"/>
                                <w:szCs w:val="24"/>
                              </w:rPr>
                              <m:t>λ</m:t>
                            </m:r>
                          </m:sub>
                        </m:sSub>
                      </m:e>
                    </m:nary>
                  </m:e>
                </m:nary>
                <m:d>
                  <m:dPr>
                    <m:sepChr m:val=","/>
                    <m:ctrlPr>
                      <w:rPr>
                        <w:rFonts w:ascii="Cambria Math" w:hAnsi="Cambria Math" w:cs="Times New Roman"/>
                        <w:color w:val="000000" w:themeColor="text1"/>
                        <w:sz w:val="24"/>
                        <w:szCs w:val="24"/>
                      </w:rPr>
                    </m:ctrlPr>
                  </m:dPr>
                  <m:e>
                    <m:r>
                      <w:rPr>
                        <w:rFonts w:ascii="Cambria Math" w:hAnsi="Cambria Math" w:cs="Times New Roman"/>
                        <w:color w:val="000000" w:themeColor="text1"/>
                        <w:sz w:val="24"/>
                        <w:szCs w:val="24"/>
                      </w:rPr>
                      <m:t>λ</m:t>
                    </m:r>
                  </m:e>
                  <m:e>
                    <m:r>
                      <w:rPr>
                        <w:rFonts w:ascii="Cambria Math" w:hAnsi="Cambria Math" w:cs="Times New Roman"/>
                        <w:color w:val="000000" w:themeColor="text1"/>
                        <w:sz w:val="24"/>
                        <w:szCs w:val="24"/>
                      </w:rPr>
                      <m:t>t</m:t>
                    </m:r>
                  </m:e>
                </m:d>
                <m:r>
                  <m:rPr>
                    <m:nor/>
                  </m:rPr>
                  <w:rPr>
                    <w:rFonts w:cs="Times New Roman"/>
                    <w:color w:val="000000" w:themeColor="text1"/>
                    <w:sz w:val="24"/>
                    <w:szCs w:val="24"/>
                  </w:rPr>
                  <m:t> </m:t>
                </m:r>
                <m:r>
                  <w:rPr>
                    <w:rFonts w:ascii="Cambria Math" w:hAnsi="Cambria Math" w:cs="Times New Roman"/>
                    <w:color w:val="000000" w:themeColor="text1"/>
                    <w:sz w:val="24"/>
                    <w:szCs w:val="24"/>
                  </w:rPr>
                  <m:t>dλ</m:t>
                </m:r>
                <m:r>
                  <m:rPr>
                    <m:nor/>
                  </m:rPr>
                  <w:rPr>
                    <w:rFonts w:cs="Times New Roman"/>
                    <w:color w:val="000000" w:themeColor="text1"/>
                    <w:sz w:val="24"/>
                    <w:szCs w:val="24"/>
                  </w:rPr>
                  <m:t> </m:t>
                </m:r>
                <m:r>
                  <w:rPr>
                    <w:rFonts w:ascii="Cambria Math" w:hAnsi="Cambria Math" w:cs="Times New Roman"/>
                    <w:color w:val="000000" w:themeColor="text1"/>
                    <w:sz w:val="24"/>
                    <w:szCs w:val="24"/>
                  </w:rPr>
                  <m:t>dt,</m:t>
                </m:r>
              </m:e>
              <m:e/>
              <m:e>
                <m:r>
                  <m:rPr>
                    <m:nor/>
                  </m:rPr>
                  <w:rPr>
                    <w:rFonts w:cs="Times New Roman"/>
                    <w:color w:val="000000" w:themeColor="text1"/>
                    <w:sz w:val="24"/>
                    <w:szCs w:val="24"/>
                  </w:rPr>
                  <m:t>(114)</m:t>
                </m:r>
              </m:e>
            </m:mr>
          </m:m>
          <m:r>
            <m:rPr>
              <m:sty m:val="p"/>
            </m:rPr>
            <w:rPr>
              <w:rFonts w:cs="Times New Roman"/>
              <w:color w:val="000000" w:themeColor="text1"/>
              <w:sz w:val="24"/>
              <w:szCs w:val="24"/>
            </w:rPr>
            <w:br/>
          </m:r>
        </m:oMath>
      </m:oMathPara>
    </w:p>
    <w:p w14:paraId="4A8D58E3" w14:textId="77777777" w:rsidR="002305AD" w:rsidRPr="00B34373" w:rsidRDefault="002305AD" w:rsidP="00B34373">
      <w:pPr>
        <w:pStyle w:val="NormalWeb"/>
        <w:spacing w:before="0" w:beforeAutospacing="0" w:after="0" w:afterAutospacing="0"/>
        <w:jc w:val="both"/>
        <w:rPr>
          <w:color w:val="000000" w:themeColor="text1"/>
        </w:rPr>
      </w:pPr>
      <w:r w:rsidRPr="00B34373">
        <w:rPr>
          <w:color w:val="000000" w:themeColor="text1"/>
        </w:rPr>
        <w:t xml:space="preserve">where </w:t>
      </w:r>
      <m:oMath>
        <m:r>
          <w:rPr>
            <w:rFonts w:ascii="Cambria Math" w:hAnsi="Cambria Math"/>
            <w:color w:val="000000" w:themeColor="text1"/>
          </w:rPr>
          <m:t>B</m:t>
        </m:r>
      </m:oMath>
      <w:r w:rsidRPr="00B34373">
        <w:rPr>
          <w:color w:val="000000" w:themeColor="text1"/>
        </w:rPr>
        <w:t>is a specified wavelength interval.</w:t>
      </w:r>
    </w:p>
    <w:p w14:paraId="2B97C7C5" w14:textId="77777777" w:rsidR="002305AD" w:rsidRDefault="002305AD" w:rsidP="00B34373">
      <w:pPr>
        <w:pStyle w:val="NormalWeb"/>
        <w:spacing w:before="0" w:beforeAutospacing="0" w:after="0" w:afterAutospacing="0"/>
        <w:ind w:firstLine="720"/>
        <w:jc w:val="both"/>
        <w:rPr>
          <w:color w:val="000000" w:themeColor="text1"/>
        </w:rPr>
      </w:pPr>
      <w:r w:rsidRPr="00B34373">
        <w:rPr>
          <w:color w:val="000000" w:themeColor="text1"/>
        </w:rPr>
        <w:t>A red-to-blue emission ratio was calculated as</w:t>
      </w:r>
    </w:p>
    <w:p w14:paraId="7A4A883D" w14:textId="77777777" w:rsidR="00A352E7" w:rsidRPr="00B34373" w:rsidRDefault="00A352E7" w:rsidP="00B34373">
      <w:pPr>
        <w:pStyle w:val="NormalWeb"/>
        <w:spacing w:before="0" w:beforeAutospacing="0" w:after="0" w:afterAutospacing="0"/>
        <w:ind w:firstLine="720"/>
        <w:jc w:val="both"/>
        <w:rPr>
          <w:color w:val="000000" w:themeColor="text1"/>
        </w:rPr>
      </w:pPr>
    </w:p>
    <w:p w14:paraId="78D79918" w14:textId="77777777" w:rsidR="002305AD" w:rsidRPr="00B34373" w:rsidRDefault="00000000" w:rsidP="00B34373">
      <w:pPr>
        <w:spacing w:after="0" w:line="240" w:lineRule="auto"/>
        <w:jc w:val="both"/>
        <w:rPr>
          <w:rFonts w:cs="Times New Roman"/>
          <w:color w:val="000000" w:themeColor="text1"/>
          <w:sz w:val="24"/>
          <w:szCs w:val="24"/>
        </w:rPr>
      </w:pPr>
      <m:oMathPara>
        <m:oMath>
          <m:m>
            <m:mPr>
              <m:plcHide m:val="1"/>
              <m:mcs>
                <m:mc>
                  <m:mcPr>
                    <m:count m:val="4"/>
                    <m:mcJc m:val="center"/>
                  </m:mcPr>
                </m:mc>
              </m:mcs>
              <m:ctrlPr>
                <w:rPr>
                  <w:rFonts w:ascii="Cambria Math" w:hAnsi="Cambria Math" w:cs="Times New Roman"/>
                  <w:color w:val="000000" w:themeColor="text1"/>
                  <w:sz w:val="24"/>
                  <w:szCs w:val="24"/>
                </w:rPr>
              </m:ctrlPr>
            </m:mPr>
            <m:mr>
              <m:e/>
              <m:e>
                <m:sSub>
                  <m:sSubPr>
                    <m:ctrlPr>
                      <w:rPr>
                        <w:rFonts w:ascii="Cambria Math" w:hAnsi="Cambria Math" w:cs="Times New Roman"/>
                        <w:color w:val="000000" w:themeColor="text1"/>
                        <w:sz w:val="24"/>
                        <w:szCs w:val="24"/>
                      </w:rPr>
                    </m:ctrlPr>
                  </m:sSubPr>
                  <m:e>
                    <m:r>
                      <m:rPr>
                        <m:scr m:val="script"/>
                      </m:rPr>
                      <w:rPr>
                        <w:rFonts w:ascii="Cambria Math" w:hAnsi="Cambria Math" w:cs="Times New Roman"/>
                        <w:color w:val="000000" w:themeColor="text1"/>
                        <w:sz w:val="24"/>
                        <w:szCs w:val="24"/>
                      </w:rPr>
                      <m:t>R</m:t>
                    </m:r>
                  </m:e>
                  <m:sub>
                    <m:r>
                      <m:rPr>
                        <m:sty m:val="p"/>
                      </m:rPr>
                      <w:rPr>
                        <w:rFonts w:ascii="Cambria Math" w:hAnsi="Cambria Math" w:cs="Times New Roman"/>
                        <w:color w:val="000000" w:themeColor="text1"/>
                        <w:sz w:val="24"/>
                        <w:szCs w:val="24"/>
                      </w:rPr>
                      <m:t>RB</m:t>
                    </m:r>
                  </m:sub>
                </m:sSub>
                <m:r>
                  <w:rPr>
                    <w:rFonts w:ascii="Cambria Math" w:hAnsi="Cambria Math" w:cs="Times New Roman"/>
                    <w:color w:val="000000" w:themeColor="text1"/>
                    <w:sz w:val="24"/>
                    <w:szCs w:val="24"/>
                  </w:rPr>
                  <m:t>=</m:t>
                </m:r>
                <m:f>
                  <m:fPr>
                    <m:ctrlPr>
                      <w:rPr>
                        <w:rFonts w:ascii="Cambria Math" w:hAnsi="Cambria Math" w:cs="Times New Roman"/>
                        <w:color w:val="000000" w:themeColor="text1"/>
                        <w:sz w:val="24"/>
                        <w:szCs w:val="24"/>
                      </w:rPr>
                    </m:ctrlPr>
                  </m:fPr>
                  <m:num>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Q</m:t>
                        </m:r>
                      </m:e>
                      <m:sub>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B</m:t>
                            </m:r>
                          </m:e>
                          <m:sub>
                            <m:r>
                              <m:rPr>
                                <m:sty m:val="p"/>
                              </m:rPr>
                              <w:rPr>
                                <w:rFonts w:ascii="Cambria Math" w:hAnsi="Cambria Math" w:cs="Times New Roman"/>
                                <w:color w:val="000000" w:themeColor="text1"/>
                                <w:sz w:val="24"/>
                                <w:szCs w:val="24"/>
                              </w:rPr>
                              <m:t>red</m:t>
                            </m:r>
                          </m:sub>
                        </m:sSub>
                      </m:sub>
                    </m:sSub>
                  </m:num>
                  <m:den>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Q</m:t>
                        </m:r>
                      </m:e>
                      <m:sub>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B</m:t>
                            </m:r>
                          </m:e>
                          <m:sub>
                            <m:r>
                              <m:rPr>
                                <m:sty m:val="p"/>
                              </m:rPr>
                              <w:rPr>
                                <w:rFonts w:ascii="Cambria Math" w:hAnsi="Cambria Math" w:cs="Times New Roman"/>
                                <w:color w:val="000000" w:themeColor="text1"/>
                                <w:sz w:val="24"/>
                                <w:szCs w:val="24"/>
                              </w:rPr>
                              <m:t>blue</m:t>
                            </m:r>
                          </m:sub>
                        </m:sSub>
                      </m:sub>
                    </m:sSub>
                  </m:den>
                </m:f>
                <m:r>
                  <w:rPr>
                    <w:rFonts w:ascii="Cambria Math" w:hAnsi="Cambria Math" w:cs="Times New Roman"/>
                    <w:color w:val="000000" w:themeColor="text1"/>
                    <w:sz w:val="24"/>
                    <w:szCs w:val="24"/>
                  </w:rPr>
                  <m:t>,</m:t>
                </m:r>
              </m:e>
              <m:e/>
              <m:e>
                <m:r>
                  <m:rPr>
                    <m:nor/>
                  </m:rPr>
                  <w:rPr>
                    <w:rFonts w:cs="Times New Roman"/>
                    <w:color w:val="000000" w:themeColor="text1"/>
                    <w:sz w:val="24"/>
                    <w:szCs w:val="24"/>
                  </w:rPr>
                  <m:t>(115)</m:t>
                </m:r>
              </m:e>
            </m:mr>
          </m:m>
          <m:r>
            <m:rPr>
              <m:sty m:val="p"/>
            </m:rPr>
            <w:rPr>
              <w:rFonts w:cs="Times New Roman"/>
              <w:color w:val="000000" w:themeColor="text1"/>
              <w:sz w:val="24"/>
              <w:szCs w:val="24"/>
            </w:rPr>
            <w:br/>
          </m:r>
        </m:oMath>
      </m:oMathPara>
    </w:p>
    <w:p w14:paraId="1A0693DD" w14:textId="61689E41" w:rsidR="002305AD" w:rsidRPr="00B34373" w:rsidRDefault="002305AD" w:rsidP="00B34373">
      <w:pPr>
        <w:pStyle w:val="NormalWeb"/>
        <w:spacing w:before="0" w:beforeAutospacing="0" w:after="0" w:afterAutospacing="0"/>
        <w:jc w:val="both"/>
        <w:rPr>
          <w:color w:val="000000" w:themeColor="text1"/>
        </w:rPr>
      </w:pPr>
      <w:r w:rsidRPr="00B34373">
        <w:rPr>
          <w:color w:val="000000" w:themeColor="text1"/>
        </w:rPr>
        <w:t>with wavelength intervals defined before simulation and held fixed across disease conditions.</w:t>
      </w:r>
      <w:r w:rsidR="005201D9" w:rsidRPr="00B34373">
        <w:rPr>
          <w:color w:val="000000" w:themeColor="text1"/>
        </w:rPr>
        <w:t xml:space="preserve"> </w:t>
      </w:r>
      <w:r w:rsidRPr="00B34373">
        <w:rPr>
          <w:color w:val="000000" w:themeColor="text1"/>
        </w:rPr>
        <w:t>Spectral conclusions were based on the collective behavior of the full spectrum, centroid, band yields, and spectral ratios rather than on the centroid alone.</w:t>
      </w:r>
    </w:p>
    <w:p w14:paraId="096350AB" w14:textId="735614E8" w:rsidR="002305AD" w:rsidRPr="00B34373" w:rsidRDefault="002305AD" w:rsidP="00B34373">
      <w:pPr>
        <w:spacing w:after="0" w:line="240" w:lineRule="auto"/>
        <w:jc w:val="both"/>
        <w:rPr>
          <w:rFonts w:cs="Times New Roman"/>
          <w:color w:val="000000" w:themeColor="text1"/>
          <w:sz w:val="24"/>
          <w:szCs w:val="24"/>
        </w:rPr>
      </w:pPr>
    </w:p>
    <w:p w14:paraId="421A7043" w14:textId="77777777" w:rsidR="002305AD" w:rsidRPr="00B34373" w:rsidRDefault="002305AD" w:rsidP="00B34373">
      <w:pPr>
        <w:pStyle w:val="Heading1"/>
        <w:spacing w:before="0" w:after="0" w:line="240" w:lineRule="auto"/>
        <w:jc w:val="both"/>
        <w:rPr>
          <w:rFonts w:ascii="Times New Roman" w:hAnsi="Times New Roman" w:cs="Times New Roman"/>
          <w:color w:val="000000" w:themeColor="text1"/>
          <w:sz w:val="24"/>
          <w:szCs w:val="24"/>
        </w:rPr>
      </w:pPr>
      <w:r w:rsidRPr="00B34373">
        <w:rPr>
          <w:rFonts w:ascii="Times New Roman" w:hAnsi="Times New Roman" w:cs="Times New Roman"/>
          <w:color w:val="000000" w:themeColor="text1"/>
          <w:sz w:val="24"/>
          <w:szCs w:val="24"/>
        </w:rPr>
        <w:t>3.13. Global Uncertainty and Sensitivity Analysis of Temporal and Spectral Predictions</w:t>
      </w:r>
    </w:p>
    <w:p w14:paraId="162B39FE" w14:textId="77777777" w:rsidR="005201D9" w:rsidRPr="00B34373" w:rsidRDefault="005201D9" w:rsidP="00B34373">
      <w:pPr>
        <w:pStyle w:val="NormalWeb"/>
        <w:spacing w:before="0" w:beforeAutospacing="0" w:after="0" w:afterAutospacing="0"/>
        <w:jc w:val="both"/>
        <w:rPr>
          <w:color w:val="000000" w:themeColor="text1"/>
        </w:rPr>
      </w:pPr>
    </w:p>
    <w:p w14:paraId="0B518067" w14:textId="68C2299E" w:rsidR="002305AD" w:rsidRPr="00B34373" w:rsidRDefault="003C5A96" w:rsidP="00B34373">
      <w:pPr>
        <w:pStyle w:val="NormalWeb"/>
        <w:spacing w:before="0" w:beforeAutospacing="0" w:after="0" w:afterAutospacing="0"/>
        <w:ind w:firstLine="720"/>
        <w:jc w:val="both"/>
        <w:rPr>
          <w:color w:val="000000" w:themeColor="text1"/>
        </w:rPr>
      </w:pPr>
      <w:r>
        <w:t xml:space="preserve">Parameter uncertainty was propagated through the full infection–immune–oxidative chemistry–quantum emission–detector model using Latin Hypercube Sampling </w:t>
      </w:r>
      <w:r w:rsidR="00C13756">
        <w:t>[31]</w:t>
      </w:r>
      <w:r w:rsidR="002305AD" w:rsidRPr="00B34373">
        <w:rPr>
          <w:color w:val="000000" w:themeColor="text1"/>
        </w:rPr>
        <w:t>. The uncertain parameter vector included biological, chemical, quantum, spectral, and instrumental quantities,</w:t>
      </w:r>
    </w:p>
    <w:p w14:paraId="5DD90C30" w14:textId="77777777" w:rsidR="005201D9" w:rsidRPr="00B34373" w:rsidRDefault="005201D9" w:rsidP="00B34373">
      <w:pPr>
        <w:pStyle w:val="NormalWeb"/>
        <w:spacing w:before="0" w:beforeAutospacing="0" w:after="0" w:afterAutospacing="0"/>
        <w:ind w:firstLine="720"/>
        <w:jc w:val="both"/>
        <w:rPr>
          <w:color w:val="000000" w:themeColor="text1"/>
        </w:rPr>
      </w:pPr>
    </w:p>
    <w:p w14:paraId="50B79C86" w14:textId="77777777" w:rsidR="002305AD" w:rsidRPr="00B34373" w:rsidRDefault="00000000" w:rsidP="00B34373">
      <w:pPr>
        <w:spacing w:after="0" w:line="240" w:lineRule="auto"/>
        <w:jc w:val="both"/>
        <w:rPr>
          <w:rFonts w:cs="Times New Roman"/>
          <w:color w:val="000000" w:themeColor="text1"/>
          <w:sz w:val="24"/>
          <w:szCs w:val="24"/>
        </w:rPr>
      </w:pPr>
      <m:oMathPara>
        <m:oMath>
          <m:m>
            <m:mPr>
              <m:plcHide m:val="1"/>
              <m:mcs>
                <m:mc>
                  <m:mcPr>
                    <m:count m:val="4"/>
                    <m:mcJc m:val="center"/>
                  </m:mcPr>
                </m:mc>
              </m:mcs>
              <m:ctrlPr>
                <w:rPr>
                  <w:rFonts w:ascii="Cambria Math" w:hAnsi="Cambria Math" w:cs="Times New Roman"/>
                  <w:color w:val="000000" w:themeColor="text1"/>
                  <w:sz w:val="24"/>
                  <w:szCs w:val="24"/>
                </w:rPr>
              </m:ctrlPr>
            </m:mPr>
            <m:mr>
              <m:e/>
              <m:e>
                <m:r>
                  <m:rPr>
                    <m:sty m:val="bi"/>
                  </m:rPr>
                  <w:rPr>
                    <w:rFonts w:ascii="Cambria Math" w:hAnsi="Cambria Math" w:cs="Times New Roman"/>
                    <w:color w:val="000000" w:themeColor="text1"/>
                    <w:sz w:val="24"/>
                    <w:szCs w:val="24"/>
                  </w:rPr>
                  <m:t>θ</m:t>
                </m:r>
                <m:r>
                  <w:rPr>
                    <w:rFonts w:ascii="Cambria Math" w:hAnsi="Cambria Math" w:cs="Times New Roman"/>
                    <w:color w:val="000000" w:themeColor="text1"/>
                    <w:sz w:val="24"/>
                    <w:szCs w:val="24"/>
                  </w:rPr>
                  <m:t>=</m:t>
                </m:r>
                <m:d>
                  <m:dPr>
                    <m:begChr m:val="["/>
                    <m:sepChr m:val=","/>
                    <m:endChr m:val="]"/>
                    <m:ctrlPr>
                      <w:rPr>
                        <w:rFonts w:ascii="Cambria Math" w:hAnsi="Cambria Math" w:cs="Times New Roman"/>
                        <w:color w:val="000000" w:themeColor="text1"/>
                        <w:sz w:val="24"/>
                        <w:szCs w:val="24"/>
                      </w:rPr>
                    </m:ctrlPr>
                  </m:dPr>
                  <m:e>
                    <m:sSub>
                      <m:sSubPr>
                        <m:ctrlPr>
                          <w:rPr>
                            <w:rFonts w:ascii="Cambria Math" w:hAnsi="Cambria Math" w:cs="Times New Roman"/>
                            <w:color w:val="000000" w:themeColor="text1"/>
                            <w:sz w:val="24"/>
                            <w:szCs w:val="24"/>
                          </w:rPr>
                        </m:ctrlPr>
                      </m:sSubPr>
                      <m:e>
                        <m:r>
                          <m:rPr>
                            <m:sty m:val="bi"/>
                          </m:rPr>
                          <w:rPr>
                            <w:rFonts w:ascii="Cambria Math" w:hAnsi="Cambria Math" w:cs="Times New Roman"/>
                            <w:color w:val="000000" w:themeColor="text1"/>
                            <w:sz w:val="24"/>
                            <w:szCs w:val="24"/>
                          </w:rPr>
                          <m:t>θ</m:t>
                        </m:r>
                      </m:e>
                      <m:sub>
                        <m:r>
                          <m:rPr>
                            <m:sty m:val="p"/>
                          </m:rPr>
                          <w:rPr>
                            <w:rFonts w:ascii="Cambria Math" w:hAnsi="Cambria Math" w:cs="Times New Roman"/>
                            <w:color w:val="000000" w:themeColor="text1"/>
                            <w:sz w:val="24"/>
                            <w:szCs w:val="24"/>
                          </w:rPr>
                          <m:t>bio</m:t>
                        </m:r>
                      </m:sub>
                    </m:sSub>
                  </m:e>
                  <m:e>
                    <m:sSub>
                      <m:sSubPr>
                        <m:ctrlPr>
                          <w:rPr>
                            <w:rFonts w:ascii="Cambria Math" w:hAnsi="Cambria Math" w:cs="Times New Roman"/>
                            <w:color w:val="000000" w:themeColor="text1"/>
                            <w:sz w:val="24"/>
                            <w:szCs w:val="24"/>
                          </w:rPr>
                        </m:ctrlPr>
                      </m:sSubPr>
                      <m:e>
                        <m:r>
                          <m:rPr>
                            <m:sty m:val="bi"/>
                          </m:rPr>
                          <w:rPr>
                            <w:rFonts w:ascii="Cambria Math" w:hAnsi="Cambria Math" w:cs="Times New Roman"/>
                            <w:color w:val="000000" w:themeColor="text1"/>
                            <w:sz w:val="24"/>
                            <w:szCs w:val="24"/>
                          </w:rPr>
                          <m:t>θ</m:t>
                        </m:r>
                      </m:e>
                      <m:sub>
                        <m:r>
                          <m:rPr>
                            <m:sty m:val="p"/>
                          </m:rPr>
                          <w:rPr>
                            <w:rFonts w:ascii="Cambria Math" w:hAnsi="Cambria Math" w:cs="Times New Roman"/>
                            <w:color w:val="000000" w:themeColor="text1"/>
                            <w:sz w:val="24"/>
                            <w:szCs w:val="24"/>
                          </w:rPr>
                          <m:t>chem</m:t>
                        </m:r>
                      </m:sub>
                    </m:sSub>
                  </m:e>
                  <m:e>
                    <m:sSub>
                      <m:sSubPr>
                        <m:ctrlPr>
                          <w:rPr>
                            <w:rFonts w:ascii="Cambria Math" w:hAnsi="Cambria Math" w:cs="Times New Roman"/>
                            <w:color w:val="000000" w:themeColor="text1"/>
                            <w:sz w:val="24"/>
                            <w:szCs w:val="24"/>
                          </w:rPr>
                        </m:ctrlPr>
                      </m:sSubPr>
                      <m:e>
                        <m:r>
                          <m:rPr>
                            <m:sty m:val="bi"/>
                          </m:rPr>
                          <w:rPr>
                            <w:rFonts w:ascii="Cambria Math" w:hAnsi="Cambria Math" w:cs="Times New Roman"/>
                            <w:color w:val="000000" w:themeColor="text1"/>
                            <w:sz w:val="24"/>
                            <w:szCs w:val="24"/>
                          </w:rPr>
                          <m:t>θ</m:t>
                        </m:r>
                      </m:e>
                      <m:sub>
                        <m:r>
                          <m:rPr>
                            <m:sty m:val="p"/>
                          </m:rPr>
                          <w:rPr>
                            <w:rFonts w:ascii="Cambria Math" w:hAnsi="Cambria Math" w:cs="Times New Roman"/>
                            <w:color w:val="000000" w:themeColor="text1"/>
                            <w:sz w:val="24"/>
                            <w:szCs w:val="24"/>
                          </w:rPr>
                          <m:t>quant</m:t>
                        </m:r>
                      </m:sub>
                    </m:sSub>
                  </m:e>
                  <m:e>
                    <m:sSub>
                      <m:sSubPr>
                        <m:ctrlPr>
                          <w:rPr>
                            <w:rFonts w:ascii="Cambria Math" w:hAnsi="Cambria Math" w:cs="Times New Roman"/>
                            <w:color w:val="000000" w:themeColor="text1"/>
                            <w:sz w:val="24"/>
                            <w:szCs w:val="24"/>
                          </w:rPr>
                        </m:ctrlPr>
                      </m:sSubPr>
                      <m:e>
                        <m:r>
                          <m:rPr>
                            <m:sty m:val="bi"/>
                          </m:rPr>
                          <w:rPr>
                            <w:rFonts w:ascii="Cambria Math" w:hAnsi="Cambria Math" w:cs="Times New Roman"/>
                            <w:color w:val="000000" w:themeColor="text1"/>
                            <w:sz w:val="24"/>
                            <w:szCs w:val="24"/>
                          </w:rPr>
                          <m:t>θ</m:t>
                        </m:r>
                      </m:e>
                      <m:sub>
                        <m:r>
                          <m:rPr>
                            <m:sty m:val="p"/>
                          </m:rPr>
                          <w:rPr>
                            <w:rFonts w:ascii="Cambria Math" w:hAnsi="Cambria Math" w:cs="Times New Roman"/>
                            <w:color w:val="000000" w:themeColor="text1"/>
                            <w:sz w:val="24"/>
                            <w:szCs w:val="24"/>
                          </w:rPr>
                          <m:t>spec</m:t>
                        </m:r>
                      </m:sub>
                    </m:sSub>
                  </m:e>
                  <m:e>
                    <m:sSub>
                      <m:sSubPr>
                        <m:ctrlPr>
                          <w:rPr>
                            <w:rFonts w:ascii="Cambria Math" w:hAnsi="Cambria Math" w:cs="Times New Roman"/>
                            <w:color w:val="000000" w:themeColor="text1"/>
                            <w:sz w:val="24"/>
                            <w:szCs w:val="24"/>
                          </w:rPr>
                        </m:ctrlPr>
                      </m:sSubPr>
                      <m:e>
                        <m:r>
                          <m:rPr>
                            <m:sty m:val="bi"/>
                          </m:rPr>
                          <w:rPr>
                            <w:rFonts w:ascii="Cambria Math" w:hAnsi="Cambria Math" w:cs="Times New Roman"/>
                            <w:color w:val="000000" w:themeColor="text1"/>
                            <w:sz w:val="24"/>
                            <w:szCs w:val="24"/>
                          </w:rPr>
                          <m:t>θ</m:t>
                        </m:r>
                      </m:e>
                      <m:sub>
                        <m:r>
                          <m:rPr>
                            <m:sty m:val="p"/>
                          </m:rPr>
                          <w:rPr>
                            <w:rFonts w:ascii="Cambria Math" w:hAnsi="Cambria Math" w:cs="Times New Roman"/>
                            <w:color w:val="000000" w:themeColor="text1"/>
                            <w:sz w:val="24"/>
                            <w:szCs w:val="24"/>
                          </w:rPr>
                          <m:t>det</m:t>
                        </m:r>
                      </m:sub>
                    </m:sSub>
                  </m:e>
                </m:d>
                <m:r>
                  <w:rPr>
                    <w:rFonts w:ascii="Cambria Math" w:hAnsi="Cambria Math" w:cs="Times New Roman"/>
                    <w:color w:val="000000" w:themeColor="text1"/>
                    <w:sz w:val="24"/>
                    <w:szCs w:val="24"/>
                  </w:rPr>
                  <m:t>.</m:t>
                </m:r>
              </m:e>
              <m:e/>
              <m:e>
                <m:r>
                  <m:rPr>
                    <m:nor/>
                  </m:rPr>
                  <w:rPr>
                    <w:rFonts w:cs="Times New Roman"/>
                    <w:color w:val="000000" w:themeColor="text1"/>
                    <w:sz w:val="24"/>
                    <w:szCs w:val="24"/>
                  </w:rPr>
                  <m:t>(116)</m:t>
                </m:r>
              </m:e>
            </m:mr>
          </m:m>
          <m:r>
            <m:rPr>
              <m:sty m:val="p"/>
            </m:rPr>
            <w:rPr>
              <w:rFonts w:cs="Times New Roman"/>
              <w:color w:val="000000" w:themeColor="text1"/>
              <w:sz w:val="24"/>
              <w:szCs w:val="24"/>
            </w:rPr>
            <w:br/>
          </m:r>
        </m:oMath>
      </m:oMathPara>
    </w:p>
    <w:p w14:paraId="2EFCA7DB" w14:textId="77777777" w:rsidR="002305AD" w:rsidRPr="00B34373" w:rsidRDefault="002305AD" w:rsidP="00B34373">
      <w:pPr>
        <w:pStyle w:val="NormalWeb"/>
        <w:spacing w:before="0" w:beforeAutospacing="0" w:after="0" w:afterAutospacing="0"/>
        <w:jc w:val="both"/>
        <w:rPr>
          <w:color w:val="000000" w:themeColor="text1"/>
        </w:rPr>
      </w:pPr>
      <w:r w:rsidRPr="00B34373">
        <w:rPr>
          <w:color w:val="000000" w:themeColor="text1"/>
        </w:rPr>
        <w:t>The biological and chemical parameter groups included infection growth, immune activation, ROS production and clearance, oxidative-intermediate formation, chemiexcitation yield, and intermediate decay. Quantum parameters included electron-transfer coupling, dephasing, radiative relaxation, non-radiative relaxation, quenching, and emitter abundance.</w:t>
      </w:r>
    </w:p>
    <w:p w14:paraId="2DC05AF8" w14:textId="77777777" w:rsidR="002305AD" w:rsidRPr="00B34373" w:rsidRDefault="002305AD" w:rsidP="00B34373">
      <w:pPr>
        <w:pStyle w:val="NormalWeb"/>
        <w:spacing w:before="0" w:beforeAutospacing="0" w:after="0" w:afterAutospacing="0"/>
        <w:ind w:firstLine="360"/>
        <w:jc w:val="both"/>
        <w:rPr>
          <w:color w:val="000000" w:themeColor="text1"/>
        </w:rPr>
      </w:pPr>
      <w:r w:rsidRPr="00B34373">
        <w:rPr>
          <w:color w:val="000000" w:themeColor="text1"/>
        </w:rPr>
        <w:t>The spectral parameter group included:</w:t>
      </w:r>
    </w:p>
    <w:p w14:paraId="476EB0D6" w14:textId="77777777" w:rsidR="002305AD" w:rsidRPr="00B34373" w:rsidRDefault="002305AD" w:rsidP="00B34373">
      <w:pPr>
        <w:numPr>
          <w:ilvl w:val="0"/>
          <w:numId w:val="12"/>
        </w:numPr>
        <w:spacing w:after="0" w:line="240" w:lineRule="auto"/>
        <w:jc w:val="both"/>
        <w:rPr>
          <w:rFonts w:cs="Times New Roman"/>
          <w:color w:val="000000" w:themeColor="text1"/>
          <w:sz w:val="24"/>
          <w:szCs w:val="24"/>
        </w:rPr>
      </w:pPr>
      <w:r w:rsidRPr="00B34373">
        <w:rPr>
          <w:rFonts w:cs="Times New Roman"/>
          <w:color w:val="000000" w:themeColor="text1"/>
          <w:sz w:val="24"/>
          <w:szCs w:val="24"/>
        </w:rPr>
        <w:t xml:space="preserve">channel transition energies; </w:t>
      </w:r>
    </w:p>
    <w:p w14:paraId="7C82EC49" w14:textId="77777777" w:rsidR="002305AD" w:rsidRPr="00B34373" w:rsidRDefault="002305AD" w:rsidP="00B34373">
      <w:pPr>
        <w:numPr>
          <w:ilvl w:val="0"/>
          <w:numId w:val="12"/>
        </w:numPr>
        <w:spacing w:after="0" w:line="240" w:lineRule="auto"/>
        <w:jc w:val="both"/>
        <w:rPr>
          <w:rFonts w:cs="Times New Roman"/>
          <w:color w:val="000000" w:themeColor="text1"/>
          <w:sz w:val="24"/>
          <w:szCs w:val="24"/>
        </w:rPr>
      </w:pPr>
      <w:r w:rsidRPr="00B34373">
        <w:rPr>
          <w:rFonts w:cs="Times New Roman"/>
          <w:color w:val="000000" w:themeColor="text1"/>
          <w:sz w:val="24"/>
          <w:szCs w:val="24"/>
        </w:rPr>
        <w:t xml:space="preserve">homogeneous linewidths; </w:t>
      </w:r>
    </w:p>
    <w:p w14:paraId="45AFB7F6" w14:textId="77777777" w:rsidR="002305AD" w:rsidRPr="00B34373" w:rsidRDefault="002305AD" w:rsidP="00B34373">
      <w:pPr>
        <w:numPr>
          <w:ilvl w:val="0"/>
          <w:numId w:val="12"/>
        </w:numPr>
        <w:spacing w:after="0" w:line="240" w:lineRule="auto"/>
        <w:jc w:val="both"/>
        <w:rPr>
          <w:rFonts w:cs="Times New Roman"/>
          <w:color w:val="000000" w:themeColor="text1"/>
          <w:sz w:val="24"/>
          <w:szCs w:val="24"/>
        </w:rPr>
      </w:pPr>
      <w:r w:rsidRPr="00B34373">
        <w:rPr>
          <w:rFonts w:cs="Times New Roman"/>
          <w:color w:val="000000" w:themeColor="text1"/>
          <w:sz w:val="24"/>
          <w:szCs w:val="24"/>
        </w:rPr>
        <w:t xml:space="preserve">inhomogeneous linewidths; </w:t>
      </w:r>
    </w:p>
    <w:p w14:paraId="0131338F" w14:textId="77777777" w:rsidR="002305AD" w:rsidRPr="00B34373" w:rsidRDefault="002305AD" w:rsidP="00B34373">
      <w:pPr>
        <w:numPr>
          <w:ilvl w:val="0"/>
          <w:numId w:val="12"/>
        </w:numPr>
        <w:spacing w:after="0" w:line="240" w:lineRule="auto"/>
        <w:jc w:val="both"/>
        <w:rPr>
          <w:rFonts w:cs="Times New Roman"/>
          <w:color w:val="000000" w:themeColor="text1"/>
          <w:sz w:val="24"/>
          <w:szCs w:val="24"/>
        </w:rPr>
      </w:pPr>
      <w:r w:rsidRPr="00B34373">
        <w:rPr>
          <w:rFonts w:cs="Times New Roman"/>
          <w:color w:val="000000" w:themeColor="text1"/>
          <w:sz w:val="24"/>
          <w:szCs w:val="24"/>
        </w:rPr>
        <w:t xml:space="preserve">Franck–Condon intensities where available; </w:t>
      </w:r>
    </w:p>
    <w:p w14:paraId="5793AA99" w14:textId="77777777" w:rsidR="002305AD" w:rsidRPr="00B34373" w:rsidRDefault="002305AD" w:rsidP="00B34373">
      <w:pPr>
        <w:numPr>
          <w:ilvl w:val="0"/>
          <w:numId w:val="12"/>
        </w:numPr>
        <w:spacing w:after="0" w:line="240" w:lineRule="auto"/>
        <w:jc w:val="both"/>
        <w:rPr>
          <w:rFonts w:cs="Times New Roman"/>
          <w:color w:val="000000" w:themeColor="text1"/>
          <w:sz w:val="24"/>
          <w:szCs w:val="24"/>
        </w:rPr>
      </w:pPr>
      <w:r w:rsidRPr="00B34373">
        <w:rPr>
          <w:rFonts w:cs="Times New Roman"/>
          <w:color w:val="000000" w:themeColor="text1"/>
          <w:sz w:val="24"/>
          <w:szCs w:val="24"/>
        </w:rPr>
        <w:t xml:space="preserve">empirical-template uncertainty; </w:t>
      </w:r>
    </w:p>
    <w:p w14:paraId="57048B85" w14:textId="77777777" w:rsidR="002305AD" w:rsidRPr="00B34373" w:rsidRDefault="002305AD" w:rsidP="00B34373">
      <w:pPr>
        <w:numPr>
          <w:ilvl w:val="0"/>
          <w:numId w:val="12"/>
        </w:numPr>
        <w:spacing w:after="0" w:line="240" w:lineRule="auto"/>
        <w:jc w:val="both"/>
        <w:rPr>
          <w:rFonts w:cs="Times New Roman"/>
          <w:color w:val="000000" w:themeColor="text1"/>
          <w:sz w:val="24"/>
          <w:szCs w:val="24"/>
        </w:rPr>
      </w:pPr>
      <w:r w:rsidRPr="00B34373">
        <w:rPr>
          <w:rFonts w:cs="Times New Roman"/>
          <w:color w:val="000000" w:themeColor="text1"/>
          <w:sz w:val="24"/>
          <w:szCs w:val="24"/>
        </w:rPr>
        <w:t xml:space="preserve">and the abundance of unresolved background components. </w:t>
      </w:r>
    </w:p>
    <w:p w14:paraId="64694DBF" w14:textId="77777777" w:rsidR="002305AD" w:rsidRPr="00B34373" w:rsidRDefault="002305AD" w:rsidP="00B34373">
      <w:pPr>
        <w:pStyle w:val="NormalWeb"/>
        <w:spacing w:before="0" w:beforeAutospacing="0" w:after="0" w:afterAutospacing="0"/>
        <w:jc w:val="both"/>
        <w:rPr>
          <w:color w:val="000000" w:themeColor="text1"/>
        </w:rPr>
      </w:pPr>
      <w:r w:rsidRPr="00B34373">
        <w:rPr>
          <w:color w:val="000000" w:themeColor="text1"/>
        </w:rPr>
        <w:t>Detector uncertainty included wavelength-dependent collection efficiency, optical transmission, quantum efficiency, spectral resolution, dark counts, and background subtraction.</w:t>
      </w:r>
    </w:p>
    <w:p w14:paraId="36D88FD3" w14:textId="77777777" w:rsidR="002305AD" w:rsidRPr="00B34373" w:rsidRDefault="002305AD" w:rsidP="00B34373">
      <w:pPr>
        <w:pStyle w:val="NormalWeb"/>
        <w:spacing w:before="0" w:beforeAutospacing="0" w:after="0" w:afterAutospacing="0"/>
        <w:ind w:firstLine="720"/>
        <w:jc w:val="both"/>
        <w:rPr>
          <w:color w:val="000000" w:themeColor="text1"/>
        </w:rPr>
      </w:pPr>
      <w:r w:rsidRPr="00B34373">
        <w:rPr>
          <w:color w:val="000000" w:themeColor="text1"/>
        </w:rPr>
        <w:t>For measured basis spectra, uncertainty was propagated by resampling within reported measurement error or by bootstrap resampling of the digitized spectrum. For calculated Franck–Condon spectra, uncertainty was propagated through transition energies, oscillator strengths, vibrational displacements, and broadening parameters. Gaussian, Voigt, log-normal, and empirical-template choices were treated as structural alternatives rather than as continuously sampled parameters.</w:t>
      </w:r>
    </w:p>
    <w:p w14:paraId="3406713A" w14:textId="7CB3D6BC" w:rsidR="002305AD" w:rsidRPr="00B34373" w:rsidRDefault="002305AD" w:rsidP="00B34373">
      <w:pPr>
        <w:pStyle w:val="NormalWeb"/>
        <w:spacing w:before="0" w:beforeAutospacing="0" w:after="0" w:afterAutospacing="0"/>
        <w:ind w:firstLine="720"/>
        <w:jc w:val="both"/>
        <w:rPr>
          <w:color w:val="000000" w:themeColor="text1"/>
        </w:rPr>
      </w:pPr>
      <w:r w:rsidRPr="00B34373">
        <w:rPr>
          <w:color w:val="000000" w:themeColor="text1"/>
        </w:rPr>
        <w:t xml:space="preserve">A minimum of 1200 physically valid Latin-hypercube realizations </w:t>
      </w:r>
      <w:r w:rsidR="003E1FCB" w:rsidRPr="00B34373">
        <w:rPr>
          <w:color w:val="000000" w:themeColor="text1"/>
        </w:rPr>
        <w:t>were</w:t>
      </w:r>
      <w:r w:rsidRPr="00B34373">
        <w:rPr>
          <w:color w:val="000000" w:themeColor="text1"/>
        </w:rPr>
        <w:t xml:space="preserve"> generated for each disease condition. At every time point and wavelength, the ensemble was summarized using the median, interquartile range, and 95% simulation interval.</w:t>
      </w:r>
      <w:r w:rsidR="005201D9" w:rsidRPr="00B34373">
        <w:rPr>
          <w:color w:val="000000" w:themeColor="text1"/>
        </w:rPr>
        <w:t xml:space="preserve"> </w:t>
      </w:r>
      <w:r w:rsidRPr="00B34373">
        <w:rPr>
          <w:color w:val="000000" w:themeColor="text1"/>
        </w:rPr>
        <w:t>Sensitivity analyses were performed separately for:</w:t>
      </w:r>
    </w:p>
    <w:p w14:paraId="763286D3" w14:textId="77777777" w:rsidR="002305AD" w:rsidRPr="00B34373" w:rsidRDefault="002305AD" w:rsidP="00B34373">
      <w:pPr>
        <w:numPr>
          <w:ilvl w:val="0"/>
          <w:numId w:val="13"/>
        </w:numPr>
        <w:spacing w:after="0" w:line="240" w:lineRule="auto"/>
        <w:jc w:val="both"/>
        <w:rPr>
          <w:rFonts w:cs="Times New Roman"/>
          <w:color w:val="000000" w:themeColor="text1"/>
          <w:sz w:val="24"/>
          <w:szCs w:val="24"/>
        </w:rPr>
      </w:pPr>
      <w:r w:rsidRPr="00B34373">
        <w:rPr>
          <w:rFonts w:cs="Times New Roman"/>
          <w:color w:val="000000" w:themeColor="text1"/>
          <w:sz w:val="24"/>
          <w:szCs w:val="24"/>
        </w:rPr>
        <w:lastRenderedPageBreak/>
        <w:t xml:space="preserve">peak signaling ROS; </w:t>
      </w:r>
    </w:p>
    <w:p w14:paraId="0B6B34CE" w14:textId="77777777" w:rsidR="002305AD" w:rsidRPr="00B34373" w:rsidRDefault="002305AD" w:rsidP="00B34373">
      <w:pPr>
        <w:numPr>
          <w:ilvl w:val="0"/>
          <w:numId w:val="13"/>
        </w:numPr>
        <w:spacing w:after="0" w:line="240" w:lineRule="auto"/>
        <w:jc w:val="both"/>
        <w:rPr>
          <w:rFonts w:cs="Times New Roman"/>
          <w:color w:val="000000" w:themeColor="text1"/>
          <w:sz w:val="24"/>
          <w:szCs w:val="24"/>
        </w:rPr>
      </w:pPr>
      <w:r w:rsidRPr="00B34373">
        <w:rPr>
          <w:rFonts w:cs="Times New Roman"/>
          <w:color w:val="000000" w:themeColor="text1"/>
          <w:sz w:val="24"/>
          <w:szCs w:val="24"/>
        </w:rPr>
        <w:t xml:space="preserve">peak emission-relevant oxidation; </w:t>
      </w:r>
    </w:p>
    <w:p w14:paraId="2AD588BF" w14:textId="77777777" w:rsidR="002305AD" w:rsidRPr="00B34373" w:rsidRDefault="002305AD" w:rsidP="00B34373">
      <w:pPr>
        <w:numPr>
          <w:ilvl w:val="0"/>
          <w:numId w:val="13"/>
        </w:numPr>
        <w:spacing w:after="0" w:line="240" w:lineRule="auto"/>
        <w:jc w:val="both"/>
        <w:rPr>
          <w:rFonts w:cs="Times New Roman"/>
          <w:color w:val="000000" w:themeColor="text1"/>
          <w:sz w:val="24"/>
          <w:szCs w:val="24"/>
        </w:rPr>
      </w:pPr>
      <w:r w:rsidRPr="00B34373">
        <w:rPr>
          <w:rFonts w:cs="Times New Roman"/>
          <w:color w:val="000000" w:themeColor="text1"/>
          <w:sz w:val="24"/>
          <w:szCs w:val="24"/>
        </w:rPr>
        <w:t xml:space="preserve">maximum chemical-pump rate; </w:t>
      </w:r>
    </w:p>
    <w:p w14:paraId="5CEBCCEB" w14:textId="77777777" w:rsidR="002305AD" w:rsidRPr="00B34373" w:rsidRDefault="002305AD" w:rsidP="00B34373">
      <w:pPr>
        <w:numPr>
          <w:ilvl w:val="0"/>
          <w:numId w:val="13"/>
        </w:numPr>
        <w:spacing w:after="0" w:line="240" w:lineRule="auto"/>
        <w:jc w:val="both"/>
        <w:rPr>
          <w:rFonts w:cs="Times New Roman"/>
          <w:color w:val="000000" w:themeColor="text1"/>
          <w:sz w:val="24"/>
          <w:szCs w:val="24"/>
        </w:rPr>
      </w:pPr>
      <w:r w:rsidRPr="00B34373">
        <w:rPr>
          <w:rFonts w:cs="Times New Roman"/>
          <w:color w:val="000000" w:themeColor="text1"/>
          <w:sz w:val="24"/>
          <w:szCs w:val="24"/>
        </w:rPr>
        <w:t xml:space="preserve">peak intrinsic UPE; </w:t>
      </w:r>
    </w:p>
    <w:p w14:paraId="5D2142CA" w14:textId="77777777" w:rsidR="002305AD" w:rsidRPr="00B34373" w:rsidRDefault="002305AD" w:rsidP="00B34373">
      <w:pPr>
        <w:numPr>
          <w:ilvl w:val="0"/>
          <w:numId w:val="13"/>
        </w:numPr>
        <w:spacing w:after="0" w:line="240" w:lineRule="auto"/>
        <w:jc w:val="both"/>
        <w:rPr>
          <w:rFonts w:cs="Times New Roman"/>
          <w:color w:val="000000" w:themeColor="text1"/>
          <w:sz w:val="24"/>
          <w:szCs w:val="24"/>
        </w:rPr>
      </w:pPr>
      <w:r w:rsidRPr="00B34373">
        <w:rPr>
          <w:rFonts w:cs="Times New Roman"/>
          <w:color w:val="000000" w:themeColor="text1"/>
          <w:sz w:val="24"/>
          <w:szCs w:val="24"/>
        </w:rPr>
        <w:t xml:space="preserve">cumulative intrinsic UPE; </w:t>
      </w:r>
    </w:p>
    <w:p w14:paraId="600C1D0B" w14:textId="77777777" w:rsidR="002305AD" w:rsidRPr="00B34373" w:rsidRDefault="002305AD" w:rsidP="00B34373">
      <w:pPr>
        <w:numPr>
          <w:ilvl w:val="0"/>
          <w:numId w:val="13"/>
        </w:numPr>
        <w:spacing w:after="0" w:line="240" w:lineRule="auto"/>
        <w:jc w:val="both"/>
        <w:rPr>
          <w:rFonts w:cs="Times New Roman"/>
          <w:color w:val="000000" w:themeColor="text1"/>
          <w:sz w:val="24"/>
          <w:szCs w:val="24"/>
        </w:rPr>
      </w:pPr>
      <w:r w:rsidRPr="00B34373">
        <w:rPr>
          <w:rFonts w:cs="Times New Roman"/>
          <w:color w:val="000000" w:themeColor="text1"/>
          <w:sz w:val="24"/>
          <w:szCs w:val="24"/>
        </w:rPr>
        <w:t xml:space="preserve">onset time; </w:t>
      </w:r>
    </w:p>
    <w:p w14:paraId="4BC30AC8" w14:textId="77777777" w:rsidR="002305AD" w:rsidRPr="00B34373" w:rsidRDefault="002305AD" w:rsidP="00B34373">
      <w:pPr>
        <w:numPr>
          <w:ilvl w:val="0"/>
          <w:numId w:val="13"/>
        </w:numPr>
        <w:spacing w:after="0" w:line="240" w:lineRule="auto"/>
        <w:jc w:val="both"/>
        <w:rPr>
          <w:rFonts w:cs="Times New Roman"/>
          <w:color w:val="000000" w:themeColor="text1"/>
          <w:sz w:val="24"/>
          <w:szCs w:val="24"/>
        </w:rPr>
      </w:pPr>
      <w:r w:rsidRPr="00B34373">
        <w:rPr>
          <w:rFonts w:cs="Times New Roman"/>
          <w:color w:val="000000" w:themeColor="text1"/>
          <w:sz w:val="24"/>
          <w:szCs w:val="24"/>
        </w:rPr>
        <w:t xml:space="preserve">time to peak emission; </w:t>
      </w:r>
    </w:p>
    <w:p w14:paraId="1481880E" w14:textId="77777777" w:rsidR="002305AD" w:rsidRPr="00B34373" w:rsidRDefault="002305AD" w:rsidP="00B34373">
      <w:pPr>
        <w:numPr>
          <w:ilvl w:val="0"/>
          <w:numId w:val="13"/>
        </w:numPr>
        <w:spacing w:after="0" w:line="240" w:lineRule="auto"/>
        <w:jc w:val="both"/>
        <w:rPr>
          <w:rFonts w:cs="Times New Roman"/>
          <w:color w:val="000000" w:themeColor="text1"/>
          <w:sz w:val="24"/>
          <w:szCs w:val="24"/>
        </w:rPr>
      </w:pPr>
      <w:r w:rsidRPr="00B34373">
        <w:rPr>
          <w:rFonts w:cs="Times New Roman"/>
          <w:color w:val="000000" w:themeColor="text1"/>
          <w:sz w:val="24"/>
          <w:szCs w:val="24"/>
        </w:rPr>
        <w:t xml:space="preserve">spectral centroid; </w:t>
      </w:r>
    </w:p>
    <w:p w14:paraId="484D3C0E" w14:textId="77777777" w:rsidR="002305AD" w:rsidRPr="00B34373" w:rsidRDefault="002305AD" w:rsidP="00B34373">
      <w:pPr>
        <w:numPr>
          <w:ilvl w:val="0"/>
          <w:numId w:val="13"/>
        </w:numPr>
        <w:spacing w:after="0" w:line="240" w:lineRule="auto"/>
        <w:jc w:val="both"/>
        <w:rPr>
          <w:rFonts w:cs="Times New Roman"/>
          <w:color w:val="000000" w:themeColor="text1"/>
          <w:sz w:val="24"/>
          <w:szCs w:val="24"/>
        </w:rPr>
      </w:pPr>
      <w:r w:rsidRPr="00B34373">
        <w:rPr>
          <w:rFonts w:cs="Times New Roman"/>
          <w:color w:val="000000" w:themeColor="text1"/>
          <w:sz w:val="24"/>
          <w:szCs w:val="24"/>
        </w:rPr>
        <w:t xml:space="preserve">red-to-blue ratio; </w:t>
      </w:r>
    </w:p>
    <w:p w14:paraId="5605BD0D" w14:textId="77777777" w:rsidR="002305AD" w:rsidRPr="00B34373" w:rsidRDefault="002305AD" w:rsidP="00B34373">
      <w:pPr>
        <w:numPr>
          <w:ilvl w:val="0"/>
          <w:numId w:val="13"/>
        </w:numPr>
        <w:spacing w:after="0" w:line="240" w:lineRule="auto"/>
        <w:jc w:val="both"/>
        <w:rPr>
          <w:rFonts w:cs="Times New Roman"/>
          <w:color w:val="000000" w:themeColor="text1"/>
          <w:sz w:val="24"/>
          <w:szCs w:val="24"/>
        </w:rPr>
      </w:pPr>
      <w:r w:rsidRPr="00B34373">
        <w:rPr>
          <w:rFonts w:cs="Times New Roman"/>
          <w:color w:val="000000" w:themeColor="text1"/>
          <w:sz w:val="24"/>
          <w:szCs w:val="24"/>
        </w:rPr>
        <w:t xml:space="preserve">band-integrated photon yields; </w:t>
      </w:r>
    </w:p>
    <w:p w14:paraId="35327F01" w14:textId="77777777" w:rsidR="002305AD" w:rsidRPr="00B34373" w:rsidRDefault="002305AD" w:rsidP="00B34373">
      <w:pPr>
        <w:numPr>
          <w:ilvl w:val="0"/>
          <w:numId w:val="13"/>
        </w:numPr>
        <w:spacing w:after="0" w:line="240" w:lineRule="auto"/>
        <w:jc w:val="both"/>
        <w:rPr>
          <w:rFonts w:cs="Times New Roman"/>
          <w:color w:val="000000" w:themeColor="text1"/>
          <w:sz w:val="24"/>
          <w:szCs w:val="24"/>
        </w:rPr>
      </w:pPr>
      <w:r w:rsidRPr="00B34373">
        <w:rPr>
          <w:rFonts w:cs="Times New Roman"/>
          <w:color w:val="000000" w:themeColor="text1"/>
          <w:sz w:val="24"/>
          <w:szCs w:val="24"/>
        </w:rPr>
        <w:t xml:space="preserve">and detector-observed count rates. </w:t>
      </w:r>
    </w:p>
    <w:p w14:paraId="6D3F16B0" w14:textId="77777777" w:rsidR="002305AD" w:rsidRPr="00B34373" w:rsidRDefault="002305AD" w:rsidP="00B34373">
      <w:pPr>
        <w:pStyle w:val="NormalWeb"/>
        <w:spacing w:before="0" w:beforeAutospacing="0" w:after="0" w:afterAutospacing="0"/>
        <w:jc w:val="both"/>
        <w:rPr>
          <w:color w:val="000000" w:themeColor="text1"/>
        </w:rPr>
      </w:pPr>
      <w:r w:rsidRPr="00B34373">
        <w:rPr>
          <w:color w:val="000000" w:themeColor="text1"/>
        </w:rPr>
        <w:t>Partial Rank Correlation Coefficients were used to screen for monotonic parameter–output relationships while accounting for simultaneous variation of the remaining parameters. Variance-based Sobol analysis was then used to calculate first-order and total-order sensitivity indices,</w:t>
      </w:r>
    </w:p>
    <w:p w14:paraId="4E056C6B" w14:textId="77777777" w:rsidR="005201D9" w:rsidRPr="00B34373" w:rsidRDefault="005201D9" w:rsidP="00B34373">
      <w:pPr>
        <w:pStyle w:val="NormalWeb"/>
        <w:spacing w:before="0" w:beforeAutospacing="0" w:after="0" w:afterAutospacing="0"/>
        <w:jc w:val="both"/>
        <w:rPr>
          <w:color w:val="000000" w:themeColor="text1"/>
        </w:rPr>
      </w:pPr>
    </w:p>
    <w:p w14:paraId="28564929" w14:textId="77777777" w:rsidR="002305AD" w:rsidRPr="00B34373" w:rsidRDefault="00000000" w:rsidP="00B34373">
      <w:pPr>
        <w:spacing w:after="0" w:line="240" w:lineRule="auto"/>
        <w:jc w:val="both"/>
        <w:rPr>
          <w:rFonts w:cs="Times New Roman"/>
          <w:color w:val="000000" w:themeColor="text1"/>
          <w:sz w:val="24"/>
          <w:szCs w:val="24"/>
        </w:rPr>
      </w:pPr>
      <m:oMathPara>
        <m:oMath>
          <m:m>
            <m:mPr>
              <m:plcHide m:val="1"/>
              <m:mcs>
                <m:mc>
                  <m:mcPr>
                    <m:count m:val="4"/>
                    <m:mcJc m:val="center"/>
                  </m:mcPr>
                </m:mc>
              </m:mcs>
              <m:ctrlPr>
                <w:rPr>
                  <w:rFonts w:ascii="Cambria Math" w:hAnsi="Cambria Math" w:cs="Times New Roman"/>
                  <w:color w:val="000000" w:themeColor="text1"/>
                  <w:sz w:val="24"/>
                  <w:szCs w:val="24"/>
                </w:rPr>
              </m:ctrlPr>
            </m:mPr>
            <m:mr>
              <m:e/>
              <m:e>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S</m:t>
                    </m:r>
                  </m:e>
                  <m:sub>
                    <m:r>
                      <w:rPr>
                        <w:rFonts w:ascii="Cambria Math" w:hAnsi="Cambria Math" w:cs="Times New Roman"/>
                        <w:color w:val="000000" w:themeColor="text1"/>
                        <w:sz w:val="24"/>
                        <w:szCs w:val="24"/>
                      </w:rPr>
                      <m:t>i</m:t>
                    </m:r>
                  </m:sub>
                </m:sSub>
                <m:r>
                  <w:rPr>
                    <w:rFonts w:ascii="Cambria Math" w:hAnsi="Cambria Math" w:cs="Times New Roman"/>
                    <w:color w:val="000000" w:themeColor="text1"/>
                    <w:sz w:val="24"/>
                    <w:szCs w:val="24"/>
                  </w:rPr>
                  <m:t>=</m:t>
                </m:r>
                <m:f>
                  <m:fPr>
                    <m:ctrlPr>
                      <w:rPr>
                        <w:rFonts w:ascii="Cambria Math" w:hAnsi="Cambria Math" w:cs="Times New Roman"/>
                        <w:color w:val="000000" w:themeColor="text1"/>
                        <w:sz w:val="24"/>
                        <w:szCs w:val="24"/>
                      </w:rPr>
                    </m:ctrlPr>
                  </m:fPr>
                  <m:num>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V</m:t>
                        </m:r>
                      </m:e>
                      <m:sub>
                        <m:r>
                          <w:rPr>
                            <w:rFonts w:ascii="Cambria Math" w:hAnsi="Cambria Math" w:cs="Times New Roman"/>
                            <w:color w:val="000000" w:themeColor="text1"/>
                            <w:sz w:val="24"/>
                            <w:szCs w:val="24"/>
                          </w:rPr>
                          <m:t>i</m:t>
                        </m:r>
                      </m:sub>
                    </m:sSub>
                  </m:num>
                  <m:den>
                    <m:r>
                      <w:rPr>
                        <w:rFonts w:ascii="Cambria Math" w:hAnsi="Cambria Math" w:cs="Times New Roman"/>
                        <w:color w:val="000000" w:themeColor="text1"/>
                        <w:sz w:val="24"/>
                        <w:szCs w:val="24"/>
                      </w:rPr>
                      <m:t>V</m:t>
                    </m:r>
                    <m:d>
                      <m:dPr>
                        <m:ctrlPr>
                          <w:rPr>
                            <w:rFonts w:ascii="Cambria Math" w:hAnsi="Cambria Math" w:cs="Times New Roman"/>
                            <w:color w:val="000000" w:themeColor="text1"/>
                            <w:sz w:val="24"/>
                            <w:szCs w:val="24"/>
                          </w:rPr>
                        </m:ctrlPr>
                      </m:dPr>
                      <m:e>
                        <m:r>
                          <w:rPr>
                            <w:rFonts w:ascii="Cambria Math" w:hAnsi="Cambria Math" w:cs="Times New Roman"/>
                            <w:color w:val="000000" w:themeColor="text1"/>
                            <w:sz w:val="24"/>
                            <w:szCs w:val="24"/>
                          </w:rPr>
                          <m:t>Y</m:t>
                        </m:r>
                      </m:e>
                    </m:d>
                  </m:den>
                </m:f>
                <m:r>
                  <w:rPr>
                    <w:rFonts w:ascii="Cambria Math" w:hAnsi="Cambria Math" w:cs="Times New Roman"/>
                    <w:color w:val="000000" w:themeColor="text1"/>
                    <w:sz w:val="24"/>
                    <w:szCs w:val="24"/>
                  </w:rPr>
                  <m:t>, </m:t>
                </m:r>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S</m:t>
                    </m:r>
                  </m:e>
                  <m:sub>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T</m:t>
                        </m:r>
                      </m:e>
                      <m:sub>
                        <m:r>
                          <w:rPr>
                            <w:rFonts w:ascii="Cambria Math" w:hAnsi="Cambria Math" w:cs="Times New Roman"/>
                            <w:color w:val="000000" w:themeColor="text1"/>
                            <w:sz w:val="24"/>
                            <w:szCs w:val="24"/>
                          </w:rPr>
                          <m:t>i</m:t>
                        </m:r>
                      </m:sub>
                    </m:sSub>
                  </m:sub>
                </m:sSub>
                <m:r>
                  <w:rPr>
                    <w:rFonts w:ascii="Cambria Math" w:hAnsi="Cambria Math" w:cs="Times New Roman"/>
                    <w:color w:val="000000" w:themeColor="text1"/>
                    <w:sz w:val="24"/>
                    <w:szCs w:val="24"/>
                  </w:rPr>
                  <m:t>=1-</m:t>
                </m:r>
                <m:f>
                  <m:fPr>
                    <m:ctrlPr>
                      <w:rPr>
                        <w:rFonts w:ascii="Cambria Math" w:hAnsi="Cambria Math" w:cs="Times New Roman"/>
                        <w:color w:val="000000" w:themeColor="text1"/>
                        <w:sz w:val="24"/>
                        <w:szCs w:val="24"/>
                      </w:rPr>
                    </m:ctrlPr>
                  </m:fPr>
                  <m:num>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V</m:t>
                        </m:r>
                      </m:e>
                      <m:sub>
                        <m:r>
                          <w:rPr>
                            <w:rFonts w:ascii="Cambria Math" w:hAnsi="Cambria Math" w:cs="Times New Roman"/>
                            <w:color w:val="000000" w:themeColor="text1"/>
                            <w:sz w:val="24"/>
                            <w:szCs w:val="24"/>
                          </w:rPr>
                          <m:t>-i</m:t>
                        </m:r>
                      </m:sub>
                    </m:sSub>
                  </m:num>
                  <m:den>
                    <m:r>
                      <w:rPr>
                        <w:rFonts w:ascii="Cambria Math" w:hAnsi="Cambria Math" w:cs="Times New Roman"/>
                        <w:color w:val="000000" w:themeColor="text1"/>
                        <w:sz w:val="24"/>
                        <w:szCs w:val="24"/>
                      </w:rPr>
                      <m:t>V</m:t>
                    </m:r>
                    <m:d>
                      <m:dPr>
                        <m:ctrlPr>
                          <w:rPr>
                            <w:rFonts w:ascii="Cambria Math" w:hAnsi="Cambria Math" w:cs="Times New Roman"/>
                            <w:color w:val="000000" w:themeColor="text1"/>
                            <w:sz w:val="24"/>
                            <w:szCs w:val="24"/>
                          </w:rPr>
                        </m:ctrlPr>
                      </m:dPr>
                      <m:e>
                        <m:r>
                          <w:rPr>
                            <w:rFonts w:ascii="Cambria Math" w:hAnsi="Cambria Math" w:cs="Times New Roman"/>
                            <w:color w:val="000000" w:themeColor="text1"/>
                            <w:sz w:val="24"/>
                            <w:szCs w:val="24"/>
                          </w:rPr>
                          <m:t>Y</m:t>
                        </m:r>
                      </m:e>
                    </m:d>
                  </m:den>
                </m:f>
                <m:r>
                  <w:rPr>
                    <w:rFonts w:ascii="Cambria Math" w:hAnsi="Cambria Math" w:cs="Times New Roman"/>
                    <w:color w:val="000000" w:themeColor="text1"/>
                    <w:sz w:val="24"/>
                    <w:szCs w:val="24"/>
                  </w:rPr>
                  <m:t>,</m:t>
                </m:r>
              </m:e>
              <m:e/>
              <m:e>
                <m:r>
                  <m:rPr>
                    <m:nor/>
                  </m:rPr>
                  <w:rPr>
                    <w:rFonts w:cs="Times New Roman"/>
                    <w:color w:val="000000" w:themeColor="text1"/>
                    <w:sz w:val="24"/>
                    <w:szCs w:val="24"/>
                  </w:rPr>
                  <m:t>(117)</m:t>
                </m:r>
              </m:e>
            </m:mr>
          </m:m>
          <m:r>
            <m:rPr>
              <m:sty m:val="p"/>
            </m:rPr>
            <w:rPr>
              <w:rFonts w:cs="Times New Roman"/>
              <w:color w:val="000000" w:themeColor="text1"/>
              <w:sz w:val="24"/>
              <w:szCs w:val="24"/>
            </w:rPr>
            <w:br/>
          </m:r>
        </m:oMath>
      </m:oMathPara>
    </w:p>
    <w:p w14:paraId="1141810A" w14:textId="77777777" w:rsidR="002305AD" w:rsidRPr="00B34373" w:rsidRDefault="002305AD" w:rsidP="00B34373">
      <w:pPr>
        <w:pStyle w:val="NormalWeb"/>
        <w:spacing w:before="0" w:beforeAutospacing="0" w:after="0" w:afterAutospacing="0"/>
        <w:jc w:val="both"/>
        <w:rPr>
          <w:color w:val="000000" w:themeColor="text1"/>
        </w:rPr>
      </w:pPr>
      <w:r w:rsidRPr="00B34373">
        <w:rPr>
          <w:color w:val="000000" w:themeColor="text1"/>
        </w:rPr>
        <w:t xml:space="preserve">where </w:t>
      </w:r>
      <m:oMath>
        <m:r>
          <w:rPr>
            <w:rFonts w:ascii="Cambria Math" w:hAnsi="Cambria Math"/>
            <w:color w:val="000000" w:themeColor="text1"/>
          </w:rPr>
          <m:t>Y</m:t>
        </m:r>
      </m:oMath>
      <w:r w:rsidRPr="00B34373">
        <w:rPr>
          <w:color w:val="000000" w:themeColor="text1"/>
        </w:rPr>
        <w:t>denotes a selected temporal or spectral model output.</w:t>
      </w:r>
    </w:p>
    <w:p w14:paraId="190019A1" w14:textId="77777777" w:rsidR="002305AD" w:rsidRPr="00B34373" w:rsidRDefault="002305AD" w:rsidP="003E1FCB">
      <w:pPr>
        <w:pStyle w:val="NormalWeb"/>
        <w:spacing w:before="0" w:beforeAutospacing="0" w:after="0" w:afterAutospacing="0"/>
        <w:ind w:firstLine="720"/>
        <w:jc w:val="both"/>
        <w:rPr>
          <w:color w:val="000000" w:themeColor="text1"/>
        </w:rPr>
      </w:pPr>
      <w:r w:rsidRPr="00B34373">
        <w:rPr>
          <w:color w:val="000000" w:themeColor="text1"/>
        </w:rPr>
        <w:t>Intrinsic and detector-observed spectral outputs were analyzed separately. This allowed parameters governing biological photon generation to be distinguished from parameters governing optical collection and measurement.</w:t>
      </w:r>
    </w:p>
    <w:p w14:paraId="33E3E36C" w14:textId="7EDB8110" w:rsidR="002305AD" w:rsidRPr="00B34373" w:rsidRDefault="003C5A96" w:rsidP="00B34373">
      <w:pPr>
        <w:pStyle w:val="NormalWeb"/>
        <w:spacing w:before="0" w:beforeAutospacing="0" w:after="0" w:afterAutospacing="0"/>
        <w:ind w:firstLine="720"/>
        <w:jc w:val="both"/>
        <w:rPr>
          <w:color w:val="000000" w:themeColor="text1"/>
        </w:rPr>
      </w:pPr>
      <w:r>
        <w:t>Partial Rank Correlation Coefficients</w:t>
      </w:r>
      <w:r>
        <w:t xml:space="preserve"> (PRCC)</w:t>
      </w:r>
      <w:r>
        <w:t xml:space="preserve"> were used to screen for monotonic parameter–output relationships while accounting for simultaneous variation of the remaining parameters </w:t>
      </w:r>
      <w:r w:rsidR="00C13756">
        <w:t>[32]</w:t>
      </w:r>
      <w:r>
        <w:t>.</w:t>
      </w:r>
      <w:r w:rsidRPr="00B34373">
        <w:rPr>
          <w:color w:val="000000" w:themeColor="text1"/>
        </w:rPr>
        <w:t xml:space="preserve"> </w:t>
      </w:r>
      <w:r>
        <w:t xml:space="preserve">Variance-based Sobol analysis was then used to calculate first-order and total-order sensitivity indices </w:t>
      </w:r>
      <w:r w:rsidR="00C13756">
        <w:t>[33,34]</w:t>
      </w:r>
      <w:r>
        <w:t>.</w:t>
      </w:r>
      <w:r w:rsidRPr="00B34373">
        <w:rPr>
          <w:color w:val="000000" w:themeColor="text1"/>
        </w:rPr>
        <w:t xml:space="preserve"> </w:t>
      </w:r>
      <w:r w:rsidR="002305AD" w:rsidRPr="00B34373">
        <w:rPr>
          <w:color w:val="000000" w:themeColor="text1"/>
        </w:rPr>
        <w:t>Confidence intervals for PRCC and Sobol indices were obtained by bootstrap resampling. Parameter rankings were considered stable when increasing the sampling ensemble produced no material change in the dominant parameter ordering.</w:t>
      </w:r>
    </w:p>
    <w:p w14:paraId="489866F9" w14:textId="72BD96DB" w:rsidR="002305AD" w:rsidRPr="00B34373" w:rsidRDefault="002305AD" w:rsidP="00B34373">
      <w:pPr>
        <w:spacing w:after="0" w:line="240" w:lineRule="auto"/>
        <w:jc w:val="both"/>
        <w:rPr>
          <w:rFonts w:cs="Times New Roman"/>
          <w:color w:val="000000" w:themeColor="text1"/>
          <w:sz w:val="24"/>
          <w:szCs w:val="24"/>
        </w:rPr>
      </w:pPr>
    </w:p>
    <w:p w14:paraId="19B335E7" w14:textId="77777777" w:rsidR="002305AD" w:rsidRPr="00B34373" w:rsidRDefault="002305AD" w:rsidP="00B34373">
      <w:pPr>
        <w:pStyle w:val="Heading1"/>
        <w:spacing w:before="0" w:after="0" w:line="240" w:lineRule="auto"/>
        <w:jc w:val="both"/>
        <w:rPr>
          <w:rFonts w:ascii="Times New Roman" w:hAnsi="Times New Roman" w:cs="Times New Roman"/>
          <w:color w:val="000000" w:themeColor="text1"/>
          <w:sz w:val="24"/>
          <w:szCs w:val="24"/>
        </w:rPr>
      </w:pPr>
      <w:r w:rsidRPr="00B34373">
        <w:rPr>
          <w:rFonts w:ascii="Times New Roman" w:hAnsi="Times New Roman" w:cs="Times New Roman"/>
          <w:color w:val="000000" w:themeColor="text1"/>
          <w:sz w:val="24"/>
          <w:szCs w:val="24"/>
        </w:rPr>
        <w:t>3.14. Structural Robustness and Alternative Spectral Models</w:t>
      </w:r>
    </w:p>
    <w:p w14:paraId="3CE72632" w14:textId="77777777" w:rsidR="005201D9" w:rsidRPr="00B34373" w:rsidRDefault="005201D9" w:rsidP="00B34373">
      <w:pPr>
        <w:pStyle w:val="NormalWeb"/>
        <w:spacing w:before="0" w:beforeAutospacing="0" w:after="0" w:afterAutospacing="0"/>
        <w:jc w:val="both"/>
        <w:rPr>
          <w:color w:val="000000" w:themeColor="text1"/>
        </w:rPr>
      </w:pPr>
    </w:p>
    <w:p w14:paraId="0B27916C" w14:textId="6E51383B" w:rsidR="002305AD" w:rsidRDefault="002305AD" w:rsidP="00B34373">
      <w:pPr>
        <w:pStyle w:val="NormalWeb"/>
        <w:spacing w:before="0" w:beforeAutospacing="0" w:after="0" w:afterAutospacing="0"/>
        <w:ind w:firstLine="720"/>
        <w:jc w:val="both"/>
        <w:rPr>
          <w:color w:val="000000" w:themeColor="text1"/>
        </w:rPr>
      </w:pPr>
      <w:r w:rsidRPr="00B34373">
        <w:rPr>
          <w:color w:val="000000" w:themeColor="text1"/>
        </w:rPr>
        <w:t>Structural uncertainty was evaluated because the available literature does not uniquely determine either the oxidative chemiexcitation mechanism or the spectral shape of every biological emitter.</w:t>
      </w:r>
    </w:p>
    <w:p w14:paraId="6B36000B" w14:textId="77777777" w:rsidR="003E1FCB" w:rsidRPr="00B34373" w:rsidRDefault="003E1FCB" w:rsidP="00B34373">
      <w:pPr>
        <w:pStyle w:val="NormalWeb"/>
        <w:spacing w:before="0" w:beforeAutospacing="0" w:after="0" w:afterAutospacing="0"/>
        <w:ind w:firstLine="720"/>
        <w:jc w:val="both"/>
        <w:rPr>
          <w:color w:val="000000" w:themeColor="text1"/>
        </w:rPr>
      </w:pPr>
    </w:p>
    <w:p w14:paraId="0802A00C" w14:textId="77777777" w:rsidR="002305AD" w:rsidRPr="00B34373" w:rsidRDefault="002305AD" w:rsidP="00B34373">
      <w:pPr>
        <w:pStyle w:val="Heading2"/>
        <w:spacing w:before="0" w:after="0" w:line="240" w:lineRule="auto"/>
        <w:jc w:val="both"/>
        <w:rPr>
          <w:rFonts w:ascii="Times New Roman" w:hAnsi="Times New Roman" w:cs="Times New Roman"/>
          <w:color w:val="000000" w:themeColor="text1"/>
          <w:sz w:val="24"/>
          <w:szCs w:val="24"/>
        </w:rPr>
      </w:pPr>
      <w:r w:rsidRPr="00B34373">
        <w:rPr>
          <w:rFonts w:ascii="Times New Roman" w:hAnsi="Times New Roman" w:cs="Times New Roman"/>
          <w:color w:val="000000" w:themeColor="text1"/>
          <w:sz w:val="24"/>
          <w:szCs w:val="24"/>
        </w:rPr>
        <w:t>3.14.1. Chemiexcitation structures</w:t>
      </w:r>
    </w:p>
    <w:p w14:paraId="487C0C80" w14:textId="77777777" w:rsidR="005201D9" w:rsidRPr="00B34373" w:rsidRDefault="005201D9" w:rsidP="00B34373">
      <w:pPr>
        <w:pStyle w:val="NormalWeb"/>
        <w:spacing w:before="0" w:beforeAutospacing="0" w:after="0" w:afterAutospacing="0"/>
        <w:jc w:val="both"/>
        <w:rPr>
          <w:color w:val="000000" w:themeColor="text1"/>
        </w:rPr>
      </w:pPr>
    </w:p>
    <w:p w14:paraId="67C2AE98" w14:textId="2B3F177C" w:rsidR="002305AD" w:rsidRPr="00B34373" w:rsidRDefault="002305AD" w:rsidP="00B34373">
      <w:pPr>
        <w:pStyle w:val="NormalWeb"/>
        <w:spacing w:before="0" w:beforeAutospacing="0" w:after="0" w:afterAutospacing="0"/>
        <w:jc w:val="both"/>
        <w:rPr>
          <w:color w:val="000000" w:themeColor="text1"/>
        </w:rPr>
      </w:pPr>
      <w:r w:rsidRPr="00B34373">
        <w:rPr>
          <w:color w:val="000000" w:themeColor="text1"/>
        </w:rPr>
        <w:t>The following intermediate-formation models were compared</w:t>
      </w:r>
      <w:r w:rsidR="005201D9" w:rsidRPr="00B34373">
        <w:rPr>
          <w:color w:val="000000" w:themeColor="text1"/>
        </w:rPr>
        <w:t>,</w:t>
      </w:r>
    </w:p>
    <w:p w14:paraId="4CF9CE9C" w14:textId="77777777" w:rsidR="005201D9" w:rsidRPr="00B34373" w:rsidRDefault="005201D9" w:rsidP="00B34373">
      <w:pPr>
        <w:pStyle w:val="NormalWeb"/>
        <w:spacing w:before="0" w:beforeAutospacing="0" w:after="0" w:afterAutospacing="0"/>
        <w:jc w:val="both"/>
        <w:rPr>
          <w:color w:val="000000" w:themeColor="text1"/>
        </w:rPr>
      </w:pPr>
    </w:p>
    <w:p w14:paraId="32B0ECF0" w14:textId="77777777" w:rsidR="002305AD" w:rsidRPr="00B34373" w:rsidRDefault="00000000" w:rsidP="00B34373">
      <w:pPr>
        <w:spacing w:after="0" w:line="240" w:lineRule="auto"/>
        <w:jc w:val="both"/>
        <w:rPr>
          <w:rFonts w:cs="Times New Roman"/>
          <w:color w:val="000000" w:themeColor="text1"/>
          <w:sz w:val="24"/>
          <w:szCs w:val="24"/>
        </w:rPr>
      </w:pPr>
      <m:oMathPara>
        <m:oMath>
          <m:m>
            <m:mPr>
              <m:plcHide m:val="1"/>
              <m:mcs>
                <m:mc>
                  <m:mcPr>
                    <m:count m:val="4"/>
                    <m:mcJc m:val="center"/>
                  </m:mcPr>
                </m:mc>
              </m:mcs>
              <m:ctrlPr>
                <w:rPr>
                  <w:rFonts w:ascii="Cambria Math" w:hAnsi="Cambria Math" w:cs="Times New Roman"/>
                  <w:color w:val="000000" w:themeColor="text1"/>
                  <w:sz w:val="24"/>
                  <w:szCs w:val="24"/>
                </w:rPr>
              </m:ctrlPr>
            </m:mPr>
            <m:mr>
              <m:e/>
              <m:e>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J</m:t>
                    </m:r>
                  </m:e>
                  <m:sub>
                    <m:r>
                      <w:rPr>
                        <w:rFonts w:ascii="Cambria Math" w:hAnsi="Cambria Math" w:cs="Times New Roman"/>
                        <w:color w:val="000000" w:themeColor="text1"/>
                        <w:sz w:val="24"/>
                        <w:szCs w:val="24"/>
                      </w:rPr>
                      <m:t>f,i</m:t>
                    </m:r>
                  </m:sub>
                </m:sSub>
                <m:r>
                  <w:rPr>
                    <w:rFonts w:ascii="Cambria Math" w:hAnsi="Cambria Math" w:cs="Times New Roman"/>
                    <w:color w:val="000000" w:themeColor="text1"/>
                    <w:sz w:val="24"/>
                    <w:szCs w:val="24"/>
                  </w:rPr>
                  <m:t>=</m:t>
                </m:r>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k</m:t>
                    </m:r>
                  </m:e>
                  <m:sub>
                    <m:r>
                      <w:rPr>
                        <w:rFonts w:ascii="Cambria Math" w:hAnsi="Cambria Math" w:cs="Times New Roman"/>
                        <w:color w:val="000000" w:themeColor="text1"/>
                        <w:sz w:val="24"/>
                        <w:szCs w:val="24"/>
                      </w:rPr>
                      <m:t>f,i</m:t>
                    </m:r>
                  </m:sub>
                </m:sSub>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R</m:t>
                    </m:r>
                  </m:e>
                  <m:sub>
                    <m:r>
                      <w:rPr>
                        <w:rFonts w:ascii="Cambria Math" w:hAnsi="Cambria Math" w:cs="Times New Roman"/>
                        <w:color w:val="000000" w:themeColor="text1"/>
                        <w:sz w:val="24"/>
                        <w:szCs w:val="24"/>
                      </w:rPr>
                      <m:t>e</m:t>
                    </m:r>
                  </m:sub>
                </m:sSub>
                <m:r>
                  <w:rPr>
                    <w:rFonts w:ascii="Cambria Math" w:hAnsi="Cambria Math" w:cs="Times New Roman"/>
                    <w:color w:val="000000" w:themeColor="text1"/>
                    <w:sz w:val="24"/>
                    <w:szCs w:val="24"/>
                  </w:rPr>
                  <m:t>,</m:t>
                </m:r>
              </m:e>
              <m:e/>
              <m:e>
                <m:r>
                  <m:rPr>
                    <m:nor/>
                  </m:rPr>
                  <w:rPr>
                    <w:rFonts w:cs="Times New Roman"/>
                    <w:color w:val="000000" w:themeColor="text1"/>
                    <w:sz w:val="24"/>
                    <w:szCs w:val="24"/>
                  </w:rPr>
                  <m:t>(118)</m:t>
                </m:r>
              </m:e>
            </m:mr>
          </m:m>
          <m:r>
            <m:rPr>
              <m:sty m:val="p"/>
            </m:rPr>
            <w:rPr>
              <w:rFonts w:cs="Times New Roman"/>
              <w:color w:val="000000" w:themeColor="text1"/>
              <w:sz w:val="24"/>
              <w:szCs w:val="24"/>
            </w:rPr>
            <w:br/>
          </m:r>
        </m:oMath>
      </m:oMathPara>
    </w:p>
    <w:p w14:paraId="487E865C" w14:textId="77777777" w:rsidR="002305AD" w:rsidRPr="00B34373" w:rsidRDefault="002305AD" w:rsidP="00B34373">
      <w:pPr>
        <w:pStyle w:val="NormalWeb"/>
        <w:spacing w:before="0" w:beforeAutospacing="0" w:after="0" w:afterAutospacing="0"/>
        <w:jc w:val="both"/>
        <w:rPr>
          <w:color w:val="000000" w:themeColor="text1"/>
        </w:rPr>
      </w:pPr>
      <w:r w:rsidRPr="00B34373">
        <w:rPr>
          <w:color w:val="000000" w:themeColor="text1"/>
        </w:rPr>
        <w:t>for first-order formation,</w:t>
      </w:r>
    </w:p>
    <w:p w14:paraId="38F542BA" w14:textId="77777777" w:rsidR="002305AD" w:rsidRPr="00B34373" w:rsidRDefault="00000000" w:rsidP="00B34373">
      <w:pPr>
        <w:spacing w:after="0" w:line="240" w:lineRule="auto"/>
        <w:jc w:val="both"/>
        <w:rPr>
          <w:rFonts w:cs="Times New Roman"/>
          <w:color w:val="000000" w:themeColor="text1"/>
          <w:sz w:val="24"/>
          <w:szCs w:val="24"/>
        </w:rPr>
      </w:pPr>
      <m:oMathPara>
        <m:oMath>
          <m:m>
            <m:mPr>
              <m:plcHide m:val="1"/>
              <m:mcs>
                <m:mc>
                  <m:mcPr>
                    <m:count m:val="4"/>
                    <m:mcJc m:val="center"/>
                  </m:mcPr>
                </m:mc>
              </m:mcs>
              <m:ctrlPr>
                <w:rPr>
                  <w:rFonts w:ascii="Cambria Math" w:hAnsi="Cambria Math" w:cs="Times New Roman"/>
                  <w:color w:val="000000" w:themeColor="text1"/>
                  <w:sz w:val="24"/>
                  <w:szCs w:val="24"/>
                </w:rPr>
              </m:ctrlPr>
            </m:mPr>
            <m:mr>
              <m:e/>
              <m:e>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J</m:t>
                    </m:r>
                  </m:e>
                  <m:sub>
                    <m:r>
                      <w:rPr>
                        <w:rFonts w:ascii="Cambria Math" w:hAnsi="Cambria Math" w:cs="Times New Roman"/>
                        <w:color w:val="000000" w:themeColor="text1"/>
                        <w:sz w:val="24"/>
                        <w:szCs w:val="24"/>
                      </w:rPr>
                      <m:t>f,i</m:t>
                    </m:r>
                  </m:sub>
                </m:sSub>
                <m:r>
                  <w:rPr>
                    <w:rFonts w:ascii="Cambria Math" w:hAnsi="Cambria Math" w:cs="Times New Roman"/>
                    <w:color w:val="000000" w:themeColor="text1"/>
                    <w:sz w:val="24"/>
                    <w:szCs w:val="24"/>
                  </w:rPr>
                  <m:t>=</m:t>
                </m:r>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k</m:t>
                    </m:r>
                  </m:e>
                  <m:sub>
                    <m:r>
                      <w:rPr>
                        <w:rFonts w:ascii="Cambria Math" w:hAnsi="Cambria Math" w:cs="Times New Roman"/>
                        <w:color w:val="000000" w:themeColor="text1"/>
                        <w:sz w:val="24"/>
                        <w:szCs w:val="24"/>
                      </w:rPr>
                      <m:t>f,i</m:t>
                    </m:r>
                  </m:sub>
                </m:sSub>
                <m:sSubSup>
                  <m:sSubSupPr>
                    <m:ctrlPr>
                      <w:rPr>
                        <w:rFonts w:ascii="Cambria Math" w:hAnsi="Cambria Math" w:cs="Times New Roman"/>
                        <w:color w:val="000000" w:themeColor="text1"/>
                        <w:sz w:val="24"/>
                        <w:szCs w:val="24"/>
                      </w:rPr>
                    </m:ctrlPr>
                  </m:sSubSupPr>
                  <m:e>
                    <m:r>
                      <w:rPr>
                        <w:rFonts w:ascii="Cambria Math" w:hAnsi="Cambria Math" w:cs="Times New Roman"/>
                        <w:color w:val="000000" w:themeColor="text1"/>
                        <w:sz w:val="24"/>
                        <w:szCs w:val="24"/>
                      </w:rPr>
                      <m:t>R</m:t>
                    </m:r>
                  </m:e>
                  <m:sub>
                    <m:r>
                      <w:rPr>
                        <w:rFonts w:ascii="Cambria Math" w:hAnsi="Cambria Math" w:cs="Times New Roman"/>
                        <w:color w:val="000000" w:themeColor="text1"/>
                        <w:sz w:val="24"/>
                        <w:szCs w:val="24"/>
                      </w:rPr>
                      <m:t>e</m:t>
                    </m:r>
                  </m:sub>
                  <m:sup>
                    <m:r>
                      <w:rPr>
                        <w:rFonts w:ascii="Cambria Math" w:hAnsi="Cambria Math" w:cs="Times New Roman"/>
                        <w:color w:val="000000" w:themeColor="text1"/>
                        <w:sz w:val="24"/>
                        <w:szCs w:val="24"/>
                      </w:rPr>
                      <m:t>2</m:t>
                    </m:r>
                  </m:sup>
                </m:sSubSup>
                <m:r>
                  <w:rPr>
                    <w:rFonts w:ascii="Cambria Math" w:hAnsi="Cambria Math" w:cs="Times New Roman"/>
                    <w:color w:val="000000" w:themeColor="text1"/>
                    <w:sz w:val="24"/>
                    <w:szCs w:val="24"/>
                  </w:rPr>
                  <m:t>,</m:t>
                </m:r>
              </m:e>
              <m:e/>
              <m:e>
                <m:r>
                  <m:rPr>
                    <m:nor/>
                  </m:rPr>
                  <w:rPr>
                    <w:rFonts w:cs="Times New Roman"/>
                    <w:color w:val="000000" w:themeColor="text1"/>
                    <w:sz w:val="24"/>
                    <w:szCs w:val="24"/>
                  </w:rPr>
                  <m:t>(119)</m:t>
                </m:r>
              </m:e>
            </m:mr>
          </m:m>
          <m:r>
            <m:rPr>
              <m:sty m:val="p"/>
            </m:rPr>
            <w:rPr>
              <w:rFonts w:cs="Times New Roman"/>
              <w:color w:val="000000" w:themeColor="text1"/>
              <w:sz w:val="24"/>
              <w:szCs w:val="24"/>
            </w:rPr>
            <w:br/>
          </m:r>
        </m:oMath>
      </m:oMathPara>
    </w:p>
    <w:p w14:paraId="340DA21A" w14:textId="77777777" w:rsidR="002305AD" w:rsidRPr="00B34373" w:rsidRDefault="002305AD" w:rsidP="00B34373">
      <w:pPr>
        <w:pStyle w:val="NormalWeb"/>
        <w:spacing w:before="0" w:beforeAutospacing="0" w:after="0" w:afterAutospacing="0"/>
        <w:jc w:val="both"/>
        <w:rPr>
          <w:color w:val="000000" w:themeColor="text1"/>
        </w:rPr>
      </w:pPr>
      <w:r w:rsidRPr="00B34373">
        <w:rPr>
          <w:color w:val="000000" w:themeColor="text1"/>
        </w:rPr>
        <w:t>for bimolecular formation, and</w:t>
      </w:r>
    </w:p>
    <w:p w14:paraId="0A1092B2" w14:textId="77777777" w:rsidR="002305AD" w:rsidRPr="00B34373" w:rsidRDefault="00000000" w:rsidP="00B34373">
      <w:pPr>
        <w:spacing w:after="0" w:line="240" w:lineRule="auto"/>
        <w:jc w:val="both"/>
        <w:rPr>
          <w:rFonts w:cs="Times New Roman"/>
          <w:color w:val="000000" w:themeColor="text1"/>
          <w:sz w:val="24"/>
          <w:szCs w:val="24"/>
        </w:rPr>
      </w:pPr>
      <m:oMathPara>
        <m:oMath>
          <m:m>
            <m:mPr>
              <m:plcHide m:val="1"/>
              <m:mcs>
                <m:mc>
                  <m:mcPr>
                    <m:count m:val="4"/>
                    <m:mcJc m:val="center"/>
                  </m:mcPr>
                </m:mc>
              </m:mcs>
              <m:ctrlPr>
                <w:rPr>
                  <w:rFonts w:ascii="Cambria Math" w:hAnsi="Cambria Math" w:cs="Times New Roman"/>
                  <w:color w:val="000000" w:themeColor="text1"/>
                  <w:sz w:val="24"/>
                  <w:szCs w:val="24"/>
                </w:rPr>
              </m:ctrlPr>
            </m:mPr>
            <m:mr>
              <m:e/>
              <m:e>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J</m:t>
                    </m:r>
                  </m:e>
                  <m:sub>
                    <m:r>
                      <w:rPr>
                        <w:rFonts w:ascii="Cambria Math" w:hAnsi="Cambria Math" w:cs="Times New Roman"/>
                        <w:color w:val="000000" w:themeColor="text1"/>
                        <w:sz w:val="24"/>
                        <w:szCs w:val="24"/>
                      </w:rPr>
                      <m:t>f,i</m:t>
                    </m:r>
                  </m:sub>
                </m:sSub>
                <m:r>
                  <w:rPr>
                    <w:rFonts w:ascii="Cambria Math" w:hAnsi="Cambria Math" w:cs="Times New Roman"/>
                    <w:color w:val="000000" w:themeColor="text1"/>
                    <w:sz w:val="24"/>
                    <w:szCs w:val="24"/>
                  </w:rPr>
                  <m:t>=</m:t>
                </m:r>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k</m:t>
                    </m:r>
                  </m:e>
                  <m:sub>
                    <m:r>
                      <w:rPr>
                        <w:rFonts w:ascii="Cambria Math" w:hAnsi="Cambria Math" w:cs="Times New Roman"/>
                        <w:color w:val="000000" w:themeColor="text1"/>
                        <w:sz w:val="24"/>
                        <w:szCs w:val="24"/>
                      </w:rPr>
                      <m:t>f,i</m:t>
                    </m:r>
                  </m:sub>
                </m:sSub>
                <m:f>
                  <m:fPr>
                    <m:ctrlPr>
                      <w:rPr>
                        <w:rFonts w:ascii="Cambria Math" w:hAnsi="Cambria Math" w:cs="Times New Roman"/>
                        <w:color w:val="000000" w:themeColor="text1"/>
                        <w:sz w:val="24"/>
                        <w:szCs w:val="24"/>
                      </w:rPr>
                    </m:ctrlPr>
                  </m:fPr>
                  <m:num>
                    <m:sSubSup>
                      <m:sSubSupPr>
                        <m:ctrlPr>
                          <w:rPr>
                            <w:rFonts w:ascii="Cambria Math" w:hAnsi="Cambria Math" w:cs="Times New Roman"/>
                            <w:color w:val="000000" w:themeColor="text1"/>
                            <w:sz w:val="24"/>
                            <w:szCs w:val="24"/>
                          </w:rPr>
                        </m:ctrlPr>
                      </m:sSubSupPr>
                      <m:e>
                        <m:r>
                          <w:rPr>
                            <w:rFonts w:ascii="Cambria Math" w:hAnsi="Cambria Math" w:cs="Times New Roman"/>
                            <w:color w:val="000000" w:themeColor="text1"/>
                            <w:sz w:val="24"/>
                            <w:szCs w:val="24"/>
                          </w:rPr>
                          <m:t>R</m:t>
                        </m:r>
                      </m:e>
                      <m:sub>
                        <m:r>
                          <w:rPr>
                            <w:rFonts w:ascii="Cambria Math" w:hAnsi="Cambria Math" w:cs="Times New Roman"/>
                            <w:color w:val="000000" w:themeColor="text1"/>
                            <w:sz w:val="24"/>
                            <w:szCs w:val="24"/>
                          </w:rPr>
                          <m:t>e</m:t>
                        </m:r>
                      </m:sub>
                      <m:sup>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m</m:t>
                            </m:r>
                          </m:e>
                          <m:sub>
                            <m:r>
                              <w:rPr>
                                <w:rFonts w:ascii="Cambria Math" w:hAnsi="Cambria Math" w:cs="Times New Roman"/>
                                <w:color w:val="000000" w:themeColor="text1"/>
                                <w:sz w:val="24"/>
                                <w:szCs w:val="24"/>
                              </w:rPr>
                              <m:t>i</m:t>
                            </m:r>
                          </m:sub>
                        </m:sSub>
                      </m:sup>
                    </m:sSubSup>
                  </m:num>
                  <m:den>
                    <m:sSubSup>
                      <m:sSubSupPr>
                        <m:ctrlPr>
                          <w:rPr>
                            <w:rFonts w:ascii="Cambria Math" w:hAnsi="Cambria Math" w:cs="Times New Roman"/>
                            <w:color w:val="000000" w:themeColor="text1"/>
                            <w:sz w:val="24"/>
                            <w:szCs w:val="24"/>
                          </w:rPr>
                        </m:ctrlPr>
                      </m:sSubSupPr>
                      <m:e>
                        <m:r>
                          <w:rPr>
                            <w:rFonts w:ascii="Cambria Math" w:hAnsi="Cambria Math" w:cs="Times New Roman"/>
                            <w:color w:val="000000" w:themeColor="text1"/>
                            <w:sz w:val="24"/>
                            <w:szCs w:val="24"/>
                          </w:rPr>
                          <m:t>K</m:t>
                        </m:r>
                      </m:e>
                      <m:sub>
                        <m:r>
                          <w:rPr>
                            <w:rFonts w:ascii="Cambria Math" w:hAnsi="Cambria Math" w:cs="Times New Roman"/>
                            <w:color w:val="000000" w:themeColor="text1"/>
                            <w:sz w:val="24"/>
                            <w:szCs w:val="24"/>
                          </w:rPr>
                          <m:t>C,i</m:t>
                        </m:r>
                      </m:sub>
                      <m:sup>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m</m:t>
                            </m:r>
                          </m:e>
                          <m:sub>
                            <m:r>
                              <w:rPr>
                                <w:rFonts w:ascii="Cambria Math" w:hAnsi="Cambria Math" w:cs="Times New Roman"/>
                                <w:color w:val="000000" w:themeColor="text1"/>
                                <w:sz w:val="24"/>
                                <w:szCs w:val="24"/>
                              </w:rPr>
                              <m:t>i</m:t>
                            </m:r>
                          </m:sub>
                        </m:sSub>
                      </m:sup>
                    </m:sSubSup>
                    <m:r>
                      <w:rPr>
                        <w:rFonts w:ascii="Cambria Math" w:hAnsi="Cambria Math" w:cs="Times New Roman"/>
                        <w:color w:val="000000" w:themeColor="text1"/>
                        <w:sz w:val="24"/>
                        <w:szCs w:val="24"/>
                      </w:rPr>
                      <m:t>+</m:t>
                    </m:r>
                    <m:sSubSup>
                      <m:sSubSupPr>
                        <m:ctrlPr>
                          <w:rPr>
                            <w:rFonts w:ascii="Cambria Math" w:hAnsi="Cambria Math" w:cs="Times New Roman"/>
                            <w:color w:val="000000" w:themeColor="text1"/>
                            <w:sz w:val="24"/>
                            <w:szCs w:val="24"/>
                          </w:rPr>
                        </m:ctrlPr>
                      </m:sSubSupPr>
                      <m:e>
                        <m:r>
                          <w:rPr>
                            <w:rFonts w:ascii="Cambria Math" w:hAnsi="Cambria Math" w:cs="Times New Roman"/>
                            <w:color w:val="000000" w:themeColor="text1"/>
                            <w:sz w:val="24"/>
                            <w:szCs w:val="24"/>
                          </w:rPr>
                          <m:t>R</m:t>
                        </m:r>
                      </m:e>
                      <m:sub>
                        <m:r>
                          <w:rPr>
                            <w:rFonts w:ascii="Cambria Math" w:hAnsi="Cambria Math" w:cs="Times New Roman"/>
                            <w:color w:val="000000" w:themeColor="text1"/>
                            <w:sz w:val="24"/>
                            <w:szCs w:val="24"/>
                          </w:rPr>
                          <m:t>e</m:t>
                        </m:r>
                      </m:sub>
                      <m:sup>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m</m:t>
                            </m:r>
                          </m:e>
                          <m:sub>
                            <m:r>
                              <w:rPr>
                                <w:rFonts w:ascii="Cambria Math" w:hAnsi="Cambria Math" w:cs="Times New Roman"/>
                                <w:color w:val="000000" w:themeColor="text1"/>
                                <w:sz w:val="24"/>
                                <w:szCs w:val="24"/>
                              </w:rPr>
                              <m:t>i</m:t>
                            </m:r>
                          </m:sub>
                        </m:sSub>
                      </m:sup>
                    </m:sSubSup>
                  </m:den>
                </m:f>
                <m:r>
                  <w:rPr>
                    <w:rFonts w:ascii="Cambria Math" w:hAnsi="Cambria Math" w:cs="Times New Roman"/>
                    <w:color w:val="000000" w:themeColor="text1"/>
                    <w:sz w:val="24"/>
                    <w:szCs w:val="24"/>
                  </w:rPr>
                  <m:t>,</m:t>
                </m:r>
              </m:e>
              <m:e/>
              <m:e>
                <m:r>
                  <m:rPr>
                    <m:nor/>
                  </m:rPr>
                  <w:rPr>
                    <w:rFonts w:cs="Times New Roman"/>
                    <w:color w:val="000000" w:themeColor="text1"/>
                    <w:sz w:val="24"/>
                    <w:szCs w:val="24"/>
                  </w:rPr>
                  <m:t>(120)</m:t>
                </m:r>
              </m:e>
            </m:mr>
          </m:m>
          <m:r>
            <m:rPr>
              <m:sty m:val="p"/>
            </m:rPr>
            <w:rPr>
              <w:rFonts w:cs="Times New Roman"/>
              <w:color w:val="000000" w:themeColor="text1"/>
              <w:sz w:val="24"/>
              <w:szCs w:val="24"/>
            </w:rPr>
            <w:br/>
          </m:r>
        </m:oMath>
      </m:oMathPara>
    </w:p>
    <w:p w14:paraId="38D86293" w14:textId="77777777" w:rsidR="002305AD" w:rsidRPr="00B34373" w:rsidRDefault="002305AD" w:rsidP="00B34373">
      <w:pPr>
        <w:pStyle w:val="NormalWeb"/>
        <w:spacing w:before="0" w:beforeAutospacing="0" w:after="0" w:afterAutospacing="0"/>
        <w:jc w:val="both"/>
        <w:rPr>
          <w:color w:val="000000" w:themeColor="text1"/>
        </w:rPr>
      </w:pPr>
      <w:r w:rsidRPr="00B34373">
        <w:rPr>
          <w:color w:val="000000" w:themeColor="text1"/>
        </w:rPr>
        <w:t>for saturating intermediate formation.</w:t>
      </w:r>
    </w:p>
    <w:p w14:paraId="604A65CF" w14:textId="77777777" w:rsidR="002305AD" w:rsidRPr="00B34373" w:rsidRDefault="002305AD" w:rsidP="00B34373">
      <w:pPr>
        <w:pStyle w:val="NormalWeb"/>
        <w:spacing w:before="0" w:beforeAutospacing="0" w:after="0" w:afterAutospacing="0"/>
        <w:ind w:firstLine="720"/>
        <w:jc w:val="both"/>
        <w:rPr>
          <w:color w:val="000000" w:themeColor="text1"/>
        </w:rPr>
      </w:pPr>
      <w:r w:rsidRPr="00B34373">
        <w:rPr>
          <w:color w:val="000000" w:themeColor="text1"/>
        </w:rPr>
        <w:lastRenderedPageBreak/>
        <w:t>Constant and oxidative-stress-dependent quenching were also compared,</w:t>
      </w:r>
    </w:p>
    <w:p w14:paraId="2130B02F" w14:textId="77777777" w:rsidR="002305AD" w:rsidRPr="00B34373" w:rsidRDefault="00000000" w:rsidP="00B34373">
      <w:pPr>
        <w:spacing w:after="0" w:line="240" w:lineRule="auto"/>
        <w:jc w:val="both"/>
        <w:rPr>
          <w:rFonts w:cs="Times New Roman"/>
          <w:color w:val="000000" w:themeColor="text1"/>
          <w:sz w:val="24"/>
          <w:szCs w:val="24"/>
        </w:rPr>
      </w:pPr>
      <m:oMathPara>
        <m:oMath>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γ</m:t>
              </m:r>
            </m:e>
            <m:sub>
              <m:r>
                <w:rPr>
                  <w:rFonts w:ascii="Cambria Math" w:hAnsi="Cambria Math" w:cs="Times New Roman"/>
                  <w:color w:val="000000" w:themeColor="text1"/>
                  <w:sz w:val="24"/>
                  <w:szCs w:val="24"/>
                </w:rPr>
                <m:t>q,i</m:t>
              </m:r>
            </m:sub>
          </m:sSub>
          <m:r>
            <w:rPr>
              <w:rFonts w:ascii="Cambria Math" w:hAnsi="Cambria Math" w:cs="Times New Roman"/>
              <w:color w:val="000000" w:themeColor="text1"/>
              <w:sz w:val="24"/>
              <w:szCs w:val="24"/>
            </w:rPr>
            <m:t>=</m:t>
          </m:r>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γ</m:t>
              </m:r>
            </m:e>
            <m:sub>
              <m:r>
                <w:rPr>
                  <w:rFonts w:ascii="Cambria Math" w:hAnsi="Cambria Math" w:cs="Times New Roman"/>
                  <w:color w:val="000000" w:themeColor="text1"/>
                  <w:sz w:val="24"/>
                  <w:szCs w:val="24"/>
                </w:rPr>
                <m:t>q0,i</m:t>
              </m:r>
            </m:sub>
          </m:sSub>
          <m:r>
            <w:rPr>
              <w:rFonts w:ascii="Cambria Math" w:hAnsi="Cambria Math" w:cs="Times New Roman"/>
              <w:color w:val="000000" w:themeColor="text1"/>
              <w:sz w:val="24"/>
              <w:szCs w:val="24"/>
            </w:rPr>
            <m:t>,</m:t>
          </m:r>
          <m:r>
            <m:rPr>
              <m:sty m:val="p"/>
            </m:rPr>
            <w:rPr>
              <w:rFonts w:cs="Times New Roman"/>
              <w:color w:val="000000" w:themeColor="text1"/>
              <w:sz w:val="24"/>
              <w:szCs w:val="24"/>
            </w:rPr>
            <w:br/>
          </m:r>
        </m:oMath>
      </m:oMathPara>
    </w:p>
    <w:p w14:paraId="63E3C9D2" w14:textId="77777777" w:rsidR="002305AD" w:rsidRPr="00B34373" w:rsidRDefault="002305AD" w:rsidP="00B34373">
      <w:pPr>
        <w:pStyle w:val="NormalWeb"/>
        <w:spacing w:before="0" w:beforeAutospacing="0" w:after="0" w:afterAutospacing="0"/>
        <w:jc w:val="both"/>
        <w:rPr>
          <w:color w:val="000000" w:themeColor="text1"/>
        </w:rPr>
      </w:pPr>
      <w:r w:rsidRPr="00B34373">
        <w:rPr>
          <w:color w:val="000000" w:themeColor="text1"/>
        </w:rPr>
        <w:t>and</w:t>
      </w:r>
    </w:p>
    <w:p w14:paraId="34C279D2" w14:textId="77777777" w:rsidR="002305AD" w:rsidRPr="00B34373" w:rsidRDefault="00000000" w:rsidP="00B34373">
      <w:pPr>
        <w:spacing w:after="0" w:line="240" w:lineRule="auto"/>
        <w:jc w:val="both"/>
        <w:rPr>
          <w:rFonts w:cs="Times New Roman"/>
          <w:color w:val="000000" w:themeColor="text1"/>
          <w:sz w:val="24"/>
          <w:szCs w:val="24"/>
        </w:rPr>
      </w:pPr>
      <m:oMathPara>
        <m:oMath>
          <m:m>
            <m:mPr>
              <m:plcHide m:val="1"/>
              <m:mcs>
                <m:mc>
                  <m:mcPr>
                    <m:count m:val="4"/>
                    <m:mcJc m:val="center"/>
                  </m:mcPr>
                </m:mc>
              </m:mcs>
              <m:ctrlPr>
                <w:rPr>
                  <w:rFonts w:ascii="Cambria Math" w:hAnsi="Cambria Math" w:cs="Times New Roman"/>
                  <w:color w:val="000000" w:themeColor="text1"/>
                  <w:sz w:val="24"/>
                  <w:szCs w:val="24"/>
                </w:rPr>
              </m:ctrlPr>
            </m:mPr>
            <m:mr>
              <m:e/>
              <m:e>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γ</m:t>
                    </m:r>
                  </m:e>
                  <m:sub>
                    <m:r>
                      <w:rPr>
                        <w:rFonts w:ascii="Cambria Math" w:hAnsi="Cambria Math" w:cs="Times New Roman"/>
                        <w:color w:val="000000" w:themeColor="text1"/>
                        <w:sz w:val="24"/>
                        <w:szCs w:val="24"/>
                      </w:rPr>
                      <m:t>q,i</m:t>
                    </m:r>
                  </m:sub>
                </m:sSub>
                <m:d>
                  <m:dPr>
                    <m:ctrlPr>
                      <w:rPr>
                        <w:rFonts w:ascii="Cambria Math" w:hAnsi="Cambria Math" w:cs="Times New Roman"/>
                        <w:color w:val="000000" w:themeColor="text1"/>
                        <w:sz w:val="24"/>
                        <w:szCs w:val="24"/>
                      </w:rPr>
                    </m:ctrlPr>
                  </m:dPr>
                  <m:e>
                    <m:r>
                      <w:rPr>
                        <w:rFonts w:ascii="Cambria Math" w:hAnsi="Cambria Math" w:cs="Times New Roman"/>
                        <w:color w:val="000000" w:themeColor="text1"/>
                        <w:sz w:val="24"/>
                        <w:szCs w:val="24"/>
                      </w:rPr>
                      <m:t>t</m:t>
                    </m:r>
                  </m:e>
                </m:d>
                <m:r>
                  <w:rPr>
                    <w:rFonts w:ascii="Cambria Math" w:hAnsi="Cambria Math" w:cs="Times New Roman"/>
                    <w:color w:val="000000" w:themeColor="text1"/>
                    <w:sz w:val="24"/>
                    <w:szCs w:val="24"/>
                  </w:rPr>
                  <m:t>=</m:t>
                </m:r>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γ</m:t>
                    </m:r>
                  </m:e>
                  <m:sub>
                    <m:r>
                      <w:rPr>
                        <w:rFonts w:ascii="Cambria Math" w:hAnsi="Cambria Math" w:cs="Times New Roman"/>
                        <w:color w:val="000000" w:themeColor="text1"/>
                        <w:sz w:val="24"/>
                        <w:szCs w:val="24"/>
                      </w:rPr>
                      <m:t>q0,i</m:t>
                    </m:r>
                  </m:sub>
                </m:sSub>
                <m:r>
                  <w:rPr>
                    <w:rFonts w:ascii="Cambria Math" w:hAnsi="Cambria Math" w:cs="Times New Roman"/>
                    <w:color w:val="000000" w:themeColor="text1"/>
                    <w:sz w:val="24"/>
                    <w:szCs w:val="24"/>
                  </w:rPr>
                  <m:t>+</m:t>
                </m:r>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k</m:t>
                    </m:r>
                  </m:e>
                  <m:sub>
                    <m:r>
                      <w:rPr>
                        <w:rFonts w:ascii="Cambria Math" w:hAnsi="Cambria Math" w:cs="Times New Roman"/>
                        <w:color w:val="000000" w:themeColor="text1"/>
                        <w:sz w:val="24"/>
                        <w:szCs w:val="24"/>
                      </w:rPr>
                      <m:t>q,i</m:t>
                    </m:r>
                  </m:sub>
                </m:sSub>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R</m:t>
                    </m:r>
                  </m:e>
                  <m:sub>
                    <m:r>
                      <w:rPr>
                        <w:rFonts w:ascii="Cambria Math" w:hAnsi="Cambria Math" w:cs="Times New Roman"/>
                        <w:color w:val="000000" w:themeColor="text1"/>
                        <w:sz w:val="24"/>
                        <w:szCs w:val="24"/>
                      </w:rPr>
                      <m:t>e</m:t>
                    </m:r>
                  </m:sub>
                </m:sSub>
                <m:d>
                  <m:dPr>
                    <m:ctrlPr>
                      <w:rPr>
                        <w:rFonts w:ascii="Cambria Math" w:hAnsi="Cambria Math" w:cs="Times New Roman"/>
                        <w:color w:val="000000" w:themeColor="text1"/>
                        <w:sz w:val="24"/>
                        <w:szCs w:val="24"/>
                      </w:rPr>
                    </m:ctrlPr>
                  </m:dPr>
                  <m:e>
                    <m:r>
                      <w:rPr>
                        <w:rFonts w:ascii="Cambria Math" w:hAnsi="Cambria Math" w:cs="Times New Roman"/>
                        <w:color w:val="000000" w:themeColor="text1"/>
                        <w:sz w:val="24"/>
                        <w:szCs w:val="24"/>
                      </w:rPr>
                      <m:t>t</m:t>
                    </m:r>
                  </m:e>
                </m:d>
                <m:r>
                  <w:rPr>
                    <w:rFonts w:ascii="Cambria Math" w:hAnsi="Cambria Math" w:cs="Times New Roman"/>
                    <w:color w:val="000000" w:themeColor="text1"/>
                    <w:sz w:val="24"/>
                    <w:szCs w:val="24"/>
                  </w:rPr>
                  <m:t>.</m:t>
                </m:r>
              </m:e>
              <m:e/>
              <m:e>
                <m:r>
                  <m:rPr>
                    <m:nor/>
                  </m:rPr>
                  <w:rPr>
                    <w:rFonts w:cs="Times New Roman"/>
                    <w:color w:val="000000" w:themeColor="text1"/>
                    <w:sz w:val="24"/>
                    <w:szCs w:val="24"/>
                  </w:rPr>
                  <m:t>(121)</m:t>
                </m:r>
              </m:e>
            </m:mr>
          </m:m>
          <m:r>
            <m:rPr>
              <m:sty m:val="p"/>
            </m:rPr>
            <w:rPr>
              <w:rFonts w:cs="Times New Roman"/>
              <w:color w:val="000000" w:themeColor="text1"/>
              <w:sz w:val="24"/>
              <w:szCs w:val="24"/>
            </w:rPr>
            <w:br/>
          </m:r>
        </m:oMath>
      </m:oMathPara>
    </w:p>
    <w:p w14:paraId="23C842C9" w14:textId="77777777" w:rsidR="002305AD" w:rsidRPr="00B34373" w:rsidRDefault="002305AD" w:rsidP="00B34373">
      <w:pPr>
        <w:pStyle w:val="Heading2"/>
        <w:spacing w:before="0" w:after="0" w:line="240" w:lineRule="auto"/>
        <w:jc w:val="both"/>
        <w:rPr>
          <w:rFonts w:ascii="Times New Roman" w:hAnsi="Times New Roman" w:cs="Times New Roman"/>
          <w:color w:val="000000" w:themeColor="text1"/>
          <w:sz w:val="24"/>
          <w:szCs w:val="24"/>
        </w:rPr>
      </w:pPr>
      <w:r w:rsidRPr="00B34373">
        <w:rPr>
          <w:rFonts w:ascii="Times New Roman" w:hAnsi="Times New Roman" w:cs="Times New Roman"/>
          <w:color w:val="000000" w:themeColor="text1"/>
          <w:sz w:val="24"/>
          <w:szCs w:val="24"/>
        </w:rPr>
        <w:t>3.14.2. Spectral structures</w:t>
      </w:r>
    </w:p>
    <w:p w14:paraId="65A2D455" w14:textId="77777777" w:rsidR="005201D9" w:rsidRPr="00B34373" w:rsidRDefault="005201D9" w:rsidP="00B34373">
      <w:pPr>
        <w:pStyle w:val="NormalWeb"/>
        <w:spacing w:before="0" w:beforeAutospacing="0" w:after="0" w:afterAutospacing="0"/>
        <w:jc w:val="both"/>
        <w:rPr>
          <w:color w:val="000000" w:themeColor="text1"/>
        </w:rPr>
      </w:pPr>
    </w:p>
    <w:p w14:paraId="54B6D629" w14:textId="2678069F" w:rsidR="002305AD" w:rsidRPr="00B34373" w:rsidRDefault="002305AD" w:rsidP="00B34373">
      <w:pPr>
        <w:pStyle w:val="NormalWeb"/>
        <w:spacing w:before="0" w:beforeAutospacing="0" w:after="0" w:afterAutospacing="0"/>
        <w:jc w:val="both"/>
        <w:rPr>
          <w:color w:val="000000" w:themeColor="text1"/>
        </w:rPr>
      </w:pPr>
      <w:r w:rsidRPr="00B34373">
        <w:rPr>
          <w:color w:val="000000" w:themeColor="text1"/>
        </w:rPr>
        <w:t>The wavelength-resolved model was repeated using the following spectral representations:</w:t>
      </w:r>
    </w:p>
    <w:p w14:paraId="0542C521" w14:textId="77777777" w:rsidR="002305AD" w:rsidRPr="00B34373" w:rsidRDefault="002305AD" w:rsidP="00B34373">
      <w:pPr>
        <w:numPr>
          <w:ilvl w:val="0"/>
          <w:numId w:val="14"/>
        </w:numPr>
        <w:spacing w:after="0" w:line="240" w:lineRule="auto"/>
        <w:jc w:val="both"/>
        <w:rPr>
          <w:rFonts w:cs="Times New Roman"/>
          <w:color w:val="000000" w:themeColor="text1"/>
          <w:sz w:val="24"/>
          <w:szCs w:val="24"/>
        </w:rPr>
      </w:pPr>
      <w:r w:rsidRPr="00B34373">
        <w:rPr>
          <w:rFonts w:cs="Times New Roman"/>
          <w:color w:val="000000" w:themeColor="text1"/>
          <w:sz w:val="24"/>
          <w:szCs w:val="24"/>
        </w:rPr>
        <w:t xml:space="preserve">experimentally measured normalized basis spectra; </w:t>
      </w:r>
    </w:p>
    <w:p w14:paraId="6D913B7B" w14:textId="77777777" w:rsidR="002305AD" w:rsidRPr="00B34373" w:rsidRDefault="002305AD" w:rsidP="00B34373">
      <w:pPr>
        <w:numPr>
          <w:ilvl w:val="0"/>
          <w:numId w:val="14"/>
        </w:numPr>
        <w:spacing w:after="0" w:line="240" w:lineRule="auto"/>
        <w:jc w:val="both"/>
        <w:rPr>
          <w:rFonts w:cs="Times New Roman"/>
          <w:color w:val="000000" w:themeColor="text1"/>
          <w:sz w:val="24"/>
          <w:szCs w:val="24"/>
        </w:rPr>
      </w:pPr>
      <w:r w:rsidRPr="00B34373">
        <w:rPr>
          <w:rFonts w:cs="Times New Roman"/>
          <w:color w:val="000000" w:themeColor="text1"/>
          <w:sz w:val="24"/>
          <w:szCs w:val="24"/>
        </w:rPr>
        <w:t xml:space="preserve">calculated Franck–Condon vibronic spectra; </w:t>
      </w:r>
    </w:p>
    <w:p w14:paraId="77A3DC3C" w14:textId="77777777" w:rsidR="002305AD" w:rsidRPr="00B34373" w:rsidRDefault="002305AD" w:rsidP="00B34373">
      <w:pPr>
        <w:numPr>
          <w:ilvl w:val="0"/>
          <w:numId w:val="14"/>
        </w:numPr>
        <w:spacing w:after="0" w:line="240" w:lineRule="auto"/>
        <w:jc w:val="both"/>
        <w:rPr>
          <w:rFonts w:cs="Times New Roman"/>
          <w:color w:val="000000" w:themeColor="text1"/>
          <w:sz w:val="24"/>
          <w:szCs w:val="24"/>
        </w:rPr>
      </w:pPr>
      <w:r w:rsidRPr="00B34373">
        <w:rPr>
          <w:rFonts w:cs="Times New Roman"/>
          <w:color w:val="000000" w:themeColor="text1"/>
          <w:sz w:val="24"/>
          <w:szCs w:val="24"/>
        </w:rPr>
        <w:t xml:space="preserve">Voigt profiles; </w:t>
      </w:r>
    </w:p>
    <w:p w14:paraId="6444E20E" w14:textId="77777777" w:rsidR="002305AD" w:rsidRPr="00B34373" w:rsidRDefault="002305AD" w:rsidP="00B34373">
      <w:pPr>
        <w:numPr>
          <w:ilvl w:val="0"/>
          <w:numId w:val="14"/>
        </w:numPr>
        <w:spacing w:after="0" w:line="240" w:lineRule="auto"/>
        <w:jc w:val="both"/>
        <w:rPr>
          <w:rFonts w:cs="Times New Roman"/>
          <w:color w:val="000000" w:themeColor="text1"/>
          <w:sz w:val="24"/>
          <w:szCs w:val="24"/>
        </w:rPr>
      </w:pPr>
      <w:r w:rsidRPr="00B34373">
        <w:rPr>
          <w:rFonts w:cs="Times New Roman"/>
          <w:color w:val="000000" w:themeColor="text1"/>
          <w:sz w:val="24"/>
          <w:szCs w:val="24"/>
        </w:rPr>
        <w:t xml:space="preserve">Gaussian profiles; </w:t>
      </w:r>
    </w:p>
    <w:p w14:paraId="41A12175" w14:textId="77777777" w:rsidR="002305AD" w:rsidRPr="00B34373" w:rsidRDefault="002305AD" w:rsidP="00B34373">
      <w:pPr>
        <w:numPr>
          <w:ilvl w:val="0"/>
          <w:numId w:val="14"/>
        </w:numPr>
        <w:spacing w:after="0" w:line="240" w:lineRule="auto"/>
        <w:jc w:val="both"/>
        <w:rPr>
          <w:rFonts w:cs="Times New Roman"/>
          <w:color w:val="000000" w:themeColor="text1"/>
          <w:sz w:val="24"/>
          <w:szCs w:val="24"/>
        </w:rPr>
      </w:pPr>
      <w:r w:rsidRPr="00B34373">
        <w:rPr>
          <w:rFonts w:cs="Times New Roman"/>
          <w:color w:val="000000" w:themeColor="text1"/>
          <w:sz w:val="24"/>
          <w:szCs w:val="24"/>
        </w:rPr>
        <w:t xml:space="preserve">log-normal profiles; </w:t>
      </w:r>
    </w:p>
    <w:p w14:paraId="5D8D4E55" w14:textId="77777777" w:rsidR="002305AD" w:rsidRPr="00B34373" w:rsidRDefault="002305AD" w:rsidP="00B34373">
      <w:pPr>
        <w:numPr>
          <w:ilvl w:val="0"/>
          <w:numId w:val="14"/>
        </w:numPr>
        <w:spacing w:after="0" w:line="240" w:lineRule="auto"/>
        <w:jc w:val="both"/>
        <w:rPr>
          <w:rFonts w:cs="Times New Roman"/>
          <w:color w:val="000000" w:themeColor="text1"/>
          <w:sz w:val="24"/>
          <w:szCs w:val="24"/>
        </w:rPr>
      </w:pPr>
      <w:r w:rsidRPr="00B34373">
        <w:rPr>
          <w:rFonts w:cs="Times New Roman"/>
          <w:color w:val="000000" w:themeColor="text1"/>
          <w:sz w:val="24"/>
          <w:szCs w:val="24"/>
        </w:rPr>
        <w:t xml:space="preserve">alternative numbers and combinations of oxidative-emission channels. </w:t>
      </w:r>
    </w:p>
    <w:p w14:paraId="11030200" w14:textId="77777777" w:rsidR="002305AD" w:rsidRPr="00B34373" w:rsidRDefault="002305AD" w:rsidP="00B34373">
      <w:pPr>
        <w:pStyle w:val="NormalWeb"/>
        <w:spacing w:before="0" w:beforeAutospacing="0" w:after="0" w:afterAutospacing="0"/>
        <w:jc w:val="both"/>
        <w:rPr>
          <w:color w:val="000000" w:themeColor="text1"/>
        </w:rPr>
      </w:pPr>
      <w:r w:rsidRPr="00B34373">
        <w:rPr>
          <w:color w:val="000000" w:themeColor="text1"/>
        </w:rPr>
        <w:t>The same intrinsic channel centers and profiles were used for all disease conditions within a given structural model. Only the amplitudes generated by the mechanistic model were allowed to vary with disease.</w:t>
      </w:r>
    </w:p>
    <w:p w14:paraId="3B707BCA" w14:textId="77777777" w:rsidR="002305AD" w:rsidRPr="00B34373" w:rsidRDefault="002305AD" w:rsidP="00B34373">
      <w:pPr>
        <w:pStyle w:val="NormalWeb"/>
        <w:spacing w:before="0" w:beforeAutospacing="0" w:after="0" w:afterAutospacing="0"/>
        <w:ind w:firstLine="360"/>
        <w:jc w:val="both"/>
        <w:rPr>
          <w:color w:val="000000" w:themeColor="text1"/>
        </w:rPr>
      </w:pPr>
      <w:r w:rsidRPr="00B34373">
        <w:rPr>
          <w:color w:val="000000" w:themeColor="text1"/>
        </w:rPr>
        <w:t>The spectral result was considered structurally robust when the following remained qualitatively stable across admissible spectral models:</w:t>
      </w:r>
    </w:p>
    <w:p w14:paraId="6549BA4A" w14:textId="77777777" w:rsidR="002305AD" w:rsidRPr="00B34373" w:rsidRDefault="002305AD" w:rsidP="00B34373">
      <w:pPr>
        <w:numPr>
          <w:ilvl w:val="0"/>
          <w:numId w:val="15"/>
        </w:numPr>
        <w:spacing w:after="0" w:line="240" w:lineRule="auto"/>
        <w:jc w:val="both"/>
        <w:rPr>
          <w:rFonts w:cs="Times New Roman"/>
          <w:color w:val="000000" w:themeColor="text1"/>
          <w:sz w:val="24"/>
          <w:szCs w:val="24"/>
        </w:rPr>
      </w:pPr>
      <w:r w:rsidRPr="00B34373">
        <w:rPr>
          <w:rFonts w:cs="Times New Roman"/>
          <w:color w:val="000000" w:themeColor="text1"/>
          <w:sz w:val="24"/>
          <w:szCs w:val="24"/>
        </w:rPr>
        <w:t xml:space="preserve">ordering of total photon yield across disease states; </w:t>
      </w:r>
    </w:p>
    <w:p w14:paraId="587C94C7" w14:textId="77777777" w:rsidR="002305AD" w:rsidRPr="00B34373" w:rsidRDefault="002305AD" w:rsidP="00B34373">
      <w:pPr>
        <w:numPr>
          <w:ilvl w:val="0"/>
          <w:numId w:val="15"/>
        </w:numPr>
        <w:spacing w:after="0" w:line="240" w:lineRule="auto"/>
        <w:jc w:val="both"/>
        <w:rPr>
          <w:rFonts w:cs="Times New Roman"/>
          <w:color w:val="000000" w:themeColor="text1"/>
          <w:sz w:val="24"/>
          <w:szCs w:val="24"/>
        </w:rPr>
      </w:pPr>
      <w:r w:rsidRPr="00B34373">
        <w:rPr>
          <w:rFonts w:cs="Times New Roman"/>
          <w:color w:val="000000" w:themeColor="text1"/>
          <w:sz w:val="24"/>
          <w:szCs w:val="24"/>
        </w:rPr>
        <w:t xml:space="preserve">direction of the spectral-centroid change; </w:t>
      </w:r>
    </w:p>
    <w:p w14:paraId="3E6485B6" w14:textId="77777777" w:rsidR="002305AD" w:rsidRPr="00B34373" w:rsidRDefault="002305AD" w:rsidP="00B34373">
      <w:pPr>
        <w:numPr>
          <w:ilvl w:val="0"/>
          <w:numId w:val="15"/>
        </w:numPr>
        <w:spacing w:after="0" w:line="240" w:lineRule="auto"/>
        <w:jc w:val="both"/>
        <w:rPr>
          <w:rFonts w:cs="Times New Roman"/>
          <w:color w:val="000000" w:themeColor="text1"/>
          <w:sz w:val="24"/>
          <w:szCs w:val="24"/>
        </w:rPr>
      </w:pPr>
      <w:r w:rsidRPr="00B34373">
        <w:rPr>
          <w:rFonts w:cs="Times New Roman"/>
          <w:color w:val="000000" w:themeColor="text1"/>
          <w:sz w:val="24"/>
          <w:szCs w:val="24"/>
        </w:rPr>
        <w:t xml:space="preserve">ordering of band-integrated photon yields; </w:t>
      </w:r>
    </w:p>
    <w:p w14:paraId="316A74C7" w14:textId="77777777" w:rsidR="002305AD" w:rsidRPr="00B34373" w:rsidRDefault="002305AD" w:rsidP="00B34373">
      <w:pPr>
        <w:numPr>
          <w:ilvl w:val="0"/>
          <w:numId w:val="15"/>
        </w:numPr>
        <w:spacing w:after="0" w:line="240" w:lineRule="auto"/>
        <w:jc w:val="both"/>
        <w:rPr>
          <w:rFonts w:cs="Times New Roman"/>
          <w:color w:val="000000" w:themeColor="text1"/>
          <w:sz w:val="24"/>
          <w:szCs w:val="24"/>
        </w:rPr>
      </w:pPr>
      <w:r w:rsidRPr="00B34373">
        <w:rPr>
          <w:rFonts w:cs="Times New Roman"/>
          <w:color w:val="000000" w:themeColor="text1"/>
          <w:sz w:val="24"/>
          <w:szCs w:val="24"/>
        </w:rPr>
        <w:t xml:space="preserve">direction of the red-to-blue ratio; </w:t>
      </w:r>
    </w:p>
    <w:p w14:paraId="5C0ED214" w14:textId="77777777" w:rsidR="002305AD" w:rsidRPr="00B34373" w:rsidRDefault="002305AD" w:rsidP="00B34373">
      <w:pPr>
        <w:numPr>
          <w:ilvl w:val="0"/>
          <w:numId w:val="15"/>
        </w:numPr>
        <w:spacing w:after="0" w:line="240" w:lineRule="auto"/>
        <w:jc w:val="both"/>
        <w:rPr>
          <w:rFonts w:cs="Times New Roman"/>
          <w:color w:val="000000" w:themeColor="text1"/>
          <w:sz w:val="24"/>
          <w:szCs w:val="24"/>
        </w:rPr>
      </w:pPr>
      <w:r w:rsidRPr="00B34373">
        <w:rPr>
          <w:rFonts w:cs="Times New Roman"/>
          <w:color w:val="000000" w:themeColor="text1"/>
          <w:sz w:val="24"/>
          <w:szCs w:val="24"/>
        </w:rPr>
        <w:t xml:space="preserve">and identification of the dominant emitting pathway. </w:t>
      </w:r>
    </w:p>
    <w:p w14:paraId="3F9E36A9" w14:textId="77777777" w:rsidR="002305AD" w:rsidRPr="00B34373" w:rsidRDefault="002305AD" w:rsidP="00B34373">
      <w:pPr>
        <w:pStyle w:val="NormalWeb"/>
        <w:spacing w:before="0" w:beforeAutospacing="0" w:after="0" w:afterAutospacing="0"/>
        <w:jc w:val="both"/>
        <w:rPr>
          <w:color w:val="000000" w:themeColor="text1"/>
        </w:rPr>
      </w:pPr>
      <w:r w:rsidRPr="00B34373">
        <w:rPr>
          <w:color w:val="000000" w:themeColor="text1"/>
        </w:rPr>
        <w:t>A spectral shift was not considered robust merely because one selected Gaussian decomposition produced it. If the predicted shift changed sign, disappeared, or varied markedly across alternative line-shape models, it was classified as hypothesis-generating rather than as a central model prediction.</w:t>
      </w:r>
    </w:p>
    <w:p w14:paraId="700B8B64" w14:textId="77777777" w:rsidR="005201D9" w:rsidRPr="00B34373" w:rsidRDefault="005201D9" w:rsidP="00B34373">
      <w:pPr>
        <w:pStyle w:val="NormalWeb"/>
        <w:spacing w:before="0" w:beforeAutospacing="0" w:after="0" w:afterAutospacing="0"/>
        <w:jc w:val="both"/>
        <w:rPr>
          <w:color w:val="000000" w:themeColor="text1"/>
        </w:rPr>
      </w:pPr>
    </w:p>
    <w:p w14:paraId="33A3D2BA" w14:textId="77777777" w:rsidR="002305AD" w:rsidRPr="00B34373" w:rsidRDefault="002305AD" w:rsidP="00B34373">
      <w:pPr>
        <w:pStyle w:val="Heading2"/>
        <w:spacing w:before="0" w:after="0" w:line="240" w:lineRule="auto"/>
        <w:jc w:val="both"/>
        <w:rPr>
          <w:rFonts w:ascii="Times New Roman" w:hAnsi="Times New Roman" w:cs="Times New Roman"/>
          <w:color w:val="000000" w:themeColor="text1"/>
          <w:sz w:val="24"/>
          <w:szCs w:val="24"/>
        </w:rPr>
      </w:pPr>
      <w:r w:rsidRPr="00B34373">
        <w:rPr>
          <w:rFonts w:ascii="Times New Roman" w:hAnsi="Times New Roman" w:cs="Times New Roman"/>
          <w:color w:val="000000" w:themeColor="text1"/>
          <w:sz w:val="24"/>
          <w:szCs w:val="24"/>
        </w:rPr>
        <w:t>3.14.3. Coherent and strong-dephasing limits</w:t>
      </w:r>
    </w:p>
    <w:p w14:paraId="4DF2F2B5" w14:textId="77777777" w:rsidR="005201D9" w:rsidRPr="00B34373" w:rsidRDefault="005201D9" w:rsidP="00B34373">
      <w:pPr>
        <w:pStyle w:val="NormalWeb"/>
        <w:spacing w:before="0" w:beforeAutospacing="0" w:after="0" w:afterAutospacing="0"/>
        <w:jc w:val="both"/>
        <w:rPr>
          <w:color w:val="000000" w:themeColor="text1"/>
        </w:rPr>
      </w:pPr>
    </w:p>
    <w:p w14:paraId="2ED8018A" w14:textId="05EF71F2" w:rsidR="002305AD" w:rsidRPr="00B34373" w:rsidRDefault="002305AD" w:rsidP="00B34373">
      <w:pPr>
        <w:pStyle w:val="NormalWeb"/>
        <w:spacing w:before="0" w:beforeAutospacing="0" w:after="0" w:afterAutospacing="0"/>
        <w:ind w:firstLine="720"/>
        <w:jc w:val="both"/>
        <w:rPr>
          <w:color w:val="000000" w:themeColor="text1"/>
        </w:rPr>
      </w:pPr>
      <w:r w:rsidRPr="00B34373">
        <w:rPr>
          <w:color w:val="000000" w:themeColor="text1"/>
        </w:rPr>
        <w:t>The microscopic ROS-driven coherent-encounter model and the ensemble chemical-pump model were compared over a range of</w:t>
      </w:r>
    </w:p>
    <w:p w14:paraId="2FBFC80D" w14:textId="77777777" w:rsidR="002305AD" w:rsidRPr="00B34373" w:rsidRDefault="00000000" w:rsidP="00B34373">
      <w:pPr>
        <w:spacing w:after="0" w:line="240" w:lineRule="auto"/>
        <w:jc w:val="both"/>
        <w:rPr>
          <w:rFonts w:cs="Times New Roman"/>
          <w:color w:val="000000" w:themeColor="text1"/>
          <w:sz w:val="24"/>
          <w:szCs w:val="24"/>
        </w:rPr>
      </w:pPr>
      <m:oMathPara>
        <m:oMath>
          <m:m>
            <m:mPr>
              <m:plcHide m:val="1"/>
              <m:mcs>
                <m:mc>
                  <m:mcPr>
                    <m:count m:val="4"/>
                    <m:mcJc m:val="center"/>
                  </m:mcPr>
                </m:mc>
              </m:mcs>
              <m:ctrlPr>
                <w:rPr>
                  <w:rFonts w:ascii="Cambria Math" w:hAnsi="Cambria Math" w:cs="Times New Roman"/>
                  <w:color w:val="000000" w:themeColor="text1"/>
                  <w:sz w:val="24"/>
                  <w:szCs w:val="24"/>
                </w:rPr>
              </m:ctrlPr>
            </m:mPr>
            <m:mr>
              <m:e/>
              <m:e>
                <m:f>
                  <m:fPr>
                    <m:ctrlPr>
                      <w:rPr>
                        <w:rFonts w:ascii="Cambria Math" w:hAnsi="Cambria Math" w:cs="Times New Roman"/>
                        <w:color w:val="000000" w:themeColor="text1"/>
                        <w:sz w:val="24"/>
                        <w:szCs w:val="24"/>
                      </w:rPr>
                    </m:ctrlPr>
                  </m:fPr>
                  <m:num>
                    <m:sSub>
                      <m:sSubPr>
                        <m:ctrlPr>
                          <w:rPr>
                            <w:rFonts w:ascii="Cambria Math" w:hAnsi="Cambria Math" w:cs="Times New Roman"/>
                            <w:color w:val="000000" w:themeColor="text1"/>
                            <w:sz w:val="24"/>
                            <w:szCs w:val="24"/>
                          </w:rPr>
                        </m:ctrlPr>
                      </m:sSubPr>
                      <m:e>
                        <m:r>
                          <m:rPr>
                            <m:sty m:val="p"/>
                          </m:rPr>
                          <w:rPr>
                            <w:rFonts w:ascii="Cambria Math" w:hAnsi="Cambria Math" w:cs="Times New Roman"/>
                            <w:color w:val="000000" w:themeColor="text1"/>
                            <w:sz w:val="24"/>
                            <w:szCs w:val="24"/>
                          </w:rPr>
                          <m:t>Γ</m:t>
                        </m:r>
                      </m:e>
                      <m:sub>
                        <m:r>
                          <w:rPr>
                            <w:rFonts w:ascii="Cambria Math" w:hAnsi="Cambria Math" w:cs="Times New Roman"/>
                            <w:color w:val="000000" w:themeColor="text1"/>
                            <w:sz w:val="24"/>
                            <w:szCs w:val="24"/>
                          </w:rPr>
                          <m:t>2,i</m:t>
                        </m:r>
                      </m:sub>
                    </m:sSub>
                  </m:num>
                  <m:den>
                    <m:sSub>
                      <m:sSubPr>
                        <m:ctrlPr>
                          <w:rPr>
                            <w:rFonts w:ascii="Cambria Math" w:hAnsi="Cambria Math" w:cs="Times New Roman"/>
                            <w:color w:val="000000" w:themeColor="text1"/>
                            <w:sz w:val="24"/>
                            <w:szCs w:val="24"/>
                          </w:rPr>
                        </m:ctrlPr>
                      </m:sSubPr>
                      <m:e>
                        <m:r>
                          <m:rPr>
                            <m:sty m:val="p"/>
                          </m:rPr>
                          <w:rPr>
                            <w:rFonts w:ascii="Cambria Math" w:hAnsi="Cambria Math" w:cs="Times New Roman"/>
                            <w:color w:val="000000" w:themeColor="text1"/>
                            <w:sz w:val="24"/>
                            <w:szCs w:val="24"/>
                          </w:rPr>
                          <m:t>Ω</m:t>
                        </m:r>
                      </m:e>
                      <m:sub>
                        <m:r>
                          <m:rPr>
                            <m:sty m:val="p"/>
                          </m:rPr>
                          <w:rPr>
                            <w:rFonts w:ascii="Cambria Math" w:hAnsi="Cambria Math" w:cs="Times New Roman"/>
                            <w:color w:val="000000" w:themeColor="text1"/>
                            <w:sz w:val="24"/>
                            <w:szCs w:val="24"/>
                          </w:rPr>
                          <m:t>ROS</m:t>
                        </m:r>
                        <m:r>
                          <w:rPr>
                            <w:rFonts w:ascii="Cambria Math" w:hAnsi="Cambria Math" w:cs="Times New Roman"/>
                            <w:color w:val="000000" w:themeColor="text1"/>
                            <w:sz w:val="24"/>
                            <w:szCs w:val="24"/>
                          </w:rPr>
                          <m:t>,i</m:t>
                        </m:r>
                      </m:sub>
                    </m:sSub>
                  </m:den>
                </m:f>
                <m:r>
                  <w:rPr>
                    <w:rFonts w:ascii="Cambria Math" w:hAnsi="Cambria Math" w:cs="Times New Roman"/>
                    <w:color w:val="000000" w:themeColor="text1"/>
                    <w:sz w:val="24"/>
                    <w:szCs w:val="24"/>
                  </w:rPr>
                  <m:t>.</m:t>
                </m:r>
              </m:e>
              <m:e/>
              <m:e>
                <m:r>
                  <m:rPr>
                    <m:nor/>
                  </m:rPr>
                  <w:rPr>
                    <w:rFonts w:cs="Times New Roman"/>
                    <w:color w:val="000000" w:themeColor="text1"/>
                    <w:sz w:val="24"/>
                    <w:szCs w:val="24"/>
                  </w:rPr>
                  <m:t>(122)</m:t>
                </m:r>
              </m:e>
            </m:mr>
          </m:m>
          <m:r>
            <m:rPr>
              <m:sty m:val="p"/>
            </m:rPr>
            <w:rPr>
              <w:rFonts w:cs="Times New Roman"/>
              <w:color w:val="000000" w:themeColor="text1"/>
              <w:sz w:val="24"/>
              <w:szCs w:val="24"/>
            </w:rPr>
            <w:br/>
          </m:r>
        </m:oMath>
      </m:oMathPara>
    </w:p>
    <w:p w14:paraId="6B6A680C" w14:textId="77777777" w:rsidR="002305AD" w:rsidRPr="00B34373" w:rsidRDefault="002305AD" w:rsidP="00B34373">
      <w:pPr>
        <w:pStyle w:val="NormalWeb"/>
        <w:spacing w:before="0" w:beforeAutospacing="0" w:after="0" w:afterAutospacing="0"/>
        <w:jc w:val="both"/>
        <w:rPr>
          <w:color w:val="000000" w:themeColor="text1"/>
        </w:rPr>
      </w:pPr>
      <w:r w:rsidRPr="00B34373">
        <w:rPr>
          <w:color w:val="000000" w:themeColor="text1"/>
        </w:rPr>
        <w:t xml:space="preserve">This comparison identified the transition from underdamped transient electronic mixing to overdamped population transfer. Agreement between the strongly </w:t>
      </w:r>
      <w:proofErr w:type="spellStart"/>
      <w:r w:rsidRPr="00B34373">
        <w:rPr>
          <w:color w:val="000000" w:themeColor="text1"/>
        </w:rPr>
        <w:t>dephased</w:t>
      </w:r>
      <w:proofErr w:type="spellEnd"/>
      <w:r w:rsidRPr="00B34373">
        <w:rPr>
          <w:color w:val="000000" w:themeColor="text1"/>
        </w:rPr>
        <w:t xml:space="preserve"> coherent calculation and the reduced chemical-pump model was used to verify the multiscale reduction.</w:t>
      </w:r>
    </w:p>
    <w:p w14:paraId="05933532" w14:textId="77777777" w:rsidR="005201D9" w:rsidRPr="00B34373" w:rsidRDefault="005201D9" w:rsidP="00B34373">
      <w:pPr>
        <w:pStyle w:val="NormalWeb"/>
        <w:spacing w:before="0" w:beforeAutospacing="0" w:after="0" w:afterAutospacing="0"/>
        <w:jc w:val="both"/>
        <w:rPr>
          <w:color w:val="000000" w:themeColor="text1"/>
        </w:rPr>
      </w:pPr>
    </w:p>
    <w:p w14:paraId="6C267F94" w14:textId="77777777" w:rsidR="002305AD" w:rsidRPr="00B34373" w:rsidRDefault="002305AD" w:rsidP="00B34373">
      <w:pPr>
        <w:pStyle w:val="Heading2"/>
        <w:spacing w:before="0" w:after="0" w:line="240" w:lineRule="auto"/>
        <w:jc w:val="both"/>
        <w:rPr>
          <w:rFonts w:ascii="Times New Roman" w:hAnsi="Times New Roman" w:cs="Times New Roman"/>
          <w:color w:val="000000" w:themeColor="text1"/>
          <w:sz w:val="24"/>
          <w:szCs w:val="24"/>
        </w:rPr>
      </w:pPr>
      <w:r w:rsidRPr="00B34373">
        <w:rPr>
          <w:rFonts w:ascii="Times New Roman" w:hAnsi="Times New Roman" w:cs="Times New Roman"/>
          <w:color w:val="000000" w:themeColor="text1"/>
          <w:sz w:val="24"/>
          <w:szCs w:val="24"/>
        </w:rPr>
        <w:t>3.14.4. Robustness criteria</w:t>
      </w:r>
    </w:p>
    <w:p w14:paraId="0CBB7521" w14:textId="77777777" w:rsidR="005201D9" w:rsidRPr="00B34373" w:rsidRDefault="005201D9" w:rsidP="00B34373">
      <w:pPr>
        <w:pStyle w:val="NormalWeb"/>
        <w:spacing w:before="0" w:beforeAutospacing="0" w:after="0" w:afterAutospacing="0"/>
        <w:jc w:val="both"/>
        <w:rPr>
          <w:color w:val="000000" w:themeColor="text1"/>
        </w:rPr>
      </w:pPr>
    </w:p>
    <w:p w14:paraId="1BF94E46" w14:textId="7B6C81C6" w:rsidR="002305AD" w:rsidRPr="00B34373" w:rsidRDefault="002305AD" w:rsidP="00B34373">
      <w:pPr>
        <w:pStyle w:val="NormalWeb"/>
        <w:spacing w:before="0" w:beforeAutospacing="0" w:after="0" w:afterAutospacing="0"/>
        <w:ind w:firstLine="360"/>
        <w:jc w:val="both"/>
        <w:rPr>
          <w:color w:val="000000" w:themeColor="text1"/>
        </w:rPr>
      </w:pPr>
      <w:r w:rsidRPr="00B34373">
        <w:rPr>
          <w:color w:val="000000" w:themeColor="text1"/>
        </w:rPr>
        <w:t>The principal conclusions were considered structurally robust when the following remained unchanged across the competing biological, chemical, quantum, and spectral formulations:</w:t>
      </w:r>
    </w:p>
    <w:p w14:paraId="463C907F" w14:textId="77777777" w:rsidR="002305AD" w:rsidRPr="00B34373" w:rsidRDefault="002305AD" w:rsidP="00B34373">
      <w:pPr>
        <w:numPr>
          <w:ilvl w:val="0"/>
          <w:numId w:val="16"/>
        </w:numPr>
        <w:spacing w:after="0" w:line="240" w:lineRule="auto"/>
        <w:jc w:val="both"/>
        <w:rPr>
          <w:rFonts w:cs="Times New Roman"/>
          <w:color w:val="000000" w:themeColor="text1"/>
          <w:sz w:val="24"/>
          <w:szCs w:val="24"/>
        </w:rPr>
      </w:pPr>
      <w:r w:rsidRPr="00B34373">
        <w:rPr>
          <w:rFonts w:cs="Times New Roman"/>
          <w:color w:val="000000" w:themeColor="text1"/>
          <w:sz w:val="24"/>
          <w:szCs w:val="24"/>
        </w:rPr>
        <w:t xml:space="preserve">healthy, COVID-19, and sepsis emission ordering; </w:t>
      </w:r>
    </w:p>
    <w:p w14:paraId="1C803367" w14:textId="77777777" w:rsidR="002305AD" w:rsidRPr="00B34373" w:rsidRDefault="002305AD" w:rsidP="00B34373">
      <w:pPr>
        <w:numPr>
          <w:ilvl w:val="0"/>
          <w:numId w:val="16"/>
        </w:numPr>
        <w:spacing w:after="0" w:line="240" w:lineRule="auto"/>
        <w:jc w:val="both"/>
        <w:rPr>
          <w:rFonts w:cs="Times New Roman"/>
          <w:color w:val="000000" w:themeColor="text1"/>
          <w:sz w:val="24"/>
          <w:szCs w:val="24"/>
        </w:rPr>
      </w:pPr>
      <w:r w:rsidRPr="00B34373">
        <w:rPr>
          <w:rFonts w:cs="Times New Roman"/>
          <w:color w:val="000000" w:themeColor="text1"/>
          <w:sz w:val="24"/>
          <w:szCs w:val="24"/>
        </w:rPr>
        <w:t xml:space="preserve">direction of the PMA/DPI intervention effect; </w:t>
      </w:r>
    </w:p>
    <w:p w14:paraId="7D40B308" w14:textId="77777777" w:rsidR="002305AD" w:rsidRPr="00B34373" w:rsidRDefault="002305AD" w:rsidP="00B34373">
      <w:pPr>
        <w:numPr>
          <w:ilvl w:val="0"/>
          <w:numId w:val="16"/>
        </w:numPr>
        <w:spacing w:after="0" w:line="240" w:lineRule="auto"/>
        <w:jc w:val="both"/>
        <w:rPr>
          <w:rFonts w:cs="Times New Roman"/>
          <w:color w:val="000000" w:themeColor="text1"/>
          <w:sz w:val="24"/>
          <w:szCs w:val="24"/>
        </w:rPr>
      </w:pPr>
      <w:r w:rsidRPr="00B34373">
        <w:rPr>
          <w:rFonts w:cs="Times New Roman"/>
          <w:color w:val="000000" w:themeColor="text1"/>
          <w:sz w:val="24"/>
          <w:szCs w:val="24"/>
        </w:rPr>
        <w:t xml:space="preserve">sublinear or saturating ROS-to-UPE behavior; </w:t>
      </w:r>
    </w:p>
    <w:p w14:paraId="36213816" w14:textId="77777777" w:rsidR="002305AD" w:rsidRPr="00B34373" w:rsidRDefault="002305AD" w:rsidP="00B34373">
      <w:pPr>
        <w:numPr>
          <w:ilvl w:val="0"/>
          <w:numId w:val="16"/>
        </w:numPr>
        <w:spacing w:after="0" w:line="240" w:lineRule="auto"/>
        <w:jc w:val="both"/>
        <w:rPr>
          <w:rFonts w:cs="Times New Roman"/>
          <w:color w:val="000000" w:themeColor="text1"/>
          <w:sz w:val="24"/>
          <w:szCs w:val="24"/>
        </w:rPr>
      </w:pPr>
      <w:r w:rsidRPr="00B34373">
        <w:rPr>
          <w:rFonts w:cs="Times New Roman"/>
          <w:color w:val="000000" w:themeColor="text1"/>
          <w:sz w:val="24"/>
          <w:szCs w:val="24"/>
        </w:rPr>
        <w:t xml:space="preserve">temporal ordering of ROS, intermediates, pumping, and emission; </w:t>
      </w:r>
    </w:p>
    <w:p w14:paraId="33717956" w14:textId="77777777" w:rsidR="002305AD" w:rsidRPr="00B34373" w:rsidRDefault="002305AD" w:rsidP="00B34373">
      <w:pPr>
        <w:numPr>
          <w:ilvl w:val="0"/>
          <w:numId w:val="16"/>
        </w:numPr>
        <w:spacing w:after="0" w:line="240" w:lineRule="auto"/>
        <w:jc w:val="both"/>
        <w:rPr>
          <w:rFonts w:cs="Times New Roman"/>
          <w:color w:val="000000" w:themeColor="text1"/>
          <w:sz w:val="24"/>
          <w:szCs w:val="24"/>
        </w:rPr>
      </w:pPr>
      <w:r w:rsidRPr="00B34373">
        <w:rPr>
          <w:rFonts w:cs="Times New Roman"/>
          <w:color w:val="000000" w:themeColor="text1"/>
          <w:sz w:val="24"/>
          <w:szCs w:val="24"/>
        </w:rPr>
        <w:t xml:space="preserve">and dominant sensitivity rankings. </w:t>
      </w:r>
    </w:p>
    <w:p w14:paraId="2348ADD0" w14:textId="77777777" w:rsidR="002305AD" w:rsidRPr="00B34373" w:rsidRDefault="002305AD" w:rsidP="00B34373">
      <w:pPr>
        <w:pStyle w:val="NormalWeb"/>
        <w:spacing w:before="0" w:beforeAutospacing="0" w:after="0" w:afterAutospacing="0"/>
        <w:jc w:val="both"/>
        <w:rPr>
          <w:color w:val="000000" w:themeColor="text1"/>
        </w:rPr>
      </w:pPr>
      <w:r w:rsidRPr="00B34373">
        <w:rPr>
          <w:color w:val="000000" w:themeColor="text1"/>
        </w:rPr>
        <w:lastRenderedPageBreak/>
        <w:t>Structural-model results were reported separately rather than averaged into a single nominal prediction.</w:t>
      </w:r>
    </w:p>
    <w:p w14:paraId="3640C8AC" w14:textId="0E89318F" w:rsidR="002305AD" w:rsidRPr="00B34373" w:rsidRDefault="002305AD" w:rsidP="00B34373">
      <w:pPr>
        <w:spacing w:after="0" w:line="240" w:lineRule="auto"/>
        <w:jc w:val="both"/>
        <w:rPr>
          <w:rFonts w:cs="Times New Roman"/>
          <w:color w:val="000000" w:themeColor="text1"/>
          <w:sz w:val="24"/>
          <w:szCs w:val="24"/>
        </w:rPr>
      </w:pPr>
    </w:p>
    <w:p w14:paraId="6E5F4C98" w14:textId="77777777" w:rsidR="002305AD" w:rsidRPr="00B34373" w:rsidRDefault="002305AD" w:rsidP="00B34373">
      <w:pPr>
        <w:pStyle w:val="Heading1"/>
        <w:spacing w:before="0" w:after="0" w:line="240" w:lineRule="auto"/>
        <w:jc w:val="both"/>
        <w:rPr>
          <w:rFonts w:ascii="Times New Roman" w:hAnsi="Times New Roman" w:cs="Times New Roman"/>
          <w:color w:val="000000" w:themeColor="text1"/>
          <w:sz w:val="24"/>
          <w:szCs w:val="24"/>
        </w:rPr>
      </w:pPr>
      <w:r w:rsidRPr="00B34373">
        <w:rPr>
          <w:rFonts w:ascii="Times New Roman" w:hAnsi="Times New Roman" w:cs="Times New Roman"/>
          <w:color w:val="000000" w:themeColor="text1"/>
          <w:sz w:val="24"/>
          <w:szCs w:val="24"/>
        </w:rPr>
        <w:t>3.15. Respiratory-Burst Inhibition Consistency Test</w:t>
      </w:r>
    </w:p>
    <w:p w14:paraId="4767D320" w14:textId="77777777" w:rsidR="005201D9" w:rsidRPr="00B34373" w:rsidRDefault="005201D9" w:rsidP="00B34373">
      <w:pPr>
        <w:pStyle w:val="NormalWeb"/>
        <w:spacing w:before="0" w:beforeAutospacing="0" w:after="0" w:afterAutospacing="0"/>
        <w:jc w:val="both"/>
        <w:rPr>
          <w:color w:val="000000" w:themeColor="text1"/>
        </w:rPr>
      </w:pPr>
    </w:p>
    <w:p w14:paraId="79A430E2" w14:textId="529615BA" w:rsidR="002305AD" w:rsidRPr="00B34373" w:rsidRDefault="002305AD" w:rsidP="00B34373">
      <w:pPr>
        <w:pStyle w:val="NormalWeb"/>
        <w:spacing w:before="0" w:beforeAutospacing="0" w:after="0" w:afterAutospacing="0"/>
        <w:ind w:firstLine="720"/>
        <w:jc w:val="both"/>
        <w:rPr>
          <w:color w:val="000000" w:themeColor="text1"/>
        </w:rPr>
      </w:pPr>
      <w:r w:rsidRPr="00B34373">
        <w:rPr>
          <w:color w:val="000000" w:themeColor="text1"/>
        </w:rPr>
        <w:t xml:space="preserve">The oxidative-to-optical pathway was evaluated against the differentiated HL-60 respiratory-burst study reported by </w:t>
      </w:r>
      <w:r w:rsidRPr="000208C9">
        <w:rPr>
          <w:color w:val="000000" w:themeColor="text1"/>
        </w:rPr>
        <w:t xml:space="preserve">Burgos </w:t>
      </w:r>
      <w:proofErr w:type="gramStart"/>
      <w:r w:rsidRPr="000208C9">
        <w:rPr>
          <w:color w:val="000000" w:themeColor="text1"/>
        </w:rPr>
        <w:t>et al.</w:t>
      </w:r>
      <w:r w:rsidR="003E1FCB" w:rsidRPr="000208C9">
        <w:rPr>
          <w:color w:val="000000" w:themeColor="text1"/>
        </w:rPr>
        <w:t>[</w:t>
      </w:r>
      <w:proofErr w:type="gramEnd"/>
      <w:r w:rsidR="003E1FCB" w:rsidRPr="000208C9">
        <w:rPr>
          <w:color w:val="000000" w:themeColor="text1"/>
        </w:rPr>
        <w:t>8]</w:t>
      </w:r>
      <w:r w:rsidRPr="00B34373">
        <w:rPr>
          <w:color w:val="000000" w:themeColor="text1"/>
        </w:rPr>
        <w:t>. In that experiment, phorbol 12-myristate 13-acetate (PMA) stimulated respiratory-burst activity and UPE, while diphenyleneiodonium (DPI) reduced the PMA-induced UPE signal by approximately 50–60%.</w:t>
      </w:r>
      <w:r w:rsidR="005201D9" w:rsidRPr="00B34373">
        <w:rPr>
          <w:color w:val="000000" w:themeColor="text1"/>
        </w:rPr>
        <w:t xml:space="preserve"> </w:t>
      </w:r>
      <w:r w:rsidRPr="00B34373">
        <w:rPr>
          <w:color w:val="000000" w:themeColor="text1"/>
        </w:rPr>
        <w:t>PMA stimulation was represented by an increased ROS-production coefficient,</w:t>
      </w:r>
    </w:p>
    <w:p w14:paraId="7E4D7098" w14:textId="77777777" w:rsidR="005201D9" w:rsidRPr="00B34373" w:rsidRDefault="005201D9" w:rsidP="00B34373">
      <w:pPr>
        <w:pStyle w:val="NormalWeb"/>
        <w:spacing w:before="0" w:beforeAutospacing="0" w:after="0" w:afterAutospacing="0"/>
        <w:ind w:firstLine="720"/>
        <w:jc w:val="both"/>
        <w:rPr>
          <w:color w:val="000000" w:themeColor="text1"/>
        </w:rPr>
      </w:pPr>
    </w:p>
    <w:p w14:paraId="2AF438A7" w14:textId="77777777" w:rsidR="002305AD" w:rsidRPr="00B34373" w:rsidRDefault="00000000" w:rsidP="00B34373">
      <w:pPr>
        <w:spacing w:after="0" w:line="240" w:lineRule="auto"/>
        <w:jc w:val="both"/>
        <w:rPr>
          <w:rFonts w:cs="Times New Roman"/>
          <w:color w:val="000000" w:themeColor="text1"/>
          <w:sz w:val="24"/>
          <w:szCs w:val="24"/>
        </w:rPr>
      </w:pPr>
      <m:oMathPara>
        <m:oMath>
          <m:m>
            <m:mPr>
              <m:plcHide m:val="1"/>
              <m:mcs>
                <m:mc>
                  <m:mcPr>
                    <m:count m:val="4"/>
                    <m:mcJc m:val="center"/>
                  </m:mcPr>
                </m:mc>
              </m:mcs>
              <m:ctrlPr>
                <w:rPr>
                  <w:rFonts w:ascii="Cambria Math" w:hAnsi="Cambria Math" w:cs="Times New Roman"/>
                  <w:color w:val="000000" w:themeColor="text1"/>
                  <w:sz w:val="24"/>
                  <w:szCs w:val="24"/>
                </w:rPr>
              </m:ctrlPr>
            </m:mPr>
            <m:mr>
              <m:e/>
              <m:e>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k</m:t>
                    </m:r>
                  </m:e>
                  <m:sub>
                    <m:r>
                      <w:rPr>
                        <w:rFonts w:ascii="Cambria Math" w:hAnsi="Cambria Math" w:cs="Times New Roman"/>
                        <w:color w:val="000000" w:themeColor="text1"/>
                        <w:sz w:val="24"/>
                        <w:szCs w:val="24"/>
                      </w:rPr>
                      <m:t>RE,</m:t>
                    </m:r>
                    <m:r>
                      <m:rPr>
                        <m:sty m:val="p"/>
                      </m:rPr>
                      <w:rPr>
                        <w:rFonts w:ascii="Cambria Math" w:hAnsi="Cambria Math" w:cs="Times New Roman"/>
                        <w:color w:val="000000" w:themeColor="text1"/>
                        <w:sz w:val="24"/>
                        <w:szCs w:val="24"/>
                      </w:rPr>
                      <m:t>PMA</m:t>
                    </m:r>
                  </m:sub>
                </m:sSub>
                <m:r>
                  <w:rPr>
                    <w:rFonts w:ascii="Cambria Math" w:hAnsi="Cambria Math" w:cs="Times New Roman"/>
                    <w:color w:val="000000" w:themeColor="text1"/>
                    <w:sz w:val="24"/>
                    <w:szCs w:val="24"/>
                  </w:rPr>
                  <m:t>=</m:t>
                </m:r>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α</m:t>
                    </m:r>
                  </m:e>
                  <m:sub>
                    <m:r>
                      <m:rPr>
                        <m:sty m:val="p"/>
                      </m:rPr>
                      <w:rPr>
                        <w:rFonts w:ascii="Cambria Math" w:hAnsi="Cambria Math" w:cs="Times New Roman"/>
                        <w:color w:val="000000" w:themeColor="text1"/>
                        <w:sz w:val="24"/>
                        <w:szCs w:val="24"/>
                      </w:rPr>
                      <m:t>PMA</m:t>
                    </m:r>
                  </m:sub>
                </m:sSub>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k</m:t>
                    </m:r>
                  </m:e>
                  <m:sub>
                    <m:r>
                      <w:rPr>
                        <w:rFonts w:ascii="Cambria Math" w:hAnsi="Cambria Math" w:cs="Times New Roman"/>
                        <w:color w:val="000000" w:themeColor="text1"/>
                        <w:sz w:val="24"/>
                        <w:szCs w:val="24"/>
                      </w:rPr>
                      <m:t>RE,0</m:t>
                    </m:r>
                  </m:sub>
                </m:sSub>
                <m:r>
                  <w:rPr>
                    <w:rFonts w:ascii="Cambria Math" w:hAnsi="Cambria Math" w:cs="Times New Roman"/>
                    <w:color w:val="000000" w:themeColor="text1"/>
                    <w:sz w:val="24"/>
                    <w:szCs w:val="24"/>
                  </w:rPr>
                  <m:t>,</m:t>
                </m:r>
              </m:e>
              <m:e/>
              <m:e>
                <m:r>
                  <m:rPr>
                    <m:nor/>
                  </m:rPr>
                  <w:rPr>
                    <w:rFonts w:cs="Times New Roman"/>
                    <w:color w:val="000000" w:themeColor="text1"/>
                    <w:sz w:val="24"/>
                    <w:szCs w:val="24"/>
                  </w:rPr>
                  <m:t>(123)</m:t>
                </m:r>
              </m:e>
            </m:mr>
          </m:m>
          <m:r>
            <m:rPr>
              <m:sty m:val="p"/>
            </m:rPr>
            <w:rPr>
              <w:rFonts w:cs="Times New Roman"/>
              <w:color w:val="000000" w:themeColor="text1"/>
              <w:sz w:val="24"/>
              <w:szCs w:val="24"/>
            </w:rPr>
            <w:br/>
          </m:r>
        </m:oMath>
      </m:oMathPara>
    </w:p>
    <w:p w14:paraId="762E1D61" w14:textId="77777777" w:rsidR="002305AD" w:rsidRPr="00B34373" w:rsidRDefault="002305AD" w:rsidP="00B34373">
      <w:pPr>
        <w:pStyle w:val="NormalWeb"/>
        <w:spacing w:before="0" w:beforeAutospacing="0" w:after="0" w:afterAutospacing="0"/>
        <w:jc w:val="both"/>
        <w:rPr>
          <w:color w:val="000000" w:themeColor="text1"/>
        </w:rPr>
      </w:pPr>
      <w:r w:rsidRPr="00B34373">
        <w:rPr>
          <w:color w:val="000000" w:themeColor="text1"/>
        </w:rPr>
        <w:t xml:space="preserve">where </w:t>
      </w:r>
      <m:oMath>
        <m:sSub>
          <m:sSubPr>
            <m:ctrlPr>
              <w:rPr>
                <w:rFonts w:ascii="Cambria Math" w:hAnsi="Cambria Math"/>
                <w:color w:val="000000" w:themeColor="text1"/>
              </w:rPr>
            </m:ctrlPr>
          </m:sSubPr>
          <m:e>
            <m:r>
              <w:rPr>
                <w:rFonts w:ascii="Cambria Math" w:hAnsi="Cambria Math"/>
                <w:color w:val="000000" w:themeColor="text1"/>
              </w:rPr>
              <m:t>α</m:t>
            </m:r>
          </m:e>
          <m:sub>
            <m:r>
              <m:rPr>
                <m:sty m:val="p"/>
              </m:rPr>
              <w:rPr>
                <w:rFonts w:ascii="Cambria Math" w:hAnsi="Cambria Math"/>
                <w:color w:val="000000" w:themeColor="text1"/>
              </w:rPr>
              <m:t>PMA</m:t>
            </m:r>
          </m:sub>
        </m:sSub>
        <m:r>
          <w:rPr>
            <w:rFonts w:ascii="Cambria Math" w:hAnsi="Cambria Math"/>
            <w:color w:val="000000" w:themeColor="text1"/>
          </w:rPr>
          <m:t>&gt;1</m:t>
        </m:r>
      </m:oMath>
      <w:r w:rsidRPr="00B34373">
        <w:rPr>
          <w:color w:val="000000" w:themeColor="text1"/>
        </w:rPr>
        <w:t>.</w:t>
      </w:r>
    </w:p>
    <w:p w14:paraId="622A13B6" w14:textId="77777777" w:rsidR="002305AD" w:rsidRPr="00B34373" w:rsidRDefault="002305AD" w:rsidP="00B34373">
      <w:pPr>
        <w:pStyle w:val="NormalWeb"/>
        <w:spacing w:before="0" w:beforeAutospacing="0" w:after="0" w:afterAutospacing="0"/>
        <w:ind w:firstLine="720"/>
        <w:jc w:val="both"/>
        <w:rPr>
          <w:color w:val="000000" w:themeColor="text1"/>
        </w:rPr>
      </w:pPr>
      <w:r w:rsidRPr="00B34373">
        <w:rPr>
          <w:color w:val="000000" w:themeColor="text1"/>
        </w:rPr>
        <w:t>DPI inhibition was represented by a residual oxidative-drive fraction,</w:t>
      </w:r>
    </w:p>
    <w:p w14:paraId="2C20879F" w14:textId="77777777" w:rsidR="005201D9" w:rsidRPr="00B34373" w:rsidRDefault="005201D9" w:rsidP="00B34373">
      <w:pPr>
        <w:pStyle w:val="NormalWeb"/>
        <w:spacing w:before="0" w:beforeAutospacing="0" w:after="0" w:afterAutospacing="0"/>
        <w:jc w:val="both"/>
        <w:rPr>
          <w:color w:val="000000" w:themeColor="text1"/>
        </w:rPr>
      </w:pPr>
    </w:p>
    <w:p w14:paraId="03432887" w14:textId="77777777" w:rsidR="002305AD" w:rsidRPr="00B34373" w:rsidRDefault="00000000" w:rsidP="00B34373">
      <w:pPr>
        <w:spacing w:after="0" w:line="240" w:lineRule="auto"/>
        <w:jc w:val="both"/>
        <w:rPr>
          <w:rFonts w:cs="Times New Roman"/>
          <w:color w:val="000000" w:themeColor="text1"/>
          <w:sz w:val="24"/>
          <w:szCs w:val="24"/>
        </w:rPr>
      </w:pPr>
      <m:oMathPara>
        <m:oMath>
          <m:m>
            <m:mPr>
              <m:plcHide m:val="1"/>
              <m:mcs>
                <m:mc>
                  <m:mcPr>
                    <m:count m:val="4"/>
                    <m:mcJc m:val="center"/>
                  </m:mcPr>
                </m:mc>
              </m:mcs>
              <m:ctrlPr>
                <w:rPr>
                  <w:rFonts w:ascii="Cambria Math" w:hAnsi="Cambria Math" w:cs="Times New Roman"/>
                  <w:color w:val="000000" w:themeColor="text1"/>
                  <w:sz w:val="24"/>
                  <w:szCs w:val="24"/>
                </w:rPr>
              </m:ctrlPr>
            </m:mPr>
            <m:mr>
              <m:e/>
              <m:e>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k</m:t>
                    </m:r>
                  </m:e>
                  <m:sub>
                    <m:r>
                      <w:rPr>
                        <w:rFonts w:ascii="Cambria Math" w:hAnsi="Cambria Math" w:cs="Times New Roman"/>
                        <w:color w:val="000000" w:themeColor="text1"/>
                        <w:sz w:val="24"/>
                        <w:szCs w:val="24"/>
                      </w:rPr>
                      <m:t>RE,</m:t>
                    </m:r>
                    <m:r>
                      <m:rPr>
                        <m:sty m:val="p"/>
                      </m:rPr>
                      <w:rPr>
                        <w:rFonts w:ascii="Cambria Math" w:hAnsi="Cambria Math" w:cs="Times New Roman"/>
                        <w:color w:val="000000" w:themeColor="text1"/>
                        <w:sz w:val="24"/>
                        <w:szCs w:val="24"/>
                      </w:rPr>
                      <m:t>PMA</m:t>
                    </m:r>
                    <m:r>
                      <w:rPr>
                        <w:rFonts w:ascii="Cambria Math" w:hAnsi="Cambria Math" w:cs="Times New Roman"/>
                        <w:color w:val="000000" w:themeColor="text1"/>
                        <w:sz w:val="24"/>
                        <w:szCs w:val="24"/>
                      </w:rPr>
                      <m:t>+</m:t>
                    </m:r>
                    <m:r>
                      <m:rPr>
                        <m:sty m:val="p"/>
                      </m:rPr>
                      <w:rPr>
                        <w:rFonts w:ascii="Cambria Math" w:hAnsi="Cambria Math" w:cs="Times New Roman"/>
                        <w:color w:val="000000" w:themeColor="text1"/>
                        <w:sz w:val="24"/>
                        <w:szCs w:val="24"/>
                      </w:rPr>
                      <m:t>DPI</m:t>
                    </m:r>
                  </m:sub>
                </m:sSub>
                <m:r>
                  <w:rPr>
                    <w:rFonts w:ascii="Cambria Math" w:hAnsi="Cambria Math" w:cs="Times New Roman"/>
                    <w:color w:val="000000" w:themeColor="text1"/>
                    <w:sz w:val="24"/>
                    <w:szCs w:val="24"/>
                  </w:rPr>
                  <m:t>=</m:t>
                </m:r>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f</m:t>
                    </m:r>
                  </m:e>
                  <m:sub>
                    <m:r>
                      <m:rPr>
                        <m:sty m:val="p"/>
                      </m:rPr>
                      <w:rPr>
                        <w:rFonts w:ascii="Cambria Math" w:hAnsi="Cambria Math" w:cs="Times New Roman"/>
                        <w:color w:val="000000" w:themeColor="text1"/>
                        <w:sz w:val="24"/>
                        <w:szCs w:val="24"/>
                      </w:rPr>
                      <m:t>DPI</m:t>
                    </m:r>
                  </m:sub>
                </m:sSub>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k</m:t>
                    </m:r>
                  </m:e>
                  <m:sub>
                    <m:r>
                      <w:rPr>
                        <w:rFonts w:ascii="Cambria Math" w:hAnsi="Cambria Math" w:cs="Times New Roman"/>
                        <w:color w:val="000000" w:themeColor="text1"/>
                        <w:sz w:val="24"/>
                        <w:szCs w:val="24"/>
                      </w:rPr>
                      <m:t>RE,</m:t>
                    </m:r>
                    <m:r>
                      <m:rPr>
                        <m:sty m:val="p"/>
                      </m:rPr>
                      <w:rPr>
                        <w:rFonts w:ascii="Cambria Math" w:hAnsi="Cambria Math" w:cs="Times New Roman"/>
                        <w:color w:val="000000" w:themeColor="text1"/>
                        <w:sz w:val="24"/>
                        <w:szCs w:val="24"/>
                      </w:rPr>
                      <m:t>PMA</m:t>
                    </m:r>
                  </m:sub>
                </m:sSub>
                <m:r>
                  <w:rPr>
                    <w:rFonts w:ascii="Cambria Math" w:hAnsi="Cambria Math" w:cs="Times New Roman"/>
                    <w:color w:val="000000" w:themeColor="text1"/>
                    <w:sz w:val="24"/>
                    <w:szCs w:val="24"/>
                  </w:rPr>
                  <m:t>, 0≤</m:t>
                </m:r>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f</m:t>
                    </m:r>
                  </m:e>
                  <m:sub>
                    <m:r>
                      <m:rPr>
                        <m:sty m:val="p"/>
                      </m:rPr>
                      <w:rPr>
                        <w:rFonts w:ascii="Cambria Math" w:hAnsi="Cambria Math" w:cs="Times New Roman"/>
                        <w:color w:val="000000" w:themeColor="text1"/>
                        <w:sz w:val="24"/>
                        <w:szCs w:val="24"/>
                      </w:rPr>
                      <m:t>DPI</m:t>
                    </m:r>
                  </m:sub>
                </m:sSub>
                <m:r>
                  <w:rPr>
                    <w:rFonts w:ascii="Cambria Math" w:hAnsi="Cambria Math" w:cs="Times New Roman"/>
                    <w:color w:val="000000" w:themeColor="text1"/>
                    <w:sz w:val="24"/>
                    <w:szCs w:val="24"/>
                  </w:rPr>
                  <m:t>≤1.</m:t>
                </m:r>
              </m:e>
              <m:e/>
              <m:e>
                <m:r>
                  <m:rPr>
                    <m:nor/>
                  </m:rPr>
                  <w:rPr>
                    <w:rFonts w:cs="Times New Roman"/>
                    <w:color w:val="000000" w:themeColor="text1"/>
                    <w:sz w:val="24"/>
                    <w:szCs w:val="24"/>
                  </w:rPr>
                  <m:t>(124)</m:t>
                </m:r>
              </m:e>
            </m:mr>
          </m:m>
          <m:r>
            <m:rPr>
              <m:sty m:val="p"/>
            </m:rPr>
            <w:rPr>
              <w:rFonts w:cs="Times New Roman"/>
              <w:color w:val="000000" w:themeColor="text1"/>
              <w:sz w:val="24"/>
              <w:szCs w:val="24"/>
            </w:rPr>
            <w:br/>
          </m:r>
        </m:oMath>
      </m:oMathPara>
    </w:p>
    <w:p w14:paraId="42767CBD" w14:textId="633117DF" w:rsidR="002305AD" w:rsidRPr="00B34373" w:rsidRDefault="002305AD" w:rsidP="00B34373">
      <w:pPr>
        <w:pStyle w:val="NormalWeb"/>
        <w:spacing w:before="0" w:beforeAutospacing="0" w:after="0" w:afterAutospacing="0"/>
        <w:jc w:val="both"/>
        <w:rPr>
          <w:color w:val="000000" w:themeColor="text1"/>
        </w:rPr>
      </w:pPr>
      <w:r w:rsidRPr="00B34373">
        <w:rPr>
          <w:color w:val="000000" w:themeColor="text1"/>
        </w:rPr>
        <w:t>No downstream chemiexcitation, quantum, radiative, spectral, or detector parameters were changed between the PMA and PMA+DPI simulations. This restriction ensured that the predicted UPE reduction arose from inhibition of the upstream respiratory-burst pathway.</w:t>
      </w:r>
      <w:r w:rsidR="003C5A96">
        <w:rPr>
          <w:color w:val="000000" w:themeColor="text1"/>
        </w:rPr>
        <w:t xml:space="preserve"> </w:t>
      </w:r>
      <w:r w:rsidR="003C5A96">
        <w:t xml:space="preserve">The detector-window calculation was based on the reported spectral sensitivity of the Hamamatsu H7360 photosensor module </w:t>
      </w:r>
      <w:r w:rsidR="000208C9">
        <w:t>[35]</w:t>
      </w:r>
      <w:r w:rsidR="003C5A96">
        <w:t>.</w:t>
      </w:r>
    </w:p>
    <w:p w14:paraId="569C3341" w14:textId="77777777" w:rsidR="002305AD" w:rsidRPr="00B34373" w:rsidRDefault="002305AD" w:rsidP="00B34373">
      <w:pPr>
        <w:pStyle w:val="NormalWeb"/>
        <w:spacing w:before="0" w:beforeAutospacing="0" w:after="0" w:afterAutospacing="0"/>
        <w:ind w:firstLine="720"/>
        <w:jc w:val="both"/>
        <w:rPr>
          <w:color w:val="000000" w:themeColor="text1"/>
        </w:rPr>
      </w:pPr>
      <w:r w:rsidRPr="00B34373">
        <w:rPr>
          <w:color w:val="000000" w:themeColor="text1"/>
        </w:rPr>
        <w:t>Because the experiment employed a detector with sensitivity primarily within the 300–650 nm region, the model comparison was performed using the corresponding detector-window signal,</w:t>
      </w:r>
    </w:p>
    <w:p w14:paraId="41E075FB" w14:textId="77777777" w:rsidR="005201D9" w:rsidRPr="00B34373" w:rsidRDefault="005201D9" w:rsidP="00B34373">
      <w:pPr>
        <w:pStyle w:val="NormalWeb"/>
        <w:spacing w:before="0" w:beforeAutospacing="0" w:after="0" w:afterAutospacing="0"/>
        <w:ind w:firstLine="720"/>
        <w:jc w:val="both"/>
        <w:rPr>
          <w:color w:val="000000" w:themeColor="text1"/>
        </w:rPr>
      </w:pPr>
    </w:p>
    <w:p w14:paraId="4A6E0839" w14:textId="77777777" w:rsidR="005201D9" w:rsidRPr="00B34373" w:rsidRDefault="005201D9" w:rsidP="00B34373">
      <w:pPr>
        <w:pStyle w:val="NormalWeb"/>
        <w:spacing w:before="0" w:beforeAutospacing="0" w:after="0" w:afterAutospacing="0"/>
        <w:ind w:firstLine="720"/>
        <w:jc w:val="both"/>
        <w:rPr>
          <w:color w:val="000000" w:themeColor="text1"/>
        </w:rPr>
      </w:pPr>
    </w:p>
    <w:p w14:paraId="4167383A" w14:textId="77777777" w:rsidR="002305AD" w:rsidRPr="00B34373" w:rsidRDefault="00000000" w:rsidP="00B34373">
      <w:pPr>
        <w:spacing w:after="0" w:line="240" w:lineRule="auto"/>
        <w:jc w:val="both"/>
        <w:rPr>
          <w:rFonts w:cs="Times New Roman"/>
          <w:color w:val="000000" w:themeColor="text1"/>
          <w:sz w:val="24"/>
          <w:szCs w:val="24"/>
        </w:rPr>
      </w:pPr>
      <m:oMathPara>
        <m:oMath>
          <m:m>
            <m:mPr>
              <m:plcHide m:val="1"/>
              <m:mcs>
                <m:mc>
                  <m:mcPr>
                    <m:count m:val="4"/>
                    <m:mcJc m:val="center"/>
                  </m:mcPr>
                </m:mc>
              </m:mcs>
              <m:ctrlPr>
                <w:rPr>
                  <w:rFonts w:ascii="Cambria Math" w:hAnsi="Cambria Math" w:cs="Times New Roman"/>
                  <w:color w:val="000000" w:themeColor="text1"/>
                  <w:sz w:val="24"/>
                  <w:szCs w:val="24"/>
                </w:rPr>
              </m:ctrlPr>
            </m:mPr>
            <m:mr>
              <m:e/>
              <m:e>
                <m:sSubSup>
                  <m:sSubSupPr>
                    <m:ctrlPr>
                      <w:rPr>
                        <w:rFonts w:ascii="Cambria Math" w:hAnsi="Cambria Math" w:cs="Times New Roman"/>
                        <w:color w:val="000000" w:themeColor="text1"/>
                        <w:sz w:val="24"/>
                        <w:szCs w:val="24"/>
                      </w:rPr>
                    </m:ctrlPr>
                  </m:sSubSupPr>
                  <m:e>
                    <m:r>
                      <w:rPr>
                        <w:rFonts w:ascii="Cambria Math" w:hAnsi="Cambria Math" w:cs="Times New Roman"/>
                        <w:color w:val="000000" w:themeColor="text1"/>
                        <w:sz w:val="24"/>
                        <w:szCs w:val="24"/>
                      </w:rPr>
                      <m:t>I</m:t>
                    </m:r>
                  </m:e>
                  <m:sub>
                    <m:r>
                      <m:rPr>
                        <m:sty m:val="p"/>
                      </m:rPr>
                      <w:rPr>
                        <w:rFonts w:ascii="Cambria Math" w:hAnsi="Cambria Math" w:cs="Times New Roman"/>
                        <w:color w:val="000000" w:themeColor="text1"/>
                        <w:sz w:val="24"/>
                        <w:szCs w:val="24"/>
                      </w:rPr>
                      <m:t>det</m:t>
                    </m:r>
                  </m:sub>
                  <m:sup>
                    <m:r>
                      <w:rPr>
                        <w:rFonts w:ascii="Cambria Math" w:hAnsi="Cambria Math" w:cs="Times New Roman"/>
                        <w:color w:val="000000" w:themeColor="text1"/>
                        <w:sz w:val="24"/>
                        <w:szCs w:val="24"/>
                      </w:rPr>
                      <m:t>300-650</m:t>
                    </m:r>
                  </m:sup>
                </m:sSubSup>
                <m:d>
                  <m:dPr>
                    <m:ctrlPr>
                      <w:rPr>
                        <w:rFonts w:ascii="Cambria Math" w:hAnsi="Cambria Math" w:cs="Times New Roman"/>
                        <w:color w:val="000000" w:themeColor="text1"/>
                        <w:sz w:val="24"/>
                        <w:szCs w:val="24"/>
                      </w:rPr>
                    </m:ctrlPr>
                  </m:dPr>
                  <m:e>
                    <m:r>
                      <w:rPr>
                        <w:rFonts w:ascii="Cambria Math" w:hAnsi="Cambria Math" w:cs="Times New Roman"/>
                        <w:color w:val="000000" w:themeColor="text1"/>
                        <w:sz w:val="24"/>
                        <w:szCs w:val="24"/>
                      </w:rPr>
                      <m:t>t</m:t>
                    </m:r>
                  </m:e>
                </m:d>
                <m:r>
                  <w:rPr>
                    <w:rFonts w:ascii="Cambria Math" w:hAnsi="Cambria Math" w:cs="Times New Roman"/>
                    <w:color w:val="000000" w:themeColor="text1"/>
                    <w:sz w:val="24"/>
                    <w:szCs w:val="24"/>
                  </w:rPr>
                  <m:t>=</m:t>
                </m:r>
                <m:nary>
                  <m:naryPr>
                    <m:limLoc m:val="subSup"/>
                    <m:grow m:val="1"/>
                    <m:ctrlPr>
                      <w:rPr>
                        <w:rFonts w:ascii="Cambria Math" w:hAnsi="Cambria Math" w:cs="Times New Roman"/>
                        <w:color w:val="000000" w:themeColor="text1"/>
                        <w:sz w:val="24"/>
                        <w:szCs w:val="24"/>
                      </w:rPr>
                    </m:ctrlPr>
                  </m:naryPr>
                  <m:sub>
                    <m:r>
                      <w:rPr>
                        <w:rFonts w:ascii="Cambria Math" w:hAnsi="Cambria Math" w:cs="Times New Roman"/>
                        <w:color w:val="000000" w:themeColor="text1"/>
                        <w:sz w:val="24"/>
                        <w:szCs w:val="24"/>
                      </w:rPr>
                      <m:t>300</m:t>
                    </m:r>
                    <m:r>
                      <m:rPr>
                        <m:nor/>
                      </m:rPr>
                      <w:rPr>
                        <w:rFonts w:cs="Times New Roman"/>
                        <w:color w:val="000000" w:themeColor="text1"/>
                        <w:sz w:val="24"/>
                        <w:szCs w:val="24"/>
                      </w:rPr>
                      <m:t> </m:t>
                    </m:r>
                    <m:r>
                      <m:rPr>
                        <m:sty m:val="p"/>
                      </m:rPr>
                      <w:rPr>
                        <w:rFonts w:ascii="Cambria Math" w:hAnsi="Cambria Math" w:cs="Times New Roman"/>
                        <w:color w:val="000000" w:themeColor="text1"/>
                        <w:sz w:val="24"/>
                        <w:szCs w:val="24"/>
                      </w:rPr>
                      <m:t>nm</m:t>
                    </m:r>
                  </m:sub>
                  <m:sup>
                    <m:r>
                      <w:rPr>
                        <w:rFonts w:ascii="Cambria Math" w:hAnsi="Cambria Math" w:cs="Times New Roman"/>
                        <w:color w:val="000000" w:themeColor="text1"/>
                        <w:sz w:val="24"/>
                        <w:szCs w:val="24"/>
                      </w:rPr>
                      <m:t>650</m:t>
                    </m:r>
                    <m:r>
                      <m:rPr>
                        <m:nor/>
                      </m:rPr>
                      <w:rPr>
                        <w:rFonts w:cs="Times New Roman"/>
                        <w:color w:val="000000" w:themeColor="text1"/>
                        <w:sz w:val="24"/>
                        <w:szCs w:val="24"/>
                      </w:rPr>
                      <m:t> </m:t>
                    </m:r>
                    <m:r>
                      <m:rPr>
                        <m:sty m:val="p"/>
                      </m:rPr>
                      <w:rPr>
                        <w:rFonts w:ascii="Cambria Math" w:hAnsi="Cambria Math" w:cs="Times New Roman"/>
                        <w:color w:val="000000" w:themeColor="text1"/>
                        <w:sz w:val="24"/>
                        <w:szCs w:val="24"/>
                      </w:rPr>
                      <m:t>nm</m:t>
                    </m:r>
                  </m:sup>
                  <m:e>
                    <m:d>
                      <m:dPr>
                        <m:begChr m:val="["/>
                        <m:endChr m:val="]"/>
                        <m:ctrlPr>
                          <w:rPr>
                            <w:rFonts w:ascii="Cambria Math" w:hAnsi="Cambria Math" w:cs="Times New Roman"/>
                            <w:color w:val="000000" w:themeColor="text1"/>
                            <w:sz w:val="24"/>
                            <w:szCs w:val="24"/>
                          </w:rPr>
                        </m:ctrlPr>
                      </m:dPr>
                      <m:e>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S</m:t>
                            </m:r>
                          </m:e>
                          <m:sub>
                            <m:r>
                              <m:rPr>
                                <m:sty m:val="p"/>
                              </m:rPr>
                              <w:rPr>
                                <w:rFonts w:ascii="Cambria Math" w:hAnsi="Cambria Math" w:cs="Times New Roman"/>
                                <w:color w:val="000000" w:themeColor="text1"/>
                                <w:sz w:val="24"/>
                                <w:szCs w:val="24"/>
                              </w:rPr>
                              <m:t>det</m:t>
                            </m:r>
                          </m:sub>
                        </m:sSub>
                        <m:d>
                          <m:dPr>
                            <m:sepChr m:val=","/>
                            <m:ctrlPr>
                              <w:rPr>
                                <w:rFonts w:ascii="Cambria Math" w:hAnsi="Cambria Math" w:cs="Times New Roman"/>
                                <w:color w:val="000000" w:themeColor="text1"/>
                                <w:sz w:val="24"/>
                                <w:szCs w:val="24"/>
                              </w:rPr>
                            </m:ctrlPr>
                          </m:dPr>
                          <m:e>
                            <m:r>
                              <w:rPr>
                                <w:rFonts w:ascii="Cambria Math" w:hAnsi="Cambria Math" w:cs="Times New Roman"/>
                                <w:color w:val="000000" w:themeColor="text1"/>
                                <w:sz w:val="24"/>
                                <w:szCs w:val="24"/>
                              </w:rPr>
                              <m:t>λ</m:t>
                            </m:r>
                          </m:e>
                          <m:e>
                            <m:r>
                              <w:rPr>
                                <w:rFonts w:ascii="Cambria Math" w:hAnsi="Cambria Math" w:cs="Times New Roman"/>
                                <w:color w:val="000000" w:themeColor="text1"/>
                                <w:sz w:val="24"/>
                                <w:szCs w:val="24"/>
                              </w:rPr>
                              <m:t>t</m:t>
                            </m:r>
                          </m:e>
                        </m:d>
                        <m:r>
                          <w:rPr>
                            <w:rFonts w:ascii="Cambria Math" w:hAnsi="Cambria Math" w:cs="Times New Roman"/>
                            <w:color w:val="000000" w:themeColor="text1"/>
                            <w:sz w:val="24"/>
                            <w:szCs w:val="24"/>
                          </w:rPr>
                          <m:t>-B</m:t>
                        </m:r>
                        <m:d>
                          <m:dPr>
                            <m:ctrlPr>
                              <w:rPr>
                                <w:rFonts w:ascii="Cambria Math" w:hAnsi="Cambria Math" w:cs="Times New Roman"/>
                                <w:color w:val="000000" w:themeColor="text1"/>
                                <w:sz w:val="24"/>
                                <w:szCs w:val="24"/>
                              </w:rPr>
                            </m:ctrlPr>
                          </m:dPr>
                          <m:e>
                            <m:r>
                              <w:rPr>
                                <w:rFonts w:ascii="Cambria Math" w:hAnsi="Cambria Math" w:cs="Times New Roman"/>
                                <w:color w:val="000000" w:themeColor="text1"/>
                                <w:sz w:val="24"/>
                                <w:szCs w:val="24"/>
                              </w:rPr>
                              <m:t>λ</m:t>
                            </m:r>
                          </m:e>
                        </m:d>
                      </m:e>
                    </m:d>
                  </m:e>
                </m:nary>
                <m:r>
                  <w:rPr>
                    <w:rFonts w:ascii="Cambria Math" w:hAnsi="Cambria Math" w:cs="Times New Roman"/>
                    <w:color w:val="000000" w:themeColor="text1"/>
                    <w:sz w:val="24"/>
                    <w:szCs w:val="24"/>
                  </w:rPr>
                  <m:t>dλ.</m:t>
                </m:r>
              </m:e>
              <m:e/>
              <m:e>
                <m:r>
                  <m:rPr>
                    <m:nor/>
                  </m:rPr>
                  <w:rPr>
                    <w:rFonts w:cs="Times New Roman"/>
                    <w:color w:val="000000" w:themeColor="text1"/>
                    <w:sz w:val="24"/>
                    <w:szCs w:val="24"/>
                  </w:rPr>
                  <m:t>(125)</m:t>
                </m:r>
              </m:e>
            </m:mr>
          </m:m>
          <m:r>
            <m:rPr>
              <m:sty m:val="p"/>
            </m:rPr>
            <w:rPr>
              <w:rFonts w:cs="Times New Roman"/>
              <w:color w:val="000000" w:themeColor="text1"/>
              <w:sz w:val="24"/>
              <w:szCs w:val="24"/>
            </w:rPr>
            <w:br/>
          </m:r>
        </m:oMath>
      </m:oMathPara>
    </w:p>
    <w:p w14:paraId="2FE4ED53" w14:textId="77777777" w:rsidR="002305AD" w:rsidRPr="00B34373" w:rsidRDefault="002305AD" w:rsidP="00B34373">
      <w:pPr>
        <w:pStyle w:val="NormalWeb"/>
        <w:spacing w:before="0" w:beforeAutospacing="0" w:after="0" w:afterAutospacing="0"/>
        <w:jc w:val="both"/>
        <w:rPr>
          <w:color w:val="000000" w:themeColor="text1"/>
        </w:rPr>
      </w:pPr>
      <w:r w:rsidRPr="00B34373">
        <w:rPr>
          <w:color w:val="000000" w:themeColor="text1"/>
        </w:rPr>
        <w:t>The peak intervention ratio was</w:t>
      </w:r>
    </w:p>
    <w:p w14:paraId="3595853F" w14:textId="77777777" w:rsidR="005201D9" w:rsidRPr="00B34373" w:rsidRDefault="005201D9" w:rsidP="00B34373">
      <w:pPr>
        <w:pStyle w:val="NormalWeb"/>
        <w:spacing w:before="0" w:beforeAutospacing="0" w:after="0" w:afterAutospacing="0"/>
        <w:jc w:val="both"/>
        <w:rPr>
          <w:color w:val="000000" w:themeColor="text1"/>
        </w:rPr>
      </w:pPr>
    </w:p>
    <w:p w14:paraId="7C716456" w14:textId="77777777" w:rsidR="002305AD" w:rsidRPr="00B34373" w:rsidRDefault="00000000" w:rsidP="00B34373">
      <w:pPr>
        <w:spacing w:after="0" w:line="240" w:lineRule="auto"/>
        <w:jc w:val="both"/>
        <w:rPr>
          <w:rFonts w:cs="Times New Roman"/>
          <w:color w:val="000000" w:themeColor="text1"/>
          <w:sz w:val="24"/>
          <w:szCs w:val="24"/>
        </w:rPr>
      </w:pPr>
      <m:oMathPara>
        <m:oMath>
          <m:m>
            <m:mPr>
              <m:plcHide m:val="1"/>
              <m:mcs>
                <m:mc>
                  <m:mcPr>
                    <m:count m:val="4"/>
                    <m:mcJc m:val="center"/>
                  </m:mcPr>
                </m:mc>
              </m:mcs>
              <m:ctrlPr>
                <w:rPr>
                  <w:rFonts w:ascii="Cambria Math" w:hAnsi="Cambria Math" w:cs="Times New Roman"/>
                  <w:color w:val="000000" w:themeColor="text1"/>
                  <w:sz w:val="24"/>
                  <w:szCs w:val="24"/>
                </w:rPr>
              </m:ctrlPr>
            </m:mPr>
            <m:mr>
              <m:e/>
              <m:e>
                <m:sSubSup>
                  <m:sSubSupPr>
                    <m:ctrlPr>
                      <w:rPr>
                        <w:rFonts w:ascii="Cambria Math" w:hAnsi="Cambria Math" w:cs="Times New Roman"/>
                        <w:color w:val="000000" w:themeColor="text1"/>
                        <w:sz w:val="24"/>
                        <w:szCs w:val="24"/>
                      </w:rPr>
                    </m:ctrlPr>
                  </m:sSubSupPr>
                  <m:e>
                    <m:r>
                      <m:rPr>
                        <m:scr m:val="script"/>
                      </m:rPr>
                      <w:rPr>
                        <w:rFonts w:ascii="Cambria Math" w:hAnsi="Cambria Math" w:cs="Times New Roman"/>
                        <w:color w:val="000000" w:themeColor="text1"/>
                        <w:sz w:val="24"/>
                        <w:szCs w:val="24"/>
                      </w:rPr>
                      <m:t>R</m:t>
                    </m:r>
                  </m:e>
                  <m:sub>
                    <m:r>
                      <m:rPr>
                        <m:sty m:val="p"/>
                      </m:rPr>
                      <w:rPr>
                        <w:rFonts w:ascii="Cambria Math" w:hAnsi="Cambria Math" w:cs="Times New Roman"/>
                        <w:color w:val="000000" w:themeColor="text1"/>
                        <w:sz w:val="24"/>
                        <w:szCs w:val="24"/>
                      </w:rPr>
                      <m:t>DPI</m:t>
                    </m:r>
                  </m:sub>
                  <m:sup>
                    <m:r>
                      <m:rPr>
                        <m:sty m:val="p"/>
                      </m:rPr>
                      <w:rPr>
                        <w:rFonts w:ascii="Cambria Math" w:hAnsi="Cambria Math" w:cs="Times New Roman"/>
                        <w:color w:val="000000" w:themeColor="text1"/>
                        <w:sz w:val="24"/>
                        <w:szCs w:val="24"/>
                      </w:rPr>
                      <m:t>peak</m:t>
                    </m:r>
                  </m:sup>
                </m:sSubSup>
                <m:r>
                  <w:rPr>
                    <w:rFonts w:ascii="Cambria Math" w:hAnsi="Cambria Math" w:cs="Times New Roman"/>
                    <w:color w:val="000000" w:themeColor="text1"/>
                    <w:sz w:val="24"/>
                    <w:szCs w:val="24"/>
                  </w:rPr>
                  <m:t>=</m:t>
                </m:r>
                <m:f>
                  <m:fPr>
                    <m:ctrlPr>
                      <w:rPr>
                        <w:rFonts w:ascii="Cambria Math" w:hAnsi="Cambria Math" w:cs="Times New Roman"/>
                        <w:color w:val="000000" w:themeColor="text1"/>
                        <w:sz w:val="24"/>
                        <w:szCs w:val="24"/>
                      </w:rPr>
                    </m:ctrlPr>
                  </m:fPr>
                  <m:num>
                    <m:limLow>
                      <m:limLowPr>
                        <m:ctrlPr>
                          <w:rPr>
                            <w:rFonts w:ascii="Cambria Math" w:hAnsi="Cambria Math" w:cs="Times New Roman"/>
                            <w:color w:val="000000" w:themeColor="text1"/>
                            <w:sz w:val="24"/>
                            <w:szCs w:val="24"/>
                          </w:rPr>
                        </m:ctrlPr>
                      </m:limLowPr>
                      <m:e>
                        <m:r>
                          <m:rPr>
                            <m:sty m:val="p"/>
                          </m:rPr>
                          <w:rPr>
                            <w:rFonts w:ascii="Cambria Math" w:hAnsi="Cambria Math" w:cs="Times New Roman"/>
                            <w:color w:val="000000" w:themeColor="text1"/>
                            <w:sz w:val="24"/>
                            <w:szCs w:val="24"/>
                          </w:rPr>
                          <m:t>max</m:t>
                        </m:r>
                      </m:e>
                      <m:lim>
                        <m:r>
                          <w:rPr>
                            <w:rFonts w:ascii="Cambria Math" w:hAnsi="Cambria Math" w:cs="Times New Roman"/>
                            <w:color w:val="000000" w:themeColor="text1"/>
                            <w:sz w:val="24"/>
                            <w:szCs w:val="24"/>
                          </w:rPr>
                          <m:t>t</m:t>
                        </m:r>
                      </m:lim>
                    </m:limLow>
                    <m:sSubSup>
                      <m:sSubSupPr>
                        <m:ctrlPr>
                          <w:rPr>
                            <w:rFonts w:ascii="Cambria Math" w:hAnsi="Cambria Math" w:cs="Times New Roman"/>
                            <w:color w:val="000000" w:themeColor="text1"/>
                            <w:sz w:val="24"/>
                            <w:szCs w:val="24"/>
                          </w:rPr>
                        </m:ctrlPr>
                      </m:sSubSupPr>
                      <m:e>
                        <m:r>
                          <w:rPr>
                            <w:rFonts w:ascii="Cambria Math" w:hAnsi="Cambria Math" w:cs="Times New Roman"/>
                            <w:color w:val="000000" w:themeColor="text1"/>
                            <w:sz w:val="24"/>
                            <w:szCs w:val="24"/>
                          </w:rPr>
                          <m:t>I</m:t>
                        </m:r>
                      </m:e>
                      <m:sub>
                        <m:r>
                          <m:rPr>
                            <m:sty m:val="p"/>
                          </m:rPr>
                          <w:rPr>
                            <w:rFonts w:ascii="Cambria Math" w:hAnsi="Cambria Math" w:cs="Times New Roman"/>
                            <w:color w:val="000000" w:themeColor="text1"/>
                            <w:sz w:val="24"/>
                            <w:szCs w:val="24"/>
                          </w:rPr>
                          <m:t>det</m:t>
                        </m:r>
                        <m:r>
                          <w:rPr>
                            <w:rFonts w:ascii="Cambria Math" w:hAnsi="Cambria Math" w:cs="Times New Roman"/>
                            <w:color w:val="000000" w:themeColor="text1"/>
                            <w:sz w:val="24"/>
                            <w:szCs w:val="24"/>
                          </w:rPr>
                          <m:t>,</m:t>
                        </m:r>
                        <m:r>
                          <m:rPr>
                            <m:sty m:val="p"/>
                          </m:rPr>
                          <w:rPr>
                            <w:rFonts w:ascii="Cambria Math" w:hAnsi="Cambria Math" w:cs="Times New Roman"/>
                            <w:color w:val="000000" w:themeColor="text1"/>
                            <w:sz w:val="24"/>
                            <w:szCs w:val="24"/>
                          </w:rPr>
                          <m:t>PMA</m:t>
                        </m:r>
                        <m:r>
                          <w:rPr>
                            <w:rFonts w:ascii="Cambria Math" w:hAnsi="Cambria Math" w:cs="Times New Roman"/>
                            <w:color w:val="000000" w:themeColor="text1"/>
                            <w:sz w:val="24"/>
                            <w:szCs w:val="24"/>
                          </w:rPr>
                          <m:t>+</m:t>
                        </m:r>
                        <m:r>
                          <m:rPr>
                            <m:sty m:val="p"/>
                          </m:rPr>
                          <w:rPr>
                            <w:rFonts w:ascii="Cambria Math" w:hAnsi="Cambria Math" w:cs="Times New Roman"/>
                            <w:color w:val="000000" w:themeColor="text1"/>
                            <w:sz w:val="24"/>
                            <w:szCs w:val="24"/>
                          </w:rPr>
                          <m:t>DPI</m:t>
                        </m:r>
                      </m:sub>
                      <m:sup>
                        <m:r>
                          <w:rPr>
                            <w:rFonts w:ascii="Cambria Math" w:hAnsi="Cambria Math" w:cs="Times New Roman"/>
                            <w:color w:val="000000" w:themeColor="text1"/>
                            <w:sz w:val="24"/>
                            <w:szCs w:val="24"/>
                          </w:rPr>
                          <m:t>300-650</m:t>
                        </m:r>
                      </m:sup>
                    </m:sSubSup>
                    <m:d>
                      <m:dPr>
                        <m:ctrlPr>
                          <w:rPr>
                            <w:rFonts w:ascii="Cambria Math" w:hAnsi="Cambria Math" w:cs="Times New Roman"/>
                            <w:color w:val="000000" w:themeColor="text1"/>
                            <w:sz w:val="24"/>
                            <w:szCs w:val="24"/>
                          </w:rPr>
                        </m:ctrlPr>
                      </m:dPr>
                      <m:e>
                        <m:r>
                          <w:rPr>
                            <w:rFonts w:ascii="Cambria Math" w:hAnsi="Cambria Math" w:cs="Times New Roman"/>
                            <w:color w:val="000000" w:themeColor="text1"/>
                            <w:sz w:val="24"/>
                            <w:szCs w:val="24"/>
                          </w:rPr>
                          <m:t>t</m:t>
                        </m:r>
                      </m:e>
                    </m:d>
                  </m:num>
                  <m:den>
                    <m:limLow>
                      <m:limLowPr>
                        <m:ctrlPr>
                          <w:rPr>
                            <w:rFonts w:ascii="Cambria Math" w:hAnsi="Cambria Math" w:cs="Times New Roman"/>
                            <w:color w:val="000000" w:themeColor="text1"/>
                            <w:sz w:val="24"/>
                            <w:szCs w:val="24"/>
                          </w:rPr>
                        </m:ctrlPr>
                      </m:limLowPr>
                      <m:e>
                        <m:r>
                          <m:rPr>
                            <m:sty m:val="p"/>
                          </m:rPr>
                          <w:rPr>
                            <w:rFonts w:ascii="Cambria Math" w:hAnsi="Cambria Math" w:cs="Times New Roman"/>
                            <w:color w:val="000000" w:themeColor="text1"/>
                            <w:sz w:val="24"/>
                            <w:szCs w:val="24"/>
                          </w:rPr>
                          <m:t>max</m:t>
                        </m:r>
                      </m:e>
                      <m:lim>
                        <m:r>
                          <w:rPr>
                            <w:rFonts w:ascii="Cambria Math" w:hAnsi="Cambria Math" w:cs="Times New Roman"/>
                            <w:color w:val="000000" w:themeColor="text1"/>
                            <w:sz w:val="24"/>
                            <w:szCs w:val="24"/>
                          </w:rPr>
                          <m:t>t</m:t>
                        </m:r>
                      </m:lim>
                    </m:limLow>
                    <m:sSubSup>
                      <m:sSubSupPr>
                        <m:ctrlPr>
                          <w:rPr>
                            <w:rFonts w:ascii="Cambria Math" w:hAnsi="Cambria Math" w:cs="Times New Roman"/>
                            <w:color w:val="000000" w:themeColor="text1"/>
                            <w:sz w:val="24"/>
                            <w:szCs w:val="24"/>
                          </w:rPr>
                        </m:ctrlPr>
                      </m:sSubSupPr>
                      <m:e>
                        <m:r>
                          <w:rPr>
                            <w:rFonts w:ascii="Cambria Math" w:hAnsi="Cambria Math" w:cs="Times New Roman"/>
                            <w:color w:val="000000" w:themeColor="text1"/>
                            <w:sz w:val="24"/>
                            <w:szCs w:val="24"/>
                          </w:rPr>
                          <m:t>I</m:t>
                        </m:r>
                      </m:e>
                      <m:sub>
                        <m:r>
                          <m:rPr>
                            <m:sty m:val="p"/>
                          </m:rPr>
                          <w:rPr>
                            <w:rFonts w:ascii="Cambria Math" w:hAnsi="Cambria Math" w:cs="Times New Roman"/>
                            <w:color w:val="000000" w:themeColor="text1"/>
                            <w:sz w:val="24"/>
                            <w:szCs w:val="24"/>
                          </w:rPr>
                          <m:t>det</m:t>
                        </m:r>
                        <m:r>
                          <w:rPr>
                            <w:rFonts w:ascii="Cambria Math" w:hAnsi="Cambria Math" w:cs="Times New Roman"/>
                            <w:color w:val="000000" w:themeColor="text1"/>
                            <w:sz w:val="24"/>
                            <w:szCs w:val="24"/>
                          </w:rPr>
                          <m:t>,</m:t>
                        </m:r>
                        <m:r>
                          <m:rPr>
                            <m:sty m:val="p"/>
                          </m:rPr>
                          <w:rPr>
                            <w:rFonts w:ascii="Cambria Math" w:hAnsi="Cambria Math" w:cs="Times New Roman"/>
                            <w:color w:val="000000" w:themeColor="text1"/>
                            <w:sz w:val="24"/>
                            <w:szCs w:val="24"/>
                          </w:rPr>
                          <m:t>PMA</m:t>
                        </m:r>
                      </m:sub>
                      <m:sup>
                        <m:r>
                          <w:rPr>
                            <w:rFonts w:ascii="Cambria Math" w:hAnsi="Cambria Math" w:cs="Times New Roman"/>
                            <w:color w:val="000000" w:themeColor="text1"/>
                            <w:sz w:val="24"/>
                            <w:szCs w:val="24"/>
                          </w:rPr>
                          <m:t>300-650</m:t>
                        </m:r>
                      </m:sup>
                    </m:sSubSup>
                    <m:d>
                      <m:dPr>
                        <m:ctrlPr>
                          <w:rPr>
                            <w:rFonts w:ascii="Cambria Math" w:hAnsi="Cambria Math" w:cs="Times New Roman"/>
                            <w:color w:val="000000" w:themeColor="text1"/>
                            <w:sz w:val="24"/>
                            <w:szCs w:val="24"/>
                          </w:rPr>
                        </m:ctrlPr>
                      </m:dPr>
                      <m:e>
                        <m:r>
                          <w:rPr>
                            <w:rFonts w:ascii="Cambria Math" w:hAnsi="Cambria Math" w:cs="Times New Roman"/>
                            <w:color w:val="000000" w:themeColor="text1"/>
                            <w:sz w:val="24"/>
                            <w:szCs w:val="24"/>
                          </w:rPr>
                          <m:t>t</m:t>
                        </m:r>
                      </m:e>
                    </m:d>
                  </m:den>
                </m:f>
                <m:r>
                  <w:rPr>
                    <w:rFonts w:ascii="Cambria Math" w:hAnsi="Cambria Math" w:cs="Times New Roman"/>
                    <w:color w:val="000000" w:themeColor="text1"/>
                    <w:sz w:val="24"/>
                    <w:szCs w:val="24"/>
                  </w:rPr>
                  <m:t>,</m:t>
                </m:r>
              </m:e>
              <m:e/>
              <m:e>
                <m:r>
                  <m:rPr>
                    <m:nor/>
                  </m:rPr>
                  <w:rPr>
                    <w:rFonts w:cs="Times New Roman"/>
                    <w:color w:val="000000" w:themeColor="text1"/>
                    <w:sz w:val="24"/>
                    <w:szCs w:val="24"/>
                  </w:rPr>
                  <m:t>(126)</m:t>
                </m:r>
              </m:e>
            </m:mr>
          </m:m>
          <m:r>
            <m:rPr>
              <m:sty m:val="p"/>
            </m:rPr>
            <w:rPr>
              <w:rFonts w:cs="Times New Roman"/>
              <w:color w:val="000000" w:themeColor="text1"/>
              <w:sz w:val="24"/>
              <w:szCs w:val="24"/>
            </w:rPr>
            <w:br/>
          </m:r>
        </m:oMath>
      </m:oMathPara>
    </w:p>
    <w:p w14:paraId="2523399F" w14:textId="77777777" w:rsidR="002305AD" w:rsidRPr="00B34373" w:rsidRDefault="002305AD" w:rsidP="00B34373">
      <w:pPr>
        <w:pStyle w:val="NormalWeb"/>
        <w:spacing w:before="0" w:beforeAutospacing="0" w:after="0" w:afterAutospacing="0"/>
        <w:jc w:val="both"/>
        <w:rPr>
          <w:color w:val="000000" w:themeColor="text1"/>
        </w:rPr>
      </w:pPr>
      <w:r w:rsidRPr="00B34373">
        <w:rPr>
          <w:color w:val="000000" w:themeColor="text1"/>
        </w:rPr>
        <w:t>and the cumulative intervention ratio was</w:t>
      </w:r>
    </w:p>
    <w:p w14:paraId="72DC7457" w14:textId="77777777" w:rsidR="005201D9" w:rsidRPr="00B34373" w:rsidRDefault="005201D9" w:rsidP="00B34373">
      <w:pPr>
        <w:pStyle w:val="NormalWeb"/>
        <w:spacing w:before="0" w:beforeAutospacing="0" w:after="0" w:afterAutospacing="0"/>
        <w:jc w:val="both"/>
        <w:rPr>
          <w:color w:val="000000" w:themeColor="text1"/>
        </w:rPr>
      </w:pPr>
    </w:p>
    <w:p w14:paraId="53663E56" w14:textId="77777777" w:rsidR="002305AD" w:rsidRPr="00B34373" w:rsidRDefault="00000000" w:rsidP="00B34373">
      <w:pPr>
        <w:spacing w:after="0" w:line="240" w:lineRule="auto"/>
        <w:jc w:val="both"/>
        <w:rPr>
          <w:rFonts w:cs="Times New Roman"/>
          <w:color w:val="000000" w:themeColor="text1"/>
          <w:sz w:val="24"/>
          <w:szCs w:val="24"/>
        </w:rPr>
      </w:pPr>
      <m:oMathPara>
        <m:oMath>
          <m:m>
            <m:mPr>
              <m:plcHide m:val="1"/>
              <m:mcs>
                <m:mc>
                  <m:mcPr>
                    <m:count m:val="4"/>
                    <m:mcJc m:val="center"/>
                  </m:mcPr>
                </m:mc>
              </m:mcs>
              <m:ctrlPr>
                <w:rPr>
                  <w:rFonts w:ascii="Cambria Math" w:hAnsi="Cambria Math" w:cs="Times New Roman"/>
                  <w:color w:val="000000" w:themeColor="text1"/>
                  <w:sz w:val="24"/>
                  <w:szCs w:val="24"/>
                </w:rPr>
              </m:ctrlPr>
            </m:mPr>
            <m:mr>
              <m:e/>
              <m:e>
                <m:sSubSup>
                  <m:sSubSupPr>
                    <m:ctrlPr>
                      <w:rPr>
                        <w:rFonts w:ascii="Cambria Math" w:hAnsi="Cambria Math" w:cs="Times New Roman"/>
                        <w:color w:val="000000" w:themeColor="text1"/>
                        <w:sz w:val="24"/>
                        <w:szCs w:val="24"/>
                      </w:rPr>
                    </m:ctrlPr>
                  </m:sSubSupPr>
                  <m:e>
                    <m:r>
                      <m:rPr>
                        <m:scr m:val="script"/>
                      </m:rPr>
                      <w:rPr>
                        <w:rFonts w:ascii="Cambria Math" w:hAnsi="Cambria Math" w:cs="Times New Roman"/>
                        <w:color w:val="000000" w:themeColor="text1"/>
                        <w:sz w:val="24"/>
                        <w:szCs w:val="24"/>
                      </w:rPr>
                      <m:t>R</m:t>
                    </m:r>
                  </m:e>
                  <m:sub>
                    <m:r>
                      <m:rPr>
                        <m:sty m:val="p"/>
                      </m:rPr>
                      <w:rPr>
                        <w:rFonts w:ascii="Cambria Math" w:hAnsi="Cambria Math" w:cs="Times New Roman"/>
                        <w:color w:val="000000" w:themeColor="text1"/>
                        <w:sz w:val="24"/>
                        <w:szCs w:val="24"/>
                      </w:rPr>
                      <m:t>DPI</m:t>
                    </m:r>
                  </m:sub>
                  <m:sup>
                    <m:r>
                      <m:rPr>
                        <m:sty m:val="p"/>
                      </m:rPr>
                      <w:rPr>
                        <w:rFonts w:ascii="Cambria Math" w:hAnsi="Cambria Math" w:cs="Times New Roman"/>
                        <w:color w:val="000000" w:themeColor="text1"/>
                        <w:sz w:val="24"/>
                        <w:szCs w:val="24"/>
                      </w:rPr>
                      <m:t>AUC</m:t>
                    </m:r>
                  </m:sup>
                </m:sSubSup>
                <m:r>
                  <w:rPr>
                    <w:rFonts w:ascii="Cambria Math" w:hAnsi="Cambria Math" w:cs="Times New Roman"/>
                    <w:color w:val="000000" w:themeColor="text1"/>
                    <w:sz w:val="24"/>
                    <w:szCs w:val="24"/>
                  </w:rPr>
                  <m:t>=</m:t>
                </m:r>
                <m:f>
                  <m:fPr>
                    <m:ctrlPr>
                      <w:rPr>
                        <w:rFonts w:ascii="Cambria Math" w:hAnsi="Cambria Math" w:cs="Times New Roman"/>
                        <w:color w:val="000000" w:themeColor="text1"/>
                        <w:sz w:val="24"/>
                        <w:szCs w:val="24"/>
                      </w:rPr>
                    </m:ctrlPr>
                  </m:fPr>
                  <m:num>
                    <m:nary>
                      <m:naryPr>
                        <m:grow m:val="1"/>
                        <m:subHide m:val="1"/>
                        <m:supHide m:val="1"/>
                        <m:ctrlPr>
                          <w:rPr>
                            <w:rFonts w:ascii="Cambria Math" w:hAnsi="Cambria Math" w:cs="Times New Roman"/>
                            <w:color w:val="000000" w:themeColor="text1"/>
                            <w:sz w:val="24"/>
                            <w:szCs w:val="24"/>
                          </w:rPr>
                        </m:ctrlPr>
                      </m:naryPr>
                      <m:sub/>
                      <m:sup/>
                      <m:e>
                        <m:sSubSup>
                          <m:sSubSupPr>
                            <m:ctrlPr>
                              <w:rPr>
                                <w:rFonts w:ascii="Cambria Math" w:hAnsi="Cambria Math" w:cs="Times New Roman"/>
                                <w:color w:val="000000" w:themeColor="text1"/>
                                <w:sz w:val="24"/>
                                <w:szCs w:val="24"/>
                              </w:rPr>
                            </m:ctrlPr>
                          </m:sSubSupPr>
                          <m:e>
                            <m:r>
                              <w:rPr>
                                <w:rFonts w:ascii="Cambria Math" w:hAnsi="Cambria Math" w:cs="Times New Roman"/>
                                <w:color w:val="000000" w:themeColor="text1"/>
                                <w:sz w:val="24"/>
                                <w:szCs w:val="24"/>
                              </w:rPr>
                              <m:t>I</m:t>
                            </m:r>
                          </m:e>
                          <m:sub>
                            <m:r>
                              <m:rPr>
                                <m:sty m:val="p"/>
                              </m:rPr>
                              <w:rPr>
                                <w:rFonts w:ascii="Cambria Math" w:hAnsi="Cambria Math" w:cs="Times New Roman"/>
                                <w:color w:val="000000" w:themeColor="text1"/>
                                <w:sz w:val="24"/>
                                <w:szCs w:val="24"/>
                              </w:rPr>
                              <m:t>det</m:t>
                            </m:r>
                            <m:r>
                              <w:rPr>
                                <w:rFonts w:ascii="Cambria Math" w:hAnsi="Cambria Math" w:cs="Times New Roman"/>
                                <w:color w:val="000000" w:themeColor="text1"/>
                                <w:sz w:val="24"/>
                                <w:szCs w:val="24"/>
                              </w:rPr>
                              <m:t>,</m:t>
                            </m:r>
                            <m:r>
                              <m:rPr>
                                <m:sty m:val="p"/>
                              </m:rPr>
                              <w:rPr>
                                <w:rFonts w:ascii="Cambria Math" w:hAnsi="Cambria Math" w:cs="Times New Roman"/>
                                <w:color w:val="000000" w:themeColor="text1"/>
                                <w:sz w:val="24"/>
                                <w:szCs w:val="24"/>
                              </w:rPr>
                              <m:t>PMA</m:t>
                            </m:r>
                            <m:r>
                              <w:rPr>
                                <w:rFonts w:ascii="Cambria Math" w:hAnsi="Cambria Math" w:cs="Times New Roman"/>
                                <w:color w:val="000000" w:themeColor="text1"/>
                                <w:sz w:val="24"/>
                                <w:szCs w:val="24"/>
                              </w:rPr>
                              <m:t>+</m:t>
                            </m:r>
                            <m:r>
                              <m:rPr>
                                <m:sty m:val="p"/>
                              </m:rPr>
                              <w:rPr>
                                <w:rFonts w:ascii="Cambria Math" w:hAnsi="Cambria Math" w:cs="Times New Roman"/>
                                <w:color w:val="000000" w:themeColor="text1"/>
                                <w:sz w:val="24"/>
                                <w:szCs w:val="24"/>
                              </w:rPr>
                              <m:t>DPI</m:t>
                            </m:r>
                          </m:sub>
                          <m:sup>
                            <m:r>
                              <w:rPr>
                                <w:rFonts w:ascii="Cambria Math" w:hAnsi="Cambria Math" w:cs="Times New Roman"/>
                                <w:color w:val="000000" w:themeColor="text1"/>
                                <w:sz w:val="24"/>
                                <w:szCs w:val="24"/>
                              </w:rPr>
                              <m:t>300-650</m:t>
                            </m:r>
                          </m:sup>
                        </m:sSubSup>
                      </m:e>
                    </m:nary>
                    <m:d>
                      <m:dPr>
                        <m:ctrlPr>
                          <w:rPr>
                            <w:rFonts w:ascii="Cambria Math" w:hAnsi="Cambria Math" w:cs="Times New Roman"/>
                            <w:color w:val="000000" w:themeColor="text1"/>
                            <w:sz w:val="24"/>
                            <w:szCs w:val="24"/>
                          </w:rPr>
                        </m:ctrlPr>
                      </m:dPr>
                      <m:e>
                        <m:r>
                          <w:rPr>
                            <w:rFonts w:ascii="Cambria Math" w:hAnsi="Cambria Math" w:cs="Times New Roman"/>
                            <w:color w:val="000000" w:themeColor="text1"/>
                            <w:sz w:val="24"/>
                            <w:szCs w:val="24"/>
                          </w:rPr>
                          <m:t>t</m:t>
                        </m:r>
                      </m:e>
                    </m:d>
                    <m:r>
                      <m:rPr>
                        <m:nor/>
                      </m:rPr>
                      <w:rPr>
                        <w:rFonts w:cs="Times New Roman"/>
                        <w:color w:val="000000" w:themeColor="text1"/>
                        <w:sz w:val="24"/>
                        <w:szCs w:val="24"/>
                      </w:rPr>
                      <m:t> </m:t>
                    </m:r>
                    <m:r>
                      <w:rPr>
                        <w:rFonts w:ascii="Cambria Math" w:hAnsi="Cambria Math" w:cs="Times New Roman"/>
                        <w:color w:val="000000" w:themeColor="text1"/>
                        <w:sz w:val="24"/>
                        <w:szCs w:val="24"/>
                      </w:rPr>
                      <m:t>dt</m:t>
                    </m:r>
                  </m:num>
                  <m:den>
                    <m:nary>
                      <m:naryPr>
                        <m:grow m:val="1"/>
                        <m:subHide m:val="1"/>
                        <m:supHide m:val="1"/>
                        <m:ctrlPr>
                          <w:rPr>
                            <w:rFonts w:ascii="Cambria Math" w:hAnsi="Cambria Math" w:cs="Times New Roman"/>
                            <w:color w:val="000000" w:themeColor="text1"/>
                            <w:sz w:val="24"/>
                            <w:szCs w:val="24"/>
                          </w:rPr>
                        </m:ctrlPr>
                      </m:naryPr>
                      <m:sub/>
                      <m:sup/>
                      <m:e>
                        <m:sSubSup>
                          <m:sSubSupPr>
                            <m:ctrlPr>
                              <w:rPr>
                                <w:rFonts w:ascii="Cambria Math" w:hAnsi="Cambria Math" w:cs="Times New Roman"/>
                                <w:color w:val="000000" w:themeColor="text1"/>
                                <w:sz w:val="24"/>
                                <w:szCs w:val="24"/>
                              </w:rPr>
                            </m:ctrlPr>
                          </m:sSubSupPr>
                          <m:e>
                            <m:r>
                              <w:rPr>
                                <w:rFonts w:ascii="Cambria Math" w:hAnsi="Cambria Math" w:cs="Times New Roman"/>
                                <w:color w:val="000000" w:themeColor="text1"/>
                                <w:sz w:val="24"/>
                                <w:szCs w:val="24"/>
                              </w:rPr>
                              <m:t>I</m:t>
                            </m:r>
                          </m:e>
                          <m:sub>
                            <m:r>
                              <m:rPr>
                                <m:sty m:val="p"/>
                              </m:rPr>
                              <w:rPr>
                                <w:rFonts w:ascii="Cambria Math" w:hAnsi="Cambria Math" w:cs="Times New Roman"/>
                                <w:color w:val="000000" w:themeColor="text1"/>
                                <w:sz w:val="24"/>
                                <w:szCs w:val="24"/>
                              </w:rPr>
                              <m:t>det</m:t>
                            </m:r>
                            <m:r>
                              <w:rPr>
                                <w:rFonts w:ascii="Cambria Math" w:hAnsi="Cambria Math" w:cs="Times New Roman"/>
                                <w:color w:val="000000" w:themeColor="text1"/>
                                <w:sz w:val="24"/>
                                <w:szCs w:val="24"/>
                              </w:rPr>
                              <m:t>,</m:t>
                            </m:r>
                            <m:r>
                              <m:rPr>
                                <m:sty m:val="p"/>
                              </m:rPr>
                              <w:rPr>
                                <w:rFonts w:ascii="Cambria Math" w:hAnsi="Cambria Math" w:cs="Times New Roman"/>
                                <w:color w:val="000000" w:themeColor="text1"/>
                                <w:sz w:val="24"/>
                                <w:szCs w:val="24"/>
                              </w:rPr>
                              <m:t>PMA</m:t>
                            </m:r>
                          </m:sub>
                          <m:sup>
                            <m:r>
                              <w:rPr>
                                <w:rFonts w:ascii="Cambria Math" w:hAnsi="Cambria Math" w:cs="Times New Roman"/>
                                <w:color w:val="000000" w:themeColor="text1"/>
                                <w:sz w:val="24"/>
                                <w:szCs w:val="24"/>
                              </w:rPr>
                              <m:t>300-650</m:t>
                            </m:r>
                          </m:sup>
                        </m:sSubSup>
                      </m:e>
                    </m:nary>
                    <m:d>
                      <m:dPr>
                        <m:ctrlPr>
                          <w:rPr>
                            <w:rFonts w:ascii="Cambria Math" w:hAnsi="Cambria Math" w:cs="Times New Roman"/>
                            <w:color w:val="000000" w:themeColor="text1"/>
                            <w:sz w:val="24"/>
                            <w:szCs w:val="24"/>
                          </w:rPr>
                        </m:ctrlPr>
                      </m:dPr>
                      <m:e>
                        <m:r>
                          <w:rPr>
                            <w:rFonts w:ascii="Cambria Math" w:hAnsi="Cambria Math" w:cs="Times New Roman"/>
                            <w:color w:val="000000" w:themeColor="text1"/>
                            <w:sz w:val="24"/>
                            <w:szCs w:val="24"/>
                          </w:rPr>
                          <m:t>t</m:t>
                        </m:r>
                      </m:e>
                    </m:d>
                    <m:r>
                      <m:rPr>
                        <m:nor/>
                      </m:rPr>
                      <w:rPr>
                        <w:rFonts w:cs="Times New Roman"/>
                        <w:color w:val="000000" w:themeColor="text1"/>
                        <w:sz w:val="24"/>
                        <w:szCs w:val="24"/>
                      </w:rPr>
                      <m:t> </m:t>
                    </m:r>
                    <m:r>
                      <w:rPr>
                        <w:rFonts w:ascii="Cambria Math" w:hAnsi="Cambria Math" w:cs="Times New Roman"/>
                        <w:color w:val="000000" w:themeColor="text1"/>
                        <w:sz w:val="24"/>
                        <w:szCs w:val="24"/>
                      </w:rPr>
                      <m:t>dt</m:t>
                    </m:r>
                  </m:den>
                </m:f>
                <m:r>
                  <w:rPr>
                    <w:rFonts w:ascii="Cambria Math" w:hAnsi="Cambria Math" w:cs="Times New Roman"/>
                    <w:color w:val="000000" w:themeColor="text1"/>
                    <w:sz w:val="24"/>
                    <w:szCs w:val="24"/>
                  </w:rPr>
                  <m:t>.</m:t>
                </m:r>
              </m:e>
              <m:e/>
              <m:e>
                <m:r>
                  <m:rPr>
                    <m:nor/>
                  </m:rPr>
                  <w:rPr>
                    <w:rFonts w:cs="Times New Roman"/>
                    <w:color w:val="000000" w:themeColor="text1"/>
                    <w:sz w:val="24"/>
                    <w:szCs w:val="24"/>
                  </w:rPr>
                  <m:t>(127)</m:t>
                </m:r>
              </m:e>
            </m:mr>
          </m:m>
          <m:r>
            <m:rPr>
              <m:sty m:val="p"/>
            </m:rPr>
            <w:rPr>
              <w:rFonts w:cs="Times New Roman"/>
              <w:color w:val="000000" w:themeColor="text1"/>
              <w:sz w:val="24"/>
              <w:szCs w:val="24"/>
            </w:rPr>
            <w:br/>
          </m:r>
        </m:oMath>
      </m:oMathPara>
    </w:p>
    <w:p w14:paraId="14723E37" w14:textId="77777777" w:rsidR="002305AD" w:rsidRPr="00B34373" w:rsidRDefault="002305AD" w:rsidP="00B34373">
      <w:pPr>
        <w:pStyle w:val="NormalWeb"/>
        <w:spacing w:before="0" w:beforeAutospacing="0" w:after="0" w:afterAutospacing="0"/>
        <w:jc w:val="both"/>
        <w:rPr>
          <w:color w:val="000000" w:themeColor="text1"/>
        </w:rPr>
      </w:pPr>
      <w:r w:rsidRPr="00B34373">
        <w:rPr>
          <w:color w:val="000000" w:themeColor="text1"/>
        </w:rPr>
        <w:t>The experimentally reported peak-UPE interval was</w:t>
      </w:r>
    </w:p>
    <w:p w14:paraId="4E4D68F6" w14:textId="77777777" w:rsidR="005201D9" w:rsidRPr="00B34373" w:rsidRDefault="005201D9" w:rsidP="00B34373">
      <w:pPr>
        <w:pStyle w:val="NormalWeb"/>
        <w:spacing w:before="0" w:beforeAutospacing="0" w:after="0" w:afterAutospacing="0"/>
        <w:jc w:val="both"/>
        <w:rPr>
          <w:color w:val="000000" w:themeColor="text1"/>
        </w:rPr>
      </w:pPr>
    </w:p>
    <w:p w14:paraId="7DC976B4" w14:textId="77777777" w:rsidR="002305AD" w:rsidRPr="00B34373" w:rsidRDefault="00000000" w:rsidP="00B34373">
      <w:pPr>
        <w:spacing w:after="0" w:line="240" w:lineRule="auto"/>
        <w:jc w:val="both"/>
        <w:rPr>
          <w:rFonts w:cs="Times New Roman"/>
          <w:color w:val="000000" w:themeColor="text1"/>
          <w:sz w:val="24"/>
          <w:szCs w:val="24"/>
        </w:rPr>
      </w:pPr>
      <m:oMathPara>
        <m:oMath>
          <m:m>
            <m:mPr>
              <m:plcHide m:val="1"/>
              <m:mcs>
                <m:mc>
                  <m:mcPr>
                    <m:count m:val="4"/>
                    <m:mcJc m:val="center"/>
                  </m:mcPr>
                </m:mc>
              </m:mcs>
              <m:ctrlPr>
                <w:rPr>
                  <w:rFonts w:ascii="Cambria Math" w:hAnsi="Cambria Math" w:cs="Times New Roman"/>
                  <w:color w:val="000000" w:themeColor="text1"/>
                  <w:sz w:val="24"/>
                  <w:szCs w:val="24"/>
                </w:rPr>
              </m:ctrlPr>
            </m:mPr>
            <m:mr>
              <m:e/>
              <m:e>
                <m:r>
                  <w:rPr>
                    <w:rFonts w:ascii="Cambria Math" w:hAnsi="Cambria Math" w:cs="Times New Roman"/>
                    <w:color w:val="000000" w:themeColor="text1"/>
                    <w:sz w:val="24"/>
                    <w:szCs w:val="24"/>
                  </w:rPr>
                  <m:t>0.40≤</m:t>
                </m:r>
                <m:sSubSup>
                  <m:sSubSupPr>
                    <m:ctrlPr>
                      <w:rPr>
                        <w:rFonts w:ascii="Cambria Math" w:hAnsi="Cambria Math" w:cs="Times New Roman"/>
                        <w:color w:val="000000" w:themeColor="text1"/>
                        <w:sz w:val="24"/>
                        <w:szCs w:val="24"/>
                      </w:rPr>
                    </m:ctrlPr>
                  </m:sSubSupPr>
                  <m:e>
                    <m:r>
                      <m:rPr>
                        <m:scr m:val="script"/>
                      </m:rPr>
                      <w:rPr>
                        <w:rFonts w:ascii="Cambria Math" w:hAnsi="Cambria Math" w:cs="Times New Roman"/>
                        <w:color w:val="000000" w:themeColor="text1"/>
                        <w:sz w:val="24"/>
                        <w:szCs w:val="24"/>
                      </w:rPr>
                      <m:t>R</m:t>
                    </m:r>
                  </m:e>
                  <m:sub>
                    <m:r>
                      <m:rPr>
                        <m:sty m:val="p"/>
                      </m:rPr>
                      <w:rPr>
                        <w:rFonts w:ascii="Cambria Math" w:hAnsi="Cambria Math" w:cs="Times New Roman"/>
                        <w:color w:val="000000" w:themeColor="text1"/>
                        <w:sz w:val="24"/>
                        <w:szCs w:val="24"/>
                      </w:rPr>
                      <m:t>DPI</m:t>
                    </m:r>
                  </m:sub>
                  <m:sup>
                    <m:r>
                      <m:rPr>
                        <m:sty m:val="p"/>
                      </m:rPr>
                      <w:rPr>
                        <w:rFonts w:ascii="Cambria Math" w:hAnsi="Cambria Math" w:cs="Times New Roman"/>
                        <w:color w:val="000000" w:themeColor="text1"/>
                        <w:sz w:val="24"/>
                        <w:szCs w:val="24"/>
                      </w:rPr>
                      <m:t>peak</m:t>
                    </m:r>
                  </m:sup>
                </m:sSubSup>
                <m:r>
                  <w:rPr>
                    <w:rFonts w:ascii="Cambria Math" w:hAnsi="Cambria Math" w:cs="Times New Roman"/>
                    <w:color w:val="000000" w:themeColor="text1"/>
                    <w:sz w:val="24"/>
                    <w:szCs w:val="24"/>
                  </w:rPr>
                  <m:t>≤0.50.</m:t>
                </m:r>
              </m:e>
              <m:e/>
              <m:e>
                <m:r>
                  <m:rPr>
                    <m:nor/>
                  </m:rPr>
                  <w:rPr>
                    <w:rFonts w:cs="Times New Roman"/>
                    <w:color w:val="000000" w:themeColor="text1"/>
                    <w:sz w:val="24"/>
                    <w:szCs w:val="24"/>
                  </w:rPr>
                  <m:t>(128)</m:t>
                </m:r>
              </m:e>
            </m:mr>
          </m:m>
          <m:r>
            <m:rPr>
              <m:sty m:val="p"/>
            </m:rPr>
            <w:rPr>
              <w:rFonts w:cs="Times New Roman"/>
              <w:color w:val="000000" w:themeColor="text1"/>
              <w:sz w:val="24"/>
              <w:szCs w:val="24"/>
            </w:rPr>
            <w:br/>
          </m:r>
        </m:oMath>
      </m:oMathPara>
    </w:p>
    <w:p w14:paraId="34DBD678" w14:textId="77777777" w:rsidR="002305AD" w:rsidRPr="00B34373" w:rsidRDefault="002305AD" w:rsidP="00B34373">
      <w:pPr>
        <w:pStyle w:val="NormalWeb"/>
        <w:spacing w:before="0" w:beforeAutospacing="0" w:after="0" w:afterAutospacing="0"/>
        <w:jc w:val="both"/>
        <w:rPr>
          <w:color w:val="000000" w:themeColor="text1"/>
        </w:rPr>
      </w:pPr>
      <w:r w:rsidRPr="00B34373">
        <w:rPr>
          <w:color w:val="000000" w:themeColor="text1"/>
        </w:rPr>
        <w:t>When a measured or manufacturer-specified detector-response curve was available, it was used in Equation (125). When only the detector wavelength interval was available, a constant response within the reported interval was used as the nominal approximation and wavelength-dependent alternative responses were tested during uncertainty analysis.</w:t>
      </w:r>
    </w:p>
    <w:p w14:paraId="00E3D6DD" w14:textId="384373BA" w:rsidR="002305AD" w:rsidRPr="00B34373" w:rsidRDefault="002305AD" w:rsidP="003C5A96">
      <w:pPr>
        <w:pStyle w:val="NormalWeb"/>
        <w:spacing w:before="0" w:beforeAutospacing="0" w:after="0" w:afterAutospacing="0"/>
        <w:ind w:firstLine="720"/>
        <w:jc w:val="both"/>
        <w:rPr>
          <w:color w:val="000000" w:themeColor="text1"/>
        </w:rPr>
      </w:pPr>
      <w:r w:rsidRPr="00B34373">
        <w:rPr>
          <w:color w:val="000000" w:themeColor="text1"/>
        </w:rPr>
        <w:lastRenderedPageBreak/>
        <w:t xml:space="preserve">The interpretation of this comparison depended on how </w:t>
      </w:r>
      <m:oMath>
        <m:sSub>
          <m:sSubPr>
            <m:ctrlPr>
              <w:rPr>
                <w:rFonts w:ascii="Cambria Math" w:hAnsi="Cambria Math"/>
                <w:color w:val="000000" w:themeColor="text1"/>
              </w:rPr>
            </m:ctrlPr>
          </m:sSubPr>
          <m:e>
            <m:r>
              <w:rPr>
                <w:rFonts w:ascii="Cambria Math" w:hAnsi="Cambria Math"/>
                <w:color w:val="000000" w:themeColor="text1"/>
              </w:rPr>
              <m:t>f</m:t>
            </m:r>
          </m:e>
          <m:sub>
            <m:r>
              <m:rPr>
                <m:sty m:val="p"/>
              </m:rPr>
              <w:rPr>
                <w:rFonts w:ascii="Cambria Math" w:hAnsi="Cambria Math"/>
                <w:color w:val="000000" w:themeColor="text1"/>
              </w:rPr>
              <m:t>DPI</m:t>
            </m:r>
          </m:sub>
        </m:sSub>
      </m:oMath>
      <w:r w:rsidRPr="00B34373">
        <w:rPr>
          <w:color w:val="000000" w:themeColor="text1"/>
        </w:rPr>
        <w:t xml:space="preserve">was obtained. When </w:t>
      </w:r>
      <m:oMath>
        <m:sSub>
          <m:sSubPr>
            <m:ctrlPr>
              <w:rPr>
                <w:rFonts w:ascii="Cambria Math" w:hAnsi="Cambria Math"/>
                <w:color w:val="000000" w:themeColor="text1"/>
              </w:rPr>
            </m:ctrlPr>
          </m:sSubPr>
          <m:e>
            <m:r>
              <w:rPr>
                <w:rFonts w:ascii="Cambria Math" w:hAnsi="Cambria Math"/>
                <w:color w:val="000000" w:themeColor="text1"/>
              </w:rPr>
              <m:t>f</m:t>
            </m:r>
          </m:e>
          <m:sub>
            <m:r>
              <m:rPr>
                <m:sty m:val="p"/>
              </m:rPr>
              <w:rPr>
                <w:rFonts w:ascii="Cambria Math" w:hAnsi="Cambria Math"/>
                <w:color w:val="000000" w:themeColor="text1"/>
              </w:rPr>
              <m:t>DPI</m:t>
            </m:r>
          </m:sub>
        </m:sSub>
      </m:oMath>
      <w:r w:rsidRPr="00B34373">
        <w:rPr>
          <w:color w:val="000000" w:themeColor="text1"/>
        </w:rPr>
        <w:t xml:space="preserve">was constrained independently using ROS measurements, the predicted UPE ratio constituted an external validation target. When </w:t>
      </w:r>
      <m:oMath>
        <m:sSub>
          <m:sSubPr>
            <m:ctrlPr>
              <w:rPr>
                <w:rFonts w:ascii="Cambria Math" w:hAnsi="Cambria Math"/>
                <w:color w:val="000000" w:themeColor="text1"/>
              </w:rPr>
            </m:ctrlPr>
          </m:sSubPr>
          <m:e>
            <m:r>
              <w:rPr>
                <w:rFonts w:ascii="Cambria Math" w:hAnsi="Cambria Math"/>
                <w:color w:val="000000" w:themeColor="text1"/>
              </w:rPr>
              <m:t>f</m:t>
            </m:r>
          </m:e>
          <m:sub>
            <m:r>
              <m:rPr>
                <m:sty m:val="p"/>
              </m:rPr>
              <w:rPr>
                <w:rFonts w:ascii="Cambria Math" w:hAnsi="Cambria Math"/>
                <w:color w:val="000000" w:themeColor="text1"/>
              </w:rPr>
              <m:t>DPI</m:t>
            </m:r>
          </m:sub>
        </m:sSub>
      </m:oMath>
      <w:r w:rsidR="00E6357D">
        <w:rPr>
          <w:color w:val="000000" w:themeColor="text1"/>
        </w:rPr>
        <w:t xml:space="preserve"> </w:t>
      </w:r>
      <w:r w:rsidRPr="00B34373">
        <w:rPr>
          <w:color w:val="000000" w:themeColor="text1"/>
        </w:rPr>
        <w:t>was selected using the UPE ratio itself, the analysis was described as a pathway-level calibration or consistency test rather than independent validation.</w:t>
      </w:r>
      <w:r w:rsidR="003C5A96">
        <w:rPr>
          <w:color w:val="000000" w:themeColor="text1"/>
        </w:rPr>
        <w:t xml:space="preserve"> </w:t>
      </w:r>
      <w:r w:rsidRPr="00B34373">
        <w:rPr>
          <w:color w:val="000000" w:themeColor="text1"/>
        </w:rPr>
        <w:t>This distinction was maintained throughout the Results and Discussion.</w:t>
      </w:r>
    </w:p>
    <w:p w14:paraId="3FB67E87" w14:textId="0AC08D5F" w:rsidR="002305AD" w:rsidRPr="00B34373" w:rsidRDefault="002305AD" w:rsidP="00B34373">
      <w:pPr>
        <w:spacing w:after="0" w:line="240" w:lineRule="auto"/>
        <w:jc w:val="both"/>
        <w:rPr>
          <w:rFonts w:cs="Times New Roman"/>
          <w:color w:val="000000" w:themeColor="text1"/>
          <w:sz w:val="24"/>
          <w:szCs w:val="24"/>
        </w:rPr>
      </w:pPr>
    </w:p>
    <w:p w14:paraId="5720DB42" w14:textId="77777777" w:rsidR="002305AD" w:rsidRPr="00B34373" w:rsidRDefault="002305AD" w:rsidP="00B34373">
      <w:pPr>
        <w:pStyle w:val="Heading1"/>
        <w:spacing w:before="0" w:after="0" w:line="240" w:lineRule="auto"/>
        <w:jc w:val="both"/>
        <w:rPr>
          <w:rFonts w:ascii="Times New Roman" w:hAnsi="Times New Roman" w:cs="Times New Roman"/>
          <w:color w:val="000000" w:themeColor="text1"/>
          <w:sz w:val="24"/>
          <w:szCs w:val="24"/>
        </w:rPr>
      </w:pPr>
      <w:r w:rsidRPr="00B34373">
        <w:rPr>
          <w:rFonts w:ascii="Times New Roman" w:hAnsi="Times New Roman" w:cs="Times New Roman"/>
          <w:color w:val="000000" w:themeColor="text1"/>
          <w:sz w:val="24"/>
          <w:szCs w:val="24"/>
        </w:rPr>
        <w:t>3.16. Computational Reproducibility, Spectral Provenance, and Data Availability</w:t>
      </w:r>
    </w:p>
    <w:p w14:paraId="4069BBD3" w14:textId="77777777" w:rsidR="005201D9" w:rsidRPr="00B34373" w:rsidRDefault="005201D9" w:rsidP="00B34373">
      <w:pPr>
        <w:pStyle w:val="NormalWeb"/>
        <w:spacing w:before="0" w:beforeAutospacing="0" w:after="0" w:afterAutospacing="0"/>
        <w:jc w:val="both"/>
        <w:rPr>
          <w:color w:val="000000" w:themeColor="text1"/>
        </w:rPr>
      </w:pPr>
    </w:p>
    <w:p w14:paraId="22884C98" w14:textId="17FC2D7C" w:rsidR="002305AD" w:rsidRPr="00B34373" w:rsidRDefault="002305AD" w:rsidP="00B34373">
      <w:pPr>
        <w:pStyle w:val="NormalWeb"/>
        <w:spacing w:before="0" w:beforeAutospacing="0" w:after="0" w:afterAutospacing="0"/>
        <w:ind w:firstLine="720"/>
        <w:jc w:val="both"/>
        <w:rPr>
          <w:color w:val="000000" w:themeColor="text1"/>
        </w:rPr>
      </w:pPr>
      <w:r w:rsidRPr="00B34373">
        <w:rPr>
          <w:color w:val="000000" w:themeColor="text1"/>
        </w:rPr>
        <w:t>All simulations were implemented using a reproducible Python workflow. The computational archive included the biological ODE model, microscopic electron-transfer calculations, chemical-pump reduction, open quantum-system calculations, wavelength-resolved emission model, detector-forward model, uncertainty propagation, sensitivity analyses, structural-model comparisons, and figure-generation routines.</w:t>
      </w:r>
    </w:p>
    <w:p w14:paraId="2DAAEC4D" w14:textId="6EFA72A8" w:rsidR="002305AD" w:rsidRPr="00B34373" w:rsidRDefault="002305AD" w:rsidP="00B34373">
      <w:pPr>
        <w:pStyle w:val="NormalWeb"/>
        <w:spacing w:before="0" w:beforeAutospacing="0" w:after="0" w:afterAutospacing="0"/>
        <w:ind w:firstLine="720"/>
        <w:jc w:val="both"/>
        <w:rPr>
          <w:color w:val="000000" w:themeColor="text1"/>
        </w:rPr>
      </w:pPr>
      <w:r w:rsidRPr="00B34373">
        <w:rPr>
          <w:color w:val="000000" w:themeColor="text1"/>
        </w:rPr>
        <w:t>Random-number generators were initialized using fixed seeds. Software package versions, numerical solver settings, error tolerances, initial conditions, simulation intervals, and physical constants were recorded in a machine-readable environment file.</w:t>
      </w:r>
      <w:r w:rsidR="000B55E1" w:rsidRPr="00B34373">
        <w:rPr>
          <w:color w:val="000000" w:themeColor="text1"/>
        </w:rPr>
        <w:t xml:space="preserve"> </w:t>
      </w:r>
      <w:r w:rsidRPr="00B34373">
        <w:rPr>
          <w:color w:val="000000" w:themeColor="text1"/>
        </w:rPr>
        <w:t>For every spectral channel, the archive documented:</w:t>
      </w:r>
    </w:p>
    <w:p w14:paraId="11381314" w14:textId="77777777" w:rsidR="002305AD" w:rsidRPr="00B34373" w:rsidRDefault="002305AD" w:rsidP="00B34373">
      <w:pPr>
        <w:numPr>
          <w:ilvl w:val="0"/>
          <w:numId w:val="17"/>
        </w:numPr>
        <w:spacing w:after="0" w:line="240" w:lineRule="auto"/>
        <w:jc w:val="both"/>
        <w:rPr>
          <w:rFonts w:cs="Times New Roman"/>
          <w:color w:val="000000" w:themeColor="text1"/>
          <w:sz w:val="24"/>
          <w:szCs w:val="24"/>
        </w:rPr>
      </w:pPr>
      <w:r w:rsidRPr="00B34373">
        <w:rPr>
          <w:rFonts w:cs="Times New Roman"/>
          <w:color w:val="000000" w:themeColor="text1"/>
          <w:sz w:val="24"/>
          <w:szCs w:val="24"/>
        </w:rPr>
        <w:t xml:space="preserve">molecular or effective-emitter assignment; </w:t>
      </w:r>
    </w:p>
    <w:p w14:paraId="2F409639" w14:textId="77777777" w:rsidR="002305AD" w:rsidRPr="00B34373" w:rsidRDefault="002305AD" w:rsidP="00B34373">
      <w:pPr>
        <w:numPr>
          <w:ilvl w:val="0"/>
          <w:numId w:val="17"/>
        </w:numPr>
        <w:spacing w:after="0" w:line="240" w:lineRule="auto"/>
        <w:jc w:val="both"/>
        <w:rPr>
          <w:rFonts w:cs="Times New Roman"/>
          <w:color w:val="000000" w:themeColor="text1"/>
          <w:sz w:val="24"/>
          <w:szCs w:val="24"/>
        </w:rPr>
      </w:pPr>
      <w:r w:rsidRPr="00B34373">
        <w:rPr>
          <w:rFonts w:cs="Times New Roman"/>
          <w:color w:val="000000" w:themeColor="text1"/>
          <w:sz w:val="24"/>
          <w:szCs w:val="24"/>
        </w:rPr>
        <w:t xml:space="preserve">source publication or database; </w:t>
      </w:r>
    </w:p>
    <w:p w14:paraId="5BCFC5C6" w14:textId="77777777" w:rsidR="002305AD" w:rsidRPr="00B34373" w:rsidRDefault="002305AD" w:rsidP="00B34373">
      <w:pPr>
        <w:numPr>
          <w:ilvl w:val="0"/>
          <w:numId w:val="17"/>
        </w:numPr>
        <w:spacing w:after="0" w:line="240" w:lineRule="auto"/>
        <w:jc w:val="both"/>
        <w:rPr>
          <w:rFonts w:cs="Times New Roman"/>
          <w:color w:val="000000" w:themeColor="text1"/>
          <w:sz w:val="24"/>
          <w:szCs w:val="24"/>
        </w:rPr>
      </w:pPr>
      <w:r w:rsidRPr="00B34373">
        <w:rPr>
          <w:rFonts w:cs="Times New Roman"/>
          <w:color w:val="000000" w:themeColor="text1"/>
          <w:sz w:val="24"/>
          <w:szCs w:val="24"/>
        </w:rPr>
        <w:t xml:space="preserve">DOI or permanent identifier; </w:t>
      </w:r>
    </w:p>
    <w:p w14:paraId="4CE31831" w14:textId="77777777" w:rsidR="002305AD" w:rsidRPr="00B34373" w:rsidRDefault="002305AD" w:rsidP="00B34373">
      <w:pPr>
        <w:numPr>
          <w:ilvl w:val="0"/>
          <w:numId w:val="17"/>
        </w:numPr>
        <w:spacing w:after="0" w:line="240" w:lineRule="auto"/>
        <w:jc w:val="both"/>
        <w:rPr>
          <w:rFonts w:cs="Times New Roman"/>
          <w:color w:val="000000" w:themeColor="text1"/>
          <w:sz w:val="24"/>
          <w:szCs w:val="24"/>
        </w:rPr>
      </w:pPr>
      <w:r w:rsidRPr="00B34373">
        <w:rPr>
          <w:rFonts w:cs="Times New Roman"/>
          <w:color w:val="000000" w:themeColor="text1"/>
          <w:sz w:val="24"/>
          <w:szCs w:val="24"/>
        </w:rPr>
        <w:t xml:space="preserve">original spectral units; </w:t>
      </w:r>
    </w:p>
    <w:p w14:paraId="3F23F2C8" w14:textId="77777777" w:rsidR="002305AD" w:rsidRPr="00B34373" w:rsidRDefault="002305AD" w:rsidP="00B34373">
      <w:pPr>
        <w:numPr>
          <w:ilvl w:val="0"/>
          <w:numId w:val="17"/>
        </w:numPr>
        <w:spacing w:after="0" w:line="240" w:lineRule="auto"/>
        <w:jc w:val="both"/>
        <w:rPr>
          <w:rFonts w:cs="Times New Roman"/>
          <w:color w:val="000000" w:themeColor="text1"/>
          <w:sz w:val="24"/>
          <w:szCs w:val="24"/>
        </w:rPr>
      </w:pPr>
      <w:r w:rsidRPr="00B34373">
        <w:rPr>
          <w:rFonts w:cs="Times New Roman"/>
          <w:color w:val="000000" w:themeColor="text1"/>
          <w:sz w:val="24"/>
          <w:szCs w:val="24"/>
        </w:rPr>
        <w:t xml:space="preserve">experimental conditions; </w:t>
      </w:r>
    </w:p>
    <w:p w14:paraId="6125BA78" w14:textId="77777777" w:rsidR="002305AD" w:rsidRPr="00B34373" w:rsidRDefault="002305AD" w:rsidP="00B34373">
      <w:pPr>
        <w:numPr>
          <w:ilvl w:val="0"/>
          <w:numId w:val="17"/>
        </w:numPr>
        <w:spacing w:after="0" w:line="240" w:lineRule="auto"/>
        <w:jc w:val="both"/>
        <w:rPr>
          <w:rFonts w:cs="Times New Roman"/>
          <w:color w:val="000000" w:themeColor="text1"/>
          <w:sz w:val="24"/>
          <w:szCs w:val="24"/>
        </w:rPr>
      </w:pPr>
      <w:r w:rsidRPr="00B34373">
        <w:rPr>
          <w:rFonts w:cs="Times New Roman"/>
          <w:color w:val="000000" w:themeColor="text1"/>
          <w:sz w:val="24"/>
          <w:szCs w:val="24"/>
        </w:rPr>
        <w:t xml:space="preserve">digitization procedure, when applicable; </w:t>
      </w:r>
    </w:p>
    <w:p w14:paraId="7F6F894C" w14:textId="77777777" w:rsidR="002305AD" w:rsidRPr="00B34373" w:rsidRDefault="002305AD" w:rsidP="00B34373">
      <w:pPr>
        <w:numPr>
          <w:ilvl w:val="0"/>
          <w:numId w:val="17"/>
        </w:numPr>
        <w:spacing w:after="0" w:line="240" w:lineRule="auto"/>
        <w:jc w:val="both"/>
        <w:rPr>
          <w:rFonts w:cs="Times New Roman"/>
          <w:color w:val="000000" w:themeColor="text1"/>
          <w:sz w:val="24"/>
          <w:szCs w:val="24"/>
        </w:rPr>
      </w:pPr>
      <w:r w:rsidRPr="00B34373">
        <w:rPr>
          <w:rFonts w:cs="Times New Roman"/>
          <w:color w:val="000000" w:themeColor="text1"/>
          <w:sz w:val="24"/>
          <w:szCs w:val="24"/>
        </w:rPr>
        <w:t xml:space="preserve">normalization method; </w:t>
      </w:r>
    </w:p>
    <w:p w14:paraId="74F3248A" w14:textId="77777777" w:rsidR="002305AD" w:rsidRPr="00B34373" w:rsidRDefault="002305AD" w:rsidP="00B34373">
      <w:pPr>
        <w:numPr>
          <w:ilvl w:val="0"/>
          <w:numId w:val="17"/>
        </w:numPr>
        <w:spacing w:after="0" w:line="240" w:lineRule="auto"/>
        <w:jc w:val="both"/>
        <w:rPr>
          <w:rFonts w:cs="Times New Roman"/>
          <w:color w:val="000000" w:themeColor="text1"/>
          <w:sz w:val="24"/>
          <w:szCs w:val="24"/>
        </w:rPr>
      </w:pPr>
      <w:r w:rsidRPr="00B34373">
        <w:rPr>
          <w:rFonts w:cs="Times New Roman"/>
          <w:color w:val="000000" w:themeColor="text1"/>
          <w:sz w:val="24"/>
          <w:szCs w:val="24"/>
        </w:rPr>
        <w:t xml:space="preserve">transition energies; </w:t>
      </w:r>
    </w:p>
    <w:p w14:paraId="2ECDAC9B" w14:textId="77777777" w:rsidR="002305AD" w:rsidRPr="00B34373" w:rsidRDefault="002305AD" w:rsidP="00B34373">
      <w:pPr>
        <w:numPr>
          <w:ilvl w:val="0"/>
          <w:numId w:val="17"/>
        </w:numPr>
        <w:spacing w:after="0" w:line="240" w:lineRule="auto"/>
        <w:jc w:val="both"/>
        <w:rPr>
          <w:rFonts w:cs="Times New Roman"/>
          <w:color w:val="000000" w:themeColor="text1"/>
          <w:sz w:val="24"/>
          <w:szCs w:val="24"/>
        </w:rPr>
      </w:pPr>
      <w:r w:rsidRPr="00B34373">
        <w:rPr>
          <w:rFonts w:cs="Times New Roman"/>
          <w:color w:val="000000" w:themeColor="text1"/>
          <w:sz w:val="24"/>
          <w:szCs w:val="24"/>
        </w:rPr>
        <w:t xml:space="preserve">linewidths; </w:t>
      </w:r>
    </w:p>
    <w:p w14:paraId="2363947F" w14:textId="77777777" w:rsidR="002305AD" w:rsidRPr="00B34373" w:rsidRDefault="002305AD" w:rsidP="00B34373">
      <w:pPr>
        <w:numPr>
          <w:ilvl w:val="0"/>
          <w:numId w:val="17"/>
        </w:numPr>
        <w:spacing w:after="0" w:line="240" w:lineRule="auto"/>
        <w:jc w:val="both"/>
        <w:rPr>
          <w:rFonts w:cs="Times New Roman"/>
          <w:color w:val="000000" w:themeColor="text1"/>
          <w:sz w:val="24"/>
          <w:szCs w:val="24"/>
        </w:rPr>
      </w:pPr>
      <w:r w:rsidRPr="00B34373">
        <w:rPr>
          <w:rFonts w:cs="Times New Roman"/>
          <w:color w:val="000000" w:themeColor="text1"/>
          <w:sz w:val="24"/>
          <w:szCs w:val="24"/>
        </w:rPr>
        <w:t xml:space="preserve">line-shape family; </w:t>
      </w:r>
    </w:p>
    <w:p w14:paraId="3E448BFA" w14:textId="77777777" w:rsidR="002305AD" w:rsidRPr="00B34373" w:rsidRDefault="002305AD" w:rsidP="00B34373">
      <w:pPr>
        <w:numPr>
          <w:ilvl w:val="0"/>
          <w:numId w:val="17"/>
        </w:numPr>
        <w:spacing w:after="0" w:line="240" w:lineRule="auto"/>
        <w:jc w:val="both"/>
        <w:rPr>
          <w:rFonts w:cs="Times New Roman"/>
          <w:color w:val="000000" w:themeColor="text1"/>
          <w:sz w:val="24"/>
          <w:szCs w:val="24"/>
        </w:rPr>
      </w:pPr>
      <w:r w:rsidRPr="00B34373">
        <w:rPr>
          <w:rFonts w:cs="Times New Roman"/>
          <w:color w:val="000000" w:themeColor="text1"/>
          <w:sz w:val="24"/>
          <w:szCs w:val="24"/>
        </w:rPr>
        <w:t xml:space="preserve">detector-response correction; </w:t>
      </w:r>
    </w:p>
    <w:p w14:paraId="66BAC65E" w14:textId="77777777" w:rsidR="002305AD" w:rsidRPr="00B34373" w:rsidRDefault="002305AD" w:rsidP="00B34373">
      <w:pPr>
        <w:numPr>
          <w:ilvl w:val="0"/>
          <w:numId w:val="17"/>
        </w:numPr>
        <w:spacing w:after="0" w:line="240" w:lineRule="auto"/>
        <w:jc w:val="both"/>
        <w:rPr>
          <w:rFonts w:cs="Times New Roman"/>
          <w:color w:val="000000" w:themeColor="text1"/>
          <w:sz w:val="24"/>
          <w:szCs w:val="24"/>
        </w:rPr>
      </w:pPr>
      <w:r w:rsidRPr="00B34373">
        <w:rPr>
          <w:rFonts w:cs="Times New Roman"/>
          <w:color w:val="000000" w:themeColor="text1"/>
          <w:sz w:val="24"/>
          <w:szCs w:val="24"/>
        </w:rPr>
        <w:t xml:space="preserve">and any preprocessing or background subtraction. </w:t>
      </w:r>
    </w:p>
    <w:p w14:paraId="2658E81B" w14:textId="77777777" w:rsidR="002305AD" w:rsidRPr="00B34373" w:rsidRDefault="002305AD" w:rsidP="00B34373">
      <w:pPr>
        <w:pStyle w:val="NormalWeb"/>
        <w:spacing w:before="0" w:beforeAutospacing="0" w:after="0" w:afterAutospacing="0"/>
        <w:jc w:val="both"/>
        <w:rPr>
          <w:color w:val="000000" w:themeColor="text1"/>
        </w:rPr>
      </w:pPr>
      <w:r w:rsidRPr="00B34373">
        <w:rPr>
          <w:color w:val="000000" w:themeColor="text1"/>
        </w:rPr>
        <w:t>Experimental spectral templates were stored in their original form and as normalized model inputs. Digitized spectra were accompanied by the original figure reference, axis calibration, digitization software, and an estimate of extraction uncertainty. Quantum-chemically calculated Franck–Condon spectra were accompanied by molecular geometries, electronic-structure methods, basis sets, vibrational frequencies, transition energies, oscillator strengths, and broadening parameters.</w:t>
      </w:r>
    </w:p>
    <w:p w14:paraId="3BCD1320" w14:textId="77777777" w:rsidR="002305AD" w:rsidRPr="00B34373" w:rsidRDefault="002305AD" w:rsidP="00B34373">
      <w:pPr>
        <w:pStyle w:val="NormalWeb"/>
        <w:spacing w:before="0" w:beforeAutospacing="0" w:after="0" w:afterAutospacing="0"/>
        <w:ind w:firstLine="360"/>
        <w:jc w:val="both"/>
        <w:rPr>
          <w:color w:val="000000" w:themeColor="text1"/>
        </w:rPr>
      </w:pPr>
      <w:r w:rsidRPr="00B34373">
        <w:rPr>
          <w:color w:val="000000" w:themeColor="text1"/>
        </w:rPr>
        <w:t>The archive also contained:</w:t>
      </w:r>
    </w:p>
    <w:p w14:paraId="456378C2" w14:textId="77777777" w:rsidR="002305AD" w:rsidRPr="00B34373" w:rsidRDefault="002305AD" w:rsidP="00B34373">
      <w:pPr>
        <w:numPr>
          <w:ilvl w:val="0"/>
          <w:numId w:val="18"/>
        </w:numPr>
        <w:spacing w:after="0" w:line="240" w:lineRule="auto"/>
        <w:jc w:val="both"/>
        <w:rPr>
          <w:rFonts w:cs="Times New Roman"/>
          <w:color w:val="000000" w:themeColor="text1"/>
          <w:sz w:val="24"/>
          <w:szCs w:val="24"/>
        </w:rPr>
      </w:pPr>
      <w:r w:rsidRPr="00B34373">
        <w:rPr>
          <w:rFonts w:cs="Times New Roman"/>
          <w:color w:val="000000" w:themeColor="text1"/>
          <w:sz w:val="24"/>
          <w:szCs w:val="24"/>
        </w:rPr>
        <w:t xml:space="preserve">nominal parameter values and uncertainty ranges; </w:t>
      </w:r>
    </w:p>
    <w:p w14:paraId="141C84EB" w14:textId="77777777" w:rsidR="002305AD" w:rsidRPr="00B34373" w:rsidRDefault="002305AD" w:rsidP="00B34373">
      <w:pPr>
        <w:numPr>
          <w:ilvl w:val="0"/>
          <w:numId w:val="18"/>
        </w:numPr>
        <w:spacing w:after="0" w:line="240" w:lineRule="auto"/>
        <w:jc w:val="both"/>
        <w:rPr>
          <w:rFonts w:cs="Times New Roman"/>
          <w:color w:val="000000" w:themeColor="text1"/>
          <w:sz w:val="24"/>
          <w:szCs w:val="24"/>
        </w:rPr>
      </w:pPr>
      <w:r w:rsidRPr="00B34373">
        <w:rPr>
          <w:rFonts w:cs="Times New Roman"/>
          <w:color w:val="000000" w:themeColor="text1"/>
          <w:sz w:val="24"/>
          <w:szCs w:val="24"/>
        </w:rPr>
        <w:t xml:space="preserve">literature-derived disease-calibration data; </w:t>
      </w:r>
    </w:p>
    <w:p w14:paraId="2523E811" w14:textId="77777777" w:rsidR="002305AD" w:rsidRPr="00B34373" w:rsidRDefault="002305AD" w:rsidP="00B34373">
      <w:pPr>
        <w:numPr>
          <w:ilvl w:val="0"/>
          <w:numId w:val="18"/>
        </w:numPr>
        <w:spacing w:after="0" w:line="240" w:lineRule="auto"/>
        <w:jc w:val="both"/>
        <w:rPr>
          <w:rFonts w:cs="Times New Roman"/>
          <w:color w:val="000000" w:themeColor="text1"/>
          <w:sz w:val="24"/>
          <w:szCs w:val="24"/>
        </w:rPr>
      </w:pPr>
      <w:r w:rsidRPr="00B34373">
        <w:rPr>
          <w:rFonts w:cs="Times New Roman"/>
          <w:color w:val="000000" w:themeColor="text1"/>
          <w:sz w:val="24"/>
          <w:szCs w:val="24"/>
        </w:rPr>
        <w:t xml:space="preserve">Latin Hypercube and Sobol sampling matrices; </w:t>
      </w:r>
    </w:p>
    <w:p w14:paraId="6D8A8C98" w14:textId="77777777" w:rsidR="002305AD" w:rsidRPr="00B34373" w:rsidRDefault="002305AD" w:rsidP="00B34373">
      <w:pPr>
        <w:numPr>
          <w:ilvl w:val="0"/>
          <w:numId w:val="18"/>
        </w:numPr>
        <w:spacing w:after="0" w:line="240" w:lineRule="auto"/>
        <w:jc w:val="both"/>
        <w:rPr>
          <w:rFonts w:cs="Times New Roman"/>
          <w:color w:val="000000" w:themeColor="text1"/>
          <w:sz w:val="24"/>
          <w:szCs w:val="24"/>
        </w:rPr>
      </w:pPr>
      <w:r w:rsidRPr="00B34373">
        <w:rPr>
          <w:rFonts w:cs="Times New Roman"/>
          <w:color w:val="000000" w:themeColor="text1"/>
          <w:sz w:val="24"/>
          <w:szCs w:val="24"/>
        </w:rPr>
        <w:t xml:space="preserve">structural-model identifiers; </w:t>
      </w:r>
    </w:p>
    <w:p w14:paraId="77409ACD" w14:textId="77777777" w:rsidR="002305AD" w:rsidRPr="00B34373" w:rsidRDefault="002305AD" w:rsidP="00B34373">
      <w:pPr>
        <w:numPr>
          <w:ilvl w:val="0"/>
          <w:numId w:val="18"/>
        </w:numPr>
        <w:spacing w:after="0" w:line="240" w:lineRule="auto"/>
        <w:jc w:val="both"/>
        <w:rPr>
          <w:rFonts w:cs="Times New Roman"/>
          <w:color w:val="000000" w:themeColor="text1"/>
          <w:sz w:val="24"/>
          <w:szCs w:val="24"/>
        </w:rPr>
      </w:pPr>
      <w:r w:rsidRPr="00B34373">
        <w:rPr>
          <w:rFonts w:cs="Times New Roman"/>
          <w:color w:val="000000" w:themeColor="text1"/>
          <w:sz w:val="24"/>
          <w:szCs w:val="24"/>
        </w:rPr>
        <w:t xml:space="preserve">intrinsic and detected spectra; </w:t>
      </w:r>
    </w:p>
    <w:p w14:paraId="047FA6C8" w14:textId="77777777" w:rsidR="002305AD" w:rsidRPr="00B34373" w:rsidRDefault="002305AD" w:rsidP="00B34373">
      <w:pPr>
        <w:numPr>
          <w:ilvl w:val="0"/>
          <w:numId w:val="18"/>
        </w:numPr>
        <w:spacing w:after="0" w:line="240" w:lineRule="auto"/>
        <w:jc w:val="both"/>
        <w:rPr>
          <w:rFonts w:cs="Times New Roman"/>
          <w:color w:val="000000" w:themeColor="text1"/>
          <w:sz w:val="24"/>
          <w:szCs w:val="24"/>
        </w:rPr>
      </w:pPr>
      <w:r w:rsidRPr="00B34373">
        <w:rPr>
          <w:rFonts w:cs="Times New Roman"/>
          <w:color w:val="000000" w:themeColor="text1"/>
          <w:sz w:val="24"/>
          <w:szCs w:val="24"/>
        </w:rPr>
        <w:t xml:space="preserve">time-dependent state trajectories; </w:t>
      </w:r>
    </w:p>
    <w:p w14:paraId="302E0752" w14:textId="77777777" w:rsidR="002305AD" w:rsidRPr="00B34373" w:rsidRDefault="002305AD" w:rsidP="00B34373">
      <w:pPr>
        <w:numPr>
          <w:ilvl w:val="0"/>
          <w:numId w:val="18"/>
        </w:numPr>
        <w:spacing w:after="0" w:line="240" w:lineRule="auto"/>
        <w:jc w:val="both"/>
        <w:rPr>
          <w:rFonts w:cs="Times New Roman"/>
          <w:color w:val="000000" w:themeColor="text1"/>
          <w:sz w:val="24"/>
          <w:szCs w:val="24"/>
        </w:rPr>
      </w:pPr>
      <w:r w:rsidRPr="00B34373">
        <w:rPr>
          <w:rFonts w:cs="Times New Roman"/>
          <w:color w:val="000000" w:themeColor="text1"/>
          <w:sz w:val="24"/>
          <w:szCs w:val="24"/>
        </w:rPr>
        <w:t xml:space="preserve">PMA/DPI intervention inputs; </w:t>
      </w:r>
    </w:p>
    <w:p w14:paraId="70DBA542" w14:textId="77777777" w:rsidR="002305AD" w:rsidRPr="00B34373" w:rsidRDefault="002305AD" w:rsidP="00B34373">
      <w:pPr>
        <w:numPr>
          <w:ilvl w:val="0"/>
          <w:numId w:val="18"/>
        </w:numPr>
        <w:spacing w:after="0" w:line="240" w:lineRule="auto"/>
        <w:jc w:val="both"/>
        <w:rPr>
          <w:rFonts w:cs="Times New Roman"/>
          <w:color w:val="000000" w:themeColor="text1"/>
          <w:sz w:val="24"/>
          <w:szCs w:val="24"/>
        </w:rPr>
      </w:pPr>
      <w:r w:rsidRPr="00B34373">
        <w:rPr>
          <w:rFonts w:cs="Times New Roman"/>
          <w:color w:val="000000" w:themeColor="text1"/>
          <w:sz w:val="24"/>
          <w:szCs w:val="24"/>
        </w:rPr>
        <w:t xml:space="preserve">raw simulation outputs; </w:t>
      </w:r>
    </w:p>
    <w:p w14:paraId="355FD854" w14:textId="77777777" w:rsidR="002305AD" w:rsidRPr="00B34373" w:rsidRDefault="002305AD" w:rsidP="00B34373">
      <w:pPr>
        <w:numPr>
          <w:ilvl w:val="0"/>
          <w:numId w:val="18"/>
        </w:numPr>
        <w:spacing w:after="0" w:line="240" w:lineRule="auto"/>
        <w:jc w:val="both"/>
        <w:rPr>
          <w:rFonts w:cs="Times New Roman"/>
          <w:color w:val="000000" w:themeColor="text1"/>
          <w:sz w:val="24"/>
          <w:szCs w:val="24"/>
        </w:rPr>
      </w:pPr>
      <w:r w:rsidRPr="00B34373">
        <w:rPr>
          <w:rFonts w:cs="Times New Roman"/>
          <w:color w:val="000000" w:themeColor="text1"/>
          <w:sz w:val="24"/>
          <w:szCs w:val="24"/>
        </w:rPr>
        <w:t xml:space="preserve">processed summary tables; </w:t>
      </w:r>
    </w:p>
    <w:p w14:paraId="38FAD207" w14:textId="77777777" w:rsidR="002305AD" w:rsidRPr="00B34373" w:rsidRDefault="002305AD" w:rsidP="00B34373">
      <w:pPr>
        <w:numPr>
          <w:ilvl w:val="0"/>
          <w:numId w:val="18"/>
        </w:numPr>
        <w:spacing w:after="0" w:line="240" w:lineRule="auto"/>
        <w:jc w:val="both"/>
        <w:rPr>
          <w:rFonts w:cs="Times New Roman"/>
          <w:color w:val="000000" w:themeColor="text1"/>
          <w:sz w:val="24"/>
          <w:szCs w:val="24"/>
        </w:rPr>
      </w:pPr>
      <w:r w:rsidRPr="00B34373">
        <w:rPr>
          <w:rFonts w:cs="Times New Roman"/>
          <w:color w:val="000000" w:themeColor="text1"/>
          <w:sz w:val="24"/>
          <w:szCs w:val="24"/>
        </w:rPr>
        <w:t xml:space="preserve">and scripts required to reproduce every figure and result. </w:t>
      </w:r>
    </w:p>
    <w:p w14:paraId="09582346" w14:textId="77777777" w:rsidR="002305AD" w:rsidRPr="00B34373" w:rsidRDefault="002305AD" w:rsidP="00B34373">
      <w:pPr>
        <w:pStyle w:val="NormalWeb"/>
        <w:spacing w:before="0" w:beforeAutospacing="0" w:after="0" w:afterAutospacing="0"/>
        <w:jc w:val="both"/>
        <w:rPr>
          <w:color w:val="000000" w:themeColor="text1"/>
        </w:rPr>
      </w:pPr>
      <w:r w:rsidRPr="00B34373">
        <w:rPr>
          <w:color w:val="000000" w:themeColor="text1"/>
        </w:rPr>
        <w:t>Intrinsic biological spectra, detector-processed spectra, and background-corrected signals were stored separately to preserve traceability between the biological model and the measurement model.</w:t>
      </w:r>
    </w:p>
    <w:p w14:paraId="154DE7E9" w14:textId="77777777" w:rsidR="002305AD" w:rsidRPr="00B34373" w:rsidRDefault="002305AD" w:rsidP="003E1FCB">
      <w:pPr>
        <w:pStyle w:val="NormalWeb"/>
        <w:spacing w:before="0" w:beforeAutospacing="0" w:after="0" w:afterAutospacing="0"/>
        <w:ind w:firstLine="720"/>
        <w:jc w:val="both"/>
        <w:rPr>
          <w:color w:val="000000" w:themeColor="text1"/>
        </w:rPr>
      </w:pPr>
      <w:r w:rsidRPr="00B34373">
        <w:rPr>
          <w:color w:val="000000" w:themeColor="text1"/>
        </w:rPr>
        <w:t xml:space="preserve">Before submission, the complete source code, processed data, spectral templates, detector-response functions, and figure-generation scripts should be deposited in a public repository. The </w:t>
      </w:r>
      <w:r w:rsidRPr="00B34373">
        <w:rPr>
          <w:color w:val="000000" w:themeColor="text1"/>
        </w:rPr>
        <w:lastRenderedPageBreak/>
        <w:t>permanent repository identifier should replace the provisional data-availability statement in the final manuscript.</w:t>
      </w:r>
    </w:p>
    <w:p w14:paraId="7B333CBD" w14:textId="77777777" w:rsidR="002305AD" w:rsidRPr="00B34373" w:rsidRDefault="002305AD" w:rsidP="00B34373">
      <w:pPr>
        <w:spacing w:after="0" w:line="240" w:lineRule="auto"/>
        <w:jc w:val="both"/>
        <w:rPr>
          <w:rFonts w:cs="Times New Roman"/>
          <w:color w:val="000000" w:themeColor="text1"/>
          <w:sz w:val="24"/>
          <w:szCs w:val="24"/>
        </w:rPr>
      </w:pPr>
    </w:p>
    <w:p w14:paraId="4E11A11D" w14:textId="6CBB484D" w:rsidR="00DB2484" w:rsidRPr="00B34373" w:rsidRDefault="00000000" w:rsidP="00B34373">
      <w:pPr>
        <w:pStyle w:val="Heading1"/>
        <w:spacing w:before="0" w:after="0" w:line="240" w:lineRule="auto"/>
        <w:jc w:val="both"/>
        <w:rPr>
          <w:rFonts w:ascii="Times New Roman" w:hAnsi="Times New Roman" w:cs="Times New Roman"/>
          <w:color w:val="000000" w:themeColor="text1"/>
          <w:sz w:val="24"/>
          <w:szCs w:val="24"/>
        </w:rPr>
      </w:pPr>
      <w:r w:rsidRPr="00B34373">
        <w:rPr>
          <w:rFonts w:ascii="Times New Roman" w:hAnsi="Times New Roman" w:cs="Times New Roman"/>
          <w:color w:val="000000" w:themeColor="text1"/>
          <w:sz w:val="24"/>
          <w:szCs w:val="24"/>
        </w:rPr>
        <w:t>4. Results</w:t>
      </w:r>
    </w:p>
    <w:p w14:paraId="634EAA1A" w14:textId="77777777" w:rsidR="00F75003" w:rsidRDefault="00F75003" w:rsidP="000B55E1">
      <w:pPr>
        <w:pStyle w:val="Heading2"/>
        <w:spacing w:before="0" w:after="0" w:line="240" w:lineRule="auto"/>
        <w:jc w:val="both"/>
        <w:rPr>
          <w:rFonts w:ascii="Times New Roman" w:hAnsi="Times New Roman" w:cs="Times New Roman"/>
          <w:color w:val="000000" w:themeColor="text1"/>
          <w:sz w:val="24"/>
          <w:szCs w:val="24"/>
        </w:rPr>
      </w:pPr>
    </w:p>
    <w:p w14:paraId="155EAC3B" w14:textId="21CD7D5A" w:rsidR="00DB2484" w:rsidRPr="000B55E1" w:rsidRDefault="00000000" w:rsidP="000B55E1">
      <w:pPr>
        <w:pStyle w:val="Heading2"/>
        <w:spacing w:before="0" w:after="0" w:line="240" w:lineRule="auto"/>
        <w:jc w:val="both"/>
        <w:rPr>
          <w:rFonts w:ascii="Times New Roman" w:hAnsi="Times New Roman" w:cs="Times New Roman"/>
          <w:color w:val="000000" w:themeColor="text1"/>
          <w:sz w:val="24"/>
          <w:szCs w:val="24"/>
        </w:rPr>
      </w:pPr>
      <w:r w:rsidRPr="000B55E1">
        <w:rPr>
          <w:rFonts w:ascii="Times New Roman" w:hAnsi="Times New Roman" w:cs="Times New Roman"/>
          <w:color w:val="000000" w:themeColor="text1"/>
          <w:sz w:val="24"/>
          <w:szCs w:val="24"/>
        </w:rPr>
        <w:t>4.1. Literature-constrained inputs and microscopic electron-transfer scale</w:t>
      </w:r>
    </w:p>
    <w:p w14:paraId="4F0B2E91" w14:textId="77777777" w:rsidR="000B55E1" w:rsidRDefault="000B55E1" w:rsidP="000B55E1">
      <w:pPr>
        <w:spacing w:after="0" w:line="240" w:lineRule="auto"/>
        <w:jc w:val="both"/>
        <w:rPr>
          <w:rFonts w:cs="Times New Roman"/>
          <w:color w:val="000000" w:themeColor="text1"/>
          <w:sz w:val="24"/>
          <w:szCs w:val="24"/>
        </w:rPr>
      </w:pPr>
    </w:p>
    <w:p w14:paraId="6C020CFA" w14:textId="773597B9" w:rsidR="00DB2484" w:rsidRDefault="00000000" w:rsidP="000B55E1">
      <w:pPr>
        <w:spacing w:after="0" w:line="240" w:lineRule="auto"/>
        <w:ind w:firstLine="720"/>
        <w:jc w:val="both"/>
        <w:rPr>
          <w:rFonts w:cs="Times New Roman"/>
          <w:color w:val="000000" w:themeColor="text1"/>
          <w:sz w:val="24"/>
          <w:szCs w:val="24"/>
        </w:rPr>
      </w:pPr>
      <w:r w:rsidRPr="000B55E1">
        <w:rPr>
          <w:rFonts w:cs="Times New Roman"/>
          <w:color w:val="000000" w:themeColor="text1"/>
          <w:sz w:val="24"/>
          <w:szCs w:val="24"/>
        </w:rPr>
        <w:t xml:space="preserve">Clinical oxidative regimes were anchored to the neutrophil-derived leukocyte immuno-test (LIT) measurements reported for healthy controls, severe COVID-19, and non-COVID sepsis. Median LIT values were 153, 1378, and 2120, corresponding to nominal disease-to-healthy ratios of 1.00, 9.01, and 13.86, </w:t>
      </w:r>
      <w:proofErr w:type="gramStart"/>
      <w:r w:rsidRPr="000B55E1">
        <w:rPr>
          <w:rFonts w:cs="Times New Roman"/>
          <w:color w:val="000000" w:themeColor="text1"/>
          <w:sz w:val="24"/>
          <w:szCs w:val="24"/>
        </w:rPr>
        <w:t>respectively</w:t>
      </w:r>
      <w:r w:rsidR="003E1FCB">
        <w:rPr>
          <w:rFonts w:cs="Times New Roman"/>
          <w:color w:val="000000" w:themeColor="text1"/>
          <w:sz w:val="24"/>
          <w:szCs w:val="24"/>
        </w:rPr>
        <w:t>[</w:t>
      </w:r>
      <w:proofErr w:type="gramEnd"/>
      <w:r w:rsidR="003E1FCB">
        <w:rPr>
          <w:rFonts w:cs="Times New Roman"/>
          <w:color w:val="000000" w:themeColor="text1"/>
          <w:sz w:val="24"/>
          <w:szCs w:val="24"/>
        </w:rPr>
        <w:t>15]</w:t>
      </w:r>
      <w:r w:rsidRPr="000B55E1">
        <w:rPr>
          <w:rFonts w:cs="Times New Roman"/>
          <w:color w:val="000000" w:themeColor="text1"/>
          <w:sz w:val="24"/>
          <w:szCs w:val="24"/>
        </w:rPr>
        <w:t>. These values constrained the upstream oxidative amplitude only; no infection-specific photon-emission value was imposed.</w:t>
      </w:r>
    </w:p>
    <w:p w14:paraId="61CFF79A" w14:textId="77777777" w:rsidR="000B55E1" w:rsidRPr="000B55E1" w:rsidRDefault="000B55E1" w:rsidP="000B55E1">
      <w:pPr>
        <w:spacing w:after="0" w:line="240" w:lineRule="auto"/>
        <w:ind w:firstLine="720"/>
        <w:jc w:val="both"/>
        <w:rPr>
          <w:rFonts w:cs="Times New Roman"/>
          <w:color w:val="000000" w:themeColor="text1"/>
          <w:sz w:val="24"/>
          <w:szCs w:val="24"/>
        </w:rPr>
      </w:pPr>
    </w:p>
    <w:p w14:paraId="25B8BFD8" w14:textId="77777777" w:rsidR="00DB2484" w:rsidRPr="000B55E1" w:rsidRDefault="00000000" w:rsidP="000B55E1">
      <w:pPr>
        <w:keepNext/>
        <w:spacing w:after="0" w:line="240" w:lineRule="auto"/>
        <w:jc w:val="both"/>
        <w:rPr>
          <w:rFonts w:cs="Times New Roman"/>
          <w:color w:val="000000" w:themeColor="text1"/>
          <w:sz w:val="24"/>
          <w:szCs w:val="24"/>
        </w:rPr>
      </w:pPr>
      <w:r w:rsidRPr="000B55E1">
        <w:rPr>
          <w:rFonts w:cs="Times New Roman"/>
          <w:b/>
          <w:color w:val="000000" w:themeColor="text1"/>
          <w:sz w:val="24"/>
          <w:szCs w:val="24"/>
        </w:rPr>
        <w:t>Table 1. Selected literature-derived constraints and external molecular priors used in the structural analysis.</w:t>
      </w:r>
    </w:p>
    <w:tbl>
      <w:tblPr>
        <w:tblW w:w="0" w:type="auto"/>
        <w:jc w:val="center"/>
        <w:tblBorders>
          <w:top w:val="single" w:sz="6" w:space="0" w:color="D9E1F2"/>
          <w:left w:val="single" w:sz="6" w:space="0" w:color="D9E1F2"/>
          <w:bottom w:val="single" w:sz="6" w:space="0" w:color="D9E1F2"/>
          <w:right w:val="single" w:sz="6" w:space="0" w:color="D9E1F2"/>
          <w:insideH w:val="single" w:sz="6" w:space="0" w:color="D9E1F2"/>
          <w:insideV w:val="single" w:sz="6" w:space="0" w:color="D9E1F2"/>
        </w:tblBorders>
        <w:tblLayout w:type="fixed"/>
        <w:tblLook w:val="04A0" w:firstRow="1" w:lastRow="0" w:firstColumn="1" w:lastColumn="0" w:noHBand="0" w:noVBand="1"/>
      </w:tblPr>
      <w:tblGrid>
        <w:gridCol w:w="1987"/>
        <w:gridCol w:w="1080"/>
        <w:gridCol w:w="1512"/>
        <w:gridCol w:w="792"/>
        <w:gridCol w:w="2232"/>
        <w:gridCol w:w="1728"/>
      </w:tblGrid>
      <w:tr w:rsidR="00DB2484" w:rsidRPr="000B55E1" w14:paraId="5FA02ABD" w14:textId="77777777">
        <w:trPr>
          <w:cantSplit/>
          <w:tblHeader/>
          <w:jc w:val="center"/>
        </w:trPr>
        <w:tc>
          <w:tcPr>
            <w:tcW w:w="1987" w:type="dxa"/>
            <w:shd w:val="clear" w:color="auto" w:fill="D9EAF7"/>
            <w:tcMar>
              <w:top w:w="70" w:type="dxa"/>
              <w:left w:w="105" w:type="dxa"/>
              <w:bottom w:w="70" w:type="dxa"/>
              <w:right w:w="105" w:type="dxa"/>
            </w:tcMar>
            <w:vAlign w:val="center"/>
          </w:tcPr>
          <w:p w14:paraId="3BA48009" w14:textId="77777777" w:rsidR="00DB2484" w:rsidRPr="000B55E1" w:rsidRDefault="00000000" w:rsidP="000B55E1">
            <w:pPr>
              <w:spacing w:after="0" w:line="240" w:lineRule="auto"/>
              <w:jc w:val="both"/>
              <w:rPr>
                <w:rFonts w:cs="Times New Roman"/>
                <w:color w:val="000000" w:themeColor="text1"/>
                <w:sz w:val="24"/>
                <w:szCs w:val="24"/>
              </w:rPr>
            </w:pPr>
            <w:r w:rsidRPr="000B55E1">
              <w:rPr>
                <w:rFonts w:cs="Times New Roman"/>
                <w:b/>
                <w:color w:val="000000" w:themeColor="text1"/>
                <w:sz w:val="24"/>
                <w:szCs w:val="24"/>
              </w:rPr>
              <w:t>Quantity</w:t>
            </w:r>
          </w:p>
        </w:tc>
        <w:tc>
          <w:tcPr>
            <w:tcW w:w="1080" w:type="dxa"/>
            <w:shd w:val="clear" w:color="auto" w:fill="D9EAF7"/>
            <w:tcMar>
              <w:top w:w="70" w:type="dxa"/>
              <w:left w:w="105" w:type="dxa"/>
              <w:bottom w:w="70" w:type="dxa"/>
              <w:right w:w="105" w:type="dxa"/>
            </w:tcMar>
            <w:vAlign w:val="center"/>
          </w:tcPr>
          <w:p w14:paraId="30D0A672" w14:textId="77777777" w:rsidR="00DB2484" w:rsidRPr="000B55E1" w:rsidRDefault="00000000" w:rsidP="000B55E1">
            <w:pPr>
              <w:spacing w:after="0" w:line="240" w:lineRule="auto"/>
              <w:jc w:val="both"/>
              <w:rPr>
                <w:rFonts w:cs="Times New Roman"/>
                <w:color w:val="000000" w:themeColor="text1"/>
                <w:sz w:val="24"/>
                <w:szCs w:val="24"/>
              </w:rPr>
            </w:pPr>
            <w:r w:rsidRPr="000B55E1">
              <w:rPr>
                <w:rFonts w:cs="Times New Roman"/>
                <w:b/>
                <w:color w:val="000000" w:themeColor="text1"/>
                <w:sz w:val="24"/>
                <w:szCs w:val="24"/>
              </w:rPr>
              <w:t>Central value</w:t>
            </w:r>
          </w:p>
        </w:tc>
        <w:tc>
          <w:tcPr>
            <w:tcW w:w="1512" w:type="dxa"/>
            <w:shd w:val="clear" w:color="auto" w:fill="D9EAF7"/>
            <w:tcMar>
              <w:top w:w="70" w:type="dxa"/>
              <w:left w:w="105" w:type="dxa"/>
              <w:bottom w:w="70" w:type="dxa"/>
              <w:right w:w="105" w:type="dxa"/>
            </w:tcMar>
            <w:vAlign w:val="center"/>
          </w:tcPr>
          <w:p w14:paraId="4F8E40B3" w14:textId="77777777" w:rsidR="00DB2484" w:rsidRPr="000B55E1" w:rsidRDefault="00000000" w:rsidP="000B55E1">
            <w:pPr>
              <w:spacing w:after="0" w:line="240" w:lineRule="auto"/>
              <w:jc w:val="both"/>
              <w:rPr>
                <w:rFonts w:cs="Times New Roman"/>
                <w:color w:val="000000" w:themeColor="text1"/>
                <w:sz w:val="24"/>
                <w:szCs w:val="24"/>
              </w:rPr>
            </w:pPr>
            <w:r w:rsidRPr="000B55E1">
              <w:rPr>
                <w:rFonts w:cs="Times New Roman"/>
                <w:b/>
                <w:color w:val="000000" w:themeColor="text1"/>
                <w:sz w:val="24"/>
                <w:szCs w:val="24"/>
              </w:rPr>
              <w:t>Uncertainty / range</w:t>
            </w:r>
          </w:p>
        </w:tc>
        <w:tc>
          <w:tcPr>
            <w:tcW w:w="792" w:type="dxa"/>
            <w:shd w:val="clear" w:color="auto" w:fill="D9EAF7"/>
            <w:tcMar>
              <w:top w:w="70" w:type="dxa"/>
              <w:left w:w="105" w:type="dxa"/>
              <w:bottom w:w="70" w:type="dxa"/>
              <w:right w:w="105" w:type="dxa"/>
            </w:tcMar>
            <w:vAlign w:val="center"/>
          </w:tcPr>
          <w:p w14:paraId="1F54F257" w14:textId="77777777" w:rsidR="00DB2484" w:rsidRPr="000B55E1" w:rsidRDefault="00000000" w:rsidP="000B55E1">
            <w:pPr>
              <w:spacing w:after="0" w:line="240" w:lineRule="auto"/>
              <w:jc w:val="both"/>
              <w:rPr>
                <w:rFonts w:cs="Times New Roman"/>
                <w:color w:val="000000" w:themeColor="text1"/>
                <w:sz w:val="24"/>
                <w:szCs w:val="24"/>
              </w:rPr>
            </w:pPr>
            <w:r w:rsidRPr="000B55E1">
              <w:rPr>
                <w:rFonts w:cs="Times New Roman"/>
                <w:b/>
                <w:color w:val="000000" w:themeColor="text1"/>
                <w:sz w:val="24"/>
                <w:szCs w:val="24"/>
              </w:rPr>
              <w:t>Unit</w:t>
            </w:r>
          </w:p>
        </w:tc>
        <w:tc>
          <w:tcPr>
            <w:tcW w:w="2232" w:type="dxa"/>
            <w:shd w:val="clear" w:color="auto" w:fill="D9EAF7"/>
            <w:tcMar>
              <w:top w:w="70" w:type="dxa"/>
              <w:left w:w="105" w:type="dxa"/>
              <w:bottom w:w="70" w:type="dxa"/>
              <w:right w:w="105" w:type="dxa"/>
            </w:tcMar>
            <w:vAlign w:val="center"/>
          </w:tcPr>
          <w:p w14:paraId="18E1A8E2" w14:textId="77777777" w:rsidR="00DB2484" w:rsidRPr="000B55E1" w:rsidRDefault="00000000" w:rsidP="000B55E1">
            <w:pPr>
              <w:spacing w:after="0" w:line="240" w:lineRule="auto"/>
              <w:jc w:val="both"/>
              <w:rPr>
                <w:rFonts w:cs="Times New Roman"/>
                <w:color w:val="000000" w:themeColor="text1"/>
                <w:sz w:val="24"/>
                <w:szCs w:val="24"/>
              </w:rPr>
            </w:pPr>
            <w:r w:rsidRPr="000B55E1">
              <w:rPr>
                <w:rFonts w:cs="Times New Roman"/>
                <w:b/>
                <w:color w:val="000000" w:themeColor="text1"/>
                <w:sz w:val="24"/>
                <w:szCs w:val="24"/>
              </w:rPr>
              <w:t>Role in model</w:t>
            </w:r>
          </w:p>
        </w:tc>
        <w:tc>
          <w:tcPr>
            <w:tcW w:w="1728" w:type="dxa"/>
            <w:shd w:val="clear" w:color="auto" w:fill="D9EAF7"/>
            <w:tcMar>
              <w:top w:w="70" w:type="dxa"/>
              <w:left w:w="105" w:type="dxa"/>
              <w:bottom w:w="70" w:type="dxa"/>
              <w:right w:w="105" w:type="dxa"/>
            </w:tcMar>
            <w:vAlign w:val="center"/>
          </w:tcPr>
          <w:p w14:paraId="24189F33" w14:textId="77777777" w:rsidR="00DB2484" w:rsidRPr="000B55E1" w:rsidRDefault="00000000" w:rsidP="000B55E1">
            <w:pPr>
              <w:spacing w:after="0" w:line="240" w:lineRule="auto"/>
              <w:jc w:val="both"/>
              <w:rPr>
                <w:rFonts w:cs="Times New Roman"/>
                <w:color w:val="000000" w:themeColor="text1"/>
                <w:sz w:val="24"/>
                <w:szCs w:val="24"/>
              </w:rPr>
            </w:pPr>
            <w:r w:rsidRPr="000B55E1">
              <w:rPr>
                <w:rFonts w:cs="Times New Roman"/>
                <w:b/>
                <w:color w:val="000000" w:themeColor="text1"/>
                <w:sz w:val="24"/>
                <w:szCs w:val="24"/>
              </w:rPr>
              <w:t>Source</w:t>
            </w:r>
          </w:p>
        </w:tc>
      </w:tr>
      <w:tr w:rsidR="00DB2484" w:rsidRPr="000B55E1" w14:paraId="56C38D6A" w14:textId="77777777">
        <w:trPr>
          <w:cantSplit/>
          <w:jc w:val="center"/>
        </w:trPr>
        <w:tc>
          <w:tcPr>
            <w:tcW w:w="1987" w:type="dxa"/>
            <w:tcMar>
              <w:top w:w="70" w:type="dxa"/>
              <w:left w:w="105" w:type="dxa"/>
              <w:bottom w:w="70" w:type="dxa"/>
              <w:right w:w="105" w:type="dxa"/>
            </w:tcMar>
            <w:vAlign w:val="center"/>
          </w:tcPr>
          <w:p w14:paraId="1E946BE1" w14:textId="77777777" w:rsidR="00DB2484" w:rsidRPr="000B55E1" w:rsidRDefault="00000000" w:rsidP="000B55E1">
            <w:pPr>
              <w:spacing w:after="0" w:line="240" w:lineRule="auto"/>
              <w:jc w:val="both"/>
              <w:rPr>
                <w:rFonts w:cs="Times New Roman"/>
                <w:color w:val="000000" w:themeColor="text1"/>
                <w:sz w:val="24"/>
                <w:szCs w:val="24"/>
              </w:rPr>
            </w:pPr>
            <w:r w:rsidRPr="000B55E1">
              <w:rPr>
                <w:rFonts w:cs="Times New Roman"/>
                <w:color w:val="000000" w:themeColor="text1"/>
                <w:sz w:val="24"/>
                <w:szCs w:val="24"/>
              </w:rPr>
              <w:t>Healthy LIT ROS</w:t>
            </w:r>
          </w:p>
        </w:tc>
        <w:tc>
          <w:tcPr>
            <w:tcW w:w="1080" w:type="dxa"/>
            <w:tcMar>
              <w:top w:w="70" w:type="dxa"/>
              <w:left w:w="105" w:type="dxa"/>
              <w:bottom w:w="70" w:type="dxa"/>
              <w:right w:w="105" w:type="dxa"/>
            </w:tcMar>
            <w:vAlign w:val="center"/>
          </w:tcPr>
          <w:p w14:paraId="3EFB5AB3" w14:textId="77777777" w:rsidR="00DB2484" w:rsidRPr="000B55E1" w:rsidRDefault="00000000" w:rsidP="000B55E1">
            <w:pPr>
              <w:spacing w:after="0" w:line="240" w:lineRule="auto"/>
              <w:jc w:val="both"/>
              <w:rPr>
                <w:rFonts w:cs="Times New Roman"/>
                <w:color w:val="000000" w:themeColor="text1"/>
                <w:sz w:val="24"/>
                <w:szCs w:val="24"/>
              </w:rPr>
            </w:pPr>
            <w:r w:rsidRPr="000B55E1">
              <w:rPr>
                <w:rFonts w:cs="Times New Roman"/>
                <w:color w:val="000000" w:themeColor="text1"/>
                <w:sz w:val="24"/>
                <w:szCs w:val="24"/>
              </w:rPr>
              <w:t>153</w:t>
            </w:r>
          </w:p>
        </w:tc>
        <w:tc>
          <w:tcPr>
            <w:tcW w:w="1512" w:type="dxa"/>
            <w:tcMar>
              <w:top w:w="70" w:type="dxa"/>
              <w:left w:w="105" w:type="dxa"/>
              <w:bottom w:w="70" w:type="dxa"/>
              <w:right w:w="105" w:type="dxa"/>
            </w:tcMar>
            <w:vAlign w:val="center"/>
          </w:tcPr>
          <w:p w14:paraId="4BD35533" w14:textId="77777777" w:rsidR="00DB2484" w:rsidRPr="000B55E1" w:rsidRDefault="00000000" w:rsidP="000B55E1">
            <w:pPr>
              <w:spacing w:after="0" w:line="240" w:lineRule="auto"/>
              <w:jc w:val="both"/>
              <w:rPr>
                <w:rFonts w:cs="Times New Roman"/>
                <w:color w:val="000000" w:themeColor="text1"/>
                <w:sz w:val="24"/>
                <w:szCs w:val="24"/>
              </w:rPr>
            </w:pPr>
            <w:r w:rsidRPr="000B55E1">
              <w:rPr>
                <w:rFonts w:cs="Times New Roman"/>
                <w:color w:val="000000" w:themeColor="text1"/>
                <w:sz w:val="24"/>
                <w:szCs w:val="24"/>
              </w:rPr>
              <w:t>112</w:t>
            </w:r>
          </w:p>
        </w:tc>
        <w:tc>
          <w:tcPr>
            <w:tcW w:w="792" w:type="dxa"/>
            <w:tcMar>
              <w:top w:w="70" w:type="dxa"/>
              <w:left w:w="105" w:type="dxa"/>
              <w:bottom w:w="70" w:type="dxa"/>
              <w:right w:w="105" w:type="dxa"/>
            </w:tcMar>
            <w:vAlign w:val="center"/>
          </w:tcPr>
          <w:p w14:paraId="05786D02" w14:textId="77777777" w:rsidR="00DB2484" w:rsidRPr="000B55E1" w:rsidRDefault="00000000" w:rsidP="000B55E1">
            <w:pPr>
              <w:spacing w:after="0" w:line="240" w:lineRule="auto"/>
              <w:jc w:val="both"/>
              <w:rPr>
                <w:rFonts w:cs="Times New Roman"/>
                <w:color w:val="000000" w:themeColor="text1"/>
                <w:sz w:val="24"/>
                <w:szCs w:val="24"/>
              </w:rPr>
            </w:pPr>
            <w:r w:rsidRPr="000B55E1">
              <w:rPr>
                <w:rFonts w:cs="Times New Roman"/>
                <w:color w:val="000000" w:themeColor="text1"/>
                <w:sz w:val="24"/>
                <w:szCs w:val="24"/>
              </w:rPr>
              <w:t>LIT score</w:t>
            </w:r>
          </w:p>
        </w:tc>
        <w:tc>
          <w:tcPr>
            <w:tcW w:w="2232" w:type="dxa"/>
            <w:tcMar>
              <w:top w:w="70" w:type="dxa"/>
              <w:left w:w="105" w:type="dxa"/>
              <w:bottom w:w="70" w:type="dxa"/>
              <w:right w:w="105" w:type="dxa"/>
            </w:tcMar>
            <w:vAlign w:val="center"/>
          </w:tcPr>
          <w:p w14:paraId="77FA9348" w14:textId="77777777" w:rsidR="00DB2484" w:rsidRPr="000B55E1" w:rsidRDefault="00000000" w:rsidP="000B55E1">
            <w:pPr>
              <w:spacing w:after="0" w:line="240" w:lineRule="auto"/>
              <w:jc w:val="both"/>
              <w:rPr>
                <w:rFonts w:cs="Times New Roman"/>
                <w:color w:val="000000" w:themeColor="text1"/>
                <w:sz w:val="24"/>
                <w:szCs w:val="24"/>
              </w:rPr>
            </w:pPr>
            <w:r w:rsidRPr="000B55E1">
              <w:rPr>
                <w:rFonts w:cs="Times New Roman"/>
                <w:color w:val="000000" w:themeColor="text1"/>
                <w:sz w:val="24"/>
                <w:szCs w:val="24"/>
              </w:rPr>
              <w:t>Upstream oxidative reference</w:t>
            </w:r>
          </w:p>
        </w:tc>
        <w:tc>
          <w:tcPr>
            <w:tcW w:w="1728" w:type="dxa"/>
            <w:tcMar>
              <w:top w:w="70" w:type="dxa"/>
              <w:left w:w="105" w:type="dxa"/>
              <w:bottom w:w="70" w:type="dxa"/>
              <w:right w:w="105" w:type="dxa"/>
            </w:tcMar>
            <w:vAlign w:val="center"/>
          </w:tcPr>
          <w:p w14:paraId="62F11BC7" w14:textId="77777777" w:rsidR="00DB2484" w:rsidRPr="000B55E1" w:rsidRDefault="00000000" w:rsidP="000B55E1">
            <w:pPr>
              <w:spacing w:after="0" w:line="240" w:lineRule="auto"/>
              <w:jc w:val="both"/>
              <w:rPr>
                <w:rFonts w:cs="Times New Roman"/>
                <w:color w:val="000000" w:themeColor="text1"/>
                <w:sz w:val="24"/>
                <w:szCs w:val="24"/>
              </w:rPr>
            </w:pPr>
            <w:r w:rsidRPr="000B55E1">
              <w:rPr>
                <w:rFonts w:cs="Times New Roman"/>
                <w:color w:val="000000" w:themeColor="text1"/>
                <w:sz w:val="24"/>
                <w:szCs w:val="24"/>
              </w:rPr>
              <w:t>Veenith et al. 2022</w:t>
            </w:r>
          </w:p>
        </w:tc>
      </w:tr>
      <w:tr w:rsidR="00DB2484" w:rsidRPr="000B55E1" w14:paraId="47300053" w14:textId="77777777">
        <w:trPr>
          <w:cantSplit/>
          <w:jc w:val="center"/>
        </w:trPr>
        <w:tc>
          <w:tcPr>
            <w:tcW w:w="1987" w:type="dxa"/>
            <w:tcMar>
              <w:top w:w="70" w:type="dxa"/>
              <w:left w:w="105" w:type="dxa"/>
              <w:bottom w:w="70" w:type="dxa"/>
              <w:right w:w="105" w:type="dxa"/>
            </w:tcMar>
            <w:vAlign w:val="center"/>
          </w:tcPr>
          <w:p w14:paraId="2714F978" w14:textId="77777777" w:rsidR="00DB2484" w:rsidRPr="000B55E1" w:rsidRDefault="00000000" w:rsidP="000B55E1">
            <w:pPr>
              <w:spacing w:after="0" w:line="240" w:lineRule="auto"/>
              <w:jc w:val="both"/>
              <w:rPr>
                <w:rFonts w:cs="Times New Roman"/>
                <w:color w:val="000000" w:themeColor="text1"/>
                <w:sz w:val="24"/>
                <w:szCs w:val="24"/>
              </w:rPr>
            </w:pPr>
            <w:r w:rsidRPr="000B55E1">
              <w:rPr>
                <w:rFonts w:cs="Times New Roman"/>
                <w:color w:val="000000" w:themeColor="text1"/>
                <w:sz w:val="24"/>
                <w:szCs w:val="24"/>
              </w:rPr>
              <w:t>Severe COVID-19 LIT ROS</w:t>
            </w:r>
          </w:p>
        </w:tc>
        <w:tc>
          <w:tcPr>
            <w:tcW w:w="1080" w:type="dxa"/>
            <w:tcMar>
              <w:top w:w="70" w:type="dxa"/>
              <w:left w:w="105" w:type="dxa"/>
              <w:bottom w:w="70" w:type="dxa"/>
              <w:right w:w="105" w:type="dxa"/>
            </w:tcMar>
            <w:vAlign w:val="center"/>
          </w:tcPr>
          <w:p w14:paraId="6AB341E3" w14:textId="77777777" w:rsidR="00DB2484" w:rsidRPr="000B55E1" w:rsidRDefault="00000000" w:rsidP="000B55E1">
            <w:pPr>
              <w:spacing w:after="0" w:line="240" w:lineRule="auto"/>
              <w:jc w:val="both"/>
              <w:rPr>
                <w:rFonts w:cs="Times New Roman"/>
                <w:color w:val="000000" w:themeColor="text1"/>
                <w:sz w:val="24"/>
                <w:szCs w:val="24"/>
              </w:rPr>
            </w:pPr>
            <w:r w:rsidRPr="000B55E1">
              <w:rPr>
                <w:rFonts w:cs="Times New Roman"/>
                <w:color w:val="000000" w:themeColor="text1"/>
                <w:sz w:val="24"/>
                <w:szCs w:val="24"/>
              </w:rPr>
              <w:t>1378</w:t>
            </w:r>
          </w:p>
        </w:tc>
        <w:tc>
          <w:tcPr>
            <w:tcW w:w="1512" w:type="dxa"/>
            <w:tcMar>
              <w:top w:w="70" w:type="dxa"/>
              <w:left w:w="105" w:type="dxa"/>
              <w:bottom w:w="70" w:type="dxa"/>
              <w:right w:w="105" w:type="dxa"/>
            </w:tcMar>
            <w:vAlign w:val="center"/>
          </w:tcPr>
          <w:p w14:paraId="79F3A4BC" w14:textId="77777777" w:rsidR="00DB2484" w:rsidRPr="000B55E1" w:rsidRDefault="00000000" w:rsidP="000B55E1">
            <w:pPr>
              <w:spacing w:after="0" w:line="240" w:lineRule="auto"/>
              <w:jc w:val="both"/>
              <w:rPr>
                <w:rFonts w:cs="Times New Roman"/>
                <w:color w:val="000000" w:themeColor="text1"/>
                <w:sz w:val="24"/>
                <w:szCs w:val="24"/>
              </w:rPr>
            </w:pPr>
            <w:r w:rsidRPr="000B55E1">
              <w:rPr>
                <w:rFonts w:cs="Times New Roman"/>
                <w:color w:val="000000" w:themeColor="text1"/>
                <w:sz w:val="24"/>
                <w:szCs w:val="24"/>
              </w:rPr>
              <w:t>1276</w:t>
            </w:r>
          </w:p>
        </w:tc>
        <w:tc>
          <w:tcPr>
            <w:tcW w:w="792" w:type="dxa"/>
            <w:tcMar>
              <w:top w:w="70" w:type="dxa"/>
              <w:left w:w="105" w:type="dxa"/>
              <w:bottom w:w="70" w:type="dxa"/>
              <w:right w:w="105" w:type="dxa"/>
            </w:tcMar>
            <w:vAlign w:val="center"/>
          </w:tcPr>
          <w:p w14:paraId="1303C97E" w14:textId="77777777" w:rsidR="00DB2484" w:rsidRPr="000B55E1" w:rsidRDefault="00000000" w:rsidP="000B55E1">
            <w:pPr>
              <w:spacing w:after="0" w:line="240" w:lineRule="auto"/>
              <w:jc w:val="both"/>
              <w:rPr>
                <w:rFonts w:cs="Times New Roman"/>
                <w:color w:val="000000" w:themeColor="text1"/>
                <w:sz w:val="24"/>
                <w:szCs w:val="24"/>
              </w:rPr>
            </w:pPr>
            <w:r w:rsidRPr="000B55E1">
              <w:rPr>
                <w:rFonts w:cs="Times New Roman"/>
                <w:color w:val="000000" w:themeColor="text1"/>
                <w:sz w:val="24"/>
                <w:szCs w:val="24"/>
              </w:rPr>
              <w:t>LIT score</w:t>
            </w:r>
          </w:p>
        </w:tc>
        <w:tc>
          <w:tcPr>
            <w:tcW w:w="2232" w:type="dxa"/>
            <w:tcMar>
              <w:top w:w="70" w:type="dxa"/>
              <w:left w:w="105" w:type="dxa"/>
              <w:bottom w:w="70" w:type="dxa"/>
              <w:right w:w="105" w:type="dxa"/>
            </w:tcMar>
            <w:vAlign w:val="center"/>
          </w:tcPr>
          <w:p w14:paraId="1355B0BB" w14:textId="77777777" w:rsidR="00DB2484" w:rsidRPr="000B55E1" w:rsidRDefault="00000000" w:rsidP="000B55E1">
            <w:pPr>
              <w:spacing w:after="0" w:line="240" w:lineRule="auto"/>
              <w:jc w:val="both"/>
              <w:rPr>
                <w:rFonts w:cs="Times New Roman"/>
                <w:color w:val="000000" w:themeColor="text1"/>
                <w:sz w:val="24"/>
                <w:szCs w:val="24"/>
              </w:rPr>
            </w:pPr>
            <w:r w:rsidRPr="000B55E1">
              <w:rPr>
                <w:rFonts w:cs="Times New Roman"/>
                <w:color w:val="000000" w:themeColor="text1"/>
                <w:sz w:val="24"/>
                <w:szCs w:val="24"/>
              </w:rPr>
              <w:t>Clinical oxidative input</w:t>
            </w:r>
          </w:p>
        </w:tc>
        <w:tc>
          <w:tcPr>
            <w:tcW w:w="1728" w:type="dxa"/>
            <w:tcMar>
              <w:top w:w="70" w:type="dxa"/>
              <w:left w:w="105" w:type="dxa"/>
              <w:bottom w:w="70" w:type="dxa"/>
              <w:right w:w="105" w:type="dxa"/>
            </w:tcMar>
            <w:vAlign w:val="center"/>
          </w:tcPr>
          <w:p w14:paraId="5969B41F" w14:textId="77777777" w:rsidR="00DB2484" w:rsidRPr="000B55E1" w:rsidRDefault="00000000" w:rsidP="000B55E1">
            <w:pPr>
              <w:spacing w:after="0" w:line="240" w:lineRule="auto"/>
              <w:jc w:val="both"/>
              <w:rPr>
                <w:rFonts w:cs="Times New Roman"/>
                <w:color w:val="000000" w:themeColor="text1"/>
                <w:sz w:val="24"/>
                <w:szCs w:val="24"/>
              </w:rPr>
            </w:pPr>
            <w:r w:rsidRPr="000B55E1">
              <w:rPr>
                <w:rFonts w:cs="Times New Roman"/>
                <w:color w:val="000000" w:themeColor="text1"/>
                <w:sz w:val="24"/>
                <w:szCs w:val="24"/>
              </w:rPr>
              <w:t>Veenith et al. 2022</w:t>
            </w:r>
          </w:p>
        </w:tc>
      </w:tr>
      <w:tr w:rsidR="00DB2484" w:rsidRPr="000B55E1" w14:paraId="08D4448D" w14:textId="77777777">
        <w:trPr>
          <w:cantSplit/>
          <w:jc w:val="center"/>
        </w:trPr>
        <w:tc>
          <w:tcPr>
            <w:tcW w:w="1987" w:type="dxa"/>
            <w:tcMar>
              <w:top w:w="70" w:type="dxa"/>
              <w:left w:w="105" w:type="dxa"/>
              <w:bottom w:w="70" w:type="dxa"/>
              <w:right w:w="105" w:type="dxa"/>
            </w:tcMar>
            <w:vAlign w:val="center"/>
          </w:tcPr>
          <w:p w14:paraId="17893BAF" w14:textId="77777777" w:rsidR="00DB2484" w:rsidRPr="000B55E1" w:rsidRDefault="00000000" w:rsidP="000B55E1">
            <w:pPr>
              <w:spacing w:after="0" w:line="240" w:lineRule="auto"/>
              <w:jc w:val="both"/>
              <w:rPr>
                <w:rFonts w:cs="Times New Roman"/>
                <w:color w:val="000000" w:themeColor="text1"/>
                <w:sz w:val="24"/>
                <w:szCs w:val="24"/>
              </w:rPr>
            </w:pPr>
            <w:r w:rsidRPr="000B55E1">
              <w:rPr>
                <w:rFonts w:cs="Times New Roman"/>
                <w:color w:val="000000" w:themeColor="text1"/>
                <w:sz w:val="24"/>
                <w:szCs w:val="24"/>
              </w:rPr>
              <w:t>Sepsis LIT ROS</w:t>
            </w:r>
          </w:p>
        </w:tc>
        <w:tc>
          <w:tcPr>
            <w:tcW w:w="1080" w:type="dxa"/>
            <w:tcMar>
              <w:top w:w="70" w:type="dxa"/>
              <w:left w:w="105" w:type="dxa"/>
              <w:bottom w:w="70" w:type="dxa"/>
              <w:right w:w="105" w:type="dxa"/>
            </w:tcMar>
            <w:vAlign w:val="center"/>
          </w:tcPr>
          <w:p w14:paraId="06C35FA6" w14:textId="77777777" w:rsidR="00DB2484" w:rsidRPr="000B55E1" w:rsidRDefault="00000000" w:rsidP="000B55E1">
            <w:pPr>
              <w:spacing w:after="0" w:line="240" w:lineRule="auto"/>
              <w:jc w:val="both"/>
              <w:rPr>
                <w:rFonts w:cs="Times New Roman"/>
                <w:color w:val="000000" w:themeColor="text1"/>
                <w:sz w:val="24"/>
                <w:szCs w:val="24"/>
              </w:rPr>
            </w:pPr>
            <w:r w:rsidRPr="000B55E1">
              <w:rPr>
                <w:rFonts w:cs="Times New Roman"/>
                <w:color w:val="000000" w:themeColor="text1"/>
                <w:sz w:val="24"/>
                <w:szCs w:val="24"/>
              </w:rPr>
              <w:t>2120</w:t>
            </w:r>
          </w:p>
        </w:tc>
        <w:tc>
          <w:tcPr>
            <w:tcW w:w="1512" w:type="dxa"/>
            <w:tcMar>
              <w:top w:w="70" w:type="dxa"/>
              <w:left w:w="105" w:type="dxa"/>
              <w:bottom w:w="70" w:type="dxa"/>
              <w:right w:w="105" w:type="dxa"/>
            </w:tcMar>
            <w:vAlign w:val="center"/>
          </w:tcPr>
          <w:p w14:paraId="10392A31" w14:textId="77777777" w:rsidR="00DB2484" w:rsidRPr="000B55E1" w:rsidRDefault="00000000" w:rsidP="000B55E1">
            <w:pPr>
              <w:spacing w:after="0" w:line="240" w:lineRule="auto"/>
              <w:jc w:val="both"/>
              <w:rPr>
                <w:rFonts w:cs="Times New Roman"/>
                <w:color w:val="000000" w:themeColor="text1"/>
                <w:sz w:val="24"/>
                <w:szCs w:val="24"/>
              </w:rPr>
            </w:pPr>
            <w:r w:rsidRPr="000B55E1">
              <w:rPr>
                <w:rFonts w:cs="Times New Roman"/>
                <w:color w:val="000000" w:themeColor="text1"/>
                <w:sz w:val="24"/>
                <w:szCs w:val="24"/>
              </w:rPr>
              <w:t>2024</w:t>
            </w:r>
          </w:p>
        </w:tc>
        <w:tc>
          <w:tcPr>
            <w:tcW w:w="792" w:type="dxa"/>
            <w:tcMar>
              <w:top w:w="70" w:type="dxa"/>
              <w:left w:w="105" w:type="dxa"/>
              <w:bottom w:w="70" w:type="dxa"/>
              <w:right w:w="105" w:type="dxa"/>
            </w:tcMar>
            <w:vAlign w:val="center"/>
          </w:tcPr>
          <w:p w14:paraId="7C1446D4" w14:textId="77777777" w:rsidR="00DB2484" w:rsidRPr="000B55E1" w:rsidRDefault="00000000" w:rsidP="000B55E1">
            <w:pPr>
              <w:spacing w:after="0" w:line="240" w:lineRule="auto"/>
              <w:jc w:val="both"/>
              <w:rPr>
                <w:rFonts w:cs="Times New Roman"/>
                <w:color w:val="000000" w:themeColor="text1"/>
                <w:sz w:val="24"/>
                <w:szCs w:val="24"/>
              </w:rPr>
            </w:pPr>
            <w:r w:rsidRPr="000B55E1">
              <w:rPr>
                <w:rFonts w:cs="Times New Roman"/>
                <w:color w:val="000000" w:themeColor="text1"/>
                <w:sz w:val="24"/>
                <w:szCs w:val="24"/>
              </w:rPr>
              <w:t>LIT score</w:t>
            </w:r>
          </w:p>
        </w:tc>
        <w:tc>
          <w:tcPr>
            <w:tcW w:w="2232" w:type="dxa"/>
            <w:tcMar>
              <w:top w:w="70" w:type="dxa"/>
              <w:left w:w="105" w:type="dxa"/>
              <w:bottom w:w="70" w:type="dxa"/>
              <w:right w:w="105" w:type="dxa"/>
            </w:tcMar>
            <w:vAlign w:val="center"/>
          </w:tcPr>
          <w:p w14:paraId="30EE3997" w14:textId="77777777" w:rsidR="00DB2484" w:rsidRPr="000B55E1" w:rsidRDefault="00000000" w:rsidP="000B55E1">
            <w:pPr>
              <w:spacing w:after="0" w:line="240" w:lineRule="auto"/>
              <w:jc w:val="both"/>
              <w:rPr>
                <w:rFonts w:cs="Times New Roman"/>
                <w:color w:val="000000" w:themeColor="text1"/>
                <w:sz w:val="24"/>
                <w:szCs w:val="24"/>
              </w:rPr>
            </w:pPr>
            <w:r w:rsidRPr="000B55E1">
              <w:rPr>
                <w:rFonts w:cs="Times New Roman"/>
                <w:color w:val="000000" w:themeColor="text1"/>
                <w:sz w:val="24"/>
                <w:szCs w:val="24"/>
              </w:rPr>
              <w:t>Clinical oxidative input</w:t>
            </w:r>
          </w:p>
        </w:tc>
        <w:tc>
          <w:tcPr>
            <w:tcW w:w="1728" w:type="dxa"/>
            <w:tcMar>
              <w:top w:w="70" w:type="dxa"/>
              <w:left w:w="105" w:type="dxa"/>
              <w:bottom w:w="70" w:type="dxa"/>
              <w:right w:w="105" w:type="dxa"/>
            </w:tcMar>
            <w:vAlign w:val="center"/>
          </w:tcPr>
          <w:p w14:paraId="3E241206" w14:textId="77777777" w:rsidR="00DB2484" w:rsidRPr="000B55E1" w:rsidRDefault="00000000" w:rsidP="000B55E1">
            <w:pPr>
              <w:spacing w:after="0" w:line="240" w:lineRule="auto"/>
              <w:jc w:val="both"/>
              <w:rPr>
                <w:rFonts w:cs="Times New Roman"/>
                <w:color w:val="000000" w:themeColor="text1"/>
                <w:sz w:val="24"/>
                <w:szCs w:val="24"/>
              </w:rPr>
            </w:pPr>
            <w:r w:rsidRPr="000B55E1">
              <w:rPr>
                <w:rFonts w:cs="Times New Roman"/>
                <w:color w:val="000000" w:themeColor="text1"/>
                <w:sz w:val="24"/>
                <w:szCs w:val="24"/>
              </w:rPr>
              <w:t>Veenith et al. 2022</w:t>
            </w:r>
          </w:p>
        </w:tc>
      </w:tr>
      <w:tr w:rsidR="00DB2484" w:rsidRPr="000B55E1" w14:paraId="7E397B6D" w14:textId="77777777">
        <w:trPr>
          <w:cantSplit/>
          <w:jc w:val="center"/>
        </w:trPr>
        <w:tc>
          <w:tcPr>
            <w:tcW w:w="1987" w:type="dxa"/>
            <w:tcMar>
              <w:top w:w="70" w:type="dxa"/>
              <w:left w:w="105" w:type="dxa"/>
              <w:bottom w:w="70" w:type="dxa"/>
              <w:right w:w="105" w:type="dxa"/>
            </w:tcMar>
            <w:vAlign w:val="center"/>
          </w:tcPr>
          <w:p w14:paraId="52569CEE" w14:textId="77777777" w:rsidR="00DB2484" w:rsidRPr="000B55E1" w:rsidRDefault="00000000" w:rsidP="000B55E1">
            <w:pPr>
              <w:spacing w:after="0" w:line="240" w:lineRule="auto"/>
              <w:jc w:val="both"/>
              <w:rPr>
                <w:rFonts w:cs="Times New Roman"/>
                <w:color w:val="000000" w:themeColor="text1"/>
                <w:sz w:val="24"/>
                <w:szCs w:val="24"/>
              </w:rPr>
            </w:pPr>
            <w:r w:rsidRPr="000B55E1">
              <w:rPr>
                <w:rFonts w:cs="Times New Roman"/>
                <w:color w:val="000000" w:themeColor="text1"/>
                <w:sz w:val="24"/>
                <w:szCs w:val="24"/>
              </w:rPr>
              <w:t>PMA concentration</w:t>
            </w:r>
          </w:p>
        </w:tc>
        <w:tc>
          <w:tcPr>
            <w:tcW w:w="1080" w:type="dxa"/>
            <w:tcMar>
              <w:top w:w="70" w:type="dxa"/>
              <w:left w:w="105" w:type="dxa"/>
              <w:bottom w:w="70" w:type="dxa"/>
              <w:right w:w="105" w:type="dxa"/>
            </w:tcMar>
            <w:vAlign w:val="center"/>
          </w:tcPr>
          <w:p w14:paraId="5FCF29C8" w14:textId="77777777" w:rsidR="00DB2484" w:rsidRPr="000B55E1" w:rsidRDefault="00000000" w:rsidP="000B55E1">
            <w:pPr>
              <w:spacing w:after="0" w:line="240" w:lineRule="auto"/>
              <w:jc w:val="both"/>
              <w:rPr>
                <w:rFonts w:cs="Times New Roman"/>
                <w:color w:val="000000" w:themeColor="text1"/>
                <w:sz w:val="24"/>
                <w:szCs w:val="24"/>
              </w:rPr>
            </w:pPr>
            <w:r w:rsidRPr="000B55E1">
              <w:rPr>
                <w:rFonts w:cs="Times New Roman"/>
                <w:color w:val="000000" w:themeColor="text1"/>
                <w:sz w:val="24"/>
                <w:szCs w:val="24"/>
              </w:rPr>
              <w:t>54</w:t>
            </w:r>
          </w:p>
        </w:tc>
        <w:tc>
          <w:tcPr>
            <w:tcW w:w="1512" w:type="dxa"/>
            <w:tcMar>
              <w:top w:w="70" w:type="dxa"/>
              <w:left w:w="105" w:type="dxa"/>
              <w:bottom w:w="70" w:type="dxa"/>
              <w:right w:w="105" w:type="dxa"/>
            </w:tcMar>
            <w:vAlign w:val="center"/>
          </w:tcPr>
          <w:p w14:paraId="2982B6E6" w14:textId="77777777" w:rsidR="00DB2484" w:rsidRPr="000B55E1" w:rsidRDefault="00000000" w:rsidP="000B55E1">
            <w:pPr>
              <w:spacing w:after="0" w:line="240" w:lineRule="auto"/>
              <w:jc w:val="both"/>
              <w:rPr>
                <w:rFonts w:cs="Times New Roman"/>
                <w:color w:val="000000" w:themeColor="text1"/>
                <w:sz w:val="24"/>
                <w:szCs w:val="24"/>
              </w:rPr>
            </w:pPr>
            <w:r w:rsidRPr="000B55E1">
              <w:rPr>
                <w:rFonts w:cs="Times New Roman"/>
                <w:color w:val="000000" w:themeColor="text1"/>
                <w:sz w:val="24"/>
                <w:szCs w:val="24"/>
              </w:rPr>
              <w:t>—</w:t>
            </w:r>
          </w:p>
        </w:tc>
        <w:tc>
          <w:tcPr>
            <w:tcW w:w="792" w:type="dxa"/>
            <w:tcMar>
              <w:top w:w="70" w:type="dxa"/>
              <w:left w:w="105" w:type="dxa"/>
              <w:bottom w:w="70" w:type="dxa"/>
              <w:right w:w="105" w:type="dxa"/>
            </w:tcMar>
            <w:vAlign w:val="center"/>
          </w:tcPr>
          <w:p w14:paraId="16AF55D9" w14:textId="77777777" w:rsidR="00DB2484" w:rsidRPr="000B55E1" w:rsidRDefault="00000000" w:rsidP="000B55E1">
            <w:pPr>
              <w:spacing w:after="0" w:line="240" w:lineRule="auto"/>
              <w:jc w:val="both"/>
              <w:rPr>
                <w:rFonts w:cs="Times New Roman"/>
                <w:color w:val="000000" w:themeColor="text1"/>
                <w:sz w:val="24"/>
                <w:szCs w:val="24"/>
              </w:rPr>
            </w:pPr>
            <w:r w:rsidRPr="000B55E1">
              <w:rPr>
                <w:rFonts w:cs="Times New Roman"/>
                <w:color w:val="000000" w:themeColor="text1"/>
                <w:sz w:val="24"/>
                <w:szCs w:val="24"/>
              </w:rPr>
              <w:t>nM</w:t>
            </w:r>
          </w:p>
        </w:tc>
        <w:tc>
          <w:tcPr>
            <w:tcW w:w="2232" w:type="dxa"/>
            <w:tcMar>
              <w:top w:w="70" w:type="dxa"/>
              <w:left w:w="105" w:type="dxa"/>
              <w:bottom w:w="70" w:type="dxa"/>
              <w:right w:w="105" w:type="dxa"/>
            </w:tcMar>
            <w:vAlign w:val="center"/>
          </w:tcPr>
          <w:p w14:paraId="5F7D1376" w14:textId="77777777" w:rsidR="00DB2484" w:rsidRPr="000B55E1" w:rsidRDefault="00000000" w:rsidP="000B55E1">
            <w:pPr>
              <w:spacing w:after="0" w:line="240" w:lineRule="auto"/>
              <w:jc w:val="both"/>
              <w:rPr>
                <w:rFonts w:cs="Times New Roman"/>
                <w:color w:val="000000" w:themeColor="text1"/>
                <w:sz w:val="24"/>
                <w:szCs w:val="24"/>
              </w:rPr>
            </w:pPr>
            <w:r w:rsidRPr="000B55E1">
              <w:rPr>
                <w:rFonts w:cs="Times New Roman"/>
                <w:color w:val="000000" w:themeColor="text1"/>
                <w:sz w:val="24"/>
                <w:szCs w:val="24"/>
              </w:rPr>
              <w:t>Respiratory-burst protocol</w:t>
            </w:r>
          </w:p>
        </w:tc>
        <w:tc>
          <w:tcPr>
            <w:tcW w:w="1728" w:type="dxa"/>
            <w:tcMar>
              <w:top w:w="70" w:type="dxa"/>
              <w:left w:w="105" w:type="dxa"/>
              <w:bottom w:w="70" w:type="dxa"/>
              <w:right w:w="105" w:type="dxa"/>
            </w:tcMar>
            <w:vAlign w:val="center"/>
          </w:tcPr>
          <w:p w14:paraId="5C608775" w14:textId="77777777" w:rsidR="00DB2484" w:rsidRPr="000B55E1" w:rsidRDefault="00000000" w:rsidP="000B55E1">
            <w:pPr>
              <w:spacing w:after="0" w:line="240" w:lineRule="auto"/>
              <w:jc w:val="both"/>
              <w:rPr>
                <w:rFonts w:cs="Times New Roman"/>
                <w:color w:val="000000" w:themeColor="text1"/>
                <w:sz w:val="24"/>
                <w:szCs w:val="24"/>
              </w:rPr>
            </w:pPr>
            <w:r w:rsidRPr="000B55E1">
              <w:rPr>
                <w:rFonts w:cs="Times New Roman"/>
                <w:color w:val="000000" w:themeColor="text1"/>
                <w:sz w:val="24"/>
                <w:szCs w:val="24"/>
              </w:rPr>
              <w:t>Burgos et al. 2017</w:t>
            </w:r>
          </w:p>
        </w:tc>
      </w:tr>
      <w:tr w:rsidR="00DB2484" w:rsidRPr="000B55E1" w14:paraId="57882289" w14:textId="77777777">
        <w:trPr>
          <w:cantSplit/>
          <w:jc w:val="center"/>
        </w:trPr>
        <w:tc>
          <w:tcPr>
            <w:tcW w:w="1987" w:type="dxa"/>
            <w:tcMar>
              <w:top w:w="70" w:type="dxa"/>
              <w:left w:w="105" w:type="dxa"/>
              <w:bottom w:w="70" w:type="dxa"/>
              <w:right w:w="105" w:type="dxa"/>
            </w:tcMar>
            <w:vAlign w:val="center"/>
          </w:tcPr>
          <w:p w14:paraId="7E410253" w14:textId="77777777" w:rsidR="00DB2484" w:rsidRPr="000B55E1" w:rsidRDefault="00000000" w:rsidP="000B55E1">
            <w:pPr>
              <w:spacing w:after="0" w:line="240" w:lineRule="auto"/>
              <w:jc w:val="both"/>
              <w:rPr>
                <w:rFonts w:cs="Times New Roman"/>
                <w:color w:val="000000" w:themeColor="text1"/>
                <w:sz w:val="24"/>
                <w:szCs w:val="24"/>
              </w:rPr>
            </w:pPr>
            <w:r w:rsidRPr="000B55E1">
              <w:rPr>
                <w:rFonts w:cs="Times New Roman"/>
                <w:color w:val="000000" w:themeColor="text1"/>
                <w:sz w:val="24"/>
                <w:szCs w:val="24"/>
              </w:rPr>
              <w:t>DPI concentration</w:t>
            </w:r>
          </w:p>
        </w:tc>
        <w:tc>
          <w:tcPr>
            <w:tcW w:w="1080" w:type="dxa"/>
            <w:tcMar>
              <w:top w:w="70" w:type="dxa"/>
              <w:left w:w="105" w:type="dxa"/>
              <w:bottom w:w="70" w:type="dxa"/>
              <w:right w:w="105" w:type="dxa"/>
            </w:tcMar>
            <w:vAlign w:val="center"/>
          </w:tcPr>
          <w:p w14:paraId="1F03226A" w14:textId="77777777" w:rsidR="00DB2484" w:rsidRPr="000B55E1" w:rsidRDefault="00000000" w:rsidP="000B55E1">
            <w:pPr>
              <w:spacing w:after="0" w:line="240" w:lineRule="auto"/>
              <w:jc w:val="both"/>
              <w:rPr>
                <w:rFonts w:cs="Times New Roman"/>
                <w:color w:val="000000" w:themeColor="text1"/>
                <w:sz w:val="24"/>
                <w:szCs w:val="24"/>
              </w:rPr>
            </w:pPr>
            <w:r w:rsidRPr="000B55E1">
              <w:rPr>
                <w:rFonts w:cs="Times New Roman"/>
                <w:color w:val="000000" w:themeColor="text1"/>
                <w:sz w:val="24"/>
                <w:szCs w:val="24"/>
              </w:rPr>
              <w:t>0.9</w:t>
            </w:r>
          </w:p>
        </w:tc>
        <w:tc>
          <w:tcPr>
            <w:tcW w:w="1512" w:type="dxa"/>
            <w:tcMar>
              <w:top w:w="70" w:type="dxa"/>
              <w:left w:w="105" w:type="dxa"/>
              <w:bottom w:w="70" w:type="dxa"/>
              <w:right w:w="105" w:type="dxa"/>
            </w:tcMar>
            <w:vAlign w:val="center"/>
          </w:tcPr>
          <w:p w14:paraId="564C0483" w14:textId="77777777" w:rsidR="00DB2484" w:rsidRPr="000B55E1" w:rsidRDefault="00000000" w:rsidP="000B55E1">
            <w:pPr>
              <w:spacing w:after="0" w:line="240" w:lineRule="auto"/>
              <w:jc w:val="both"/>
              <w:rPr>
                <w:rFonts w:cs="Times New Roman"/>
                <w:color w:val="000000" w:themeColor="text1"/>
                <w:sz w:val="24"/>
                <w:szCs w:val="24"/>
              </w:rPr>
            </w:pPr>
            <w:r w:rsidRPr="000B55E1">
              <w:rPr>
                <w:rFonts w:cs="Times New Roman"/>
                <w:color w:val="000000" w:themeColor="text1"/>
                <w:sz w:val="24"/>
                <w:szCs w:val="24"/>
              </w:rPr>
              <w:t>—</w:t>
            </w:r>
          </w:p>
        </w:tc>
        <w:tc>
          <w:tcPr>
            <w:tcW w:w="792" w:type="dxa"/>
            <w:tcMar>
              <w:top w:w="70" w:type="dxa"/>
              <w:left w:w="105" w:type="dxa"/>
              <w:bottom w:w="70" w:type="dxa"/>
              <w:right w:w="105" w:type="dxa"/>
            </w:tcMar>
            <w:vAlign w:val="center"/>
          </w:tcPr>
          <w:p w14:paraId="3D5604C9" w14:textId="77777777" w:rsidR="00DB2484" w:rsidRPr="000B55E1" w:rsidRDefault="00000000" w:rsidP="000B55E1">
            <w:pPr>
              <w:spacing w:after="0" w:line="240" w:lineRule="auto"/>
              <w:jc w:val="both"/>
              <w:rPr>
                <w:rFonts w:cs="Times New Roman"/>
                <w:color w:val="000000" w:themeColor="text1"/>
                <w:sz w:val="24"/>
                <w:szCs w:val="24"/>
              </w:rPr>
            </w:pPr>
            <w:r w:rsidRPr="000B55E1">
              <w:rPr>
                <w:rFonts w:cs="Times New Roman"/>
                <w:color w:val="000000" w:themeColor="text1"/>
                <w:sz w:val="24"/>
                <w:szCs w:val="24"/>
              </w:rPr>
              <w:t>µM</w:t>
            </w:r>
          </w:p>
        </w:tc>
        <w:tc>
          <w:tcPr>
            <w:tcW w:w="2232" w:type="dxa"/>
            <w:tcMar>
              <w:top w:w="70" w:type="dxa"/>
              <w:left w:w="105" w:type="dxa"/>
              <w:bottom w:w="70" w:type="dxa"/>
              <w:right w:w="105" w:type="dxa"/>
            </w:tcMar>
            <w:vAlign w:val="center"/>
          </w:tcPr>
          <w:p w14:paraId="28025BC7" w14:textId="77777777" w:rsidR="00DB2484" w:rsidRPr="000B55E1" w:rsidRDefault="00000000" w:rsidP="000B55E1">
            <w:pPr>
              <w:spacing w:after="0" w:line="240" w:lineRule="auto"/>
              <w:jc w:val="both"/>
              <w:rPr>
                <w:rFonts w:cs="Times New Roman"/>
                <w:color w:val="000000" w:themeColor="text1"/>
                <w:sz w:val="24"/>
                <w:szCs w:val="24"/>
              </w:rPr>
            </w:pPr>
            <w:r w:rsidRPr="000B55E1">
              <w:rPr>
                <w:rFonts w:cs="Times New Roman"/>
                <w:color w:val="000000" w:themeColor="text1"/>
                <w:sz w:val="24"/>
                <w:szCs w:val="24"/>
              </w:rPr>
              <w:t>Inhibition protocol</w:t>
            </w:r>
          </w:p>
        </w:tc>
        <w:tc>
          <w:tcPr>
            <w:tcW w:w="1728" w:type="dxa"/>
            <w:tcMar>
              <w:top w:w="70" w:type="dxa"/>
              <w:left w:w="105" w:type="dxa"/>
              <w:bottom w:w="70" w:type="dxa"/>
              <w:right w:w="105" w:type="dxa"/>
            </w:tcMar>
            <w:vAlign w:val="center"/>
          </w:tcPr>
          <w:p w14:paraId="7D87A314" w14:textId="77777777" w:rsidR="00DB2484" w:rsidRPr="000B55E1" w:rsidRDefault="00000000" w:rsidP="000B55E1">
            <w:pPr>
              <w:spacing w:after="0" w:line="240" w:lineRule="auto"/>
              <w:jc w:val="both"/>
              <w:rPr>
                <w:rFonts w:cs="Times New Roman"/>
                <w:color w:val="000000" w:themeColor="text1"/>
                <w:sz w:val="24"/>
                <w:szCs w:val="24"/>
              </w:rPr>
            </w:pPr>
            <w:r w:rsidRPr="000B55E1">
              <w:rPr>
                <w:rFonts w:cs="Times New Roman"/>
                <w:color w:val="000000" w:themeColor="text1"/>
                <w:sz w:val="24"/>
                <w:szCs w:val="24"/>
              </w:rPr>
              <w:t>Burgos et al. 2017</w:t>
            </w:r>
          </w:p>
        </w:tc>
      </w:tr>
      <w:tr w:rsidR="00DB2484" w:rsidRPr="000B55E1" w14:paraId="01B6BFDD" w14:textId="77777777">
        <w:trPr>
          <w:cantSplit/>
          <w:jc w:val="center"/>
        </w:trPr>
        <w:tc>
          <w:tcPr>
            <w:tcW w:w="1987" w:type="dxa"/>
            <w:tcMar>
              <w:top w:w="70" w:type="dxa"/>
              <w:left w:w="105" w:type="dxa"/>
              <w:bottom w:w="70" w:type="dxa"/>
              <w:right w:w="105" w:type="dxa"/>
            </w:tcMar>
            <w:vAlign w:val="center"/>
          </w:tcPr>
          <w:p w14:paraId="1CA1CDBE" w14:textId="77777777" w:rsidR="00DB2484" w:rsidRPr="000B55E1" w:rsidRDefault="00000000" w:rsidP="000B55E1">
            <w:pPr>
              <w:spacing w:after="0" w:line="240" w:lineRule="auto"/>
              <w:jc w:val="both"/>
              <w:rPr>
                <w:rFonts w:cs="Times New Roman"/>
                <w:color w:val="000000" w:themeColor="text1"/>
                <w:sz w:val="24"/>
                <w:szCs w:val="24"/>
              </w:rPr>
            </w:pPr>
            <w:r w:rsidRPr="000B55E1">
              <w:rPr>
                <w:rFonts w:cs="Times New Roman"/>
                <w:color w:val="000000" w:themeColor="text1"/>
                <w:sz w:val="24"/>
                <w:szCs w:val="24"/>
              </w:rPr>
              <w:t>DPI/PMA residual UPE</w:t>
            </w:r>
          </w:p>
        </w:tc>
        <w:tc>
          <w:tcPr>
            <w:tcW w:w="1080" w:type="dxa"/>
            <w:tcMar>
              <w:top w:w="70" w:type="dxa"/>
              <w:left w:w="105" w:type="dxa"/>
              <w:bottom w:w="70" w:type="dxa"/>
              <w:right w:w="105" w:type="dxa"/>
            </w:tcMar>
            <w:vAlign w:val="center"/>
          </w:tcPr>
          <w:p w14:paraId="065EC20D" w14:textId="77777777" w:rsidR="00DB2484" w:rsidRPr="000B55E1" w:rsidRDefault="00000000" w:rsidP="000B55E1">
            <w:pPr>
              <w:spacing w:after="0" w:line="240" w:lineRule="auto"/>
              <w:jc w:val="both"/>
              <w:rPr>
                <w:rFonts w:cs="Times New Roman"/>
                <w:color w:val="000000" w:themeColor="text1"/>
                <w:sz w:val="24"/>
                <w:szCs w:val="24"/>
              </w:rPr>
            </w:pPr>
            <w:r w:rsidRPr="000B55E1">
              <w:rPr>
                <w:rFonts w:cs="Times New Roman"/>
                <w:color w:val="000000" w:themeColor="text1"/>
                <w:sz w:val="24"/>
                <w:szCs w:val="24"/>
              </w:rPr>
              <w:t>0.45</w:t>
            </w:r>
          </w:p>
        </w:tc>
        <w:tc>
          <w:tcPr>
            <w:tcW w:w="1512" w:type="dxa"/>
            <w:tcMar>
              <w:top w:w="70" w:type="dxa"/>
              <w:left w:w="105" w:type="dxa"/>
              <w:bottom w:w="70" w:type="dxa"/>
              <w:right w:w="105" w:type="dxa"/>
            </w:tcMar>
            <w:vAlign w:val="center"/>
          </w:tcPr>
          <w:p w14:paraId="7C471FE5" w14:textId="77777777" w:rsidR="00DB2484" w:rsidRPr="000B55E1" w:rsidRDefault="00000000" w:rsidP="000B55E1">
            <w:pPr>
              <w:spacing w:after="0" w:line="240" w:lineRule="auto"/>
              <w:jc w:val="both"/>
              <w:rPr>
                <w:rFonts w:cs="Times New Roman"/>
                <w:color w:val="000000" w:themeColor="text1"/>
                <w:sz w:val="24"/>
                <w:szCs w:val="24"/>
              </w:rPr>
            </w:pPr>
            <w:r w:rsidRPr="000B55E1">
              <w:rPr>
                <w:rFonts w:cs="Times New Roman"/>
                <w:color w:val="000000" w:themeColor="text1"/>
                <w:sz w:val="24"/>
                <w:szCs w:val="24"/>
              </w:rPr>
              <w:t>0.40–0.50</w:t>
            </w:r>
          </w:p>
        </w:tc>
        <w:tc>
          <w:tcPr>
            <w:tcW w:w="792" w:type="dxa"/>
            <w:tcMar>
              <w:top w:w="70" w:type="dxa"/>
              <w:left w:w="105" w:type="dxa"/>
              <w:bottom w:w="70" w:type="dxa"/>
              <w:right w:w="105" w:type="dxa"/>
            </w:tcMar>
            <w:vAlign w:val="center"/>
          </w:tcPr>
          <w:p w14:paraId="4F9F96B7" w14:textId="77777777" w:rsidR="00DB2484" w:rsidRPr="000B55E1" w:rsidRDefault="00000000" w:rsidP="000B55E1">
            <w:pPr>
              <w:spacing w:after="0" w:line="240" w:lineRule="auto"/>
              <w:jc w:val="both"/>
              <w:rPr>
                <w:rFonts w:cs="Times New Roman"/>
                <w:color w:val="000000" w:themeColor="text1"/>
                <w:sz w:val="24"/>
                <w:szCs w:val="24"/>
              </w:rPr>
            </w:pPr>
            <w:r w:rsidRPr="000B55E1">
              <w:rPr>
                <w:rFonts w:cs="Times New Roman"/>
                <w:color w:val="000000" w:themeColor="text1"/>
                <w:sz w:val="24"/>
                <w:szCs w:val="24"/>
              </w:rPr>
              <w:t>ratio</w:t>
            </w:r>
          </w:p>
        </w:tc>
        <w:tc>
          <w:tcPr>
            <w:tcW w:w="2232" w:type="dxa"/>
            <w:tcMar>
              <w:top w:w="70" w:type="dxa"/>
              <w:left w:w="105" w:type="dxa"/>
              <w:bottom w:w="70" w:type="dxa"/>
              <w:right w:w="105" w:type="dxa"/>
            </w:tcMar>
            <w:vAlign w:val="center"/>
          </w:tcPr>
          <w:p w14:paraId="3865D45B" w14:textId="77777777" w:rsidR="00DB2484" w:rsidRPr="000B55E1" w:rsidRDefault="00000000" w:rsidP="000B55E1">
            <w:pPr>
              <w:spacing w:after="0" w:line="240" w:lineRule="auto"/>
              <w:jc w:val="both"/>
              <w:rPr>
                <w:rFonts w:cs="Times New Roman"/>
                <w:color w:val="000000" w:themeColor="text1"/>
                <w:sz w:val="24"/>
                <w:szCs w:val="24"/>
              </w:rPr>
            </w:pPr>
            <w:r w:rsidRPr="000B55E1">
              <w:rPr>
                <w:rFonts w:cs="Times New Roman"/>
                <w:color w:val="000000" w:themeColor="text1"/>
                <w:sz w:val="24"/>
                <w:szCs w:val="24"/>
              </w:rPr>
              <w:t>Pathway-level consistency interval</w:t>
            </w:r>
          </w:p>
        </w:tc>
        <w:tc>
          <w:tcPr>
            <w:tcW w:w="1728" w:type="dxa"/>
            <w:tcMar>
              <w:top w:w="70" w:type="dxa"/>
              <w:left w:w="105" w:type="dxa"/>
              <w:bottom w:w="70" w:type="dxa"/>
              <w:right w:w="105" w:type="dxa"/>
            </w:tcMar>
            <w:vAlign w:val="center"/>
          </w:tcPr>
          <w:p w14:paraId="359073C9" w14:textId="77777777" w:rsidR="00DB2484" w:rsidRPr="000B55E1" w:rsidRDefault="00000000" w:rsidP="000B55E1">
            <w:pPr>
              <w:spacing w:after="0" w:line="240" w:lineRule="auto"/>
              <w:jc w:val="both"/>
              <w:rPr>
                <w:rFonts w:cs="Times New Roman"/>
                <w:color w:val="000000" w:themeColor="text1"/>
                <w:sz w:val="24"/>
                <w:szCs w:val="24"/>
              </w:rPr>
            </w:pPr>
            <w:r w:rsidRPr="000B55E1">
              <w:rPr>
                <w:rFonts w:cs="Times New Roman"/>
                <w:color w:val="000000" w:themeColor="text1"/>
                <w:sz w:val="24"/>
                <w:szCs w:val="24"/>
              </w:rPr>
              <w:t>Burgos et al. 2017</w:t>
            </w:r>
          </w:p>
        </w:tc>
      </w:tr>
      <w:tr w:rsidR="00DB2484" w:rsidRPr="000B55E1" w14:paraId="000514BD" w14:textId="77777777">
        <w:trPr>
          <w:cantSplit/>
          <w:jc w:val="center"/>
        </w:trPr>
        <w:tc>
          <w:tcPr>
            <w:tcW w:w="1987" w:type="dxa"/>
            <w:tcMar>
              <w:top w:w="70" w:type="dxa"/>
              <w:left w:w="105" w:type="dxa"/>
              <w:bottom w:w="70" w:type="dxa"/>
              <w:right w:w="105" w:type="dxa"/>
            </w:tcMar>
            <w:vAlign w:val="center"/>
          </w:tcPr>
          <w:p w14:paraId="5AEB2C98" w14:textId="77777777" w:rsidR="00DB2484" w:rsidRPr="000B55E1" w:rsidRDefault="00000000" w:rsidP="000B55E1">
            <w:pPr>
              <w:spacing w:after="0" w:line="240" w:lineRule="auto"/>
              <w:jc w:val="both"/>
              <w:rPr>
                <w:rFonts w:cs="Times New Roman"/>
                <w:color w:val="000000" w:themeColor="text1"/>
                <w:sz w:val="24"/>
                <w:szCs w:val="24"/>
              </w:rPr>
            </w:pPr>
            <w:r w:rsidRPr="000B55E1">
              <w:rPr>
                <w:rFonts w:cs="Times New Roman"/>
                <w:color w:val="000000" w:themeColor="text1"/>
                <w:sz w:val="24"/>
                <w:szCs w:val="24"/>
              </w:rPr>
              <w:t>Electronic coupling V</w:t>
            </w:r>
          </w:p>
        </w:tc>
        <w:tc>
          <w:tcPr>
            <w:tcW w:w="1080" w:type="dxa"/>
            <w:tcMar>
              <w:top w:w="70" w:type="dxa"/>
              <w:left w:w="105" w:type="dxa"/>
              <w:bottom w:w="70" w:type="dxa"/>
              <w:right w:w="105" w:type="dxa"/>
            </w:tcMar>
            <w:vAlign w:val="center"/>
          </w:tcPr>
          <w:p w14:paraId="0B1A9C9D" w14:textId="77777777" w:rsidR="00DB2484" w:rsidRPr="000B55E1" w:rsidRDefault="00000000" w:rsidP="000B55E1">
            <w:pPr>
              <w:spacing w:after="0" w:line="240" w:lineRule="auto"/>
              <w:jc w:val="both"/>
              <w:rPr>
                <w:rFonts w:cs="Times New Roman"/>
                <w:color w:val="000000" w:themeColor="text1"/>
                <w:sz w:val="24"/>
                <w:szCs w:val="24"/>
              </w:rPr>
            </w:pPr>
            <w:r w:rsidRPr="000B55E1">
              <w:rPr>
                <w:rFonts w:cs="Times New Roman"/>
                <w:color w:val="000000" w:themeColor="text1"/>
                <w:sz w:val="24"/>
                <w:szCs w:val="24"/>
              </w:rPr>
              <w:t>330</w:t>
            </w:r>
          </w:p>
        </w:tc>
        <w:tc>
          <w:tcPr>
            <w:tcW w:w="1512" w:type="dxa"/>
            <w:tcMar>
              <w:top w:w="70" w:type="dxa"/>
              <w:left w:w="105" w:type="dxa"/>
              <w:bottom w:w="70" w:type="dxa"/>
              <w:right w:w="105" w:type="dxa"/>
            </w:tcMar>
            <w:vAlign w:val="center"/>
          </w:tcPr>
          <w:p w14:paraId="16F6F1E7" w14:textId="77777777" w:rsidR="00DB2484" w:rsidRPr="000B55E1" w:rsidRDefault="00000000" w:rsidP="000B55E1">
            <w:pPr>
              <w:spacing w:after="0" w:line="240" w:lineRule="auto"/>
              <w:jc w:val="both"/>
              <w:rPr>
                <w:rFonts w:cs="Times New Roman"/>
                <w:color w:val="000000" w:themeColor="text1"/>
                <w:sz w:val="24"/>
                <w:szCs w:val="24"/>
              </w:rPr>
            </w:pPr>
            <w:r w:rsidRPr="000B55E1">
              <w:rPr>
                <w:rFonts w:cs="Times New Roman"/>
                <w:color w:val="000000" w:themeColor="text1"/>
                <w:sz w:val="24"/>
                <w:szCs w:val="24"/>
              </w:rPr>
              <w:t>8–330</w:t>
            </w:r>
          </w:p>
        </w:tc>
        <w:tc>
          <w:tcPr>
            <w:tcW w:w="792" w:type="dxa"/>
            <w:tcMar>
              <w:top w:w="70" w:type="dxa"/>
              <w:left w:w="105" w:type="dxa"/>
              <w:bottom w:w="70" w:type="dxa"/>
              <w:right w:w="105" w:type="dxa"/>
            </w:tcMar>
            <w:vAlign w:val="center"/>
          </w:tcPr>
          <w:p w14:paraId="1AAAED9B" w14:textId="77777777" w:rsidR="00DB2484" w:rsidRPr="000B55E1" w:rsidRDefault="00000000" w:rsidP="000B55E1">
            <w:pPr>
              <w:spacing w:after="0" w:line="240" w:lineRule="auto"/>
              <w:jc w:val="both"/>
              <w:rPr>
                <w:rFonts w:cs="Times New Roman"/>
                <w:color w:val="000000" w:themeColor="text1"/>
                <w:sz w:val="24"/>
                <w:szCs w:val="24"/>
              </w:rPr>
            </w:pPr>
            <w:r w:rsidRPr="000B55E1">
              <w:rPr>
                <w:rFonts w:cs="Times New Roman"/>
                <w:color w:val="000000" w:themeColor="text1"/>
                <w:sz w:val="24"/>
                <w:szCs w:val="24"/>
              </w:rPr>
              <w:t>cm⁻¹</w:t>
            </w:r>
          </w:p>
        </w:tc>
        <w:tc>
          <w:tcPr>
            <w:tcW w:w="2232" w:type="dxa"/>
            <w:tcMar>
              <w:top w:w="70" w:type="dxa"/>
              <w:left w:w="105" w:type="dxa"/>
              <w:bottom w:w="70" w:type="dxa"/>
              <w:right w:w="105" w:type="dxa"/>
            </w:tcMar>
            <w:vAlign w:val="center"/>
          </w:tcPr>
          <w:p w14:paraId="2A6A201D" w14:textId="77777777" w:rsidR="00DB2484" w:rsidRPr="000B55E1" w:rsidRDefault="00000000" w:rsidP="000B55E1">
            <w:pPr>
              <w:spacing w:after="0" w:line="240" w:lineRule="auto"/>
              <w:jc w:val="both"/>
              <w:rPr>
                <w:rFonts w:cs="Times New Roman"/>
                <w:color w:val="000000" w:themeColor="text1"/>
                <w:sz w:val="24"/>
                <w:szCs w:val="24"/>
              </w:rPr>
            </w:pPr>
            <w:r w:rsidRPr="000B55E1">
              <w:rPr>
                <w:rFonts w:cs="Times New Roman"/>
                <w:color w:val="000000" w:themeColor="text1"/>
                <w:sz w:val="24"/>
                <w:szCs w:val="24"/>
              </w:rPr>
              <w:t>External biomolecular prior</w:t>
            </w:r>
          </w:p>
        </w:tc>
        <w:tc>
          <w:tcPr>
            <w:tcW w:w="1728" w:type="dxa"/>
            <w:tcMar>
              <w:top w:w="70" w:type="dxa"/>
              <w:left w:w="105" w:type="dxa"/>
              <w:bottom w:w="70" w:type="dxa"/>
              <w:right w:w="105" w:type="dxa"/>
            </w:tcMar>
            <w:vAlign w:val="center"/>
          </w:tcPr>
          <w:p w14:paraId="445EB2FB" w14:textId="77777777" w:rsidR="00DB2484" w:rsidRPr="000B55E1" w:rsidRDefault="00000000" w:rsidP="000B55E1">
            <w:pPr>
              <w:spacing w:after="0" w:line="240" w:lineRule="auto"/>
              <w:jc w:val="both"/>
              <w:rPr>
                <w:rFonts w:cs="Times New Roman"/>
                <w:color w:val="000000" w:themeColor="text1"/>
                <w:sz w:val="24"/>
                <w:szCs w:val="24"/>
              </w:rPr>
            </w:pPr>
            <w:r w:rsidRPr="000B55E1">
              <w:rPr>
                <w:rFonts w:cs="Times New Roman"/>
                <w:color w:val="000000" w:themeColor="text1"/>
                <w:sz w:val="24"/>
                <w:szCs w:val="24"/>
              </w:rPr>
              <w:t>Wan et al. 2002</w:t>
            </w:r>
          </w:p>
        </w:tc>
      </w:tr>
      <w:tr w:rsidR="00DB2484" w:rsidRPr="000B55E1" w14:paraId="1CBD98C7" w14:textId="77777777">
        <w:trPr>
          <w:cantSplit/>
          <w:jc w:val="center"/>
        </w:trPr>
        <w:tc>
          <w:tcPr>
            <w:tcW w:w="1987" w:type="dxa"/>
            <w:tcMar>
              <w:top w:w="70" w:type="dxa"/>
              <w:left w:w="105" w:type="dxa"/>
              <w:bottom w:w="70" w:type="dxa"/>
              <w:right w:w="105" w:type="dxa"/>
            </w:tcMar>
            <w:vAlign w:val="center"/>
          </w:tcPr>
          <w:p w14:paraId="5DF94A0F" w14:textId="77777777" w:rsidR="00DB2484" w:rsidRPr="000B55E1" w:rsidRDefault="00000000" w:rsidP="000B55E1">
            <w:pPr>
              <w:spacing w:after="0" w:line="240" w:lineRule="auto"/>
              <w:jc w:val="both"/>
              <w:rPr>
                <w:rFonts w:cs="Times New Roman"/>
                <w:color w:val="000000" w:themeColor="text1"/>
                <w:sz w:val="24"/>
                <w:szCs w:val="24"/>
              </w:rPr>
            </w:pPr>
            <w:r w:rsidRPr="000B55E1">
              <w:rPr>
                <w:rFonts w:cs="Times New Roman"/>
                <w:color w:val="000000" w:themeColor="text1"/>
                <w:sz w:val="24"/>
                <w:szCs w:val="24"/>
              </w:rPr>
              <w:t>Reorganization energy λ</w:t>
            </w:r>
          </w:p>
        </w:tc>
        <w:tc>
          <w:tcPr>
            <w:tcW w:w="1080" w:type="dxa"/>
            <w:tcMar>
              <w:top w:w="70" w:type="dxa"/>
              <w:left w:w="105" w:type="dxa"/>
              <w:bottom w:w="70" w:type="dxa"/>
              <w:right w:w="105" w:type="dxa"/>
            </w:tcMar>
            <w:vAlign w:val="center"/>
          </w:tcPr>
          <w:p w14:paraId="3F9B1285" w14:textId="77777777" w:rsidR="00DB2484" w:rsidRPr="000B55E1" w:rsidRDefault="00000000" w:rsidP="000B55E1">
            <w:pPr>
              <w:spacing w:after="0" w:line="240" w:lineRule="auto"/>
              <w:jc w:val="both"/>
              <w:rPr>
                <w:rFonts w:cs="Times New Roman"/>
                <w:color w:val="000000" w:themeColor="text1"/>
                <w:sz w:val="24"/>
                <w:szCs w:val="24"/>
              </w:rPr>
            </w:pPr>
            <w:r w:rsidRPr="000B55E1">
              <w:rPr>
                <w:rFonts w:cs="Times New Roman"/>
                <w:color w:val="000000" w:themeColor="text1"/>
                <w:sz w:val="24"/>
                <w:szCs w:val="24"/>
              </w:rPr>
              <w:t>8070</w:t>
            </w:r>
          </w:p>
        </w:tc>
        <w:tc>
          <w:tcPr>
            <w:tcW w:w="1512" w:type="dxa"/>
            <w:tcMar>
              <w:top w:w="70" w:type="dxa"/>
              <w:left w:w="105" w:type="dxa"/>
              <w:bottom w:w="70" w:type="dxa"/>
              <w:right w:w="105" w:type="dxa"/>
            </w:tcMar>
            <w:vAlign w:val="center"/>
          </w:tcPr>
          <w:p w14:paraId="3B223D53" w14:textId="77777777" w:rsidR="00DB2484" w:rsidRPr="000B55E1" w:rsidRDefault="00000000" w:rsidP="000B55E1">
            <w:pPr>
              <w:spacing w:after="0" w:line="240" w:lineRule="auto"/>
              <w:jc w:val="both"/>
              <w:rPr>
                <w:rFonts w:cs="Times New Roman"/>
                <w:color w:val="000000" w:themeColor="text1"/>
                <w:sz w:val="24"/>
                <w:szCs w:val="24"/>
              </w:rPr>
            </w:pPr>
            <w:r w:rsidRPr="000B55E1">
              <w:rPr>
                <w:rFonts w:cs="Times New Roman"/>
                <w:color w:val="000000" w:themeColor="text1"/>
                <w:sz w:val="24"/>
                <w:szCs w:val="24"/>
              </w:rPr>
              <w:t>4000–11000</w:t>
            </w:r>
          </w:p>
        </w:tc>
        <w:tc>
          <w:tcPr>
            <w:tcW w:w="792" w:type="dxa"/>
            <w:tcMar>
              <w:top w:w="70" w:type="dxa"/>
              <w:left w:w="105" w:type="dxa"/>
              <w:bottom w:w="70" w:type="dxa"/>
              <w:right w:w="105" w:type="dxa"/>
            </w:tcMar>
            <w:vAlign w:val="center"/>
          </w:tcPr>
          <w:p w14:paraId="2B977E28" w14:textId="77777777" w:rsidR="00DB2484" w:rsidRPr="000B55E1" w:rsidRDefault="00000000" w:rsidP="000B55E1">
            <w:pPr>
              <w:spacing w:after="0" w:line="240" w:lineRule="auto"/>
              <w:jc w:val="both"/>
              <w:rPr>
                <w:rFonts w:cs="Times New Roman"/>
                <w:color w:val="000000" w:themeColor="text1"/>
                <w:sz w:val="24"/>
                <w:szCs w:val="24"/>
              </w:rPr>
            </w:pPr>
            <w:r w:rsidRPr="000B55E1">
              <w:rPr>
                <w:rFonts w:cs="Times New Roman"/>
                <w:color w:val="000000" w:themeColor="text1"/>
                <w:sz w:val="24"/>
                <w:szCs w:val="24"/>
              </w:rPr>
              <w:t>cm⁻¹</w:t>
            </w:r>
          </w:p>
        </w:tc>
        <w:tc>
          <w:tcPr>
            <w:tcW w:w="2232" w:type="dxa"/>
            <w:tcMar>
              <w:top w:w="70" w:type="dxa"/>
              <w:left w:w="105" w:type="dxa"/>
              <w:bottom w:w="70" w:type="dxa"/>
              <w:right w:w="105" w:type="dxa"/>
            </w:tcMar>
            <w:vAlign w:val="center"/>
          </w:tcPr>
          <w:p w14:paraId="6DCF98AC" w14:textId="77777777" w:rsidR="00DB2484" w:rsidRPr="000B55E1" w:rsidRDefault="00000000" w:rsidP="000B55E1">
            <w:pPr>
              <w:spacing w:after="0" w:line="240" w:lineRule="auto"/>
              <w:jc w:val="both"/>
              <w:rPr>
                <w:rFonts w:cs="Times New Roman"/>
                <w:color w:val="000000" w:themeColor="text1"/>
                <w:sz w:val="24"/>
                <w:szCs w:val="24"/>
              </w:rPr>
            </w:pPr>
            <w:r w:rsidRPr="000B55E1">
              <w:rPr>
                <w:rFonts w:cs="Times New Roman"/>
                <w:color w:val="000000" w:themeColor="text1"/>
                <w:sz w:val="24"/>
                <w:szCs w:val="24"/>
              </w:rPr>
              <w:t>External biomolecular prior</w:t>
            </w:r>
          </w:p>
        </w:tc>
        <w:tc>
          <w:tcPr>
            <w:tcW w:w="1728" w:type="dxa"/>
            <w:tcMar>
              <w:top w:w="70" w:type="dxa"/>
              <w:left w:w="105" w:type="dxa"/>
              <w:bottom w:w="70" w:type="dxa"/>
              <w:right w:w="105" w:type="dxa"/>
            </w:tcMar>
            <w:vAlign w:val="center"/>
          </w:tcPr>
          <w:p w14:paraId="5020FE03" w14:textId="77777777" w:rsidR="00DB2484" w:rsidRPr="000B55E1" w:rsidRDefault="00000000" w:rsidP="000B55E1">
            <w:pPr>
              <w:spacing w:after="0" w:line="240" w:lineRule="auto"/>
              <w:jc w:val="both"/>
              <w:rPr>
                <w:rFonts w:cs="Times New Roman"/>
                <w:color w:val="000000" w:themeColor="text1"/>
                <w:sz w:val="24"/>
                <w:szCs w:val="24"/>
              </w:rPr>
            </w:pPr>
            <w:r w:rsidRPr="000B55E1">
              <w:rPr>
                <w:rFonts w:cs="Times New Roman"/>
                <w:color w:val="000000" w:themeColor="text1"/>
                <w:sz w:val="24"/>
                <w:szCs w:val="24"/>
              </w:rPr>
              <w:t>Wan et al. 2002</w:t>
            </w:r>
          </w:p>
        </w:tc>
      </w:tr>
      <w:tr w:rsidR="00DB2484" w:rsidRPr="000B55E1" w14:paraId="299B5CEF" w14:textId="77777777">
        <w:trPr>
          <w:cantSplit/>
          <w:jc w:val="center"/>
        </w:trPr>
        <w:tc>
          <w:tcPr>
            <w:tcW w:w="1987" w:type="dxa"/>
            <w:tcMar>
              <w:top w:w="70" w:type="dxa"/>
              <w:left w:w="105" w:type="dxa"/>
              <w:bottom w:w="70" w:type="dxa"/>
              <w:right w:w="105" w:type="dxa"/>
            </w:tcMar>
            <w:vAlign w:val="center"/>
          </w:tcPr>
          <w:p w14:paraId="309ABC0C" w14:textId="77777777" w:rsidR="00DB2484" w:rsidRPr="000B55E1" w:rsidRDefault="00000000" w:rsidP="000B55E1">
            <w:pPr>
              <w:spacing w:after="0" w:line="240" w:lineRule="auto"/>
              <w:jc w:val="both"/>
              <w:rPr>
                <w:rFonts w:cs="Times New Roman"/>
                <w:color w:val="000000" w:themeColor="text1"/>
                <w:sz w:val="24"/>
                <w:szCs w:val="24"/>
              </w:rPr>
            </w:pPr>
            <w:r w:rsidRPr="000B55E1">
              <w:rPr>
                <w:rFonts w:cs="Times New Roman"/>
                <w:color w:val="000000" w:themeColor="text1"/>
                <w:sz w:val="24"/>
                <w:szCs w:val="24"/>
              </w:rPr>
              <w:t>Singlet-oxygen lifetime</w:t>
            </w:r>
          </w:p>
        </w:tc>
        <w:tc>
          <w:tcPr>
            <w:tcW w:w="1080" w:type="dxa"/>
            <w:tcMar>
              <w:top w:w="70" w:type="dxa"/>
              <w:left w:w="105" w:type="dxa"/>
              <w:bottom w:w="70" w:type="dxa"/>
              <w:right w:w="105" w:type="dxa"/>
            </w:tcMar>
            <w:vAlign w:val="center"/>
          </w:tcPr>
          <w:p w14:paraId="3B2CE337" w14:textId="77777777" w:rsidR="00DB2484" w:rsidRPr="000B55E1" w:rsidRDefault="00000000" w:rsidP="000B55E1">
            <w:pPr>
              <w:spacing w:after="0" w:line="240" w:lineRule="auto"/>
              <w:jc w:val="both"/>
              <w:rPr>
                <w:rFonts w:cs="Times New Roman"/>
                <w:color w:val="000000" w:themeColor="text1"/>
                <w:sz w:val="24"/>
                <w:szCs w:val="24"/>
              </w:rPr>
            </w:pPr>
            <w:r w:rsidRPr="000B55E1">
              <w:rPr>
                <w:rFonts w:cs="Times New Roman"/>
                <w:color w:val="000000" w:themeColor="text1"/>
                <w:sz w:val="24"/>
                <w:szCs w:val="24"/>
              </w:rPr>
              <w:t>3.09</w:t>
            </w:r>
          </w:p>
        </w:tc>
        <w:tc>
          <w:tcPr>
            <w:tcW w:w="1512" w:type="dxa"/>
            <w:tcMar>
              <w:top w:w="70" w:type="dxa"/>
              <w:left w:w="105" w:type="dxa"/>
              <w:bottom w:w="70" w:type="dxa"/>
              <w:right w:w="105" w:type="dxa"/>
            </w:tcMar>
            <w:vAlign w:val="center"/>
          </w:tcPr>
          <w:p w14:paraId="44157A10" w14:textId="77777777" w:rsidR="00DB2484" w:rsidRPr="000B55E1" w:rsidRDefault="00000000" w:rsidP="000B55E1">
            <w:pPr>
              <w:spacing w:after="0" w:line="240" w:lineRule="auto"/>
              <w:jc w:val="both"/>
              <w:rPr>
                <w:rFonts w:cs="Times New Roman"/>
                <w:color w:val="000000" w:themeColor="text1"/>
                <w:sz w:val="24"/>
                <w:szCs w:val="24"/>
              </w:rPr>
            </w:pPr>
            <w:r w:rsidRPr="000B55E1">
              <w:rPr>
                <w:rFonts w:cs="Times New Roman"/>
                <w:color w:val="000000" w:themeColor="text1"/>
                <w:sz w:val="24"/>
                <w:szCs w:val="24"/>
              </w:rPr>
              <w:t>3.03–3.15</w:t>
            </w:r>
          </w:p>
        </w:tc>
        <w:tc>
          <w:tcPr>
            <w:tcW w:w="792" w:type="dxa"/>
            <w:tcMar>
              <w:top w:w="70" w:type="dxa"/>
              <w:left w:w="105" w:type="dxa"/>
              <w:bottom w:w="70" w:type="dxa"/>
              <w:right w:w="105" w:type="dxa"/>
            </w:tcMar>
            <w:vAlign w:val="center"/>
          </w:tcPr>
          <w:p w14:paraId="06F8A3CA" w14:textId="77777777" w:rsidR="00DB2484" w:rsidRPr="000B55E1" w:rsidRDefault="00000000" w:rsidP="000B55E1">
            <w:pPr>
              <w:spacing w:after="0" w:line="240" w:lineRule="auto"/>
              <w:jc w:val="both"/>
              <w:rPr>
                <w:rFonts w:cs="Times New Roman"/>
                <w:color w:val="000000" w:themeColor="text1"/>
                <w:sz w:val="24"/>
                <w:szCs w:val="24"/>
              </w:rPr>
            </w:pPr>
            <w:r w:rsidRPr="000B55E1">
              <w:rPr>
                <w:rFonts w:cs="Times New Roman"/>
                <w:color w:val="000000" w:themeColor="text1"/>
                <w:sz w:val="24"/>
                <w:szCs w:val="24"/>
              </w:rPr>
              <w:t>µs</w:t>
            </w:r>
          </w:p>
        </w:tc>
        <w:tc>
          <w:tcPr>
            <w:tcW w:w="2232" w:type="dxa"/>
            <w:tcMar>
              <w:top w:w="70" w:type="dxa"/>
              <w:left w:w="105" w:type="dxa"/>
              <w:bottom w:w="70" w:type="dxa"/>
              <w:right w:w="105" w:type="dxa"/>
            </w:tcMar>
            <w:vAlign w:val="center"/>
          </w:tcPr>
          <w:p w14:paraId="0BB0260C" w14:textId="77777777" w:rsidR="00DB2484" w:rsidRPr="000B55E1" w:rsidRDefault="00000000" w:rsidP="000B55E1">
            <w:pPr>
              <w:spacing w:after="0" w:line="240" w:lineRule="auto"/>
              <w:jc w:val="both"/>
              <w:rPr>
                <w:rFonts w:cs="Times New Roman"/>
                <w:color w:val="000000" w:themeColor="text1"/>
                <w:sz w:val="24"/>
                <w:szCs w:val="24"/>
              </w:rPr>
            </w:pPr>
            <w:r w:rsidRPr="000B55E1">
              <w:rPr>
                <w:rFonts w:cs="Times New Roman"/>
                <w:color w:val="000000" w:themeColor="text1"/>
                <w:sz w:val="24"/>
                <w:szCs w:val="24"/>
              </w:rPr>
              <w:t>Photophysical lifetime</w:t>
            </w:r>
          </w:p>
        </w:tc>
        <w:tc>
          <w:tcPr>
            <w:tcW w:w="1728" w:type="dxa"/>
            <w:tcMar>
              <w:top w:w="70" w:type="dxa"/>
              <w:left w:w="105" w:type="dxa"/>
              <w:bottom w:w="70" w:type="dxa"/>
              <w:right w:w="105" w:type="dxa"/>
            </w:tcMar>
            <w:vAlign w:val="center"/>
          </w:tcPr>
          <w:p w14:paraId="7FB04D88" w14:textId="77777777" w:rsidR="00DB2484" w:rsidRPr="000B55E1" w:rsidRDefault="00000000" w:rsidP="000B55E1">
            <w:pPr>
              <w:spacing w:after="0" w:line="240" w:lineRule="auto"/>
              <w:jc w:val="both"/>
              <w:rPr>
                <w:rFonts w:cs="Times New Roman"/>
                <w:color w:val="000000" w:themeColor="text1"/>
                <w:sz w:val="24"/>
                <w:szCs w:val="24"/>
              </w:rPr>
            </w:pPr>
            <w:r w:rsidRPr="000B55E1">
              <w:rPr>
                <w:rFonts w:cs="Times New Roman"/>
                <w:color w:val="000000" w:themeColor="text1"/>
                <w:sz w:val="24"/>
                <w:szCs w:val="24"/>
              </w:rPr>
              <w:t>Egorov et al. 1989</w:t>
            </w:r>
          </w:p>
        </w:tc>
      </w:tr>
    </w:tbl>
    <w:p w14:paraId="48490056" w14:textId="77777777" w:rsidR="00DB2484" w:rsidRPr="000B55E1" w:rsidRDefault="00DB2484" w:rsidP="000B55E1">
      <w:pPr>
        <w:spacing w:after="0" w:line="240" w:lineRule="auto"/>
        <w:jc w:val="both"/>
        <w:rPr>
          <w:rFonts w:cs="Times New Roman"/>
          <w:color w:val="000000" w:themeColor="text1"/>
          <w:sz w:val="24"/>
          <w:szCs w:val="24"/>
        </w:rPr>
      </w:pPr>
    </w:p>
    <w:p w14:paraId="339EAFF8" w14:textId="0E8EFAFD" w:rsidR="00DB2484" w:rsidRDefault="00000000" w:rsidP="000B55E1">
      <w:pPr>
        <w:spacing w:after="0" w:line="240" w:lineRule="auto"/>
        <w:jc w:val="both"/>
        <w:rPr>
          <w:rFonts w:cs="Times New Roman"/>
          <w:color w:val="000000" w:themeColor="text1"/>
          <w:sz w:val="24"/>
          <w:szCs w:val="24"/>
        </w:rPr>
      </w:pPr>
      <w:r w:rsidRPr="000B55E1">
        <w:rPr>
          <w:rFonts w:cs="Times New Roman"/>
          <w:color w:val="000000" w:themeColor="text1"/>
          <w:sz w:val="24"/>
          <w:szCs w:val="24"/>
        </w:rPr>
        <w:t>The microscopic sensitivity calculation used an external biomolecular electronic-coupling prior of 330 cm⁻¹, equivalent to a Rabi-like period of 50.5 fs. The resonant upper-bound calculation produced rapid population exchange, whereas energetic mismatch and dephasing reduced or overdamped the coherent response (Figure 1; Table 2). Because this coupling was measured in a DNA electron-transfer system rather than in infection-associated lipid or protein oxidation, the period is interpreted as an illustrative molecular timescale and not as an infection-specific constant</w:t>
      </w:r>
      <w:r w:rsidR="000208C9">
        <w:rPr>
          <w:rFonts w:cs="Times New Roman"/>
          <w:color w:val="000000" w:themeColor="text1"/>
          <w:sz w:val="24"/>
          <w:szCs w:val="24"/>
        </w:rPr>
        <w:t xml:space="preserve"> [24]</w:t>
      </w:r>
      <w:r w:rsidRPr="000B55E1">
        <w:rPr>
          <w:rFonts w:cs="Times New Roman"/>
          <w:color w:val="000000" w:themeColor="text1"/>
          <w:sz w:val="24"/>
          <w:szCs w:val="24"/>
        </w:rPr>
        <w:t>.</w:t>
      </w:r>
    </w:p>
    <w:p w14:paraId="6E657205" w14:textId="77777777" w:rsidR="000B55E1" w:rsidRPr="000B55E1" w:rsidRDefault="000B55E1" w:rsidP="000B55E1">
      <w:pPr>
        <w:spacing w:after="0" w:line="240" w:lineRule="auto"/>
        <w:jc w:val="both"/>
        <w:rPr>
          <w:rFonts w:cs="Times New Roman"/>
          <w:color w:val="000000" w:themeColor="text1"/>
          <w:sz w:val="24"/>
          <w:szCs w:val="24"/>
        </w:rPr>
      </w:pPr>
    </w:p>
    <w:p w14:paraId="69D196EE" w14:textId="77777777" w:rsidR="00DB2484" w:rsidRPr="000B55E1" w:rsidRDefault="00000000" w:rsidP="000B55E1">
      <w:pPr>
        <w:spacing w:after="0" w:line="240" w:lineRule="auto"/>
        <w:jc w:val="both"/>
        <w:rPr>
          <w:rFonts w:cs="Times New Roman"/>
          <w:color w:val="000000" w:themeColor="text1"/>
          <w:sz w:val="24"/>
          <w:szCs w:val="24"/>
        </w:rPr>
      </w:pPr>
      <w:r w:rsidRPr="000B55E1">
        <w:rPr>
          <w:rFonts w:cs="Times New Roman"/>
          <w:noProof/>
          <w:color w:val="000000" w:themeColor="text1"/>
          <w:sz w:val="24"/>
          <w:szCs w:val="24"/>
        </w:rPr>
        <w:lastRenderedPageBreak/>
        <w:drawing>
          <wp:inline distT="0" distB="0" distL="0" distR="0" wp14:anchorId="1245CB83" wp14:editId="1A9D21C8">
            <wp:extent cx="6080760" cy="402971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_microscopic_Rabi_like_dynamics.png"/>
                    <pic:cNvPicPr/>
                  </pic:nvPicPr>
                  <pic:blipFill>
                    <a:blip r:embed="rId8"/>
                    <a:stretch>
                      <a:fillRect/>
                    </a:stretch>
                  </pic:blipFill>
                  <pic:spPr>
                    <a:xfrm>
                      <a:off x="0" y="0"/>
                      <a:ext cx="6080760" cy="4029710"/>
                    </a:xfrm>
                    <a:prstGeom prst="rect">
                      <a:avLst/>
                    </a:prstGeom>
                  </pic:spPr>
                </pic:pic>
              </a:graphicData>
            </a:graphic>
          </wp:inline>
        </w:drawing>
      </w:r>
    </w:p>
    <w:p w14:paraId="2898207F" w14:textId="77777777" w:rsidR="00DB2484" w:rsidRDefault="00000000" w:rsidP="000B55E1">
      <w:pPr>
        <w:spacing w:after="0" w:line="240" w:lineRule="auto"/>
        <w:jc w:val="both"/>
        <w:rPr>
          <w:rFonts w:cs="Times New Roman"/>
          <w:color w:val="000000" w:themeColor="text1"/>
          <w:sz w:val="24"/>
          <w:szCs w:val="24"/>
        </w:rPr>
      </w:pPr>
      <w:r w:rsidRPr="000B55E1">
        <w:rPr>
          <w:rFonts w:cs="Times New Roman"/>
          <w:b/>
          <w:color w:val="000000" w:themeColor="text1"/>
          <w:sz w:val="24"/>
          <w:szCs w:val="24"/>
        </w:rPr>
        <w:t xml:space="preserve">Figure 1. </w:t>
      </w:r>
      <w:r w:rsidRPr="000B55E1">
        <w:rPr>
          <w:rFonts w:cs="Times New Roman"/>
          <w:color w:val="000000" w:themeColor="text1"/>
          <w:sz w:val="24"/>
          <w:szCs w:val="24"/>
        </w:rPr>
        <w:t>Microscopic ROS-mediated Rabi-like sensitivity analysis. The external electronic-coupling prior produces a 50.5-fs Rabi-like period. Detuning and dephasing strongly alter the excited-state probability, supporting use of an incoherent ensemble chemical pump at the biological scale. The coupling and detuning values are external biomolecular priors, not infection-specific measurements.</w:t>
      </w:r>
    </w:p>
    <w:p w14:paraId="199C5315" w14:textId="77777777" w:rsidR="000B55E1" w:rsidRPr="000B55E1" w:rsidRDefault="000B55E1" w:rsidP="000B55E1">
      <w:pPr>
        <w:spacing w:after="0" w:line="240" w:lineRule="auto"/>
        <w:jc w:val="both"/>
        <w:rPr>
          <w:rFonts w:cs="Times New Roman"/>
          <w:color w:val="000000" w:themeColor="text1"/>
          <w:sz w:val="24"/>
          <w:szCs w:val="24"/>
        </w:rPr>
      </w:pPr>
    </w:p>
    <w:p w14:paraId="6F238186" w14:textId="77777777" w:rsidR="00DB2484" w:rsidRDefault="00000000" w:rsidP="000B55E1">
      <w:pPr>
        <w:keepNext/>
        <w:spacing w:after="0" w:line="240" w:lineRule="auto"/>
        <w:jc w:val="both"/>
        <w:rPr>
          <w:rFonts w:cs="Times New Roman"/>
          <w:b/>
          <w:color w:val="000000" w:themeColor="text1"/>
          <w:sz w:val="24"/>
          <w:szCs w:val="24"/>
        </w:rPr>
      </w:pPr>
      <w:r w:rsidRPr="000B55E1">
        <w:rPr>
          <w:rFonts w:cs="Times New Roman"/>
          <w:b/>
          <w:color w:val="000000" w:themeColor="text1"/>
          <w:sz w:val="24"/>
          <w:szCs w:val="24"/>
        </w:rPr>
        <w:t>Table 2. Microscopic two-state sensitivity to energetic mismatch and dephasing.</w:t>
      </w:r>
    </w:p>
    <w:p w14:paraId="1EADB382" w14:textId="77777777" w:rsidR="00F75003" w:rsidRPr="000B55E1" w:rsidRDefault="00F75003" w:rsidP="000B55E1">
      <w:pPr>
        <w:keepNext/>
        <w:spacing w:after="0" w:line="240" w:lineRule="auto"/>
        <w:jc w:val="both"/>
        <w:rPr>
          <w:rFonts w:cs="Times New Roman"/>
          <w:color w:val="000000" w:themeColor="text1"/>
          <w:sz w:val="24"/>
          <w:szCs w:val="24"/>
        </w:rPr>
      </w:pPr>
    </w:p>
    <w:tbl>
      <w:tblPr>
        <w:tblW w:w="0" w:type="auto"/>
        <w:jc w:val="center"/>
        <w:tblBorders>
          <w:top w:val="single" w:sz="6" w:space="0" w:color="D9E1F2"/>
          <w:left w:val="single" w:sz="6" w:space="0" w:color="D9E1F2"/>
          <w:bottom w:val="single" w:sz="6" w:space="0" w:color="D9E1F2"/>
          <w:right w:val="single" w:sz="6" w:space="0" w:color="D9E1F2"/>
          <w:insideH w:val="single" w:sz="6" w:space="0" w:color="D9E1F2"/>
          <w:insideV w:val="single" w:sz="6" w:space="0" w:color="D9E1F2"/>
        </w:tblBorders>
        <w:tblLayout w:type="fixed"/>
        <w:tblLook w:val="04A0" w:firstRow="1" w:lastRow="0" w:firstColumn="1" w:lastColumn="0" w:noHBand="0" w:noVBand="1"/>
      </w:tblPr>
      <w:tblGrid>
        <w:gridCol w:w="2160"/>
        <w:gridCol w:w="1080"/>
        <w:gridCol w:w="1224"/>
        <w:gridCol w:w="1296"/>
        <w:gridCol w:w="1656"/>
        <w:gridCol w:w="1368"/>
      </w:tblGrid>
      <w:tr w:rsidR="00DB2484" w:rsidRPr="000B55E1" w14:paraId="3197EF73" w14:textId="77777777">
        <w:trPr>
          <w:cantSplit/>
          <w:tblHeader/>
          <w:jc w:val="center"/>
        </w:trPr>
        <w:tc>
          <w:tcPr>
            <w:tcW w:w="2160" w:type="dxa"/>
            <w:shd w:val="clear" w:color="auto" w:fill="D9EAF7"/>
            <w:tcMar>
              <w:top w:w="70" w:type="dxa"/>
              <w:left w:w="105" w:type="dxa"/>
              <w:bottom w:w="70" w:type="dxa"/>
              <w:right w:w="105" w:type="dxa"/>
            </w:tcMar>
            <w:vAlign w:val="center"/>
          </w:tcPr>
          <w:p w14:paraId="402CE645" w14:textId="77777777" w:rsidR="00DB2484" w:rsidRPr="000B55E1" w:rsidRDefault="00000000" w:rsidP="000B55E1">
            <w:pPr>
              <w:spacing w:after="0" w:line="240" w:lineRule="auto"/>
              <w:jc w:val="both"/>
              <w:rPr>
                <w:rFonts w:cs="Times New Roman"/>
                <w:color w:val="000000" w:themeColor="text1"/>
                <w:sz w:val="24"/>
                <w:szCs w:val="24"/>
              </w:rPr>
            </w:pPr>
            <w:r w:rsidRPr="000B55E1">
              <w:rPr>
                <w:rFonts w:cs="Times New Roman"/>
                <w:b/>
                <w:color w:val="000000" w:themeColor="text1"/>
                <w:sz w:val="24"/>
                <w:szCs w:val="24"/>
              </w:rPr>
              <w:t>Case</w:t>
            </w:r>
          </w:p>
        </w:tc>
        <w:tc>
          <w:tcPr>
            <w:tcW w:w="1080" w:type="dxa"/>
            <w:shd w:val="clear" w:color="auto" w:fill="D9EAF7"/>
            <w:tcMar>
              <w:top w:w="70" w:type="dxa"/>
              <w:left w:w="105" w:type="dxa"/>
              <w:bottom w:w="70" w:type="dxa"/>
              <w:right w:w="105" w:type="dxa"/>
            </w:tcMar>
            <w:vAlign w:val="center"/>
          </w:tcPr>
          <w:p w14:paraId="158AB0D2" w14:textId="77777777" w:rsidR="00DB2484" w:rsidRPr="000B55E1" w:rsidRDefault="00000000" w:rsidP="000B55E1">
            <w:pPr>
              <w:spacing w:after="0" w:line="240" w:lineRule="auto"/>
              <w:jc w:val="both"/>
              <w:rPr>
                <w:rFonts w:cs="Times New Roman"/>
                <w:color w:val="000000" w:themeColor="text1"/>
                <w:sz w:val="24"/>
                <w:szCs w:val="24"/>
              </w:rPr>
            </w:pPr>
            <w:r w:rsidRPr="000B55E1">
              <w:rPr>
                <w:rFonts w:cs="Times New Roman"/>
                <w:b/>
                <w:color w:val="000000" w:themeColor="text1"/>
                <w:sz w:val="24"/>
                <w:szCs w:val="24"/>
              </w:rPr>
              <w:t>Detuning (eV)</w:t>
            </w:r>
          </w:p>
        </w:tc>
        <w:tc>
          <w:tcPr>
            <w:tcW w:w="1224" w:type="dxa"/>
            <w:shd w:val="clear" w:color="auto" w:fill="D9EAF7"/>
            <w:tcMar>
              <w:top w:w="70" w:type="dxa"/>
              <w:left w:w="105" w:type="dxa"/>
              <w:bottom w:w="70" w:type="dxa"/>
              <w:right w:w="105" w:type="dxa"/>
            </w:tcMar>
            <w:vAlign w:val="center"/>
          </w:tcPr>
          <w:p w14:paraId="04AE3445" w14:textId="77777777" w:rsidR="00DB2484" w:rsidRPr="000B55E1" w:rsidRDefault="00000000" w:rsidP="000B55E1">
            <w:pPr>
              <w:spacing w:after="0" w:line="240" w:lineRule="auto"/>
              <w:jc w:val="both"/>
              <w:rPr>
                <w:rFonts w:cs="Times New Roman"/>
                <w:color w:val="000000" w:themeColor="text1"/>
                <w:sz w:val="24"/>
                <w:szCs w:val="24"/>
              </w:rPr>
            </w:pPr>
            <w:r w:rsidRPr="000B55E1">
              <w:rPr>
                <w:rFonts w:cs="Times New Roman"/>
                <w:b/>
                <w:color w:val="000000" w:themeColor="text1"/>
                <w:sz w:val="24"/>
                <w:szCs w:val="24"/>
              </w:rPr>
              <w:t>Dephasing time (fs)</w:t>
            </w:r>
          </w:p>
        </w:tc>
        <w:tc>
          <w:tcPr>
            <w:tcW w:w="1296" w:type="dxa"/>
            <w:shd w:val="clear" w:color="auto" w:fill="D9EAF7"/>
            <w:tcMar>
              <w:top w:w="70" w:type="dxa"/>
              <w:left w:w="105" w:type="dxa"/>
              <w:bottom w:w="70" w:type="dxa"/>
              <w:right w:w="105" w:type="dxa"/>
            </w:tcMar>
            <w:vAlign w:val="center"/>
          </w:tcPr>
          <w:p w14:paraId="2A17F596" w14:textId="77777777" w:rsidR="00DB2484" w:rsidRPr="000B55E1" w:rsidRDefault="00000000" w:rsidP="000B55E1">
            <w:pPr>
              <w:spacing w:after="0" w:line="240" w:lineRule="auto"/>
              <w:jc w:val="both"/>
              <w:rPr>
                <w:rFonts w:cs="Times New Roman"/>
                <w:color w:val="000000" w:themeColor="text1"/>
                <w:sz w:val="24"/>
                <w:szCs w:val="24"/>
              </w:rPr>
            </w:pPr>
            <w:r w:rsidRPr="000B55E1">
              <w:rPr>
                <w:rFonts w:cs="Times New Roman"/>
                <w:b/>
                <w:color w:val="000000" w:themeColor="text1"/>
                <w:sz w:val="24"/>
                <w:szCs w:val="24"/>
              </w:rPr>
              <w:t>Rabi-like period (fs)</w:t>
            </w:r>
          </w:p>
        </w:tc>
        <w:tc>
          <w:tcPr>
            <w:tcW w:w="1656" w:type="dxa"/>
            <w:shd w:val="clear" w:color="auto" w:fill="D9EAF7"/>
            <w:tcMar>
              <w:top w:w="70" w:type="dxa"/>
              <w:left w:w="105" w:type="dxa"/>
              <w:bottom w:w="70" w:type="dxa"/>
              <w:right w:w="105" w:type="dxa"/>
            </w:tcMar>
            <w:vAlign w:val="center"/>
          </w:tcPr>
          <w:p w14:paraId="74355002" w14:textId="77777777" w:rsidR="00DB2484" w:rsidRPr="000B55E1" w:rsidRDefault="00000000" w:rsidP="000B55E1">
            <w:pPr>
              <w:spacing w:after="0" w:line="240" w:lineRule="auto"/>
              <w:jc w:val="both"/>
              <w:rPr>
                <w:rFonts w:cs="Times New Roman"/>
                <w:color w:val="000000" w:themeColor="text1"/>
                <w:sz w:val="24"/>
                <w:szCs w:val="24"/>
              </w:rPr>
            </w:pPr>
            <w:r w:rsidRPr="000B55E1">
              <w:rPr>
                <w:rFonts w:cs="Times New Roman"/>
                <w:b/>
                <w:color w:val="000000" w:themeColor="text1"/>
                <w:sz w:val="24"/>
                <w:szCs w:val="24"/>
              </w:rPr>
              <w:t>Maximum excited probability</w:t>
            </w:r>
          </w:p>
        </w:tc>
        <w:tc>
          <w:tcPr>
            <w:tcW w:w="1368" w:type="dxa"/>
            <w:shd w:val="clear" w:color="auto" w:fill="D9EAF7"/>
            <w:tcMar>
              <w:top w:w="70" w:type="dxa"/>
              <w:left w:w="105" w:type="dxa"/>
              <w:bottom w:w="70" w:type="dxa"/>
              <w:right w:w="105" w:type="dxa"/>
            </w:tcMar>
            <w:vAlign w:val="center"/>
          </w:tcPr>
          <w:p w14:paraId="3C4B58BC" w14:textId="77777777" w:rsidR="00DB2484" w:rsidRPr="000B55E1" w:rsidRDefault="00000000" w:rsidP="000B55E1">
            <w:pPr>
              <w:spacing w:after="0" w:line="240" w:lineRule="auto"/>
              <w:jc w:val="both"/>
              <w:rPr>
                <w:rFonts w:cs="Times New Roman"/>
                <w:color w:val="000000" w:themeColor="text1"/>
                <w:sz w:val="24"/>
                <w:szCs w:val="24"/>
              </w:rPr>
            </w:pPr>
            <w:r w:rsidRPr="000B55E1">
              <w:rPr>
                <w:rFonts w:cs="Times New Roman"/>
                <w:b/>
                <w:color w:val="000000" w:themeColor="text1"/>
                <w:sz w:val="24"/>
                <w:szCs w:val="24"/>
              </w:rPr>
              <w:t>Time of maximum (fs)</w:t>
            </w:r>
          </w:p>
        </w:tc>
      </w:tr>
      <w:tr w:rsidR="00DB2484" w:rsidRPr="000B55E1" w14:paraId="07546E5A" w14:textId="77777777">
        <w:trPr>
          <w:cantSplit/>
          <w:jc w:val="center"/>
        </w:trPr>
        <w:tc>
          <w:tcPr>
            <w:tcW w:w="2160" w:type="dxa"/>
            <w:tcMar>
              <w:top w:w="70" w:type="dxa"/>
              <w:left w:w="105" w:type="dxa"/>
              <w:bottom w:w="70" w:type="dxa"/>
              <w:right w:w="105" w:type="dxa"/>
            </w:tcMar>
            <w:vAlign w:val="center"/>
          </w:tcPr>
          <w:p w14:paraId="2CC9EFBC" w14:textId="77777777" w:rsidR="00DB2484" w:rsidRPr="000B55E1" w:rsidRDefault="00000000" w:rsidP="000B55E1">
            <w:pPr>
              <w:spacing w:after="0" w:line="240" w:lineRule="auto"/>
              <w:jc w:val="both"/>
              <w:rPr>
                <w:rFonts w:cs="Times New Roman"/>
                <w:color w:val="000000" w:themeColor="text1"/>
                <w:sz w:val="24"/>
                <w:szCs w:val="24"/>
              </w:rPr>
            </w:pPr>
            <w:r w:rsidRPr="000B55E1">
              <w:rPr>
                <w:rFonts w:cs="Times New Roman"/>
                <w:color w:val="000000" w:themeColor="text1"/>
                <w:sz w:val="24"/>
                <w:szCs w:val="24"/>
              </w:rPr>
              <w:t>Resonant upper bound</w:t>
            </w:r>
          </w:p>
        </w:tc>
        <w:tc>
          <w:tcPr>
            <w:tcW w:w="1080" w:type="dxa"/>
            <w:tcMar>
              <w:top w:w="70" w:type="dxa"/>
              <w:left w:w="105" w:type="dxa"/>
              <w:bottom w:w="70" w:type="dxa"/>
              <w:right w:w="105" w:type="dxa"/>
            </w:tcMar>
            <w:vAlign w:val="center"/>
          </w:tcPr>
          <w:p w14:paraId="59FEDAC8" w14:textId="77777777" w:rsidR="00DB2484" w:rsidRPr="000B55E1" w:rsidRDefault="00000000" w:rsidP="000B55E1">
            <w:pPr>
              <w:spacing w:after="0" w:line="240" w:lineRule="auto"/>
              <w:jc w:val="both"/>
              <w:rPr>
                <w:rFonts w:cs="Times New Roman"/>
                <w:color w:val="000000" w:themeColor="text1"/>
                <w:sz w:val="24"/>
                <w:szCs w:val="24"/>
              </w:rPr>
            </w:pPr>
            <w:r w:rsidRPr="000B55E1">
              <w:rPr>
                <w:rFonts w:cs="Times New Roman"/>
                <w:color w:val="000000" w:themeColor="text1"/>
                <w:sz w:val="24"/>
                <w:szCs w:val="24"/>
              </w:rPr>
              <w:t>0.00</w:t>
            </w:r>
          </w:p>
        </w:tc>
        <w:tc>
          <w:tcPr>
            <w:tcW w:w="1224" w:type="dxa"/>
            <w:tcMar>
              <w:top w:w="70" w:type="dxa"/>
              <w:left w:w="105" w:type="dxa"/>
              <w:bottom w:w="70" w:type="dxa"/>
              <w:right w:w="105" w:type="dxa"/>
            </w:tcMar>
            <w:vAlign w:val="center"/>
          </w:tcPr>
          <w:p w14:paraId="211C228B" w14:textId="77777777" w:rsidR="00DB2484" w:rsidRPr="000B55E1" w:rsidRDefault="00000000" w:rsidP="000B55E1">
            <w:pPr>
              <w:spacing w:after="0" w:line="240" w:lineRule="auto"/>
              <w:jc w:val="both"/>
              <w:rPr>
                <w:rFonts w:cs="Times New Roman"/>
                <w:color w:val="000000" w:themeColor="text1"/>
                <w:sz w:val="24"/>
                <w:szCs w:val="24"/>
              </w:rPr>
            </w:pPr>
            <w:r w:rsidRPr="000B55E1">
              <w:rPr>
                <w:rFonts w:cs="Times New Roman"/>
                <w:color w:val="000000" w:themeColor="text1"/>
                <w:sz w:val="24"/>
                <w:szCs w:val="24"/>
              </w:rPr>
              <w:t>100</w:t>
            </w:r>
          </w:p>
        </w:tc>
        <w:tc>
          <w:tcPr>
            <w:tcW w:w="1296" w:type="dxa"/>
            <w:tcMar>
              <w:top w:w="70" w:type="dxa"/>
              <w:left w:w="105" w:type="dxa"/>
              <w:bottom w:w="70" w:type="dxa"/>
              <w:right w:w="105" w:type="dxa"/>
            </w:tcMar>
            <w:vAlign w:val="center"/>
          </w:tcPr>
          <w:p w14:paraId="4F65F9F3" w14:textId="77777777" w:rsidR="00DB2484" w:rsidRPr="000B55E1" w:rsidRDefault="00000000" w:rsidP="000B55E1">
            <w:pPr>
              <w:spacing w:after="0" w:line="240" w:lineRule="auto"/>
              <w:jc w:val="both"/>
              <w:rPr>
                <w:rFonts w:cs="Times New Roman"/>
                <w:color w:val="000000" w:themeColor="text1"/>
                <w:sz w:val="24"/>
                <w:szCs w:val="24"/>
              </w:rPr>
            </w:pPr>
            <w:r w:rsidRPr="000B55E1">
              <w:rPr>
                <w:rFonts w:cs="Times New Roman"/>
                <w:color w:val="000000" w:themeColor="text1"/>
                <w:sz w:val="24"/>
                <w:szCs w:val="24"/>
              </w:rPr>
              <w:t>50.5</w:t>
            </w:r>
          </w:p>
        </w:tc>
        <w:tc>
          <w:tcPr>
            <w:tcW w:w="1656" w:type="dxa"/>
            <w:tcMar>
              <w:top w:w="70" w:type="dxa"/>
              <w:left w:w="105" w:type="dxa"/>
              <w:bottom w:w="70" w:type="dxa"/>
              <w:right w:w="105" w:type="dxa"/>
            </w:tcMar>
            <w:vAlign w:val="center"/>
          </w:tcPr>
          <w:p w14:paraId="1632B5BF" w14:textId="77777777" w:rsidR="00DB2484" w:rsidRPr="000B55E1" w:rsidRDefault="00000000" w:rsidP="000B55E1">
            <w:pPr>
              <w:spacing w:after="0" w:line="240" w:lineRule="auto"/>
              <w:jc w:val="both"/>
              <w:rPr>
                <w:rFonts w:cs="Times New Roman"/>
                <w:color w:val="000000" w:themeColor="text1"/>
                <w:sz w:val="24"/>
                <w:szCs w:val="24"/>
              </w:rPr>
            </w:pPr>
            <w:r w:rsidRPr="000B55E1">
              <w:rPr>
                <w:rFonts w:cs="Times New Roman"/>
                <w:color w:val="000000" w:themeColor="text1"/>
                <w:sz w:val="24"/>
                <w:szCs w:val="24"/>
              </w:rPr>
              <w:t>0.940</w:t>
            </w:r>
          </w:p>
        </w:tc>
        <w:tc>
          <w:tcPr>
            <w:tcW w:w="1368" w:type="dxa"/>
            <w:tcMar>
              <w:top w:w="70" w:type="dxa"/>
              <w:left w:w="105" w:type="dxa"/>
              <w:bottom w:w="70" w:type="dxa"/>
              <w:right w:w="105" w:type="dxa"/>
            </w:tcMar>
            <w:vAlign w:val="center"/>
          </w:tcPr>
          <w:p w14:paraId="32732B64" w14:textId="77777777" w:rsidR="00DB2484" w:rsidRPr="000B55E1" w:rsidRDefault="00000000" w:rsidP="000B55E1">
            <w:pPr>
              <w:spacing w:after="0" w:line="240" w:lineRule="auto"/>
              <w:jc w:val="both"/>
              <w:rPr>
                <w:rFonts w:cs="Times New Roman"/>
                <w:color w:val="000000" w:themeColor="text1"/>
                <w:sz w:val="24"/>
                <w:szCs w:val="24"/>
              </w:rPr>
            </w:pPr>
            <w:r w:rsidRPr="000B55E1">
              <w:rPr>
                <w:rFonts w:cs="Times New Roman"/>
                <w:color w:val="000000" w:themeColor="text1"/>
                <w:sz w:val="24"/>
                <w:szCs w:val="24"/>
              </w:rPr>
              <w:t>25.5</w:t>
            </w:r>
          </w:p>
        </w:tc>
      </w:tr>
      <w:tr w:rsidR="00DB2484" w:rsidRPr="000B55E1" w14:paraId="3608E047" w14:textId="77777777">
        <w:trPr>
          <w:cantSplit/>
          <w:jc w:val="center"/>
        </w:trPr>
        <w:tc>
          <w:tcPr>
            <w:tcW w:w="2160" w:type="dxa"/>
            <w:tcMar>
              <w:top w:w="70" w:type="dxa"/>
              <w:left w:w="105" w:type="dxa"/>
              <w:bottom w:w="70" w:type="dxa"/>
              <w:right w:w="105" w:type="dxa"/>
            </w:tcMar>
            <w:vAlign w:val="center"/>
          </w:tcPr>
          <w:p w14:paraId="4D1A3010" w14:textId="77777777" w:rsidR="00DB2484" w:rsidRPr="000B55E1" w:rsidRDefault="00000000" w:rsidP="000B55E1">
            <w:pPr>
              <w:spacing w:after="0" w:line="240" w:lineRule="auto"/>
              <w:jc w:val="both"/>
              <w:rPr>
                <w:rFonts w:cs="Times New Roman"/>
                <w:color w:val="000000" w:themeColor="text1"/>
                <w:sz w:val="24"/>
                <w:szCs w:val="24"/>
              </w:rPr>
            </w:pPr>
            <w:r w:rsidRPr="000B55E1">
              <w:rPr>
                <w:rFonts w:cs="Times New Roman"/>
                <w:color w:val="000000" w:themeColor="text1"/>
                <w:sz w:val="24"/>
                <w:szCs w:val="24"/>
              </w:rPr>
              <w:t>Moderate mismatch</w:t>
            </w:r>
          </w:p>
        </w:tc>
        <w:tc>
          <w:tcPr>
            <w:tcW w:w="1080" w:type="dxa"/>
            <w:tcMar>
              <w:top w:w="70" w:type="dxa"/>
              <w:left w:w="105" w:type="dxa"/>
              <w:bottom w:w="70" w:type="dxa"/>
              <w:right w:w="105" w:type="dxa"/>
            </w:tcMar>
            <w:vAlign w:val="center"/>
          </w:tcPr>
          <w:p w14:paraId="00B2A697" w14:textId="77777777" w:rsidR="00DB2484" w:rsidRPr="000B55E1" w:rsidRDefault="00000000" w:rsidP="000B55E1">
            <w:pPr>
              <w:spacing w:after="0" w:line="240" w:lineRule="auto"/>
              <w:jc w:val="both"/>
              <w:rPr>
                <w:rFonts w:cs="Times New Roman"/>
                <w:color w:val="000000" w:themeColor="text1"/>
                <w:sz w:val="24"/>
                <w:szCs w:val="24"/>
              </w:rPr>
            </w:pPr>
            <w:r w:rsidRPr="000B55E1">
              <w:rPr>
                <w:rFonts w:cs="Times New Roman"/>
                <w:color w:val="000000" w:themeColor="text1"/>
                <w:sz w:val="24"/>
                <w:szCs w:val="24"/>
              </w:rPr>
              <w:t>0.10</w:t>
            </w:r>
          </w:p>
        </w:tc>
        <w:tc>
          <w:tcPr>
            <w:tcW w:w="1224" w:type="dxa"/>
            <w:tcMar>
              <w:top w:w="70" w:type="dxa"/>
              <w:left w:w="105" w:type="dxa"/>
              <w:bottom w:w="70" w:type="dxa"/>
              <w:right w:w="105" w:type="dxa"/>
            </w:tcMar>
            <w:vAlign w:val="center"/>
          </w:tcPr>
          <w:p w14:paraId="60AD9AFD" w14:textId="77777777" w:rsidR="00DB2484" w:rsidRPr="000B55E1" w:rsidRDefault="00000000" w:rsidP="000B55E1">
            <w:pPr>
              <w:spacing w:after="0" w:line="240" w:lineRule="auto"/>
              <w:jc w:val="both"/>
              <w:rPr>
                <w:rFonts w:cs="Times New Roman"/>
                <w:color w:val="000000" w:themeColor="text1"/>
                <w:sz w:val="24"/>
                <w:szCs w:val="24"/>
              </w:rPr>
            </w:pPr>
            <w:r w:rsidRPr="000B55E1">
              <w:rPr>
                <w:rFonts w:cs="Times New Roman"/>
                <w:color w:val="000000" w:themeColor="text1"/>
                <w:sz w:val="24"/>
                <w:szCs w:val="24"/>
              </w:rPr>
              <w:t>100</w:t>
            </w:r>
          </w:p>
        </w:tc>
        <w:tc>
          <w:tcPr>
            <w:tcW w:w="1296" w:type="dxa"/>
            <w:tcMar>
              <w:top w:w="70" w:type="dxa"/>
              <w:left w:w="105" w:type="dxa"/>
              <w:bottom w:w="70" w:type="dxa"/>
              <w:right w:w="105" w:type="dxa"/>
            </w:tcMar>
            <w:vAlign w:val="center"/>
          </w:tcPr>
          <w:p w14:paraId="7F1FB539" w14:textId="77777777" w:rsidR="00DB2484" w:rsidRPr="000B55E1" w:rsidRDefault="00000000" w:rsidP="000B55E1">
            <w:pPr>
              <w:spacing w:after="0" w:line="240" w:lineRule="auto"/>
              <w:jc w:val="both"/>
              <w:rPr>
                <w:rFonts w:cs="Times New Roman"/>
                <w:color w:val="000000" w:themeColor="text1"/>
                <w:sz w:val="24"/>
                <w:szCs w:val="24"/>
              </w:rPr>
            </w:pPr>
            <w:r w:rsidRPr="000B55E1">
              <w:rPr>
                <w:rFonts w:cs="Times New Roman"/>
                <w:color w:val="000000" w:themeColor="text1"/>
                <w:sz w:val="24"/>
                <w:szCs w:val="24"/>
              </w:rPr>
              <w:t>50.5</w:t>
            </w:r>
          </w:p>
        </w:tc>
        <w:tc>
          <w:tcPr>
            <w:tcW w:w="1656" w:type="dxa"/>
            <w:tcMar>
              <w:top w:w="70" w:type="dxa"/>
              <w:left w:w="105" w:type="dxa"/>
              <w:bottom w:w="70" w:type="dxa"/>
              <w:right w:w="105" w:type="dxa"/>
            </w:tcMar>
            <w:vAlign w:val="center"/>
          </w:tcPr>
          <w:p w14:paraId="7E7844CA" w14:textId="77777777" w:rsidR="00DB2484" w:rsidRPr="000B55E1" w:rsidRDefault="00000000" w:rsidP="000B55E1">
            <w:pPr>
              <w:spacing w:after="0" w:line="240" w:lineRule="auto"/>
              <w:jc w:val="both"/>
              <w:rPr>
                <w:rFonts w:cs="Times New Roman"/>
                <w:color w:val="000000" w:themeColor="text1"/>
                <w:sz w:val="24"/>
                <w:szCs w:val="24"/>
              </w:rPr>
            </w:pPr>
            <w:r w:rsidRPr="000B55E1">
              <w:rPr>
                <w:rFonts w:cs="Times New Roman"/>
                <w:color w:val="000000" w:themeColor="text1"/>
                <w:sz w:val="24"/>
                <w:szCs w:val="24"/>
              </w:rPr>
              <w:t>0.495</w:t>
            </w:r>
          </w:p>
        </w:tc>
        <w:tc>
          <w:tcPr>
            <w:tcW w:w="1368" w:type="dxa"/>
            <w:tcMar>
              <w:top w:w="70" w:type="dxa"/>
              <w:left w:w="105" w:type="dxa"/>
              <w:bottom w:w="70" w:type="dxa"/>
              <w:right w:w="105" w:type="dxa"/>
            </w:tcMar>
            <w:vAlign w:val="center"/>
          </w:tcPr>
          <w:p w14:paraId="66F3E79A" w14:textId="77777777" w:rsidR="00DB2484" w:rsidRPr="000B55E1" w:rsidRDefault="00000000" w:rsidP="000B55E1">
            <w:pPr>
              <w:spacing w:after="0" w:line="240" w:lineRule="auto"/>
              <w:jc w:val="both"/>
              <w:rPr>
                <w:rFonts w:cs="Times New Roman"/>
                <w:color w:val="000000" w:themeColor="text1"/>
                <w:sz w:val="24"/>
                <w:szCs w:val="24"/>
              </w:rPr>
            </w:pPr>
            <w:r w:rsidRPr="000B55E1">
              <w:rPr>
                <w:rFonts w:cs="Times New Roman"/>
                <w:color w:val="000000" w:themeColor="text1"/>
                <w:sz w:val="24"/>
                <w:szCs w:val="24"/>
              </w:rPr>
              <w:t>1000.0</w:t>
            </w:r>
          </w:p>
        </w:tc>
      </w:tr>
      <w:tr w:rsidR="00DB2484" w:rsidRPr="000B55E1" w14:paraId="6B2F8934" w14:textId="77777777">
        <w:trPr>
          <w:cantSplit/>
          <w:jc w:val="center"/>
        </w:trPr>
        <w:tc>
          <w:tcPr>
            <w:tcW w:w="2160" w:type="dxa"/>
            <w:tcMar>
              <w:top w:w="70" w:type="dxa"/>
              <w:left w:w="105" w:type="dxa"/>
              <w:bottom w:w="70" w:type="dxa"/>
              <w:right w:w="105" w:type="dxa"/>
            </w:tcMar>
            <w:vAlign w:val="center"/>
          </w:tcPr>
          <w:p w14:paraId="0D90DBC3" w14:textId="77777777" w:rsidR="00DB2484" w:rsidRPr="000B55E1" w:rsidRDefault="00000000" w:rsidP="000B55E1">
            <w:pPr>
              <w:spacing w:after="0" w:line="240" w:lineRule="auto"/>
              <w:jc w:val="both"/>
              <w:rPr>
                <w:rFonts w:cs="Times New Roman"/>
                <w:color w:val="000000" w:themeColor="text1"/>
                <w:sz w:val="24"/>
                <w:szCs w:val="24"/>
              </w:rPr>
            </w:pPr>
            <w:r w:rsidRPr="000B55E1">
              <w:rPr>
                <w:rFonts w:cs="Times New Roman"/>
                <w:color w:val="000000" w:themeColor="text1"/>
                <w:sz w:val="24"/>
                <w:szCs w:val="24"/>
              </w:rPr>
              <w:t>DNA oxidation-gap prior</w:t>
            </w:r>
          </w:p>
        </w:tc>
        <w:tc>
          <w:tcPr>
            <w:tcW w:w="1080" w:type="dxa"/>
            <w:tcMar>
              <w:top w:w="70" w:type="dxa"/>
              <w:left w:w="105" w:type="dxa"/>
              <w:bottom w:w="70" w:type="dxa"/>
              <w:right w:w="105" w:type="dxa"/>
            </w:tcMar>
            <w:vAlign w:val="center"/>
          </w:tcPr>
          <w:p w14:paraId="094B84C3" w14:textId="77777777" w:rsidR="00DB2484" w:rsidRPr="000B55E1" w:rsidRDefault="00000000" w:rsidP="000B55E1">
            <w:pPr>
              <w:spacing w:after="0" w:line="240" w:lineRule="auto"/>
              <w:jc w:val="both"/>
              <w:rPr>
                <w:rFonts w:cs="Times New Roman"/>
                <w:color w:val="000000" w:themeColor="text1"/>
                <w:sz w:val="24"/>
                <w:szCs w:val="24"/>
              </w:rPr>
            </w:pPr>
            <w:r w:rsidRPr="000B55E1">
              <w:rPr>
                <w:rFonts w:cs="Times New Roman"/>
                <w:color w:val="000000" w:themeColor="text1"/>
                <w:sz w:val="24"/>
                <w:szCs w:val="24"/>
              </w:rPr>
              <w:t>0.55</w:t>
            </w:r>
          </w:p>
        </w:tc>
        <w:tc>
          <w:tcPr>
            <w:tcW w:w="1224" w:type="dxa"/>
            <w:tcMar>
              <w:top w:w="70" w:type="dxa"/>
              <w:left w:w="105" w:type="dxa"/>
              <w:bottom w:w="70" w:type="dxa"/>
              <w:right w:w="105" w:type="dxa"/>
            </w:tcMar>
            <w:vAlign w:val="center"/>
          </w:tcPr>
          <w:p w14:paraId="3130D3CE" w14:textId="77777777" w:rsidR="00DB2484" w:rsidRPr="000B55E1" w:rsidRDefault="00000000" w:rsidP="000B55E1">
            <w:pPr>
              <w:spacing w:after="0" w:line="240" w:lineRule="auto"/>
              <w:jc w:val="both"/>
              <w:rPr>
                <w:rFonts w:cs="Times New Roman"/>
                <w:color w:val="000000" w:themeColor="text1"/>
                <w:sz w:val="24"/>
                <w:szCs w:val="24"/>
              </w:rPr>
            </w:pPr>
            <w:r w:rsidRPr="000B55E1">
              <w:rPr>
                <w:rFonts w:cs="Times New Roman"/>
                <w:color w:val="000000" w:themeColor="text1"/>
                <w:sz w:val="24"/>
                <w:szCs w:val="24"/>
              </w:rPr>
              <w:t>100</w:t>
            </w:r>
          </w:p>
        </w:tc>
        <w:tc>
          <w:tcPr>
            <w:tcW w:w="1296" w:type="dxa"/>
            <w:tcMar>
              <w:top w:w="70" w:type="dxa"/>
              <w:left w:w="105" w:type="dxa"/>
              <w:bottom w:w="70" w:type="dxa"/>
              <w:right w:w="105" w:type="dxa"/>
            </w:tcMar>
            <w:vAlign w:val="center"/>
          </w:tcPr>
          <w:p w14:paraId="393A4AB2" w14:textId="77777777" w:rsidR="00DB2484" w:rsidRPr="000B55E1" w:rsidRDefault="00000000" w:rsidP="000B55E1">
            <w:pPr>
              <w:spacing w:after="0" w:line="240" w:lineRule="auto"/>
              <w:jc w:val="both"/>
              <w:rPr>
                <w:rFonts w:cs="Times New Roman"/>
                <w:color w:val="000000" w:themeColor="text1"/>
                <w:sz w:val="24"/>
                <w:szCs w:val="24"/>
              </w:rPr>
            </w:pPr>
            <w:r w:rsidRPr="000B55E1">
              <w:rPr>
                <w:rFonts w:cs="Times New Roman"/>
                <w:color w:val="000000" w:themeColor="text1"/>
                <w:sz w:val="24"/>
                <w:szCs w:val="24"/>
              </w:rPr>
              <w:t>50.5</w:t>
            </w:r>
          </w:p>
        </w:tc>
        <w:tc>
          <w:tcPr>
            <w:tcW w:w="1656" w:type="dxa"/>
            <w:tcMar>
              <w:top w:w="70" w:type="dxa"/>
              <w:left w:w="105" w:type="dxa"/>
              <w:bottom w:w="70" w:type="dxa"/>
              <w:right w:w="105" w:type="dxa"/>
            </w:tcMar>
            <w:vAlign w:val="center"/>
          </w:tcPr>
          <w:p w14:paraId="0C5065BC" w14:textId="77777777" w:rsidR="00DB2484" w:rsidRPr="000B55E1" w:rsidRDefault="00000000" w:rsidP="000B55E1">
            <w:pPr>
              <w:spacing w:after="0" w:line="240" w:lineRule="auto"/>
              <w:jc w:val="both"/>
              <w:rPr>
                <w:rFonts w:cs="Times New Roman"/>
                <w:color w:val="000000" w:themeColor="text1"/>
                <w:sz w:val="24"/>
                <w:szCs w:val="24"/>
              </w:rPr>
            </w:pPr>
            <w:r w:rsidRPr="000B55E1">
              <w:rPr>
                <w:rFonts w:cs="Times New Roman"/>
                <w:color w:val="000000" w:themeColor="text1"/>
                <w:sz w:val="24"/>
                <w:szCs w:val="24"/>
              </w:rPr>
              <w:t>0.106</w:t>
            </w:r>
          </w:p>
        </w:tc>
        <w:tc>
          <w:tcPr>
            <w:tcW w:w="1368" w:type="dxa"/>
            <w:tcMar>
              <w:top w:w="70" w:type="dxa"/>
              <w:left w:w="105" w:type="dxa"/>
              <w:bottom w:w="70" w:type="dxa"/>
              <w:right w:w="105" w:type="dxa"/>
            </w:tcMar>
            <w:vAlign w:val="center"/>
          </w:tcPr>
          <w:p w14:paraId="035B9353" w14:textId="77777777" w:rsidR="00DB2484" w:rsidRPr="000B55E1" w:rsidRDefault="00000000" w:rsidP="000B55E1">
            <w:pPr>
              <w:spacing w:after="0" w:line="240" w:lineRule="auto"/>
              <w:jc w:val="both"/>
              <w:rPr>
                <w:rFonts w:cs="Times New Roman"/>
                <w:color w:val="000000" w:themeColor="text1"/>
                <w:sz w:val="24"/>
                <w:szCs w:val="24"/>
              </w:rPr>
            </w:pPr>
            <w:r w:rsidRPr="000B55E1">
              <w:rPr>
                <w:rFonts w:cs="Times New Roman"/>
                <w:color w:val="000000" w:themeColor="text1"/>
                <w:sz w:val="24"/>
                <w:szCs w:val="24"/>
              </w:rPr>
              <w:t>1000.0</w:t>
            </w:r>
          </w:p>
        </w:tc>
      </w:tr>
      <w:tr w:rsidR="00DB2484" w:rsidRPr="000B55E1" w14:paraId="205AA8FC" w14:textId="77777777">
        <w:trPr>
          <w:cantSplit/>
          <w:jc w:val="center"/>
        </w:trPr>
        <w:tc>
          <w:tcPr>
            <w:tcW w:w="2160" w:type="dxa"/>
            <w:tcMar>
              <w:top w:w="70" w:type="dxa"/>
              <w:left w:w="105" w:type="dxa"/>
              <w:bottom w:w="70" w:type="dxa"/>
              <w:right w:w="105" w:type="dxa"/>
            </w:tcMar>
            <w:vAlign w:val="center"/>
          </w:tcPr>
          <w:p w14:paraId="19AF769F" w14:textId="77777777" w:rsidR="00DB2484" w:rsidRPr="000B55E1" w:rsidRDefault="00000000" w:rsidP="000B55E1">
            <w:pPr>
              <w:spacing w:after="0" w:line="240" w:lineRule="auto"/>
              <w:jc w:val="both"/>
              <w:rPr>
                <w:rFonts w:cs="Times New Roman"/>
                <w:color w:val="000000" w:themeColor="text1"/>
                <w:sz w:val="24"/>
                <w:szCs w:val="24"/>
              </w:rPr>
            </w:pPr>
            <w:r w:rsidRPr="000B55E1">
              <w:rPr>
                <w:rFonts w:cs="Times New Roman"/>
                <w:color w:val="000000" w:themeColor="text1"/>
                <w:sz w:val="24"/>
                <w:szCs w:val="24"/>
              </w:rPr>
              <w:t>Protected/slow dephasing</w:t>
            </w:r>
          </w:p>
        </w:tc>
        <w:tc>
          <w:tcPr>
            <w:tcW w:w="1080" w:type="dxa"/>
            <w:tcMar>
              <w:top w:w="70" w:type="dxa"/>
              <w:left w:w="105" w:type="dxa"/>
              <w:bottom w:w="70" w:type="dxa"/>
              <w:right w:w="105" w:type="dxa"/>
            </w:tcMar>
            <w:vAlign w:val="center"/>
          </w:tcPr>
          <w:p w14:paraId="7B66666F" w14:textId="77777777" w:rsidR="00DB2484" w:rsidRPr="000B55E1" w:rsidRDefault="00000000" w:rsidP="000B55E1">
            <w:pPr>
              <w:spacing w:after="0" w:line="240" w:lineRule="auto"/>
              <w:jc w:val="both"/>
              <w:rPr>
                <w:rFonts w:cs="Times New Roman"/>
                <w:color w:val="000000" w:themeColor="text1"/>
                <w:sz w:val="24"/>
                <w:szCs w:val="24"/>
              </w:rPr>
            </w:pPr>
            <w:r w:rsidRPr="000B55E1">
              <w:rPr>
                <w:rFonts w:cs="Times New Roman"/>
                <w:color w:val="000000" w:themeColor="text1"/>
                <w:sz w:val="24"/>
                <w:szCs w:val="24"/>
              </w:rPr>
              <w:t>0.10</w:t>
            </w:r>
          </w:p>
        </w:tc>
        <w:tc>
          <w:tcPr>
            <w:tcW w:w="1224" w:type="dxa"/>
            <w:tcMar>
              <w:top w:w="70" w:type="dxa"/>
              <w:left w:w="105" w:type="dxa"/>
              <w:bottom w:w="70" w:type="dxa"/>
              <w:right w:w="105" w:type="dxa"/>
            </w:tcMar>
            <w:vAlign w:val="center"/>
          </w:tcPr>
          <w:p w14:paraId="2274A4C4" w14:textId="77777777" w:rsidR="00DB2484" w:rsidRPr="000B55E1" w:rsidRDefault="00000000" w:rsidP="000B55E1">
            <w:pPr>
              <w:spacing w:after="0" w:line="240" w:lineRule="auto"/>
              <w:jc w:val="both"/>
              <w:rPr>
                <w:rFonts w:cs="Times New Roman"/>
                <w:color w:val="000000" w:themeColor="text1"/>
                <w:sz w:val="24"/>
                <w:szCs w:val="24"/>
              </w:rPr>
            </w:pPr>
            <w:r w:rsidRPr="000B55E1">
              <w:rPr>
                <w:rFonts w:cs="Times New Roman"/>
                <w:color w:val="000000" w:themeColor="text1"/>
                <w:sz w:val="24"/>
                <w:szCs w:val="24"/>
              </w:rPr>
              <w:t>1000</w:t>
            </w:r>
          </w:p>
        </w:tc>
        <w:tc>
          <w:tcPr>
            <w:tcW w:w="1296" w:type="dxa"/>
            <w:tcMar>
              <w:top w:w="70" w:type="dxa"/>
              <w:left w:w="105" w:type="dxa"/>
              <w:bottom w:w="70" w:type="dxa"/>
              <w:right w:w="105" w:type="dxa"/>
            </w:tcMar>
            <w:vAlign w:val="center"/>
          </w:tcPr>
          <w:p w14:paraId="6FE1B104" w14:textId="77777777" w:rsidR="00DB2484" w:rsidRPr="000B55E1" w:rsidRDefault="00000000" w:rsidP="000B55E1">
            <w:pPr>
              <w:spacing w:after="0" w:line="240" w:lineRule="auto"/>
              <w:jc w:val="both"/>
              <w:rPr>
                <w:rFonts w:cs="Times New Roman"/>
                <w:color w:val="000000" w:themeColor="text1"/>
                <w:sz w:val="24"/>
                <w:szCs w:val="24"/>
              </w:rPr>
            </w:pPr>
            <w:r w:rsidRPr="000B55E1">
              <w:rPr>
                <w:rFonts w:cs="Times New Roman"/>
                <w:color w:val="000000" w:themeColor="text1"/>
                <w:sz w:val="24"/>
                <w:szCs w:val="24"/>
              </w:rPr>
              <w:t>50.5</w:t>
            </w:r>
          </w:p>
        </w:tc>
        <w:tc>
          <w:tcPr>
            <w:tcW w:w="1656" w:type="dxa"/>
            <w:tcMar>
              <w:top w:w="70" w:type="dxa"/>
              <w:left w:w="105" w:type="dxa"/>
              <w:bottom w:w="70" w:type="dxa"/>
              <w:right w:w="105" w:type="dxa"/>
            </w:tcMar>
            <w:vAlign w:val="center"/>
          </w:tcPr>
          <w:p w14:paraId="4050E109" w14:textId="77777777" w:rsidR="00DB2484" w:rsidRPr="000B55E1" w:rsidRDefault="00000000" w:rsidP="000B55E1">
            <w:pPr>
              <w:spacing w:after="0" w:line="240" w:lineRule="auto"/>
              <w:jc w:val="both"/>
              <w:rPr>
                <w:rFonts w:cs="Times New Roman"/>
                <w:color w:val="000000" w:themeColor="text1"/>
                <w:sz w:val="24"/>
                <w:szCs w:val="24"/>
              </w:rPr>
            </w:pPr>
            <w:r w:rsidRPr="000B55E1">
              <w:rPr>
                <w:rFonts w:cs="Times New Roman"/>
                <w:color w:val="000000" w:themeColor="text1"/>
                <w:sz w:val="24"/>
                <w:szCs w:val="24"/>
              </w:rPr>
              <w:t>0.400</w:t>
            </w:r>
          </w:p>
        </w:tc>
        <w:tc>
          <w:tcPr>
            <w:tcW w:w="1368" w:type="dxa"/>
            <w:tcMar>
              <w:top w:w="70" w:type="dxa"/>
              <w:left w:w="105" w:type="dxa"/>
              <w:bottom w:w="70" w:type="dxa"/>
              <w:right w:w="105" w:type="dxa"/>
            </w:tcMar>
            <w:vAlign w:val="center"/>
          </w:tcPr>
          <w:p w14:paraId="79D5F666" w14:textId="77777777" w:rsidR="00DB2484" w:rsidRPr="000B55E1" w:rsidRDefault="00000000" w:rsidP="000B55E1">
            <w:pPr>
              <w:spacing w:after="0" w:line="240" w:lineRule="auto"/>
              <w:jc w:val="both"/>
              <w:rPr>
                <w:rFonts w:cs="Times New Roman"/>
                <w:color w:val="000000" w:themeColor="text1"/>
                <w:sz w:val="24"/>
                <w:szCs w:val="24"/>
              </w:rPr>
            </w:pPr>
            <w:r w:rsidRPr="000B55E1">
              <w:rPr>
                <w:rFonts w:cs="Times New Roman"/>
                <w:color w:val="000000" w:themeColor="text1"/>
                <w:sz w:val="24"/>
                <w:szCs w:val="24"/>
              </w:rPr>
              <w:t>16.0</w:t>
            </w:r>
          </w:p>
        </w:tc>
      </w:tr>
      <w:tr w:rsidR="00DB2484" w:rsidRPr="000B55E1" w14:paraId="6C65CD0D" w14:textId="77777777">
        <w:trPr>
          <w:cantSplit/>
          <w:jc w:val="center"/>
        </w:trPr>
        <w:tc>
          <w:tcPr>
            <w:tcW w:w="2160" w:type="dxa"/>
            <w:tcMar>
              <w:top w:w="70" w:type="dxa"/>
              <w:left w:w="105" w:type="dxa"/>
              <w:bottom w:w="70" w:type="dxa"/>
              <w:right w:w="105" w:type="dxa"/>
            </w:tcMar>
            <w:vAlign w:val="center"/>
          </w:tcPr>
          <w:p w14:paraId="51117DAC" w14:textId="77777777" w:rsidR="00DB2484" w:rsidRPr="000B55E1" w:rsidRDefault="00000000" w:rsidP="000B55E1">
            <w:pPr>
              <w:spacing w:after="0" w:line="240" w:lineRule="auto"/>
              <w:jc w:val="both"/>
              <w:rPr>
                <w:rFonts w:cs="Times New Roman"/>
                <w:color w:val="000000" w:themeColor="text1"/>
                <w:sz w:val="24"/>
                <w:szCs w:val="24"/>
              </w:rPr>
            </w:pPr>
            <w:r w:rsidRPr="000B55E1">
              <w:rPr>
                <w:rFonts w:cs="Times New Roman"/>
                <w:color w:val="000000" w:themeColor="text1"/>
                <w:sz w:val="24"/>
                <w:szCs w:val="24"/>
              </w:rPr>
              <w:t>Fast dephasing</w:t>
            </w:r>
          </w:p>
        </w:tc>
        <w:tc>
          <w:tcPr>
            <w:tcW w:w="1080" w:type="dxa"/>
            <w:tcMar>
              <w:top w:w="70" w:type="dxa"/>
              <w:left w:w="105" w:type="dxa"/>
              <w:bottom w:w="70" w:type="dxa"/>
              <w:right w:w="105" w:type="dxa"/>
            </w:tcMar>
            <w:vAlign w:val="center"/>
          </w:tcPr>
          <w:p w14:paraId="270F1D2E" w14:textId="77777777" w:rsidR="00DB2484" w:rsidRPr="000B55E1" w:rsidRDefault="00000000" w:rsidP="000B55E1">
            <w:pPr>
              <w:spacing w:after="0" w:line="240" w:lineRule="auto"/>
              <w:jc w:val="both"/>
              <w:rPr>
                <w:rFonts w:cs="Times New Roman"/>
                <w:color w:val="000000" w:themeColor="text1"/>
                <w:sz w:val="24"/>
                <w:szCs w:val="24"/>
              </w:rPr>
            </w:pPr>
            <w:r w:rsidRPr="000B55E1">
              <w:rPr>
                <w:rFonts w:cs="Times New Roman"/>
                <w:color w:val="000000" w:themeColor="text1"/>
                <w:sz w:val="24"/>
                <w:szCs w:val="24"/>
              </w:rPr>
              <w:t>0.10</w:t>
            </w:r>
          </w:p>
        </w:tc>
        <w:tc>
          <w:tcPr>
            <w:tcW w:w="1224" w:type="dxa"/>
            <w:tcMar>
              <w:top w:w="70" w:type="dxa"/>
              <w:left w:w="105" w:type="dxa"/>
              <w:bottom w:w="70" w:type="dxa"/>
              <w:right w:w="105" w:type="dxa"/>
            </w:tcMar>
            <w:vAlign w:val="center"/>
          </w:tcPr>
          <w:p w14:paraId="09DF448E" w14:textId="77777777" w:rsidR="00DB2484" w:rsidRPr="000B55E1" w:rsidRDefault="00000000" w:rsidP="000B55E1">
            <w:pPr>
              <w:spacing w:after="0" w:line="240" w:lineRule="auto"/>
              <w:jc w:val="both"/>
              <w:rPr>
                <w:rFonts w:cs="Times New Roman"/>
                <w:color w:val="000000" w:themeColor="text1"/>
                <w:sz w:val="24"/>
                <w:szCs w:val="24"/>
              </w:rPr>
            </w:pPr>
            <w:r w:rsidRPr="000B55E1">
              <w:rPr>
                <w:rFonts w:cs="Times New Roman"/>
                <w:color w:val="000000" w:themeColor="text1"/>
                <w:sz w:val="24"/>
                <w:szCs w:val="24"/>
              </w:rPr>
              <w:t>20</w:t>
            </w:r>
          </w:p>
        </w:tc>
        <w:tc>
          <w:tcPr>
            <w:tcW w:w="1296" w:type="dxa"/>
            <w:tcMar>
              <w:top w:w="70" w:type="dxa"/>
              <w:left w:w="105" w:type="dxa"/>
              <w:bottom w:w="70" w:type="dxa"/>
              <w:right w:w="105" w:type="dxa"/>
            </w:tcMar>
            <w:vAlign w:val="center"/>
          </w:tcPr>
          <w:p w14:paraId="5555C311" w14:textId="77777777" w:rsidR="00DB2484" w:rsidRPr="000B55E1" w:rsidRDefault="00000000" w:rsidP="000B55E1">
            <w:pPr>
              <w:spacing w:after="0" w:line="240" w:lineRule="auto"/>
              <w:jc w:val="both"/>
              <w:rPr>
                <w:rFonts w:cs="Times New Roman"/>
                <w:color w:val="000000" w:themeColor="text1"/>
                <w:sz w:val="24"/>
                <w:szCs w:val="24"/>
              </w:rPr>
            </w:pPr>
            <w:r w:rsidRPr="000B55E1">
              <w:rPr>
                <w:rFonts w:cs="Times New Roman"/>
                <w:color w:val="000000" w:themeColor="text1"/>
                <w:sz w:val="24"/>
                <w:szCs w:val="24"/>
              </w:rPr>
              <w:t>50.5</w:t>
            </w:r>
          </w:p>
        </w:tc>
        <w:tc>
          <w:tcPr>
            <w:tcW w:w="1656" w:type="dxa"/>
            <w:tcMar>
              <w:top w:w="70" w:type="dxa"/>
              <w:left w:w="105" w:type="dxa"/>
              <w:bottom w:w="70" w:type="dxa"/>
              <w:right w:w="105" w:type="dxa"/>
            </w:tcMar>
            <w:vAlign w:val="center"/>
          </w:tcPr>
          <w:p w14:paraId="562947F4" w14:textId="77777777" w:rsidR="00DB2484" w:rsidRPr="000B55E1" w:rsidRDefault="00000000" w:rsidP="000B55E1">
            <w:pPr>
              <w:spacing w:after="0" w:line="240" w:lineRule="auto"/>
              <w:jc w:val="both"/>
              <w:rPr>
                <w:rFonts w:cs="Times New Roman"/>
                <w:color w:val="000000" w:themeColor="text1"/>
                <w:sz w:val="24"/>
                <w:szCs w:val="24"/>
              </w:rPr>
            </w:pPr>
            <w:r w:rsidRPr="000B55E1">
              <w:rPr>
                <w:rFonts w:cs="Times New Roman"/>
                <w:color w:val="000000" w:themeColor="text1"/>
                <w:sz w:val="24"/>
                <w:szCs w:val="24"/>
              </w:rPr>
              <w:t>0.500</w:t>
            </w:r>
          </w:p>
        </w:tc>
        <w:tc>
          <w:tcPr>
            <w:tcW w:w="1368" w:type="dxa"/>
            <w:tcMar>
              <w:top w:w="70" w:type="dxa"/>
              <w:left w:w="105" w:type="dxa"/>
              <w:bottom w:w="70" w:type="dxa"/>
              <w:right w:w="105" w:type="dxa"/>
            </w:tcMar>
            <w:vAlign w:val="center"/>
          </w:tcPr>
          <w:p w14:paraId="08BA413F" w14:textId="77777777" w:rsidR="00DB2484" w:rsidRPr="000B55E1" w:rsidRDefault="00000000" w:rsidP="000B55E1">
            <w:pPr>
              <w:spacing w:after="0" w:line="240" w:lineRule="auto"/>
              <w:jc w:val="both"/>
              <w:rPr>
                <w:rFonts w:cs="Times New Roman"/>
                <w:color w:val="000000" w:themeColor="text1"/>
                <w:sz w:val="24"/>
                <w:szCs w:val="24"/>
              </w:rPr>
            </w:pPr>
            <w:r w:rsidRPr="000B55E1">
              <w:rPr>
                <w:rFonts w:cs="Times New Roman"/>
                <w:color w:val="000000" w:themeColor="text1"/>
                <w:sz w:val="24"/>
                <w:szCs w:val="24"/>
              </w:rPr>
              <w:t>1000.0</w:t>
            </w:r>
          </w:p>
        </w:tc>
      </w:tr>
    </w:tbl>
    <w:p w14:paraId="18784A49" w14:textId="77777777" w:rsidR="00DB2484" w:rsidRPr="000B55E1" w:rsidRDefault="00DB2484" w:rsidP="000B55E1">
      <w:pPr>
        <w:spacing w:after="0" w:line="240" w:lineRule="auto"/>
        <w:jc w:val="both"/>
        <w:rPr>
          <w:rFonts w:cs="Times New Roman"/>
          <w:color w:val="000000" w:themeColor="text1"/>
          <w:sz w:val="24"/>
          <w:szCs w:val="24"/>
        </w:rPr>
      </w:pPr>
    </w:p>
    <w:p w14:paraId="59C68ED6" w14:textId="77777777" w:rsidR="00DB2484" w:rsidRPr="000B55E1" w:rsidRDefault="00000000" w:rsidP="000B55E1">
      <w:pPr>
        <w:pStyle w:val="Heading2"/>
        <w:spacing w:before="0" w:after="0" w:line="240" w:lineRule="auto"/>
        <w:jc w:val="both"/>
        <w:rPr>
          <w:rFonts w:ascii="Times New Roman" w:hAnsi="Times New Roman" w:cs="Times New Roman"/>
          <w:color w:val="000000" w:themeColor="text1"/>
          <w:sz w:val="24"/>
          <w:szCs w:val="24"/>
        </w:rPr>
      </w:pPr>
      <w:r w:rsidRPr="000B55E1">
        <w:rPr>
          <w:rFonts w:ascii="Times New Roman" w:hAnsi="Times New Roman" w:cs="Times New Roman"/>
          <w:color w:val="000000" w:themeColor="text1"/>
          <w:sz w:val="24"/>
          <w:szCs w:val="24"/>
        </w:rPr>
        <w:t>4.2. Consistency with respiratory-burst inhibition</w:t>
      </w:r>
    </w:p>
    <w:p w14:paraId="40768AA8" w14:textId="77777777" w:rsidR="000B55E1" w:rsidRDefault="000B55E1" w:rsidP="000B55E1">
      <w:pPr>
        <w:spacing w:after="0" w:line="240" w:lineRule="auto"/>
        <w:ind w:firstLine="720"/>
        <w:jc w:val="both"/>
        <w:rPr>
          <w:rFonts w:cs="Times New Roman"/>
          <w:color w:val="000000" w:themeColor="text1"/>
          <w:sz w:val="24"/>
          <w:szCs w:val="24"/>
        </w:rPr>
      </w:pPr>
    </w:p>
    <w:p w14:paraId="31628A0D" w14:textId="527044B3" w:rsidR="00DB2484" w:rsidRDefault="00000000" w:rsidP="000B55E1">
      <w:pPr>
        <w:spacing w:after="0" w:line="240" w:lineRule="auto"/>
        <w:ind w:firstLine="720"/>
        <w:jc w:val="both"/>
        <w:rPr>
          <w:rFonts w:cs="Times New Roman"/>
          <w:color w:val="000000" w:themeColor="text1"/>
          <w:sz w:val="24"/>
          <w:szCs w:val="24"/>
        </w:rPr>
      </w:pPr>
      <w:r w:rsidRPr="000B55E1">
        <w:rPr>
          <w:rFonts w:cs="Times New Roman"/>
          <w:color w:val="000000" w:themeColor="text1"/>
          <w:sz w:val="24"/>
          <w:szCs w:val="24"/>
        </w:rPr>
        <w:t xml:space="preserve">The two structural mappings were compared with the 40–50% residual PMA-induced UPE reported after diphenyleneiodonium (DPI) treatment of differentiated HL-60 </w:t>
      </w:r>
      <w:proofErr w:type="gramStart"/>
      <w:r w:rsidRPr="000B55E1">
        <w:rPr>
          <w:rFonts w:cs="Times New Roman"/>
          <w:color w:val="000000" w:themeColor="text1"/>
          <w:sz w:val="24"/>
          <w:szCs w:val="24"/>
        </w:rPr>
        <w:t>cells</w:t>
      </w:r>
      <w:r w:rsidR="00A700E5">
        <w:rPr>
          <w:rFonts w:cs="Times New Roman"/>
          <w:color w:val="000000" w:themeColor="text1"/>
          <w:sz w:val="24"/>
          <w:szCs w:val="24"/>
        </w:rPr>
        <w:t>[</w:t>
      </w:r>
      <w:proofErr w:type="gramEnd"/>
      <w:r w:rsidR="00A700E5">
        <w:rPr>
          <w:rFonts w:cs="Times New Roman"/>
          <w:color w:val="000000" w:themeColor="text1"/>
          <w:sz w:val="24"/>
          <w:szCs w:val="24"/>
        </w:rPr>
        <w:t>8]</w:t>
      </w:r>
      <w:r w:rsidRPr="000B55E1">
        <w:rPr>
          <w:rFonts w:cs="Times New Roman"/>
          <w:color w:val="000000" w:themeColor="text1"/>
          <w:sz w:val="24"/>
          <w:szCs w:val="24"/>
        </w:rPr>
        <w:t xml:space="preserve"> (Burgos et al., </w:t>
      </w:r>
      <w:r w:rsidRPr="000B55E1">
        <w:rPr>
          <w:rFonts w:cs="Times New Roman"/>
          <w:color w:val="000000" w:themeColor="text1"/>
          <w:sz w:val="24"/>
          <w:szCs w:val="24"/>
        </w:rPr>
        <w:lastRenderedPageBreak/>
        <w:t>2017). Under the PMA-constrained high-gain mapping, a nominal residual oxidative drive of 0.50 produced a DPI/PMA peak-UPE ratio of 0.448. Inverse calculation required a residual drive of 0.502 to reproduce a ratio of 0.45. The disease-saturating mapping predicted a ratio of 0.994 at 50% residual drive and required a much smaller residual drive of 0.019 to reproduce the same UPE ratio (Figure 2; Table 3A).</w:t>
      </w:r>
    </w:p>
    <w:p w14:paraId="460C6D3C" w14:textId="77777777" w:rsidR="00E6357D" w:rsidRPr="000B55E1" w:rsidRDefault="00E6357D" w:rsidP="000B55E1">
      <w:pPr>
        <w:spacing w:after="0" w:line="240" w:lineRule="auto"/>
        <w:ind w:firstLine="720"/>
        <w:jc w:val="both"/>
        <w:rPr>
          <w:rFonts w:cs="Times New Roman"/>
          <w:color w:val="000000" w:themeColor="text1"/>
          <w:sz w:val="24"/>
          <w:szCs w:val="24"/>
        </w:rPr>
      </w:pPr>
    </w:p>
    <w:p w14:paraId="2C56D430" w14:textId="77777777" w:rsidR="00DB2484" w:rsidRPr="000B55E1" w:rsidRDefault="00000000" w:rsidP="000B55E1">
      <w:pPr>
        <w:spacing w:after="0" w:line="240" w:lineRule="auto"/>
        <w:jc w:val="both"/>
        <w:rPr>
          <w:rFonts w:cs="Times New Roman"/>
          <w:color w:val="000000" w:themeColor="text1"/>
          <w:sz w:val="24"/>
          <w:szCs w:val="24"/>
        </w:rPr>
      </w:pPr>
      <w:r w:rsidRPr="000B55E1">
        <w:rPr>
          <w:rFonts w:cs="Times New Roman"/>
          <w:noProof/>
          <w:color w:val="000000" w:themeColor="text1"/>
          <w:sz w:val="24"/>
          <w:szCs w:val="24"/>
        </w:rPr>
        <w:drawing>
          <wp:inline distT="0" distB="0" distL="0" distR="0" wp14:anchorId="1925AA2F" wp14:editId="54FE8D36">
            <wp:extent cx="6080760" cy="402971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_DPI_consistency_structural_comparison.png"/>
                    <pic:cNvPicPr/>
                  </pic:nvPicPr>
                  <pic:blipFill>
                    <a:blip r:embed="rId9"/>
                    <a:stretch>
                      <a:fillRect/>
                    </a:stretch>
                  </pic:blipFill>
                  <pic:spPr>
                    <a:xfrm>
                      <a:off x="0" y="0"/>
                      <a:ext cx="6080760" cy="4029710"/>
                    </a:xfrm>
                    <a:prstGeom prst="rect">
                      <a:avLst/>
                    </a:prstGeom>
                  </pic:spPr>
                </pic:pic>
              </a:graphicData>
            </a:graphic>
          </wp:inline>
        </w:drawing>
      </w:r>
    </w:p>
    <w:p w14:paraId="1A170982" w14:textId="77777777" w:rsidR="00DB2484" w:rsidRDefault="00000000" w:rsidP="000B55E1">
      <w:pPr>
        <w:spacing w:after="0" w:line="240" w:lineRule="auto"/>
        <w:jc w:val="both"/>
        <w:rPr>
          <w:rFonts w:cs="Times New Roman"/>
          <w:color w:val="000000" w:themeColor="text1"/>
          <w:sz w:val="24"/>
          <w:szCs w:val="24"/>
        </w:rPr>
      </w:pPr>
      <w:r w:rsidRPr="000B55E1">
        <w:rPr>
          <w:rFonts w:cs="Times New Roman"/>
          <w:b/>
          <w:color w:val="000000" w:themeColor="text1"/>
          <w:sz w:val="24"/>
          <w:szCs w:val="24"/>
        </w:rPr>
        <w:t xml:space="preserve">Figure 2. </w:t>
      </w:r>
      <w:r w:rsidRPr="000B55E1">
        <w:rPr>
          <w:rFonts w:cs="Times New Roman"/>
          <w:color w:val="000000" w:themeColor="text1"/>
          <w:sz w:val="24"/>
          <w:szCs w:val="24"/>
        </w:rPr>
        <w:t>Structural dependence of the respiratory-burst inhibition response. The shaded band represents the reported 0.40–0.50 residual PMA-induced UPE after DPI treatment. The high-gain mapping reaches this interval near 50% residual oxidative drive, whereas the disease-saturating mapping requires almost complete suppression of the modeled oxidative drive.</w:t>
      </w:r>
    </w:p>
    <w:p w14:paraId="328673D1" w14:textId="77777777" w:rsidR="000B55E1" w:rsidRPr="000B55E1" w:rsidRDefault="000B55E1" w:rsidP="000B55E1">
      <w:pPr>
        <w:spacing w:after="0" w:line="240" w:lineRule="auto"/>
        <w:jc w:val="both"/>
        <w:rPr>
          <w:rFonts w:cs="Times New Roman"/>
          <w:color w:val="000000" w:themeColor="text1"/>
          <w:sz w:val="24"/>
          <w:szCs w:val="24"/>
        </w:rPr>
      </w:pPr>
    </w:p>
    <w:p w14:paraId="00D4926D" w14:textId="77777777" w:rsidR="00DB2484" w:rsidRPr="000B55E1" w:rsidRDefault="00000000" w:rsidP="000B55E1">
      <w:pPr>
        <w:keepNext/>
        <w:spacing w:after="0" w:line="240" w:lineRule="auto"/>
        <w:jc w:val="both"/>
        <w:rPr>
          <w:rFonts w:cs="Times New Roman"/>
          <w:color w:val="000000" w:themeColor="text1"/>
          <w:sz w:val="24"/>
          <w:szCs w:val="24"/>
        </w:rPr>
      </w:pPr>
      <w:r w:rsidRPr="000B55E1">
        <w:rPr>
          <w:rFonts w:cs="Times New Roman"/>
          <w:b/>
          <w:color w:val="000000" w:themeColor="text1"/>
          <w:sz w:val="24"/>
          <w:szCs w:val="24"/>
        </w:rPr>
        <w:t>Table 3A. Structural mapping definitions and DPI-response consistency.</w:t>
      </w:r>
    </w:p>
    <w:tbl>
      <w:tblPr>
        <w:tblW w:w="0" w:type="auto"/>
        <w:jc w:val="center"/>
        <w:tblBorders>
          <w:top w:val="single" w:sz="6" w:space="0" w:color="D9E1F2"/>
          <w:left w:val="single" w:sz="6" w:space="0" w:color="D9E1F2"/>
          <w:bottom w:val="single" w:sz="6" w:space="0" w:color="D9E1F2"/>
          <w:right w:val="single" w:sz="6" w:space="0" w:color="D9E1F2"/>
          <w:insideH w:val="single" w:sz="6" w:space="0" w:color="D9E1F2"/>
          <w:insideV w:val="single" w:sz="6" w:space="0" w:color="D9E1F2"/>
        </w:tblBorders>
        <w:tblLayout w:type="fixed"/>
        <w:tblLook w:val="04A0" w:firstRow="1" w:lastRow="0" w:firstColumn="1" w:lastColumn="0" w:noHBand="0" w:noVBand="1"/>
      </w:tblPr>
      <w:tblGrid>
        <w:gridCol w:w="2232"/>
        <w:gridCol w:w="936"/>
        <w:gridCol w:w="1080"/>
        <w:gridCol w:w="1037"/>
        <w:gridCol w:w="1728"/>
        <w:gridCol w:w="1872"/>
      </w:tblGrid>
      <w:tr w:rsidR="00DB2484" w:rsidRPr="000B55E1" w14:paraId="564DE119" w14:textId="77777777">
        <w:trPr>
          <w:cantSplit/>
          <w:tblHeader/>
          <w:jc w:val="center"/>
        </w:trPr>
        <w:tc>
          <w:tcPr>
            <w:tcW w:w="2232" w:type="dxa"/>
            <w:shd w:val="clear" w:color="auto" w:fill="D9EAF7"/>
            <w:tcMar>
              <w:top w:w="70" w:type="dxa"/>
              <w:left w:w="105" w:type="dxa"/>
              <w:bottom w:w="70" w:type="dxa"/>
              <w:right w:w="105" w:type="dxa"/>
            </w:tcMar>
            <w:vAlign w:val="center"/>
          </w:tcPr>
          <w:p w14:paraId="76021D09" w14:textId="77777777" w:rsidR="00DB2484" w:rsidRPr="000B55E1" w:rsidRDefault="00000000" w:rsidP="000B55E1">
            <w:pPr>
              <w:spacing w:after="0" w:line="240" w:lineRule="auto"/>
              <w:jc w:val="both"/>
              <w:rPr>
                <w:rFonts w:cs="Times New Roman"/>
                <w:color w:val="000000" w:themeColor="text1"/>
                <w:sz w:val="24"/>
                <w:szCs w:val="24"/>
              </w:rPr>
            </w:pPr>
            <w:r w:rsidRPr="000B55E1">
              <w:rPr>
                <w:rFonts w:cs="Times New Roman"/>
                <w:b/>
                <w:color w:val="000000" w:themeColor="text1"/>
                <w:sz w:val="24"/>
                <w:szCs w:val="24"/>
              </w:rPr>
              <w:t>Mapping</w:t>
            </w:r>
          </w:p>
        </w:tc>
        <w:tc>
          <w:tcPr>
            <w:tcW w:w="936" w:type="dxa"/>
            <w:shd w:val="clear" w:color="auto" w:fill="D9EAF7"/>
            <w:tcMar>
              <w:top w:w="70" w:type="dxa"/>
              <w:left w:w="105" w:type="dxa"/>
              <w:bottom w:w="70" w:type="dxa"/>
              <w:right w:w="105" w:type="dxa"/>
            </w:tcMar>
            <w:vAlign w:val="center"/>
          </w:tcPr>
          <w:p w14:paraId="4A20E060" w14:textId="77777777" w:rsidR="00DB2484" w:rsidRPr="000B55E1" w:rsidRDefault="00000000" w:rsidP="000B55E1">
            <w:pPr>
              <w:spacing w:after="0" w:line="240" w:lineRule="auto"/>
              <w:jc w:val="both"/>
              <w:rPr>
                <w:rFonts w:cs="Times New Roman"/>
                <w:color w:val="000000" w:themeColor="text1"/>
                <w:sz w:val="24"/>
                <w:szCs w:val="24"/>
              </w:rPr>
            </w:pPr>
            <w:r w:rsidRPr="000B55E1">
              <w:rPr>
                <w:rFonts w:cs="Times New Roman"/>
                <w:b/>
                <w:color w:val="000000" w:themeColor="text1"/>
                <w:sz w:val="24"/>
                <w:szCs w:val="24"/>
              </w:rPr>
              <w:t>Gain</w:t>
            </w:r>
          </w:p>
        </w:tc>
        <w:tc>
          <w:tcPr>
            <w:tcW w:w="1080" w:type="dxa"/>
            <w:shd w:val="clear" w:color="auto" w:fill="D9EAF7"/>
            <w:tcMar>
              <w:top w:w="70" w:type="dxa"/>
              <w:left w:w="105" w:type="dxa"/>
              <w:bottom w:w="70" w:type="dxa"/>
              <w:right w:w="105" w:type="dxa"/>
            </w:tcMar>
            <w:vAlign w:val="center"/>
          </w:tcPr>
          <w:p w14:paraId="6A4C9CB6" w14:textId="77777777" w:rsidR="00DB2484" w:rsidRPr="000B55E1" w:rsidRDefault="00000000" w:rsidP="000B55E1">
            <w:pPr>
              <w:spacing w:after="0" w:line="240" w:lineRule="auto"/>
              <w:jc w:val="both"/>
              <w:rPr>
                <w:rFonts w:cs="Times New Roman"/>
                <w:color w:val="000000" w:themeColor="text1"/>
                <w:sz w:val="24"/>
                <w:szCs w:val="24"/>
              </w:rPr>
            </w:pPr>
            <w:r w:rsidRPr="000B55E1">
              <w:rPr>
                <w:rFonts w:cs="Times New Roman"/>
                <w:b/>
                <w:color w:val="000000" w:themeColor="text1"/>
                <w:sz w:val="24"/>
                <w:szCs w:val="24"/>
              </w:rPr>
              <w:t>K_sat</w:t>
            </w:r>
          </w:p>
        </w:tc>
        <w:tc>
          <w:tcPr>
            <w:tcW w:w="1037" w:type="dxa"/>
            <w:shd w:val="clear" w:color="auto" w:fill="D9EAF7"/>
            <w:tcMar>
              <w:top w:w="70" w:type="dxa"/>
              <w:left w:w="105" w:type="dxa"/>
              <w:bottom w:w="70" w:type="dxa"/>
              <w:right w:w="105" w:type="dxa"/>
            </w:tcMar>
            <w:vAlign w:val="center"/>
          </w:tcPr>
          <w:p w14:paraId="1824EA28" w14:textId="77777777" w:rsidR="00DB2484" w:rsidRPr="000B55E1" w:rsidRDefault="00000000" w:rsidP="000B55E1">
            <w:pPr>
              <w:spacing w:after="0" w:line="240" w:lineRule="auto"/>
              <w:jc w:val="both"/>
              <w:rPr>
                <w:rFonts w:cs="Times New Roman"/>
                <w:color w:val="000000" w:themeColor="text1"/>
                <w:sz w:val="24"/>
                <w:szCs w:val="24"/>
              </w:rPr>
            </w:pPr>
            <w:r w:rsidRPr="000B55E1">
              <w:rPr>
                <w:rFonts w:cs="Times New Roman"/>
                <w:b/>
                <w:color w:val="000000" w:themeColor="text1"/>
                <w:sz w:val="24"/>
                <w:szCs w:val="24"/>
              </w:rPr>
              <w:t>Order shift</w:t>
            </w:r>
          </w:p>
        </w:tc>
        <w:tc>
          <w:tcPr>
            <w:tcW w:w="1728" w:type="dxa"/>
            <w:shd w:val="clear" w:color="auto" w:fill="D9EAF7"/>
            <w:tcMar>
              <w:top w:w="70" w:type="dxa"/>
              <w:left w:w="105" w:type="dxa"/>
              <w:bottom w:w="70" w:type="dxa"/>
              <w:right w:w="105" w:type="dxa"/>
            </w:tcMar>
            <w:vAlign w:val="center"/>
          </w:tcPr>
          <w:p w14:paraId="5B37B38E" w14:textId="77777777" w:rsidR="00DB2484" w:rsidRPr="000B55E1" w:rsidRDefault="00000000" w:rsidP="000B55E1">
            <w:pPr>
              <w:spacing w:after="0" w:line="240" w:lineRule="auto"/>
              <w:jc w:val="both"/>
              <w:rPr>
                <w:rFonts w:cs="Times New Roman"/>
                <w:color w:val="000000" w:themeColor="text1"/>
                <w:sz w:val="24"/>
                <w:szCs w:val="24"/>
              </w:rPr>
            </w:pPr>
            <w:r w:rsidRPr="000B55E1">
              <w:rPr>
                <w:rFonts w:cs="Times New Roman"/>
                <w:b/>
                <w:color w:val="000000" w:themeColor="text1"/>
                <w:sz w:val="24"/>
                <w:szCs w:val="24"/>
              </w:rPr>
              <w:t>DPI/PMA at 50% drive</w:t>
            </w:r>
          </w:p>
        </w:tc>
        <w:tc>
          <w:tcPr>
            <w:tcW w:w="1872" w:type="dxa"/>
            <w:shd w:val="clear" w:color="auto" w:fill="D9EAF7"/>
            <w:tcMar>
              <w:top w:w="70" w:type="dxa"/>
              <w:left w:w="105" w:type="dxa"/>
              <w:bottom w:w="70" w:type="dxa"/>
              <w:right w:w="105" w:type="dxa"/>
            </w:tcMar>
            <w:vAlign w:val="center"/>
          </w:tcPr>
          <w:p w14:paraId="02F0432E" w14:textId="77777777" w:rsidR="00DB2484" w:rsidRPr="000B55E1" w:rsidRDefault="00000000" w:rsidP="000B55E1">
            <w:pPr>
              <w:spacing w:after="0" w:line="240" w:lineRule="auto"/>
              <w:jc w:val="both"/>
              <w:rPr>
                <w:rFonts w:cs="Times New Roman"/>
                <w:color w:val="000000" w:themeColor="text1"/>
                <w:sz w:val="24"/>
                <w:szCs w:val="24"/>
              </w:rPr>
            </w:pPr>
            <w:r w:rsidRPr="000B55E1">
              <w:rPr>
                <w:rFonts w:cs="Times New Roman"/>
                <w:b/>
                <w:color w:val="000000" w:themeColor="text1"/>
                <w:sz w:val="24"/>
                <w:szCs w:val="24"/>
              </w:rPr>
              <w:t>Drive required for ratio 0.45</w:t>
            </w:r>
          </w:p>
        </w:tc>
      </w:tr>
      <w:tr w:rsidR="00DB2484" w:rsidRPr="000B55E1" w14:paraId="7643DB13" w14:textId="77777777">
        <w:trPr>
          <w:cantSplit/>
          <w:jc w:val="center"/>
        </w:trPr>
        <w:tc>
          <w:tcPr>
            <w:tcW w:w="2232" w:type="dxa"/>
            <w:tcMar>
              <w:top w:w="70" w:type="dxa"/>
              <w:left w:w="105" w:type="dxa"/>
              <w:bottom w:w="70" w:type="dxa"/>
              <w:right w:w="105" w:type="dxa"/>
            </w:tcMar>
            <w:vAlign w:val="center"/>
          </w:tcPr>
          <w:p w14:paraId="04C16E6E" w14:textId="77777777" w:rsidR="00DB2484" w:rsidRPr="000B55E1" w:rsidRDefault="00000000" w:rsidP="000B55E1">
            <w:pPr>
              <w:spacing w:after="0" w:line="240" w:lineRule="auto"/>
              <w:jc w:val="both"/>
              <w:rPr>
                <w:rFonts w:cs="Times New Roman"/>
                <w:color w:val="000000" w:themeColor="text1"/>
                <w:sz w:val="24"/>
                <w:szCs w:val="24"/>
              </w:rPr>
            </w:pPr>
            <w:r w:rsidRPr="000B55E1">
              <w:rPr>
                <w:rFonts w:cs="Times New Roman"/>
                <w:color w:val="000000" w:themeColor="text1"/>
                <w:sz w:val="24"/>
                <w:szCs w:val="24"/>
              </w:rPr>
              <w:t>PMA-constrained high-gain</w:t>
            </w:r>
          </w:p>
        </w:tc>
        <w:tc>
          <w:tcPr>
            <w:tcW w:w="936" w:type="dxa"/>
            <w:tcMar>
              <w:top w:w="70" w:type="dxa"/>
              <w:left w:w="105" w:type="dxa"/>
              <w:bottom w:w="70" w:type="dxa"/>
              <w:right w:w="105" w:type="dxa"/>
            </w:tcMar>
            <w:vAlign w:val="center"/>
          </w:tcPr>
          <w:p w14:paraId="0BB61D20" w14:textId="77777777" w:rsidR="00DB2484" w:rsidRPr="000B55E1" w:rsidRDefault="00000000" w:rsidP="000B55E1">
            <w:pPr>
              <w:spacing w:after="0" w:line="240" w:lineRule="auto"/>
              <w:jc w:val="both"/>
              <w:rPr>
                <w:rFonts w:cs="Times New Roman"/>
                <w:color w:val="000000" w:themeColor="text1"/>
                <w:sz w:val="24"/>
                <w:szCs w:val="24"/>
              </w:rPr>
            </w:pPr>
            <w:r w:rsidRPr="000B55E1">
              <w:rPr>
                <w:rFonts w:cs="Times New Roman"/>
                <w:color w:val="000000" w:themeColor="text1"/>
                <w:sz w:val="24"/>
                <w:szCs w:val="24"/>
              </w:rPr>
              <w:t>31.623</w:t>
            </w:r>
          </w:p>
        </w:tc>
        <w:tc>
          <w:tcPr>
            <w:tcW w:w="1080" w:type="dxa"/>
            <w:tcMar>
              <w:top w:w="70" w:type="dxa"/>
              <w:left w:w="105" w:type="dxa"/>
              <w:bottom w:w="70" w:type="dxa"/>
              <w:right w:w="105" w:type="dxa"/>
            </w:tcMar>
            <w:vAlign w:val="center"/>
          </w:tcPr>
          <w:p w14:paraId="6487F9B6" w14:textId="77777777" w:rsidR="00DB2484" w:rsidRPr="000B55E1" w:rsidRDefault="00000000" w:rsidP="000B55E1">
            <w:pPr>
              <w:spacing w:after="0" w:line="240" w:lineRule="auto"/>
              <w:jc w:val="both"/>
              <w:rPr>
                <w:rFonts w:cs="Times New Roman"/>
                <w:color w:val="000000" w:themeColor="text1"/>
                <w:sz w:val="24"/>
                <w:szCs w:val="24"/>
              </w:rPr>
            </w:pPr>
            <w:r w:rsidRPr="000B55E1">
              <w:rPr>
                <w:rFonts w:cs="Times New Roman"/>
                <w:color w:val="000000" w:themeColor="text1"/>
                <w:sz w:val="24"/>
                <w:szCs w:val="24"/>
              </w:rPr>
              <w:t>199.526</w:t>
            </w:r>
          </w:p>
        </w:tc>
        <w:tc>
          <w:tcPr>
            <w:tcW w:w="1037" w:type="dxa"/>
            <w:tcMar>
              <w:top w:w="70" w:type="dxa"/>
              <w:left w:w="105" w:type="dxa"/>
              <w:bottom w:w="70" w:type="dxa"/>
              <w:right w:w="105" w:type="dxa"/>
            </w:tcMar>
            <w:vAlign w:val="center"/>
          </w:tcPr>
          <w:p w14:paraId="4F83B7F2" w14:textId="77777777" w:rsidR="00DB2484" w:rsidRPr="000B55E1" w:rsidRDefault="00000000" w:rsidP="000B55E1">
            <w:pPr>
              <w:spacing w:after="0" w:line="240" w:lineRule="auto"/>
              <w:jc w:val="both"/>
              <w:rPr>
                <w:rFonts w:cs="Times New Roman"/>
                <w:color w:val="000000" w:themeColor="text1"/>
                <w:sz w:val="24"/>
                <w:szCs w:val="24"/>
              </w:rPr>
            </w:pPr>
            <w:r w:rsidRPr="000B55E1">
              <w:rPr>
                <w:rFonts w:cs="Times New Roman"/>
                <w:color w:val="000000" w:themeColor="text1"/>
                <w:sz w:val="24"/>
                <w:szCs w:val="24"/>
              </w:rPr>
              <w:t>0.600</w:t>
            </w:r>
          </w:p>
        </w:tc>
        <w:tc>
          <w:tcPr>
            <w:tcW w:w="1728" w:type="dxa"/>
            <w:tcMar>
              <w:top w:w="70" w:type="dxa"/>
              <w:left w:w="105" w:type="dxa"/>
              <w:bottom w:w="70" w:type="dxa"/>
              <w:right w:w="105" w:type="dxa"/>
            </w:tcMar>
            <w:vAlign w:val="center"/>
          </w:tcPr>
          <w:p w14:paraId="0B34B049" w14:textId="77777777" w:rsidR="00DB2484" w:rsidRPr="000B55E1" w:rsidRDefault="00000000" w:rsidP="000B55E1">
            <w:pPr>
              <w:spacing w:after="0" w:line="240" w:lineRule="auto"/>
              <w:jc w:val="both"/>
              <w:rPr>
                <w:rFonts w:cs="Times New Roman"/>
                <w:color w:val="000000" w:themeColor="text1"/>
                <w:sz w:val="24"/>
                <w:szCs w:val="24"/>
              </w:rPr>
            </w:pPr>
            <w:r w:rsidRPr="000B55E1">
              <w:rPr>
                <w:rFonts w:cs="Times New Roman"/>
                <w:color w:val="000000" w:themeColor="text1"/>
                <w:sz w:val="24"/>
                <w:szCs w:val="24"/>
              </w:rPr>
              <w:t>0.448</w:t>
            </w:r>
          </w:p>
        </w:tc>
        <w:tc>
          <w:tcPr>
            <w:tcW w:w="1872" w:type="dxa"/>
            <w:tcMar>
              <w:top w:w="70" w:type="dxa"/>
              <w:left w:w="105" w:type="dxa"/>
              <w:bottom w:w="70" w:type="dxa"/>
              <w:right w:w="105" w:type="dxa"/>
            </w:tcMar>
            <w:vAlign w:val="center"/>
          </w:tcPr>
          <w:p w14:paraId="7F5B8D2C" w14:textId="77777777" w:rsidR="00DB2484" w:rsidRPr="000B55E1" w:rsidRDefault="00000000" w:rsidP="000B55E1">
            <w:pPr>
              <w:spacing w:after="0" w:line="240" w:lineRule="auto"/>
              <w:jc w:val="both"/>
              <w:rPr>
                <w:rFonts w:cs="Times New Roman"/>
                <w:color w:val="000000" w:themeColor="text1"/>
                <w:sz w:val="24"/>
                <w:szCs w:val="24"/>
              </w:rPr>
            </w:pPr>
            <w:r w:rsidRPr="000B55E1">
              <w:rPr>
                <w:rFonts w:cs="Times New Roman"/>
                <w:color w:val="000000" w:themeColor="text1"/>
                <w:sz w:val="24"/>
                <w:szCs w:val="24"/>
              </w:rPr>
              <w:t>0.502</w:t>
            </w:r>
          </w:p>
        </w:tc>
      </w:tr>
      <w:tr w:rsidR="00DB2484" w:rsidRPr="000B55E1" w14:paraId="28E4BD25" w14:textId="77777777">
        <w:trPr>
          <w:cantSplit/>
          <w:jc w:val="center"/>
        </w:trPr>
        <w:tc>
          <w:tcPr>
            <w:tcW w:w="2232" w:type="dxa"/>
            <w:tcMar>
              <w:top w:w="70" w:type="dxa"/>
              <w:left w:w="105" w:type="dxa"/>
              <w:bottom w:w="70" w:type="dxa"/>
              <w:right w:w="105" w:type="dxa"/>
            </w:tcMar>
            <w:vAlign w:val="center"/>
          </w:tcPr>
          <w:p w14:paraId="24385F1E" w14:textId="77777777" w:rsidR="00DB2484" w:rsidRPr="000B55E1" w:rsidRDefault="00000000" w:rsidP="000B55E1">
            <w:pPr>
              <w:spacing w:after="0" w:line="240" w:lineRule="auto"/>
              <w:jc w:val="both"/>
              <w:rPr>
                <w:rFonts w:cs="Times New Roman"/>
                <w:color w:val="000000" w:themeColor="text1"/>
                <w:sz w:val="24"/>
                <w:szCs w:val="24"/>
              </w:rPr>
            </w:pPr>
            <w:r w:rsidRPr="000B55E1">
              <w:rPr>
                <w:rFonts w:cs="Times New Roman"/>
                <w:color w:val="000000" w:themeColor="text1"/>
                <w:sz w:val="24"/>
                <w:szCs w:val="24"/>
              </w:rPr>
              <w:t>Disease-saturating</w:t>
            </w:r>
          </w:p>
        </w:tc>
        <w:tc>
          <w:tcPr>
            <w:tcW w:w="936" w:type="dxa"/>
            <w:tcMar>
              <w:top w:w="70" w:type="dxa"/>
              <w:left w:w="105" w:type="dxa"/>
              <w:bottom w:w="70" w:type="dxa"/>
              <w:right w:w="105" w:type="dxa"/>
            </w:tcMar>
            <w:vAlign w:val="center"/>
          </w:tcPr>
          <w:p w14:paraId="21A5B514" w14:textId="77777777" w:rsidR="00DB2484" w:rsidRPr="000B55E1" w:rsidRDefault="00000000" w:rsidP="000B55E1">
            <w:pPr>
              <w:spacing w:after="0" w:line="240" w:lineRule="auto"/>
              <w:jc w:val="both"/>
              <w:rPr>
                <w:rFonts w:cs="Times New Roman"/>
                <w:color w:val="000000" w:themeColor="text1"/>
                <w:sz w:val="24"/>
                <w:szCs w:val="24"/>
              </w:rPr>
            </w:pPr>
            <w:r w:rsidRPr="000B55E1">
              <w:rPr>
                <w:rFonts w:cs="Times New Roman"/>
                <w:color w:val="000000" w:themeColor="text1"/>
                <w:sz w:val="24"/>
                <w:szCs w:val="24"/>
              </w:rPr>
              <w:t>1.778</w:t>
            </w:r>
          </w:p>
        </w:tc>
        <w:tc>
          <w:tcPr>
            <w:tcW w:w="1080" w:type="dxa"/>
            <w:tcMar>
              <w:top w:w="70" w:type="dxa"/>
              <w:left w:w="105" w:type="dxa"/>
              <w:bottom w:w="70" w:type="dxa"/>
              <w:right w:w="105" w:type="dxa"/>
            </w:tcMar>
            <w:vAlign w:val="center"/>
          </w:tcPr>
          <w:p w14:paraId="6D207610" w14:textId="77777777" w:rsidR="00DB2484" w:rsidRPr="000B55E1" w:rsidRDefault="00000000" w:rsidP="000B55E1">
            <w:pPr>
              <w:spacing w:after="0" w:line="240" w:lineRule="auto"/>
              <w:jc w:val="both"/>
              <w:rPr>
                <w:rFonts w:cs="Times New Roman"/>
                <w:color w:val="000000" w:themeColor="text1"/>
                <w:sz w:val="24"/>
                <w:szCs w:val="24"/>
              </w:rPr>
            </w:pPr>
            <w:r w:rsidRPr="000B55E1">
              <w:rPr>
                <w:rFonts w:cs="Times New Roman"/>
                <w:color w:val="000000" w:themeColor="text1"/>
                <w:sz w:val="24"/>
                <w:szCs w:val="24"/>
              </w:rPr>
              <w:t>1.000</w:t>
            </w:r>
          </w:p>
        </w:tc>
        <w:tc>
          <w:tcPr>
            <w:tcW w:w="1037" w:type="dxa"/>
            <w:tcMar>
              <w:top w:w="70" w:type="dxa"/>
              <w:left w:w="105" w:type="dxa"/>
              <w:bottom w:w="70" w:type="dxa"/>
              <w:right w:w="105" w:type="dxa"/>
            </w:tcMar>
            <w:vAlign w:val="center"/>
          </w:tcPr>
          <w:p w14:paraId="115E2DB0" w14:textId="77777777" w:rsidR="00DB2484" w:rsidRPr="000B55E1" w:rsidRDefault="00000000" w:rsidP="000B55E1">
            <w:pPr>
              <w:spacing w:after="0" w:line="240" w:lineRule="auto"/>
              <w:jc w:val="both"/>
              <w:rPr>
                <w:rFonts w:cs="Times New Roman"/>
                <w:color w:val="000000" w:themeColor="text1"/>
                <w:sz w:val="24"/>
                <w:szCs w:val="24"/>
              </w:rPr>
            </w:pPr>
            <w:r w:rsidRPr="000B55E1">
              <w:rPr>
                <w:rFonts w:cs="Times New Roman"/>
                <w:color w:val="000000" w:themeColor="text1"/>
                <w:sz w:val="24"/>
                <w:szCs w:val="24"/>
              </w:rPr>
              <w:t>0.400</w:t>
            </w:r>
          </w:p>
        </w:tc>
        <w:tc>
          <w:tcPr>
            <w:tcW w:w="1728" w:type="dxa"/>
            <w:tcMar>
              <w:top w:w="70" w:type="dxa"/>
              <w:left w:w="105" w:type="dxa"/>
              <w:bottom w:w="70" w:type="dxa"/>
              <w:right w:w="105" w:type="dxa"/>
            </w:tcMar>
            <w:vAlign w:val="center"/>
          </w:tcPr>
          <w:p w14:paraId="650B85BD" w14:textId="77777777" w:rsidR="00DB2484" w:rsidRPr="000B55E1" w:rsidRDefault="00000000" w:rsidP="000B55E1">
            <w:pPr>
              <w:spacing w:after="0" w:line="240" w:lineRule="auto"/>
              <w:jc w:val="both"/>
              <w:rPr>
                <w:rFonts w:cs="Times New Roman"/>
                <w:color w:val="000000" w:themeColor="text1"/>
                <w:sz w:val="24"/>
                <w:szCs w:val="24"/>
              </w:rPr>
            </w:pPr>
            <w:r w:rsidRPr="000B55E1">
              <w:rPr>
                <w:rFonts w:cs="Times New Roman"/>
                <w:color w:val="000000" w:themeColor="text1"/>
                <w:sz w:val="24"/>
                <w:szCs w:val="24"/>
              </w:rPr>
              <w:t>0.994</w:t>
            </w:r>
          </w:p>
        </w:tc>
        <w:tc>
          <w:tcPr>
            <w:tcW w:w="1872" w:type="dxa"/>
            <w:tcMar>
              <w:top w:w="70" w:type="dxa"/>
              <w:left w:w="105" w:type="dxa"/>
              <w:bottom w:w="70" w:type="dxa"/>
              <w:right w:w="105" w:type="dxa"/>
            </w:tcMar>
            <w:vAlign w:val="center"/>
          </w:tcPr>
          <w:p w14:paraId="06168479" w14:textId="77777777" w:rsidR="00DB2484" w:rsidRPr="000B55E1" w:rsidRDefault="00000000" w:rsidP="000B55E1">
            <w:pPr>
              <w:spacing w:after="0" w:line="240" w:lineRule="auto"/>
              <w:jc w:val="both"/>
              <w:rPr>
                <w:rFonts w:cs="Times New Roman"/>
                <w:color w:val="000000" w:themeColor="text1"/>
                <w:sz w:val="24"/>
                <w:szCs w:val="24"/>
              </w:rPr>
            </w:pPr>
            <w:r w:rsidRPr="000B55E1">
              <w:rPr>
                <w:rFonts w:cs="Times New Roman"/>
                <w:color w:val="000000" w:themeColor="text1"/>
                <w:sz w:val="24"/>
                <w:szCs w:val="24"/>
              </w:rPr>
              <w:t>0.019</w:t>
            </w:r>
          </w:p>
        </w:tc>
      </w:tr>
    </w:tbl>
    <w:p w14:paraId="6A390E34" w14:textId="77777777" w:rsidR="00DB2484" w:rsidRPr="000B55E1" w:rsidRDefault="00DB2484" w:rsidP="000B55E1">
      <w:pPr>
        <w:spacing w:after="0" w:line="240" w:lineRule="auto"/>
        <w:jc w:val="both"/>
        <w:rPr>
          <w:rFonts w:cs="Times New Roman"/>
          <w:color w:val="000000" w:themeColor="text1"/>
          <w:sz w:val="24"/>
          <w:szCs w:val="24"/>
        </w:rPr>
      </w:pPr>
    </w:p>
    <w:p w14:paraId="29E2D1F6" w14:textId="77777777" w:rsidR="00DB2484" w:rsidRDefault="00000000" w:rsidP="000B55E1">
      <w:pPr>
        <w:spacing w:after="0" w:line="240" w:lineRule="auto"/>
        <w:ind w:firstLine="720"/>
        <w:jc w:val="both"/>
        <w:rPr>
          <w:rFonts w:cs="Times New Roman"/>
          <w:color w:val="000000" w:themeColor="text1"/>
          <w:sz w:val="24"/>
          <w:szCs w:val="24"/>
        </w:rPr>
      </w:pPr>
      <w:r w:rsidRPr="000B55E1">
        <w:rPr>
          <w:rFonts w:cs="Times New Roman"/>
          <w:color w:val="000000" w:themeColor="text1"/>
          <w:sz w:val="24"/>
          <w:szCs w:val="24"/>
        </w:rPr>
        <w:t>Across 5,000 broad uncertainty realizations, 23.2% of high-gain simulations and none of the disease-saturating simulations fell within the reported 0.40–0.50 interval. Thus, the nominal high-gain mapping is compatible with the cell-level perturbation under an admissible parameterization, but the experiment does not uniquely determine the oxidative suppression factor or the downstream transfer function.</w:t>
      </w:r>
    </w:p>
    <w:p w14:paraId="6E27DB45" w14:textId="77777777" w:rsidR="000B55E1" w:rsidRPr="000B55E1" w:rsidRDefault="000B55E1" w:rsidP="000B55E1">
      <w:pPr>
        <w:spacing w:after="0" w:line="240" w:lineRule="auto"/>
        <w:ind w:firstLine="720"/>
        <w:jc w:val="both"/>
        <w:rPr>
          <w:rFonts w:cs="Times New Roman"/>
          <w:color w:val="000000" w:themeColor="text1"/>
          <w:sz w:val="24"/>
          <w:szCs w:val="24"/>
        </w:rPr>
      </w:pPr>
    </w:p>
    <w:p w14:paraId="7D9D8183" w14:textId="77777777" w:rsidR="00DB2484" w:rsidRDefault="00000000" w:rsidP="000B55E1">
      <w:pPr>
        <w:pStyle w:val="Heading2"/>
        <w:spacing w:before="0" w:after="0" w:line="240" w:lineRule="auto"/>
        <w:jc w:val="both"/>
        <w:rPr>
          <w:rFonts w:ascii="Times New Roman" w:hAnsi="Times New Roman" w:cs="Times New Roman"/>
          <w:color w:val="000000" w:themeColor="text1"/>
          <w:sz w:val="24"/>
          <w:szCs w:val="24"/>
        </w:rPr>
      </w:pPr>
      <w:r w:rsidRPr="000B55E1">
        <w:rPr>
          <w:rFonts w:ascii="Times New Roman" w:hAnsi="Times New Roman" w:cs="Times New Roman"/>
          <w:color w:val="000000" w:themeColor="text1"/>
          <w:sz w:val="24"/>
          <w:szCs w:val="24"/>
        </w:rPr>
        <w:lastRenderedPageBreak/>
        <w:t>4.3. Structural dependence of disease-associated UPE predictions</w:t>
      </w:r>
    </w:p>
    <w:p w14:paraId="4182983B" w14:textId="77777777" w:rsidR="000B55E1" w:rsidRPr="000B55E1" w:rsidRDefault="000B55E1" w:rsidP="000B55E1"/>
    <w:p w14:paraId="1E7E72CE" w14:textId="77777777" w:rsidR="00DB2484" w:rsidRDefault="00000000" w:rsidP="000B55E1">
      <w:pPr>
        <w:spacing w:after="0" w:line="240" w:lineRule="auto"/>
        <w:ind w:firstLine="720"/>
        <w:jc w:val="both"/>
        <w:rPr>
          <w:rFonts w:cs="Times New Roman"/>
          <w:color w:val="000000" w:themeColor="text1"/>
          <w:sz w:val="24"/>
          <w:szCs w:val="24"/>
        </w:rPr>
      </w:pPr>
      <w:r w:rsidRPr="000B55E1">
        <w:rPr>
          <w:rFonts w:cs="Times New Roman"/>
          <w:color w:val="000000" w:themeColor="text1"/>
          <w:sz w:val="24"/>
          <w:szCs w:val="24"/>
        </w:rPr>
        <w:t>The clinical ROS inputs generated markedly different disease-scale optical predictions under the two admissible structures. In the PMA-constrained high-gain mapping, nominal peak-UPE fold changes were 42.21 for severe COVID-19 and 89.02 for sepsis. Corresponding cumulative-emission fold changes were 41.97 and 88.55. In the disease-saturating mapping, peak fold changes were compressed to 1.445 and 1.450, while cumulative fold changes were 1.710 and 1.738 (Figures 3 and 4; Table 3B).</w:t>
      </w:r>
    </w:p>
    <w:p w14:paraId="34CCA0F9" w14:textId="77777777" w:rsidR="000B55E1" w:rsidRPr="000B55E1" w:rsidRDefault="000B55E1" w:rsidP="000B55E1">
      <w:pPr>
        <w:spacing w:after="0" w:line="240" w:lineRule="auto"/>
        <w:ind w:firstLine="720"/>
        <w:jc w:val="both"/>
        <w:rPr>
          <w:rFonts w:cs="Times New Roman"/>
          <w:color w:val="000000" w:themeColor="text1"/>
          <w:sz w:val="24"/>
          <w:szCs w:val="24"/>
        </w:rPr>
      </w:pPr>
    </w:p>
    <w:p w14:paraId="7407182F" w14:textId="77777777" w:rsidR="00DB2484" w:rsidRPr="000B55E1" w:rsidRDefault="00000000" w:rsidP="000B55E1">
      <w:pPr>
        <w:spacing w:after="0" w:line="240" w:lineRule="auto"/>
        <w:jc w:val="both"/>
        <w:rPr>
          <w:rFonts w:cs="Times New Roman"/>
          <w:color w:val="000000" w:themeColor="text1"/>
          <w:sz w:val="24"/>
          <w:szCs w:val="24"/>
        </w:rPr>
      </w:pPr>
      <w:r w:rsidRPr="000B55E1">
        <w:rPr>
          <w:rFonts w:cs="Times New Roman"/>
          <w:noProof/>
          <w:color w:val="000000" w:themeColor="text1"/>
          <w:sz w:val="24"/>
          <w:szCs w:val="24"/>
        </w:rPr>
        <w:drawing>
          <wp:inline distT="0" distB="0" distL="0" distR="0" wp14:anchorId="447C3D0A" wp14:editId="6D3E7C1A">
            <wp:extent cx="6080760" cy="257766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structural_mapping_timecourses.png"/>
                    <pic:cNvPicPr/>
                  </pic:nvPicPr>
                  <pic:blipFill>
                    <a:blip r:embed="rId10"/>
                    <a:stretch>
                      <a:fillRect/>
                    </a:stretch>
                  </pic:blipFill>
                  <pic:spPr>
                    <a:xfrm>
                      <a:off x="0" y="0"/>
                      <a:ext cx="6080760" cy="2577667"/>
                    </a:xfrm>
                    <a:prstGeom prst="rect">
                      <a:avLst/>
                    </a:prstGeom>
                  </pic:spPr>
                </pic:pic>
              </a:graphicData>
            </a:graphic>
          </wp:inline>
        </w:drawing>
      </w:r>
    </w:p>
    <w:p w14:paraId="4F37AAA0" w14:textId="77777777" w:rsidR="00DB2484" w:rsidRDefault="00000000" w:rsidP="000B55E1">
      <w:pPr>
        <w:spacing w:after="0" w:line="240" w:lineRule="auto"/>
        <w:jc w:val="both"/>
        <w:rPr>
          <w:rFonts w:cs="Times New Roman"/>
          <w:color w:val="000000" w:themeColor="text1"/>
          <w:sz w:val="24"/>
          <w:szCs w:val="24"/>
        </w:rPr>
      </w:pPr>
      <w:r w:rsidRPr="000B55E1">
        <w:rPr>
          <w:rFonts w:cs="Times New Roman"/>
          <w:b/>
          <w:color w:val="000000" w:themeColor="text1"/>
          <w:sz w:val="24"/>
          <w:szCs w:val="24"/>
        </w:rPr>
        <w:t xml:space="preserve">Figure 3. </w:t>
      </w:r>
      <w:r w:rsidRPr="000B55E1">
        <w:rPr>
          <w:rFonts w:cs="Times New Roman"/>
          <w:color w:val="000000" w:themeColor="text1"/>
          <w:sz w:val="24"/>
          <w:szCs w:val="24"/>
        </w:rPr>
        <w:t>Time-dependent disease predictions under two mechanistically admissible ROS-to-UPE mappings. (A) The PMA-constrained high-gain structure amplifies the clinical oxidative inputs. (B) The disease-saturating structure compresses the same inputs into similar late-time optical responses. Curves are normalized to the healthy peak within each structural model.</w:t>
      </w:r>
    </w:p>
    <w:p w14:paraId="566DEABC" w14:textId="77777777" w:rsidR="000B55E1" w:rsidRPr="000B55E1" w:rsidRDefault="000B55E1" w:rsidP="000B55E1">
      <w:pPr>
        <w:spacing w:after="0" w:line="240" w:lineRule="auto"/>
        <w:jc w:val="both"/>
        <w:rPr>
          <w:rFonts w:cs="Times New Roman"/>
          <w:color w:val="000000" w:themeColor="text1"/>
          <w:sz w:val="24"/>
          <w:szCs w:val="24"/>
        </w:rPr>
      </w:pPr>
    </w:p>
    <w:p w14:paraId="25999704" w14:textId="77777777" w:rsidR="00DB2484" w:rsidRPr="000B55E1" w:rsidRDefault="00000000" w:rsidP="000B55E1">
      <w:pPr>
        <w:keepNext/>
        <w:spacing w:after="0" w:line="240" w:lineRule="auto"/>
        <w:jc w:val="both"/>
        <w:rPr>
          <w:rFonts w:cs="Times New Roman"/>
          <w:color w:val="000000" w:themeColor="text1"/>
          <w:sz w:val="24"/>
          <w:szCs w:val="24"/>
        </w:rPr>
      </w:pPr>
      <w:r w:rsidRPr="000B55E1">
        <w:rPr>
          <w:rFonts w:cs="Times New Roman"/>
          <w:b/>
          <w:color w:val="000000" w:themeColor="text1"/>
          <w:sz w:val="24"/>
          <w:szCs w:val="24"/>
        </w:rPr>
        <w:t>Table 3B. Nominal disease-scale peak and cumulative UPE fold changes under the two structural mappings.</w:t>
      </w:r>
    </w:p>
    <w:tbl>
      <w:tblPr>
        <w:tblW w:w="0" w:type="auto"/>
        <w:jc w:val="center"/>
        <w:tblBorders>
          <w:top w:val="single" w:sz="6" w:space="0" w:color="D9E1F2"/>
          <w:left w:val="single" w:sz="6" w:space="0" w:color="D9E1F2"/>
          <w:bottom w:val="single" w:sz="6" w:space="0" w:color="D9E1F2"/>
          <w:right w:val="single" w:sz="6" w:space="0" w:color="D9E1F2"/>
          <w:insideH w:val="single" w:sz="6" w:space="0" w:color="D9E1F2"/>
          <w:insideV w:val="single" w:sz="6" w:space="0" w:color="D9E1F2"/>
        </w:tblBorders>
        <w:tblLayout w:type="fixed"/>
        <w:tblLook w:val="04A0" w:firstRow="1" w:lastRow="0" w:firstColumn="1" w:lastColumn="0" w:noHBand="0" w:noVBand="1"/>
      </w:tblPr>
      <w:tblGrid>
        <w:gridCol w:w="2448"/>
        <w:gridCol w:w="1512"/>
        <w:gridCol w:w="1512"/>
        <w:gridCol w:w="1728"/>
        <w:gridCol w:w="1728"/>
      </w:tblGrid>
      <w:tr w:rsidR="00DB2484" w:rsidRPr="000B55E1" w14:paraId="1A23BF67" w14:textId="77777777">
        <w:trPr>
          <w:cantSplit/>
          <w:tblHeader/>
          <w:jc w:val="center"/>
        </w:trPr>
        <w:tc>
          <w:tcPr>
            <w:tcW w:w="2448" w:type="dxa"/>
            <w:shd w:val="clear" w:color="auto" w:fill="D9EAF7"/>
            <w:tcMar>
              <w:top w:w="70" w:type="dxa"/>
              <w:left w:w="105" w:type="dxa"/>
              <w:bottom w:w="70" w:type="dxa"/>
              <w:right w:w="105" w:type="dxa"/>
            </w:tcMar>
            <w:vAlign w:val="center"/>
          </w:tcPr>
          <w:p w14:paraId="10433498" w14:textId="77777777" w:rsidR="00DB2484" w:rsidRPr="000B55E1" w:rsidRDefault="00000000" w:rsidP="000B55E1">
            <w:pPr>
              <w:spacing w:after="0" w:line="240" w:lineRule="auto"/>
              <w:jc w:val="both"/>
              <w:rPr>
                <w:rFonts w:cs="Times New Roman"/>
                <w:color w:val="000000" w:themeColor="text1"/>
                <w:sz w:val="24"/>
                <w:szCs w:val="24"/>
              </w:rPr>
            </w:pPr>
            <w:r w:rsidRPr="000B55E1">
              <w:rPr>
                <w:rFonts w:cs="Times New Roman"/>
                <w:b/>
                <w:color w:val="000000" w:themeColor="text1"/>
                <w:sz w:val="24"/>
                <w:szCs w:val="24"/>
              </w:rPr>
              <w:t>Mapping</w:t>
            </w:r>
          </w:p>
        </w:tc>
        <w:tc>
          <w:tcPr>
            <w:tcW w:w="1512" w:type="dxa"/>
            <w:shd w:val="clear" w:color="auto" w:fill="D9EAF7"/>
            <w:tcMar>
              <w:top w:w="70" w:type="dxa"/>
              <w:left w:w="105" w:type="dxa"/>
              <w:bottom w:w="70" w:type="dxa"/>
              <w:right w:w="105" w:type="dxa"/>
            </w:tcMar>
            <w:vAlign w:val="center"/>
          </w:tcPr>
          <w:p w14:paraId="7D457146" w14:textId="77777777" w:rsidR="00DB2484" w:rsidRPr="000B55E1" w:rsidRDefault="00000000" w:rsidP="000B55E1">
            <w:pPr>
              <w:spacing w:after="0" w:line="240" w:lineRule="auto"/>
              <w:jc w:val="both"/>
              <w:rPr>
                <w:rFonts w:cs="Times New Roman"/>
                <w:color w:val="000000" w:themeColor="text1"/>
                <w:sz w:val="24"/>
                <w:szCs w:val="24"/>
              </w:rPr>
            </w:pPr>
            <w:r w:rsidRPr="000B55E1">
              <w:rPr>
                <w:rFonts w:cs="Times New Roman"/>
                <w:b/>
                <w:color w:val="000000" w:themeColor="text1"/>
                <w:sz w:val="24"/>
                <w:szCs w:val="24"/>
              </w:rPr>
              <w:t>COVID peak fold</w:t>
            </w:r>
          </w:p>
        </w:tc>
        <w:tc>
          <w:tcPr>
            <w:tcW w:w="1512" w:type="dxa"/>
            <w:shd w:val="clear" w:color="auto" w:fill="D9EAF7"/>
            <w:tcMar>
              <w:top w:w="70" w:type="dxa"/>
              <w:left w:w="105" w:type="dxa"/>
              <w:bottom w:w="70" w:type="dxa"/>
              <w:right w:w="105" w:type="dxa"/>
            </w:tcMar>
            <w:vAlign w:val="center"/>
          </w:tcPr>
          <w:p w14:paraId="6C178443" w14:textId="77777777" w:rsidR="00DB2484" w:rsidRPr="000B55E1" w:rsidRDefault="00000000" w:rsidP="000B55E1">
            <w:pPr>
              <w:spacing w:after="0" w:line="240" w:lineRule="auto"/>
              <w:jc w:val="both"/>
              <w:rPr>
                <w:rFonts w:cs="Times New Roman"/>
                <w:color w:val="000000" w:themeColor="text1"/>
                <w:sz w:val="24"/>
                <w:szCs w:val="24"/>
              </w:rPr>
            </w:pPr>
            <w:r w:rsidRPr="000B55E1">
              <w:rPr>
                <w:rFonts w:cs="Times New Roman"/>
                <w:b/>
                <w:color w:val="000000" w:themeColor="text1"/>
                <w:sz w:val="24"/>
                <w:szCs w:val="24"/>
              </w:rPr>
              <w:t>Sepsis peak fold</w:t>
            </w:r>
          </w:p>
        </w:tc>
        <w:tc>
          <w:tcPr>
            <w:tcW w:w="1728" w:type="dxa"/>
            <w:shd w:val="clear" w:color="auto" w:fill="D9EAF7"/>
            <w:tcMar>
              <w:top w:w="70" w:type="dxa"/>
              <w:left w:w="105" w:type="dxa"/>
              <w:bottom w:w="70" w:type="dxa"/>
              <w:right w:w="105" w:type="dxa"/>
            </w:tcMar>
            <w:vAlign w:val="center"/>
          </w:tcPr>
          <w:p w14:paraId="5D39E584" w14:textId="77777777" w:rsidR="00DB2484" w:rsidRPr="000B55E1" w:rsidRDefault="00000000" w:rsidP="000B55E1">
            <w:pPr>
              <w:spacing w:after="0" w:line="240" w:lineRule="auto"/>
              <w:jc w:val="both"/>
              <w:rPr>
                <w:rFonts w:cs="Times New Roman"/>
                <w:color w:val="000000" w:themeColor="text1"/>
                <w:sz w:val="24"/>
                <w:szCs w:val="24"/>
              </w:rPr>
            </w:pPr>
            <w:r w:rsidRPr="000B55E1">
              <w:rPr>
                <w:rFonts w:cs="Times New Roman"/>
                <w:b/>
                <w:color w:val="000000" w:themeColor="text1"/>
                <w:sz w:val="24"/>
                <w:szCs w:val="24"/>
              </w:rPr>
              <w:t>COVID cumulative fold</w:t>
            </w:r>
          </w:p>
        </w:tc>
        <w:tc>
          <w:tcPr>
            <w:tcW w:w="1728" w:type="dxa"/>
            <w:shd w:val="clear" w:color="auto" w:fill="D9EAF7"/>
            <w:tcMar>
              <w:top w:w="70" w:type="dxa"/>
              <w:left w:w="105" w:type="dxa"/>
              <w:bottom w:w="70" w:type="dxa"/>
              <w:right w:w="105" w:type="dxa"/>
            </w:tcMar>
            <w:vAlign w:val="center"/>
          </w:tcPr>
          <w:p w14:paraId="1126D771" w14:textId="77777777" w:rsidR="00DB2484" w:rsidRPr="000B55E1" w:rsidRDefault="00000000" w:rsidP="000B55E1">
            <w:pPr>
              <w:spacing w:after="0" w:line="240" w:lineRule="auto"/>
              <w:jc w:val="both"/>
              <w:rPr>
                <w:rFonts w:cs="Times New Roman"/>
                <w:color w:val="000000" w:themeColor="text1"/>
                <w:sz w:val="24"/>
                <w:szCs w:val="24"/>
              </w:rPr>
            </w:pPr>
            <w:r w:rsidRPr="000B55E1">
              <w:rPr>
                <w:rFonts w:cs="Times New Roman"/>
                <w:b/>
                <w:color w:val="000000" w:themeColor="text1"/>
                <w:sz w:val="24"/>
                <w:szCs w:val="24"/>
              </w:rPr>
              <w:t>Sepsis cumulative fold</w:t>
            </w:r>
          </w:p>
        </w:tc>
      </w:tr>
      <w:tr w:rsidR="00DB2484" w:rsidRPr="000B55E1" w14:paraId="5377FE4A" w14:textId="77777777">
        <w:trPr>
          <w:cantSplit/>
          <w:jc w:val="center"/>
        </w:trPr>
        <w:tc>
          <w:tcPr>
            <w:tcW w:w="2448" w:type="dxa"/>
            <w:tcMar>
              <w:top w:w="70" w:type="dxa"/>
              <w:left w:w="105" w:type="dxa"/>
              <w:bottom w:w="70" w:type="dxa"/>
              <w:right w:w="105" w:type="dxa"/>
            </w:tcMar>
            <w:vAlign w:val="center"/>
          </w:tcPr>
          <w:p w14:paraId="6872927B" w14:textId="77777777" w:rsidR="00DB2484" w:rsidRPr="000B55E1" w:rsidRDefault="00000000" w:rsidP="000B55E1">
            <w:pPr>
              <w:spacing w:after="0" w:line="240" w:lineRule="auto"/>
              <w:jc w:val="both"/>
              <w:rPr>
                <w:rFonts w:cs="Times New Roman"/>
                <w:color w:val="000000" w:themeColor="text1"/>
                <w:sz w:val="24"/>
                <w:szCs w:val="24"/>
              </w:rPr>
            </w:pPr>
            <w:r w:rsidRPr="000B55E1">
              <w:rPr>
                <w:rFonts w:cs="Times New Roman"/>
                <w:color w:val="000000" w:themeColor="text1"/>
                <w:sz w:val="24"/>
                <w:szCs w:val="24"/>
              </w:rPr>
              <w:t>PMA-constrained high-gain</w:t>
            </w:r>
          </w:p>
        </w:tc>
        <w:tc>
          <w:tcPr>
            <w:tcW w:w="1512" w:type="dxa"/>
            <w:tcMar>
              <w:top w:w="70" w:type="dxa"/>
              <w:left w:w="105" w:type="dxa"/>
              <w:bottom w:w="70" w:type="dxa"/>
              <w:right w:w="105" w:type="dxa"/>
            </w:tcMar>
            <w:vAlign w:val="center"/>
          </w:tcPr>
          <w:p w14:paraId="0E6A5E24" w14:textId="77777777" w:rsidR="00DB2484" w:rsidRPr="000B55E1" w:rsidRDefault="00000000" w:rsidP="000B55E1">
            <w:pPr>
              <w:spacing w:after="0" w:line="240" w:lineRule="auto"/>
              <w:jc w:val="both"/>
              <w:rPr>
                <w:rFonts w:cs="Times New Roman"/>
                <w:color w:val="000000" w:themeColor="text1"/>
                <w:sz w:val="24"/>
                <w:szCs w:val="24"/>
              </w:rPr>
            </w:pPr>
            <w:r w:rsidRPr="000B55E1">
              <w:rPr>
                <w:rFonts w:cs="Times New Roman"/>
                <w:color w:val="000000" w:themeColor="text1"/>
                <w:sz w:val="24"/>
                <w:szCs w:val="24"/>
              </w:rPr>
              <w:t>42.206</w:t>
            </w:r>
          </w:p>
        </w:tc>
        <w:tc>
          <w:tcPr>
            <w:tcW w:w="1512" w:type="dxa"/>
            <w:tcMar>
              <w:top w:w="70" w:type="dxa"/>
              <w:left w:w="105" w:type="dxa"/>
              <w:bottom w:w="70" w:type="dxa"/>
              <w:right w:w="105" w:type="dxa"/>
            </w:tcMar>
            <w:vAlign w:val="center"/>
          </w:tcPr>
          <w:p w14:paraId="21AA3C4F" w14:textId="77777777" w:rsidR="00DB2484" w:rsidRPr="000B55E1" w:rsidRDefault="00000000" w:rsidP="000B55E1">
            <w:pPr>
              <w:spacing w:after="0" w:line="240" w:lineRule="auto"/>
              <w:jc w:val="both"/>
              <w:rPr>
                <w:rFonts w:cs="Times New Roman"/>
                <w:color w:val="000000" w:themeColor="text1"/>
                <w:sz w:val="24"/>
                <w:szCs w:val="24"/>
              </w:rPr>
            </w:pPr>
            <w:r w:rsidRPr="000B55E1">
              <w:rPr>
                <w:rFonts w:cs="Times New Roman"/>
                <w:color w:val="000000" w:themeColor="text1"/>
                <w:sz w:val="24"/>
                <w:szCs w:val="24"/>
              </w:rPr>
              <w:t>89.020</w:t>
            </w:r>
          </w:p>
        </w:tc>
        <w:tc>
          <w:tcPr>
            <w:tcW w:w="1728" w:type="dxa"/>
            <w:tcMar>
              <w:top w:w="70" w:type="dxa"/>
              <w:left w:w="105" w:type="dxa"/>
              <w:bottom w:w="70" w:type="dxa"/>
              <w:right w:w="105" w:type="dxa"/>
            </w:tcMar>
            <w:vAlign w:val="center"/>
          </w:tcPr>
          <w:p w14:paraId="1AD86324" w14:textId="77777777" w:rsidR="00DB2484" w:rsidRPr="000B55E1" w:rsidRDefault="00000000" w:rsidP="000B55E1">
            <w:pPr>
              <w:spacing w:after="0" w:line="240" w:lineRule="auto"/>
              <w:jc w:val="both"/>
              <w:rPr>
                <w:rFonts w:cs="Times New Roman"/>
                <w:color w:val="000000" w:themeColor="text1"/>
                <w:sz w:val="24"/>
                <w:szCs w:val="24"/>
              </w:rPr>
            </w:pPr>
            <w:r w:rsidRPr="000B55E1">
              <w:rPr>
                <w:rFonts w:cs="Times New Roman"/>
                <w:color w:val="000000" w:themeColor="text1"/>
                <w:sz w:val="24"/>
                <w:szCs w:val="24"/>
              </w:rPr>
              <w:t>41.971</w:t>
            </w:r>
          </w:p>
        </w:tc>
        <w:tc>
          <w:tcPr>
            <w:tcW w:w="1728" w:type="dxa"/>
            <w:tcMar>
              <w:top w:w="70" w:type="dxa"/>
              <w:left w:w="105" w:type="dxa"/>
              <w:bottom w:w="70" w:type="dxa"/>
              <w:right w:w="105" w:type="dxa"/>
            </w:tcMar>
            <w:vAlign w:val="center"/>
          </w:tcPr>
          <w:p w14:paraId="7A6017A5" w14:textId="77777777" w:rsidR="00DB2484" w:rsidRPr="000B55E1" w:rsidRDefault="00000000" w:rsidP="000B55E1">
            <w:pPr>
              <w:spacing w:after="0" w:line="240" w:lineRule="auto"/>
              <w:jc w:val="both"/>
              <w:rPr>
                <w:rFonts w:cs="Times New Roman"/>
                <w:color w:val="000000" w:themeColor="text1"/>
                <w:sz w:val="24"/>
                <w:szCs w:val="24"/>
              </w:rPr>
            </w:pPr>
            <w:r w:rsidRPr="000B55E1">
              <w:rPr>
                <w:rFonts w:cs="Times New Roman"/>
                <w:color w:val="000000" w:themeColor="text1"/>
                <w:sz w:val="24"/>
                <w:szCs w:val="24"/>
              </w:rPr>
              <w:t>88.546</w:t>
            </w:r>
          </w:p>
        </w:tc>
      </w:tr>
      <w:tr w:rsidR="00DB2484" w:rsidRPr="000B55E1" w14:paraId="383B39C0" w14:textId="77777777">
        <w:trPr>
          <w:cantSplit/>
          <w:jc w:val="center"/>
        </w:trPr>
        <w:tc>
          <w:tcPr>
            <w:tcW w:w="2448" w:type="dxa"/>
            <w:tcMar>
              <w:top w:w="70" w:type="dxa"/>
              <w:left w:w="105" w:type="dxa"/>
              <w:bottom w:w="70" w:type="dxa"/>
              <w:right w:w="105" w:type="dxa"/>
            </w:tcMar>
            <w:vAlign w:val="center"/>
          </w:tcPr>
          <w:p w14:paraId="3D63458F" w14:textId="77777777" w:rsidR="00DB2484" w:rsidRPr="000B55E1" w:rsidRDefault="00000000" w:rsidP="000B55E1">
            <w:pPr>
              <w:spacing w:after="0" w:line="240" w:lineRule="auto"/>
              <w:jc w:val="both"/>
              <w:rPr>
                <w:rFonts w:cs="Times New Roman"/>
                <w:color w:val="000000" w:themeColor="text1"/>
                <w:sz w:val="24"/>
                <w:szCs w:val="24"/>
              </w:rPr>
            </w:pPr>
            <w:r w:rsidRPr="000B55E1">
              <w:rPr>
                <w:rFonts w:cs="Times New Roman"/>
                <w:color w:val="000000" w:themeColor="text1"/>
                <w:sz w:val="24"/>
                <w:szCs w:val="24"/>
              </w:rPr>
              <w:t>Disease-saturating</w:t>
            </w:r>
          </w:p>
        </w:tc>
        <w:tc>
          <w:tcPr>
            <w:tcW w:w="1512" w:type="dxa"/>
            <w:tcMar>
              <w:top w:w="70" w:type="dxa"/>
              <w:left w:w="105" w:type="dxa"/>
              <w:bottom w:w="70" w:type="dxa"/>
              <w:right w:w="105" w:type="dxa"/>
            </w:tcMar>
            <w:vAlign w:val="center"/>
          </w:tcPr>
          <w:p w14:paraId="24704F46" w14:textId="77777777" w:rsidR="00DB2484" w:rsidRPr="000B55E1" w:rsidRDefault="00000000" w:rsidP="000B55E1">
            <w:pPr>
              <w:spacing w:after="0" w:line="240" w:lineRule="auto"/>
              <w:jc w:val="both"/>
              <w:rPr>
                <w:rFonts w:cs="Times New Roman"/>
                <w:color w:val="000000" w:themeColor="text1"/>
                <w:sz w:val="24"/>
                <w:szCs w:val="24"/>
              </w:rPr>
            </w:pPr>
            <w:r w:rsidRPr="000B55E1">
              <w:rPr>
                <w:rFonts w:cs="Times New Roman"/>
                <w:color w:val="000000" w:themeColor="text1"/>
                <w:sz w:val="24"/>
                <w:szCs w:val="24"/>
              </w:rPr>
              <w:t>1.445</w:t>
            </w:r>
          </w:p>
        </w:tc>
        <w:tc>
          <w:tcPr>
            <w:tcW w:w="1512" w:type="dxa"/>
            <w:tcMar>
              <w:top w:w="70" w:type="dxa"/>
              <w:left w:w="105" w:type="dxa"/>
              <w:bottom w:w="70" w:type="dxa"/>
              <w:right w:w="105" w:type="dxa"/>
            </w:tcMar>
            <w:vAlign w:val="center"/>
          </w:tcPr>
          <w:p w14:paraId="039DFF7C" w14:textId="77777777" w:rsidR="00DB2484" w:rsidRPr="000B55E1" w:rsidRDefault="00000000" w:rsidP="000B55E1">
            <w:pPr>
              <w:spacing w:after="0" w:line="240" w:lineRule="auto"/>
              <w:jc w:val="both"/>
              <w:rPr>
                <w:rFonts w:cs="Times New Roman"/>
                <w:color w:val="000000" w:themeColor="text1"/>
                <w:sz w:val="24"/>
                <w:szCs w:val="24"/>
              </w:rPr>
            </w:pPr>
            <w:r w:rsidRPr="000B55E1">
              <w:rPr>
                <w:rFonts w:cs="Times New Roman"/>
                <w:color w:val="000000" w:themeColor="text1"/>
                <w:sz w:val="24"/>
                <w:szCs w:val="24"/>
              </w:rPr>
              <w:t>1.450</w:t>
            </w:r>
          </w:p>
        </w:tc>
        <w:tc>
          <w:tcPr>
            <w:tcW w:w="1728" w:type="dxa"/>
            <w:tcMar>
              <w:top w:w="70" w:type="dxa"/>
              <w:left w:w="105" w:type="dxa"/>
              <w:bottom w:w="70" w:type="dxa"/>
              <w:right w:w="105" w:type="dxa"/>
            </w:tcMar>
            <w:vAlign w:val="center"/>
          </w:tcPr>
          <w:p w14:paraId="5F5EDD5C" w14:textId="77777777" w:rsidR="00DB2484" w:rsidRPr="000B55E1" w:rsidRDefault="00000000" w:rsidP="000B55E1">
            <w:pPr>
              <w:spacing w:after="0" w:line="240" w:lineRule="auto"/>
              <w:jc w:val="both"/>
              <w:rPr>
                <w:rFonts w:cs="Times New Roman"/>
                <w:color w:val="000000" w:themeColor="text1"/>
                <w:sz w:val="24"/>
                <w:szCs w:val="24"/>
              </w:rPr>
            </w:pPr>
            <w:r w:rsidRPr="000B55E1">
              <w:rPr>
                <w:rFonts w:cs="Times New Roman"/>
                <w:color w:val="000000" w:themeColor="text1"/>
                <w:sz w:val="24"/>
                <w:szCs w:val="24"/>
              </w:rPr>
              <w:t>1.710</w:t>
            </w:r>
          </w:p>
        </w:tc>
        <w:tc>
          <w:tcPr>
            <w:tcW w:w="1728" w:type="dxa"/>
            <w:tcMar>
              <w:top w:w="70" w:type="dxa"/>
              <w:left w:w="105" w:type="dxa"/>
              <w:bottom w:w="70" w:type="dxa"/>
              <w:right w:w="105" w:type="dxa"/>
            </w:tcMar>
            <w:vAlign w:val="center"/>
          </w:tcPr>
          <w:p w14:paraId="555EFDCB" w14:textId="77777777" w:rsidR="00DB2484" w:rsidRPr="000B55E1" w:rsidRDefault="00000000" w:rsidP="000B55E1">
            <w:pPr>
              <w:spacing w:after="0" w:line="240" w:lineRule="auto"/>
              <w:jc w:val="both"/>
              <w:rPr>
                <w:rFonts w:cs="Times New Roman"/>
                <w:color w:val="000000" w:themeColor="text1"/>
                <w:sz w:val="24"/>
                <w:szCs w:val="24"/>
              </w:rPr>
            </w:pPr>
            <w:r w:rsidRPr="000B55E1">
              <w:rPr>
                <w:rFonts w:cs="Times New Roman"/>
                <w:color w:val="000000" w:themeColor="text1"/>
                <w:sz w:val="24"/>
                <w:szCs w:val="24"/>
              </w:rPr>
              <w:t>1.738</w:t>
            </w:r>
          </w:p>
        </w:tc>
      </w:tr>
    </w:tbl>
    <w:p w14:paraId="53234EE5" w14:textId="77777777" w:rsidR="00DB2484" w:rsidRPr="000B55E1" w:rsidRDefault="00DB2484" w:rsidP="000B55E1">
      <w:pPr>
        <w:spacing w:after="0" w:line="240" w:lineRule="auto"/>
        <w:jc w:val="both"/>
        <w:rPr>
          <w:rFonts w:cs="Times New Roman"/>
          <w:color w:val="000000" w:themeColor="text1"/>
          <w:sz w:val="24"/>
          <w:szCs w:val="24"/>
        </w:rPr>
      </w:pPr>
    </w:p>
    <w:p w14:paraId="0C96805C" w14:textId="77777777" w:rsidR="00DB2484" w:rsidRPr="000B55E1" w:rsidRDefault="00000000" w:rsidP="000B55E1">
      <w:pPr>
        <w:spacing w:after="0" w:line="240" w:lineRule="auto"/>
        <w:jc w:val="both"/>
        <w:rPr>
          <w:rFonts w:cs="Times New Roman"/>
          <w:color w:val="000000" w:themeColor="text1"/>
          <w:sz w:val="24"/>
          <w:szCs w:val="24"/>
        </w:rPr>
      </w:pPr>
      <w:r w:rsidRPr="000B55E1">
        <w:rPr>
          <w:rFonts w:cs="Times New Roman"/>
          <w:noProof/>
          <w:color w:val="000000" w:themeColor="text1"/>
          <w:sz w:val="24"/>
          <w:szCs w:val="24"/>
        </w:rPr>
        <w:lastRenderedPageBreak/>
        <w:drawing>
          <wp:inline distT="0" distB="0" distL="0" distR="0" wp14:anchorId="112BD8A0" wp14:editId="5A222A3F">
            <wp:extent cx="5806440" cy="397972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structural_prediction_envelope.png"/>
                    <pic:cNvPicPr/>
                  </pic:nvPicPr>
                  <pic:blipFill>
                    <a:blip r:embed="rId11"/>
                    <a:stretch>
                      <a:fillRect/>
                    </a:stretch>
                  </pic:blipFill>
                  <pic:spPr>
                    <a:xfrm>
                      <a:off x="0" y="0"/>
                      <a:ext cx="5806440" cy="3979721"/>
                    </a:xfrm>
                    <a:prstGeom prst="rect">
                      <a:avLst/>
                    </a:prstGeom>
                  </pic:spPr>
                </pic:pic>
              </a:graphicData>
            </a:graphic>
          </wp:inline>
        </w:drawing>
      </w:r>
    </w:p>
    <w:p w14:paraId="04C702BF" w14:textId="77777777" w:rsidR="00DB2484" w:rsidRDefault="00000000" w:rsidP="000B55E1">
      <w:pPr>
        <w:spacing w:after="0" w:line="240" w:lineRule="auto"/>
        <w:jc w:val="both"/>
        <w:rPr>
          <w:rFonts w:cs="Times New Roman"/>
          <w:color w:val="000000" w:themeColor="text1"/>
          <w:sz w:val="24"/>
          <w:szCs w:val="24"/>
        </w:rPr>
      </w:pPr>
      <w:r w:rsidRPr="000B55E1">
        <w:rPr>
          <w:rFonts w:cs="Times New Roman"/>
          <w:b/>
          <w:color w:val="000000" w:themeColor="text1"/>
          <w:sz w:val="24"/>
          <w:szCs w:val="24"/>
        </w:rPr>
        <w:t xml:space="preserve">Figure 4. </w:t>
      </w:r>
      <w:r w:rsidRPr="000B55E1">
        <w:rPr>
          <w:rFonts w:cs="Times New Roman"/>
          <w:color w:val="000000" w:themeColor="text1"/>
          <w:sz w:val="24"/>
          <w:szCs w:val="24"/>
        </w:rPr>
        <w:t>Structural prediction envelope across clinical ROS fold changes. The high-gain structure predicts continued amplification, whereas the saturating structure approaches a bounded peak response. Vertical lines mark the severe-COVID-19 and sepsis oxidative inputs.</w:t>
      </w:r>
    </w:p>
    <w:p w14:paraId="2B3072C1" w14:textId="77777777" w:rsidR="000B55E1" w:rsidRPr="000B55E1" w:rsidRDefault="000B55E1" w:rsidP="000B55E1">
      <w:pPr>
        <w:spacing w:after="0" w:line="240" w:lineRule="auto"/>
        <w:jc w:val="both"/>
        <w:rPr>
          <w:rFonts w:cs="Times New Roman"/>
          <w:color w:val="000000" w:themeColor="text1"/>
          <w:sz w:val="24"/>
          <w:szCs w:val="24"/>
        </w:rPr>
      </w:pPr>
    </w:p>
    <w:p w14:paraId="61C10B23" w14:textId="77777777" w:rsidR="00DB2484" w:rsidRDefault="00000000" w:rsidP="000B55E1">
      <w:pPr>
        <w:spacing w:after="0" w:line="240" w:lineRule="auto"/>
        <w:ind w:firstLine="720"/>
        <w:jc w:val="both"/>
        <w:rPr>
          <w:rFonts w:cs="Times New Roman"/>
          <w:color w:val="000000" w:themeColor="text1"/>
          <w:sz w:val="24"/>
          <w:szCs w:val="24"/>
        </w:rPr>
      </w:pPr>
      <w:r w:rsidRPr="000B55E1">
        <w:rPr>
          <w:rFonts w:cs="Times New Roman"/>
          <w:color w:val="000000" w:themeColor="text1"/>
          <w:sz w:val="24"/>
          <w:szCs w:val="24"/>
        </w:rPr>
        <w:t>Both mappings preserve the direction of the oxidative-to-optical pathway, but they differ by more than an order of magnitude in predicted disease response. This divergence demonstrates that clinical LIT measurements constrain the upstream oxidative regimes but do not identify a universal quantitative ROS-to-UPE transfer function that can be transported unchanged from differentiated HL-60 cells to clinical blood samples.</w:t>
      </w:r>
    </w:p>
    <w:p w14:paraId="663FE749" w14:textId="77777777" w:rsidR="000B55E1" w:rsidRPr="000B55E1" w:rsidRDefault="000B55E1" w:rsidP="000B55E1">
      <w:pPr>
        <w:spacing w:after="0" w:line="240" w:lineRule="auto"/>
        <w:ind w:firstLine="720"/>
        <w:jc w:val="both"/>
        <w:rPr>
          <w:rFonts w:cs="Times New Roman"/>
          <w:color w:val="000000" w:themeColor="text1"/>
          <w:sz w:val="24"/>
          <w:szCs w:val="24"/>
        </w:rPr>
      </w:pPr>
    </w:p>
    <w:p w14:paraId="45D52EEE" w14:textId="77777777" w:rsidR="00DB2484" w:rsidRDefault="00000000" w:rsidP="000B55E1">
      <w:pPr>
        <w:pStyle w:val="Heading2"/>
        <w:spacing w:before="0" w:after="0" w:line="240" w:lineRule="auto"/>
        <w:jc w:val="both"/>
        <w:rPr>
          <w:rFonts w:ascii="Times New Roman" w:hAnsi="Times New Roman" w:cs="Times New Roman"/>
          <w:color w:val="000000" w:themeColor="text1"/>
          <w:sz w:val="24"/>
          <w:szCs w:val="24"/>
        </w:rPr>
      </w:pPr>
      <w:r w:rsidRPr="000B55E1">
        <w:rPr>
          <w:rFonts w:ascii="Times New Roman" w:hAnsi="Times New Roman" w:cs="Times New Roman"/>
          <w:color w:val="000000" w:themeColor="text1"/>
          <w:sz w:val="24"/>
          <w:szCs w:val="24"/>
        </w:rPr>
        <w:t>4.4. Prediction uncertainty and influential parameters</w:t>
      </w:r>
    </w:p>
    <w:p w14:paraId="4EBF1F0D" w14:textId="77777777" w:rsidR="000B55E1" w:rsidRPr="000B55E1" w:rsidRDefault="000B55E1" w:rsidP="000B55E1"/>
    <w:p w14:paraId="1E764BE9" w14:textId="77777777" w:rsidR="00DB2484" w:rsidRDefault="00000000" w:rsidP="000B55E1">
      <w:pPr>
        <w:spacing w:after="0" w:line="240" w:lineRule="auto"/>
        <w:ind w:firstLine="720"/>
        <w:jc w:val="both"/>
        <w:rPr>
          <w:rFonts w:cs="Times New Roman"/>
          <w:color w:val="000000" w:themeColor="text1"/>
          <w:sz w:val="24"/>
          <w:szCs w:val="24"/>
        </w:rPr>
      </w:pPr>
      <w:r w:rsidRPr="000B55E1">
        <w:rPr>
          <w:rFonts w:cs="Times New Roman"/>
          <w:color w:val="000000" w:themeColor="text1"/>
          <w:sz w:val="24"/>
          <w:szCs w:val="24"/>
        </w:rPr>
        <w:t>Uncertainty propagation reinforced the structural conclusion. Under the high-gain mapping, the median peak-UPE fold was 40.2 for COVID-19 and 81.8 for sepsis, but the 95% simulation intervals spanned several orders of magnitude. The disease-saturating structure produced substantially lower median responses, although its upper intervals also broadened when pathway parameters were varied simultaneously (Figure 5; Table 4). The nominal 42-fold and 89-fold values therefore represent conditional structural scenarios rather than uniquely identified biological predictions.</w:t>
      </w:r>
    </w:p>
    <w:p w14:paraId="2C870DED" w14:textId="77777777" w:rsidR="00E6357D" w:rsidRPr="000B55E1" w:rsidRDefault="00E6357D" w:rsidP="000B55E1">
      <w:pPr>
        <w:spacing w:after="0" w:line="240" w:lineRule="auto"/>
        <w:ind w:firstLine="720"/>
        <w:jc w:val="both"/>
        <w:rPr>
          <w:rFonts w:cs="Times New Roman"/>
          <w:color w:val="000000" w:themeColor="text1"/>
          <w:sz w:val="24"/>
          <w:szCs w:val="24"/>
        </w:rPr>
      </w:pPr>
    </w:p>
    <w:p w14:paraId="3B4AEF41" w14:textId="77777777" w:rsidR="00DB2484" w:rsidRPr="000B55E1" w:rsidRDefault="00000000" w:rsidP="000B55E1">
      <w:pPr>
        <w:spacing w:after="0" w:line="240" w:lineRule="auto"/>
        <w:jc w:val="both"/>
        <w:rPr>
          <w:rFonts w:cs="Times New Roman"/>
          <w:color w:val="000000" w:themeColor="text1"/>
          <w:sz w:val="24"/>
          <w:szCs w:val="24"/>
        </w:rPr>
      </w:pPr>
      <w:r w:rsidRPr="000B55E1">
        <w:rPr>
          <w:rFonts w:cs="Times New Roman"/>
          <w:noProof/>
          <w:color w:val="000000" w:themeColor="text1"/>
          <w:sz w:val="24"/>
          <w:szCs w:val="24"/>
        </w:rPr>
        <w:lastRenderedPageBreak/>
        <w:drawing>
          <wp:inline distT="0" distB="0" distL="0" distR="0" wp14:anchorId="6BBB8E99" wp14:editId="155A6A03">
            <wp:extent cx="5532120" cy="351207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structural_uncertainty_intervals.png"/>
                    <pic:cNvPicPr/>
                  </pic:nvPicPr>
                  <pic:blipFill>
                    <a:blip r:embed="rId12"/>
                    <a:stretch>
                      <a:fillRect/>
                    </a:stretch>
                  </pic:blipFill>
                  <pic:spPr>
                    <a:xfrm>
                      <a:off x="0" y="0"/>
                      <a:ext cx="5532120" cy="3512071"/>
                    </a:xfrm>
                    <a:prstGeom prst="rect">
                      <a:avLst/>
                    </a:prstGeom>
                  </pic:spPr>
                </pic:pic>
              </a:graphicData>
            </a:graphic>
          </wp:inline>
        </w:drawing>
      </w:r>
    </w:p>
    <w:p w14:paraId="44C960A3" w14:textId="77777777" w:rsidR="00DB2484" w:rsidRDefault="00000000" w:rsidP="000B55E1">
      <w:pPr>
        <w:spacing w:after="0" w:line="240" w:lineRule="auto"/>
        <w:jc w:val="both"/>
        <w:rPr>
          <w:rFonts w:cs="Times New Roman"/>
          <w:color w:val="000000" w:themeColor="text1"/>
          <w:sz w:val="24"/>
          <w:szCs w:val="24"/>
        </w:rPr>
      </w:pPr>
      <w:r w:rsidRPr="000B55E1">
        <w:rPr>
          <w:rFonts w:cs="Times New Roman"/>
          <w:b/>
          <w:color w:val="000000" w:themeColor="text1"/>
          <w:sz w:val="24"/>
          <w:szCs w:val="24"/>
        </w:rPr>
        <w:t xml:space="preserve">Figure 5. </w:t>
      </w:r>
      <w:r w:rsidRPr="000B55E1">
        <w:rPr>
          <w:rFonts w:cs="Times New Roman"/>
          <w:color w:val="000000" w:themeColor="text1"/>
          <w:sz w:val="24"/>
          <w:szCs w:val="24"/>
        </w:rPr>
        <w:t>Ensemble uncertainty in disease-associated peak UPE. Circles show medians and 95% simulation intervals from 5,000 Latin-hypercube realizations; open diamonds show the nominal structural predictions. The logarithmic scale emphasizes the large uncertainty associated with the high-gain mapping.</w:t>
      </w:r>
    </w:p>
    <w:p w14:paraId="3260861B" w14:textId="77777777" w:rsidR="000B55E1" w:rsidRPr="000B55E1" w:rsidRDefault="000B55E1" w:rsidP="000B55E1">
      <w:pPr>
        <w:spacing w:after="0" w:line="240" w:lineRule="auto"/>
        <w:jc w:val="both"/>
        <w:rPr>
          <w:rFonts w:cs="Times New Roman"/>
          <w:color w:val="000000" w:themeColor="text1"/>
          <w:sz w:val="24"/>
          <w:szCs w:val="24"/>
        </w:rPr>
      </w:pPr>
    </w:p>
    <w:p w14:paraId="7C8D26C0" w14:textId="77777777" w:rsidR="00DB2484" w:rsidRPr="000B55E1" w:rsidRDefault="00000000" w:rsidP="000B55E1">
      <w:pPr>
        <w:keepNext/>
        <w:spacing w:after="0" w:line="240" w:lineRule="auto"/>
        <w:jc w:val="both"/>
        <w:rPr>
          <w:rFonts w:cs="Times New Roman"/>
          <w:color w:val="000000" w:themeColor="text1"/>
          <w:sz w:val="24"/>
          <w:szCs w:val="24"/>
        </w:rPr>
      </w:pPr>
      <w:r w:rsidRPr="000B55E1">
        <w:rPr>
          <w:rFonts w:cs="Times New Roman"/>
          <w:b/>
          <w:color w:val="000000" w:themeColor="text1"/>
          <w:sz w:val="24"/>
          <w:szCs w:val="24"/>
        </w:rPr>
        <w:t>Table 4. Structural mapping uncertainty for peak and cumulative UPE fold changes (5,000 realizations per mapping).</w:t>
      </w:r>
    </w:p>
    <w:tbl>
      <w:tblPr>
        <w:tblW w:w="0" w:type="auto"/>
        <w:jc w:val="center"/>
        <w:tblBorders>
          <w:top w:val="single" w:sz="6" w:space="0" w:color="D9E1F2"/>
          <w:left w:val="single" w:sz="6" w:space="0" w:color="D9E1F2"/>
          <w:bottom w:val="single" w:sz="6" w:space="0" w:color="D9E1F2"/>
          <w:right w:val="single" w:sz="6" w:space="0" w:color="D9E1F2"/>
          <w:insideH w:val="single" w:sz="6" w:space="0" w:color="D9E1F2"/>
          <w:insideV w:val="single" w:sz="6" w:space="0" w:color="D9E1F2"/>
        </w:tblBorders>
        <w:tblLayout w:type="fixed"/>
        <w:tblLook w:val="04A0" w:firstRow="1" w:lastRow="0" w:firstColumn="1" w:lastColumn="0" w:noHBand="0" w:noVBand="1"/>
      </w:tblPr>
      <w:tblGrid>
        <w:gridCol w:w="2376"/>
        <w:gridCol w:w="1224"/>
        <w:gridCol w:w="1152"/>
        <w:gridCol w:w="936"/>
        <w:gridCol w:w="1944"/>
        <w:gridCol w:w="1080"/>
      </w:tblGrid>
      <w:tr w:rsidR="00DB2484" w:rsidRPr="000B55E1" w14:paraId="3952FFDD" w14:textId="77777777">
        <w:trPr>
          <w:cantSplit/>
          <w:tblHeader/>
          <w:jc w:val="center"/>
        </w:trPr>
        <w:tc>
          <w:tcPr>
            <w:tcW w:w="2376" w:type="dxa"/>
            <w:shd w:val="clear" w:color="auto" w:fill="D9EAF7"/>
            <w:tcMar>
              <w:top w:w="70" w:type="dxa"/>
              <w:left w:w="105" w:type="dxa"/>
              <w:bottom w:w="70" w:type="dxa"/>
              <w:right w:w="105" w:type="dxa"/>
            </w:tcMar>
            <w:vAlign w:val="center"/>
          </w:tcPr>
          <w:p w14:paraId="4E149646" w14:textId="77777777" w:rsidR="00DB2484" w:rsidRPr="000B55E1" w:rsidRDefault="00000000" w:rsidP="000B55E1">
            <w:pPr>
              <w:spacing w:after="0" w:line="240" w:lineRule="auto"/>
              <w:jc w:val="both"/>
              <w:rPr>
                <w:rFonts w:cs="Times New Roman"/>
                <w:color w:val="000000" w:themeColor="text1"/>
                <w:sz w:val="24"/>
                <w:szCs w:val="24"/>
              </w:rPr>
            </w:pPr>
            <w:r w:rsidRPr="000B55E1">
              <w:rPr>
                <w:rFonts w:cs="Times New Roman"/>
                <w:b/>
                <w:color w:val="000000" w:themeColor="text1"/>
                <w:sz w:val="24"/>
                <w:szCs w:val="24"/>
              </w:rPr>
              <w:t>Mapping</w:t>
            </w:r>
          </w:p>
        </w:tc>
        <w:tc>
          <w:tcPr>
            <w:tcW w:w="1224" w:type="dxa"/>
            <w:shd w:val="clear" w:color="auto" w:fill="D9EAF7"/>
            <w:tcMar>
              <w:top w:w="70" w:type="dxa"/>
              <w:left w:w="105" w:type="dxa"/>
              <w:bottom w:w="70" w:type="dxa"/>
              <w:right w:w="105" w:type="dxa"/>
            </w:tcMar>
            <w:vAlign w:val="center"/>
          </w:tcPr>
          <w:p w14:paraId="06D5E54F" w14:textId="77777777" w:rsidR="00DB2484" w:rsidRPr="000B55E1" w:rsidRDefault="00000000" w:rsidP="000B55E1">
            <w:pPr>
              <w:spacing w:after="0" w:line="240" w:lineRule="auto"/>
              <w:jc w:val="both"/>
              <w:rPr>
                <w:rFonts w:cs="Times New Roman"/>
                <w:color w:val="000000" w:themeColor="text1"/>
                <w:sz w:val="24"/>
                <w:szCs w:val="24"/>
              </w:rPr>
            </w:pPr>
            <w:r w:rsidRPr="000B55E1">
              <w:rPr>
                <w:rFonts w:cs="Times New Roman"/>
                <w:b/>
                <w:color w:val="000000" w:themeColor="text1"/>
                <w:sz w:val="24"/>
                <w:szCs w:val="24"/>
              </w:rPr>
              <w:t>Condition</w:t>
            </w:r>
          </w:p>
        </w:tc>
        <w:tc>
          <w:tcPr>
            <w:tcW w:w="1152" w:type="dxa"/>
            <w:shd w:val="clear" w:color="auto" w:fill="D9EAF7"/>
            <w:tcMar>
              <w:top w:w="70" w:type="dxa"/>
              <w:left w:w="105" w:type="dxa"/>
              <w:bottom w:w="70" w:type="dxa"/>
              <w:right w:w="105" w:type="dxa"/>
            </w:tcMar>
            <w:vAlign w:val="center"/>
          </w:tcPr>
          <w:p w14:paraId="56CAAE10" w14:textId="77777777" w:rsidR="00DB2484" w:rsidRPr="000B55E1" w:rsidRDefault="00000000" w:rsidP="000B55E1">
            <w:pPr>
              <w:spacing w:after="0" w:line="240" w:lineRule="auto"/>
              <w:jc w:val="both"/>
              <w:rPr>
                <w:rFonts w:cs="Times New Roman"/>
                <w:color w:val="000000" w:themeColor="text1"/>
                <w:sz w:val="24"/>
                <w:szCs w:val="24"/>
              </w:rPr>
            </w:pPr>
            <w:r w:rsidRPr="000B55E1">
              <w:rPr>
                <w:rFonts w:cs="Times New Roman"/>
                <w:b/>
                <w:color w:val="000000" w:themeColor="text1"/>
                <w:sz w:val="24"/>
                <w:szCs w:val="24"/>
              </w:rPr>
              <w:t>Metric</w:t>
            </w:r>
          </w:p>
        </w:tc>
        <w:tc>
          <w:tcPr>
            <w:tcW w:w="936" w:type="dxa"/>
            <w:shd w:val="clear" w:color="auto" w:fill="D9EAF7"/>
            <w:tcMar>
              <w:top w:w="70" w:type="dxa"/>
              <w:left w:w="105" w:type="dxa"/>
              <w:bottom w:w="70" w:type="dxa"/>
              <w:right w:w="105" w:type="dxa"/>
            </w:tcMar>
            <w:vAlign w:val="center"/>
          </w:tcPr>
          <w:p w14:paraId="388475A7" w14:textId="77777777" w:rsidR="00DB2484" w:rsidRPr="000B55E1" w:rsidRDefault="00000000" w:rsidP="000B55E1">
            <w:pPr>
              <w:spacing w:after="0" w:line="240" w:lineRule="auto"/>
              <w:jc w:val="both"/>
              <w:rPr>
                <w:rFonts w:cs="Times New Roman"/>
                <w:color w:val="000000" w:themeColor="text1"/>
                <w:sz w:val="24"/>
                <w:szCs w:val="24"/>
              </w:rPr>
            </w:pPr>
            <w:r w:rsidRPr="000B55E1">
              <w:rPr>
                <w:rFonts w:cs="Times New Roman"/>
                <w:b/>
                <w:color w:val="000000" w:themeColor="text1"/>
                <w:sz w:val="24"/>
                <w:szCs w:val="24"/>
              </w:rPr>
              <w:t>Median</w:t>
            </w:r>
          </w:p>
        </w:tc>
        <w:tc>
          <w:tcPr>
            <w:tcW w:w="1944" w:type="dxa"/>
            <w:shd w:val="clear" w:color="auto" w:fill="D9EAF7"/>
            <w:tcMar>
              <w:top w:w="70" w:type="dxa"/>
              <w:left w:w="105" w:type="dxa"/>
              <w:bottom w:w="70" w:type="dxa"/>
              <w:right w:w="105" w:type="dxa"/>
            </w:tcMar>
            <w:vAlign w:val="center"/>
          </w:tcPr>
          <w:p w14:paraId="4CA25957" w14:textId="77777777" w:rsidR="00DB2484" w:rsidRPr="000B55E1" w:rsidRDefault="00000000" w:rsidP="000B55E1">
            <w:pPr>
              <w:spacing w:after="0" w:line="240" w:lineRule="auto"/>
              <w:jc w:val="both"/>
              <w:rPr>
                <w:rFonts w:cs="Times New Roman"/>
                <w:color w:val="000000" w:themeColor="text1"/>
                <w:sz w:val="24"/>
                <w:szCs w:val="24"/>
              </w:rPr>
            </w:pPr>
            <w:r w:rsidRPr="000B55E1">
              <w:rPr>
                <w:rFonts w:cs="Times New Roman"/>
                <w:b/>
                <w:color w:val="000000" w:themeColor="text1"/>
                <w:sz w:val="24"/>
                <w:szCs w:val="24"/>
              </w:rPr>
              <w:t>95% simulation interval</w:t>
            </w:r>
          </w:p>
        </w:tc>
        <w:tc>
          <w:tcPr>
            <w:tcW w:w="1080" w:type="dxa"/>
            <w:shd w:val="clear" w:color="auto" w:fill="D9EAF7"/>
            <w:tcMar>
              <w:top w:w="70" w:type="dxa"/>
              <w:left w:w="105" w:type="dxa"/>
              <w:bottom w:w="70" w:type="dxa"/>
              <w:right w:w="105" w:type="dxa"/>
            </w:tcMar>
            <w:vAlign w:val="center"/>
          </w:tcPr>
          <w:p w14:paraId="0B4A3800" w14:textId="77777777" w:rsidR="00DB2484" w:rsidRPr="000B55E1" w:rsidRDefault="00000000" w:rsidP="000B55E1">
            <w:pPr>
              <w:spacing w:after="0" w:line="240" w:lineRule="auto"/>
              <w:jc w:val="both"/>
              <w:rPr>
                <w:rFonts w:cs="Times New Roman"/>
                <w:color w:val="000000" w:themeColor="text1"/>
                <w:sz w:val="24"/>
                <w:szCs w:val="24"/>
              </w:rPr>
            </w:pPr>
            <w:r w:rsidRPr="000B55E1">
              <w:rPr>
                <w:rFonts w:cs="Times New Roman"/>
                <w:b/>
                <w:color w:val="000000" w:themeColor="text1"/>
                <w:sz w:val="24"/>
                <w:szCs w:val="24"/>
              </w:rPr>
              <w:t>IQR</w:t>
            </w:r>
          </w:p>
        </w:tc>
      </w:tr>
      <w:tr w:rsidR="00DB2484" w:rsidRPr="000B55E1" w14:paraId="02CFF135" w14:textId="77777777">
        <w:trPr>
          <w:cantSplit/>
          <w:jc w:val="center"/>
        </w:trPr>
        <w:tc>
          <w:tcPr>
            <w:tcW w:w="2376" w:type="dxa"/>
            <w:tcMar>
              <w:top w:w="70" w:type="dxa"/>
              <w:left w:w="105" w:type="dxa"/>
              <w:bottom w:w="70" w:type="dxa"/>
              <w:right w:w="105" w:type="dxa"/>
            </w:tcMar>
            <w:vAlign w:val="center"/>
          </w:tcPr>
          <w:p w14:paraId="402E8D0A" w14:textId="77777777" w:rsidR="00DB2484" w:rsidRPr="000B55E1" w:rsidRDefault="00000000" w:rsidP="000B55E1">
            <w:pPr>
              <w:spacing w:after="0" w:line="240" w:lineRule="auto"/>
              <w:jc w:val="both"/>
              <w:rPr>
                <w:rFonts w:cs="Times New Roman"/>
                <w:color w:val="000000" w:themeColor="text1"/>
                <w:sz w:val="24"/>
                <w:szCs w:val="24"/>
              </w:rPr>
            </w:pPr>
            <w:r w:rsidRPr="000B55E1">
              <w:rPr>
                <w:rFonts w:cs="Times New Roman"/>
                <w:color w:val="000000" w:themeColor="text1"/>
                <w:sz w:val="24"/>
                <w:szCs w:val="24"/>
              </w:rPr>
              <w:t>PMA-constrained high-gain</w:t>
            </w:r>
          </w:p>
        </w:tc>
        <w:tc>
          <w:tcPr>
            <w:tcW w:w="1224" w:type="dxa"/>
            <w:tcMar>
              <w:top w:w="70" w:type="dxa"/>
              <w:left w:w="105" w:type="dxa"/>
              <w:bottom w:w="70" w:type="dxa"/>
              <w:right w:w="105" w:type="dxa"/>
            </w:tcMar>
            <w:vAlign w:val="center"/>
          </w:tcPr>
          <w:p w14:paraId="54E5849C" w14:textId="77777777" w:rsidR="00DB2484" w:rsidRPr="000B55E1" w:rsidRDefault="00000000" w:rsidP="000B55E1">
            <w:pPr>
              <w:spacing w:after="0" w:line="240" w:lineRule="auto"/>
              <w:jc w:val="both"/>
              <w:rPr>
                <w:rFonts w:cs="Times New Roman"/>
                <w:color w:val="000000" w:themeColor="text1"/>
                <w:sz w:val="24"/>
                <w:szCs w:val="24"/>
              </w:rPr>
            </w:pPr>
            <w:r w:rsidRPr="000B55E1">
              <w:rPr>
                <w:rFonts w:cs="Times New Roman"/>
                <w:color w:val="000000" w:themeColor="text1"/>
                <w:sz w:val="24"/>
                <w:szCs w:val="24"/>
              </w:rPr>
              <w:t>COVID-19</w:t>
            </w:r>
          </w:p>
        </w:tc>
        <w:tc>
          <w:tcPr>
            <w:tcW w:w="1152" w:type="dxa"/>
            <w:tcMar>
              <w:top w:w="70" w:type="dxa"/>
              <w:left w:w="105" w:type="dxa"/>
              <w:bottom w:w="70" w:type="dxa"/>
              <w:right w:w="105" w:type="dxa"/>
            </w:tcMar>
            <w:vAlign w:val="center"/>
          </w:tcPr>
          <w:p w14:paraId="041D358F" w14:textId="77777777" w:rsidR="00DB2484" w:rsidRPr="000B55E1" w:rsidRDefault="00000000" w:rsidP="000B55E1">
            <w:pPr>
              <w:spacing w:after="0" w:line="240" w:lineRule="auto"/>
              <w:jc w:val="both"/>
              <w:rPr>
                <w:rFonts w:cs="Times New Roman"/>
                <w:color w:val="000000" w:themeColor="text1"/>
                <w:sz w:val="24"/>
                <w:szCs w:val="24"/>
              </w:rPr>
            </w:pPr>
            <w:r w:rsidRPr="000B55E1">
              <w:rPr>
                <w:rFonts w:cs="Times New Roman"/>
                <w:color w:val="000000" w:themeColor="text1"/>
                <w:sz w:val="24"/>
                <w:szCs w:val="24"/>
              </w:rPr>
              <w:t>Peak</w:t>
            </w:r>
          </w:p>
        </w:tc>
        <w:tc>
          <w:tcPr>
            <w:tcW w:w="936" w:type="dxa"/>
            <w:tcMar>
              <w:top w:w="70" w:type="dxa"/>
              <w:left w:w="105" w:type="dxa"/>
              <w:bottom w:w="70" w:type="dxa"/>
              <w:right w:w="105" w:type="dxa"/>
            </w:tcMar>
            <w:vAlign w:val="center"/>
          </w:tcPr>
          <w:p w14:paraId="6F9C5D1A" w14:textId="77777777" w:rsidR="00DB2484" w:rsidRPr="000B55E1" w:rsidRDefault="00000000" w:rsidP="000B55E1">
            <w:pPr>
              <w:spacing w:after="0" w:line="240" w:lineRule="auto"/>
              <w:jc w:val="both"/>
              <w:rPr>
                <w:rFonts w:cs="Times New Roman"/>
                <w:color w:val="000000" w:themeColor="text1"/>
                <w:sz w:val="24"/>
                <w:szCs w:val="24"/>
              </w:rPr>
            </w:pPr>
            <w:r w:rsidRPr="000B55E1">
              <w:rPr>
                <w:rFonts w:cs="Times New Roman"/>
                <w:color w:val="000000" w:themeColor="text1"/>
                <w:sz w:val="24"/>
                <w:szCs w:val="24"/>
              </w:rPr>
              <w:t>40.19</w:t>
            </w:r>
          </w:p>
        </w:tc>
        <w:tc>
          <w:tcPr>
            <w:tcW w:w="1944" w:type="dxa"/>
            <w:tcMar>
              <w:top w:w="70" w:type="dxa"/>
              <w:left w:w="105" w:type="dxa"/>
              <w:bottom w:w="70" w:type="dxa"/>
              <w:right w:w="105" w:type="dxa"/>
            </w:tcMar>
            <w:vAlign w:val="center"/>
          </w:tcPr>
          <w:p w14:paraId="5CACAA73" w14:textId="77777777" w:rsidR="00DB2484" w:rsidRPr="000B55E1" w:rsidRDefault="00000000" w:rsidP="000B55E1">
            <w:pPr>
              <w:spacing w:after="0" w:line="240" w:lineRule="auto"/>
              <w:jc w:val="both"/>
              <w:rPr>
                <w:rFonts w:cs="Times New Roman"/>
                <w:color w:val="000000" w:themeColor="text1"/>
                <w:sz w:val="24"/>
                <w:szCs w:val="24"/>
              </w:rPr>
            </w:pPr>
            <w:r w:rsidRPr="000B55E1">
              <w:rPr>
                <w:rFonts w:cs="Times New Roman"/>
                <w:color w:val="000000" w:themeColor="text1"/>
                <w:sz w:val="24"/>
                <w:szCs w:val="24"/>
              </w:rPr>
              <w:t>2.44–881.04</w:t>
            </w:r>
          </w:p>
        </w:tc>
        <w:tc>
          <w:tcPr>
            <w:tcW w:w="1080" w:type="dxa"/>
            <w:tcMar>
              <w:top w:w="70" w:type="dxa"/>
              <w:left w:w="105" w:type="dxa"/>
              <w:bottom w:w="70" w:type="dxa"/>
              <w:right w:w="105" w:type="dxa"/>
            </w:tcMar>
            <w:vAlign w:val="center"/>
          </w:tcPr>
          <w:p w14:paraId="6713EF4B" w14:textId="77777777" w:rsidR="00DB2484" w:rsidRPr="000B55E1" w:rsidRDefault="00000000" w:rsidP="000B55E1">
            <w:pPr>
              <w:spacing w:after="0" w:line="240" w:lineRule="auto"/>
              <w:jc w:val="both"/>
              <w:rPr>
                <w:rFonts w:cs="Times New Roman"/>
                <w:color w:val="000000" w:themeColor="text1"/>
                <w:sz w:val="24"/>
                <w:szCs w:val="24"/>
              </w:rPr>
            </w:pPr>
            <w:r w:rsidRPr="000B55E1">
              <w:rPr>
                <w:rFonts w:cs="Times New Roman"/>
                <w:color w:val="000000" w:themeColor="text1"/>
                <w:sz w:val="24"/>
                <w:szCs w:val="24"/>
              </w:rPr>
              <w:t>95.74</w:t>
            </w:r>
          </w:p>
        </w:tc>
      </w:tr>
      <w:tr w:rsidR="00DB2484" w:rsidRPr="000B55E1" w14:paraId="164DC5D2" w14:textId="77777777">
        <w:trPr>
          <w:cantSplit/>
          <w:jc w:val="center"/>
        </w:trPr>
        <w:tc>
          <w:tcPr>
            <w:tcW w:w="2376" w:type="dxa"/>
            <w:tcMar>
              <w:top w:w="70" w:type="dxa"/>
              <w:left w:w="105" w:type="dxa"/>
              <w:bottom w:w="70" w:type="dxa"/>
              <w:right w:w="105" w:type="dxa"/>
            </w:tcMar>
            <w:vAlign w:val="center"/>
          </w:tcPr>
          <w:p w14:paraId="7E653360" w14:textId="77777777" w:rsidR="00DB2484" w:rsidRPr="000B55E1" w:rsidRDefault="00000000" w:rsidP="000B55E1">
            <w:pPr>
              <w:spacing w:after="0" w:line="240" w:lineRule="auto"/>
              <w:jc w:val="both"/>
              <w:rPr>
                <w:rFonts w:cs="Times New Roman"/>
                <w:color w:val="000000" w:themeColor="text1"/>
                <w:sz w:val="24"/>
                <w:szCs w:val="24"/>
              </w:rPr>
            </w:pPr>
            <w:r w:rsidRPr="000B55E1">
              <w:rPr>
                <w:rFonts w:cs="Times New Roman"/>
                <w:color w:val="000000" w:themeColor="text1"/>
                <w:sz w:val="24"/>
                <w:szCs w:val="24"/>
              </w:rPr>
              <w:t>PMA-constrained high-gain</w:t>
            </w:r>
          </w:p>
        </w:tc>
        <w:tc>
          <w:tcPr>
            <w:tcW w:w="1224" w:type="dxa"/>
            <w:tcMar>
              <w:top w:w="70" w:type="dxa"/>
              <w:left w:w="105" w:type="dxa"/>
              <w:bottom w:w="70" w:type="dxa"/>
              <w:right w:w="105" w:type="dxa"/>
            </w:tcMar>
            <w:vAlign w:val="center"/>
          </w:tcPr>
          <w:p w14:paraId="0B70E1C4" w14:textId="77777777" w:rsidR="00DB2484" w:rsidRPr="000B55E1" w:rsidRDefault="00000000" w:rsidP="000B55E1">
            <w:pPr>
              <w:spacing w:after="0" w:line="240" w:lineRule="auto"/>
              <w:jc w:val="both"/>
              <w:rPr>
                <w:rFonts w:cs="Times New Roman"/>
                <w:color w:val="000000" w:themeColor="text1"/>
                <w:sz w:val="24"/>
                <w:szCs w:val="24"/>
              </w:rPr>
            </w:pPr>
            <w:r w:rsidRPr="000B55E1">
              <w:rPr>
                <w:rFonts w:cs="Times New Roman"/>
                <w:color w:val="000000" w:themeColor="text1"/>
                <w:sz w:val="24"/>
                <w:szCs w:val="24"/>
              </w:rPr>
              <w:t>COVID-19</w:t>
            </w:r>
          </w:p>
        </w:tc>
        <w:tc>
          <w:tcPr>
            <w:tcW w:w="1152" w:type="dxa"/>
            <w:tcMar>
              <w:top w:w="70" w:type="dxa"/>
              <w:left w:w="105" w:type="dxa"/>
              <w:bottom w:w="70" w:type="dxa"/>
              <w:right w:w="105" w:type="dxa"/>
            </w:tcMar>
            <w:vAlign w:val="center"/>
          </w:tcPr>
          <w:p w14:paraId="0491D83A" w14:textId="77777777" w:rsidR="00DB2484" w:rsidRPr="000B55E1" w:rsidRDefault="00000000" w:rsidP="000B55E1">
            <w:pPr>
              <w:spacing w:after="0" w:line="240" w:lineRule="auto"/>
              <w:jc w:val="both"/>
              <w:rPr>
                <w:rFonts w:cs="Times New Roman"/>
                <w:color w:val="000000" w:themeColor="text1"/>
                <w:sz w:val="24"/>
                <w:szCs w:val="24"/>
              </w:rPr>
            </w:pPr>
            <w:r w:rsidRPr="000B55E1">
              <w:rPr>
                <w:rFonts w:cs="Times New Roman"/>
                <w:color w:val="000000" w:themeColor="text1"/>
                <w:sz w:val="24"/>
                <w:szCs w:val="24"/>
              </w:rPr>
              <w:t>Cumulative</w:t>
            </w:r>
          </w:p>
        </w:tc>
        <w:tc>
          <w:tcPr>
            <w:tcW w:w="936" w:type="dxa"/>
            <w:tcMar>
              <w:top w:w="70" w:type="dxa"/>
              <w:left w:w="105" w:type="dxa"/>
              <w:bottom w:w="70" w:type="dxa"/>
              <w:right w:w="105" w:type="dxa"/>
            </w:tcMar>
            <w:vAlign w:val="center"/>
          </w:tcPr>
          <w:p w14:paraId="6A20C923" w14:textId="77777777" w:rsidR="00DB2484" w:rsidRPr="000B55E1" w:rsidRDefault="00000000" w:rsidP="000B55E1">
            <w:pPr>
              <w:spacing w:after="0" w:line="240" w:lineRule="auto"/>
              <w:jc w:val="both"/>
              <w:rPr>
                <w:rFonts w:cs="Times New Roman"/>
                <w:color w:val="000000" w:themeColor="text1"/>
                <w:sz w:val="24"/>
                <w:szCs w:val="24"/>
              </w:rPr>
            </w:pPr>
            <w:r w:rsidRPr="000B55E1">
              <w:rPr>
                <w:rFonts w:cs="Times New Roman"/>
                <w:color w:val="000000" w:themeColor="text1"/>
                <w:sz w:val="24"/>
                <w:szCs w:val="24"/>
              </w:rPr>
              <w:t>40.05</w:t>
            </w:r>
          </w:p>
        </w:tc>
        <w:tc>
          <w:tcPr>
            <w:tcW w:w="1944" w:type="dxa"/>
            <w:tcMar>
              <w:top w:w="70" w:type="dxa"/>
              <w:left w:w="105" w:type="dxa"/>
              <w:bottom w:w="70" w:type="dxa"/>
              <w:right w:w="105" w:type="dxa"/>
            </w:tcMar>
            <w:vAlign w:val="center"/>
          </w:tcPr>
          <w:p w14:paraId="06D13A08" w14:textId="77777777" w:rsidR="00DB2484" w:rsidRPr="000B55E1" w:rsidRDefault="00000000" w:rsidP="000B55E1">
            <w:pPr>
              <w:spacing w:after="0" w:line="240" w:lineRule="auto"/>
              <w:jc w:val="both"/>
              <w:rPr>
                <w:rFonts w:cs="Times New Roman"/>
                <w:color w:val="000000" w:themeColor="text1"/>
                <w:sz w:val="24"/>
                <w:szCs w:val="24"/>
              </w:rPr>
            </w:pPr>
            <w:r w:rsidRPr="000B55E1">
              <w:rPr>
                <w:rFonts w:cs="Times New Roman"/>
                <w:color w:val="000000" w:themeColor="text1"/>
                <w:sz w:val="24"/>
                <w:szCs w:val="24"/>
              </w:rPr>
              <w:t>2.45–895.49</w:t>
            </w:r>
          </w:p>
        </w:tc>
        <w:tc>
          <w:tcPr>
            <w:tcW w:w="1080" w:type="dxa"/>
            <w:tcMar>
              <w:top w:w="70" w:type="dxa"/>
              <w:left w:w="105" w:type="dxa"/>
              <w:bottom w:w="70" w:type="dxa"/>
              <w:right w:w="105" w:type="dxa"/>
            </w:tcMar>
            <w:vAlign w:val="center"/>
          </w:tcPr>
          <w:p w14:paraId="23ABF11E" w14:textId="77777777" w:rsidR="00DB2484" w:rsidRPr="000B55E1" w:rsidRDefault="00000000" w:rsidP="000B55E1">
            <w:pPr>
              <w:spacing w:after="0" w:line="240" w:lineRule="auto"/>
              <w:jc w:val="both"/>
              <w:rPr>
                <w:rFonts w:cs="Times New Roman"/>
                <w:color w:val="000000" w:themeColor="text1"/>
                <w:sz w:val="24"/>
                <w:szCs w:val="24"/>
              </w:rPr>
            </w:pPr>
            <w:r w:rsidRPr="000B55E1">
              <w:rPr>
                <w:rFonts w:cs="Times New Roman"/>
                <w:color w:val="000000" w:themeColor="text1"/>
                <w:sz w:val="24"/>
                <w:szCs w:val="24"/>
              </w:rPr>
              <w:t>96.12</w:t>
            </w:r>
          </w:p>
        </w:tc>
      </w:tr>
      <w:tr w:rsidR="00DB2484" w:rsidRPr="000B55E1" w14:paraId="73A397AA" w14:textId="77777777">
        <w:trPr>
          <w:cantSplit/>
          <w:jc w:val="center"/>
        </w:trPr>
        <w:tc>
          <w:tcPr>
            <w:tcW w:w="2376" w:type="dxa"/>
            <w:tcMar>
              <w:top w:w="70" w:type="dxa"/>
              <w:left w:w="105" w:type="dxa"/>
              <w:bottom w:w="70" w:type="dxa"/>
              <w:right w:w="105" w:type="dxa"/>
            </w:tcMar>
            <w:vAlign w:val="center"/>
          </w:tcPr>
          <w:p w14:paraId="40AACC6D" w14:textId="77777777" w:rsidR="00DB2484" w:rsidRPr="000B55E1" w:rsidRDefault="00000000" w:rsidP="000B55E1">
            <w:pPr>
              <w:spacing w:after="0" w:line="240" w:lineRule="auto"/>
              <w:jc w:val="both"/>
              <w:rPr>
                <w:rFonts w:cs="Times New Roman"/>
                <w:color w:val="000000" w:themeColor="text1"/>
                <w:sz w:val="24"/>
                <w:szCs w:val="24"/>
              </w:rPr>
            </w:pPr>
            <w:r w:rsidRPr="000B55E1">
              <w:rPr>
                <w:rFonts w:cs="Times New Roman"/>
                <w:color w:val="000000" w:themeColor="text1"/>
                <w:sz w:val="24"/>
                <w:szCs w:val="24"/>
              </w:rPr>
              <w:t>PMA-constrained high-gain</w:t>
            </w:r>
          </w:p>
        </w:tc>
        <w:tc>
          <w:tcPr>
            <w:tcW w:w="1224" w:type="dxa"/>
            <w:tcMar>
              <w:top w:w="70" w:type="dxa"/>
              <w:left w:w="105" w:type="dxa"/>
              <w:bottom w:w="70" w:type="dxa"/>
              <w:right w:w="105" w:type="dxa"/>
            </w:tcMar>
            <w:vAlign w:val="center"/>
          </w:tcPr>
          <w:p w14:paraId="737141D8" w14:textId="77777777" w:rsidR="00DB2484" w:rsidRPr="000B55E1" w:rsidRDefault="00000000" w:rsidP="000B55E1">
            <w:pPr>
              <w:spacing w:after="0" w:line="240" w:lineRule="auto"/>
              <w:jc w:val="both"/>
              <w:rPr>
                <w:rFonts w:cs="Times New Roman"/>
                <w:color w:val="000000" w:themeColor="text1"/>
                <w:sz w:val="24"/>
                <w:szCs w:val="24"/>
              </w:rPr>
            </w:pPr>
            <w:r w:rsidRPr="000B55E1">
              <w:rPr>
                <w:rFonts w:cs="Times New Roman"/>
                <w:color w:val="000000" w:themeColor="text1"/>
                <w:sz w:val="24"/>
                <w:szCs w:val="24"/>
              </w:rPr>
              <w:t>Sepsis</w:t>
            </w:r>
          </w:p>
        </w:tc>
        <w:tc>
          <w:tcPr>
            <w:tcW w:w="1152" w:type="dxa"/>
            <w:tcMar>
              <w:top w:w="70" w:type="dxa"/>
              <w:left w:w="105" w:type="dxa"/>
              <w:bottom w:w="70" w:type="dxa"/>
              <w:right w:w="105" w:type="dxa"/>
            </w:tcMar>
            <w:vAlign w:val="center"/>
          </w:tcPr>
          <w:p w14:paraId="5AF7E9E9" w14:textId="77777777" w:rsidR="00DB2484" w:rsidRPr="000B55E1" w:rsidRDefault="00000000" w:rsidP="000B55E1">
            <w:pPr>
              <w:spacing w:after="0" w:line="240" w:lineRule="auto"/>
              <w:jc w:val="both"/>
              <w:rPr>
                <w:rFonts w:cs="Times New Roman"/>
                <w:color w:val="000000" w:themeColor="text1"/>
                <w:sz w:val="24"/>
                <w:szCs w:val="24"/>
              </w:rPr>
            </w:pPr>
            <w:r w:rsidRPr="000B55E1">
              <w:rPr>
                <w:rFonts w:cs="Times New Roman"/>
                <w:color w:val="000000" w:themeColor="text1"/>
                <w:sz w:val="24"/>
                <w:szCs w:val="24"/>
              </w:rPr>
              <w:t>Peak</w:t>
            </w:r>
          </w:p>
        </w:tc>
        <w:tc>
          <w:tcPr>
            <w:tcW w:w="936" w:type="dxa"/>
            <w:tcMar>
              <w:top w:w="70" w:type="dxa"/>
              <w:left w:w="105" w:type="dxa"/>
              <w:bottom w:w="70" w:type="dxa"/>
              <w:right w:w="105" w:type="dxa"/>
            </w:tcMar>
            <w:vAlign w:val="center"/>
          </w:tcPr>
          <w:p w14:paraId="73D585CE" w14:textId="77777777" w:rsidR="00DB2484" w:rsidRPr="000B55E1" w:rsidRDefault="00000000" w:rsidP="000B55E1">
            <w:pPr>
              <w:spacing w:after="0" w:line="240" w:lineRule="auto"/>
              <w:jc w:val="both"/>
              <w:rPr>
                <w:rFonts w:cs="Times New Roman"/>
                <w:color w:val="000000" w:themeColor="text1"/>
                <w:sz w:val="24"/>
                <w:szCs w:val="24"/>
              </w:rPr>
            </w:pPr>
            <w:r w:rsidRPr="000B55E1">
              <w:rPr>
                <w:rFonts w:cs="Times New Roman"/>
                <w:color w:val="000000" w:themeColor="text1"/>
                <w:sz w:val="24"/>
                <w:szCs w:val="24"/>
              </w:rPr>
              <w:t>81.75</w:t>
            </w:r>
          </w:p>
        </w:tc>
        <w:tc>
          <w:tcPr>
            <w:tcW w:w="1944" w:type="dxa"/>
            <w:tcMar>
              <w:top w:w="70" w:type="dxa"/>
              <w:left w:w="105" w:type="dxa"/>
              <w:bottom w:w="70" w:type="dxa"/>
              <w:right w:w="105" w:type="dxa"/>
            </w:tcMar>
            <w:vAlign w:val="center"/>
          </w:tcPr>
          <w:p w14:paraId="617B1AD5" w14:textId="77777777" w:rsidR="00DB2484" w:rsidRPr="000B55E1" w:rsidRDefault="00000000" w:rsidP="000B55E1">
            <w:pPr>
              <w:spacing w:after="0" w:line="240" w:lineRule="auto"/>
              <w:jc w:val="both"/>
              <w:rPr>
                <w:rFonts w:cs="Times New Roman"/>
                <w:color w:val="000000" w:themeColor="text1"/>
                <w:sz w:val="24"/>
                <w:szCs w:val="24"/>
              </w:rPr>
            </w:pPr>
            <w:r w:rsidRPr="000B55E1">
              <w:rPr>
                <w:rFonts w:cs="Times New Roman"/>
                <w:color w:val="000000" w:themeColor="text1"/>
                <w:sz w:val="24"/>
                <w:szCs w:val="24"/>
              </w:rPr>
              <w:t>4.71–1661.04</w:t>
            </w:r>
          </w:p>
        </w:tc>
        <w:tc>
          <w:tcPr>
            <w:tcW w:w="1080" w:type="dxa"/>
            <w:tcMar>
              <w:top w:w="70" w:type="dxa"/>
              <w:left w:w="105" w:type="dxa"/>
              <w:bottom w:w="70" w:type="dxa"/>
              <w:right w:w="105" w:type="dxa"/>
            </w:tcMar>
            <w:vAlign w:val="center"/>
          </w:tcPr>
          <w:p w14:paraId="4AC145E7" w14:textId="77777777" w:rsidR="00DB2484" w:rsidRPr="000B55E1" w:rsidRDefault="00000000" w:rsidP="000B55E1">
            <w:pPr>
              <w:spacing w:after="0" w:line="240" w:lineRule="auto"/>
              <w:jc w:val="both"/>
              <w:rPr>
                <w:rFonts w:cs="Times New Roman"/>
                <w:color w:val="000000" w:themeColor="text1"/>
                <w:sz w:val="24"/>
                <w:szCs w:val="24"/>
              </w:rPr>
            </w:pPr>
            <w:r w:rsidRPr="000B55E1">
              <w:rPr>
                <w:rFonts w:cs="Times New Roman"/>
                <w:color w:val="000000" w:themeColor="text1"/>
                <w:sz w:val="24"/>
                <w:szCs w:val="24"/>
              </w:rPr>
              <w:t>198.17</w:t>
            </w:r>
          </w:p>
        </w:tc>
      </w:tr>
      <w:tr w:rsidR="00DB2484" w:rsidRPr="000B55E1" w14:paraId="6223F1EC" w14:textId="77777777">
        <w:trPr>
          <w:cantSplit/>
          <w:jc w:val="center"/>
        </w:trPr>
        <w:tc>
          <w:tcPr>
            <w:tcW w:w="2376" w:type="dxa"/>
            <w:tcMar>
              <w:top w:w="70" w:type="dxa"/>
              <w:left w:w="105" w:type="dxa"/>
              <w:bottom w:w="70" w:type="dxa"/>
              <w:right w:w="105" w:type="dxa"/>
            </w:tcMar>
            <w:vAlign w:val="center"/>
          </w:tcPr>
          <w:p w14:paraId="65FE5269" w14:textId="77777777" w:rsidR="00DB2484" w:rsidRPr="000B55E1" w:rsidRDefault="00000000" w:rsidP="000B55E1">
            <w:pPr>
              <w:spacing w:after="0" w:line="240" w:lineRule="auto"/>
              <w:jc w:val="both"/>
              <w:rPr>
                <w:rFonts w:cs="Times New Roman"/>
                <w:color w:val="000000" w:themeColor="text1"/>
                <w:sz w:val="24"/>
                <w:szCs w:val="24"/>
              </w:rPr>
            </w:pPr>
            <w:r w:rsidRPr="000B55E1">
              <w:rPr>
                <w:rFonts w:cs="Times New Roman"/>
                <w:color w:val="000000" w:themeColor="text1"/>
                <w:sz w:val="24"/>
                <w:szCs w:val="24"/>
              </w:rPr>
              <w:t>PMA-constrained high-gain</w:t>
            </w:r>
          </w:p>
        </w:tc>
        <w:tc>
          <w:tcPr>
            <w:tcW w:w="1224" w:type="dxa"/>
            <w:tcMar>
              <w:top w:w="70" w:type="dxa"/>
              <w:left w:w="105" w:type="dxa"/>
              <w:bottom w:w="70" w:type="dxa"/>
              <w:right w:w="105" w:type="dxa"/>
            </w:tcMar>
            <w:vAlign w:val="center"/>
          </w:tcPr>
          <w:p w14:paraId="68AC7782" w14:textId="77777777" w:rsidR="00DB2484" w:rsidRPr="000B55E1" w:rsidRDefault="00000000" w:rsidP="000B55E1">
            <w:pPr>
              <w:spacing w:after="0" w:line="240" w:lineRule="auto"/>
              <w:jc w:val="both"/>
              <w:rPr>
                <w:rFonts w:cs="Times New Roman"/>
                <w:color w:val="000000" w:themeColor="text1"/>
                <w:sz w:val="24"/>
                <w:szCs w:val="24"/>
              </w:rPr>
            </w:pPr>
            <w:r w:rsidRPr="000B55E1">
              <w:rPr>
                <w:rFonts w:cs="Times New Roman"/>
                <w:color w:val="000000" w:themeColor="text1"/>
                <w:sz w:val="24"/>
                <w:szCs w:val="24"/>
              </w:rPr>
              <w:t>Sepsis</w:t>
            </w:r>
          </w:p>
        </w:tc>
        <w:tc>
          <w:tcPr>
            <w:tcW w:w="1152" w:type="dxa"/>
            <w:tcMar>
              <w:top w:w="70" w:type="dxa"/>
              <w:left w:w="105" w:type="dxa"/>
              <w:bottom w:w="70" w:type="dxa"/>
              <w:right w:w="105" w:type="dxa"/>
            </w:tcMar>
            <w:vAlign w:val="center"/>
          </w:tcPr>
          <w:p w14:paraId="3B71AF9C" w14:textId="77777777" w:rsidR="00DB2484" w:rsidRPr="000B55E1" w:rsidRDefault="00000000" w:rsidP="000B55E1">
            <w:pPr>
              <w:spacing w:after="0" w:line="240" w:lineRule="auto"/>
              <w:jc w:val="both"/>
              <w:rPr>
                <w:rFonts w:cs="Times New Roman"/>
                <w:color w:val="000000" w:themeColor="text1"/>
                <w:sz w:val="24"/>
                <w:szCs w:val="24"/>
              </w:rPr>
            </w:pPr>
            <w:r w:rsidRPr="000B55E1">
              <w:rPr>
                <w:rFonts w:cs="Times New Roman"/>
                <w:color w:val="000000" w:themeColor="text1"/>
                <w:sz w:val="24"/>
                <w:szCs w:val="24"/>
              </w:rPr>
              <w:t>Cumulative</w:t>
            </w:r>
          </w:p>
        </w:tc>
        <w:tc>
          <w:tcPr>
            <w:tcW w:w="936" w:type="dxa"/>
            <w:tcMar>
              <w:top w:w="70" w:type="dxa"/>
              <w:left w:w="105" w:type="dxa"/>
              <w:bottom w:w="70" w:type="dxa"/>
              <w:right w:w="105" w:type="dxa"/>
            </w:tcMar>
            <w:vAlign w:val="center"/>
          </w:tcPr>
          <w:p w14:paraId="136AD768" w14:textId="77777777" w:rsidR="00DB2484" w:rsidRPr="000B55E1" w:rsidRDefault="00000000" w:rsidP="000B55E1">
            <w:pPr>
              <w:spacing w:after="0" w:line="240" w:lineRule="auto"/>
              <w:jc w:val="both"/>
              <w:rPr>
                <w:rFonts w:cs="Times New Roman"/>
                <w:color w:val="000000" w:themeColor="text1"/>
                <w:sz w:val="24"/>
                <w:szCs w:val="24"/>
              </w:rPr>
            </w:pPr>
            <w:r w:rsidRPr="000B55E1">
              <w:rPr>
                <w:rFonts w:cs="Times New Roman"/>
                <w:color w:val="000000" w:themeColor="text1"/>
                <w:sz w:val="24"/>
                <w:szCs w:val="24"/>
              </w:rPr>
              <w:t>82.02</w:t>
            </w:r>
          </w:p>
        </w:tc>
        <w:tc>
          <w:tcPr>
            <w:tcW w:w="1944" w:type="dxa"/>
            <w:tcMar>
              <w:top w:w="70" w:type="dxa"/>
              <w:left w:w="105" w:type="dxa"/>
              <w:bottom w:w="70" w:type="dxa"/>
              <w:right w:w="105" w:type="dxa"/>
            </w:tcMar>
            <w:vAlign w:val="center"/>
          </w:tcPr>
          <w:p w14:paraId="04D65B32" w14:textId="77777777" w:rsidR="00DB2484" w:rsidRPr="000B55E1" w:rsidRDefault="00000000" w:rsidP="000B55E1">
            <w:pPr>
              <w:spacing w:after="0" w:line="240" w:lineRule="auto"/>
              <w:jc w:val="both"/>
              <w:rPr>
                <w:rFonts w:cs="Times New Roman"/>
                <w:color w:val="000000" w:themeColor="text1"/>
                <w:sz w:val="24"/>
                <w:szCs w:val="24"/>
              </w:rPr>
            </w:pPr>
            <w:r w:rsidRPr="000B55E1">
              <w:rPr>
                <w:rFonts w:cs="Times New Roman"/>
                <w:color w:val="000000" w:themeColor="text1"/>
                <w:sz w:val="24"/>
                <w:szCs w:val="24"/>
              </w:rPr>
              <w:t>4.71–1681.48</w:t>
            </w:r>
          </w:p>
        </w:tc>
        <w:tc>
          <w:tcPr>
            <w:tcW w:w="1080" w:type="dxa"/>
            <w:tcMar>
              <w:top w:w="70" w:type="dxa"/>
              <w:left w:w="105" w:type="dxa"/>
              <w:bottom w:w="70" w:type="dxa"/>
              <w:right w:w="105" w:type="dxa"/>
            </w:tcMar>
            <w:vAlign w:val="center"/>
          </w:tcPr>
          <w:p w14:paraId="2E75394C" w14:textId="77777777" w:rsidR="00DB2484" w:rsidRPr="000B55E1" w:rsidRDefault="00000000" w:rsidP="000B55E1">
            <w:pPr>
              <w:spacing w:after="0" w:line="240" w:lineRule="auto"/>
              <w:jc w:val="both"/>
              <w:rPr>
                <w:rFonts w:cs="Times New Roman"/>
                <w:color w:val="000000" w:themeColor="text1"/>
                <w:sz w:val="24"/>
                <w:szCs w:val="24"/>
              </w:rPr>
            </w:pPr>
            <w:r w:rsidRPr="000B55E1">
              <w:rPr>
                <w:rFonts w:cs="Times New Roman"/>
                <w:color w:val="000000" w:themeColor="text1"/>
                <w:sz w:val="24"/>
                <w:szCs w:val="24"/>
              </w:rPr>
              <w:t>199.65</w:t>
            </w:r>
          </w:p>
        </w:tc>
      </w:tr>
      <w:tr w:rsidR="00DB2484" w:rsidRPr="000B55E1" w14:paraId="15C6D361" w14:textId="77777777">
        <w:trPr>
          <w:cantSplit/>
          <w:jc w:val="center"/>
        </w:trPr>
        <w:tc>
          <w:tcPr>
            <w:tcW w:w="2376" w:type="dxa"/>
            <w:tcMar>
              <w:top w:w="70" w:type="dxa"/>
              <w:left w:w="105" w:type="dxa"/>
              <w:bottom w:w="70" w:type="dxa"/>
              <w:right w:w="105" w:type="dxa"/>
            </w:tcMar>
            <w:vAlign w:val="center"/>
          </w:tcPr>
          <w:p w14:paraId="1804D85B" w14:textId="77777777" w:rsidR="00DB2484" w:rsidRPr="000B55E1" w:rsidRDefault="00000000" w:rsidP="000B55E1">
            <w:pPr>
              <w:spacing w:after="0" w:line="240" w:lineRule="auto"/>
              <w:jc w:val="both"/>
              <w:rPr>
                <w:rFonts w:cs="Times New Roman"/>
                <w:color w:val="000000" w:themeColor="text1"/>
                <w:sz w:val="24"/>
                <w:szCs w:val="24"/>
              </w:rPr>
            </w:pPr>
            <w:r w:rsidRPr="000B55E1">
              <w:rPr>
                <w:rFonts w:cs="Times New Roman"/>
                <w:color w:val="000000" w:themeColor="text1"/>
                <w:sz w:val="24"/>
                <w:szCs w:val="24"/>
              </w:rPr>
              <w:t>Disease-saturating</w:t>
            </w:r>
          </w:p>
        </w:tc>
        <w:tc>
          <w:tcPr>
            <w:tcW w:w="1224" w:type="dxa"/>
            <w:tcMar>
              <w:top w:w="70" w:type="dxa"/>
              <w:left w:w="105" w:type="dxa"/>
              <w:bottom w:w="70" w:type="dxa"/>
              <w:right w:w="105" w:type="dxa"/>
            </w:tcMar>
            <w:vAlign w:val="center"/>
          </w:tcPr>
          <w:p w14:paraId="0CECEAF0" w14:textId="77777777" w:rsidR="00DB2484" w:rsidRPr="000B55E1" w:rsidRDefault="00000000" w:rsidP="000B55E1">
            <w:pPr>
              <w:spacing w:after="0" w:line="240" w:lineRule="auto"/>
              <w:jc w:val="both"/>
              <w:rPr>
                <w:rFonts w:cs="Times New Roman"/>
                <w:color w:val="000000" w:themeColor="text1"/>
                <w:sz w:val="24"/>
                <w:szCs w:val="24"/>
              </w:rPr>
            </w:pPr>
            <w:r w:rsidRPr="000B55E1">
              <w:rPr>
                <w:rFonts w:cs="Times New Roman"/>
                <w:color w:val="000000" w:themeColor="text1"/>
                <w:sz w:val="24"/>
                <w:szCs w:val="24"/>
              </w:rPr>
              <w:t>COVID-19</w:t>
            </w:r>
          </w:p>
        </w:tc>
        <w:tc>
          <w:tcPr>
            <w:tcW w:w="1152" w:type="dxa"/>
            <w:tcMar>
              <w:top w:w="70" w:type="dxa"/>
              <w:left w:w="105" w:type="dxa"/>
              <w:bottom w:w="70" w:type="dxa"/>
              <w:right w:w="105" w:type="dxa"/>
            </w:tcMar>
            <w:vAlign w:val="center"/>
          </w:tcPr>
          <w:p w14:paraId="77FD9E6C" w14:textId="77777777" w:rsidR="00DB2484" w:rsidRPr="000B55E1" w:rsidRDefault="00000000" w:rsidP="000B55E1">
            <w:pPr>
              <w:spacing w:after="0" w:line="240" w:lineRule="auto"/>
              <w:jc w:val="both"/>
              <w:rPr>
                <w:rFonts w:cs="Times New Roman"/>
                <w:color w:val="000000" w:themeColor="text1"/>
                <w:sz w:val="24"/>
                <w:szCs w:val="24"/>
              </w:rPr>
            </w:pPr>
            <w:r w:rsidRPr="000B55E1">
              <w:rPr>
                <w:rFonts w:cs="Times New Roman"/>
                <w:color w:val="000000" w:themeColor="text1"/>
                <w:sz w:val="24"/>
                <w:szCs w:val="24"/>
              </w:rPr>
              <w:t>Peak</w:t>
            </w:r>
          </w:p>
        </w:tc>
        <w:tc>
          <w:tcPr>
            <w:tcW w:w="936" w:type="dxa"/>
            <w:tcMar>
              <w:top w:w="70" w:type="dxa"/>
              <w:left w:w="105" w:type="dxa"/>
              <w:bottom w:w="70" w:type="dxa"/>
              <w:right w:w="105" w:type="dxa"/>
            </w:tcMar>
            <w:vAlign w:val="center"/>
          </w:tcPr>
          <w:p w14:paraId="57B3A000" w14:textId="77777777" w:rsidR="00DB2484" w:rsidRPr="000B55E1" w:rsidRDefault="00000000" w:rsidP="000B55E1">
            <w:pPr>
              <w:spacing w:after="0" w:line="240" w:lineRule="auto"/>
              <w:jc w:val="both"/>
              <w:rPr>
                <w:rFonts w:cs="Times New Roman"/>
                <w:color w:val="000000" w:themeColor="text1"/>
                <w:sz w:val="24"/>
                <w:szCs w:val="24"/>
              </w:rPr>
            </w:pPr>
            <w:r w:rsidRPr="000B55E1">
              <w:rPr>
                <w:rFonts w:cs="Times New Roman"/>
                <w:color w:val="000000" w:themeColor="text1"/>
                <w:sz w:val="24"/>
                <w:szCs w:val="24"/>
              </w:rPr>
              <w:t>1.41</w:t>
            </w:r>
          </w:p>
        </w:tc>
        <w:tc>
          <w:tcPr>
            <w:tcW w:w="1944" w:type="dxa"/>
            <w:tcMar>
              <w:top w:w="70" w:type="dxa"/>
              <w:left w:w="105" w:type="dxa"/>
              <w:bottom w:w="70" w:type="dxa"/>
              <w:right w:w="105" w:type="dxa"/>
            </w:tcMar>
            <w:vAlign w:val="center"/>
          </w:tcPr>
          <w:p w14:paraId="210E0920" w14:textId="77777777" w:rsidR="00DB2484" w:rsidRPr="000B55E1" w:rsidRDefault="00000000" w:rsidP="000B55E1">
            <w:pPr>
              <w:spacing w:after="0" w:line="240" w:lineRule="auto"/>
              <w:jc w:val="both"/>
              <w:rPr>
                <w:rFonts w:cs="Times New Roman"/>
                <w:color w:val="000000" w:themeColor="text1"/>
                <w:sz w:val="24"/>
                <w:szCs w:val="24"/>
              </w:rPr>
            </w:pPr>
            <w:r w:rsidRPr="000B55E1">
              <w:rPr>
                <w:rFonts w:cs="Times New Roman"/>
                <w:color w:val="000000" w:themeColor="text1"/>
                <w:sz w:val="24"/>
                <w:szCs w:val="24"/>
              </w:rPr>
              <w:t>1.02–7.17</w:t>
            </w:r>
          </w:p>
        </w:tc>
        <w:tc>
          <w:tcPr>
            <w:tcW w:w="1080" w:type="dxa"/>
            <w:tcMar>
              <w:top w:w="70" w:type="dxa"/>
              <w:left w:w="105" w:type="dxa"/>
              <w:bottom w:w="70" w:type="dxa"/>
              <w:right w:w="105" w:type="dxa"/>
            </w:tcMar>
            <w:vAlign w:val="center"/>
          </w:tcPr>
          <w:p w14:paraId="3280E465" w14:textId="77777777" w:rsidR="00DB2484" w:rsidRPr="000B55E1" w:rsidRDefault="00000000" w:rsidP="000B55E1">
            <w:pPr>
              <w:spacing w:after="0" w:line="240" w:lineRule="auto"/>
              <w:jc w:val="both"/>
              <w:rPr>
                <w:rFonts w:cs="Times New Roman"/>
                <w:color w:val="000000" w:themeColor="text1"/>
                <w:sz w:val="24"/>
                <w:szCs w:val="24"/>
              </w:rPr>
            </w:pPr>
            <w:r w:rsidRPr="000B55E1">
              <w:rPr>
                <w:rFonts w:cs="Times New Roman"/>
                <w:color w:val="000000" w:themeColor="text1"/>
                <w:sz w:val="24"/>
                <w:szCs w:val="24"/>
              </w:rPr>
              <w:t>0.99</w:t>
            </w:r>
          </w:p>
        </w:tc>
      </w:tr>
      <w:tr w:rsidR="00DB2484" w:rsidRPr="000B55E1" w14:paraId="2DECEBA4" w14:textId="77777777">
        <w:trPr>
          <w:cantSplit/>
          <w:jc w:val="center"/>
        </w:trPr>
        <w:tc>
          <w:tcPr>
            <w:tcW w:w="2376" w:type="dxa"/>
            <w:tcMar>
              <w:top w:w="70" w:type="dxa"/>
              <w:left w:w="105" w:type="dxa"/>
              <w:bottom w:w="70" w:type="dxa"/>
              <w:right w:w="105" w:type="dxa"/>
            </w:tcMar>
            <w:vAlign w:val="center"/>
          </w:tcPr>
          <w:p w14:paraId="07A7FE2B" w14:textId="77777777" w:rsidR="00DB2484" w:rsidRPr="000B55E1" w:rsidRDefault="00000000" w:rsidP="000B55E1">
            <w:pPr>
              <w:spacing w:after="0" w:line="240" w:lineRule="auto"/>
              <w:jc w:val="both"/>
              <w:rPr>
                <w:rFonts w:cs="Times New Roman"/>
                <w:color w:val="000000" w:themeColor="text1"/>
                <w:sz w:val="24"/>
                <w:szCs w:val="24"/>
              </w:rPr>
            </w:pPr>
            <w:r w:rsidRPr="000B55E1">
              <w:rPr>
                <w:rFonts w:cs="Times New Roman"/>
                <w:color w:val="000000" w:themeColor="text1"/>
                <w:sz w:val="24"/>
                <w:szCs w:val="24"/>
              </w:rPr>
              <w:t>Disease-saturating</w:t>
            </w:r>
          </w:p>
        </w:tc>
        <w:tc>
          <w:tcPr>
            <w:tcW w:w="1224" w:type="dxa"/>
            <w:tcMar>
              <w:top w:w="70" w:type="dxa"/>
              <w:left w:w="105" w:type="dxa"/>
              <w:bottom w:w="70" w:type="dxa"/>
              <w:right w:w="105" w:type="dxa"/>
            </w:tcMar>
            <w:vAlign w:val="center"/>
          </w:tcPr>
          <w:p w14:paraId="52CE6780" w14:textId="77777777" w:rsidR="00DB2484" w:rsidRPr="000B55E1" w:rsidRDefault="00000000" w:rsidP="000B55E1">
            <w:pPr>
              <w:spacing w:after="0" w:line="240" w:lineRule="auto"/>
              <w:jc w:val="both"/>
              <w:rPr>
                <w:rFonts w:cs="Times New Roman"/>
                <w:color w:val="000000" w:themeColor="text1"/>
                <w:sz w:val="24"/>
                <w:szCs w:val="24"/>
              </w:rPr>
            </w:pPr>
            <w:r w:rsidRPr="000B55E1">
              <w:rPr>
                <w:rFonts w:cs="Times New Roman"/>
                <w:color w:val="000000" w:themeColor="text1"/>
                <w:sz w:val="24"/>
                <w:szCs w:val="24"/>
              </w:rPr>
              <w:t>COVID-19</w:t>
            </w:r>
          </w:p>
        </w:tc>
        <w:tc>
          <w:tcPr>
            <w:tcW w:w="1152" w:type="dxa"/>
            <w:tcMar>
              <w:top w:w="70" w:type="dxa"/>
              <w:left w:w="105" w:type="dxa"/>
              <w:bottom w:w="70" w:type="dxa"/>
              <w:right w:w="105" w:type="dxa"/>
            </w:tcMar>
            <w:vAlign w:val="center"/>
          </w:tcPr>
          <w:p w14:paraId="536575F6" w14:textId="77777777" w:rsidR="00DB2484" w:rsidRPr="000B55E1" w:rsidRDefault="00000000" w:rsidP="000B55E1">
            <w:pPr>
              <w:spacing w:after="0" w:line="240" w:lineRule="auto"/>
              <w:jc w:val="both"/>
              <w:rPr>
                <w:rFonts w:cs="Times New Roman"/>
                <w:color w:val="000000" w:themeColor="text1"/>
                <w:sz w:val="24"/>
                <w:szCs w:val="24"/>
              </w:rPr>
            </w:pPr>
            <w:r w:rsidRPr="000B55E1">
              <w:rPr>
                <w:rFonts w:cs="Times New Roman"/>
                <w:color w:val="000000" w:themeColor="text1"/>
                <w:sz w:val="24"/>
                <w:szCs w:val="24"/>
              </w:rPr>
              <w:t>Cumulative</w:t>
            </w:r>
          </w:p>
        </w:tc>
        <w:tc>
          <w:tcPr>
            <w:tcW w:w="936" w:type="dxa"/>
            <w:tcMar>
              <w:top w:w="70" w:type="dxa"/>
              <w:left w:w="105" w:type="dxa"/>
              <w:bottom w:w="70" w:type="dxa"/>
              <w:right w:w="105" w:type="dxa"/>
            </w:tcMar>
            <w:vAlign w:val="center"/>
          </w:tcPr>
          <w:p w14:paraId="766B3DBF" w14:textId="77777777" w:rsidR="00DB2484" w:rsidRPr="000B55E1" w:rsidRDefault="00000000" w:rsidP="000B55E1">
            <w:pPr>
              <w:spacing w:after="0" w:line="240" w:lineRule="auto"/>
              <w:jc w:val="both"/>
              <w:rPr>
                <w:rFonts w:cs="Times New Roman"/>
                <w:color w:val="000000" w:themeColor="text1"/>
                <w:sz w:val="24"/>
                <w:szCs w:val="24"/>
              </w:rPr>
            </w:pPr>
            <w:r w:rsidRPr="000B55E1">
              <w:rPr>
                <w:rFonts w:cs="Times New Roman"/>
                <w:color w:val="000000" w:themeColor="text1"/>
                <w:sz w:val="24"/>
                <w:szCs w:val="24"/>
              </w:rPr>
              <w:t>1.66</w:t>
            </w:r>
          </w:p>
        </w:tc>
        <w:tc>
          <w:tcPr>
            <w:tcW w:w="1944" w:type="dxa"/>
            <w:tcMar>
              <w:top w:w="70" w:type="dxa"/>
              <w:left w:w="105" w:type="dxa"/>
              <w:bottom w:w="70" w:type="dxa"/>
              <w:right w:w="105" w:type="dxa"/>
            </w:tcMar>
            <w:vAlign w:val="center"/>
          </w:tcPr>
          <w:p w14:paraId="0B2CD15C" w14:textId="77777777" w:rsidR="00DB2484" w:rsidRPr="000B55E1" w:rsidRDefault="00000000" w:rsidP="000B55E1">
            <w:pPr>
              <w:spacing w:after="0" w:line="240" w:lineRule="auto"/>
              <w:jc w:val="both"/>
              <w:rPr>
                <w:rFonts w:cs="Times New Roman"/>
                <w:color w:val="000000" w:themeColor="text1"/>
                <w:sz w:val="24"/>
                <w:szCs w:val="24"/>
              </w:rPr>
            </w:pPr>
            <w:r w:rsidRPr="000B55E1">
              <w:rPr>
                <w:rFonts w:cs="Times New Roman"/>
                <w:color w:val="000000" w:themeColor="text1"/>
                <w:sz w:val="24"/>
                <w:szCs w:val="24"/>
              </w:rPr>
              <w:t>1.10–8.46</w:t>
            </w:r>
          </w:p>
        </w:tc>
        <w:tc>
          <w:tcPr>
            <w:tcW w:w="1080" w:type="dxa"/>
            <w:tcMar>
              <w:top w:w="70" w:type="dxa"/>
              <w:left w:w="105" w:type="dxa"/>
              <w:bottom w:w="70" w:type="dxa"/>
              <w:right w:w="105" w:type="dxa"/>
            </w:tcMar>
            <w:vAlign w:val="center"/>
          </w:tcPr>
          <w:p w14:paraId="51686B65" w14:textId="77777777" w:rsidR="00DB2484" w:rsidRPr="000B55E1" w:rsidRDefault="00000000" w:rsidP="000B55E1">
            <w:pPr>
              <w:spacing w:after="0" w:line="240" w:lineRule="auto"/>
              <w:jc w:val="both"/>
              <w:rPr>
                <w:rFonts w:cs="Times New Roman"/>
                <w:color w:val="000000" w:themeColor="text1"/>
                <w:sz w:val="24"/>
                <w:szCs w:val="24"/>
              </w:rPr>
            </w:pPr>
            <w:r w:rsidRPr="000B55E1">
              <w:rPr>
                <w:rFonts w:cs="Times New Roman"/>
                <w:color w:val="000000" w:themeColor="text1"/>
                <w:sz w:val="24"/>
                <w:szCs w:val="24"/>
              </w:rPr>
              <w:t>1.27</w:t>
            </w:r>
          </w:p>
        </w:tc>
      </w:tr>
      <w:tr w:rsidR="00DB2484" w:rsidRPr="000B55E1" w14:paraId="4C4A41E6" w14:textId="77777777">
        <w:trPr>
          <w:cantSplit/>
          <w:jc w:val="center"/>
        </w:trPr>
        <w:tc>
          <w:tcPr>
            <w:tcW w:w="2376" w:type="dxa"/>
            <w:tcMar>
              <w:top w:w="70" w:type="dxa"/>
              <w:left w:w="105" w:type="dxa"/>
              <w:bottom w:w="70" w:type="dxa"/>
              <w:right w:w="105" w:type="dxa"/>
            </w:tcMar>
            <w:vAlign w:val="center"/>
          </w:tcPr>
          <w:p w14:paraId="7518C645" w14:textId="77777777" w:rsidR="00DB2484" w:rsidRPr="000B55E1" w:rsidRDefault="00000000" w:rsidP="000B55E1">
            <w:pPr>
              <w:spacing w:after="0" w:line="240" w:lineRule="auto"/>
              <w:jc w:val="both"/>
              <w:rPr>
                <w:rFonts w:cs="Times New Roman"/>
                <w:color w:val="000000" w:themeColor="text1"/>
                <w:sz w:val="24"/>
                <w:szCs w:val="24"/>
              </w:rPr>
            </w:pPr>
            <w:r w:rsidRPr="000B55E1">
              <w:rPr>
                <w:rFonts w:cs="Times New Roman"/>
                <w:color w:val="000000" w:themeColor="text1"/>
                <w:sz w:val="24"/>
                <w:szCs w:val="24"/>
              </w:rPr>
              <w:t>Disease-saturating</w:t>
            </w:r>
          </w:p>
        </w:tc>
        <w:tc>
          <w:tcPr>
            <w:tcW w:w="1224" w:type="dxa"/>
            <w:tcMar>
              <w:top w:w="70" w:type="dxa"/>
              <w:left w:w="105" w:type="dxa"/>
              <w:bottom w:w="70" w:type="dxa"/>
              <w:right w:w="105" w:type="dxa"/>
            </w:tcMar>
            <w:vAlign w:val="center"/>
          </w:tcPr>
          <w:p w14:paraId="527B4126" w14:textId="77777777" w:rsidR="00DB2484" w:rsidRPr="000B55E1" w:rsidRDefault="00000000" w:rsidP="000B55E1">
            <w:pPr>
              <w:spacing w:after="0" w:line="240" w:lineRule="auto"/>
              <w:jc w:val="both"/>
              <w:rPr>
                <w:rFonts w:cs="Times New Roman"/>
                <w:color w:val="000000" w:themeColor="text1"/>
                <w:sz w:val="24"/>
                <w:szCs w:val="24"/>
              </w:rPr>
            </w:pPr>
            <w:r w:rsidRPr="000B55E1">
              <w:rPr>
                <w:rFonts w:cs="Times New Roman"/>
                <w:color w:val="000000" w:themeColor="text1"/>
                <w:sz w:val="24"/>
                <w:szCs w:val="24"/>
              </w:rPr>
              <w:t>Sepsis</w:t>
            </w:r>
          </w:p>
        </w:tc>
        <w:tc>
          <w:tcPr>
            <w:tcW w:w="1152" w:type="dxa"/>
            <w:tcMar>
              <w:top w:w="70" w:type="dxa"/>
              <w:left w:w="105" w:type="dxa"/>
              <w:bottom w:w="70" w:type="dxa"/>
              <w:right w:w="105" w:type="dxa"/>
            </w:tcMar>
            <w:vAlign w:val="center"/>
          </w:tcPr>
          <w:p w14:paraId="5D7F20DA" w14:textId="77777777" w:rsidR="00DB2484" w:rsidRPr="000B55E1" w:rsidRDefault="00000000" w:rsidP="000B55E1">
            <w:pPr>
              <w:spacing w:after="0" w:line="240" w:lineRule="auto"/>
              <w:jc w:val="both"/>
              <w:rPr>
                <w:rFonts w:cs="Times New Roman"/>
                <w:color w:val="000000" w:themeColor="text1"/>
                <w:sz w:val="24"/>
                <w:szCs w:val="24"/>
              </w:rPr>
            </w:pPr>
            <w:r w:rsidRPr="000B55E1">
              <w:rPr>
                <w:rFonts w:cs="Times New Roman"/>
                <w:color w:val="000000" w:themeColor="text1"/>
                <w:sz w:val="24"/>
                <w:szCs w:val="24"/>
              </w:rPr>
              <w:t>Peak</w:t>
            </w:r>
          </w:p>
        </w:tc>
        <w:tc>
          <w:tcPr>
            <w:tcW w:w="936" w:type="dxa"/>
            <w:tcMar>
              <w:top w:w="70" w:type="dxa"/>
              <w:left w:w="105" w:type="dxa"/>
              <w:bottom w:w="70" w:type="dxa"/>
              <w:right w:w="105" w:type="dxa"/>
            </w:tcMar>
            <w:vAlign w:val="center"/>
          </w:tcPr>
          <w:p w14:paraId="711C210F" w14:textId="77777777" w:rsidR="00DB2484" w:rsidRPr="000B55E1" w:rsidRDefault="00000000" w:rsidP="000B55E1">
            <w:pPr>
              <w:spacing w:after="0" w:line="240" w:lineRule="auto"/>
              <w:jc w:val="both"/>
              <w:rPr>
                <w:rFonts w:cs="Times New Roman"/>
                <w:color w:val="000000" w:themeColor="text1"/>
                <w:sz w:val="24"/>
                <w:szCs w:val="24"/>
              </w:rPr>
            </w:pPr>
            <w:r w:rsidRPr="000B55E1">
              <w:rPr>
                <w:rFonts w:cs="Times New Roman"/>
                <w:color w:val="000000" w:themeColor="text1"/>
                <w:sz w:val="24"/>
                <w:szCs w:val="24"/>
              </w:rPr>
              <w:t>1.43</w:t>
            </w:r>
          </w:p>
        </w:tc>
        <w:tc>
          <w:tcPr>
            <w:tcW w:w="1944" w:type="dxa"/>
            <w:tcMar>
              <w:top w:w="70" w:type="dxa"/>
              <w:left w:w="105" w:type="dxa"/>
              <w:bottom w:w="70" w:type="dxa"/>
              <w:right w:w="105" w:type="dxa"/>
            </w:tcMar>
            <w:vAlign w:val="center"/>
          </w:tcPr>
          <w:p w14:paraId="5F2D42CB" w14:textId="77777777" w:rsidR="00DB2484" w:rsidRPr="000B55E1" w:rsidRDefault="00000000" w:rsidP="000B55E1">
            <w:pPr>
              <w:spacing w:after="0" w:line="240" w:lineRule="auto"/>
              <w:jc w:val="both"/>
              <w:rPr>
                <w:rFonts w:cs="Times New Roman"/>
                <w:color w:val="000000" w:themeColor="text1"/>
                <w:sz w:val="24"/>
                <w:szCs w:val="24"/>
              </w:rPr>
            </w:pPr>
            <w:r w:rsidRPr="000B55E1">
              <w:rPr>
                <w:rFonts w:cs="Times New Roman"/>
                <w:color w:val="000000" w:themeColor="text1"/>
                <w:sz w:val="24"/>
                <w:szCs w:val="24"/>
              </w:rPr>
              <w:t>1.03–7.74</w:t>
            </w:r>
          </w:p>
        </w:tc>
        <w:tc>
          <w:tcPr>
            <w:tcW w:w="1080" w:type="dxa"/>
            <w:tcMar>
              <w:top w:w="70" w:type="dxa"/>
              <w:left w:w="105" w:type="dxa"/>
              <w:bottom w:w="70" w:type="dxa"/>
              <w:right w:w="105" w:type="dxa"/>
            </w:tcMar>
            <w:vAlign w:val="center"/>
          </w:tcPr>
          <w:p w14:paraId="666859CF" w14:textId="77777777" w:rsidR="00DB2484" w:rsidRPr="000B55E1" w:rsidRDefault="00000000" w:rsidP="000B55E1">
            <w:pPr>
              <w:spacing w:after="0" w:line="240" w:lineRule="auto"/>
              <w:jc w:val="both"/>
              <w:rPr>
                <w:rFonts w:cs="Times New Roman"/>
                <w:color w:val="000000" w:themeColor="text1"/>
                <w:sz w:val="24"/>
                <w:szCs w:val="24"/>
              </w:rPr>
            </w:pPr>
            <w:r w:rsidRPr="000B55E1">
              <w:rPr>
                <w:rFonts w:cs="Times New Roman"/>
                <w:color w:val="000000" w:themeColor="text1"/>
                <w:sz w:val="24"/>
                <w:szCs w:val="24"/>
              </w:rPr>
              <w:t>1.04</w:t>
            </w:r>
          </w:p>
        </w:tc>
      </w:tr>
      <w:tr w:rsidR="00DB2484" w:rsidRPr="000B55E1" w14:paraId="5F697F00" w14:textId="77777777">
        <w:trPr>
          <w:cantSplit/>
          <w:jc w:val="center"/>
        </w:trPr>
        <w:tc>
          <w:tcPr>
            <w:tcW w:w="2376" w:type="dxa"/>
            <w:tcMar>
              <w:top w:w="70" w:type="dxa"/>
              <w:left w:w="105" w:type="dxa"/>
              <w:bottom w:w="70" w:type="dxa"/>
              <w:right w:w="105" w:type="dxa"/>
            </w:tcMar>
            <w:vAlign w:val="center"/>
          </w:tcPr>
          <w:p w14:paraId="57CEFD61" w14:textId="77777777" w:rsidR="00DB2484" w:rsidRPr="000B55E1" w:rsidRDefault="00000000" w:rsidP="000B55E1">
            <w:pPr>
              <w:spacing w:after="0" w:line="240" w:lineRule="auto"/>
              <w:jc w:val="both"/>
              <w:rPr>
                <w:rFonts w:cs="Times New Roman"/>
                <w:color w:val="000000" w:themeColor="text1"/>
                <w:sz w:val="24"/>
                <w:szCs w:val="24"/>
              </w:rPr>
            </w:pPr>
            <w:r w:rsidRPr="000B55E1">
              <w:rPr>
                <w:rFonts w:cs="Times New Roman"/>
                <w:color w:val="000000" w:themeColor="text1"/>
                <w:sz w:val="24"/>
                <w:szCs w:val="24"/>
              </w:rPr>
              <w:t>Disease-saturating</w:t>
            </w:r>
          </w:p>
        </w:tc>
        <w:tc>
          <w:tcPr>
            <w:tcW w:w="1224" w:type="dxa"/>
            <w:tcMar>
              <w:top w:w="70" w:type="dxa"/>
              <w:left w:w="105" w:type="dxa"/>
              <w:bottom w:w="70" w:type="dxa"/>
              <w:right w:w="105" w:type="dxa"/>
            </w:tcMar>
            <w:vAlign w:val="center"/>
          </w:tcPr>
          <w:p w14:paraId="3ADB5080" w14:textId="77777777" w:rsidR="00DB2484" w:rsidRPr="000B55E1" w:rsidRDefault="00000000" w:rsidP="000B55E1">
            <w:pPr>
              <w:spacing w:after="0" w:line="240" w:lineRule="auto"/>
              <w:jc w:val="both"/>
              <w:rPr>
                <w:rFonts w:cs="Times New Roman"/>
                <w:color w:val="000000" w:themeColor="text1"/>
                <w:sz w:val="24"/>
                <w:szCs w:val="24"/>
              </w:rPr>
            </w:pPr>
            <w:r w:rsidRPr="000B55E1">
              <w:rPr>
                <w:rFonts w:cs="Times New Roman"/>
                <w:color w:val="000000" w:themeColor="text1"/>
                <w:sz w:val="24"/>
                <w:szCs w:val="24"/>
              </w:rPr>
              <w:t>Sepsis</w:t>
            </w:r>
          </w:p>
        </w:tc>
        <w:tc>
          <w:tcPr>
            <w:tcW w:w="1152" w:type="dxa"/>
            <w:tcMar>
              <w:top w:w="70" w:type="dxa"/>
              <w:left w:w="105" w:type="dxa"/>
              <w:bottom w:w="70" w:type="dxa"/>
              <w:right w:w="105" w:type="dxa"/>
            </w:tcMar>
            <w:vAlign w:val="center"/>
          </w:tcPr>
          <w:p w14:paraId="0AAC0550" w14:textId="77777777" w:rsidR="00DB2484" w:rsidRPr="000B55E1" w:rsidRDefault="00000000" w:rsidP="000B55E1">
            <w:pPr>
              <w:spacing w:after="0" w:line="240" w:lineRule="auto"/>
              <w:jc w:val="both"/>
              <w:rPr>
                <w:rFonts w:cs="Times New Roman"/>
                <w:color w:val="000000" w:themeColor="text1"/>
                <w:sz w:val="24"/>
                <w:szCs w:val="24"/>
              </w:rPr>
            </w:pPr>
            <w:r w:rsidRPr="000B55E1">
              <w:rPr>
                <w:rFonts w:cs="Times New Roman"/>
                <w:color w:val="000000" w:themeColor="text1"/>
                <w:sz w:val="24"/>
                <w:szCs w:val="24"/>
              </w:rPr>
              <w:t>Cumulative</w:t>
            </w:r>
          </w:p>
        </w:tc>
        <w:tc>
          <w:tcPr>
            <w:tcW w:w="936" w:type="dxa"/>
            <w:tcMar>
              <w:top w:w="70" w:type="dxa"/>
              <w:left w:w="105" w:type="dxa"/>
              <w:bottom w:w="70" w:type="dxa"/>
              <w:right w:w="105" w:type="dxa"/>
            </w:tcMar>
            <w:vAlign w:val="center"/>
          </w:tcPr>
          <w:p w14:paraId="04547421" w14:textId="77777777" w:rsidR="00DB2484" w:rsidRPr="000B55E1" w:rsidRDefault="00000000" w:rsidP="000B55E1">
            <w:pPr>
              <w:spacing w:after="0" w:line="240" w:lineRule="auto"/>
              <w:jc w:val="both"/>
              <w:rPr>
                <w:rFonts w:cs="Times New Roman"/>
                <w:color w:val="000000" w:themeColor="text1"/>
                <w:sz w:val="24"/>
                <w:szCs w:val="24"/>
              </w:rPr>
            </w:pPr>
            <w:r w:rsidRPr="000B55E1">
              <w:rPr>
                <w:rFonts w:cs="Times New Roman"/>
                <w:color w:val="000000" w:themeColor="text1"/>
                <w:sz w:val="24"/>
                <w:szCs w:val="24"/>
              </w:rPr>
              <w:t>1.71</w:t>
            </w:r>
          </w:p>
        </w:tc>
        <w:tc>
          <w:tcPr>
            <w:tcW w:w="1944" w:type="dxa"/>
            <w:tcMar>
              <w:top w:w="70" w:type="dxa"/>
              <w:left w:w="105" w:type="dxa"/>
              <w:bottom w:w="70" w:type="dxa"/>
              <w:right w:w="105" w:type="dxa"/>
            </w:tcMar>
            <w:vAlign w:val="center"/>
          </w:tcPr>
          <w:p w14:paraId="36F7D3F4" w14:textId="77777777" w:rsidR="00DB2484" w:rsidRPr="000B55E1" w:rsidRDefault="00000000" w:rsidP="000B55E1">
            <w:pPr>
              <w:spacing w:after="0" w:line="240" w:lineRule="auto"/>
              <w:jc w:val="both"/>
              <w:rPr>
                <w:rFonts w:cs="Times New Roman"/>
                <w:color w:val="000000" w:themeColor="text1"/>
                <w:sz w:val="24"/>
                <w:szCs w:val="24"/>
              </w:rPr>
            </w:pPr>
            <w:r w:rsidRPr="000B55E1">
              <w:rPr>
                <w:rFonts w:cs="Times New Roman"/>
                <w:color w:val="000000" w:themeColor="text1"/>
                <w:sz w:val="24"/>
                <w:szCs w:val="24"/>
              </w:rPr>
              <w:t>1.12–9.42</w:t>
            </w:r>
          </w:p>
        </w:tc>
        <w:tc>
          <w:tcPr>
            <w:tcW w:w="1080" w:type="dxa"/>
            <w:tcMar>
              <w:top w:w="70" w:type="dxa"/>
              <w:left w:w="105" w:type="dxa"/>
              <w:bottom w:w="70" w:type="dxa"/>
              <w:right w:w="105" w:type="dxa"/>
            </w:tcMar>
            <w:vAlign w:val="center"/>
          </w:tcPr>
          <w:p w14:paraId="5C8B19CC" w14:textId="77777777" w:rsidR="00DB2484" w:rsidRPr="000B55E1" w:rsidRDefault="00000000" w:rsidP="000B55E1">
            <w:pPr>
              <w:spacing w:after="0" w:line="240" w:lineRule="auto"/>
              <w:jc w:val="both"/>
              <w:rPr>
                <w:rFonts w:cs="Times New Roman"/>
                <w:color w:val="000000" w:themeColor="text1"/>
                <w:sz w:val="24"/>
                <w:szCs w:val="24"/>
              </w:rPr>
            </w:pPr>
            <w:r w:rsidRPr="000B55E1">
              <w:rPr>
                <w:rFonts w:cs="Times New Roman"/>
                <w:color w:val="000000" w:themeColor="text1"/>
                <w:sz w:val="24"/>
                <w:szCs w:val="24"/>
              </w:rPr>
              <w:t>1.37</w:t>
            </w:r>
          </w:p>
        </w:tc>
      </w:tr>
    </w:tbl>
    <w:p w14:paraId="6D39FF4F" w14:textId="77777777" w:rsidR="00DB2484" w:rsidRPr="000B55E1" w:rsidRDefault="00DB2484" w:rsidP="000B55E1">
      <w:pPr>
        <w:spacing w:after="0" w:line="240" w:lineRule="auto"/>
        <w:jc w:val="both"/>
        <w:rPr>
          <w:rFonts w:cs="Times New Roman"/>
          <w:color w:val="000000" w:themeColor="text1"/>
          <w:sz w:val="24"/>
          <w:szCs w:val="24"/>
        </w:rPr>
      </w:pPr>
    </w:p>
    <w:p w14:paraId="65047182" w14:textId="77777777" w:rsidR="00DB2484" w:rsidRDefault="00000000" w:rsidP="000B55E1">
      <w:pPr>
        <w:spacing w:after="0" w:line="240" w:lineRule="auto"/>
        <w:jc w:val="both"/>
        <w:rPr>
          <w:rFonts w:cs="Times New Roman"/>
          <w:color w:val="000000" w:themeColor="text1"/>
          <w:sz w:val="24"/>
          <w:szCs w:val="24"/>
        </w:rPr>
      </w:pPr>
      <w:r w:rsidRPr="000B55E1">
        <w:rPr>
          <w:rFonts w:cs="Times New Roman"/>
          <w:color w:val="000000" w:themeColor="text1"/>
          <w:sz w:val="24"/>
          <w:szCs w:val="24"/>
        </w:rPr>
        <w:t>The largest total-order contribution to sepsis peak-UPE variance was the saturation scale, followed by the emission-relevant oxidation decay rate, the signaling-to-emission conversion rate, the clinical sepsis ROS fold, and the composite pump gain (Figure 6; Table 6). These rankings show that uncertainty is controlled jointly by the measured oxidative input and the incompletely constrained conversion of oxidative chemistry into excited-state population.</w:t>
      </w:r>
    </w:p>
    <w:p w14:paraId="38FEC704" w14:textId="77777777" w:rsidR="000B55E1" w:rsidRPr="000B55E1" w:rsidRDefault="000B55E1" w:rsidP="000B55E1">
      <w:pPr>
        <w:spacing w:after="0" w:line="240" w:lineRule="auto"/>
        <w:jc w:val="both"/>
        <w:rPr>
          <w:rFonts w:cs="Times New Roman"/>
          <w:color w:val="000000" w:themeColor="text1"/>
          <w:sz w:val="24"/>
          <w:szCs w:val="24"/>
        </w:rPr>
      </w:pPr>
    </w:p>
    <w:p w14:paraId="76837325" w14:textId="77777777" w:rsidR="00DB2484" w:rsidRPr="000B55E1" w:rsidRDefault="00000000" w:rsidP="000B55E1">
      <w:pPr>
        <w:spacing w:after="0" w:line="240" w:lineRule="auto"/>
        <w:jc w:val="both"/>
        <w:rPr>
          <w:rFonts w:cs="Times New Roman"/>
          <w:color w:val="000000" w:themeColor="text1"/>
          <w:sz w:val="24"/>
          <w:szCs w:val="24"/>
        </w:rPr>
      </w:pPr>
      <w:r w:rsidRPr="000B55E1">
        <w:rPr>
          <w:rFonts w:cs="Times New Roman"/>
          <w:noProof/>
          <w:color w:val="000000" w:themeColor="text1"/>
          <w:sz w:val="24"/>
          <w:szCs w:val="24"/>
        </w:rPr>
        <w:drawing>
          <wp:inline distT="0" distB="0" distL="0" distR="0" wp14:anchorId="48A1B441" wp14:editId="7E8D002B">
            <wp:extent cx="5532120" cy="341469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6_Sobol_total_order_sensitivity.png"/>
                    <pic:cNvPicPr/>
                  </pic:nvPicPr>
                  <pic:blipFill>
                    <a:blip r:embed="rId13"/>
                    <a:stretch>
                      <a:fillRect/>
                    </a:stretch>
                  </pic:blipFill>
                  <pic:spPr>
                    <a:xfrm>
                      <a:off x="0" y="0"/>
                      <a:ext cx="5532120" cy="3414694"/>
                    </a:xfrm>
                    <a:prstGeom prst="rect">
                      <a:avLst/>
                    </a:prstGeom>
                  </pic:spPr>
                </pic:pic>
              </a:graphicData>
            </a:graphic>
          </wp:inline>
        </w:drawing>
      </w:r>
    </w:p>
    <w:p w14:paraId="2BE55A5D" w14:textId="77777777" w:rsidR="00DB2484" w:rsidRDefault="00000000" w:rsidP="000B55E1">
      <w:pPr>
        <w:spacing w:after="0" w:line="240" w:lineRule="auto"/>
        <w:jc w:val="both"/>
        <w:rPr>
          <w:rFonts w:cs="Times New Roman"/>
          <w:color w:val="000000" w:themeColor="text1"/>
          <w:sz w:val="24"/>
          <w:szCs w:val="24"/>
        </w:rPr>
      </w:pPr>
      <w:r w:rsidRPr="000B55E1">
        <w:rPr>
          <w:rFonts w:cs="Times New Roman"/>
          <w:b/>
          <w:color w:val="000000" w:themeColor="text1"/>
          <w:sz w:val="24"/>
          <w:szCs w:val="24"/>
        </w:rPr>
        <w:t xml:space="preserve">Figure 6. </w:t>
      </w:r>
      <w:r w:rsidRPr="000B55E1">
        <w:rPr>
          <w:rFonts w:cs="Times New Roman"/>
          <w:color w:val="000000" w:themeColor="text1"/>
          <w:sz w:val="24"/>
          <w:szCs w:val="24"/>
        </w:rPr>
        <w:t>Total-order Sobol sensitivity indices for sepsis peak UPE under the high-gain mapping. Error bars show bootstrap 95% intervals. The saturation scale, emission-relevant oxidative lifetime, and signaling-to-emission conversion are the dominant unresolved determinants.</w:t>
      </w:r>
    </w:p>
    <w:p w14:paraId="415545A8" w14:textId="77777777" w:rsidR="000B55E1" w:rsidRPr="000B55E1" w:rsidRDefault="000B55E1" w:rsidP="000B55E1">
      <w:pPr>
        <w:spacing w:after="0" w:line="240" w:lineRule="auto"/>
        <w:jc w:val="both"/>
        <w:rPr>
          <w:rFonts w:cs="Times New Roman"/>
          <w:color w:val="000000" w:themeColor="text1"/>
          <w:sz w:val="24"/>
          <w:szCs w:val="24"/>
        </w:rPr>
      </w:pPr>
    </w:p>
    <w:p w14:paraId="18C8684C" w14:textId="77777777" w:rsidR="00DB2484" w:rsidRPr="000B55E1" w:rsidRDefault="00000000" w:rsidP="000B55E1">
      <w:pPr>
        <w:keepNext/>
        <w:spacing w:after="0" w:line="240" w:lineRule="auto"/>
        <w:jc w:val="both"/>
        <w:rPr>
          <w:rFonts w:cs="Times New Roman"/>
          <w:color w:val="000000" w:themeColor="text1"/>
          <w:sz w:val="24"/>
          <w:szCs w:val="24"/>
        </w:rPr>
      </w:pPr>
      <w:r w:rsidRPr="000B55E1">
        <w:rPr>
          <w:rFonts w:cs="Times New Roman"/>
          <w:b/>
          <w:color w:val="000000" w:themeColor="text1"/>
          <w:sz w:val="24"/>
          <w:szCs w:val="24"/>
        </w:rPr>
        <w:t>Table 6. First-order-free total-order Sobol sensitivity estimates for peak and cumulative sepsis UPE (base sample N = 2,048; 300 bootstrap resamples).</w:t>
      </w:r>
    </w:p>
    <w:tbl>
      <w:tblPr>
        <w:tblW w:w="0" w:type="auto"/>
        <w:jc w:val="center"/>
        <w:tblBorders>
          <w:top w:val="single" w:sz="6" w:space="0" w:color="D9E1F2"/>
          <w:left w:val="single" w:sz="6" w:space="0" w:color="D9E1F2"/>
          <w:bottom w:val="single" w:sz="6" w:space="0" w:color="D9E1F2"/>
          <w:right w:val="single" w:sz="6" w:space="0" w:color="D9E1F2"/>
          <w:insideH w:val="single" w:sz="6" w:space="0" w:color="D9E1F2"/>
          <w:insideV w:val="single" w:sz="6" w:space="0" w:color="D9E1F2"/>
        </w:tblBorders>
        <w:tblLayout w:type="fixed"/>
        <w:tblLook w:val="04A0" w:firstRow="1" w:lastRow="0" w:firstColumn="1" w:lastColumn="0" w:noHBand="0" w:noVBand="1"/>
      </w:tblPr>
      <w:tblGrid>
        <w:gridCol w:w="2088"/>
        <w:gridCol w:w="1080"/>
        <w:gridCol w:w="1800"/>
        <w:gridCol w:w="1080"/>
        <w:gridCol w:w="1800"/>
      </w:tblGrid>
      <w:tr w:rsidR="00DB2484" w:rsidRPr="000B55E1" w14:paraId="2B0F7306" w14:textId="77777777">
        <w:trPr>
          <w:cantSplit/>
          <w:tblHeader/>
          <w:jc w:val="center"/>
        </w:trPr>
        <w:tc>
          <w:tcPr>
            <w:tcW w:w="2088" w:type="dxa"/>
            <w:shd w:val="clear" w:color="auto" w:fill="D9EAF7"/>
            <w:tcMar>
              <w:top w:w="70" w:type="dxa"/>
              <w:left w:w="105" w:type="dxa"/>
              <w:bottom w:w="70" w:type="dxa"/>
              <w:right w:w="105" w:type="dxa"/>
            </w:tcMar>
            <w:vAlign w:val="center"/>
          </w:tcPr>
          <w:p w14:paraId="5B55DC29" w14:textId="77777777" w:rsidR="00DB2484" w:rsidRPr="000B55E1" w:rsidRDefault="00000000" w:rsidP="000B55E1">
            <w:pPr>
              <w:spacing w:after="0" w:line="240" w:lineRule="auto"/>
              <w:jc w:val="both"/>
              <w:rPr>
                <w:rFonts w:cs="Times New Roman"/>
                <w:color w:val="000000" w:themeColor="text1"/>
                <w:sz w:val="24"/>
                <w:szCs w:val="24"/>
              </w:rPr>
            </w:pPr>
            <w:r w:rsidRPr="000B55E1">
              <w:rPr>
                <w:rFonts w:cs="Times New Roman"/>
                <w:b/>
                <w:color w:val="000000" w:themeColor="text1"/>
                <w:sz w:val="24"/>
                <w:szCs w:val="24"/>
              </w:rPr>
              <w:t>Parameter</w:t>
            </w:r>
          </w:p>
        </w:tc>
        <w:tc>
          <w:tcPr>
            <w:tcW w:w="1080" w:type="dxa"/>
            <w:shd w:val="clear" w:color="auto" w:fill="D9EAF7"/>
            <w:tcMar>
              <w:top w:w="70" w:type="dxa"/>
              <w:left w:w="105" w:type="dxa"/>
              <w:bottom w:w="70" w:type="dxa"/>
              <w:right w:w="105" w:type="dxa"/>
            </w:tcMar>
            <w:vAlign w:val="center"/>
          </w:tcPr>
          <w:p w14:paraId="07EC05B6" w14:textId="77777777" w:rsidR="00DB2484" w:rsidRPr="000B55E1" w:rsidRDefault="00000000" w:rsidP="000B55E1">
            <w:pPr>
              <w:spacing w:after="0" w:line="240" w:lineRule="auto"/>
              <w:jc w:val="both"/>
              <w:rPr>
                <w:rFonts w:cs="Times New Roman"/>
                <w:color w:val="000000" w:themeColor="text1"/>
                <w:sz w:val="24"/>
                <w:szCs w:val="24"/>
              </w:rPr>
            </w:pPr>
            <w:r w:rsidRPr="000B55E1">
              <w:rPr>
                <w:rFonts w:cs="Times New Roman"/>
                <w:b/>
                <w:color w:val="000000" w:themeColor="text1"/>
                <w:sz w:val="24"/>
                <w:szCs w:val="24"/>
              </w:rPr>
              <w:t>Peak ST</w:t>
            </w:r>
          </w:p>
        </w:tc>
        <w:tc>
          <w:tcPr>
            <w:tcW w:w="1800" w:type="dxa"/>
            <w:shd w:val="clear" w:color="auto" w:fill="D9EAF7"/>
            <w:tcMar>
              <w:top w:w="70" w:type="dxa"/>
              <w:left w:w="105" w:type="dxa"/>
              <w:bottom w:w="70" w:type="dxa"/>
              <w:right w:w="105" w:type="dxa"/>
            </w:tcMar>
            <w:vAlign w:val="center"/>
          </w:tcPr>
          <w:p w14:paraId="04A3D16A" w14:textId="77777777" w:rsidR="00DB2484" w:rsidRPr="000B55E1" w:rsidRDefault="00000000" w:rsidP="000B55E1">
            <w:pPr>
              <w:spacing w:after="0" w:line="240" w:lineRule="auto"/>
              <w:jc w:val="both"/>
              <w:rPr>
                <w:rFonts w:cs="Times New Roman"/>
                <w:color w:val="000000" w:themeColor="text1"/>
                <w:sz w:val="24"/>
                <w:szCs w:val="24"/>
              </w:rPr>
            </w:pPr>
            <w:r w:rsidRPr="000B55E1">
              <w:rPr>
                <w:rFonts w:cs="Times New Roman"/>
                <w:b/>
                <w:color w:val="000000" w:themeColor="text1"/>
                <w:sz w:val="24"/>
                <w:szCs w:val="24"/>
              </w:rPr>
              <w:t>Peak 95% CI</w:t>
            </w:r>
          </w:p>
        </w:tc>
        <w:tc>
          <w:tcPr>
            <w:tcW w:w="1080" w:type="dxa"/>
            <w:shd w:val="clear" w:color="auto" w:fill="D9EAF7"/>
            <w:tcMar>
              <w:top w:w="70" w:type="dxa"/>
              <w:left w:w="105" w:type="dxa"/>
              <w:bottom w:w="70" w:type="dxa"/>
              <w:right w:w="105" w:type="dxa"/>
            </w:tcMar>
            <w:vAlign w:val="center"/>
          </w:tcPr>
          <w:p w14:paraId="1BA58F20" w14:textId="77777777" w:rsidR="00DB2484" w:rsidRPr="000B55E1" w:rsidRDefault="00000000" w:rsidP="000B55E1">
            <w:pPr>
              <w:spacing w:after="0" w:line="240" w:lineRule="auto"/>
              <w:jc w:val="both"/>
              <w:rPr>
                <w:rFonts w:cs="Times New Roman"/>
                <w:color w:val="000000" w:themeColor="text1"/>
                <w:sz w:val="24"/>
                <w:szCs w:val="24"/>
              </w:rPr>
            </w:pPr>
            <w:r w:rsidRPr="000B55E1">
              <w:rPr>
                <w:rFonts w:cs="Times New Roman"/>
                <w:b/>
                <w:color w:val="000000" w:themeColor="text1"/>
                <w:sz w:val="24"/>
                <w:szCs w:val="24"/>
              </w:rPr>
              <w:t>AUC ST</w:t>
            </w:r>
          </w:p>
        </w:tc>
        <w:tc>
          <w:tcPr>
            <w:tcW w:w="1800" w:type="dxa"/>
            <w:shd w:val="clear" w:color="auto" w:fill="D9EAF7"/>
            <w:tcMar>
              <w:top w:w="70" w:type="dxa"/>
              <w:left w:w="105" w:type="dxa"/>
              <w:bottom w:w="70" w:type="dxa"/>
              <w:right w:w="105" w:type="dxa"/>
            </w:tcMar>
            <w:vAlign w:val="center"/>
          </w:tcPr>
          <w:p w14:paraId="39707A45" w14:textId="77777777" w:rsidR="00DB2484" w:rsidRPr="000B55E1" w:rsidRDefault="00000000" w:rsidP="000B55E1">
            <w:pPr>
              <w:spacing w:after="0" w:line="240" w:lineRule="auto"/>
              <w:jc w:val="both"/>
              <w:rPr>
                <w:rFonts w:cs="Times New Roman"/>
                <w:color w:val="000000" w:themeColor="text1"/>
                <w:sz w:val="24"/>
                <w:szCs w:val="24"/>
              </w:rPr>
            </w:pPr>
            <w:r w:rsidRPr="000B55E1">
              <w:rPr>
                <w:rFonts w:cs="Times New Roman"/>
                <w:b/>
                <w:color w:val="000000" w:themeColor="text1"/>
                <w:sz w:val="24"/>
                <w:szCs w:val="24"/>
              </w:rPr>
              <w:t>AUC 95% CI</w:t>
            </w:r>
          </w:p>
        </w:tc>
      </w:tr>
      <w:tr w:rsidR="00DB2484" w:rsidRPr="000B55E1" w14:paraId="700C3028" w14:textId="77777777">
        <w:trPr>
          <w:cantSplit/>
          <w:jc w:val="center"/>
        </w:trPr>
        <w:tc>
          <w:tcPr>
            <w:tcW w:w="2088" w:type="dxa"/>
            <w:tcMar>
              <w:top w:w="70" w:type="dxa"/>
              <w:left w:w="105" w:type="dxa"/>
              <w:bottom w:w="70" w:type="dxa"/>
              <w:right w:w="105" w:type="dxa"/>
            </w:tcMar>
            <w:vAlign w:val="center"/>
          </w:tcPr>
          <w:p w14:paraId="0ABC6B60" w14:textId="77777777" w:rsidR="00DB2484" w:rsidRPr="000B55E1" w:rsidRDefault="00000000" w:rsidP="000B55E1">
            <w:pPr>
              <w:spacing w:after="0" w:line="240" w:lineRule="auto"/>
              <w:jc w:val="both"/>
              <w:rPr>
                <w:rFonts w:cs="Times New Roman"/>
                <w:color w:val="000000" w:themeColor="text1"/>
                <w:sz w:val="24"/>
                <w:szCs w:val="24"/>
              </w:rPr>
            </w:pPr>
            <w:r w:rsidRPr="000B55E1">
              <w:rPr>
                <w:rFonts w:cs="Times New Roman"/>
                <w:color w:val="000000" w:themeColor="text1"/>
                <w:sz w:val="24"/>
                <w:szCs w:val="24"/>
              </w:rPr>
              <w:t>K_sat</w:t>
            </w:r>
          </w:p>
        </w:tc>
        <w:tc>
          <w:tcPr>
            <w:tcW w:w="1080" w:type="dxa"/>
            <w:tcMar>
              <w:top w:w="70" w:type="dxa"/>
              <w:left w:w="105" w:type="dxa"/>
              <w:bottom w:w="70" w:type="dxa"/>
              <w:right w:w="105" w:type="dxa"/>
            </w:tcMar>
            <w:vAlign w:val="center"/>
          </w:tcPr>
          <w:p w14:paraId="796FEC35" w14:textId="77777777" w:rsidR="00DB2484" w:rsidRPr="000B55E1" w:rsidRDefault="00000000" w:rsidP="000B55E1">
            <w:pPr>
              <w:spacing w:after="0" w:line="240" w:lineRule="auto"/>
              <w:jc w:val="both"/>
              <w:rPr>
                <w:rFonts w:cs="Times New Roman"/>
                <w:color w:val="000000" w:themeColor="text1"/>
                <w:sz w:val="24"/>
                <w:szCs w:val="24"/>
              </w:rPr>
            </w:pPr>
            <w:r w:rsidRPr="000B55E1">
              <w:rPr>
                <w:rFonts w:cs="Times New Roman"/>
                <w:color w:val="000000" w:themeColor="text1"/>
                <w:sz w:val="24"/>
                <w:szCs w:val="24"/>
              </w:rPr>
              <w:t>0.338</w:t>
            </w:r>
          </w:p>
        </w:tc>
        <w:tc>
          <w:tcPr>
            <w:tcW w:w="1800" w:type="dxa"/>
            <w:tcMar>
              <w:top w:w="70" w:type="dxa"/>
              <w:left w:w="105" w:type="dxa"/>
              <w:bottom w:w="70" w:type="dxa"/>
              <w:right w:w="105" w:type="dxa"/>
            </w:tcMar>
            <w:vAlign w:val="center"/>
          </w:tcPr>
          <w:p w14:paraId="55C59F25" w14:textId="77777777" w:rsidR="00DB2484" w:rsidRPr="000B55E1" w:rsidRDefault="00000000" w:rsidP="000B55E1">
            <w:pPr>
              <w:spacing w:after="0" w:line="240" w:lineRule="auto"/>
              <w:jc w:val="both"/>
              <w:rPr>
                <w:rFonts w:cs="Times New Roman"/>
                <w:color w:val="000000" w:themeColor="text1"/>
                <w:sz w:val="24"/>
                <w:szCs w:val="24"/>
              </w:rPr>
            </w:pPr>
            <w:r w:rsidRPr="000B55E1">
              <w:rPr>
                <w:rFonts w:cs="Times New Roman"/>
                <w:color w:val="000000" w:themeColor="text1"/>
                <w:sz w:val="24"/>
                <w:szCs w:val="24"/>
              </w:rPr>
              <w:t>0.288–0.398</w:t>
            </w:r>
          </w:p>
        </w:tc>
        <w:tc>
          <w:tcPr>
            <w:tcW w:w="1080" w:type="dxa"/>
            <w:tcMar>
              <w:top w:w="70" w:type="dxa"/>
              <w:left w:w="105" w:type="dxa"/>
              <w:bottom w:w="70" w:type="dxa"/>
              <w:right w:w="105" w:type="dxa"/>
            </w:tcMar>
            <w:vAlign w:val="center"/>
          </w:tcPr>
          <w:p w14:paraId="19772BE1" w14:textId="77777777" w:rsidR="00DB2484" w:rsidRPr="000B55E1" w:rsidRDefault="00000000" w:rsidP="000B55E1">
            <w:pPr>
              <w:spacing w:after="0" w:line="240" w:lineRule="auto"/>
              <w:jc w:val="both"/>
              <w:rPr>
                <w:rFonts w:cs="Times New Roman"/>
                <w:color w:val="000000" w:themeColor="text1"/>
                <w:sz w:val="24"/>
                <w:szCs w:val="24"/>
              </w:rPr>
            </w:pPr>
            <w:r w:rsidRPr="000B55E1">
              <w:rPr>
                <w:rFonts w:cs="Times New Roman"/>
                <w:color w:val="000000" w:themeColor="text1"/>
                <w:sz w:val="24"/>
                <w:szCs w:val="24"/>
              </w:rPr>
              <w:t>0.345</w:t>
            </w:r>
          </w:p>
        </w:tc>
        <w:tc>
          <w:tcPr>
            <w:tcW w:w="1800" w:type="dxa"/>
            <w:tcMar>
              <w:top w:w="70" w:type="dxa"/>
              <w:left w:w="105" w:type="dxa"/>
              <w:bottom w:w="70" w:type="dxa"/>
              <w:right w:w="105" w:type="dxa"/>
            </w:tcMar>
            <w:vAlign w:val="center"/>
          </w:tcPr>
          <w:p w14:paraId="0BDB1DA0" w14:textId="77777777" w:rsidR="00DB2484" w:rsidRPr="000B55E1" w:rsidRDefault="00000000" w:rsidP="000B55E1">
            <w:pPr>
              <w:spacing w:after="0" w:line="240" w:lineRule="auto"/>
              <w:jc w:val="both"/>
              <w:rPr>
                <w:rFonts w:cs="Times New Roman"/>
                <w:color w:val="000000" w:themeColor="text1"/>
                <w:sz w:val="24"/>
                <w:szCs w:val="24"/>
              </w:rPr>
            </w:pPr>
            <w:r w:rsidRPr="000B55E1">
              <w:rPr>
                <w:rFonts w:cs="Times New Roman"/>
                <w:color w:val="000000" w:themeColor="text1"/>
                <w:sz w:val="24"/>
                <w:szCs w:val="24"/>
              </w:rPr>
              <w:t>0.294–0.408</w:t>
            </w:r>
          </w:p>
        </w:tc>
      </w:tr>
      <w:tr w:rsidR="00DB2484" w:rsidRPr="000B55E1" w14:paraId="466AF000" w14:textId="77777777">
        <w:trPr>
          <w:cantSplit/>
          <w:jc w:val="center"/>
        </w:trPr>
        <w:tc>
          <w:tcPr>
            <w:tcW w:w="2088" w:type="dxa"/>
            <w:tcMar>
              <w:top w:w="70" w:type="dxa"/>
              <w:left w:w="105" w:type="dxa"/>
              <w:bottom w:w="70" w:type="dxa"/>
              <w:right w:w="105" w:type="dxa"/>
            </w:tcMar>
            <w:vAlign w:val="center"/>
          </w:tcPr>
          <w:p w14:paraId="1EA04EBE" w14:textId="77777777" w:rsidR="00DB2484" w:rsidRPr="000B55E1" w:rsidRDefault="00000000" w:rsidP="000B55E1">
            <w:pPr>
              <w:spacing w:after="0" w:line="240" w:lineRule="auto"/>
              <w:jc w:val="both"/>
              <w:rPr>
                <w:rFonts w:cs="Times New Roman"/>
                <w:color w:val="000000" w:themeColor="text1"/>
                <w:sz w:val="24"/>
                <w:szCs w:val="24"/>
              </w:rPr>
            </w:pPr>
            <w:r w:rsidRPr="000B55E1">
              <w:rPr>
                <w:rFonts w:cs="Times New Roman"/>
                <w:color w:val="000000" w:themeColor="text1"/>
                <w:sz w:val="24"/>
                <w:szCs w:val="24"/>
              </w:rPr>
              <w:t>delta_re</w:t>
            </w:r>
          </w:p>
        </w:tc>
        <w:tc>
          <w:tcPr>
            <w:tcW w:w="1080" w:type="dxa"/>
            <w:tcMar>
              <w:top w:w="70" w:type="dxa"/>
              <w:left w:w="105" w:type="dxa"/>
              <w:bottom w:w="70" w:type="dxa"/>
              <w:right w:w="105" w:type="dxa"/>
            </w:tcMar>
            <w:vAlign w:val="center"/>
          </w:tcPr>
          <w:p w14:paraId="06F98B32" w14:textId="77777777" w:rsidR="00DB2484" w:rsidRPr="000B55E1" w:rsidRDefault="00000000" w:rsidP="000B55E1">
            <w:pPr>
              <w:spacing w:after="0" w:line="240" w:lineRule="auto"/>
              <w:jc w:val="both"/>
              <w:rPr>
                <w:rFonts w:cs="Times New Roman"/>
                <w:color w:val="000000" w:themeColor="text1"/>
                <w:sz w:val="24"/>
                <w:szCs w:val="24"/>
              </w:rPr>
            </w:pPr>
            <w:r w:rsidRPr="000B55E1">
              <w:rPr>
                <w:rFonts w:cs="Times New Roman"/>
                <w:color w:val="000000" w:themeColor="text1"/>
                <w:sz w:val="24"/>
                <w:szCs w:val="24"/>
              </w:rPr>
              <w:t>0.295</w:t>
            </w:r>
          </w:p>
        </w:tc>
        <w:tc>
          <w:tcPr>
            <w:tcW w:w="1800" w:type="dxa"/>
            <w:tcMar>
              <w:top w:w="70" w:type="dxa"/>
              <w:left w:w="105" w:type="dxa"/>
              <w:bottom w:w="70" w:type="dxa"/>
              <w:right w:w="105" w:type="dxa"/>
            </w:tcMar>
            <w:vAlign w:val="center"/>
          </w:tcPr>
          <w:p w14:paraId="2E5DAB2C" w14:textId="77777777" w:rsidR="00DB2484" w:rsidRPr="000B55E1" w:rsidRDefault="00000000" w:rsidP="000B55E1">
            <w:pPr>
              <w:spacing w:after="0" w:line="240" w:lineRule="auto"/>
              <w:jc w:val="both"/>
              <w:rPr>
                <w:rFonts w:cs="Times New Roman"/>
                <w:color w:val="000000" w:themeColor="text1"/>
                <w:sz w:val="24"/>
                <w:szCs w:val="24"/>
              </w:rPr>
            </w:pPr>
            <w:r w:rsidRPr="000B55E1">
              <w:rPr>
                <w:rFonts w:cs="Times New Roman"/>
                <w:color w:val="000000" w:themeColor="text1"/>
                <w:sz w:val="24"/>
                <w:szCs w:val="24"/>
              </w:rPr>
              <w:t>0.255–0.340</w:t>
            </w:r>
          </w:p>
        </w:tc>
        <w:tc>
          <w:tcPr>
            <w:tcW w:w="1080" w:type="dxa"/>
            <w:tcMar>
              <w:top w:w="70" w:type="dxa"/>
              <w:left w:w="105" w:type="dxa"/>
              <w:bottom w:w="70" w:type="dxa"/>
              <w:right w:w="105" w:type="dxa"/>
            </w:tcMar>
            <w:vAlign w:val="center"/>
          </w:tcPr>
          <w:p w14:paraId="5A7C7EB1" w14:textId="77777777" w:rsidR="00DB2484" w:rsidRPr="000B55E1" w:rsidRDefault="00000000" w:rsidP="000B55E1">
            <w:pPr>
              <w:spacing w:after="0" w:line="240" w:lineRule="auto"/>
              <w:jc w:val="both"/>
              <w:rPr>
                <w:rFonts w:cs="Times New Roman"/>
                <w:color w:val="000000" w:themeColor="text1"/>
                <w:sz w:val="24"/>
                <w:szCs w:val="24"/>
              </w:rPr>
            </w:pPr>
            <w:r w:rsidRPr="000B55E1">
              <w:rPr>
                <w:rFonts w:cs="Times New Roman"/>
                <w:color w:val="000000" w:themeColor="text1"/>
                <w:sz w:val="24"/>
                <w:szCs w:val="24"/>
              </w:rPr>
              <w:t>0.275</w:t>
            </w:r>
          </w:p>
        </w:tc>
        <w:tc>
          <w:tcPr>
            <w:tcW w:w="1800" w:type="dxa"/>
            <w:tcMar>
              <w:top w:w="70" w:type="dxa"/>
              <w:left w:w="105" w:type="dxa"/>
              <w:bottom w:w="70" w:type="dxa"/>
              <w:right w:w="105" w:type="dxa"/>
            </w:tcMar>
            <w:vAlign w:val="center"/>
          </w:tcPr>
          <w:p w14:paraId="75151F9E" w14:textId="77777777" w:rsidR="00DB2484" w:rsidRPr="000B55E1" w:rsidRDefault="00000000" w:rsidP="000B55E1">
            <w:pPr>
              <w:spacing w:after="0" w:line="240" w:lineRule="auto"/>
              <w:jc w:val="both"/>
              <w:rPr>
                <w:rFonts w:cs="Times New Roman"/>
                <w:color w:val="000000" w:themeColor="text1"/>
                <w:sz w:val="24"/>
                <w:szCs w:val="24"/>
              </w:rPr>
            </w:pPr>
            <w:r w:rsidRPr="000B55E1">
              <w:rPr>
                <w:rFonts w:cs="Times New Roman"/>
                <w:color w:val="000000" w:themeColor="text1"/>
                <w:sz w:val="24"/>
                <w:szCs w:val="24"/>
              </w:rPr>
              <w:t>0.238–0.318</w:t>
            </w:r>
          </w:p>
        </w:tc>
      </w:tr>
      <w:tr w:rsidR="00DB2484" w:rsidRPr="000B55E1" w14:paraId="1783E8F5" w14:textId="77777777">
        <w:trPr>
          <w:cantSplit/>
          <w:jc w:val="center"/>
        </w:trPr>
        <w:tc>
          <w:tcPr>
            <w:tcW w:w="2088" w:type="dxa"/>
            <w:tcMar>
              <w:top w:w="70" w:type="dxa"/>
              <w:left w:w="105" w:type="dxa"/>
              <w:bottom w:w="70" w:type="dxa"/>
              <w:right w:w="105" w:type="dxa"/>
            </w:tcMar>
            <w:vAlign w:val="center"/>
          </w:tcPr>
          <w:p w14:paraId="0F8616BB" w14:textId="77777777" w:rsidR="00DB2484" w:rsidRPr="000B55E1" w:rsidRDefault="00000000" w:rsidP="000B55E1">
            <w:pPr>
              <w:spacing w:after="0" w:line="240" w:lineRule="auto"/>
              <w:jc w:val="both"/>
              <w:rPr>
                <w:rFonts w:cs="Times New Roman"/>
                <w:color w:val="000000" w:themeColor="text1"/>
                <w:sz w:val="24"/>
                <w:szCs w:val="24"/>
              </w:rPr>
            </w:pPr>
            <w:r w:rsidRPr="000B55E1">
              <w:rPr>
                <w:rFonts w:cs="Times New Roman"/>
                <w:color w:val="000000" w:themeColor="text1"/>
                <w:sz w:val="24"/>
                <w:szCs w:val="24"/>
              </w:rPr>
              <w:t>k_se</w:t>
            </w:r>
          </w:p>
        </w:tc>
        <w:tc>
          <w:tcPr>
            <w:tcW w:w="1080" w:type="dxa"/>
            <w:tcMar>
              <w:top w:w="70" w:type="dxa"/>
              <w:left w:w="105" w:type="dxa"/>
              <w:bottom w:w="70" w:type="dxa"/>
              <w:right w:w="105" w:type="dxa"/>
            </w:tcMar>
            <w:vAlign w:val="center"/>
          </w:tcPr>
          <w:p w14:paraId="2622B889" w14:textId="77777777" w:rsidR="00DB2484" w:rsidRPr="000B55E1" w:rsidRDefault="00000000" w:rsidP="000B55E1">
            <w:pPr>
              <w:spacing w:after="0" w:line="240" w:lineRule="auto"/>
              <w:jc w:val="both"/>
              <w:rPr>
                <w:rFonts w:cs="Times New Roman"/>
                <w:color w:val="000000" w:themeColor="text1"/>
                <w:sz w:val="24"/>
                <w:szCs w:val="24"/>
              </w:rPr>
            </w:pPr>
            <w:r w:rsidRPr="000B55E1">
              <w:rPr>
                <w:rFonts w:cs="Times New Roman"/>
                <w:color w:val="000000" w:themeColor="text1"/>
                <w:sz w:val="24"/>
                <w:szCs w:val="24"/>
              </w:rPr>
              <w:t>0.250</w:t>
            </w:r>
          </w:p>
        </w:tc>
        <w:tc>
          <w:tcPr>
            <w:tcW w:w="1800" w:type="dxa"/>
            <w:tcMar>
              <w:top w:w="70" w:type="dxa"/>
              <w:left w:w="105" w:type="dxa"/>
              <w:bottom w:w="70" w:type="dxa"/>
              <w:right w:w="105" w:type="dxa"/>
            </w:tcMar>
            <w:vAlign w:val="center"/>
          </w:tcPr>
          <w:p w14:paraId="1D0E26E1" w14:textId="77777777" w:rsidR="00DB2484" w:rsidRPr="000B55E1" w:rsidRDefault="00000000" w:rsidP="000B55E1">
            <w:pPr>
              <w:spacing w:after="0" w:line="240" w:lineRule="auto"/>
              <w:jc w:val="both"/>
              <w:rPr>
                <w:rFonts w:cs="Times New Roman"/>
                <w:color w:val="000000" w:themeColor="text1"/>
                <w:sz w:val="24"/>
                <w:szCs w:val="24"/>
              </w:rPr>
            </w:pPr>
            <w:r w:rsidRPr="000B55E1">
              <w:rPr>
                <w:rFonts w:cs="Times New Roman"/>
                <w:color w:val="000000" w:themeColor="text1"/>
                <w:sz w:val="24"/>
                <w:szCs w:val="24"/>
              </w:rPr>
              <w:t>0.207–0.294</w:t>
            </w:r>
          </w:p>
        </w:tc>
        <w:tc>
          <w:tcPr>
            <w:tcW w:w="1080" w:type="dxa"/>
            <w:tcMar>
              <w:top w:w="70" w:type="dxa"/>
              <w:left w:w="105" w:type="dxa"/>
              <w:bottom w:w="70" w:type="dxa"/>
              <w:right w:w="105" w:type="dxa"/>
            </w:tcMar>
            <w:vAlign w:val="center"/>
          </w:tcPr>
          <w:p w14:paraId="42F647AD" w14:textId="77777777" w:rsidR="00DB2484" w:rsidRPr="000B55E1" w:rsidRDefault="00000000" w:rsidP="000B55E1">
            <w:pPr>
              <w:spacing w:after="0" w:line="240" w:lineRule="auto"/>
              <w:jc w:val="both"/>
              <w:rPr>
                <w:rFonts w:cs="Times New Roman"/>
                <w:color w:val="000000" w:themeColor="text1"/>
                <w:sz w:val="24"/>
                <w:szCs w:val="24"/>
              </w:rPr>
            </w:pPr>
            <w:r w:rsidRPr="000B55E1">
              <w:rPr>
                <w:rFonts w:cs="Times New Roman"/>
                <w:color w:val="000000" w:themeColor="text1"/>
                <w:sz w:val="24"/>
                <w:szCs w:val="24"/>
              </w:rPr>
              <w:t>0.263</w:t>
            </w:r>
          </w:p>
        </w:tc>
        <w:tc>
          <w:tcPr>
            <w:tcW w:w="1800" w:type="dxa"/>
            <w:tcMar>
              <w:top w:w="70" w:type="dxa"/>
              <w:left w:w="105" w:type="dxa"/>
              <w:bottom w:w="70" w:type="dxa"/>
              <w:right w:w="105" w:type="dxa"/>
            </w:tcMar>
            <w:vAlign w:val="center"/>
          </w:tcPr>
          <w:p w14:paraId="7D288BB0" w14:textId="77777777" w:rsidR="00DB2484" w:rsidRPr="000B55E1" w:rsidRDefault="00000000" w:rsidP="000B55E1">
            <w:pPr>
              <w:spacing w:after="0" w:line="240" w:lineRule="auto"/>
              <w:jc w:val="both"/>
              <w:rPr>
                <w:rFonts w:cs="Times New Roman"/>
                <w:color w:val="000000" w:themeColor="text1"/>
                <w:sz w:val="24"/>
                <w:szCs w:val="24"/>
              </w:rPr>
            </w:pPr>
            <w:r w:rsidRPr="000B55E1">
              <w:rPr>
                <w:rFonts w:cs="Times New Roman"/>
                <w:color w:val="000000" w:themeColor="text1"/>
                <w:sz w:val="24"/>
                <w:szCs w:val="24"/>
              </w:rPr>
              <w:t>0.215–0.318</w:t>
            </w:r>
          </w:p>
        </w:tc>
      </w:tr>
      <w:tr w:rsidR="00DB2484" w:rsidRPr="000B55E1" w14:paraId="365366FF" w14:textId="77777777">
        <w:trPr>
          <w:cantSplit/>
          <w:jc w:val="center"/>
        </w:trPr>
        <w:tc>
          <w:tcPr>
            <w:tcW w:w="2088" w:type="dxa"/>
            <w:tcMar>
              <w:top w:w="70" w:type="dxa"/>
              <w:left w:w="105" w:type="dxa"/>
              <w:bottom w:w="70" w:type="dxa"/>
              <w:right w:w="105" w:type="dxa"/>
            </w:tcMar>
            <w:vAlign w:val="center"/>
          </w:tcPr>
          <w:p w14:paraId="3A8CC8CF" w14:textId="77777777" w:rsidR="00DB2484" w:rsidRPr="000B55E1" w:rsidRDefault="00000000" w:rsidP="000B55E1">
            <w:pPr>
              <w:spacing w:after="0" w:line="240" w:lineRule="auto"/>
              <w:jc w:val="both"/>
              <w:rPr>
                <w:rFonts w:cs="Times New Roman"/>
                <w:color w:val="000000" w:themeColor="text1"/>
                <w:sz w:val="24"/>
                <w:szCs w:val="24"/>
              </w:rPr>
            </w:pPr>
            <w:r w:rsidRPr="000B55E1">
              <w:rPr>
                <w:rFonts w:cs="Times New Roman"/>
                <w:color w:val="000000" w:themeColor="text1"/>
                <w:sz w:val="24"/>
                <w:szCs w:val="24"/>
              </w:rPr>
              <w:t>ROS_fold_Sepsis</w:t>
            </w:r>
          </w:p>
        </w:tc>
        <w:tc>
          <w:tcPr>
            <w:tcW w:w="1080" w:type="dxa"/>
            <w:tcMar>
              <w:top w:w="70" w:type="dxa"/>
              <w:left w:w="105" w:type="dxa"/>
              <w:bottom w:w="70" w:type="dxa"/>
              <w:right w:w="105" w:type="dxa"/>
            </w:tcMar>
            <w:vAlign w:val="center"/>
          </w:tcPr>
          <w:p w14:paraId="460083D1" w14:textId="77777777" w:rsidR="00DB2484" w:rsidRPr="000B55E1" w:rsidRDefault="00000000" w:rsidP="000B55E1">
            <w:pPr>
              <w:spacing w:after="0" w:line="240" w:lineRule="auto"/>
              <w:jc w:val="both"/>
              <w:rPr>
                <w:rFonts w:cs="Times New Roman"/>
                <w:color w:val="000000" w:themeColor="text1"/>
                <w:sz w:val="24"/>
                <w:szCs w:val="24"/>
              </w:rPr>
            </w:pPr>
            <w:r w:rsidRPr="000B55E1">
              <w:rPr>
                <w:rFonts w:cs="Times New Roman"/>
                <w:color w:val="000000" w:themeColor="text1"/>
                <w:sz w:val="24"/>
                <w:szCs w:val="24"/>
              </w:rPr>
              <w:t>0.170</w:t>
            </w:r>
          </w:p>
        </w:tc>
        <w:tc>
          <w:tcPr>
            <w:tcW w:w="1800" w:type="dxa"/>
            <w:tcMar>
              <w:top w:w="70" w:type="dxa"/>
              <w:left w:w="105" w:type="dxa"/>
              <w:bottom w:w="70" w:type="dxa"/>
              <w:right w:w="105" w:type="dxa"/>
            </w:tcMar>
            <w:vAlign w:val="center"/>
          </w:tcPr>
          <w:p w14:paraId="1CCDC1DE" w14:textId="77777777" w:rsidR="00DB2484" w:rsidRPr="000B55E1" w:rsidRDefault="00000000" w:rsidP="000B55E1">
            <w:pPr>
              <w:spacing w:after="0" w:line="240" w:lineRule="auto"/>
              <w:jc w:val="both"/>
              <w:rPr>
                <w:rFonts w:cs="Times New Roman"/>
                <w:color w:val="000000" w:themeColor="text1"/>
                <w:sz w:val="24"/>
                <w:szCs w:val="24"/>
              </w:rPr>
            </w:pPr>
            <w:r w:rsidRPr="000B55E1">
              <w:rPr>
                <w:rFonts w:cs="Times New Roman"/>
                <w:color w:val="000000" w:themeColor="text1"/>
                <w:sz w:val="24"/>
                <w:szCs w:val="24"/>
              </w:rPr>
              <w:t>0.140–0.203</w:t>
            </w:r>
          </w:p>
        </w:tc>
        <w:tc>
          <w:tcPr>
            <w:tcW w:w="1080" w:type="dxa"/>
            <w:tcMar>
              <w:top w:w="70" w:type="dxa"/>
              <w:left w:w="105" w:type="dxa"/>
              <w:bottom w:w="70" w:type="dxa"/>
              <w:right w:w="105" w:type="dxa"/>
            </w:tcMar>
            <w:vAlign w:val="center"/>
          </w:tcPr>
          <w:p w14:paraId="1C932C6E" w14:textId="77777777" w:rsidR="00DB2484" w:rsidRPr="000B55E1" w:rsidRDefault="00000000" w:rsidP="000B55E1">
            <w:pPr>
              <w:spacing w:after="0" w:line="240" w:lineRule="auto"/>
              <w:jc w:val="both"/>
              <w:rPr>
                <w:rFonts w:cs="Times New Roman"/>
                <w:color w:val="000000" w:themeColor="text1"/>
                <w:sz w:val="24"/>
                <w:szCs w:val="24"/>
              </w:rPr>
            </w:pPr>
            <w:r w:rsidRPr="000B55E1">
              <w:rPr>
                <w:rFonts w:cs="Times New Roman"/>
                <w:color w:val="000000" w:themeColor="text1"/>
                <w:sz w:val="24"/>
                <w:szCs w:val="24"/>
              </w:rPr>
              <w:t>0.175</w:t>
            </w:r>
          </w:p>
        </w:tc>
        <w:tc>
          <w:tcPr>
            <w:tcW w:w="1800" w:type="dxa"/>
            <w:tcMar>
              <w:top w:w="70" w:type="dxa"/>
              <w:left w:w="105" w:type="dxa"/>
              <w:bottom w:w="70" w:type="dxa"/>
              <w:right w:w="105" w:type="dxa"/>
            </w:tcMar>
            <w:vAlign w:val="center"/>
          </w:tcPr>
          <w:p w14:paraId="551C3613" w14:textId="77777777" w:rsidR="00DB2484" w:rsidRPr="000B55E1" w:rsidRDefault="00000000" w:rsidP="000B55E1">
            <w:pPr>
              <w:spacing w:after="0" w:line="240" w:lineRule="auto"/>
              <w:jc w:val="both"/>
              <w:rPr>
                <w:rFonts w:cs="Times New Roman"/>
                <w:color w:val="000000" w:themeColor="text1"/>
                <w:sz w:val="24"/>
                <w:szCs w:val="24"/>
              </w:rPr>
            </w:pPr>
            <w:r w:rsidRPr="000B55E1">
              <w:rPr>
                <w:rFonts w:cs="Times New Roman"/>
                <w:color w:val="000000" w:themeColor="text1"/>
                <w:sz w:val="24"/>
                <w:szCs w:val="24"/>
              </w:rPr>
              <w:t>0.143–0.208</w:t>
            </w:r>
          </w:p>
        </w:tc>
      </w:tr>
      <w:tr w:rsidR="00DB2484" w:rsidRPr="000B55E1" w14:paraId="515938C0" w14:textId="77777777">
        <w:trPr>
          <w:cantSplit/>
          <w:jc w:val="center"/>
        </w:trPr>
        <w:tc>
          <w:tcPr>
            <w:tcW w:w="2088" w:type="dxa"/>
            <w:tcMar>
              <w:top w:w="70" w:type="dxa"/>
              <w:left w:w="105" w:type="dxa"/>
              <w:bottom w:w="70" w:type="dxa"/>
              <w:right w:w="105" w:type="dxa"/>
            </w:tcMar>
            <w:vAlign w:val="center"/>
          </w:tcPr>
          <w:p w14:paraId="38A31449" w14:textId="77777777" w:rsidR="00DB2484" w:rsidRPr="000B55E1" w:rsidRDefault="00000000" w:rsidP="000B55E1">
            <w:pPr>
              <w:spacing w:after="0" w:line="240" w:lineRule="auto"/>
              <w:jc w:val="both"/>
              <w:rPr>
                <w:rFonts w:cs="Times New Roman"/>
                <w:color w:val="000000" w:themeColor="text1"/>
                <w:sz w:val="24"/>
                <w:szCs w:val="24"/>
              </w:rPr>
            </w:pPr>
            <w:r w:rsidRPr="000B55E1">
              <w:rPr>
                <w:rFonts w:cs="Times New Roman"/>
                <w:color w:val="000000" w:themeColor="text1"/>
                <w:sz w:val="24"/>
                <w:szCs w:val="24"/>
              </w:rPr>
              <w:t>gain</w:t>
            </w:r>
          </w:p>
        </w:tc>
        <w:tc>
          <w:tcPr>
            <w:tcW w:w="1080" w:type="dxa"/>
            <w:tcMar>
              <w:top w:w="70" w:type="dxa"/>
              <w:left w:w="105" w:type="dxa"/>
              <w:bottom w:w="70" w:type="dxa"/>
              <w:right w:w="105" w:type="dxa"/>
            </w:tcMar>
            <w:vAlign w:val="center"/>
          </w:tcPr>
          <w:p w14:paraId="634E1194" w14:textId="77777777" w:rsidR="00DB2484" w:rsidRPr="000B55E1" w:rsidRDefault="00000000" w:rsidP="000B55E1">
            <w:pPr>
              <w:spacing w:after="0" w:line="240" w:lineRule="auto"/>
              <w:jc w:val="both"/>
              <w:rPr>
                <w:rFonts w:cs="Times New Roman"/>
                <w:color w:val="000000" w:themeColor="text1"/>
                <w:sz w:val="24"/>
                <w:szCs w:val="24"/>
              </w:rPr>
            </w:pPr>
            <w:r w:rsidRPr="000B55E1">
              <w:rPr>
                <w:rFonts w:cs="Times New Roman"/>
                <w:color w:val="000000" w:themeColor="text1"/>
                <w:sz w:val="24"/>
                <w:szCs w:val="24"/>
              </w:rPr>
              <w:t>0.108</w:t>
            </w:r>
          </w:p>
        </w:tc>
        <w:tc>
          <w:tcPr>
            <w:tcW w:w="1800" w:type="dxa"/>
            <w:tcMar>
              <w:top w:w="70" w:type="dxa"/>
              <w:left w:w="105" w:type="dxa"/>
              <w:bottom w:w="70" w:type="dxa"/>
              <w:right w:w="105" w:type="dxa"/>
            </w:tcMar>
            <w:vAlign w:val="center"/>
          </w:tcPr>
          <w:p w14:paraId="45054B88" w14:textId="77777777" w:rsidR="00DB2484" w:rsidRPr="000B55E1" w:rsidRDefault="00000000" w:rsidP="000B55E1">
            <w:pPr>
              <w:spacing w:after="0" w:line="240" w:lineRule="auto"/>
              <w:jc w:val="both"/>
              <w:rPr>
                <w:rFonts w:cs="Times New Roman"/>
                <w:color w:val="000000" w:themeColor="text1"/>
                <w:sz w:val="24"/>
                <w:szCs w:val="24"/>
              </w:rPr>
            </w:pPr>
            <w:r w:rsidRPr="000B55E1">
              <w:rPr>
                <w:rFonts w:cs="Times New Roman"/>
                <w:color w:val="000000" w:themeColor="text1"/>
                <w:sz w:val="24"/>
                <w:szCs w:val="24"/>
              </w:rPr>
              <w:t>0.092–0.132</w:t>
            </w:r>
          </w:p>
        </w:tc>
        <w:tc>
          <w:tcPr>
            <w:tcW w:w="1080" w:type="dxa"/>
            <w:tcMar>
              <w:top w:w="70" w:type="dxa"/>
              <w:left w:w="105" w:type="dxa"/>
              <w:bottom w:w="70" w:type="dxa"/>
              <w:right w:w="105" w:type="dxa"/>
            </w:tcMar>
            <w:vAlign w:val="center"/>
          </w:tcPr>
          <w:p w14:paraId="772F8867" w14:textId="77777777" w:rsidR="00DB2484" w:rsidRPr="000B55E1" w:rsidRDefault="00000000" w:rsidP="000B55E1">
            <w:pPr>
              <w:spacing w:after="0" w:line="240" w:lineRule="auto"/>
              <w:jc w:val="both"/>
              <w:rPr>
                <w:rFonts w:cs="Times New Roman"/>
                <w:color w:val="000000" w:themeColor="text1"/>
                <w:sz w:val="24"/>
                <w:szCs w:val="24"/>
              </w:rPr>
            </w:pPr>
            <w:r w:rsidRPr="000B55E1">
              <w:rPr>
                <w:rFonts w:cs="Times New Roman"/>
                <w:color w:val="000000" w:themeColor="text1"/>
                <w:sz w:val="24"/>
                <w:szCs w:val="24"/>
              </w:rPr>
              <w:t>0.114</w:t>
            </w:r>
          </w:p>
        </w:tc>
        <w:tc>
          <w:tcPr>
            <w:tcW w:w="1800" w:type="dxa"/>
            <w:tcMar>
              <w:top w:w="70" w:type="dxa"/>
              <w:left w:w="105" w:type="dxa"/>
              <w:bottom w:w="70" w:type="dxa"/>
              <w:right w:w="105" w:type="dxa"/>
            </w:tcMar>
            <w:vAlign w:val="center"/>
          </w:tcPr>
          <w:p w14:paraId="7590DC1D" w14:textId="77777777" w:rsidR="00DB2484" w:rsidRPr="000B55E1" w:rsidRDefault="00000000" w:rsidP="000B55E1">
            <w:pPr>
              <w:spacing w:after="0" w:line="240" w:lineRule="auto"/>
              <w:jc w:val="both"/>
              <w:rPr>
                <w:rFonts w:cs="Times New Roman"/>
                <w:color w:val="000000" w:themeColor="text1"/>
                <w:sz w:val="24"/>
                <w:szCs w:val="24"/>
              </w:rPr>
            </w:pPr>
            <w:r w:rsidRPr="000B55E1">
              <w:rPr>
                <w:rFonts w:cs="Times New Roman"/>
                <w:color w:val="000000" w:themeColor="text1"/>
                <w:sz w:val="24"/>
                <w:szCs w:val="24"/>
              </w:rPr>
              <w:t>0.096–0.138</w:t>
            </w:r>
          </w:p>
        </w:tc>
      </w:tr>
      <w:tr w:rsidR="00DB2484" w:rsidRPr="000B55E1" w14:paraId="530378E6" w14:textId="77777777">
        <w:trPr>
          <w:cantSplit/>
          <w:jc w:val="center"/>
        </w:trPr>
        <w:tc>
          <w:tcPr>
            <w:tcW w:w="2088" w:type="dxa"/>
            <w:tcMar>
              <w:top w:w="70" w:type="dxa"/>
              <w:left w:w="105" w:type="dxa"/>
              <w:bottom w:w="70" w:type="dxa"/>
              <w:right w:w="105" w:type="dxa"/>
            </w:tcMar>
            <w:vAlign w:val="center"/>
          </w:tcPr>
          <w:p w14:paraId="66E2ED19" w14:textId="77777777" w:rsidR="00DB2484" w:rsidRPr="000B55E1" w:rsidRDefault="00000000" w:rsidP="000B55E1">
            <w:pPr>
              <w:spacing w:after="0" w:line="240" w:lineRule="auto"/>
              <w:jc w:val="both"/>
              <w:rPr>
                <w:rFonts w:cs="Times New Roman"/>
                <w:color w:val="000000" w:themeColor="text1"/>
                <w:sz w:val="24"/>
                <w:szCs w:val="24"/>
              </w:rPr>
            </w:pPr>
            <w:r w:rsidRPr="000B55E1">
              <w:rPr>
                <w:rFonts w:cs="Times New Roman"/>
                <w:color w:val="000000" w:themeColor="text1"/>
                <w:sz w:val="24"/>
                <w:szCs w:val="24"/>
              </w:rPr>
              <w:t>k_f</w:t>
            </w:r>
          </w:p>
        </w:tc>
        <w:tc>
          <w:tcPr>
            <w:tcW w:w="1080" w:type="dxa"/>
            <w:tcMar>
              <w:top w:w="70" w:type="dxa"/>
              <w:left w:w="105" w:type="dxa"/>
              <w:bottom w:w="70" w:type="dxa"/>
              <w:right w:w="105" w:type="dxa"/>
            </w:tcMar>
            <w:vAlign w:val="center"/>
          </w:tcPr>
          <w:p w14:paraId="2AAEBFA2" w14:textId="77777777" w:rsidR="00DB2484" w:rsidRPr="000B55E1" w:rsidRDefault="00000000" w:rsidP="000B55E1">
            <w:pPr>
              <w:spacing w:after="0" w:line="240" w:lineRule="auto"/>
              <w:jc w:val="both"/>
              <w:rPr>
                <w:rFonts w:cs="Times New Roman"/>
                <w:color w:val="000000" w:themeColor="text1"/>
                <w:sz w:val="24"/>
                <w:szCs w:val="24"/>
              </w:rPr>
            </w:pPr>
            <w:r w:rsidRPr="000B55E1">
              <w:rPr>
                <w:rFonts w:cs="Times New Roman"/>
                <w:color w:val="000000" w:themeColor="text1"/>
                <w:sz w:val="24"/>
                <w:szCs w:val="24"/>
              </w:rPr>
              <w:t>0.066</w:t>
            </w:r>
          </w:p>
        </w:tc>
        <w:tc>
          <w:tcPr>
            <w:tcW w:w="1800" w:type="dxa"/>
            <w:tcMar>
              <w:top w:w="70" w:type="dxa"/>
              <w:left w:w="105" w:type="dxa"/>
              <w:bottom w:w="70" w:type="dxa"/>
              <w:right w:w="105" w:type="dxa"/>
            </w:tcMar>
            <w:vAlign w:val="center"/>
          </w:tcPr>
          <w:p w14:paraId="0CFA84BE" w14:textId="77777777" w:rsidR="00DB2484" w:rsidRPr="000B55E1" w:rsidRDefault="00000000" w:rsidP="000B55E1">
            <w:pPr>
              <w:spacing w:after="0" w:line="240" w:lineRule="auto"/>
              <w:jc w:val="both"/>
              <w:rPr>
                <w:rFonts w:cs="Times New Roman"/>
                <w:color w:val="000000" w:themeColor="text1"/>
                <w:sz w:val="24"/>
                <w:szCs w:val="24"/>
              </w:rPr>
            </w:pPr>
            <w:r w:rsidRPr="000B55E1">
              <w:rPr>
                <w:rFonts w:cs="Times New Roman"/>
                <w:color w:val="000000" w:themeColor="text1"/>
                <w:sz w:val="24"/>
                <w:szCs w:val="24"/>
              </w:rPr>
              <w:t>0.056–0.079</w:t>
            </w:r>
          </w:p>
        </w:tc>
        <w:tc>
          <w:tcPr>
            <w:tcW w:w="1080" w:type="dxa"/>
            <w:tcMar>
              <w:top w:w="70" w:type="dxa"/>
              <w:left w:w="105" w:type="dxa"/>
              <w:bottom w:w="70" w:type="dxa"/>
              <w:right w:w="105" w:type="dxa"/>
            </w:tcMar>
            <w:vAlign w:val="center"/>
          </w:tcPr>
          <w:p w14:paraId="01C32D2B" w14:textId="77777777" w:rsidR="00DB2484" w:rsidRPr="000B55E1" w:rsidRDefault="00000000" w:rsidP="000B55E1">
            <w:pPr>
              <w:spacing w:after="0" w:line="240" w:lineRule="auto"/>
              <w:jc w:val="both"/>
              <w:rPr>
                <w:rFonts w:cs="Times New Roman"/>
                <w:color w:val="000000" w:themeColor="text1"/>
                <w:sz w:val="24"/>
                <w:szCs w:val="24"/>
              </w:rPr>
            </w:pPr>
            <w:r w:rsidRPr="000B55E1">
              <w:rPr>
                <w:rFonts w:cs="Times New Roman"/>
                <w:color w:val="000000" w:themeColor="text1"/>
                <w:sz w:val="24"/>
                <w:szCs w:val="24"/>
              </w:rPr>
              <w:t>0.071</w:t>
            </w:r>
          </w:p>
        </w:tc>
        <w:tc>
          <w:tcPr>
            <w:tcW w:w="1800" w:type="dxa"/>
            <w:tcMar>
              <w:top w:w="70" w:type="dxa"/>
              <w:left w:w="105" w:type="dxa"/>
              <w:bottom w:w="70" w:type="dxa"/>
              <w:right w:w="105" w:type="dxa"/>
            </w:tcMar>
            <w:vAlign w:val="center"/>
          </w:tcPr>
          <w:p w14:paraId="37A86A51" w14:textId="77777777" w:rsidR="00DB2484" w:rsidRPr="000B55E1" w:rsidRDefault="00000000" w:rsidP="000B55E1">
            <w:pPr>
              <w:spacing w:after="0" w:line="240" w:lineRule="auto"/>
              <w:jc w:val="both"/>
              <w:rPr>
                <w:rFonts w:cs="Times New Roman"/>
                <w:color w:val="000000" w:themeColor="text1"/>
                <w:sz w:val="24"/>
                <w:szCs w:val="24"/>
              </w:rPr>
            </w:pPr>
            <w:r w:rsidRPr="000B55E1">
              <w:rPr>
                <w:rFonts w:cs="Times New Roman"/>
                <w:color w:val="000000" w:themeColor="text1"/>
                <w:sz w:val="24"/>
                <w:szCs w:val="24"/>
              </w:rPr>
              <w:t>0.060–0.085</w:t>
            </w:r>
          </w:p>
        </w:tc>
      </w:tr>
      <w:tr w:rsidR="00DB2484" w:rsidRPr="000B55E1" w14:paraId="61A704FB" w14:textId="77777777">
        <w:trPr>
          <w:cantSplit/>
          <w:jc w:val="center"/>
        </w:trPr>
        <w:tc>
          <w:tcPr>
            <w:tcW w:w="2088" w:type="dxa"/>
            <w:tcMar>
              <w:top w:w="70" w:type="dxa"/>
              <w:left w:w="105" w:type="dxa"/>
              <w:bottom w:w="70" w:type="dxa"/>
              <w:right w:w="105" w:type="dxa"/>
            </w:tcMar>
            <w:vAlign w:val="center"/>
          </w:tcPr>
          <w:p w14:paraId="4741E75F" w14:textId="77777777" w:rsidR="00DB2484" w:rsidRPr="000B55E1" w:rsidRDefault="00000000" w:rsidP="000B55E1">
            <w:pPr>
              <w:spacing w:after="0" w:line="240" w:lineRule="auto"/>
              <w:jc w:val="both"/>
              <w:rPr>
                <w:rFonts w:cs="Times New Roman"/>
                <w:color w:val="000000" w:themeColor="text1"/>
                <w:sz w:val="24"/>
                <w:szCs w:val="24"/>
              </w:rPr>
            </w:pPr>
            <w:r w:rsidRPr="000B55E1">
              <w:rPr>
                <w:rFonts w:cs="Times New Roman"/>
                <w:color w:val="000000" w:themeColor="text1"/>
                <w:sz w:val="24"/>
                <w:szCs w:val="24"/>
              </w:rPr>
              <w:t>delta_c</w:t>
            </w:r>
          </w:p>
        </w:tc>
        <w:tc>
          <w:tcPr>
            <w:tcW w:w="1080" w:type="dxa"/>
            <w:tcMar>
              <w:top w:w="70" w:type="dxa"/>
              <w:left w:w="105" w:type="dxa"/>
              <w:bottom w:w="70" w:type="dxa"/>
              <w:right w:w="105" w:type="dxa"/>
            </w:tcMar>
            <w:vAlign w:val="center"/>
          </w:tcPr>
          <w:p w14:paraId="4655FCDB" w14:textId="77777777" w:rsidR="00DB2484" w:rsidRPr="000B55E1" w:rsidRDefault="00000000" w:rsidP="000B55E1">
            <w:pPr>
              <w:spacing w:after="0" w:line="240" w:lineRule="auto"/>
              <w:jc w:val="both"/>
              <w:rPr>
                <w:rFonts w:cs="Times New Roman"/>
                <w:color w:val="000000" w:themeColor="text1"/>
                <w:sz w:val="24"/>
                <w:szCs w:val="24"/>
              </w:rPr>
            </w:pPr>
            <w:r w:rsidRPr="000B55E1">
              <w:rPr>
                <w:rFonts w:cs="Times New Roman"/>
                <w:color w:val="000000" w:themeColor="text1"/>
                <w:sz w:val="24"/>
                <w:szCs w:val="24"/>
              </w:rPr>
              <w:t>0.060</w:t>
            </w:r>
          </w:p>
        </w:tc>
        <w:tc>
          <w:tcPr>
            <w:tcW w:w="1800" w:type="dxa"/>
            <w:tcMar>
              <w:top w:w="70" w:type="dxa"/>
              <w:left w:w="105" w:type="dxa"/>
              <w:bottom w:w="70" w:type="dxa"/>
              <w:right w:w="105" w:type="dxa"/>
            </w:tcMar>
            <w:vAlign w:val="center"/>
          </w:tcPr>
          <w:p w14:paraId="6BD23320" w14:textId="77777777" w:rsidR="00DB2484" w:rsidRPr="000B55E1" w:rsidRDefault="00000000" w:rsidP="000B55E1">
            <w:pPr>
              <w:spacing w:after="0" w:line="240" w:lineRule="auto"/>
              <w:jc w:val="both"/>
              <w:rPr>
                <w:rFonts w:cs="Times New Roman"/>
                <w:color w:val="000000" w:themeColor="text1"/>
                <w:sz w:val="24"/>
                <w:szCs w:val="24"/>
              </w:rPr>
            </w:pPr>
            <w:r w:rsidRPr="000B55E1">
              <w:rPr>
                <w:rFonts w:cs="Times New Roman"/>
                <w:color w:val="000000" w:themeColor="text1"/>
                <w:sz w:val="24"/>
                <w:szCs w:val="24"/>
              </w:rPr>
              <w:t>0.051–0.072</w:t>
            </w:r>
          </w:p>
        </w:tc>
        <w:tc>
          <w:tcPr>
            <w:tcW w:w="1080" w:type="dxa"/>
            <w:tcMar>
              <w:top w:w="70" w:type="dxa"/>
              <w:left w:w="105" w:type="dxa"/>
              <w:bottom w:w="70" w:type="dxa"/>
              <w:right w:w="105" w:type="dxa"/>
            </w:tcMar>
            <w:vAlign w:val="center"/>
          </w:tcPr>
          <w:p w14:paraId="7A003D18" w14:textId="77777777" w:rsidR="00DB2484" w:rsidRPr="000B55E1" w:rsidRDefault="00000000" w:rsidP="000B55E1">
            <w:pPr>
              <w:spacing w:after="0" w:line="240" w:lineRule="auto"/>
              <w:jc w:val="both"/>
              <w:rPr>
                <w:rFonts w:cs="Times New Roman"/>
                <w:color w:val="000000" w:themeColor="text1"/>
                <w:sz w:val="24"/>
                <w:szCs w:val="24"/>
              </w:rPr>
            </w:pPr>
            <w:r w:rsidRPr="000B55E1">
              <w:rPr>
                <w:rFonts w:cs="Times New Roman"/>
                <w:color w:val="000000" w:themeColor="text1"/>
                <w:sz w:val="24"/>
                <w:szCs w:val="24"/>
              </w:rPr>
              <w:t>0.055</w:t>
            </w:r>
          </w:p>
        </w:tc>
        <w:tc>
          <w:tcPr>
            <w:tcW w:w="1800" w:type="dxa"/>
            <w:tcMar>
              <w:top w:w="70" w:type="dxa"/>
              <w:left w:w="105" w:type="dxa"/>
              <w:bottom w:w="70" w:type="dxa"/>
              <w:right w:w="105" w:type="dxa"/>
            </w:tcMar>
            <w:vAlign w:val="center"/>
          </w:tcPr>
          <w:p w14:paraId="7634C644" w14:textId="77777777" w:rsidR="00DB2484" w:rsidRPr="000B55E1" w:rsidRDefault="00000000" w:rsidP="000B55E1">
            <w:pPr>
              <w:spacing w:after="0" w:line="240" w:lineRule="auto"/>
              <w:jc w:val="both"/>
              <w:rPr>
                <w:rFonts w:cs="Times New Roman"/>
                <w:color w:val="000000" w:themeColor="text1"/>
                <w:sz w:val="24"/>
                <w:szCs w:val="24"/>
              </w:rPr>
            </w:pPr>
            <w:r w:rsidRPr="000B55E1">
              <w:rPr>
                <w:rFonts w:cs="Times New Roman"/>
                <w:color w:val="000000" w:themeColor="text1"/>
                <w:sz w:val="24"/>
                <w:szCs w:val="24"/>
              </w:rPr>
              <w:t>0.047–0.065</w:t>
            </w:r>
          </w:p>
        </w:tc>
      </w:tr>
      <w:tr w:rsidR="00DB2484" w:rsidRPr="000B55E1" w14:paraId="496A8442" w14:textId="77777777">
        <w:trPr>
          <w:cantSplit/>
          <w:jc w:val="center"/>
        </w:trPr>
        <w:tc>
          <w:tcPr>
            <w:tcW w:w="2088" w:type="dxa"/>
            <w:tcMar>
              <w:top w:w="70" w:type="dxa"/>
              <w:left w:w="105" w:type="dxa"/>
              <w:bottom w:w="70" w:type="dxa"/>
              <w:right w:w="105" w:type="dxa"/>
            </w:tcMar>
            <w:vAlign w:val="center"/>
          </w:tcPr>
          <w:p w14:paraId="5F76E8C6" w14:textId="77777777" w:rsidR="00DB2484" w:rsidRPr="000B55E1" w:rsidRDefault="00000000" w:rsidP="000B55E1">
            <w:pPr>
              <w:spacing w:after="0" w:line="240" w:lineRule="auto"/>
              <w:jc w:val="both"/>
              <w:rPr>
                <w:rFonts w:cs="Times New Roman"/>
                <w:color w:val="000000" w:themeColor="text1"/>
                <w:sz w:val="24"/>
                <w:szCs w:val="24"/>
              </w:rPr>
            </w:pPr>
            <w:r w:rsidRPr="000B55E1">
              <w:rPr>
                <w:rFonts w:cs="Times New Roman"/>
                <w:color w:val="000000" w:themeColor="text1"/>
                <w:sz w:val="24"/>
                <w:szCs w:val="24"/>
              </w:rPr>
              <w:t>order_shift</w:t>
            </w:r>
          </w:p>
        </w:tc>
        <w:tc>
          <w:tcPr>
            <w:tcW w:w="1080" w:type="dxa"/>
            <w:tcMar>
              <w:top w:w="70" w:type="dxa"/>
              <w:left w:w="105" w:type="dxa"/>
              <w:bottom w:w="70" w:type="dxa"/>
              <w:right w:w="105" w:type="dxa"/>
            </w:tcMar>
            <w:vAlign w:val="center"/>
          </w:tcPr>
          <w:p w14:paraId="6FCCDABB" w14:textId="77777777" w:rsidR="00DB2484" w:rsidRPr="000B55E1" w:rsidRDefault="00000000" w:rsidP="000B55E1">
            <w:pPr>
              <w:spacing w:after="0" w:line="240" w:lineRule="auto"/>
              <w:jc w:val="both"/>
              <w:rPr>
                <w:rFonts w:cs="Times New Roman"/>
                <w:color w:val="000000" w:themeColor="text1"/>
                <w:sz w:val="24"/>
                <w:szCs w:val="24"/>
              </w:rPr>
            </w:pPr>
            <w:r w:rsidRPr="000B55E1">
              <w:rPr>
                <w:rFonts w:cs="Times New Roman"/>
                <w:color w:val="000000" w:themeColor="text1"/>
                <w:sz w:val="24"/>
                <w:szCs w:val="24"/>
              </w:rPr>
              <w:t>0.025</w:t>
            </w:r>
          </w:p>
        </w:tc>
        <w:tc>
          <w:tcPr>
            <w:tcW w:w="1800" w:type="dxa"/>
            <w:tcMar>
              <w:top w:w="70" w:type="dxa"/>
              <w:left w:w="105" w:type="dxa"/>
              <w:bottom w:w="70" w:type="dxa"/>
              <w:right w:w="105" w:type="dxa"/>
            </w:tcMar>
            <w:vAlign w:val="center"/>
          </w:tcPr>
          <w:p w14:paraId="20F019DE" w14:textId="77777777" w:rsidR="00DB2484" w:rsidRPr="000B55E1" w:rsidRDefault="00000000" w:rsidP="000B55E1">
            <w:pPr>
              <w:spacing w:after="0" w:line="240" w:lineRule="auto"/>
              <w:jc w:val="both"/>
              <w:rPr>
                <w:rFonts w:cs="Times New Roman"/>
                <w:color w:val="000000" w:themeColor="text1"/>
                <w:sz w:val="24"/>
                <w:szCs w:val="24"/>
              </w:rPr>
            </w:pPr>
            <w:r w:rsidRPr="000B55E1">
              <w:rPr>
                <w:rFonts w:cs="Times New Roman"/>
                <w:color w:val="000000" w:themeColor="text1"/>
                <w:sz w:val="24"/>
                <w:szCs w:val="24"/>
              </w:rPr>
              <w:t>0.021–0.029</w:t>
            </w:r>
          </w:p>
        </w:tc>
        <w:tc>
          <w:tcPr>
            <w:tcW w:w="1080" w:type="dxa"/>
            <w:tcMar>
              <w:top w:w="70" w:type="dxa"/>
              <w:left w:w="105" w:type="dxa"/>
              <w:bottom w:w="70" w:type="dxa"/>
              <w:right w:w="105" w:type="dxa"/>
            </w:tcMar>
            <w:vAlign w:val="center"/>
          </w:tcPr>
          <w:p w14:paraId="361D1CB6" w14:textId="77777777" w:rsidR="00DB2484" w:rsidRPr="000B55E1" w:rsidRDefault="00000000" w:rsidP="000B55E1">
            <w:pPr>
              <w:spacing w:after="0" w:line="240" w:lineRule="auto"/>
              <w:jc w:val="both"/>
              <w:rPr>
                <w:rFonts w:cs="Times New Roman"/>
                <w:color w:val="000000" w:themeColor="text1"/>
                <w:sz w:val="24"/>
                <w:szCs w:val="24"/>
              </w:rPr>
            </w:pPr>
            <w:r w:rsidRPr="000B55E1">
              <w:rPr>
                <w:rFonts w:cs="Times New Roman"/>
                <w:color w:val="000000" w:themeColor="text1"/>
                <w:sz w:val="24"/>
                <w:szCs w:val="24"/>
              </w:rPr>
              <w:t>0.030</w:t>
            </w:r>
          </w:p>
        </w:tc>
        <w:tc>
          <w:tcPr>
            <w:tcW w:w="1800" w:type="dxa"/>
            <w:tcMar>
              <w:top w:w="70" w:type="dxa"/>
              <w:left w:w="105" w:type="dxa"/>
              <w:bottom w:w="70" w:type="dxa"/>
              <w:right w:w="105" w:type="dxa"/>
            </w:tcMar>
            <w:vAlign w:val="center"/>
          </w:tcPr>
          <w:p w14:paraId="15E33B66" w14:textId="77777777" w:rsidR="00DB2484" w:rsidRPr="000B55E1" w:rsidRDefault="00000000" w:rsidP="000B55E1">
            <w:pPr>
              <w:spacing w:after="0" w:line="240" w:lineRule="auto"/>
              <w:jc w:val="both"/>
              <w:rPr>
                <w:rFonts w:cs="Times New Roman"/>
                <w:color w:val="000000" w:themeColor="text1"/>
                <w:sz w:val="24"/>
                <w:szCs w:val="24"/>
              </w:rPr>
            </w:pPr>
            <w:r w:rsidRPr="000B55E1">
              <w:rPr>
                <w:rFonts w:cs="Times New Roman"/>
                <w:color w:val="000000" w:themeColor="text1"/>
                <w:sz w:val="24"/>
                <w:szCs w:val="24"/>
              </w:rPr>
              <w:t>0.025–0.035</w:t>
            </w:r>
          </w:p>
        </w:tc>
      </w:tr>
    </w:tbl>
    <w:p w14:paraId="1660A767" w14:textId="77777777" w:rsidR="00DB2484" w:rsidRPr="000B55E1" w:rsidRDefault="00DB2484" w:rsidP="000B55E1">
      <w:pPr>
        <w:spacing w:after="0" w:line="240" w:lineRule="auto"/>
        <w:jc w:val="both"/>
        <w:rPr>
          <w:rFonts w:cs="Times New Roman"/>
          <w:color w:val="000000" w:themeColor="text1"/>
          <w:sz w:val="24"/>
          <w:szCs w:val="24"/>
        </w:rPr>
      </w:pPr>
    </w:p>
    <w:p w14:paraId="1502E294" w14:textId="77777777" w:rsidR="00DB2484" w:rsidRPr="000B55E1" w:rsidRDefault="00000000" w:rsidP="000B55E1">
      <w:pPr>
        <w:pStyle w:val="Heading2"/>
        <w:spacing w:before="0" w:after="0" w:line="240" w:lineRule="auto"/>
        <w:jc w:val="both"/>
        <w:rPr>
          <w:rFonts w:ascii="Times New Roman" w:hAnsi="Times New Roman" w:cs="Times New Roman"/>
          <w:color w:val="000000" w:themeColor="text1"/>
          <w:sz w:val="24"/>
          <w:szCs w:val="24"/>
        </w:rPr>
      </w:pPr>
      <w:r w:rsidRPr="000B55E1">
        <w:rPr>
          <w:rFonts w:ascii="Times New Roman" w:hAnsi="Times New Roman" w:cs="Times New Roman"/>
          <w:color w:val="000000" w:themeColor="text1"/>
          <w:sz w:val="24"/>
          <w:szCs w:val="24"/>
        </w:rPr>
        <w:t>4.5. Structural sensitivity of the spectral prediction</w:t>
      </w:r>
    </w:p>
    <w:p w14:paraId="599282FD" w14:textId="77777777" w:rsidR="000B55E1" w:rsidRDefault="000B55E1" w:rsidP="000B55E1">
      <w:pPr>
        <w:spacing w:after="0" w:line="240" w:lineRule="auto"/>
        <w:jc w:val="both"/>
        <w:rPr>
          <w:rFonts w:cs="Times New Roman"/>
          <w:color w:val="000000" w:themeColor="text1"/>
          <w:sz w:val="24"/>
          <w:szCs w:val="24"/>
        </w:rPr>
      </w:pPr>
    </w:p>
    <w:p w14:paraId="2ABAF82C" w14:textId="7E909D0A" w:rsidR="00DB2484" w:rsidRDefault="00000000" w:rsidP="000B55E1">
      <w:pPr>
        <w:spacing w:after="0" w:line="240" w:lineRule="auto"/>
        <w:ind w:firstLine="720"/>
        <w:jc w:val="both"/>
        <w:rPr>
          <w:rFonts w:cs="Times New Roman"/>
          <w:color w:val="000000" w:themeColor="text1"/>
          <w:sz w:val="24"/>
          <w:szCs w:val="24"/>
        </w:rPr>
      </w:pPr>
      <w:r w:rsidRPr="000B55E1">
        <w:rPr>
          <w:rFonts w:cs="Times New Roman"/>
          <w:color w:val="000000" w:themeColor="text1"/>
          <w:sz w:val="24"/>
          <w:szCs w:val="24"/>
        </w:rPr>
        <w:lastRenderedPageBreak/>
        <w:t xml:space="preserve">Measured oxidative-biomolecule peak locations and the 634-, 703-, and 1270-nm singlet-oxygen bands were retained as fixed channel centers </w:t>
      </w:r>
      <w:r w:rsidR="000208C9">
        <w:rPr>
          <w:rFonts w:cs="Times New Roman"/>
          <w:color w:val="000000" w:themeColor="text1"/>
          <w:sz w:val="24"/>
          <w:szCs w:val="24"/>
        </w:rPr>
        <w:t>[36,37]</w:t>
      </w:r>
      <w:r w:rsidRPr="000B55E1">
        <w:rPr>
          <w:rFonts w:cs="Times New Roman"/>
          <w:color w:val="000000" w:themeColor="text1"/>
          <w:sz w:val="24"/>
          <w:szCs w:val="24"/>
        </w:rPr>
        <w:t xml:space="preserve">. Disease changed only the model-derived channel amplitudes. Voigt, Gaussian, and log-normal line-shape models all predicted a higher spectral centroid and red-to-blue ratio from healthy to COVID-19 to sepsis (Figure 7; Table 5). However, the exact centroid differed among line-shape </w:t>
      </w:r>
      <w:r w:rsidR="000B55E1" w:rsidRPr="000B55E1">
        <w:rPr>
          <w:rFonts w:cs="Times New Roman"/>
          <w:color w:val="000000" w:themeColor="text1"/>
          <w:sz w:val="24"/>
          <w:szCs w:val="24"/>
        </w:rPr>
        <w:t>families,</w:t>
      </w:r>
      <w:r w:rsidRPr="000B55E1">
        <w:rPr>
          <w:rFonts w:cs="Times New Roman"/>
          <w:color w:val="000000" w:themeColor="text1"/>
          <w:sz w:val="24"/>
          <w:szCs w:val="24"/>
        </w:rPr>
        <w:t xml:space="preserve"> and the emitter abundances were not measured in infection samples. The spectral result is therefore a structurally tested, hypothesis-generating prediction rather than a validated infection biomarker.</w:t>
      </w:r>
    </w:p>
    <w:p w14:paraId="06290B67" w14:textId="77777777" w:rsidR="000B55E1" w:rsidRPr="000B55E1" w:rsidRDefault="000B55E1" w:rsidP="000B55E1">
      <w:pPr>
        <w:spacing w:after="0" w:line="240" w:lineRule="auto"/>
        <w:ind w:firstLine="720"/>
        <w:jc w:val="both"/>
        <w:rPr>
          <w:rFonts w:cs="Times New Roman"/>
          <w:color w:val="000000" w:themeColor="text1"/>
          <w:sz w:val="24"/>
          <w:szCs w:val="24"/>
        </w:rPr>
      </w:pPr>
    </w:p>
    <w:p w14:paraId="61CF707F" w14:textId="77777777" w:rsidR="00DB2484" w:rsidRPr="000B55E1" w:rsidRDefault="00000000" w:rsidP="000B55E1">
      <w:pPr>
        <w:spacing w:after="0" w:line="240" w:lineRule="auto"/>
        <w:jc w:val="both"/>
        <w:rPr>
          <w:rFonts w:cs="Times New Roman"/>
          <w:color w:val="000000" w:themeColor="text1"/>
          <w:sz w:val="24"/>
          <w:szCs w:val="24"/>
        </w:rPr>
      </w:pPr>
      <w:r w:rsidRPr="000B55E1">
        <w:rPr>
          <w:rFonts w:cs="Times New Roman"/>
          <w:noProof/>
          <w:color w:val="000000" w:themeColor="text1"/>
          <w:sz w:val="24"/>
          <w:szCs w:val="24"/>
        </w:rPr>
        <w:drawing>
          <wp:inline distT="0" distB="0" distL="0" distR="0" wp14:anchorId="024C7AAB" wp14:editId="4B0AAE23">
            <wp:extent cx="5532120" cy="217526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7_spectral_line_shape_sensitivity.png"/>
                    <pic:cNvPicPr/>
                  </pic:nvPicPr>
                  <pic:blipFill>
                    <a:blip r:embed="rId14"/>
                    <a:stretch>
                      <a:fillRect/>
                    </a:stretch>
                  </pic:blipFill>
                  <pic:spPr>
                    <a:xfrm>
                      <a:off x="0" y="0"/>
                      <a:ext cx="5532120" cy="2175265"/>
                    </a:xfrm>
                    <a:prstGeom prst="rect">
                      <a:avLst/>
                    </a:prstGeom>
                  </pic:spPr>
                </pic:pic>
              </a:graphicData>
            </a:graphic>
          </wp:inline>
        </w:drawing>
      </w:r>
    </w:p>
    <w:p w14:paraId="6E1BA109" w14:textId="77777777" w:rsidR="00DB2484" w:rsidRDefault="00000000" w:rsidP="000B55E1">
      <w:pPr>
        <w:spacing w:after="0" w:line="240" w:lineRule="auto"/>
        <w:jc w:val="both"/>
        <w:rPr>
          <w:rFonts w:cs="Times New Roman"/>
          <w:color w:val="000000" w:themeColor="text1"/>
          <w:sz w:val="24"/>
          <w:szCs w:val="24"/>
        </w:rPr>
      </w:pPr>
      <w:r w:rsidRPr="000B55E1">
        <w:rPr>
          <w:rFonts w:cs="Times New Roman"/>
          <w:b/>
          <w:color w:val="000000" w:themeColor="text1"/>
          <w:sz w:val="24"/>
          <w:szCs w:val="24"/>
        </w:rPr>
        <w:t xml:space="preserve">Figure 7. </w:t>
      </w:r>
      <w:r w:rsidRPr="000B55E1">
        <w:rPr>
          <w:rFonts w:cs="Times New Roman"/>
          <w:color w:val="000000" w:themeColor="text1"/>
          <w:sz w:val="24"/>
          <w:szCs w:val="24"/>
        </w:rPr>
        <w:t>Sensitivity of the predicted spectral redistribution to line-shape choice. (A) Spectral centroid and (B) red-to-blue photon-yield ratio for Gaussian, log-normal, and Voigt representations. The direction of redistribution is preserved, while the exact values remain model dependent.</w:t>
      </w:r>
    </w:p>
    <w:p w14:paraId="73F56F31" w14:textId="77777777" w:rsidR="000B55E1" w:rsidRPr="000B55E1" w:rsidRDefault="000B55E1" w:rsidP="000B55E1">
      <w:pPr>
        <w:spacing w:after="0" w:line="240" w:lineRule="auto"/>
        <w:jc w:val="both"/>
        <w:rPr>
          <w:rFonts w:cs="Times New Roman"/>
          <w:color w:val="000000" w:themeColor="text1"/>
          <w:sz w:val="24"/>
          <w:szCs w:val="24"/>
        </w:rPr>
      </w:pPr>
    </w:p>
    <w:p w14:paraId="34FDBB80" w14:textId="77777777" w:rsidR="00DB2484" w:rsidRPr="000B55E1" w:rsidRDefault="00000000" w:rsidP="000B55E1">
      <w:pPr>
        <w:keepNext/>
        <w:spacing w:after="0" w:line="240" w:lineRule="auto"/>
        <w:jc w:val="both"/>
        <w:rPr>
          <w:rFonts w:cs="Times New Roman"/>
          <w:color w:val="000000" w:themeColor="text1"/>
          <w:sz w:val="24"/>
          <w:szCs w:val="24"/>
        </w:rPr>
      </w:pPr>
      <w:r w:rsidRPr="000B55E1">
        <w:rPr>
          <w:rFonts w:cs="Times New Roman"/>
          <w:b/>
          <w:color w:val="000000" w:themeColor="text1"/>
          <w:sz w:val="24"/>
          <w:szCs w:val="24"/>
        </w:rPr>
        <w:t>Table 5. Structural sensitivity of spectral centroid and red-to-blue photon-yield ratio.</w:t>
      </w:r>
    </w:p>
    <w:tbl>
      <w:tblPr>
        <w:tblW w:w="0" w:type="auto"/>
        <w:jc w:val="center"/>
        <w:tblBorders>
          <w:top w:val="single" w:sz="6" w:space="0" w:color="D9E1F2"/>
          <w:left w:val="single" w:sz="6" w:space="0" w:color="D9E1F2"/>
          <w:bottom w:val="single" w:sz="6" w:space="0" w:color="D9E1F2"/>
          <w:right w:val="single" w:sz="6" w:space="0" w:color="D9E1F2"/>
          <w:insideH w:val="single" w:sz="6" w:space="0" w:color="D9E1F2"/>
          <w:insideV w:val="single" w:sz="6" w:space="0" w:color="D9E1F2"/>
        </w:tblBorders>
        <w:tblLayout w:type="fixed"/>
        <w:tblLook w:val="04A0" w:firstRow="1" w:lastRow="0" w:firstColumn="1" w:lastColumn="0" w:noHBand="0" w:noVBand="1"/>
      </w:tblPr>
      <w:tblGrid>
        <w:gridCol w:w="2520"/>
        <w:gridCol w:w="1296"/>
        <w:gridCol w:w="1440"/>
        <w:gridCol w:w="1728"/>
      </w:tblGrid>
      <w:tr w:rsidR="00DB2484" w:rsidRPr="000B55E1" w14:paraId="0BED2014" w14:textId="77777777">
        <w:trPr>
          <w:cantSplit/>
          <w:tblHeader/>
          <w:jc w:val="center"/>
        </w:trPr>
        <w:tc>
          <w:tcPr>
            <w:tcW w:w="2520" w:type="dxa"/>
            <w:shd w:val="clear" w:color="auto" w:fill="D9EAF7"/>
            <w:tcMar>
              <w:top w:w="70" w:type="dxa"/>
              <w:left w:w="105" w:type="dxa"/>
              <w:bottom w:w="70" w:type="dxa"/>
              <w:right w:w="105" w:type="dxa"/>
            </w:tcMar>
            <w:vAlign w:val="center"/>
          </w:tcPr>
          <w:p w14:paraId="050EE044" w14:textId="77777777" w:rsidR="00DB2484" w:rsidRPr="000B55E1" w:rsidRDefault="00000000" w:rsidP="000B55E1">
            <w:pPr>
              <w:spacing w:after="0" w:line="240" w:lineRule="auto"/>
              <w:jc w:val="both"/>
              <w:rPr>
                <w:rFonts w:cs="Times New Roman"/>
                <w:color w:val="000000" w:themeColor="text1"/>
                <w:sz w:val="24"/>
                <w:szCs w:val="24"/>
              </w:rPr>
            </w:pPr>
            <w:r w:rsidRPr="000B55E1">
              <w:rPr>
                <w:rFonts w:cs="Times New Roman"/>
                <w:b/>
                <w:color w:val="000000" w:themeColor="text1"/>
                <w:sz w:val="24"/>
                <w:szCs w:val="24"/>
              </w:rPr>
              <w:t>Line-shape model</w:t>
            </w:r>
          </w:p>
        </w:tc>
        <w:tc>
          <w:tcPr>
            <w:tcW w:w="1296" w:type="dxa"/>
            <w:shd w:val="clear" w:color="auto" w:fill="D9EAF7"/>
            <w:tcMar>
              <w:top w:w="70" w:type="dxa"/>
              <w:left w:w="105" w:type="dxa"/>
              <w:bottom w:w="70" w:type="dxa"/>
              <w:right w:w="105" w:type="dxa"/>
            </w:tcMar>
            <w:vAlign w:val="center"/>
          </w:tcPr>
          <w:p w14:paraId="26BE3E1D" w14:textId="77777777" w:rsidR="00DB2484" w:rsidRPr="000B55E1" w:rsidRDefault="00000000" w:rsidP="000B55E1">
            <w:pPr>
              <w:spacing w:after="0" w:line="240" w:lineRule="auto"/>
              <w:jc w:val="both"/>
              <w:rPr>
                <w:rFonts w:cs="Times New Roman"/>
                <w:color w:val="000000" w:themeColor="text1"/>
                <w:sz w:val="24"/>
                <w:szCs w:val="24"/>
              </w:rPr>
            </w:pPr>
            <w:r w:rsidRPr="000B55E1">
              <w:rPr>
                <w:rFonts w:cs="Times New Roman"/>
                <w:b/>
                <w:color w:val="000000" w:themeColor="text1"/>
                <w:sz w:val="24"/>
                <w:szCs w:val="24"/>
              </w:rPr>
              <w:t>Condition</w:t>
            </w:r>
          </w:p>
        </w:tc>
        <w:tc>
          <w:tcPr>
            <w:tcW w:w="1440" w:type="dxa"/>
            <w:shd w:val="clear" w:color="auto" w:fill="D9EAF7"/>
            <w:tcMar>
              <w:top w:w="70" w:type="dxa"/>
              <w:left w:w="105" w:type="dxa"/>
              <w:bottom w:w="70" w:type="dxa"/>
              <w:right w:w="105" w:type="dxa"/>
            </w:tcMar>
            <w:vAlign w:val="center"/>
          </w:tcPr>
          <w:p w14:paraId="6B6194DB" w14:textId="77777777" w:rsidR="00DB2484" w:rsidRPr="000B55E1" w:rsidRDefault="00000000" w:rsidP="000B55E1">
            <w:pPr>
              <w:spacing w:after="0" w:line="240" w:lineRule="auto"/>
              <w:jc w:val="both"/>
              <w:rPr>
                <w:rFonts w:cs="Times New Roman"/>
                <w:color w:val="000000" w:themeColor="text1"/>
                <w:sz w:val="24"/>
                <w:szCs w:val="24"/>
              </w:rPr>
            </w:pPr>
            <w:r w:rsidRPr="000B55E1">
              <w:rPr>
                <w:rFonts w:cs="Times New Roman"/>
                <w:b/>
                <w:color w:val="000000" w:themeColor="text1"/>
                <w:sz w:val="24"/>
                <w:szCs w:val="24"/>
              </w:rPr>
              <w:t>Centroid (nm)</w:t>
            </w:r>
          </w:p>
        </w:tc>
        <w:tc>
          <w:tcPr>
            <w:tcW w:w="1728" w:type="dxa"/>
            <w:shd w:val="clear" w:color="auto" w:fill="D9EAF7"/>
            <w:tcMar>
              <w:top w:w="70" w:type="dxa"/>
              <w:left w:w="105" w:type="dxa"/>
              <w:bottom w:w="70" w:type="dxa"/>
              <w:right w:w="105" w:type="dxa"/>
            </w:tcMar>
            <w:vAlign w:val="center"/>
          </w:tcPr>
          <w:p w14:paraId="199889DA" w14:textId="77777777" w:rsidR="00DB2484" w:rsidRPr="000B55E1" w:rsidRDefault="00000000" w:rsidP="000B55E1">
            <w:pPr>
              <w:spacing w:after="0" w:line="240" w:lineRule="auto"/>
              <w:jc w:val="both"/>
              <w:rPr>
                <w:rFonts w:cs="Times New Roman"/>
                <w:color w:val="000000" w:themeColor="text1"/>
                <w:sz w:val="24"/>
                <w:szCs w:val="24"/>
              </w:rPr>
            </w:pPr>
            <w:r w:rsidRPr="000B55E1">
              <w:rPr>
                <w:rFonts w:cs="Times New Roman"/>
                <w:b/>
                <w:color w:val="000000" w:themeColor="text1"/>
                <w:sz w:val="24"/>
                <w:szCs w:val="24"/>
              </w:rPr>
              <w:t>Red-to-blue ratio</w:t>
            </w:r>
          </w:p>
        </w:tc>
      </w:tr>
      <w:tr w:rsidR="00DB2484" w:rsidRPr="000B55E1" w14:paraId="65D3BFBA" w14:textId="77777777">
        <w:trPr>
          <w:cantSplit/>
          <w:jc w:val="center"/>
        </w:trPr>
        <w:tc>
          <w:tcPr>
            <w:tcW w:w="2520" w:type="dxa"/>
            <w:tcMar>
              <w:top w:w="70" w:type="dxa"/>
              <w:left w:w="105" w:type="dxa"/>
              <w:bottom w:w="70" w:type="dxa"/>
              <w:right w:w="105" w:type="dxa"/>
            </w:tcMar>
            <w:vAlign w:val="center"/>
          </w:tcPr>
          <w:p w14:paraId="22F4555E" w14:textId="77777777" w:rsidR="00DB2484" w:rsidRPr="000B55E1" w:rsidRDefault="00000000" w:rsidP="000B55E1">
            <w:pPr>
              <w:spacing w:after="0" w:line="240" w:lineRule="auto"/>
              <w:jc w:val="both"/>
              <w:rPr>
                <w:rFonts w:cs="Times New Roman"/>
                <w:color w:val="000000" w:themeColor="text1"/>
                <w:sz w:val="24"/>
                <w:szCs w:val="24"/>
              </w:rPr>
            </w:pPr>
            <w:r w:rsidRPr="000B55E1">
              <w:rPr>
                <w:rFonts w:cs="Times New Roman"/>
                <w:color w:val="000000" w:themeColor="text1"/>
                <w:sz w:val="24"/>
                <w:szCs w:val="24"/>
              </w:rPr>
              <w:t>Voigt in energy</w:t>
            </w:r>
          </w:p>
        </w:tc>
        <w:tc>
          <w:tcPr>
            <w:tcW w:w="1296" w:type="dxa"/>
            <w:tcMar>
              <w:top w:w="70" w:type="dxa"/>
              <w:left w:w="105" w:type="dxa"/>
              <w:bottom w:w="70" w:type="dxa"/>
              <w:right w:w="105" w:type="dxa"/>
            </w:tcMar>
            <w:vAlign w:val="center"/>
          </w:tcPr>
          <w:p w14:paraId="127BB02C" w14:textId="77777777" w:rsidR="00DB2484" w:rsidRPr="000B55E1" w:rsidRDefault="00000000" w:rsidP="000B55E1">
            <w:pPr>
              <w:spacing w:after="0" w:line="240" w:lineRule="auto"/>
              <w:jc w:val="both"/>
              <w:rPr>
                <w:rFonts w:cs="Times New Roman"/>
                <w:color w:val="000000" w:themeColor="text1"/>
                <w:sz w:val="24"/>
                <w:szCs w:val="24"/>
              </w:rPr>
            </w:pPr>
            <w:r w:rsidRPr="000B55E1">
              <w:rPr>
                <w:rFonts w:cs="Times New Roman"/>
                <w:color w:val="000000" w:themeColor="text1"/>
                <w:sz w:val="24"/>
                <w:szCs w:val="24"/>
              </w:rPr>
              <w:t>Healthy</w:t>
            </w:r>
          </w:p>
        </w:tc>
        <w:tc>
          <w:tcPr>
            <w:tcW w:w="1440" w:type="dxa"/>
            <w:tcMar>
              <w:top w:w="70" w:type="dxa"/>
              <w:left w:w="105" w:type="dxa"/>
              <w:bottom w:w="70" w:type="dxa"/>
              <w:right w:w="105" w:type="dxa"/>
            </w:tcMar>
            <w:vAlign w:val="center"/>
          </w:tcPr>
          <w:p w14:paraId="2E22443A" w14:textId="77777777" w:rsidR="00DB2484" w:rsidRPr="000B55E1" w:rsidRDefault="00000000" w:rsidP="000B55E1">
            <w:pPr>
              <w:spacing w:after="0" w:line="240" w:lineRule="auto"/>
              <w:jc w:val="both"/>
              <w:rPr>
                <w:rFonts w:cs="Times New Roman"/>
                <w:color w:val="000000" w:themeColor="text1"/>
                <w:sz w:val="24"/>
                <w:szCs w:val="24"/>
              </w:rPr>
            </w:pPr>
            <w:r w:rsidRPr="000B55E1">
              <w:rPr>
                <w:rFonts w:cs="Times New Roman"/>
                <w:color w:val="000000" w:themeColor="text1"/>
                <w:sz w:val="24"/>
                <w:szCs w:val="24"/>
              </w:rPr>
              <w:t>523.1</w:t>
            </w:r>
          </w:p>
        </w:tc>
        <w:tc>
          <w:tcPr>
            <w:tcW w:w="1728" w:type="dxa"/>
            <w:tcMar>
              <w:top w:w="70" w:type="dxa"/>
              <w:left w:w="105" w:type="dxa"/>
              <w:bottom w:w="70" w:type="dxa"/>
              <w:right w:w="105" w:type="dxa"/>
            </w:tcMar>
            <w:vAlign w:val="center"/>
          </w:tcPr>
          <w:p w14:paraId="73A04068" w14:textId="77777777" w:rsidR="00DB2484" w:rsidRPr="000B55E1" w:rsidRDefault="00000000" w:rsidP="000B55E1">
            <w:pPr>
              <w:spacing w:after="0" w:line="240" w:lineRule="auto"/>
              <w:jc w:val="both"/>
              <w:rPr>
                <w:rFonts w:cs="Times New Roman"/>
                <w:color w:val="000000" w:themeColor="text1"/>
                <w:sz w:val="24"/>
                <w:szCs w:val="24"/>
              </w:rPr>
            </w:pPr>
            <w:r w:rsidRPr="000B55E1">
              <w:rPr>
                <w:rFonts w:cs="Times New Roman"/>
                <w:color w:val="000000" w:themeColor="text1"/>
                <w:sz w:val="24"/>
                <w:szCs w:val="24"/>
              </w:rPr>
              <w:t>0.191</w:t>
            </w:r>
          </w:p>
        </w:tc>
      </w:tr>
      <w:tr w:rsidR="00DB2484" w:rsidRPr="000B55E1" w14:paraId="22428017" w14:textId="77777777">
        <w:trPr>
          <w:cantSplit/>
          <w:jc w:val="center"/>
        </w:trPr>
        <w:tc>
          <w:tcPr>
            <w:tcW w:w="2520" w:type="dxa"/>
            <w:tcMar>
              <w:top w:w="70" w:type="dxa"/>
              <w:left w:w="105" w:type="dxa"/>
              <w:bottom w:w="70" w:type="dxa"/>
              <w:right w:w="105" w:type="dxa"/>
            </w:tcMar>
            <w:vAlign w:val="center"/>
          </w:tcPr>
          <w:p w14:paraId="076F3CA2" w14:textId="77777777" w:rsidR="00DB2484" w:rsidRPr="000B55E1" w:rsidRDefault="00000000" w:rsidP="000B55E1">
            <w:pPr>
              <w:spacing w:after="0" w:line="240" w:lineRule="auto"/>
              <w:jc w:val="both"/>
              <w:rPr>
                <w:rFonts w:cs="Times New Roman"/>
                <w:color w:val="000000" w:themeColor="text1"/>
                <w:sz w:val="24"/>
                <w:szCs w:val="24"/>
              </w:rPr>
            </w:pPr>
            <w:r w:rsidRPr="000B55E1">
              <w:rPr>
                <w:rFonts w:cs="Times New Roman"/>
                <w:color w:val="000000" w:themeColor="text1"/>
                <w:sz w:val="24"/>
                <w:szCs w:val="24"/>
              </w:rPr>
              <w:t>Voigt in energy</w:t>
            </w:r>
          </w:p>
        </w:tc>
        <w:tc>
          <w:tcPr>
            <w:tcW w:w="1296" w:type="dxa"/>
            <w:tcMar>
              <w:top w:w="70" w:type="dxa"/>
              <w:left w:w="105" w:type="dxa"/>
              <w:bottom w:w="70" w:type="dxa"/>
              <w:right w:w="105" w:type="dxa"/>
            </w:tcMar>
            <w:vAlign w:val="center"/>
          </w:tcPr>
          <w:p w14:paraId="5175C235" w14:textId="77777777" w:rsidR="00DB2484" w:rsidRPr="000B55E1" w:rsidRDefault="00000000" w:rsidP="000B55E1">
            <w:pPr>
              <w:spacing w:after="0" w:line="240" w:lineRule="auto"/>
              <w:jc w:val="both"/>
              <w:rPr>
                <w:rFonts w:cs="Times New Roman"/>
                <w:color w:val="000000" w:themeColor="text1"/>
                <w:sz w:val="24"/>
                <w:szCs w:val="24"/>
              </w:rPr>
            </w:pPr>
            <w:r w:rsidRPr="000B55E1">
              <w:rPr>
                <w:rFonts w:cs="Times New Roman"/>
                <w:color w:val="000000" w:themeColor="text1"/>
                <w:sz w:val="24"/>
                <w:szCs w:val="24"/>
              </w:rPr>
              <w:t>COVID-19</w:t>
            </w:r>
          </w:p>
        </w:tc>
        <w:tc>
          <w:tcPr>
            <w:tcW w:w="1440" w:type="dxa"/>
            <w:tcMar>
              <w:top w:w="70" w:type="dxa"/>
              <w:left w:w="105" w:type="dxa"/>
              <w:bottom w:w="70" w:type="dxa"/>
              <w:right w:w="105" w:type="dxa"/>
            </w:tcMar>
            <w:vAlign w:val="center"/>
          </w:tcPr>
          <w:p w14:paraId="2DA83D4D" w14:textId="77777777" w:rsidR="00DB2484" w:rsidRPr="000B55E1" w:rsidRDefault="00000000" w:rsidP="000B55E1">
            <w:pPr>
              <w:spacing w:after="0" w:line="240" w:lineRule="auto"/>
              <w:jc w:val="both"/>
              <w:rPr>
                <w:rFonts w:cs="Times New Roman"/>
                <w:color w:val="000000" w:themeColor="text1"/>
                <w:sz w:val="24"/>
                <w:szCs w:val="24"/>
              </w:rPr>
            </w:pPr>
            <w:r w:rsidRPr="000B55E1">
              <w:rPr>
                <w:rFonts w:cs="Times New Roman"/>
                <w:color w:val="000000" w:themeColor="text1"/>
                <w:sz w:val="24"/>
                <w:szCs w:val="24"/>
              </w:rPr>
              <w:t>567.8</w:t>
            </w:r>
          </w:p>
        </w:tc>
        <w:tc>
          <w:tcPr>
            <w:tcW w:w="1728" w:type="dxa"/>
            <w:tcMar>
              <w:top w:w="70" w:type="dxa"/>
              <w:left w:w="105" w:type="dxa"/>
              <w:bottom w:w="70" w:type="dxa"/>
              <w:right w:w="105" w:type="dxa"/>
            </w:tcMar>
            <w:vAlign w:val="center"/>
          </w:tcPr>
          <w:p w14:paraId="2A4488D8" w14:textId="77777777" w:rsidR="00DB2484" w:rsidRPr="000B55E1" w:rsidRDefault="00000000" w:rsidP="000B55E1">
            <w:pPr>
              <w:spacing w:after="0" w:line="240" w:lineRule="auto"/>
              <w:jc w:val="both"/>
              <w:rPr>
                <w:rFonts w:cs="Times New Roman"/>
                <w:color w:val="000000" w:themeColor="text1"/>
                <w:sz w:val="24"/>
                <w:szCs w:val="24"/>
              </w:rPr>
            </w:pPr>
            <w:r w:rsidRPr="000B55E1">
              <w:rPr>
                <w:rFonts w:cs="Times New Roman"/>
                <w:color w:val="000000" w:themeColor="text1"/>
                <w:sz w:val="24"/>
                <w:szCs w:val="24"/>
              </w:rPr>
              <w:t>0.444</w:t>
            </w:r>
          </w:p>
        </w:tc>
      </w:tr>
      <w:tr w:rsidR="00DB2484" w:rsidRPr="000B55E1" w14:paraId="59F86A43" w14:textId="77777777">
        <w:trPr>
          <w:cantSplit/>
          <w:jc w:val="center"/>
        </w:trPr>
        <w:tc>
          <w:tcPr>
            <w:tcW w:w="2520" w:type="dxa"/>
            <w:tcMar>
              <w:top w:w="70" w:type="dxa"/>
              <w:left w:w="105" w:type="dxa"/>
              <w:bottom w:w="70" w:type="dxa"/>
              <w:right w:w="105" w:type="dxa"/>
            </w:tcMar>
            <w:vAlign w:val="center"/>
          </w:tcPr>
          <w:p w14:paraId="6C38BFFB" w14:textId="77777777" w:rsidR="00DB2484" w:rsidRPr="000B55E1" w:rsidRDefault="00000000" w:rsidP="000B55E1">
            <w:pPr>
              <w:spacing w:after="0" w:line="240" w:lineRule="auto"/>
              <w:jc w:val="both"/>
              <w:rPr>
                <w:rFonts w:cs="Times New Roman"/>
                <w:color w:val="000000" w:themeColor="text1"/>
                <w:sz w:val="24"/>
                <w:szCs w:val="24"/>
              </w:rPr>
            </w:pPr>
            <w:r w:rsidRPr="000B55E1">
              <w:rPr>
                <w:rFonts w:cs="Times New Roman"/>
                <w:color w:val="000000" w:themeColor="text1"/>
                <w:sz w:val="24"/>
                <w:szCs w:val="24"/>
              </w:rPr>
              <w:t>Voigt in energy</w:t>
            </w:r>
          </w:p>
        </w:tc>
        <w:tc>
          <w:tcPr>
            <w:tcW w:w="1296" w:type="dxa"/>
            <w:tcMar>
              <w:top w:w="70" w:type="dxa"/>
              <w:left w:w="105" w:type="dxa"/>
              <w:bottom w:w="70" w:type="dxa"/>
              <w:right w:w="105" w:type="dxa"/>
            </w:tcMar>
            <w:vAlign w:val="center"/>
          </w:tcPr>
          <w:p w14:paraId="5829E0EA" w14:textId="77777777" w:rsidR="00DB2484" w:rsidRPr="000B55E1" w:rsidRDefault="00000000" w:rsidP="000B55E1">
            <w:pPr>
              <w:spacing w:after="0" w:line="240" w:lineRule="auto"/>
              <w:jc w:val="both"/>
              <w:rPr>
                <w:rFonts w:cs="Times New Roman"/>
                <w:color w:val="000000" w:themeColor="text1"/>
                <w:sz w:val="24"/>
                <w:szCs w:val="24"/>
              </w:rPr>
            </w:pPr>
            <w:r w:rsidRPr="000B55E1">
              <w:rPr>
                <w:rFonts w:cs="Times New Roman"/>
                <w:color w:val="000000" w:themeColor="text1"/>
                <w:sz w:val="24"/>
                <w:szCs w:val="24"/>
              </w:rPr>
              <w:t>Sepsis</w:t>
            </w:r>
          </w:p>
        </w:tc>
        <w:tc>
          <w:tcPr>
            <w:tcW w:w="1440" w:type="dxa"/>
            <w:tcMar>
              <w:top w:w="70" w:type="dxa"/>
              <w:left w:w="105" w:type="dxa"/>
              <w:bottom w:w="70" w:type="dxa"/>
              <w:right w:w="105" w:type="dxa"/>
            </w:tcMar>
            <w:vAlign w:val="center"/>
          </w:tcPr>
          <w:p w14:paraId="59A65E07" w14:textId="77777777" w:rsidR="00DB2484" w:rsidRPr="000B55E1" w:rsidRDefault="00000000" w:rsidP="000B55E1">
            <w:pPr>
              <w:spacing w:after="0" w:line="240" w:lineRule="auto"/>
              <w:jc w:val="both"/>
              <w:rPr>
                <w:rFonts w:cs="Times New Roman"/>
                <w:color w:val="000000" w:themeColor="text1"/>
                <w:sz w:val="24"/>
                <w:szCs w:val="24"/>
              </w:rPr>
            </w:pPr>
            <w:r w:rsidRPr="000B55E1">
              <w:rPr>
                <w:rFonts w:cs="Times New Roman"/>
                <w:color w:val="000000" w:themeColor="text1"/>
                <w:sz w:val="24"/>
                <w:szCs w:val="24"/>
              </w:rPr>
              <w:t>588.1</w:t>
            </w:r>
          </w:p>
        </w:tc>
        <w:tc>
          <w:tcPr>
            <w:tcW w:w="1728" w:type="dxa"/>
            <w:tcMar>
              <w:top w:w="70" w:type="dxa"/>
              <w:left w:w="105" w:type="dxa"/>
              <w:bottom w:w="70" w:type="dxa"/>
              <w:right w:w="105" w:type="dxa"/>
            </w:tcMar>
            <w:vAlign w:val="center"/>
          </w:tcPr>
          <w:p w14:paraId="5E721765" w14:textId="77777777" w:rsidR="00DB2484" w:rsidRPr="000B55E1" w:rsidRDefault="00000000" w:rsidP="000B55E1">
            <w:pPr>
              <w:spacing w:after="0" w:line="240" w:lineRule="auto"/>
              <w:jc w:val="both"/>
              <w:rPr>
                <w:rFonts w:cs="Times New Roman"/>
                <w:color w:val="000000" w:themeColor="text1"/>
                <w:sz w:val="24"/>
                <w:szCs w:val="24"/>
              </w:rPr>
            </w:pPr>
            <w:r w:rsidRPr="000B55E1">
              <w:rPr>
                <w:rFonts w:cs="Times New Roman"/>
                <w:color w:val="000000" w:themeColor="text1"/>
                <w:sz w:val="24"/>
                <w:szCs w:val="24"/>
              </w:rPr>
              <w:t>0.595</w:t>
            </w:r>
          </w:p>
        </w:tc>
      </w:tr>
      <w:tr w:rsidR="00DB2484" w:rsidRPr="000B55E1" w14:paraId="42DA3485" w14:textId="77777777">
        <w:trPr>
          <w:cantSplit/>
          <w:jc w:val="center"/>
        </w:trPr>
        <w:tc>
          <w:tcPr>
            <w:tcW w:w="2520" w:type="dxa"/>
            <w:tcMar>
              <w:top w:w="70" w:type="dxa"/>
              <w:left w:w="105" w:type="dxa"/>
              <w:bottom w:w="70" w:type="dxa"/>
              <w:right w:w="105" w:type="dxa"/>
            </w:tcMar>
            <w:vAlign w:val="center"/>
          </w:tcPr>
          <w:p w14:paraId="2A116DC0" w14:textId="77777777" w:rsidR="00DB2484" w:rsidRPr="000B55E1" w:rsidRDefault="00000000" w:rsidP="000B55E1">
            <w:pPr>
              <w:spacing w:after="0" w:line="240" w:lineRule="auto"/>
              <w:jc w:val="both"/>
              <w:rPr>
                <w:rFonts w:cs="Times New Roman"/>
                <w:color w:val="000000" w:themeColor="text1"/>
                <w:sz w:val="24"/>
                <w:szCs w:val="24"/>
              </w:rPr>
            </w:pPr>
            <w:r w:rsidRPr="000B55E1">
              <w:rPr>
                <w:rFonts w:cs="Times New Roman"/>
                <w:color w:val="000000" w:themeColor="text1"/>
                <w:sz w:val="24"/>
                <w:szCs w:val="24"/>
              </w:rPr>
              <w:t>Gaussian in wavelength</w:t>
            </w:r>
          </w:p>
        </w:tc>
        <w:tc>
          <w:tcPr>
            <w:tcW w:w="1296" w:type="dxa"/>
            <w:tcMar>
              <w:top w:w="70" w:type="dxa"/>
              <w:left w:w="105" w:type="dxa"/>
              <w:bottom w:w="70" w:type="dxa"/>
              <w:right w:w="105" w:type="dxa"/>
            </w:tcMar>
            <w:vAlign w:val="center"/>
          </w:tcPr>
          <w:p w14:paraId="79AC1751" w14:textId="77777777" w:rsidR="00DB2484" w:rsidRPr="000B55E1" w:rsidRDefault="00000000" w:rsidP="000B55E1">
            <w:pPr>
              <w:spacing w:after="0" w:line="240" w:lineRule="auto"/>
              <w:jc w:val="both"/>
              <w:rPr>
                <w:rFonts w:cs="Times New Roman"/>
                <w:color w:val="000000" w:themeColor="text1"/>
                <w:sz w:val="24"/>
                <w:szCs w:val="24"/>
              </w:rPr>
            </w:pPr>
            <w:r w:rsidRPr="000B55E1">
              <w:rPr>
                <w:rFonts w:cs="Times New Roman"/>
                <w:color w:val="000000" w:themeColor="text1"/>
                <w:sz w:val="24"/>
                <w:szCs w:val="24"/>
              </w:rPr>
              <w:t>Healthy</w:t>
            </w:r>
          </w:p>
        </w:tc>
        <w:tc>
          <w:tcPr>
            <w:tcW w:w="1440" w:type="dxa"/>
            <w:tcMar>
              <w:top w:w="70" w:type="dxa"/>
              <w:left w:w="105" w:type="dxa"/>
              <w:bottom w:w="70" w:type="dxa"/>
              <w:right w:w="105" w:type="dxa"/>
            </w:tcMar>
            <w:vAlign w:val="center"/>
          </w:tcPr>
          <w:p w14:paraId="5A0783F2" w14:textId="77777777" w:rsidR="00DB2484" w:rsidRPr="000B55E1" w:rsidRDefault="00000000" w:rsidP="000B55E1">
            <w:pPr>
              <w:spacing w:after="0" w:line="240" w:lineRule="auto"/>
              <w:jc w:val="both"/>
              <w:rPr>
                <w:rFonts w:cs="Times New Roman"/>
                <w:color w:val="000000" w:themeColor="text1"/>
                <w:sz w:val="24"/>
                <w:szCs w:val="24"/>
              </w:rPr>
            </w:pPr>
            <w:r w:rsidRPr="000B55E1">
              <w:rPr>
                <w:rFonts w:cs="Times New Roman"/>
                <w:color w:val="000000" w:themeColor="text1"/>
                <w:sz w:val="24"/>
                <w:szCs w:val="24"/>
              </w:rPr>
              <w:t>516.5</w:t>
            </w:r>
          </w:p>
        </w:tc>
        <w:tc>
          <w:tcPr>
            <w:tcW w:w="1728" w:type="dxa"/>
            <w:tcMar>
              <w:top w:w="70" w:type="dxa"/>
              <w:left w:w="105" w:type="dxa"/>
              <w:bottom w:w="70" w:type="dxa"/>
              <w:right w:w="105" w:type="dxa"/>
            </w:tcMar>
            <w:vAlign w:val="center"/>
          </w:tcPr>
          <w:p w14:paraId="6D5DCEFA" w14:textId="77777777" w:rsidR="00DB2484" w:rsidRPr="000B55E1" w:rsidRDefault="00000000" w:rsidP="000B55E1">
            <w:pPr>
              <w:spacing w:after="0" w:line="240" w:lineRule="auto"/>
              <w:jc w:val="both"/>
              <w:rPr>
                <w:rFonts w:cs="Times New Roman"/>
                <w:color w:val="000000" w:themeColor="text1"/>
                <w:sz w:val="24"/>
                <w:szCs w:val="24"/>
              </w:rPr>
            </w:pPr>
            <w:r w:rsidRPr="000B55E1">
              <w:rPr>
                <w:rFonts w:cs="Times New Roman"/>
                <w:color w:val="000000" w:themeColor="text1"/>
                <w:sz w:val="24"/>
                <w:szCs w:val="24"/>
              </w:rPr>
              <w:t>0.183</w:t>
            </w:r>
          </w:p>
        </w:tc>
      </w:tr>
      <w:tr w:rsidR="00DB2484" w:rsidRPr="000B55E1" w14:paraId="777A3526" w14:textId="77777777">
        <w:trPr>
          <w:cantSplit/>
          <w:jc w:val="center"/>
        </w:trPr>
        <w:tc>
          <w:tcPr>
            <w:tcW w:w="2520" w:type="dxa"/>
            <w:tcMar>
              <w:top w:w="70" w:type="dxa"/>
              <w:left w:w="105" w:type="dxa"/>
              <w:bottom w:w="70" w:type="dxa"/>
              <w:right w:w="105" w:type="dxa"/>
            </w:tcMar>
            <w:vAlign w:val="center"/>
          </w:tcPr>
          <w:p w14:paraId="481DBB24" w14:textId="77777777" w:rsidR="00DB2484" w:rsidRPr="000B55E1" w:rsidRDefault="00000000" w:rsidP="000B55E1">
            <w:pPr>
              <w:spacing w:after="0" w:line="240" w:lineRule="auto"/>
              <w:jc w:val="both"/>
              <w:rPr>
                <w:rFonts w:cs="Times New Roman"/>
                <w:color w:val="000000" w:themeColor="text1"/>
                <w:sz w:val="24"/>
                <w:szCs w:val="24"/>
              </w:rPr>
            </w:pPr>
            <w:r w:rsidRPr="000B55E1">
              <w:rPr>
                <w:rFonts w:cs="Times New Roman"/>
                <w:color w:val="000000" w:themeColor="text1"/>
                <w:sz w:val="24"/>
                <w:szCs w:val="24"/>
              </w:rPr>
              <w:t>Gaussian in wavelength</w:t>
            </w:r>
          </w:p>
        </w:tc>
        <w:tc>
          <w:tcPr>
            <w:tcW w:w="1296" w:type="dxa"/>
            <w:tcMar>
              <w:top w:w="70" w:type="dxa"/>
              <w:left w:w="105" w:type="dxa"/>
              <w:bottom w:w="70" w:type="dxa"/>
              <w:right w:w="105" w:type="dxa"/>
            </w:tcMar>
            <w:vAlign w:val="center"/>
          </w:tcPr>
          <w:p w14:paraId="37A13257" w14:textId="77777777" w:rsidR="00DB2484" w:rsidRPr="000B55E1" w:rsidRDefault="00000000" w:rsidP="000B55E1">
            <w:pPr>
              <w:spacing w:after="0" w:line="240" w:lineRule="auto"/>
              <w:jc w:val="both"/>
              <w:rPr>
                <w:rFonts w:cs="Times New Roman"/>
                <w:color w:val="000000" w:themeColor="text1"/>
                <w:sz w:val="24"/>
                <w:szCs w:val="24"/>
              </w:rPr>
            </w:pPr>
            <w:r w:rsidRPr="000B55E1">
              <w:rPr>
                <w:rFonts w:cs="Times New Roman"/>
                <w:color w:val="000000" w:themeColor="text1"/>
                <w:sz w:val="24"/>
                <w:szCs w:val="24"/>
              </w:rPr>
              <w:t>COVID-19</w:t>
            </w:r>
          </w:p>
        </w:tc>
        <w:tc>
          <w:tcPr>
            <w:tcW w:w="1440" w:type="dxa"/>
            <w:tcMar>
              <w:top w:w="70" w:type="dxa"/>
              <w:left w:w="105" w:type="dxa"/>
              <w:bottom w:w="70" w:type="dxa"/>
              <w:right w:w="105" w:type="dxa"/>
            </w:tcMar>
            <w:vAlign w:val="center"/>
          </w:tcPr>
          <w:p w14:paraId="3E14FA6A" w14:textId="77777777" w:rsidR="00DB2484" w:rsidRPr="000B55E1" w:rsidRDefault="00000000" w:rsidP="000B55E1">
            <w:pPr>
              <w:spacing w:after="0" w:line="240" w:lineRule="auto"/>
              <w:jc w:val="both"/>
              <w:rPr>
                <w:rFonts w:cs="Times New Roman"/>
                <w:color w:val="000000" w:themeColor="text1"/>
                <w:sz w:val="24"/>
                <w:szCs w:val="24"/>
              </w:rPr>
            </w:pPr>
            <w:r w:rsidRPr="000B55E1">
              <w:rPr>
                <w:rFonts w:cs="Times New Roman"/>
                <w:color w:val="000000" w:themeColor="text1"/>
                <w:sz w:val="24"/>
                <w:szCs w:val="24"/>
              </w:rPr>
              <w:t>561.5</w:t>
            </w:r>
          </w:p>
        </w:tc>
        <w:tc>
          <w:tcPr>
            <w:tcW w:w="1728" w:type="dxa"/>
            <w:tcMar>
              <w:top w:w="70" w:type="dxa"/>
              <w:left w:w="105" w:type="dxa"/>
              <w:bottom w:w="70" w:type="dxa"/>
              <w:right w:w="105" w:type="dxa"/>
            </w:tcMar>
            <w:vAlign w:val="center"/>
          </w:tcPr>
          <w:p w14:paraId="45D780EF" w14:textId="77777777" w:rsidR="00DB2484" w:rsidRPr="000B55E1" w:rsidRDefault="00000000" w:rsidP="000B55E1">
            <w:pPr>
              <w:spacing w:after="0" w:line="240" w:lineRule="auto"/>
              <w:jc w:val="both"/>
              <w:rPr>
                <w:rFonts w:cs="Times New Roman"/>
                <w:color w:val="000000" w:themeColor="text1"/>
                <w:sz w:val="24"/>
                <w:szCs w:val="24"/>
              </w:rPr>
            </w:pPr>
            <w:r w:rsidRPr="000B55E1">
              <w:rPr>
                <w:rFonts w:cs="Times New Roman"/>
                <w:color w:val="000000" w:themeColor="text1"/>
                <w:sz w:val="24"/>
                <w:szCs w:val="24"/>
              </w:rPr>
              <w:t>0.443</w:t>
            </w:r>
          </w:p>
        </w:tc>
      </w:tr>
      <w:tr w:rsidR="00DB2484" w:rsidRPr="000B55E1" w14:paraId="7242E349" w14:textId="77777777">
        <w:trPr>
          <w:cantSplit/>
          <w:jc w:val="center"/>
        </w:trPr>
        <w:tc>
          <w:tcPr>
            <w:tcW w:w="2520" w:type="dxa"/>
            <w:tcMar>
              <w:top w:w="70" w:type="dxa"/>
              <w:left w:w="105" w:type="dxa"/>
              <w:bottom w:w="70" w:type="dxa"/>
              <w:right w:w="105" w:type="dxa"/>
            </w:tcMar>
            <w:vAlign w:val="center"/>
          </w:tcPr>
          <w:p w14:paraId="2655FB53" w14:textId="77777777" w:rsidR="00DB2484" w:rsidRPr="000B55E1" w:rsidRDefault="00000000" w:rsidP="000B55E1">
            <w:pPr>
              <w:spacing w:after="0" w:line="240" w:lineRule="auto"/>
              <w:jc w:val="both"/>
              <w:rPr>
                <w:rFonts w:cs="Times New Roman"/>
                <w:color w:val="000000" w:themeColor="text1"/>
                <w:sz w:val="24"/>
                <w:szCs w:val="24"/>
              </w:rPr>
            </w:pPr>
            <w:r w:rsidRPr="000B55E1">
              <w:rPr>
                <w:rFonts w:cs="Times New Roman"/>
                <w:color w:val="000000" w:themeColor="text1"/>
                <w:sz w:val="24"/>
                <w:szCs w:val="24"/>
              </w:rPr>
              <w:t>Gaussian in wavelength</w:t>
            </w:r>
          </w:p>
        </w:tc>
        <w:tc>
          <w:tcPr>
            <w:tcW w:w="1296" w:type="dxa"/>
            <w:tcMar>
              <w:top w:w="70" w:type="dxa"/>
              <w:left w:w="105" w:type="dxa"/>
              <w:bottom w:w="70" w:type="dxa"/>
              <w:right w:w="105" w:type="dxa"/>
            </w:tcMar>
            <w:vAlign w:val="center"/>
          </w:tcPr>
          <w:p w14:paraId="4B97770B" w14:textId="77777777" w:rsidR="00DB2484" w:rsidRPr="000B55E1" w:rsidRDefault="00000000" w:rsidP="000B55E1">
            <w:pPr>
              <w:spacing w:after="0" w:line="240" w:lineRule="auto"/>
              <w:jc w:val="both"/>
              <w:rPr>
                <w:rFonts w:cs="Times New Roman"/>
                <w:color w:val="000000" w:themeColor="text1"/>
                <w:sz w:val="24"/>
                <w:szCs w:val="24"/>
              </w:rPr>
            </w:pPr>
            <w:r w:rsidRPr="000B55E1">
              <w:rPr>
                <w:rFonts w:cs="Times New Roman"/>
                <w:color w:val="000000" w:themeColor="text1"/>
                <w:sz w:val="24"/>
                <w:szCs w:val="24"/>
              </w:rPr>
              <w:t>Sepsis</w:t>
            </w:r>
          </w:p>
        </w:tc>
        <w:tc>
          <w:tcPr>
            <w:tcW w:w="1440" w:type="dxa"/>
            <w:tcMar>
              <w:top w:w="70" w:type="dxa"/>
              <w:left w:w="105" w:type="dxa"/>
              <w:bottom w:w="70" w:type="dxa"/>
              <w:right w:w="105" w:type="dxa"/>
            </w:tcMar>
            <w:vAlign w:val="center"/>
          </w:tcPr>
          <w:p w14:paraId="0CBEBD50" w14:textId="77777777" w:rsidR="00DB2484" w:rsidRPr="000B55E1" w:rsidRDefault="00000000" w:rsidP="000B55E1">
            <w:pPr>
              <w:spacing w:after="0" w:line="240" w:lineRule="auto"/>
              <w:jc w:val="both"/>
              <w:rPr>
                <w:rFonts w:cs="Times New Roman"/>
                <w:color w:val="000000" w:themeColor="text1"/>
                <w:sz w:val="24"/>
                <w:szCs w:val="24"/>
              </w:rPr>
            </w:pPr>
            <w:r w:rsidRPr="000B55E1">
              <w:rPr>
                <w:rFonts w:cs="Times New Roman"/>
                <w:color w:val="000000" w:themeColor="text1"/>
                <w:sz w:val="24"/>
                <w:szCs w:val="24"/>
              </w:rPr>
              <w:t>582.2</w:t>
            </w:r>
          </w:p>
        </w:tc>
        <w:tc>
          <w:tcPr>
            <w:tcW w:w="1728" w:type="dxa"/>
            <w:tcMar>
              <w:top w:w="70" w:type="dxa"/>
              <w:left w:w="105" w:type="dxa"/>
              <w:bottom w:w="70" w:type="dxa"/>
              <w:right w:w="105" w:type="dxa"/>
            </w:tcMar>
            <w:vAlign w:val="center"/>
          </w:tcPr>
          <w:p w14:paraId="0C715126" w14:textId="77777777" w:rsidR="00DB2484" w:rsidRPr="000B55E1" w:rsidRDefault="00000000" w:rsidP="000B55E1">
            <w:pPr>
              <w:spacing w:after="0" w:line="240" w:lineRule="auto"/>
              <w:jc w:val="both"/>
              <w:rPr>
                <w:rFonts w:cs="Times New Roman"/>
                <w:color w:val="000000" w:themeColor="text1"/>
                <w:sz w:val="24"/>
                <w:szCs w:val="24"/>
              </w:rPr>
            </w:pPr>
            <w:r w:rsidRPr="000B55E1">
              <w:rPr>
                <w:rFonts w:cs="Times New Roman"/>
                <w:color w:val="000000" w:themeColor="text1"/>
                <w:sz w:val="24"/>
                <w:szCs w:val="24"/>
              </w:rPr>
              <w:t>0.597</w:t>
            </w:r>
          </w:p>
        </w:tc>
      </w:tr>
      <w:tr w:rsidR="00DB2484" w:rsidRPr="000B55E1" w14:paraId="228F25A1" w14:textId="77777777">
        <w:trPr>
          <w:cantSplit/>
          <w:jc w:val="center"/>
        </w:trPr>
        <w:tc>
          <w:tcPr>
            <w:tcW w:w="2520" w:type="dxa"/>
            <w:tcMar>
              <w:top w:w="70" w:type="dxa"/>
              <w:left w:w="105" w:type="dxa"/>
              <w:bottom w:w="70" w:type="dxa"/>
              <w:right w:w="105" w:type="dxa"/>
            </w:tcMar>
            <w:vAlign w:val="center"/>
          </w:tcPr>
          <w:p w14:paraId="0B16687A" w14:textId="77777777" w:rsidR="00DB2484" w:rsidRPr="000B55E1" w:rsidRDefault="00000000" w:rsidP="000B55E1">
            <w:pPr>
              <w:spacing w:after="0" w:line="240" w:lineRule="auto"/>
              <w:jc w:val="both"/>
              <w:rPr>
                <w:rFonts w:cs="Times New Roman"/>
                <w:color w:val="000000" w:themeColor="text1"/>
                <w:sz w:val="24"/>
                <w:szCs w:val="24"/>
              </w:rPr>
            </w:pPr>
            <w:r w:rsidRPr="000B55E1">
              <w:rPr>
                <w:rFonts w:cs="Times New Roman"/>
                <w:color w:val="000000" w:themeColor="text1"/>
                <w:sz w:val="24"/>
                <w:szCs w:val="24"/>
              </w:rPr>
              <w:t>Log-normal in wavelength</w:t>
            </w:r>
          </w:p>
        </w:tc>
        <w:tc>
          <w:tcPr>
            <w:tcW w:w="1296" w:type="dxa"/>
            <w:tcMar>
              <w:top w:w="70" w:type="dxa"/>
              <w:left w:w="105" w:type="dxa"/>
              <w:bottom w:w="70" w:type="dxa"/>
              <w:right w:w="105" w:type="dxa"/>
            </w:tcMar>
            <w:vAlign w:val="center"/>
          </w:tcPr>
          <w:p w14:paraId="75B2B4A8" w14:textId="77777777" w:rsidR="00DB2484" w:rsidRPr="000B55E1" w:rsidRDefault="00000000" w:rsidP="000B55E1">
            <w:pPr>
              <w:spacing w:after="0" w:line="240" w:lineRule="auto"/>
              <w:jc w:val="both"/>
              <w:rPr>
                <w:rFonts w:cs="Times New Roman"/>
                <w:color w:val="000000" w:themeColor="text1"/>
                <w:sz w:val="24"/>
                <w:szCs w:val="24"/>
              </w:rPr>
            </w:pPr>
            <w:r w:rsidRPr="000B55E1">
              <w:rPr>
                <w:rFonts w:cs="Times New Roman"/>
                <w:color w:val="000000" w:themeColor="text1"/>
                <w:sz w:val="24"/>
                <w:szCs w:val="24"/>
              </w:rPr>
              <w:t>Healthy</w:t>
            </w:r>
          </w:p>
        </w:tc>
        <w:tc>
          <w:tcPr>
            <w:tcW w:w="1440" w:type="dxa"/>
            <w:tcMar>
              <w:top w:w="70" w:type="dxa"/>
              <w:left w:w="105" w:type="dxa"/>
              <w:bottom w:w="70" w:type="dxa"/>
              <w:right w:w="105" w:type="dxa"/>
            </w:tcMar>
            <w:vAlign w:val="center"/>
          </w:tcPr>
          <w:p w14:paraId="63C994E7" w14:textId="77777777" w:rsidR="00DB2484" w:rsidRPr="000B55E1" w:rsidRDefault="00000000" w:rsidP="000B55E1">
            <w:pPr>
              <w:spacing w:after="0" w:line="240" w:lineRule="auto"/>
              <w:jc w:val="both"/>
              <w:rPr>
                <w:rFonts w:cs="Times New Roman"/>
                <w:color w:val="000000" w:themeColor="text1"/>
                <w:sz w:val="24"/>
                <w:szCs w:val="24"/>
              </w:rPr>
            </w:pPr>
            <w:r w:rsidRPr="000B55E1">
              <w:rPr>
                <w:rFonts w:cs="Times New Roman"/>
                <w:color w:val="000000" w:themeColor="text1"/>
                <w:sz w:val="24"/>
                <w:szCs w:val="24"/>
              </w:rPr>
              <w:t>526.1</w:t>
            </w:r>
          </w:p>
        </w:tc>
        <w:tc>
          <w:tcPr>
            <w:tcW w:w="1728" w:type="dxa"/>
            <w:tcMar>
              <w:top w:w="70" w:type="dxa"/>
              <w:left w:w="105" w:type="dxa"/>
              <w:bottom w:w="70" w:type="dxa"/>
              <w:right w:w="105" w:type="dxa"/>
            </w:tcMar>
            <w:vAlign w:val="center"/>
          </w:tcPr>
          <w:p w14:paraId="47625622" w14:textId="77777777" w:rsidR="00DB2484" w:rsidRPr="000B55E1" w:rsidRDefault="00000000" w:rsidP="000B55E1">
            <w:pPr>
              <w:spacing w:after="0" w:line="240" w:lineRule="auto"/>
              <w:jc w:val="both"/>
              <w:rPr>
                <w:rFonts w:cs="Times New Roman"/>
                <w:color w:val="000000" w:themeColor="text1"/>
                <w:sz w:val="24"/>
                <w:szCs w:val="24"/>
              </w:rPr>
            </w:pPr>
            <w:r w:rsidRPr="000B55E1">
              <w:rPr>
                <w:rFonts w:cs="Times New Roman"/>
                <w:color w:val="000000" w:themeColor="text1"/>
                <w:sz w:val="24"/>
                <w:szCs w:val="24"/>
              </w:rPr>
              <w:t>0.221</w:t>
            </w:r>
          </w:p>
        </w:tc>
      </w:tr>
      <w:tr w:rsidR="00DB2484" w:rsidRPr="000B55E1" w14:paraId="554AB48F" w14:textId="77777777">
        <w:trPr>
          <w:cantSplit/>
          <w:jc w:val="center"/>
        </w:trPr>
        <w:tc>
          <w:tcPr>
            <w:tcW w:w="2520" w:type="dxa"/>
            <w:tcMar>
              <w:top w:w="70" w:type="dxa"/>
              <w:left w:w="105" w:type="dxa"/>
              <w:bottom w:w="70" w:type="dxa"/>
              <w:right w:w="105" w:type="dxa"/>
            </w:tcMar>
            <w:vAlign w:val="center"/>
          </w:tcPr>
          <w:p w14:paraId="68A34BB5" w14:textId="77777777" w:rsidR="00DB2484" w:rsidRPr="000B55E1" w:rsidRDefault="00000000" w:rsidP="000B55E1">
            <w:pPr>
              <w:spacing w:after="0" w:line="240" w:lineRule="auto"/>
              <w:jc w:val="both"/>
              <w:rPr>
                <w:rFonts w:cs="Times New Roman"/>
                <w:color w:val="000000" w:themeColor="text1"/>
                <w:sz w:val="24"/>
                <w:szCs w:val="24"/>
              </w:rPr>
            </w:pPr>
            <w:r w:rsidRPr="000B55E1">
              <w:rPr>
                <w:rFonts w:cs="Times New Roman"/>
                <w:color w:val="000000" w:themeColor="text1"/>
                <w:sz w:val="24"/>
                <w:szCs w:val="24"/>
              </w:rPr>
              <w:t>Log-normal in wavelength</w:t>
            </w:r>
          </w:p>
        </w:tc>
        <w:tc>
          <w:tcPr>
            <w:tcW w:w="1296" w:type="dxa"/>
            <w:tcMar>
              <w:top w:w="70" w:type="dxa"/>
              <w:left w:w="105" w:type="dxa"/>
              <w:bottom w:w="70" w:type="dxa"/>
              <w:right w:w="105" w:type="dxa"/>
            </w:tcMar>
            <w:vAlign w:val="center"/>
          </w:tcPr>
          <w:p w14:paraId="5B9C3DC3" w14:textId="77777777" w:rsidR="00DB2484" w:rsidRPr="000B55E1" w:rsidRDefault="00000000" w:rsidP="000B55E1">
            <w:pPr>
              <w:spacing w:after="0" w:line="240" w:lineRule="auto"/>
              <w:jc w:val="both"/>
              <w:rPr>
                <w:rFonts w:cs="Times New Roman"/>
                <w:color w:val="000000" w:themeColor="text1"/>
                <w:sz w:val="24"/>
                <w:szCs w:val="24"/>
              </w:rPr>
            </w:pPr>
            <w:r w:rsidRPr="000B55E1">
              <w:rPr>
                <w:rFonts w:cs="Times New Roman"/>
                <w:color w:val="000000" w:themeColor="text1"/>
                <w:sz w:val="24"/>
                <w:szCs w:val="24"/>
              </w:rPr>
              <w:t>COVID-19</w:t>
            </w:r>
          </w:p>
        </w:tc>
        <w:tc>
          <w:tcPr>
            <w:tcW w:w="1440" w:type="dxa"/>
            <w:tcMar>
              <w:top w:w="70" w:type="dxa"/>
              <w:left w:w="105" w:type="dxa"/>
              <w:bottom w:w="70" w:type="dxa"/>
              <w:right w:w="105" w:type="dxa"/>
            </w:tcMar>
            <w:vAlign w:val="center"/>
          </w:tcPr>
          <w:p w14:paraId="13FA47F8" w14:textId="77777777" w:rsidR="00DB2484" w:rsidRPr="000B55E1" w:rsidRDefault="00000000" w:rsidP="000B55E1">
            <w:pPr>
              <w:spacing w:after="0" w:line="240" w:lineRule="auto"/>
              <w:jc w:val="both"/>
              <w:rPr>
                <w:rFonts w:cs="Times New Roman"/>
                <w:color w:val="000000" w:themeColor="text1"/>
                <w:sz w:val="24"/>
                <w:szCs w:val="24"/>
              </w:rPr>
            </w:pPr>
            <w:r w:rsidRPr="000B55E1">
              <w:rPr>
                <w:rFonts w:cs="Times New Roman"/>
                <w:color w:val="000000" w:themeColor="text1"/>
                <w:sz w:val="24"/>
                <w:szCs w:val="24"/>
              </w:rPr>
              <w:t>570.6</w:t>
            </w:r>
          </w:p>
        </w:tc>
        <w:tc>
          <w:tcPr>
            <w:tcW w:w="1728" w:type="dxa"/>
            <w:tcMar>
              <w:top w:w="70" w:type="dxa"/>
              <w:left w:w="105" w:type="dxa"/>
              <w:bottom w:w="70" w:type="dxa"/>
              <w:right w:w="105" w:type="dxa"/>
            </w:tcMar>
            <w:vAlign w:val="center"/>
          </w:tcPr>
          <w:p w14:paraId="03A7BEAD" w14:textId="77777777" w:rsidR="00DB2484" w:rsidRPr="000B55E1" w:rsidRDefault="00000000" w:rsidP="000B55E1">
            <w:pPr>
              <w:spacing w:after="0" w:line="240" w:lineRule="auto"/>
              <w:jc w:val="both"/>
              <w:rPr>
                <w:rFonts w:cs="Times New Roman"/>
                <w:color w:val="000000" w:themeColor="text1"/>
                <w:sz w:val="24"/>
                <w:szCs w:val="24"/>
              </w:rPr>
            </w:pPr>
            <w:r w:rsidRPr="000B55E1">
              <w:rPr>
                <w:rFonts w:cs="Times New Roman"/>
                <w:color w:val="000000" w:themeColor="text1"/>
                <w:sz w:val="24"/>
                <w:szCs w:val="24"/>
              </w:rPr>
              <w:t>0.499</w:t>
            </w:r>
          </w:p>
        </w:tc>
      </w:tr>
      <w:tr w:rsidR="00DB2484" w:rsidRPr="000B55E1" w14:paraId="00EC8C13" w14:textId="77777777">
        <w:trPr>
          <w:cantSplit/>
          <w:jc w:val="center"/>
        </w:trPr>
        <w:tc>
          <w:tcPr>
            <w:tcW w:w="2520" w:type="dxa"/>
            <w:tcMar>
              <w:top w:w="70" w:type="dxa"/>
              <w:left w:w="105" w:type="dxa"/>
              <w:bottom w:w="70" w:type="dxa"/>
              <w:right w:w="105" w:type="dxa"/>
            </w:tcMar>
            <w:vAlign w:val="center"/>
          </w:tcPr>
          <w:p w14:paraId="2DFDB741" w14:textId="77777777" w:rsidR="00DB2484" w:rsidRPr="000B55E1" w:rsidRDefault="00000000" w:rsidP="000B55E1">
            <w:pPr>
              <w:spacing w:after="0" w:line="240" w:lineRule="auto"/>
              <w:jc w:val="both"/>
              <w:rPr>
                <w:rFonts w:cs="Times New Roman"/>
                <w:color w:val="000000" w:themeColor="text1"/>
                <w:sz w:val="24"/>
                <w:szCs w:val="24"/>
              </w:rPr>
            </w:pPr>
            <w:r w:rsidRPr="000B55E1">
              <w:rPr>
                <w:rFonts w:cs="Times New Roman"/>
                <w:color w:val="000000" w:themeColor="text1"/>
                <w:sz w:val="24"/>
                <w:szCs w:val="24"/>
              </w:rPr>
              <w:t>Log-normal in wavelength</w:t>
            </w:r>
          </w:p>
        </w:tc>
        <w:tc>
          <w:tcPr>
            <w:tcW w:w="1296" w:type="dxa"/>
            <w:tcMar>
              <w:top w:w="70" w:type="dxa"/>
              <w:left w:w="105" w:type="dxa"/>
              <w:bottom w:w="70" w:type="dxa"/>
              <w:right w:w="105" w:type="dxa"/>
            </w:tcMar>
            <w:vAlign w:val="center"/>
          </w:tcPr>
          <w:p w14:paraId="796C0244" w14:textId="77777777" w:rsidR="00DB2484" w:rsidRPr="000B55E1" w:rsidRDefault="00000000" w:rsidP="000B55E1">
            <w:pPr>
              <w:spacing w:after="0" w:line="240" w:lineRule="auto"/>
              <w:jc w:val="both"/>
              <w:rPr>
                <w:rFonts w:cs="Times New Roman"/>
                <w:color w:val="000000" w:themeColor="text1"/>
                <w:sz w:val="24"/>
                <w:szCs w:val="24"/>
              </w:rPr>
            </w:pPr>
            <w:r w:rsidRPr="000B55E1">
              <w:rPr>
                <w:rFonts w:cs="Times New Roman"/>
                <w:color w:val="000000" w:themeColor="text1"/>
                <w:sz w:val="24"/>
                <w:szCs w:val="24"/>
              </w:rPr>
              <w:t>Sepsis</w:t>
            </w:r>
          </w:p>
        </w:tc>
        <w:tc>
          <w:tcPr>
            <w:tcW w:w="1440" w:type="dxa"/>
            <w:tcMar>
              <w:top w:w="70" w:type="dxa"/>
              <w:left w:w="105" w:type="dxa"/>
              <w:bottom w:w="70" w:type="dxa"/>
              <w:right w:w="105" w:type="dxa"/>
            </w:tcMar>
            <w:vAlign w:val="center"/>
          </w:tcPr>
          <w:p w14:paraId="3F9FD9BF" w14:textId="77777777" w:rsidR="00DB2484" w:rsidRPr="000B55E1" w:rsidRDefault="00000000" w:rsidP="000B55E1">
            <w:pPr>
              <w:spacing w:after="0" w:line="240" w:lineRule="auto"/>
              <w:jc w:val="both"/>
              <w:rPr>
                <w:rFonts w:cs="Times New Roman"/>
                <w:color w:val="000000" w:themeColor="text1"/>
                <w:sz w:val="24"/>
                <w:szCs w:val="24"/>
              </w:rPr>
            </w:pPr>
            <w:r w:rsidRPr="000B55E1">
              <w:rPr>
                <w:rFonts w:cs="Times New Roman"/>
                <w:color w:val="000000" w:themeColor="text1"/>
                <w:sz w:val="24"/>
                <w:szCs w:val="24"/>
              </w:rPr>
              <w:t>590.8</w:t>
            </w:r>
          </w:p>
        </w:tc>
        <w:tc>
          <w:tcPr>
            <w:tcW w:w="1728" w:type="dxa"/>
            <w:tcMar>
              <w:top w:w="70" w:type="dxa"/>
              <w:left w:w="105" w:type="dxa"/>
              <w:bottom w:w="70" w:type="dxa"/>
              <w:right w:w="105" w:type="dxa"/>
            </w:tcMar>
            <w:vAlign w:val="center"/>
          </w:tcPr>
          <w:p w14:paraId="72715591" w14:textId="77777777" w:rsidR="00DB2484" w:rsidRPr="000B55E1" w:rsidRDefault="00000000" w:rsidP="000B55E1">
            <w:pPr>
              <w:spacing w:after="0" w:line="240" w:lineRule="auto"/>
              <w:jc w:val="both"/>
              <w:rPr>
                <w:rFonts w:cs="Times New Roman"/>
                <w:color w:val="000000" w:themeColor="text1"/>
                <w:sz w:val="24"/>
                <w:szCs w:val="24"/>
              </w:rPr>
            </w:pPr>
            <w:r w:rsidRPr="000B55E1">
              <w:rPr>
                <w:rFonts w:cs="Times New Roman"/>
                <w:color w:val="000000" w:themeColor="text1"/>
                <w:sz w:val="24"/>
                <w:szCs w:val="24"/>
              </w:rPr>
              <w:t>0.662</w:t>
            </w:r>
          </w:p>
        </w:tc>
      </w:tr>
    </w:tbl>
    <w:p w14:paraId="0DC653B4" w14:textId="77777777" w:rsidR="00DB2484" w:rsidRPr="000B55E1" w:rsidRDefault="00DB2484" w:rsidP="000B55E1">
      <w:pPr>
        <w:spacing w:after="0" w:line="240" w:lineRule="auto"/>
        <w:jc w:val="both"/>
        <w:rPr>
          <w:rFonts w:cs="Times New Roman"/>
          <w:color w:val="000000" w:themeColor="text1"/>
          <w:sz w:val="24"/>
          <w:szCs w:val="24"/>
        </w:rPr>
      </w:pPr>
    </w:p>
    <w:p w14:paraId="0C85C69C" w14:textId="77777777" w:rsidR="00DB2484" w:rsidRPr="000B55E1" w:rsidRDefault="00000000" w:rsidP="000B55E1">
      <w:pPr>
        <w:pStyle w:val="Heading2"/>
        <w:spacing w:before="0" w:after="0" w:line="240" w:lineRule="auto"/>
        <w:jc w:val="both"/>
        <w:rPr>
          <w:rFonts w:ascii="Times New Roman" w:hAnsi="Times New Roman" w:cs="Times New Roman"/>
          <w:color w:val="000000" w:themeColor="text1"/>
          <w:sz w:val="24"/>
          <w:szCs w:val="24"/>
        </w:rPr>
      </w:pPr>
      <w:r w:rsidRPr="000B55E1">
        <w:rPr>
          <w:rFonts w:ascii="Times New Roman" w:hAnsi="Times New Roman" w:cs="Times New Roman"/>
          <w:color w:val="000000" w:themeColor="text1"/>
          <w:sz w:val="24"/>
          <w:szCs w:val="24"/>
        </w:rPr>
        <w:t>4.6. Summary of publishable findings</w:t>
      </w:r>
    </w:p>
    <w:p w14:paraId="692C4F60" w14:textId="77777777" w:rsidR="000B55E1" w:rsidRDefault="000B55E1" w:rsidP="000B55E1">
      <w:pPr>
        <w:spacing w:after="0" w:line="240" w:lineRule="auto"/>
        <w:jc w:val="both"/>
        <w:rPr>
          <w:rFonts w:cs="Times New Roman"/>
          <w:color w:val="000000" w:themeColor="text1"/>
          <w:sz w:val="24"/>
          <w:szCs w:val="24"/>
        </w:rPr>
      </w:pPr>
    </w:p>
    <w:p w14:paraId="0320FFB7" w14:textId="2CD7AD9E" w:rsidR="00DB2484" w:rsidRDefault="00000000" w:rsidP="000B55E1">
      <w:pPr>
        <w:spacing w:after="0" w:line="240" w:lineRule="auto"/>
        <w:ind w:firstLine="720"/>
        <w:jc w:val="both"/>
        <w:rPr>
          <w:rFonts w:cs="Times New Roman"/>
          <w:color w:val="000000" w:themeColor="text1"/>
          <w:sz w:val="24"/>
          <w:szCs w:val="24"/>
        </w:rPr>
      </w:pPr>
      <w:r w:rsidRPr="000B55E1">
        <w:rPr>
          <w:rFonts w:cs="Times New Roman"/>
          <w:color w:val="000000" w:themeColor="text1"/>
          <w:sz w:val="24"/>
          <w:szCs w:val="24"/>
        </w:rPr>
        <w:lastRenderedPageBreak/>
        <w:t>The analysis supports three conclusions. First, a microscopic ROS-mediated electron-transfer encounter can be represented by a Rabi-like coupling scale, while energetic mismatch and rapid dephasing justify an incoherent chemical-pump description at the biological ensemble level. Second, the modeled oxidative-to-photon pathway can reproduce the direction and nominal magnitude of respiratory-burst inhibition under an admissible high-gain parameterization. Third, the existing literature does not uniquely identify a cross-system quantitative transfer function: high-gain and saturating structures remain mechanistically plausible but yield widely separated disease-scale UPE predictions. The robust result is therefore the pathway topology and the identification of gain, saturation, oxidative-intermediate lifetime, and quenching as the critical unresolved determinants of disease-associated UPE magnitude.</w:t>
      </w:r>
    </w:p>
    <w:p w14:paraId="3F59145F" w14:textId="77777777" w:rsidR="000B55E1" w:rsidRPr="000B55E1" w:rsidRDefault="000B55E1" w:rsidP="000B55E1">
      <w:pPr>
        <w:spacing w:after="0" w:line="240" w:lineRule="auto"/>
        <w:ind w:firstLine="720"/>
        <w:jc w:val="both"/>
        <w:rPr>
          <w:rFonts w:cs="Times New Roman"/>
          <w:color w:val="000000" w:themeColor="text1"/>
          <w:sz w:val="24"/>
          <w:szCs w:val="24"/>
        </w:rPr>
      </w:pPr>
    </w:p>
    <w:p w14:paraId="23FED1AF" w14:textId="77777777" w:rsidR="00DB2484" w:rsidRPr="000B55E1" w:rsidRDefault="00000000" w:rsidP="000B55E1">
      <w:pPr>
        <w:pStyle w:val="Heading1"/>
        <w:spacing w:before="0" w:after="0" w:line="240" w:lineRule="auto"/>
        <w:jc w:val="both"/>
        <w:rPr>
          <w:rFonts w:ascii="Times New Roman" w:hAnsi="Times New Roman" w:cs="Times New Roman"/>
          <w:color w:val="000000" w:themeColor="text1"/>
          <w:sz w:val="24"/>
          <w:szCs w:val="24"/>
        </w:rPr>
      </w:pPr>
      <w:r w:rsidRPr="000B55E1">
        <w:rPr>
          <w:rFonts w:ascii="Times New Roman" w:hAnsi="Times New Roman" w:cs="Times New Roman"/>
          <w:color w:val="000000" w:themeColor="text1"/>
          <w:sz w:val="24"/>
          <w:szCs w:val="24"/>
        </w:rPr>
        <w:t>5. Discussion</w:t>
      </w:r>
    </w:p>
    <w:p w14:paraId="630A2179" w14:textId="77777777" w:rsidR="000B55E1" w:rsidRDefault="000B55E1" w:rsidP="000B55E1">
      <w:pPr>
        <w:pStyle w:val="Heading2"/>
        <w:spacing w:before="0" w:after="0" w:line="240" w:lineRule="auto"/>
        <w:jc w:val="both"/>
        <w:rPr>
          <w:rFonts w:ascii="Times New Roman" w:hAnsi="Times New Roman" w:cs="Times New Roman"/>
          <w:color w:val="000000" w:themeColor="text1"/>
          <w:sz w:val="24"/>
          <w:szCs w:val="24"/>
        </w:rPr>
      </w:pPr>
    </w:p>
    <w:p w14:paraId="01BED945" w14:textId="576F472B" w:rsidR="00DB2484" w:rsidRPr="000B55E1" w:rsidRDefault="00000000" w:rsidP="000B55E1">
      <w:pPr>
        <w:pStyle w:val="Heading2"/>
        <w:spacing w:before="0" w:after="0" w:line="240" w:lineRule="auto"/>
        <w:jc w:val="both"/>
        <w:rPr>
          <w:rFonts w:ascii="Times New Roman" w:hAnsi="Times New Roman" w:cs="Times New Roman"/>
          <w:color w:val="000000" w:themeColor="text1"/>
          <w:sz w:val="24"/>
          <w:szCs w:val="24"/>
        </w:rPr>
      </w:pPr>
      <w:r w:rsidRPr="000B55E1">
        <w:rPr>
          <w:rFonts w:ascii="Times New Roman" w:hAnsi="Times New Roman" w:cs="Times New Roman"/>
          <w:color w:val="000000" w:themeColor="text1"/>
          <w:sz w:val="24"/>
          <w:szCs w:val="24"/>
        </w:rPr>
        <w:t>5.1. Mechanistic support versus quantitative transportability</w:t>
      </w:r>
    </w:p>
    <w:p w14:paraId="6DCE1B73" w14:textId="77777777" w:rsidR="000B55E1" w:rsidRDefault="000B55E1" w:rsidP="000B55E1">
      <w:pPr>
        <w:spacing w:after="0" w:line="240" w:lineRule="auto"/>
        <w:jc w:val="both"/>
        <w:rPr>
          <w:rFonts w:cs="Times New Roman"/>
          <w:color w:val="000000" w:themeColor="text1"/>
          <w:sz w:val="24"/>
          <w:szCs w:val="24"/>
        </w:rPr>
      </w:pPr>
    </w:p>
    <w:p w14:paraId="11A1DEC2" w14:textId="5C71DB18" w:rsidR="00DB2484" w:rsidRPr="000B55E1" w:rsidRDefault="00000000" w:rsidP="000B55E1">
      <w:pPr>
        <w:spacing w:after="0" w:line="240" w:lineRule="auto"/>
        <w:ind w:firstLine="720"/>
        <w:jc w:val="both"/>
        <w:rPr>
          <w:rFonts w:cs="Times New Roman"/>
          <w:color w:val="000000" w:themeColor="text1"/>
          <w:sz w:val="24"/>
          <w:szCs w:val="24"/>
        </w:rPr>
      </w:pPr>
      <w:r w:rsidRPr="000B55E1">
        <w:rPr>
          <w:rFonts w:cs="Times New Roman"/>
          <w:color w:val="000000" w:themeColor="text1"/>
          <w:sz w:val="24"/>
          <w:szCs w:val="24"/>
        </w:rPr>
        <w:t>The present results distinguish support for a mechanistic pathway from validation of a disease-specific numerical prediction. The literature supports immune-associated ROS production, oxidative formation of electronically excited species, and suppression of UPE following inhibition of the respiratory burst. However, the clinical LIT assay and the differentiated HL-60 UPE experiment measure different observables in different biological preparations. The former is a PMA/luminol measure of leukocyte ROS-generating capacity, whereas the latter is spontaneous photon emission measured from cultured neutrophil-like cells. Their combination supports a shared pathway but does not establish a common pathway gain, emitter abundance, saturation scale, or quenching environment.</w:t>
      </w:r>
      <w:r w:rsidR="00E1732F">
        <w:rPr>
          <w:rFonts w:cs="Times New Roman"/>
          <w:color w:val="000000" w:themeColor="text1"/>
          <w:sz w:val="24"/>
          <w:szCs w:val="24"/>
        </w:rPr>
        <w:t xml:space="preserve"> </w:t>
      </w:r>
      <w:r w:rsidR="00E1732F">
        <w:t xml:space="preserve">This distinction is consistent with our earlier systems-level analysis, which showed that literature-constrained oxidative inputs support the direction of the oxidative-to-photon pathway more strongly than they constrain its quantitative magnitude </w:t>
      </w:r>
      <w:r w:rsidR="00E1732F">
        <w:t>[1</w:t>
      </w:r>
      <w:r w:rsidR="00A700E5">
        <w:t>6</w:t>
      </w:r>
      <w:r w:rsidR="00E1732F">
        <w:t>].</w:t>
      </w:r>
    </w:p>
    <w:p w14:paraId="72B5CA59" w14:textId="77777777" w:rsidR="000B55E1" w:rsidRDefault="000B55E1" w:rsidP="000B55E1">
      <w:pPr>
        <w:pStyle w:val="Heading2"/>
        <w:spacing w:before="0" w:after="0" w:line="240" w:lineRule="auto"/>
        <w:jc w:val="both"/>
        <w:rPr>
          <w:rFonts w:ascii="Times New Roman" w:hAnsi="Times New Roman" w:cs="Times New Roman"/>
          <w:color w:val="000000" w:themeColor="text1"/>
          <w:sz w:val="24"/>
          <w:szCs w:val="24"/>
        </w:rPr>
      </w:pPr>
    </w:p>
    <w:p w14:paraId="09EB7A88" w14:textId="16FFE9B7" w:rsidR="00DB2484" w:rsidRPr="000B55E1" w:rsidRDefault="00000000" w:rsidP="000B55E1">
      <w:pPr>
        <w:pStyle w:val="Heading2"/>
        <w:spacing w:before="0" w:after="0" w:line="240" w:lineRule="auto"/>
        <w:jc w:val="both"/>
        <w:rPr>
          <w:rFonts w:ascii="Times New Roman" w:hAnsi="Times New Roman" w:cs="Times New Roman"/>
          <w:color w:val="000000" w:themeColor="text1"/>
          <w:sz w:val="24"/>
          <w:szCs w:val="24"/>
        </w:rPr>
      </w:pPr>
      <w:r w:rsidRPr="000B55E1">
        <w:rPr>
          <w:rFonts w:ascii="Times New Roman" w:hAnsi="Times New Roman" w:cs="Times New Roman"/>
          <w:color w:val="000000" w:themeColor="text1"/>
          <w:sz w:val="24"/>
          <w:szCs w:val="24"/>
        </w:rPr>
        <w:t>5.2. Interpretation of the 42-fold and 89-fold scenario</w:t>
      </w:r>
    </w:p>
    <w:p w14:paraId="588DDA5D" w14:textId="77777777" w:rsidR="000B55E1" w:rsidRDefault="000B55E1" w:rsidP="000B55E1">
      <w:pPr>
        <w:spacing w:after="0" w:line="240" w:lineRule="auto"/>
        <w:jc w:val="both"/>
        <w:rPr>
          <w:rFonts w:cs="Times New Roman"/>
          <w:color w:val="000000" w:themeColor="text1"/>
          <w:sz w:val="24"/>
          <w:szCs w:val="24"/>
        </w:rPr>
      </w:pPr>
    </w:p>
    <w:p w14:paraId="29C86F2A" w14:textId="4320B35D" w:rsidR="00DB2484" w:rsidRDefault="00000000" w:rsidP="000B55E1">
      <w:pPr>
        <w:spacing w:after="0" w:line="240" w:lineRule="auto"/>
        <w:ind w:firstLine="720"/>
        <w:jc w:val="both"/>
        <w:rPr>
          <w:rFonts w:cs="Times New Roman"/>
          <w:color w:val="000000" w:themeColor="text1"/>
          <w:sz w:val="24"/>
          <w:szCs w:val="24"/>
        </w:rPr>
      </w:pPr>
      <w:r w:rsidRPr="000B55E1">
        <w:rPr>
          <w:rFonts w:cs="Times New Roman"/>
          <w:color w:val="000000" w:themeColor="text1"/>
          <w:sz w:val="24"/>
          <w:szCs w:val="24"/>
        </w:rPr>
        <w:t>The approximate 42-fold COVID-19 and 89-fold sepsis values should be retained as outputs of the PMA-constrained high-gain structure, not presented as clinically validated emission magnitudes. Their scientific value is to show what follows if the cell-level transfer function is transported unchanged to the clinical oxidative folds. The alternative saturating structure shows that the same clinical inputs can produce approximately 1.45-fold peak responses. Reporting both structures exposes the key unresolved biological question rather than concealing it through selection of one parameter set.</w:t>
      </w:r>
    </w:p>
    <w:p w14:paraId="57554049" w14:textId="77777777" w:rsidR="000B55E1" w:rsidRPr="000B55E1" w:rsidRDefault="000B55E1" w:rsidP="000B55E1">
      <w:pPr>
        <w:spacing w:after="0" w:line="240" w:lineRule="auto"/>
        <w:ind w:firstLine="720"/>
        <w:jc w:val="both"/>
        <w:rPr>
          <w:rFonts w:cs="Times New Roman"/>
          <w:color w:val="000000" w:themeColor="text1"/>
          <w:sz w:val="24"/>
          <w:szCs w:val="24"/>
        </w:rPr>
      </w:pPr>
    </w:p>
    <w:p w14:paraId="095D5F7D" w14:textId="77777777" w:rsidR="00DB2484" w:rsidRPr="000B55E1" w:rsidRDefault="00000000" w:rsidP="000B55E1">
      <w:pPr>
        <w:pStyle w:val="Heading2"/>
        <w:spacing w:before="0" w:after="0" w:line="240" w:lineRule="auto"/>
        <w:jc w:val="both"/>
        <w:rPr>
          <w:rFonts w:ascii="Times New Roman" w:hAnsi="Times New Roman" w:cs="Times New Roman"/>
          <w:color w:val="000000" w:themeColor="text1"/>
          <w:sz w:val="24"/>
          <w:szCs w:val="24"/>
        </w:rPr>
      </w:pPr>
      <w:r w:rsidRPr="000B55E1">
        <w:rPr>
          <w:rFonts w:ascii="Times New Roman" w:hAnsi="Times New Roman" w:cs="Times New Roman"/>
          <w:color w:val="000000" w:themeColor="text1"/>
          <w:sz w:val="24"/>
          <w:szCs w:val="24"/>
        </w:rPr>
        <w:t>5.3. Experimental implications</w:t>
      </w:r>
    </w:p>
    <w:p w14:paraId="115AFB0C" w14:textId="77777777" w:rsidR="000B55E1" w:rsidRDefault="000B55E1" w:rsidP="000B55E1">
      <w:pPr>
        <w:spacing w:after="0" w:line="240" w:lineRule="auto"/>
        <w:ind w:firstLine="720"/>
        <w:jc w:val="both"/>
        <w:rPr>
          <w:rFonts w:cs="Times New Roman"/>
          <w:color w:val="000000" w:themeColor="text1"/>
          <w:sz w:val="24"/>
          <w:szCs w:val="24"/>
        </w:rPr>
      </w:pPr>
    </w:p>
    <w:p w14:paraId="5E24E33C" w14:textId="5D2FE46C" w:rsidR="00DB2484" w:rsidRDefault="00000000" w:rsidP="000B55E1">
      <w:pPr>
        <w:spacing w:after="0" w:line="240" w:lineRule="auto"/>
        <w:ind w:firstLine="720"/>
        <w:jc w:val="both"/>
        <w:rPr>
          <w:rFonts w:cs="Times New Roman"/>
          <w:color w:val="000000" w:themeColor="text1"/>
          <w:sz w:val="24"/>
          <w:szCs w:val="24"/>
        </w:rPr>
      </w:pPr>
      <w:r w:rsidRPr="000B55E1">
        <w:rPr>
          <w:rFonts w:cs="Times New Roman"/>
          <w:color w:val="000000" w:themeColor="text1"/>
          <w:sz w:val="24"/>
          <w:szCs w:val="24"/>
        </w:rPr>
        <w:t>The structural divergence yields specific experimental priorities. Paired measurements of spontaneous UPE, ROS-generating capacity, viable neutrophil number, lipid-peroxidation products, and spectral emission in the same preparation would directly constrain pathway gain and saturation. Until such data are available, disease-specific emission values should be reported as structural prediction envelopes. The present framework remains useful for experimental design because it identifies the measurements most capable of discriminating between amplification and saturation regimes.</w:t>
      </w:r>
    </w:p>
    <w:p w14:paraId="3CB95F4B" w14:textId="77777777" w:rsidR="000B55E1" w:rsidRPr="000B55E1" w:rsidRDefault="000B55E1" w:rsidP="000B55E1">
      <w:pPr>
        <w:spacing w:after="0" w:line="240" w:lineRule="auto"/>
        <w:ind w:firstLine="720"/>
        <w:jc w:val="both"/>
        <w:rPr>
          <w:rFonts w:cs="Times New Roman"/>
          <w:color w:val="000000" w:themeColor="text1"/>
          <w:sz w:val="24"/>
          <w:szCs w:val="24"/>
        </w:rPr>
      </w:pPr>
    </w:p>
    <w:p w14:paraId="482E6C6B" w14:textId="77777777" w:rsidR="00DB2484" w:rsidRPr="000B55E1" w:rsidRDefault="00000000" w:rsidP="000B55E1">
      <w:pPr>
        <w:pStyle w:val="Heading2"/>
        <w:spacing w:before="0" w:after="0" w:line="240" w:lineRule="auto"/>
        <w:jc w:val="both"/>
        <w:rPr>
          <w:rFonts w:ascii="Times New Roman" w:hAnsi="Times New Roman" w:cs="Times New Roman"/>
          <w:color w:val="000000" w:themeColor="text1"/>
          <w:sz w:val="24"/>
          <w:szCs w:val="24"/>
        </w:rPr>
      </w:pPr>
      <w:r w:rsidRPr="000B55E1">
        <w:rPr>
          <w:rFonts w:ascii="Times New Roman" w:hAnsi="Times New Roman" w:cs="Times New Roman"/>
          <w:color w:val="000000" w:themeColor="text1"/>
          <w:sz w:val="24"/>
          <w:szCs w:val="24"/>
        </w:rPr>
        <w:t>5.4. Limitations</w:t>
      </w:r>
    </w:p>
    <w:p w14:paraId="6EDADBD1" w14:textId="77777777" w:rsidR="000B55E1" w:rsidRDefault="000B55E1" w:rsidP="000B55E1">
      <w:pPr>
        <w:spacing w:after="0" w:line="240" w:lineRule="auto"/>
        <w:jc w:val="both"/>
        <w:rPr>
          <w:rFonts w:cs="Times New Roman"/>
          <w:color w:val="000000" w:themeColor="text1"/>
          <w:sz w:val="24"/>
          <w:szCs w:val="24"/>
        </w:rPr>
      </w:pPr>
    </w:p>
    <w:p w14:paraId="38023185" w14:textId="2E89930B" w:rsidR="00DB2484" w:rsidRDefault="00000000" w:rsidP="000B55E1">
      <w:pPr>
        <w:spacing w:after="0" w:line="240" w:lineRule="auto"/>
        <w:ind w:firstLine="720"/>
        <w:jc w:val="both"/>
        <w:rPr>
          <w:rFonts w:cs="Times New Roman"/>
          <w:color w:val="000000" w:themeColor="text1"/>
          <w:sz w:val="24"/>
          <w:szCs w:val="24"/>
        </w:rPr>
      </w:pPr>
      <w:r w:rsidRPr="000B55E1">
        <w:rPr>
          <w:rFonts w:cs="Times New Roman"/>
          <w:color w:val="000000" w:themeColor="text1"/>
          <w:sz w:val="24"/>
          <w:szCs w:val="24"/>
        </w:rPr>
        <w:t xml:space="preserve">The clinical ROS distributions were reconstructed from reported medians and total IQR widths under a log-symmetric assumption. The microscopic electronic-coupling and reorganization-energy values were external DNA electron-transfer priors, not direct measurements of infection-associated oxidative reactions. The spectral channel centers came from controlled oxidative or photochemical </w:t>
      </w:r>
      <w:r w:rsidRPr="000B55E1">
        <w:rPr>
          <w:rFonts w:cs="Times New Roman"/>
          <w:color w:val="000000" w:themeColor="text1"/>
          <w:sz w:val="24"/>
          <w:szCs w:val="24"/>
        </w:rPr>
        <w:lastRenderedPageBreak/>
        <w:t>systems rather than infection samples. Although the expanded uncertainty and sensitivity analyses improve numerical robustness, they cannot replace paired experimental observations of ROS and spontaneous UPE.</w:t>
      </w:r>
    </w:p>
    <w:p w14:paraId="59BAD1AA" w14:textId="77777777" w:rsidR="007411EE" w:rsidRDefault="007411EE" w:rsidP="000B55E1">
      <w:pPr>
        <w:spacing w:after="0" w:line="240" w:lineRule="auto"/>
        <w:ind w:firstLine="720"/>
        <w:jc w:val="both"/>
        <w:rPr>
          <w:rFonts w:cs="Times New Roman"/>
          <w:color w:val="000000" w:themeColor="text1"/>
          <w:sz w:val="24"/>
          <w:szCs w:val="24"/>
        </w:rPr>
      </w:pPr>
    </w:p>
    <w:p w14:paraId="69DB45E3" w14:textId="77777777" w:rsidR="007411EE" w:rsidRDefault="007411EE" w:rsidP="000B55E1">
      <w:pPr>
        <w:spacing w:after="0" w:line="240" w:lineRule="auto"/>
        <w:ind w:firstLine="720"/>
        <w:jc w:val="both"/>
        <w:rPr>
          <w:rFonts w:cs="Times New Roman"/>
          <w:color w:val="000000" w:themeColor="text1"/>
          <w:sz w:val="24"/>
          <w:szCs w:val="24"/>
        </w:rPr>
      </w:pPr>
    </w:p>
    <w:p w14:paraId="5194EAC7" w14:textId="77777777" w:rsidR="007411EE" w:rsidRPr="00A352E7" w:rsidRDefault="007411EE" w:rsidP="007411EE">
      <w:pPr>
        <w:pStyle w:val="Heading1"/>
        <w:spacing w:before="0" w:after="0" w:line="240" w:lineRule="auto"/>
        <w:jc w:val="both"/>
        <w:rPr>
          <w:rFonts w:ascii="Times New Roman" w:hAnsi="Times New Roman" w:cs="Times New Roman"/>
          <w:color w:val="000000" w:themeColor="text1"/>
          <w:sz w:val="24"/>
          <w:szCs w:val="24"/>
        </w:rPr>
      </w:pPr>
      <w:r w:rsidRPr="00A352E7">
        <w:rPr>
          <w:rFonts w:ascii="Times New Roman" w:hAnsi="Times New Roman" w:cs="Times New Roman"/>
          <w:color w:val="000000" w:themeColor="text1"/>
          <w:sz w:val="24"/>
          <w:szCs w:val="24"/>
        </w:rPr>
        <w:t>6. Conclusion</w:t>
      </w:r>
    </w:p>
    <w:p w14:paraId="2A3280F6" w14:textId="77777777" w:rsidR="007411EE" w:rsidRDefault="007411EE" w:rsidP="007411EE">
      <w:pPr>
        <w:pStyle w:val="NormalWeb"/>
        <w:spacing w:before="0" w:beforeAutospacing="0" w:after="0" w:afterAutospacing="0"/>
        <w:ind w:firstLine="720"/>
        <w:jc w:val="both"/>
      </w:pPr>
    </w:p>
    <w:p w14:paraId="58FFB45A" w14:textId="6FA50EB7" w:rsidR="007411EE" w:rsidRPr="007411EE" w:rsidRDefault="007411EE" w:rsidP="007411EE">
      <w:pPr>
        <w:pStyle w:val="NormalWeb"/>
        <w:spacing w:before="0" w:beforeAutospacing="0" w:after="0" w:afterAutospacing="0"/>
        <w:ind w:firstLine="720"/>
        <w:jc w:val="both"/>
      </w:pPr>
      <w:r w:rsidRPr="007411EE">
        <w:t>This study developed a multiscale quantum-kinetic framework connecting within-host infection dynamics, immune activation, signaling reactive oxygen species, emission-relevant oxidative chemistry, chemiexcitation-capable intermediates, molecular electron transfer, excited-state population dynamics, and ultraweak photon emission. The framework separates the biological production of ROS from the downstream molecular processes that generate electronically excited products, thereby avoiding the assumption that total ROS concentration is directly proportional to photon emission.</w:t>
      </w:r>
    </w:p>
    <w:p w14:paraId="64B6B54A" w14:textId="77777777" w:rsidR="007411EE" w:rsidRDefault="007411EE" w:rsidP="007411EE">
      <w:pPr>
        <w:pStyle w:val="NormalWeb"/>
        <w:spacing w:before="0" w:beforeAutospacing="0" w:after="0" w:afterAutospacing="0"/>
        <w:ind w:firstLine="720"/>
        <w:jc w:val="both"/>
      </w:pPr>
      <w:r w:rsidRPr="007411EE">
        <w:t>At the microscopic level, an individual ROS-mediated electron-transfer encounter was represented by a two-state electronic coupling and an associated Rabi-like frequency,</w:t>
      </w:r>
    </w:p>
    <w:p w14:paraId="3D50EA35" w14:textId="77777777" w:rsidR="00A352E7" w:rsidRPr="007411EE" w:rsidRDefault="00A352E7" w:rsidP="007411EE">
      <w:pPr>
        <w:pStyle w:val="NormalWeb"/>
        <w:spacing w:before="0" w:beforeAutospacing="0" w:after="0" w:afterAutospacing="0"/>
        <w:ind w:firstLine="720"/>
        <w:jc w:val="both"/>
      </w:pPr>
    </w:p>
    <w:p w14:paraId="5055B47E" w14:textId="77777777" w:rsidR="007411EE" w:rsidRPr="007411EE" w:rsidRDefault="00000000" w:rsidP="007411EE">
      <w:pPr>
        <w:spacing w:after="0" w:line="240" w:lineRule="auto"/>
        <w:jc w:val="both"/>
        <w:rPr>
          <w:rFonts w:cs="Times New Roman"/>
          <w:sz w:val="24"/>
          <w:szCs w:val="24"/>
        </w:rPr>
      </w:pPr>
      <m:oMathPara>
        <m:oMath>
          <m:sSub>
            <m:sSubPr>
              <m:ctrlPr>
                <w:rPr>
                  <w:rFonts w:ascii="Cambria Math" w:hAnsi="Cambria Math" w:cs="Times New Roman"/>
                  <w:sz w:val="24"/>
                  <w:szCs w:val="24"/>
                </w:rPr>
              </m:ctrlPr>
            </m:sSubPr>
            <m:e>
              <m:r>
                <m:rPr>
                  <m:sty m:val="p"/>
                </m:rPr>
                <w:rPr>
                  <w:rFonts w:ascii="Cambria Math" w:hAnsi="Cambria Math" w:cs="Times New Roman"/>
                  <w:sz w:val="24"/>
                  <w:szCs w:val="24"/>
                </w:rPr>
                <m:t>Ω</m:t>
              </m:r>
            </m:e>
            <m:sub>
              <m:r>
                <m:rPr>
                  <m:sty m:val="p"/>
                </m:rPr>
                <w:rPr>
                  <w:rFonts w:ascii="Cambria Math" w:hAnsi="Cambria Math" w:cs="Times New Roman"/>
                  <w:sz w:val="24"/>
                  <w:szCs w:val="24"/>
                </w:rPr>
                <m:t>ROS</m:t>
              </m:r>
            </m:sub>
          </m:sSub>
          <m: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2∣V∣</m:t>
              </m:r>
            </m:num>
            <m:den>
              <m:r>
                <m:rPr>
                  <m:sty m:val="p"/>
                </m:rPr>
                <w:rPr>
                  <w:rFonts w:ascii="Cambria Math" w:hAnsi="Cambria Math" w:cs="Times New Roman"/>
                  <w:sz w:val="24"/>
                  <w:szCs w:val="24"/>
                </w:rPr>
                <m:t>ℏ</m:t>
              </m:r>
            </m:den>
          </m:f>
          <m:r>
            <w:rPr>
              <w:rFonts w:ascii="Cambria Math" w:hAnsi="Cambria Math" w:cs="Times New Roman"/>
              <w:sz w:val="24"/>
              <w:szCs w:val="24"/>
            </w:rPr>
            <m:t>.</m:t>
          </m:r>
          <m:r>
            <m:rPr>
              <m:sty m:val="p"/>
            </m:rPr>
            <w:rPr>
              <w:rFonts w:cs="Times New Roman"/>
              <w:sz w:val="24"/>
              <w:szCs w:val="24"/>
            </w:rPr>
            <w:br/>
          </m:r>
        </m:oMath>
      </m:oMathPara>
    </w:p>
    <w:p w14:paraId="02FA3319" w14:textId="77777777" w:rsidR="007411EE" w:rsidRPr="007411EE" w:rsidRDefault="007411EE" w:rsidP="007411EE">
      <w:pPr>
        <w:pStyle w:val="NormalWeb"/>
        <w:spacing w:before="0" w:beforeAutospacing="0" w:after="0" w:afterAutospacing="0"/>
        <w:jc w:val="both"/>
      </w:pPr>
      <w:r w:rsidRPr="007411EE">
        <w:t>The external biomolecular coupling used in the sensitivity analysis produced an illustrative Rabi-like period of approximately 50.5 fs. Energetic mismatch and environmental dephasing strongly reduced or overdamped the corresponding population exchange, supporting the use of an incoherent chemical-pump description at the biological ensemble level. The microscopic calculation should therefore be interpreted as a mechanistic bridge between electron-transfer theory and ensemble chemiexcitation, rather than as evidence for synchronized or long-lived quantum coherence in infected tissues.</w:t>
      </w:r>
    </w:p>
    <w:p w14:paraId="5386FA15" w14:textId="77777777" w:rsidR="007411EE" w:rsidRPr="007411EE" w:rsidRDefault="007411EE" w:rsidP="007411EE">
      <w:pPr>
        <w:pStyle w:val="NormalWeb"/>
        <w:spacing w:before="0" w:beforeAutospacing="0" w:after="0" w:afterAutospacing="0"/>
        <w:ind w:firstLine="720"/>
        <w:jc w:val="both"/>
      </w:pPr>
      <w:r w:rsidRPr="007411EE">
        <w:t>The principal quantitative finding was the strong structural dependence of disease-associated UPE. When the severe-COVID-19 and sepsis oxidative regimes were propagated through a high-gain transfer structure, the nominal peak-UPE fold changes were approximately 42.21 and 89.02, respectively. In contrast, a saturating structure transformed the same oxidative inputs into peak-UPE fold changes of approximately 1.45 for both conditions. These values are not competing experimental measurements and should not be interpreted as clinically validated emission magnitudes. Instead, they define a structurally plausible prediction envelope and demonstrate that the available clinical ROS data do not uniquely determine the gain, saturation scale, emitter abundance, or quenching environment of the downstream oxidative-to-radiative pathway.</w:t>
      </w:r>
    </w:p>
    <w:p w14:paraId="7C34D3B7" w14:textId="77777777" w:rsidR="007411EE" w:rsidRPr="007411EE" w:rsidRDefault="007411EE" w:rsidP="007411EE">
      <w:pPr>
        <w:pStyle w:val="NormalWeb"/>
        <w:spacing w:before="0" w:beforeAutospacing="0" w:after="0" w:afterAutospacing="0"/>
        <w:ind w:firstLine="720"/>
        <w:jc w:val="both"/>
      </w:pPr>
      <w:r w:rsidRPr="007411EE">
        <w:t>The respiratory-burst inhibition analysis provided a complementary pathway-level consistency test. Under the nominal high-gain structure and an assumed residual oxidative drive of approximately 50%, the model produced a DPI/PMA peak-UPE ratio of 0.448, within the experimentally reported interval of 0.40–0.50. However, this agreement was not preserved throughout the complete uncertainty ensemble, and the effective degree of ROS suppression produced by DPI was not independently measured in the same experiment. The comparison therefore supports the plausibility of the modeled oxidative-to-emission pathway but does not validate a unique transfer function or identify individual microscopic rate constants.</w:t>
      </w:r>
    </w:p>
    <w:p w14:paraId="11AB0D64" w14:textId="77777777" w:rsidR="007411EE" w:rsidRPr="007411EE" w:rsidRDefault="007411EE" w:rsidP="007411EE">
      <w:pPr>
        <w:pStyle w:val="NormalWeb"/>
        <w:spacing w:before="0" w:beforeAutospacing="0" w:after="0" w:afterAutospacing="0"/>
        <w:ind w:firstLine="720"/>
        <w:jc w:val="both"/>
      </w:pPr>
      <w:r w:rsidRPr="007411EE">
        <w:t>Global uncertainty and sensitivity analyses further showed that disease-associated UPE is governed jointly by the clinical oxidative input and the incompletely constrained downstream conversion process. The saturation scale, emission-relevant oxidative decay rate, signaling-to-emission conversion coefficient, disease-associated ROS fold, and composite pump gain were the principal determinants of predicted peak emission. These results identify the specific molecular and biochemical quantities that require experimental measurement to reduce model uncertainty.</w:t>
      </w:r>
    </w:p>
    <w:p w14:paraId="6A2D7D2F" w14:textId="77777777" w:rsidR="007411EE" w:rsidRPr="007411EE" w:rsidRDefault="007411EE" w:rsidP="007411EE">
      <w:pPr>
        <w:pStyle w:val="NormalWeb"/>
        <w:spacing w:before="0" w:beforeAutospacing="0" w:after="0" w:afterAutospacing="0"/>
        <w:ind w:firstLine="720"/>
        <w:jc w:val="both"/>
      </w:pPr>
      <w:r w:rsidRPr="007411EE">
        <w:lastRenderedPageBreak/>
        <w:t xml:space="preserve">The wavelength-resolved analysis similarly produced structurally constrained rather than clinically validated predictions. Gaussian, log-normal, and Voigt representations all preserved the modeled direction of increasing spectral centroid and red-to-blue photon-yield ratio from healthy to severe-COVID-19 and sepsis regimes. Nevertheless, the exact spectral values remained dependent </w:t>
      </w:r>
      <w:proofErr w:type="gramStart"/>
      <w:r w:rsidRPr="007411EE">
        <w:t>on line</w:t>
      </w:r>
      <w:proofErr w:type="gramEnd"/>
      <w:r w:rsidRPr="007411EE">
        <w:t>-shape selection and on emitter populations that have not been measured in infection-associated samples. The predicted spectral redistribution should therefore be regarded as a testable hypothesis concerning altered oxidative-emitter populations.</w:t>
      </w:r>
    </w:p>
    <w:p w14:paraId="6E285554" w14:textId="77777777" w:rsidR="007411EE" w:rsidRDefault="007411EE" w:rsidP="007411EE">
      <w:pPr>
        <w:pStyle w:val="NormalWeb"/>
        <w:spacing w:before="0" w:beforeAutospacing="0" w:after="0" w:afterAutospacing="0"/>
        <w:ind w:firstLine="720"/>
        <w:jc w:val="both"/>
      </w:pPr>
      <w:r w:rsidRPr="007411EE">
        <w:t>Overall, the principal contribution of this work is the establishment of a physically continuous pathway,</w:t>
      </w:r>
    </w:p>
    <w:p w14:paraId="4535D7CA" w14:textId="77777777" w:rsidR="007411EE" w:rsidRPr="007411EE" w:rsidRDefault="007411EE" w:rsidP="007411EE">
      <w:pPr>
        <w:pStyle w:val="NormalWeb"/>
        <w:spacing w:before="0" w:beforeAutospacing="0" w:after="0" w:afterAutospacing="0"/>
        <w:ind w:firstLine="720"/>
        <w:jc w:val="both"/>
      </w:pPr>
    </w:p>
    <w:p w14:paraId="1C5E6EE1" w14:textId="77777777" w:rsidR="007411EE" w:rsidRPr="007411EE" w:rsidRDefault="007411EE" w:rsidP="007411EE">
      <w:pPr>
        <w:spacing w:after="0" w:line="240" w:lineRule="auto"/>
        <w:jc w:val="both"/>
        <w:rPr>
          <w:rFonts w:cs="Times New Roman"/>
          <w:sz w:val="24"/>
          <w:szCs w:val="24"/>
        </w:rPr>
      </w:pPr>
      <m:oMathPara>
        <m:oMath>
          <m:r>
            <m:rPr>
              <m:nor/>
            </m:rPr>
            <w:rPr>
              <w:rFonts w:cs="Times New Roman"/>
              <w:sz w:val="24"/>
              <w:szCs w:val="24"/>
            </w:rPr>
            <m:t>infection</m:t>
          </m:r>
          <m:r>
            <w:rPr>
              <w:rFonts w:ascii="Cambria Math" w:hAnsi="Cambria Math" w:cs="Times New Roman"/>
              <w:sz w:val="24"/>
              <w:szCs w:val="24"/>
            </w:rPr>
            <m:t>→</m:t>
          </m:r>
          <m:r>
            <m:rPr>
              <m:nor/>
            </m:rPr>
            <w:rPr>
              <w:rFonts w:cs="Times New Roman"/>
              <w:sz w:val="24"/>
              <w:szCs w:val="24"/>
            </w:rPr>
            <m:t>immune activation</m:t>
          </m:r>
          <m:r>
            <w:rPr>
              <w:rFonts w:ascii="Cambria Math" w:hAnsi="Cambria Math" w:cs="Times New Roman"/>
              <w:sz w:val="24"/>
              <w:szCs w:val="24"/>
            </w:rPr>
            <m:t>→</m:t>
          </m:r>
          <m:r>
            <m:rPr>
              <m:nor/>
            </m:rPr>
            <w:rPr>
              <w:rFonts w:cs="Times New Roman"/>
              <w:sz w:val="24"/>
              <w:szCs w:val="24"/>
            </w:rPr>
            <m:t>signaling ROS</m:t>
          </m:r>
          <m:r>
            <w:rPr>
              <w:rFonts w:ascii="Cambria Math" w:hAnsi="Cambria Math" w:cs="Times New Roman"/>
              <w:sz w:val="24"/>
              <w:szCs w:val="24"/>
            </w:rPr>
            <m:t>→</m:t>
          </m:r>
          <m:r>
            <m:rPr>
              <m:nor/>
            </m:rPr>
            <w:rPr>
              <w:rFonts w:cs="Times New Roman"/>
              <w:sz w:val="24"/>
              <w:szCs w:val="24"/>
            </w:rPr>
            <m:t>emission-relevant oxidation</m:t>
          </m:r>
          <m:r>
            <w:rPr>
              <w:rFonts w:ascii="Cambria Math" w:hAnsi="Cambria Math" w:cs="Times New Roman"/>
              <w:sz w:val="24"/>
              <w:szCs w:val="24"/>
            </w:rPr>
            <m:t>→</m:t>
          </m:r>
          <m:r>
            <m:rPr>
              <m:nor/>
            </m:rPr>
            <w:rPr>
              <w:rFonts w:cs="Times New Roman"/>
              <w:sz w:val="24"/>
              <w:szCs w:val="24"/>
            </w:rPr>
            <m:t>electron transfer and chemiexcitation</m:t>
          </m:r>
          <m:r>
            <w:rPr>
              <w:rFonts w:ascii="Cambria Math" w:hAnsi="Cambria Math" w:cs="Times New Roman"/>
              <w:sz w:val="24"/>
              <w:szCs w:val="24"/>
            </w:rPr>
            <m:t>→</m:t>
          </m:r>
          <m:r>
            <m:rPr>
              <m:nor/>
            </m:rPr>
            <w:rPr>
              <w:rFonts w:cs="Times New Roman"/>
              <w:sz w:val="24"/>
              <w:szCs w:val="24"/>
            </w:rPr>
            <m:t>excited molecular states</m:t>
          </m:r>
          <m:r>
            <w:rPr>
              <w:rFonts w:ascii="Cambria Math" w:hAnsi="Cambria Math" w:cs="Times New Roman"/>
              <w:sz w:val="24"/>
              <w:szCs w:val="24"/>
            </w:rPr>
            <m:t>→</m:t>
          </m:r>
          <m:r>
            <m:rPr>
              <m:nor/>
            </m:rPr>
            <w:rPr>
              <w:rFonts w:cs="Times New Roman"/>
              <w:sz w:val="24"/>
              <w:szCs w:val="24"/>
            </w:rPr>
            <m:t>UPE</m:t>
          </m:r>
          <m:r>
            <w:rPr>
              <w:rFonts w:ascii="Cambria Math" w:hAnsi="Cambria Math" w:cs="Times New Roman"/>
              <w:sz w:val="24"/>
              <w:szCs w:val="24"/>
            </w:rPr>
            <m:t>.</m:t>
          </m:r>
          <m:r>
            <m:rPr>
              <m:sty m:val="p"/>
            </m:rPr>
            <w:rPr>
              <w:rFonts w:cs="Times New Roman"/>
              <w:sz w:val="24"/>
              <w:szCs w:val="24"/>
            </w:rPr>
            <w:br/>
          </m:r>
        </m:oMath>
      </m:oMathPara>
    </w:p>
    <w:p w14:paraId="6DD06ED9" w14:textId="77777777" w:rsidR="007411EE" w:rsidRDefault="007411EE" w:rsidP="007411EE">
      <w:pPr>
        <w:pStyle w:val="NormalWeb"/>
        <w:spacing w:before="0" w:beforeAutospacing="0" w:after="0" w:afterAutospacing="0"/>
        <w:jc w:val="both"/>
      </w:pPr>
      <w:r w:rsidRPr="007411EE">
        <w:t>The study demonstrates that support for this pathway does not imply that one universal numerical ROS-to-UPE relationship can be transported unchanged across cell culture, whole-blood assays, and clinical disease states. The framework instead identifies the amplification, saturation, temporal, and spectral regimes permitted by current knowledge and provides a quantitative basis for designing future paired measurements of ROS, oxidative intermediates, spontaneous UPE, and wavelength-resolved emission. It should therefore be interpreted as a mechanistic and hypothesis-generating computational framework, not as a clinically validated diagnostic model of COVID-19 or sepsis.</w:t>
      </w:r>
    </w:p>
    <w:p w14:paraId="65CC026C" w14:textId="77777777" w:rsidR="007411EE" w:rsidRPr="007411EE" w:rsidRDefault="007411EE" w:rsidP="007411EE">
      <w:pPr>
        <w:pStyle w:val="NormalWeb"/>
        <w:spacing w:before="0" w:beforeAutospacing="0" w:after="0" w:afterAutospacing="0"/>
        <w:jc w:val="both"/>
      </w:pPr>
    </w:p>
    <w:p w14:paraId="53C81EA7" w14:textId="77777777" w:rsidR="007411EE" w:rsidRDefault="007411EE" w:rsidP="007411EE">
      <w:pPr>
        <w:pStyle w:val="NormalWeb"/>
        <w:spacing w:before="0" w:beforeAutospacing="0" w:after="0" w:afterAutospacing="0"/>
        <w:jc w:val="both"/>
      </w:pPr>
      <w:r>
        <w:rPr>
          <w:rStyle w:val="Strong"/>
        </w:rPr>
        <w:t>Data and Code Availability Statement:</w:t>
      </w:r>
      <w:r>
        <w:t xml:space="preserve"> No new human-participant or animal data were generated in this study. The clinical oxidative-stress inputs, respiratory-burst intervention measurements, electron-transfer parameters, photophysical lifetimes, and spectral constraints were obtained from the published sources cited in the article. The processed literature-derived input tables, complete simulation source code, parameter definitions and uncertainty distributions, solver settings, random seeds, Latin Hypercube and Sobol sampling matrices, microscopic electron-transfer calculations, time-dependent model outputs, wavelength-resolved spectral templates, detector-response functions, structural-model definitions, and scripts used to reproduce every figure and table are openly available in </w:t>
      </w:r>
      <w:r>
        <w:rPr>
          <w:rStyle w:val="Strong"/>
        </w:rPr>
        <w:t>[REPOSITORY NAME]</w:t>
      </w:r>
      <w:r>
        <w:t xml:space="preserve"> at </w:t>
      </w:r>
      <w:r>
        <w:rPr>
          <w:rStyle w:val="Strong"/>
        </w:rPr>
        <w:t>[PERMANENT DOI]</w:t>
      </w:r>
      <w:r>
        <w:t xml:space="preserve">, archived as release </w:t>
      </w:r>
      <w:r>
        <w:rPr>
          <w:rStyle w:val="Strong"/>
        </w:rPr>
        <w:t>[VERSION NUMBER]</w:t>
      </w:r>
      <w:r>
        <w:t>. Intrinsic biological spectra, detector-processed spectra, and background-corrected signals are provided as separate machine-readable files to preserve traceability between the biological and measurement models.</w:t>
      </w:r>
    </w:p>
    <w:p w14:paraId="65AF477F" w14:textId="77777777" w:rsidR="007411EE" w:rsidRDefault="007411EE" w:rsidP="007411EE">
      <w:pPr>
        <w:pStyle w:val="NormalWeb"/>
        <w:spacing w:before="0" w:beforeAutospacing="0" w:after="0" w:afterAutospacing="0"/>
        <w:jc w:val="both"/>
      </w:pPr>
    </w:p>
    <w:p w14:paraId="5FAEFFC8" w14:textId="77777777" w:rsidR="007411EE" w:rsidRPr="000208C9" w:rsidRDefault="007411EE" w:rsidP="007411EE">
      <w:pPr>
        <w:pStyle w:val="Heading1"/>
        <w:spacing w:before="0" w:after="0"/>
        <w:rPr>
          <w:rFonts w:ascii="Times New Roman" w:hAnsi="Times New Roman" w:cs="Times New Roman"/>
          <w:color w:val="000000" w:themeColor="text1"/>
          <w:sz w:val="24"/>
          <w:szCs w:val="24"/>
        </w:rPr>
      </w:pPr>
      <w:r w:rsidRPr="000208C9">
        <w:rPr>
          <w:rFonts w:ascii="Times New Roman" w:hAnsi="Times New Roman" w:cs="Times New Roman"/>
          <w:color w:val="000000" w:themeColor="text1"/>
          <w:sz w:val="24"/>
          <w:szCs w:val="24"/>
        </w:rPr>
        <w:t>References</w:t>
      </w:r>
    </w:p>
    <w:p w14:paraId="02D18564" w14:textId="77777777" w:rsidR="000208C9" w:rsidRPr="000208C9" w:rsidRDefault="000208C9" w:rsidP="000208C9">
      <w:pPr>
        <w:numPr>
          <w:ilvl w:val="0"/>
          <w:numId w:val="22"/>
        </w:numPr>
        <w:spacing w:after="0" w:line="240" w:lineRule="auto"/>
      </w:pPr>
      <w:r w:rsidRPr="000208C9">
        <w:t xml:space="preserve">Popp, F.-A.; Li, K.H.; Gu, Q., Eds. </w:t>
      </w:r>
      <w:r w:rsidRPr="000208C9">
        <w:rPr>
          <w:rStyle w:val="Emphasis"/>
        </w:rPr>
        <w:t>Recent Advances in Biophoton Research and Its Applications</w:t>
      </w:r>
      <w:r w:rsidRPr="000208C9">
        <w:t xml:space="preserve">; World Scientific: Singapore, 1992. </w:t>
      </w:r>
    </w:p>
    <w:p w14:paraId="3AF6FCAF" w14:textId="77777777" w:rsidR="000208C9" w:rsidRPr="000208C9" w:rsidRDefault="000208C9" w:rsidP="000208C9">
      <w:pPr>
        <w:numPr>
          <w:ilvl w:val="0"/>
          <w:numId w:val="22"/>
        </w:numPr>
        <w:spacing w:after="0" w:line="240" w:lineRule="auto"/>
      </w:pPr>
      <w:r w:rsidRPr="000208C9">
        <w:t xml:space="preserve">Cifra, M.; Pospíšil, P. Ultra-weak photon emission from biological samples: Definition, mechanisms, properties, detection and applications. </w:t>
      </w:r>
      <w:r w:rsidRPr="000208C9">
        <w:rPr>
          <w:rStyle w:val="Emphasis"/>
        </w:rPr>
        <w:t xml:space="preserve">J. </w:t>
      </w:r>
      <w:proofErr w:type="spellStart"/>
      <w:r w:rsidRPr="000208C9">
        <w:rPr>
          <w:rStyle w:val="Emphasis"/>
        </w:rPr>
        <w:t>Photochem</w:t>
      </w:r>
      <w:proofErr w:type="spellEnd"/>
      <w:r w:rsidRPr="000208C9">
        <w:rPr>
          <w:rStyle w:val="Emphasis"/>
        </w:rPr>
        <w:t xml:space="preserve">. </w:t>
      </w:r>
      <w:proofErr w:type="spellStart"/>
      <w:r w:rsidRPr="000208C9">
        <w:rPr>
          <w:rStyle w:val="Emphasis"/>
        </w:rPr>
        <w:t>Photobiol</w:t>
      </w:r>
      <w:proofErr w:type="spellEnd"/>
      <w:r w:rsidRPr="000208C9">
        <w:rPr>
          <w:rStyle w:val="Emphasis"/>
        </w:rPr>
        <w:t>. B</w:t>
      </w:r>
      <w:r w:rsidRPr="000208C9">
        <w:t xml:space="preserve"> </w:t>
      </w:r>
      <w:r w:rsidRPr="000208C9">
        <w:rPr>
          <w:rStyle w:val="Strong"/>
        </w:rPr>
        <w:t>2014</w:t>
      </w:r>
      <w:r w:rsidRPr="000208C9">
        <w:t xml:space="preserve">, </w:t>
      </w:r>
      <w:r w:rsidRPr="000208C9">
        <w:rPr>
          <w:rStyle w:val="Emphasis"/>
        </w:rPr>
        <w:t>139</w:t>
      </w:r>
      <w:r w:rsidRPr="000208C9">
        <w:t xml:space="preserve">, 2–10. </w:t>
      </w:r>
      <w:proofErr w:type="gramStart"/>
      <w:r w:rsidRPr="000208C9">
        <w:t>doi:10.1016/j.jphotobiol</w:t>
      </w:r>
      <w:proofErr w:type="gramEnd"/>
      <w:r w:rsidRPr="000208C9">
        <w:t xml:space="preserve">.2014.02.009. </w:t>
      </w:r>
    </w:p>
    <w:p w14:paraId="304897A0" w14:textId="77777777" w:rsidR="000208C9" w:rsidRPr="000208C9" w:rsidRDefault="000208C9" w:rsidP="000208C9">
      <w:pPr>
        <w:numPr>
          <w:ilvl w:val="0"/>
          <w:numId w:val="22"/>
        </w:numPr>
        <w:spacing w:after="0" w:line="240" w:lineRule="auto"/>
      </w:pPr>
      <w:r w:rsidRPr="000208C9">
        <w:t xml:space="preserve">Pospíšil, P.; Prasad, A.; </w:t>
      </w:r>
      <w:proofErr w:type="spellStart"/>
      <w:r w:rsidRPr="000208C9">
        <w:t>Rác</w:t>
      </w:r>
      <w:proofErr w:type="spellEnd"/>
      <w:r w:rsidRPr="000208C9">
        <w:t xml:space="preserve">, M. Role of reactive oxygen species in ultra-weak photon emission in biological systems. </w:t>
      </w:r>
      <w:r w:rsidRPr="000208C9">
        <w:rPr>
          <w:rStyle w:val="Emphasis"/>
        </w:rPr>
        <w:t xml:space="preserve">J. </w:t>
      </w:r>
      <w:proofErr w:type="spellStart"/>
      <w:r w:rsidRPr="000208C9">
        <w:rPr>
          <w:rStyle w:val="Emphasis"/>
        </w:rPr>
        <w:t>Photochem</w:t>
      </w:r>
      <w:proofErr w:type="spellEnd"/>
      <w:r w:rsidRPr="000208C9">
        <w:rPr>
          <w:rStyle w:val="Emphasis"/>
        </w:rPr>
        <w:t xml:space="preserve">. </w:t>
      </w:r>
      <w:proofErr w:type="spellStart"/>
      <w:r w:rsidRPr="000208C9">
        <w:rPr>
          <w:rStyle w:val="Emphasis"/>
        </w:rPr>
        <w:t>Photobiol</w:t>
      </w:r>
      <w:proofErr w:type="spellEnd"/>
      <w:r w:rsidRPr="000208C9">
        <w:rPr>
          <w:rStyle w:val="Emphasis"/>
        </w:rPr>
        <w:t>. B</w:t>
      </w:r>
      <w:r w:rsidRPr="000208C9">
        <w:t xml:space="preserve"> </w:t>
      </w:r>
      <w:r w:rsidRPr="000208C9">
        <w:rPr>
          <w:rStyle w:val="Strong"/>
        </w:rPr>
        <w:t>2014</w:t>
      </w:r>
      <w:r w:rsidRPr="000208C9">
        <w:t xml:space="preserve">, </w:t>
      </w:r>
      <w:r w:rsidRPr="000208C9">
        <w:rPr>
          <w:rStyle w:val="Emphasis"/>
        </w:rPr>
        <w:t>139</w:t>
      </w:r>
      <w:r w:rsidRPr="000208C9">
        <w:t xml:space="preserve">, 11–23. </w:t>
      </w:r>
      <w:proofErr w:type="gramStart"/>
      <w:r w:rsidRPr="000208C9">
        <w:t>doi:10.1016/j.jphotobiol</w:t>
      </w:r>
      <w:proofErr w:type="gramEnd"/>
      <w:r w:rsidRPr="000208C9">
        <w:t xml:space="preserve">.2014.02.008. </w:t>
      </w:r>
    </w:p>
    <w:p w14:paraId="6BED9BA1" w14:textId="77777777" w:rsidR="000208C9" w:rsidRPr="000208C9" w:rsidRDefault="000208C9" w:rsidP="000208C9">
      <w:pPr>
        <w:numPr>
          <w:ilvl w:val="0"/>
          <w:numId w:val="22"/>
        </w:numPr>
        <w:spacing w:after="0" w:line="240" w:lineRule="auto"/>
      </w:pPr>
      <w:r w:rsidRPr="000208C9">
        <w:t xml:space="preserve">Lambeth, J.D. NOX enzymes and the biology of reactive oxygen. </w:t>
      </w:r>
      <w:r w:rsidRPr="000208C9">
        <w:rPr>
          <w:rStyle w:val="Emphasis"/>
        </w:rPr>
        <w:t>Nat. Rev. Immunol.</w:t>
      </w:r>
      <w:r w:rsidRPr="000208C9">
        <w:t xml:space="preserve"> </w:t>
      </w:r>
      <w:r w:rsidRPr="000208C9">
        <w:rPr>
          <w:rStyle w:val="Strong"/>
        </w:rPr>
        <w:t>2004</w:t>
      </w:r>
      <w:r w:rsidRPr="000208C9">
        <w:t xml:space="preserve">, </w:t>
      </w:r>
      <w:r w:rsidRPr="000208C9">
        <w:rPr>
          <w:rStyle w:val="Emphasis"/>
        </w:rPr>
        <w:t>4</w:t>
      </w:r>
      <w:r w:rsidRPr="000208C9">
        <w:t xml:space="preserve">, 181–189. doi:10.1038/nri1312. </w:t>
      </w:r>
    </w:p>
    <w:p w14:paraId="15786CC5" w14:textId="77777777" w:rsidR="000208C9" w:rsidRPr="000208C9" w:rsidRDefault="000208C9" w:rsidP="000208C9">
      <w:pPr>
        <w:numPr>
          <w:ilvl w:val="0"/>
          <w:numId w:val="22"/>
        </w:numPr>
        <w:spacing w:after="0" w:line="240" w:lineRule="auto"/>
      </w:pPr>
      <w:r w:rsidRPr="000208C9">
        <w:t xml:space="preserve">Nathan, C.; Cunningham-Bussel, A. Beyond oxidative stress: An immunologist’s guide to reactive oxygen species. </w:t>
      </w:r>
      <w:r w:rsidRPr="000208C9">
        <w:rPr>
          <w:rStyle w:val="Emphasis"/>
        </w:rPr>
        <w:t>Nat. Rev. Immunol.</w:t>
      </w:r>
      <w:r w:rsidRPr="000208C9">
        <w:t xml:space="preserve"> </w:t>
      </w:r>
      <w:r w:rsidRPr="000208C9">
        <w:rPr>
          <w:rStyle w:val="Strong"/>
        </w:rPr>
        <w:t>2013</w:t>
      </w:r>
      <w:r w:rsidRPr="000208C9">
        <w:t xml:space="preserve">, </w:t>
      </w:r>
      <w:r w:rsidRPr="000208C9">
        <w:rPr>
          <w:rStyle w:val="Emphasis"/>
        </w:rPr>
        <w:t>13</w:t>
      </w:r>
      <w:r w:rsidRPr="000208C9">
        <w:t xml:space="preserve">, 349–361. doi:10.1038/nri3423. </w:t>
      </w:r>
    </w:p>
    <w:p w14:paraId="47F19004" w14:textId="77777777" w:rsidR="000208C9" w:rsidRPr="000208C9" w:rsidRDefault="000208C9" w:rsidP="000208C9">
      <w:pPr>
        <w:numPr>
          <w:ilvl w:val="0"/>
          <w:numId w:val="22"/>
        </w:numPr>
        <w:spacing w:after="0" w:line="240" w:lineRule="auto"/>
      </w:pPr>
      <w:r w:rsidRPr="000208C9">
        <w:t xml:space="preserve">Krafft, C.; </w:t>
      </w:r>
      <w:proofErr w:type="spellStart"/>
      <w:r w:rsidRPr="000208C9">
        <w:t>Dietzek</w:t>
      </w:r>
      <w:proofErr w:type="spellEnd"/>
      <w:r w:rsidRPr="000208C9">
        <w:t xml:space="preserve">, B.; Schmitt, M.; Popp, J. Raman and coherent anti-Stokes Raman scattering </w:t>
      </w:r>
      <w:proofErr w:type="spellStart"/>
      <w:r w:rsidRPr="000208C9">
        <w:t>microspectroscopy</w:t>
      </w:r>
      <w:proofErr w:type="spellEnd"/>
      <w:r w:rsidRPr="000208C9">
        <w:t xml:space="preserve"> for biomedical applications. </w:t>
      </w:r>
      <w:r w:rsidRPr="000208C9">
        <w:rPr>
          <w:rStyle w:val="Emphasis"/>
        </w:rPr>
        <w:t>J. Biomed. Opt.</w:t>
      </w:r>
      <w:r w:rsidRPr="000208C9">
        <w:t xml:space="preserve"> </w:t>
      </w:r>
      <w:r w:rsidRPr="000208C9">
        <w:rPr>
          <w:rStyle w:val="Strong"/>
        </w:rPr>
        <w:t>2012</w:t>
      </w:r>
      <w:r w:rsidRPr="000208C9">
        <w:t xml:space="preserve">, </w:t>
      </w:r>
      <w:r w:rsidRPr="000208C9">
        <w:rPr>
          <w:rStyle w:val="Emphasis"/>
        </w:rPr>
        <w:t>17</w:t>
      </w:r>
      <w:r w:rsidRPr="000208C9">
        <w:t xml:space="preserve">, 040801. </w:t>
      </w:r>
      <w:proofErr w:type="gramStart"/>
      <w:r w:rsidRPr="000208C9">
        <w:t>doi:10.1117/1.JBO</w:t>
      </w:r>
      <w:proofErr w:type="gramEnd"/>
      <w:r w:rsidRPr="000208C9">
        <w:t xml:space="preserve">.17.4.040801. </w:t>
      </w:r>
    </w:p>
    <w:p w14:paraId="192ECA1D" w14:textId="77777777" w:rsidR="000208C9" w:rsidRPr="000208C9" w:rsidRDefault="000208C9" w:rsidP="000208C9">
      <w:pPr>
        <w:numPr>
          <w:ilvl w:val="0"/>
          <w:numId w:val="22"/>
        </w:numPr>
        <w:spacing w:after="0" w:line="240" w:lineRule="auto"/>
      </w:pPr>
      <w:r w:rsidRPr="000208C9">
        <w:t xml:space="preserve">Lui, H.; Zhao, J.; McLean, D.; Zeng, H. Real-time Raman spectroscopy for in vivo skin cancer diagnosis. </w:t>
      </w:r>
      <w:r w:rsidRPr="000208C9">
        <w:rPr>
          <w:rStyle w:val="Emphasis"/>
        </w:rPr>
        <w:t>Cancer Res.</w:t>
      </w:r>
      <w:r w:rsidRPr="000208C9">
        <w:t xml:space="preserve"> </w:t>
      </w:r>
      <w:r w:rsidRPr="000208C9">
        <w:rPr>
          <w:rStyle w:val="Strong"/>
        </w:rPr>
        <w:t>2012</w:t>
      </w:r>
      <w:r w:rsidRPr="000208C9">
        <w:t xml:space="preserve">, </w:t>
      </w:r>
      <w:r w:rsidRPr="000208C9">
        <w:rPr>
          <w:rStyle w:val="Emphasis"/>
        </w:rPr>
        <w:t>72</w:t>
      </w:r>
      <w:r w:rsidRPr="000208C9">
        <w:t xml:space="preserve">, 2491–2500. </w:t>
      </w:r>
      <w:proofErr w:type="gramStart"/>
      <w:r w:rsidRPr="000208C9">
        <w:t>doi:10.1158/0008-5472.CAN</w:t>
      </w:r>
      <w:proofErr w:type="gramEnd"/>
      <w:r w:rsidRPr="000208C9">
        <w:t xml:space="preserve">-11-4061. </w:t>
      </w:r>
    </w:p>
    <w:p w14:paraId="330C7A27" w14:textId="77777777" w:rsidR="000208C9" w:rsidRPr="000208C9" w:rsidRDefault="000208C9" w:rsidP="000208C9">
      <w:pPr>
        <w:numPr>
          <w:ilvl w:val="0"/>
          <w:numId w:val="22"/>
        </w:numPr>
        <w:spacing w:after="0" w:line="240" w:lineRule="auto"/>
      </w:pPr>
      <w:r w:rsidRPr="000208C9">
        <w:lastRenderedPageBreak/>
        <w:t xml:space="preserve">Burgos, R.C.R.; Schoeman, J.C.; van Winden, L.J.; Červinková, K.; Ramautar, R.; Van Wijk, E.P.A.; Cifra, M.; Berger, R.; Hankemeier, T.; van der Greef, J. Ultra-weak photon emission as a dynamic tool for monitoring oxidative stress metabolism. </w:t>
      </w:r>
      <w:r w:rsidRPr="000208C9">
        <w:rPr>
          <w:rStyle w:val="Emphasis"/>
        </w:rPr>
        <w:t>Sci. Rep.</w:t>
      </w:r>
      <w:r w:rsidRPr="000208C9">
        <w:t xml:space="preserve"> </w:t>
      </w:r>
      <w:r w:rsidRPr="000208C9">
        <w:rPr>
          <w:rStyle w:val="Strong"/>
        </w:rPr>
        <w:t>2017</w:t>
      </w:r>
      <w:r w:rsidRPr="000208C9">
        <w:t xml:space="preserve">, </w:t>
      </w:r>
      <w:r w:rsidRPr="000208C9">
        <w:rPr>
          <w:rStyle w:val="Emphasis"/>
        </w:rPr>
        <w:t>7</w:t>
      </w:r>
      <w:r w:rsidRPr="000208C9">
        <w:t xml:space="preserve">, 1229. doi:10.1038/s41598-017-01229-x. </w:t>
      </w:r>
    </w:p>
    <w:p w14:paraId="00B6E5D1" w14:textId="77777777" w:rsidR="000208C9" w:rsidRPr="000208C9" w:rsidRDefault="000208C9" w:rsidP="000208C9">
      <w:pPr>
        <w:numPr>
          <w:ilvl w:val="0"/>
          <w:numId w:val="22"/>
        </w:numPr>
        <w:spacing w:after="0" w:line="240" w:lineRule="auto"/>
      </w:pPr>
      <w:r w:rsidRPr="000208C9">
        <w:t xml:space="preserve">Shanei, A.; </w:t>
      </w:r>
      <w:proofErr w:type="spellStart"/>
      <w:r w:rsidRPr="000208C9">
        <w:t>Alinasab</w:t>
      </w:r>
      <w:proofErr w:type="spellEnd"/>
      <w:r w:rsidRPr="000208C9">
        <w:t xml:space="preserve">, Z.; Kiani, A.; Nematollahi, M.A. Detection of ultraweak photon emission from cells as a tool for pathological studies. </w:t>
      </w:r>
      <w:r w:rsidRPr="000208C9">
        <w:rPr>
          <w:rStyle w:val="Emphasis"/>
        </w:rPr>
        <w:t>J. Biomed. Phys. Eng.</w:t>
      </w:r>
      <w:r w:rsidRPr="000208C9">
        <w:t xml:space="preserve"> </w:t>
      </w:r>
      <w:r w:rsidRPr="000208C9">
        <w:rPr>
          <w:rStyle w:val="Strong"/>
        </w:rPr>
        <w:t>2017</w:t>
      </w:r>
      <w:r w:rsidRPr="000208C9">
        <w:t xml:space="preserve">, </w:t>
      </w:r>
      <w:r w:rsidRPr="000208C9">
        <w:rPr>
          <w:rStyle w:val="Emphasis"/>
        </w:rPr>
        <w:t>7</w:t>
      </w:r>
      <w:r w:rsidRPr="000208C9">
        <w:t>, 389–396. doi:10.22086/</w:t>
      </w:r>
      <w:proofErr w:type="gramStart"/>
      <w:r w:rsidRPr="000208C9">
        <w:t>jbpe.v</w:t>
      </w:r>
      <w:proofErr w:type="gramEnd"/>
      <w:r w:rsidRPr="000208C9">
        <w:t xml:space="preserve">0i0.458. </w:t>
      </w:r>
    </w:p>
    <w:p w14:paraId="039B2685" w14:textId="77777777" w:rsidR="000208C9" w:rsidRPr="000208C9" w:rsidRDefault="000208C9" w:rsidP="000208C9">
      <w:pPr>
        <w:numPr>
          <w:ilvl w:val="0"/>
          <w:numId w:val="22"/>
        </w:numPr>
        <w:spacing w:after="0" w:line="240" w:lineRule="auto"/>
      </w:pPr>
      <w:r w:rsidRPr="000208C9">
        <w:t xml:space="preserve">Halliwell, B. Cell culture, oxidative stress, and antioxidants: Avoiding pitfalls. </w:t>
      </w:r>
      <w:r w:rsidRPr="000208C9">
        <w:rPr>
          <w:rStyle w:val="Emphasis"/>
        </w:rPr>
        <w:t>Biomed. J.</w:t>
      </w:r>
      <w:r w:rsidRPr="000208C9">
        <w:t xml:space="preserve"> </w:t>
      </w:r>
      <w:r w:rsidRPr="000208C9">
        <w:rPr>
          <w:rStyle w:val="Strong"/>
        </w:rPr>
        <w:t>2014</w:t>
      </w:r>
      <w:r w:rsidRPr="000208C9">
        <w:t xml:space="preserve">, </w:t>
      </w:r>
      <w:r w:rsidRPr="000208C9">
        <w:rPr>
          <w:rStyle w:val="Emphasis"/>
        </w:rPr>
        <w:t>37</w:t>
      </w:r>
      <w:r w:rsidRPr="000208C9">
        <w:t xml:space="preserve">, 99–105. doi:10.4103/2319-4170.128725. </w:t>
      </w:r>
    </w:p>
    <w:p w14:paraId="72217A81" w14:textId="77777777" w:rsidR="000208C9" w:rsidRPr="000208C9" w:rsidRDefault="000208C9" w:rsidP="000208C9">
      <w:pPr>
        <w:numPr>
          <w:ilvl w:val="0"/>
          <w:numId w:val="22"/>
        </w:numPr>
        <w:spacing w:after="0" w:line="240" w:lineRule="auto"/>
      </w:pPr>
      <w:r w:rsidRPr="000208C9">
        <w:t xml:space="preserve">Jagannathan, L.; </w:t>
      </w:r>
      <w:proofErr w:type="spellStart"/>
      <w:r w:rsidRPr="000208C9">
        <w:t>Cuddapah</w:t>
      </w:r>
      <w:proofErr w:type="spellEnd"/>
      <w:r w:rsidRPr="000208C9">
        <w:t xml:space="preserve">, S.; Costa, M. Oxidative stress under ambient and physiological oxygen tension in tissue culture. </w:t>
      </w:r>
      <w:r w:rsidRPr="000208C9">
        <w:rPr>
          <w:rStyle w:val="Emphasis"/>
        </w:rPr>
        <w:t xml:space="preserve">Curr. </w:t>
      </w:r>
      <w:proofErr w:type="spellStart"/>
      <w:r w:rsidRPr="000208C9">
        <w:rPr>
          <w:rStyle w:val="Emphasis"/>
        </w:rPr>
        <w:t>Pharmacol</w:t>
      </w:r>
      <w:proofErr w:type="spellEnd"/>
      <w:r w:rsidRPr="000208C9">
        <w:rPr>
          <w:rStyle w:val="Emphasis"/>
        </w:rPr>
        <w:t>. Rep.</w:t>
      </w:r>
      <w:r w:rsidRPr="000208C9">
        <w:t xml:space="preserve"> </w:t>
      </w:r>
      <w:r w:rsidRPr="000208C9">
        <w:rPr>
          <w:rStyle w:val="Strong"/>
        </w:rPr>
        <w:t>2016</w:t>
      </w:r>
      <w:r w:rsidRPr="000208C9">
        <w:t xml:space="preserve">, </w:t>
      </w:r>
      <w:r w:rsidRPr="000208C9">
        <w:rPr>
          <w:rStyle w:val="Emphasis"/>
        </w:rPr>
        <w:t>2</w:t>
      </w:r>
      <w:r w:rsidRPr="000208C9">
        <w:t xml:space="preserve">, 64–72. doi:10.1007/s40495-016-0050-5. </w:t>
      </w:r>
    </w:p>
    <w:p w14:paraId="0965A96E" w14:textId="77777777" w:rsidR="000208C9" w:rsidRPr="000208C9" w:rsidRDefault="000208C9" w:rsidP="000208C9">
      <w:pPr>
        <w:numPr>
          <w:ilvl w:val="0"/>
          <w:numId w:val="22"/>
        </w:numPr>
        <w:spacing w:after="0" w:line="240" w:lineRule="auto"/>
      </w:pPr>
      <w:r w:rsidRPr="000208C9">
        <w:t xml:space="preserve">Slawinski, J. Photon emission from perturbed and dying organisms: Biomedical perspectives. </w:t>
      </w:r>
      <w:r w:rsidRPr="000208C9">
        <w:rPr>
          <w:rStyle w:val="Emphasis"/>
        </w:rPr>
        <w:t xml:space="preserve">Forsch. </w:t>
      </w:r>
      <w:proofErr w:type="spellStart"/>
      <w:r w:rsidRPr="000208C9">
        <w:rPr>
          <w:rStyle w:val="Emphasis"/>
        </w:rPr>
        <w:t>Komplementärmed</w:t>
      </w:r>
      <w:proofErr w:type="spellEnd"/>
      <w:r w:rsidRPr="000208C9">
        <w:rPr>
          <w:rStyle w:val="Emphasis"/>
        </w:rPr>
        <w:t xml:space="preserve">. Klass. </w:t>
      </w:r>
      <w:proofErr w:type="spellStart"/>
      <w:r w:rsidRPr="000208C9">
        <w:rPr>
          <w:rStyle w:val="Emphasis"/>
        </w:rPr>
        <w:t>Naturheilkd</w:t>
      </w:r>
      <w:proofErr w:type="spellEnd"/>
      <w:r w:rsidRPr="000208C9">
        <w:rPr>
          <w:rStyle w:val="Emphasis"/>
        </w:rPr>
        <w:t>.</w:t>
      </w:r>
      <w:r w:rsidRPr="000208C9">
        <w:t xml:space="preserve"> </w:t>
      </w:r>
      <w:r w:rsidRPr="000208C9">
        <w:rPr>
          <w:rStyle w:val="Strong"/>
        </w:rPr>
        <w:t>2005</w:t>
      </w:r>
      <w:r w:rsidRPr="000208C9">
        <w:t xml:space="preserve">, </w:t>
      </w:r>
      <w:r w:rsidRPr="000208C9">
        <w:rPr>
          <w:rStyle w:val="Emphasis"/>
        </w:rPr>
        <w:t>12</w:t>
      </w:r>
      <w:r w:rsidRPr="000208C9">
        <w:t xml:space="preserve">, 90–95. doi:10.1159/000083971. </w:t>
      </w:r>
    </w:p>
    <w:p w14:paraId="1C2194BD" w14:textId="77777777" w:rsidR="000208C9" w:rsidRPr="000208C9" w:rsidRDefault="000208C9" w:rsidP="000208C9">
      <w:pPr>
        <w:numPr>
          <w:ilvl w:val="0"/>
          <w:numId w:val="22"/>
        </w:numPr>
        <w:spacing w:after="0" w:line="240" w:lineRule="auto"/>
      </w:pPr>
      <w:r w:rsidRPr="000208C9">
        <w:t xml:space="preserve">Engel, G.S.; Calhoun, T.R.; Read, E.L.; Ahn, T.-K.; </w:t>
      </w:r>
      <w:proofErr w:type="spellStart"/>
      <w:r w:rsidRPr="000208C9">
        <w:t>Mančal</w:t>
      </w:r>
      <w:proofErr w:type="spellEnd"/>
      <w:r w:rsidRPr="000208C9">
        <w:t xml:space="preserve">, T.; Cheng, Y.-C.; Blankenship, R.E.; Fleming, G.R. Evidence for wavelike energy transfer through quantum coherence in photosynthetic systems. </w:t>
      </w:r>
      <w:r w:rsidRPr="000208C9">
        <w:rPr>
          <w:rStyle w:val="Emphasis"/>
        </w:rPr>
        <w:t>Nature</w:t>
      </w:r>
      <w:r w:rsidRPr="000208C9">
        <w:t xml:space="preserve"> </w:t>
      </w:r>
      <w:r w:rsidRPr="000208C9">
        <w:rPr>
          <w:rStyle w:val="Strong"/>
        </w:rPr>
        <w:t>2007</w:t>
      </w:r>
      <w:r w:rsidRPr="000208C9">
        <w:t xml:space="preserve">, </w:t>
      </w:r>
      <w:r w:rsidRPr="000208C9">
        <w:rPr>
          <w:rStyle w:val="Emphasis"/>
        </w:rPr>
        <w:t>446</w:t>
      </w:r>
      <w:r w:rsidRPr="000208C9">
        <w:t xml:space="preserve">, 782–786. doi:10.1038/nature05678. </w:t>
      </w:r>
    </w:p>
    <w:p w14:paraId="4F53DDD7" w14:textId="77777777" w:rsidR="000208C9" w:rsidRPr="000208C9" w:rsidRDefault="000208C9" w:rsidP="000208C9">
      <w:pPr>
        <w:numPr>
          <w:ilvl w:val="0"/>
          <w:numId w:val="22"/>
        </w:numPr>
        <w:spacing w:after="0" w:line="240" w:lineRule="auto"/>
      </w:pPr>
      <w:r w:rsidRPr="000208C9">
        <w:t xml:space="preserve">Ritz, T.; Adem, S.; Schulten, K. A model for photoreceptor-based magnetoreception in birds. </w:t>
      </w:r>
      <w:proofErr w:type="spellStart"/>
      <w:r w:rsidRPr="000208C9">
        <w:rPr>
          <w:rStyle w:val="Emphasis"/>
        </w:rPr>
        <w:t>Biophys</w:t>
      </w:r>
      <w:proofErr w:type="spellEnd"/>
      <w:r w:rsidRPr="000208C9">
        <w:rPr>
          <w:rStyle w:val="Emphasis"/>
        </w:rPr>
        <w:t>. J.</w:t>
      </w:r>
      <w:r w:rsidRPr="000208C9">
        <w:t xml:space="preserve"> </w:t>
      </w:r>
      <w:r w:rsidRPr="000208C9">
        <w:rPr>
          <w:rStyle w:val="Strong"/>
        </w:rPr>
        <w:t>2000</w:t>
      </w:r>
      <w:r w:rsidRPr="000208C9">
        <w:t xml:space="preserve">, </w:t>
      </w:r>
      <w:r w:rsidRPr="000208C9">
        <w:rPr>
          <w:rStyle w:val="Emphasis"/>
        </w:rPr>
        <w:t>78</w:t>
      </w:r>
      <w:r w:rsidRPr="000208C9">
        <w:t xml:space="preserve">, 707–718. doi:10.1016/S0006-3495(00)76629-X. </w:t>
      </w:r>
    </w:p>
    <w:p w14:paraId="5F72705F" w14:textId="77777777" w:rsidR="000208C9" w:rsidRPr="000208C9" w:rsidRDefault="000208C9" w:rsidP="000208C9">
      <w:pPr>
        <w:numPr>
          <w:ilvl w:val="0"/>
          <w:numId w:val="22"/>
        </w:numPr>
        <w:spacing w:after="0" w:line="240" w:lineRule="auto"/>
      </w:pPr>
      <w:r w:rsidRPr="000208C9">
        <w:t xml:space="preserve">Veenith, T.; Martin, H.; Le </w:t>
      </w:r>
      <w:proofErr w:type="spellStart"/>
      <w:r w:rsidRPr="000208C9">
        <w:t>Breuilly</w:t>
      </w:r>
      <w:proofErr w:type="spellEnd"/>
      <w:r w:rsidRPr="000208C9">
        <w:t xml:space="preserve">, M.; Whitehouse, T.; Gao-Smith, F.; Duggal, N.; Lord, J.M.; Mian, R.; </w:t>
      </w:r>
      <w:proofErr w:type="spellStart"/>
      <w:r w:rsidRPr="000208C9">
        <w:t>Sarphie</w:t>
      </w:r>
      <w:proofErr w:type="spellEnd"/>
      <w:r w:rsidRPr="000208C9">
        <w:t xml:space="preserve">, D.; Moss, P. High generation of reactive oxygen species from neutrophils in patients with severe COVID-19. </w:t>
      </w:r>
      <w:r w:rsidRPr="000208C9">
        <w:rPr>
          <w:rStyle w:val="Emphasis"/>
        </w:rPr>
        <w:t>Sci. Rep.</w:t>
      </w:r>
      <w:r w:rsidRPr="000208C9">
        <w:t xml:space="preserve"> </w:t>
      </w:r>
      <w:r w:rsidRPr="000208C9">
        <w:rPr>
          <w:rStyle w:val="Strong"/>
        </w:rPr>
        <w:t>2022</w:t>
      </w:r>
      <w:r w:rsidRPr="000208C9">
        <w:t xml:space="preserve">, </w:t>
      </w:r>
      <w:r w:rsidRPr="000208C9">
        <w:rPr>
          <w:rStyle w:val="Emphasis"/>
        </w:rPr>
        <w:t>12</w:t>
      </w:r>
      <w:r w:rsidRPr="000208C9">
        <w:t xml:space="preserve">, 10484. doi:10.1038/s41598-022-13825-7. </w:t>
      </w:r>
    </w:p>
    <w:p w14:paraId="7AFAEB9C" w14:textId="6BF30782" w:rsidR="000208C9" w:rsidRPr="000208C9" w:rsidRDefault="000208C9" w:rsidP="000208C9">
      <w:pPr>
        <w:pStyle w:val="ListParagraph"/>
        <w:numPr>
          <w:ilvl w:val="0"/>
          <w:numId w:val="22"/>
        </w:numPr>
        <w:spacing w:after="0" w:line="240" w:lineRule="auto"/>
        <w:jc w:val="both"/>
        <w:rPr>
          <w:rFonts w:cs="Times New Roman"/>
          <w:color w:val="000000" w:themeColor="text1"/>
          <w:sz w:val="24"/>
          <w:szCs w:val="24"/>
        </w:rPr>
      </w:pPr>
      <w:r w:rsidRPr="000208C9">
        <w:t xml:space="preserve">Crogman, H.T.; Alvarez, G.; Clement, P.U.; Sonawane, R.B.; Chidananda, R.; Khan, H.; Eshun, K.; Joseph, E.; </w:t>
      </w:r>
      <w:proofErr w:type="spellStart"/>
      <w:r w:rsidRPr="000208C9">
        <w:t>Erenso</w:t>
      </w:r>
      <w:proofErr w:type="spellEnd"/>
      <w:r w:rsidRPr="000208C9">
        <w:t xml:space="preserve">, D.B. A multiscale mechanistic framework linking infection dynamics, oxidative chemiexcitation, and ultraweak photon emission. </w:t>
      </w:r>
      <w:proofErr w:type="spellStart"/>
      <w:r w:rsidRPr="000208C9">
        <w:rPr>
          <w:rStyle w:val="Emphasis"/>
        </w:rPr>
        <w:t>Biophysica</w:t>
      </w:r>
      <w:proofErr w:type="spellEnd"/>
      <w:r w:rsidRPr="000208C9">
        <w:t xml:space="preserve"> 2026, 6, 87. </w:t>
      </w:r>
      <w:hyperlink r:id="rId15" w:history="1">
        <w:r w:rsidRPr="000208C9">
          <w:rPr>
            <w:rStyle w:val="Hyperlink"/>
          </w:rPr>
          <w:t>https://doi.org/10.3390/biophysica6050087</w:t>
        </w:r>
      </w:hyperlink>
    </w:p>
    <w:p w14:paraId="072DAC52" w14:textId="77777777" w:rsidR="000208C9" w:rsidRPr="000208C9" w:rsidRDefault="000208C9" w:rsidP="000208C9">
      <w:pPr>
        <w:numPr>
          <w:ilvl w:val="0"/>
          <w:numId w:val="22"/>
        </w:numPr>
        <w:spacing w:after="0" w:line="240" w:lineRule="auto"/>
      </w:pPr>
      <w:r w:rsidRPr="000208C9">
        <w:t xml:space="preserve">Nowak, M.A.; May, R.M. </w:t>
      </w:r>
      <w:r w:rsidRPr="000208C9">
        <w:rPr>
          <w:rStyle w:val="Emphasis"/>
        </w:rPr>
        <w:t>Virus Dynamics: Mathematical Principles of Immunology and Virology</w:t>
      </w:r>
      <w:r w:rsidRPr="000208C9">
        <w:t>; Oxford University Press: Oxford, UK, 2000. doi:10.1093/</w:t>
      </w:r>
      <w:proofErr w:type="spellStart"/>
      <w:r w:rsidRPr="000208C9">
        <w:t>oso</w:t>
      </w:r>
      <w:proofErr w:type="spellEnd"/>
      <w:r w:rsidRPr="000208C9">
        <w:t xml:space="preserve">/9780198504184.001.0001. </w:t>
      </w:r>
    </w:p>
    <w:p w14:paraId="7E3887CC" w14:textId="77777777" w:rsidR="000208C9" w:rsidRPr="000208C9" w:rsidRDefault="000208C9" w:rsidP="000208C9">
      <w:pPr>
        <w:numPr>
          <w:ilvl w:val="0"/>
          <w:numId w:val="22"/>
        </w:numPr>
        <w:spacing w:after="0" w:line="240" w:lineRule="auto"/>
      </w:pPr>
      <w:r w:rsidRPr="000208C9">
        <w:t xml:space="preserve">Perelson, A.S. Modelling viral and immune system dynamics. </w:t>
      </w:r>
      <w:r w:rsidRPr="000208C9">
        <w:rPr>
          <w:rStyle w:val="Emphasis"/>
        </w:rPr>
        <w:t>Nat. Rev. Immunol.</w:t>
      </w:r>
      <w:r w:rsidRPr="000208C9">
        <w:t xml:space="preserve"> </w:t>
      </w:r>
      <w:r w:rsidRPr="000208C9">
        <w:rPr>
          <w:rStyle w:val="Strong"/>
        </w:rPr>
        <w:t>2002</w:t>
      </w:r>
      <w:r w:rsidRPr="000208C9">
        <w:t xml:space="preserve">, </w:t>
      </w:r>
      <w:r w:rsidRPr="000208C9">
        <w:rPr>
          <w:rStyle w:val="Emphasis"/>
        </w:rPr>
        <w:t>2</w:t>
      </w:r>
      <w:r w:rsidRPr="000208C9">
        <w:t xml:space="preserve">, 28–36. doi:10.1038/nri700. </w:t>
      </w:r>
    </w:p>
    <w:p w14:paraId="59BE9E49" w14:textId="77777777" w:rsidR="000208C9" w:rsidRPr="000208C9" w:rsidRDefault="000208C9" w:rsidP="000208C9">
      <w:pPr>
        <w:numPr>
          <w:ilvl w:val="0"/>
          <w:numId w:val="22"/>
        </w:numPr>
        <w:spacing w:after="0" w:line="240" w:lineRule="auto"/>
      </w:pPr>
      <w:r w:rsidRPr="000208C9">
        <w:t xml:space="preserve">Marcus, R.A. On the theory of oxidation–reduction reactions involving electron transfer. I. </w:t>
      </w:r>
      <w:r w:rsidRPr="000208C9">
        <w:rPr>
          <w:rStyle w:val="Emphasis"/>
        </w:rPr>
        <w:t>J. Chem. Phys.</w:t>
      </w:r>
      <w:r w:rsidRPr="000208C9">
        <w:t xml:space="preserve"> </w:t>
      </w:r>
      <w:r w:rsidRPr="000208C9">
        <w:rPr>
          <w:rStyle w:val="Strong"/>
        </w:rPr>
        <w:t>1956</w:t>
      </w:r>
      <w:r w:rsidRPr="000208C9">
        <w:t xml:space="preserve">, </w:t>
      </w:r>
      <w:r w:rsidRPr="000208C9">
        <w:rPr>
          <w:rStyle w:val="Emphasis"/>
        </w:rPr>
        <w:t>24</w:t>
      </w:r>
      <w:r w:rsidRPr="000208C9">
        <w:t xml:space="preserve">, 966–978. doi:10.1063/1.1742723. </w:t>
      </w:r>
    </w:p>
    <w:p w14:paraId="00CB360F" w14:textId="77777777" w:rsidR="000208C9" w:rsidRPr="000208C9" w:rsidRDefault="000208C9" w:rsidP="000208C9">
      <w:pPr>
        <w:numPr>
          <w:ilvl w:val="0"/>
          <w:numId w:val="22"/>
        </w:numPr>
        <w:spacing w:after="0" w:line="240" w:lineRule="auto"/>
      </w:pPr>
      <w:r w:rsidRPr="000208C9">
        <w:t xml:space="preserve">May, V.; Kühn, O. </w:t>
      </w:r>
      <w:r w:rsidRPr="000208C9">
        <w:rPr>
          <w:rStyle w:val="Emphasis"/>
        </w:rPr>
        <w:t>Charge and Energy Transfer Dynamics in Molecular Systems</w:t>
      </w:r>
      <w:r w:rsidRPr="000208C9">
        <w:t xml:space="preserve">, 3rd ed.; Wiley-VCH: Weinheim, Germany, 2011. doi:10.1002/9783527633791. </w:t>
      </w:r>
    </w:p>
    <w:p w14:paraId="0EE58145" w14:textId="77777777" w:rsidR="000208C9" w:rsidRPr="000208C9" w:rsidRDefault="000208C9" w:rsidP="000208C9">
      <w:pPr>
        <w:pStyle w:val="ListParagraph"/>
        <w:numPr>
          <w:ilvl w:val="0"/>
          <w:numId w:val="22"/>
        </w:numPr>
        <w:spacing w:after="0" w:line="240" w:lineRule="auto"/>
        <w:rPr>
          <w:rFonts w:cs="Times New Roman"/>
          <w:sz w:val="24"/>
          <w:szCs w:val="24"/>
        </w:rPr>
      </w:pPr>
      <w:r w:rsidRPr="000208C9">
        <w:rPr>
          <w:rFonts w:cs="Times New Roman"/>
          <w:sz w:val="24"/>
          <w:szCs w:val="24"/>
        </w:rPr>
        <w:t xml:space="preserve">Wan, C., Fiebig, T., Schiemann, O., Barton, J. K., &amp; Zewail, A. H. (2002). Femtosecond electron-transfer reactions in mono- and polynucleotides and in DNA. Journal of the American Chemical Society, 124, 9338–9344. </w:t>
      </w:r>
      <w:hyperlink r:id="rId16" w:history="1">
        <w:r w:rsidRPr="000208C9">
          <w:rPr>
            <w:rStyle w:val="Hyperlink"/>
            <w:rFonts w:cs="Times New Roman"/>
            <w:sz w:val="24"/>
            <w:szCs w:val="24"/>
          </w:rPr>
          <w:t>https://doi.org/10.1021/ja0172363</w:t>
        </w:r>
      </w:hyperlink>
    </w:p>
    <w:p w14:paraId="159CE0CD" w14:textId="77777777" w:rsidR="000208C9" w:rsidRPr="000208C9" w:rsidRDefault="000208C9" w:rsidP="000208C9">
      <w:pPr>
        <w:numPr>
          <w:ilvl w:val="0"/>
          <w:numId w:val="22"/>
        </w:numPr>
        <w:spacing w:after="0" w:line="240" w:lineRule="auto"/>
      </w:pPr>
      <w:r w:rsidRPr="000208C9">
        <w:t xml:space="preserve">Reid, G.D.; Whittaker, D.J.; Day, M.A.; Turton, D.A.; Kayser, V.; Kelly, J.M.; Beddard, G.S. Femtosecond electron-transfer reactions in mono- and polynucleotides and in DNA. </w:t>
      </w:r>
      <w:r w:rsidRPr="000208C9">
        <w:rPr>
          <w:rStyle w:val="Emphasis"/>
        </w:rPr>
        <w:t>J. Am. Chem. Soc.</w:t>
      </w:r>
      <w:r w:rsidRPr="000208C9">
        <w:t xml:space="preserve"> </w:t>
      </w:r>
      <w:r w:rsidRPr="000208C9">
        <w:rPr>
          <w:rStyle w:val="Strong"/>
        </w:rPr>
        <w:t>2002</w:t>
      </w:r>
      <w:r w:rsidRPr="000208C9">
        <w:t xml:space="preserve">, </w:t>
      </w:r>
      <w:r w:rsidRPr="000208C9">
        <w:rPr>
          <w:rStyle w:val="Emphasis"/>
        </w:rPr>
        <w:t>124</w:t>
      </w:r>
      <w:r w:rsidRPr="000208C9">
        <w:t xml:space="preserve">, 5518–5527. doi:10.1021/ja0172363. </w:t>
      </w:r>
    </w:p>
    <w:p w14:paraId="3E68E84F" w14:textId="77777777" w:rsidR="000208C9" w:rsidRPr="000208C9" w:rsidRDefault="000208C9" w:rsidP="000208C9">
      <w:pPr>
        <w:numPr>
          <w:ilvl w:val="0"/>
          <w:numId w:val="22"/>
        </w:numPr>
        <w:spacing w:after="0" w:line="240" w:lineRule="auto"/>
      </w:pPr>
      <w:r w:rsidRPr="000208C9">
        <w:t xml:space="preserve">Tong, G.S.M.; </w:t>
      </w:r>
      <w:proofErr w:type="spellStart"/>
      <w:r w:rsidRPr="000208C9">
        <w:t>Kurnikov</w:t>
      </w:r>
      <w:proofErr w:type="spellEnd"/>
      <w:r w:rsidRPr="000208C9">
        <w:t xml:space="preserve">, I.V.; </w:t>
      </w:r>
      <w:proofErr w:type="spellStart"/>
      <w:r w:rsidRPr="000208C9">
        <w:t>Beratan</w:t>
      </w:r>
      <w:proofErr w:type="spellEnd"/>
      <w:r w:rsidRPr="000208C9">
        <w:t xml:space="preserve">, D.N. Tunneling energy effects on GC oxidation in DNA. </w:t>
      </w:r>
      <w:r w:rsidRPr="000208C9">
        <w:rPr>
          <w:rStyle w:val="Emphasis"/>
        </w:rPr>
        <w:t>J. Phys. Chem. B</w:t>
      </w:r>
      <w:r w:rsidRPr="000208C9">
        <w:t xml:space="preserve"> </w:t>
      </w:r>
      <w:r w:rsidRPr="000208C9">
        <w:rPr>
          <w:rStyle w:val="Strong"/>
        </w:rPr>
        <w:t>2002</w:t>
      </w:r>
      <w:r w:rsidRPr="000208C9">
        <w:t xml:space="preserve">, </w:t>
      </w:r>
      <w:r w:rsidRPr="000208C9">
        <w:rPr>
          <w:rStyle w:val="Emphasis"/>
        </w:rPr>
        <w:t>106</w:t>
      </w:r>
      <w:r w:rsidRPr="000208C9">
        <w:t xml:space="preserve">, 2381–2392. doi:10.1021/jp013387g. </w:t>
      </w:r>
    </w:p>
    <w:p w14:paraId="59A4FA00" w14:textId="77777777" w:rsidR="000208C9" w:rsidRPr="000208C9" w:rsidRDefault="000208C9" w:rsidP="000208C9">
      <w:pPr>
        <w:numPr>
          <w:ilvl w:val="0"/>
          <w:numId w:val="22"/>
        </w:numPr>
        <w:spacing w:after="0" w:line="240" w:lineRule="auto"/>
      </w:pPr>
      <w:r w:rsidRPr="000208C9">
        <w:t xml:space="preserve">Gorini, V.; Kossakowski, A.; Sudarshan, E.C.G. Completely positive dynamical semigroups of </w:t>
      </w:r>
      <m:oMath>
        <m:r>
          <w:rPr>
            <w:rFonts w:ascii="Cambria Math" w:hAnsi="Cambria Math"/>
          </w:rPr>
          <m:t>N</m:t>
        </m:r>
      </m:oMath>
      <w:r w:rsidRPr="000208C9">
        <w:t xml:space="preserve">-level systems. </w:t>
      </w:r>
      <w:r w:rsidRPr="000208C9">
        <w:rPr>
          <w:rStyle w:val="Emphasis"/>
        </w:rPr>
        <w:t>J. Math. Phys.</w:t>
      </w:r>
      <w:r w:rsidRPr="000208C9">
        <w:t xml:space="preserve"> </w:t>
      </w:r>
      <w:r w:rsidRPr="000208C9">
        <w:rPr>
          <w:rStyle w:val="Strong"/>
        </w:rPr>
        <w:t>1976</w:t>
      </w:r>
      <w:r w:rsidRPr="000208C9">
        <w:t xml:space="preserve">, </w:t>
      </w:r>
      <w:r w:rsidRPr="000208C9">
        <w:rPr>
          <w:rStyle w:val="Emphasis"/>
        </w:rPr>
        <w:t>17</w:t>
      </w:r>
      <w:r w:rsidRPr="000208C9">
        <w:t xml:space="preserve">, 821–825. doi:10.1063/1.522979. </w:t>
      </w:r>
    </w:p>
    <w:p w14:paraId="2917A552" w14:textId="77777777" w:rsidR="000208C9" w:rsidRPr="000208C9" w:rsidRDefault="000208C9" w:rsidP="000208C9">
      <w:pPr>
        <w:numPr>
          <w:ilvl w:val="0"/>
          <w:numId w:val="22"/>
        </w:numPr>
        <w:spacing w:after="0" w:line="240" w:lineRule="auto"/>
      </w:pPr>
      <w:r w:rsidRPr="000208C9">
        <w:t xml:space="preserve">Lindblad, G. On the generators of quantum dynamical semigroups. </w:t>
      </w:r>
      <w:r w:rsidRPr="000208C9">
        <w:rPr>
          <w:rStyle w:val="Emphasis"/>
        </w:rPr>
        <w:t>Commun. Math. Phys.</w:t>
      </w:r>
      <w:r w:rsidRPr="000208C9">
        <w:t xml:space="preserve"> </w:t>
      </w:r>
      <w:r w:rsidRPr="000208C9">
        <w:rPr>
          <w:rStyle w:val="Strong"/>
        </w:rPr>
        <w:t>1976</w:t>
      </w:r>
      <w:r w:rsidRPr="000208C9">
        <w:t xml:space="preserve">, </w:t>
      </w:r>
      <w:r w:rsidRPr="000208C9">
        <w:rPr>
          <w:rStyle w:val="Emphasis"/>
        </w:rPr>
        <w:t>48</w:t>
      </w:r>
      <w:r w:rsidRPr="000208C9">
        <w:t xml:space="preserve">, 119–130. doi:10.1007/BF01608499. </w:t>
      </w:r>
    </w:p>
    <w:p w14:paraId="0B2E1408" w14:textId="77777777" w:rsidR="000208C9" w:rsidRPr="000208C9" w:rsidRDefault="000208C9" w:rsidP="000208C9">
      <w:pPr>
        <w:numPr>
          <w:ilvl w:val="0"/>
          <w:numId w:val="22"/>
        </w:numPr>
        <w:spacing w:after="0" w:line="240" w:lineRule="auto"/>
      </w:pPr>
      <w:r w:rsidRPr="000208C9">
        <w:t xml:space="preserve">Breuer, H.-P.; </w:t>
      </w:r>
      <w:proofErr w:type="spellStart"/>
      <w:r w:rsidRPr="000208C9">
        <w:t>Petruccione</w:t>
      </w:r>
      <w:proofErr w:type="spellEnd"/>
      <w:r w:rsidRPr="000208C9">
        <w:t xml:space="preserve">, F. </w:t>
      </w:r>
      <w:r w:rsidRPr="000208C9">
        <w:rPr>
          <w:rStyle w:val="Emphasis"/>
        </w:rPr>
        <w:t>The Theory of Open Quantum Systems</w:t>
      </w:r>
      <w:r w:rsidRPr="000208C9">
        <w:t xml:space="preserve">; Oxford University Press: Oxford, UK, 2002. </w:t>
      </w:r>
    </w:p>
    <w:p w14:paraId="01C33733" w14:textId="77777777" w:rsidR="000208C9" w:rsidRPr="000208C9" w:rsidRDefault="000208C9" w:rsidP="000208C9">
      <w:pPr>
        <w:numPr>
          <w:ilvl w:val="0"/>
          <w:numId w:val="22"/>
        </w:numPr>
        <w:spacing w:after="0" w:line="240" w:lineRule="auto"/>
      </w:pPr>
      <w:r w:rsidRPr="000208C9">
        <w:t xml:space="preserve">Harris, C.R.; Millman, K.J.; van der Walt, S.J.; </w:t>
      </w:r>
      <w:proofErr w:type="spellStart"/>
      <w:r w:rsidRPr="000208C9">
        <w:t>Gommers</w:t>
      </w:r>
      <w:proofErr w:type="spellEnd"/>
      <w:r w:rsidRPr="000208C9">
        <w:t xml:space="preserve">, R.; Virtanen, P.; </w:t>
      </w:r>
      <w:proofErr w:type="spellStart"/>
      <w:r w:rsidRPr="000208C9">
        <w:t>Cournapeau</w:t>
      </w:r>
      <w:proofErr w:type="spellEnd"/>
      <w:r w:rsidRPr="000208C9">
        <w:t xml:space="preserve">, D.; Wieser, E.; Taylor, J.; Berg, S.; Smith, N.J.; et al. Array programming with NumPy. </w:t>
      </w:r>
      <w:r w:rsidRPr="000208C9">
        <w:rPr>
          <w:rStyle w:val="Emphasis"/>
        </w:rPr>
        <w:t>Nature</w:t>
      </w:r>
      <w:r w:rsidRPr="000208C9">
        <w:t xml:space="preserve"> </w:t>
      </w:r>
      <w:r w:rsidRPr="000208C9">
        <w:rPr>
          <w:rStyle w:val="Strong"/>
        </w:rPr>
        <w:t>2020</w:t>
      </w:r>
      <w:r w:rsidRPr="000208C9">
        <w:t xml:space="preserve">, </w:t>
      </w:r>
      <w:r w:rsidRPr="000208C9">
        <w:rPr>
          <w:rStyle w:val="Emphasis"/>
        </w:rPr>
        <w:t>585</w:t>
      </w:r>
      <w:r w:rsidRPr="000208C9">
        <w:t xml:space="preserve">, 357–362. doi:10.1038/s41586-020-2649-2. </w:t>
      </w:r>
    </w:p>
    <w:p w14:paraId="39294D29" w14:textId="77777777" w:rsidR="000208C9" w:rsidRPr="000208C9" w:rsidRDefault="000208C9" w:rsidP="000208C9">
      <w:pPr>
        <w:numPr>
          <w:ilvl w:val="0"/>
          <w:numId w:val="22"/>
        </w:numPr>
        <w:spacing w:after="0" w:line="240" w:lineRule="auto"/>
      </w:pPr>
      <w:r w:rsidRPr="000208C9">
        <w:t xml:space="preserve">Virtanen, P.; </w:t>
      </w:r>
      <w:proofErr w:type="spellStart"/>
      <w:r w:rsidRPr="000208C9">
        <w:t>Gommers</w:t>
      </w:r>
      <w:proofErr w:type="spellEnd"/>
      <w:r w:rsidRPr="000208C9">
        <w:t xml:space="preserve">, R.; Oliphant, T.E.; Haberland, M.; Reddy, T.; </w:t>
      </w:r>
      <w:proofErr w:type="spellStart"/>
      <w:r w:rsidRPr="000208C9">
        <w:t>Cournapeau</w:t>
      </w:r>
      <w:proofErr w:type="spellEnd"/>
      <w:r w:rsidRPr="000208C9">
        <w:t xml:space="preserve">, D.; Burovski, E.; Peterson, P.; Weckesser, W.; Bright, J.; et al. SciPy 1.0: Fundamental algorithms for scientific computing in Python. </w:t>
      </w:r>
      <w:r w:rsidRPr="000208C9">
        <w:rPr>
          <w:rStyle w:val="Emphasis"/>
        </w:rPr>
        <w:t>Nat. Methods</w:t>
      </w:r>
      <w:r w:rsidRPr="000208C9">
        <w:t xml:space="preserve"> </w:t>
      </w:r>
      <w:r w:rsidRPr="000208C9">
        <w:rPr>
          <w:rStyle w:val="Strong"/>
        </w:rPr>
        <w:t>2020</w:t>
      </w:r>
      <w:r w:rsidRPr="000208C9">
        <w:t xml:space="preserve">, </w:t>
      </w:r>
      <w:r w:rsidRPr="000208C9">
        <w:rPr>
          <w:rStyle w:val="Emphasis"/>
        </w:rPr>
        <w:t>17</w:t>
      </w:r>
      <w:r w:rsidRPr="000208C9">
        <w:t xml:space="preserve">, 261–272. doi:10.1038/s41592-019-0686-2. </w:t>
      </w:r>
    </w:p>
    <w:p w14:paraId="0081E921" w14:textId="77777777" w:rsidR="000208C9" w:rsidRPr="000208C9" w:rsidRDefault="000208C9" w:rsidP="000208C9">
      <w:pPr>
        <w:numPr>
          <w:ilvl w:val="0"/>
          <w:numId w:val="22"/>
        </w:numPr>
        <w:spacing w:after="0" w:line="240" w:lineRule="auto"/>
      </w:pPr>
      <w:r w:rsidRPr="000208C9">
        <w:t xml:space="preserve">Hunter, J.D. Matplotlib: A 2D graphics environment. </w:t>
      </w:r>
      <w:proofErr w:type="spellStart"/>
      <w:r w:rsidRPr="000208C9">
        <w:rPr>
          <w:rStyle w:val="Emphasis"/>
        </w:rPr>
        <w:t>Comput</w:t>
      </w:r>
      <w:proofErr w:type="spellEnd"/>
      <w:r w:rsidRPr="000208C9">
        <w:rPr>
          <w:rStyle w:val="Emphasis"/>
        </w:rPr>
        <w:t>. Sci. Eng.</w:t>
      </w:r>
      <w:r w:rsidRPr="000208C9">
        <w:t xml:space="preserve"> </w:t>
      </w:r>
      <w:r w:rsidRPr="000208C9">
        <w:rPr>
          <w:rStyle w:val="Strong"/>
        </w:rPr>
        <w:t>2007</w:t>
      </w:r>
      <w:r w:rsidRPr="000208C9">
        <w:t xml:space="preserve">, </w:t>
      </w:r>
      <w:r w:rsidRPr="000208C9">
        <w:rPr>
          <w:rStyle w:val="Emphasis"/>
        </w:rPr>
        <w:t>9</w:t>
      </w:r>
      <w:r w:rsidRPr="000208C9">
        <w:t xml:space="preserve">, 90–95. doi:10.1109/MCSE.2007.55. </w:t>
      </w:r>
    </w:p>
    <w:p w14:paraId="12D94931" w14:textId="77777777" w:rsidR="000208C9" w:rsidRPr="000208C9" w:rsidRDefault="000208C9" w:rsidP="000208C9">
      <w:pPr>
        <w:numPr>
          <w:ilvl w:val="0"/>
          <w:numId w:val="22"/>
        </w:numPr>
        <w:spacing w:after="0" w:line="240" w:lineRule="auto"/>
      </w:pPr>
      <w:r w:rsidRPr="000208C9">
        <w:lastRenderedPageBreak/>
        <w:t xml:space="preserve">Egorov, S.Y.; Kamalov, V.F.; Koroteev, N.I.; </w:t>
      </w:r>
      <w:proofErr w:type="spellStart"/>
      <w:r w:rsidRPr="000208C9">
        <w:t>Krasnovskii</w:t>
      </w:r>
      <w:proofErr w:type="spellEnd"/>
      <w:r w:rsidRPr="000208C9">
        <w:t xml:space="preserve">, A.A., Jr.; </w:t>
      </w:r>
      <w:proofErr w:type="spellStart"/>
      <w:r w:rsidRPr="000208C9">
        <w:t>Toleutaev</w:t>
      </w:r>
      <w:proofErr w:type="spellEnd"/>
      <w:r w:rsidRPr="000208C9">
        <w:t xml:space="preserve">, B.N.; </w:t>
      </w:r>
      <w:proofErr w:type="spellStart"/>
      <w:r w:rsidRPr="000208C9">
        <w:t>Zinukov</w:t>
      </w:r>
      <w:proofErr w:type="spellEnd"/>
      <w:r w:rsidRPr="000208C9">
        <w:t xml:space="preserve">, S.V. Rise and decay kinetics of photosensitized singlet oxygen luminescence in water: Measurements with nanosecond time-correlated single-photon counting technique. </w:t>
      </w:r>
      <w:r w:rsidRPr="000208C9">
        <w:rPr>
          <w:rStyle w:val="Emphasis"/>
        </w:rPr>
        <w:t>Chem. Phys. Lett.</w:t>
      </w:r>
      <w:r w:rsidRPr="000208C9">
        <w:t xml:space="preserve"> </w:t>
      </w:r>
      <w:r w:rsidRPr="000208C9">
        <w:rPr>
          <w:rStyle w:val="Strong"/>
        </w:rPr>
        <w:t>1989</w:t>
      </w:r>
      <w:r w:rsidRPr="000208C9">
        <w:t xml:space="preserve">, </w:t>
      </w:r>
      <w:r w:rsidRPr="000208C9">
        <w:rPr>
          <w:rStyle w:val="Emphasis"/>
        </w:rPr>
        <w:t>163</w:t>
      </w:r>
      <w:r w:rsidRPr="000208C9">
        <w:t xml:space="preserve">, 421–424. doi:10.1016/0009-2614(89)85161-9. </w:t>
      </w:r>
    </w:p>
    <w:p w14:paraId="34D9AB1A" w14:textId="77777777" w:rsidR="000208C9" w:rsidRPr="000208C9" w:rsidRDefault="000208C9" w:rsidP="000208C9">
      <w:pPr>
        <w:numPr>
          <w:ilvl w:val="0"/>
          <w:numId w:val="22"/>
        </w:numPr>
        <w:spacing w:after="0" w:line="240" w:lineRule="auto"/>
      </w:pPr>
      <w:r w:rsidRPr="000208C9">
        <w:t xml:space="preserve">McKay, M.D.; Beckman, R.J.; Conover, W.J. A comparison of three methods for selecting values of input variables in the analysis of output from a computer code. </w:t>
      </w:r>
      <w:proofErr w:type="spellStart"/>
      <w:r w:rsidRPr="000208C9">
        <w:rPr>
          <w:rStyle w:val="Emphasis"/>
        </w:rPr>
        <w:t>Technometrics</w:t>
      </w:r>
      <w:proofErr w:type="spellEnd"/>
      <w:r w:rsidRPr="000208C9">
        <w:t xml:space="preserve"> </w:t>
      </w:r>
      <w:r w:rsidRPr="000208C9">
        <w:rPr>
          <w:rStyle w:val="Strong"/>
        </w:rPr>
        <w:t>1979</w:t>
      </w:r>
      <w:r w:rsidRPr="000208C9">
        <w:t xml:space="preserve">, </w:t>
      </w:r>
      <w:r w:rsidRPr="000208C9">
        <w:rPr>
          <w:rStyle w:val="Emphasis"/>
        </w:rPr>
        <w:t>21</w:t>
      </w:r>
      <w:r w:rsidRPr="000208C9">
        <w:t xml:space="preserve">, 239–245. doi:10.1080/00401706.1979.10489755. </w:t>
      </w:r>
    </w:p>
    <w:p w14:paraId="1D85E2AC" w14:textId="77777777" w:rsidR="000208C9" w:rsidRPr="000208C9" w:rsidRDefault="000208C9" w:rsidP="000208C9">
      <w:pPr>
        <w:numPr>
          <w:ilvl w:val="0"/>
          <w:numId w:val="22"/>
        </w:numPr>
        <w:spacing w:after="0" w:line="240" w:lineRule="auto"/>
      </w:pPr>
      <w:r w:rsidRPr="000208C9">
        <w:t xml:space="preserve">Marino, S.; Hogue, I.B.; Ray, C.J.; Kirschner, D.E. A methodology for performing global uncertainty and sensitivity analysis in systems biology. </w:t>
      </w:r>
      <w:r w:rsidRPr="000208C9">
        <w:rPr>
          <w:rStyle w:val="Emphasis"/>
        </w:rPr>
        <w:t>J. Theor. Biol.</w:t>
      </w:r>
      <w:r w:rsidRPr="000208C9">
        <w:t xml:space="preserve"> </w:t>
      </w:r>
      <w:r w:rsidRPr="000208C9">
        <w:rPr>
          <w:rStyle w:val="Strong"/>
        </w:rPr>
        <w:t>2008</w:t>
      </w:r>
      <w:r w:rsidRPr="000208C9">
        <w:t xml:space="preserve">, </w:t>
      </w:r>
      <w:r w:rsidRPr="000208C9">
        <w:rPr>
          <w:rStyle w:val="Emphasis"/>
        </w:rPr>
        <w:t>254</w:t>
      </w:r>
      <w:r w:rsidRPr="000208C9">
        <w:t xml:space="preserve">, 178–196. </w:t>
      </w:r>
      <w:proofErr w:type="gramStart"/>
      <w:r w:rsidRPr="000208C9">
        <w:t>doi:10.1016/j.jtbi</w:t>
      </w:r>
      <w:proofErr w:type="gramEnd"/>
      <w:r w:rsidRPr="000208C9">
        <w:t xml:space="preserve">.2008.04.011. </w:t>
      </w:r>
    </w:p>
    <w:p w14:paraId="345590A0" w14:textId="77777777" w:rsidR="000208C9" w:rsidRPr="000208C9" w:rsidRDefault="000208C9" w:rsidP="000208C9">
      <w:pPr>
        <w:numPr>
          <w:ilvl w:val="0"/>
          <w:numId w:val="22"/>
        </w:numPr>
        <w:spacing w:after="0" w:line="240" w:lineRule="auto"/>
      </w:pPr>
      <w:r w:rsidRPr="000208C9">
        <w:t xml:space="preserve">Sobol’, I.M. Global sensitivity indices for nonlinear mathematical models and their Monte Carlo estimates. </w:t>
      </w:r>
      <w:r w:rsidRPr="000208C9">
        <w:rPr>
          <w:rStyle w:val="Emphasis"/>
        </w:rPr>
        <w:t xml:space="preserve">Math. </w:t>
      </w:r>
      <w:proofErr w:type="spellStart"/>
      <w:r w:rsidRPr="000208C9">
        <w:rPr>
          <w:rStyle w:val="Emphasis"/>
        </w:rPr>
        <w:t>Comput</w:t>
      </w:r>
      <w:proofErr w:type="spellEnd"/>
      <w:r w:rsidRPr="000208C9">
        <w:rPr>
          <w:rStyle w:val="Emphasis"/>
        </w:rPr>
        <w:t>. Simul.</w:t>
      </w:r>
      <w:r w:rsidRPr="000208C9">
        <w:t xml:space="preserve"> </w:t>
      </w:r>
      <w:r w:rsidRPr="000208C9">
        <w:rPr>
          <w:rStyle w:val="Strong"/>
        </w:rPr>
        <w:t>2001</w:t>
      </w:r>
      <w:r w:rsidRPr="000208C9">
        <w:t xml:space="preserve">, </w:t>
      </w:r>
      <w:r w:rsidRPr="000208C9">
        <w:rPr>
          <w:rStyle w:val="Emphasis"/>
        </w:rPr>
        <w:t>55</w:t>
      </w:r>
      <w:r w:rsidRPr="000208C9">
        <w:t xml:space="preserve">, 271–280. doi:10.1016/S0378-4754(00)00270-6. </w:t>
      </w:r>
    </w:p>
    <w:p w14:paraId="519A2BCB" w14:textId="77777777" w:rsidR="000208C9" w:rsidRPr="000208C9" w:rsidRDefault="000208C9" w:rsidP="000208C9">
      <w:pPr>
        <w:numPr>
          <w:ilvl w:val="0"/>
          <w:numId w:val="22"/>
        </w:numPr>
        <w:spacing w:after="0" w:line="240" w:lineRule="auto"/>
      </w:pPr>
      <w:r w:rsidRPr="000208C9">
        <w:t xml:space="preserve">Saltelli, A.; Annoni, P.; </w:t>
      </w:r>
      <w:proofErr w:type="spellStart"/>
      <w:r w:rsidRPr="000208C9">
        <w:t>Azzini</w:t>
      </w:r>
      <w:proofErr w:type="spellEnd"/>
      <w:r w:rsidRPr="000208C9">
        <w:t xml:space="preserve">, I.; Campolongo, F.; Ratto, M.; Tarantola, S. Variance-based sensitivity analysis of model output: Design and estimator for the total sensitivity index. </w:t>
      </w:r>
      <w:proofErr w:type="spellStart"/>
      <w:r w:rsidRPr="000208C9">
        <w:rPr>
          <w:rStyle w:val="Emphasis"/>
        </w:rPr>
        <w:t>Comput</w:t>
      </w:r>
      <w:proofErr w:type="spellEnd"/>
      <w:r w:rsidRPr="000208C9">
        <w:rPr>
          <w:rStyle w:val="Emphasis"/>
        </w:rPr>
        <w:t>. Phys. Commun.</w:t>
      </w:r>
      <w:r w:rsidRPr="000208C9">
        <w:t xml:space="preserve"> </w:t>
      </w:r>
      <w:r w:rsidRPr="000208C9">
        <w:rPr>
          <w:rStyle w:val="Strong"/>
        </w:rPr>
        <w:t>2010</w:t>
      </w:r>
      <w:r w:rsidRPr="000208C9">
        <w:t xml:space="preserve">, </w:t>
      </w:r>
      <w:r w:rsidRPr="000208C9">
        <w:rPr>
          <w:rStyle w:val="Emphasis"/>
        </w:rPr>
        <w:t>181</w:t>
      </w:r>
      <w:r w:rsidRPr="000208C9">
        <w:t xml:space="preserve">, 259–270. </w:t>
      </w:r>
      <w:proofErr w:type="gramStart"/>
      <w:r w:rsidRPr="000208C9">
        <w:t>doi:10.1016/j.cpc</w:t>
      </w:r>
      <w:proofErr w:type="gramEnd"/>
      <w:r w:rsidRPr="000208C9">
        <w:t xml:space="preserve">.2009.09.018. </w:t>
      </w:r>
    </w:p>
    <w:p w14:paraId="228EEEE4" w14:textId="77777777" w:rsidR="000208C9" w:rsidRPr="000208C9" w:rsidRDefault="000208C9" w:rsidP="000208C9">
      <w:pPr>
        <w:numPr>
          <w:ilvl w:val="0"/>
          <w:numId w:val="22"/>
        </w:numPr>
        <w:spacing w:after="0" w:line="240" w:lineRule="auto"/>
      </w:pPr>
      <w:r w:rsidRPr="000208C9">
        <w:t xml:space="preserve">Hamamatsu Photonics K.K. </w:t>
      </w:r>
      <w:r w:rsidRPr="000208C9">
        <w:rPr>
          <w:rStyle w:val="Emphasis"/>
        </w:rPr>
        <w:t>H7360 Series Photosensor Modules: H7360-01 Technical Data Sheet</w:t>
      </w:r>
      <w:r w:rsidRPr="000208C9">
        <w:t>; Hamamatsu Photonics K.K.: Hamamatsu, Japan; accessed 31 July 2026.</w:t>
      </w:r>
    </w:p>
    <w:p w14:paraId="606F5E6B" w14:textId="77777777" w:rsidR="000208C9" w:rsidRPr="000208C9" w:rsidRDefault="000208C9" w:rsidP="000208C9">
      <w:pPr>
        <w:numPr>
          <w:ilvl w:val="0"/>
          <w:numId w:val="22"/>
        </w:numPr>
        <w:spacing w:after="0" w:line="240" w:lineRule="auto"/>
      </w:pPr>
      <w:proofErr w:type="spellStart"/>
      <w:r w:rsidRPr="000208C9">
        <w:t>Lengfelder</w:t>
      </w:r>
      <w:proofErr w:type="spellEnd"/>
      <w:r w:rsidRPr="000208C9">
        <w:t>, E.; Cadenas, E.; Sies, H. Effect of DABCO (1,4-</w:t>
      </w:r>
      <w:proofErr w:type="gramStart"/>
      <w:r w:rsidRPr="000208C9">
        <w:t>diazabicyclo[2.2.2]octane</w:t>
      </w:r>
      <w:proofErr w:type="gramEnd"/>
      <w:r w:rsidRPr="000208C9">
        <w:t xml:space="preserve">) on singlet oxygen </w:t>
      </w:r>
      <w:proofErr w:type="spellStart"/>
      <w:r w:rsidRPr="000208C9">
        <w:t>monomol</w:t>
      </w:r>
      <w:proofErr w:type="spellEnd"/>
      <w:r w:rsidRPr="000208C9">
        <w:t xml:space="preserve"> (1270 nm) and </w:t>
      </w:r>
      <w:proofErr w:type="spellStart"/>
      <w:r w:rsidRPr="000208C9">
        <w:t>dimol</w:t>
      </w:r>
      <w:proofErr w:type="spellEnd"/>
      <w:r w:rsidRPr="000208C9">
        <w:t xml:space="preserve"> (634 and 703 nm) emission. </w:t>
      </w:r>
      <w:r w:rsidRPr="000208C9">
        <w:rPr>
          <w:rStyle w:val="Emphasis"/>
        </w:rPr>
        <w:t>FEBS Lett.</w:t>
      </w:r>
      <w:r w:rsidRPr="000208C9">
        <w:t xml:space="preserve"> </w:t>
      </w:r>
      <w:r w:rsidRPr="000208C9">
        <w:rPr>
          <w:rStyle w:val="Strong"/>
        </w:rPr>
        <w:t>1983</w:t>
      </w:r>
      <w:r w:rsidRPr="000208C9">
        <w:t xml:space="preserve">, </w:t>
      </w:r>
      <w:r w:rsidRPr="000208C9">
        <w:rPr>
          <w:rStyle w:val="Emphasis"/>
        </w:rPr>
        <w:t>164</w:t>
      </w:r>
      <w:r w:rsidRPr="000208C9">
        <w:t xml:space="preserve">, 366–370. doi:10.1016/0014-5793(83)80318-4. </w:t>
      </w:r>
    </w:p>
    <w:p w14:paraId="2B86148D" w14:textId="77777777" w:rsidR="000208C9" w:rsidRPr="000208C9" w:rsidRDefault="000208C9" w:rsidP="000208C9">
      <w:pPr>
        <w:numPr>
          <w:ilvl w:val="0"/>
          <w:numId w:val="22"/>
        </w:numPr>
        <w:spacing w:after="0" w:line="240" w:lineRule="auto"/>
      </w:pPr>
      <w:r w:rsidRPr="000208C9">
        <w:t xml:space="preserve">Tsuchida, K.; Kobayashi, M. Ultraviolet A irradiation induces ultraweak photon emission with characteristic spectral patterns from biomolecules present in human skin. </w:t>
      </w:r>
      <w:r w:rsidRPr="000208C9">
        <w:rPr>
          <w:rStyle w:val="Emphasis"/>
        </w:rPr>
        <w:t>Sci. Rep.</w:t>
      </w:r>
      <w:r w:rsidRPr="000208C9">
        <w:t xml:space="preserve"> </w:t>
      </w:r>
      <w:r w:rsidRPr="000208C9">
        <w:rPr>
          <w:rStyle w:val="Strong"/>
        </w:rPr>
        <w:t>2020</w:t>
      </w:r>
      <w:r w:rsidRPr="000208C9">
        <w:t xml:space="preserve">, </w:t>
      </w:r>
      <w:r w:rsidRPr="000208C9">
        <w:rPr>
          <w:rStyle w:val="Emphasis"/>
        </w:rPr>
        <w:t>10</w:t>
      </w:r>
      <w:r w:rsidRPr="000208C9">
        <w:t xml:space="preserve">, 21667. doi:10.1038/s41598-020-78884-0. </w:t>
      </w:r>
    </w:p>
    <w:p w14:paraId="51CF2B5B" w14:textId="77777777" w:rsidR="000208C9" w:rsidRDefault="000208C9" w:rsidP="000208C9"/>
    <w:p w14:paraId="5C956A54" w14:textId="77777777" w:rsidR="005201D9" w:rsidRDefault="005201D9">
      <w:pPr>
        <w:spacing w:after="60"/>
        <w:ind w:left="360" w:hanging="360"/>
      </w:pPr>
    </w:p>
    <w:sectPr w:rsidR="005201D9" w:rsidSect="00034616">
      <w:footerReference w:type="default" r:id="rId17"/>
      <w:pgSz w:w="12240" w:h="15840"/>
      <w:pgMar w:top="1037" w:right="1123" w:bottom="1037" w:left="112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359F828" w14:textId="77777777" w:rsidR="00614A0E" w:rsidRDefault="00614A0E">
      <w:pPr>
        <w:spacing w:after="0" w:line="240" w:lineRule="auto"/>
      </w:pPr>
      <w:r>
        <w:separator/>
      </w:r>
    </w:p>
  </w:endnote>
  <w:endnote w:type="continuationSeparator" w:id="0">
    <w:p w14:paraId="4D447D4B" w14:textId="77777777" w:rsidR="00614A0E" w:rsidRDefault="00614A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D4EA83A" w14:textId="77777777" w:rsidR="00DB2484" w:rsidRDefault="00000000">
    <w:pPr>
      <w:pStyle w:val="Footer"/>
      <w:jc w:val="center"/>
    </w:pPr>
    <w:r>
      <w:rPr>
        <w:color w:val="5A5A5A"/>
        <w:sz w:val="18"/>
      </w:rPr>
      <w:t xml:space="preserve">Page </w:t>
    </w:r>
    <w:r>
      <w:fldChar w:fldCharType="begin"/>
    </w:r>
    <w:r>
      <w:instrText>PAGE</w:instrText>
    </w:r>
    <w:r>
      <w:fldChar w:fldCharType="separate"/>
    </w:r>
    <w:r w:rsidR="002305A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3F8FDD8" w14:textId="77777777" w:rsidR="00614A0E" w:rsidRDefault="00614A0E">
      <w:pPr>
        <w:spacing w:after="0" w:line="240" w:lineRule="auto"/>
      </w:pPr>
      <w:r>
        <w:separator/>
      </w:r>
    </w:p>
  </w:footnote>
  <w:footnote w:type="continuationSeparator" w:id="0">
    <w:p w14:paraId="26C7123C" w14:textId="77777777" w:rsidR="00614A0E" w:rsidRDefault="00614A0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5252FF"/>
    <w:multiLevelType w:val="multilevel"/>
    <w:tmpl w:val="B4E66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2121593"/>
    <w:multiLevelType w:val="multilevel"/>
    <w:tmpl w:val="BEB6E5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94F565D"/>
    <w:multiLevelType w:val="multilevel"/>
    <w:tmpl w:val="E98AD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5D156D"/>
    <w:multiLevelType w:val="multilevel"/>
    <w:tmpl w:val="32B23A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1C05899"/>
    <w:multiLevelType w:val="multilevel"/>
    <w:tmpl w:val="4BAA3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B359FF"/>
    <w:multiLevelType w:val="multilevel"/>
    <w:tmpl w:val="B9DE0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C8C221D"/>
    <w:multiLevelType w:val="multilevel"/>
    <w:tmpl w:val="D0049E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CF448B6"/>
    <w:multiLevelType w:val="multilevel"/>
    <w:tmpl w:val="47AAAC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F4052C0"/>
    <w:multiLevelType w:val="multilevel"/>
    <w:tmpl w:val="9A30C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1A66B7B"/>
    <w:multiLevelType w:val="multilevel"/>
    <w:tmpl w:val="3FA02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9F36E69"/>
    <w:multiLevelType w:val="multilevel"/>
    <w:tmpl w:val="EB468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2295068"/>
    <w:multiLevelType w:val="hybridMultilevel"/>
    <w:tmpl w:val="390833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BB405CC"/>
    <w:multiLevelType w:val="multilevel"/>
    <w:tmpl w:val="3D961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1178232">
    <w:abstractNumId w:val="8"/>
  </w:num>
  <w:num w:numId="2" w16cid:durableId="1038235166">
    <w:abstractNumId w:val="6"/>
  </w:num>
  <w:num w:numId="3" w16cid:durableId="1118522981">
    <w:abstractNumId w:val="5"/>
  </w:num>
  <w:num w:numId="4" w16cid:durableId="2057049505">
    <w:abstractNumId w:val="4"/>
  </w:num>
  <w:num w:numId="5" w16cid:durableId="1894150970">
    <w:abstractNumId w:val="7"/>
  </w:num>
  <w:num w:numId="6" w16cid:durableId="438066792">
    <w:abstractNumId w:val="3"/>
  </w:num>
  <w:num w:numId="7" w16cid:durableId="1385370303">
    <w:abstractNumId w:val="2"/>
  </w:num>
  <w:num w:numId="8" w16cid:durableId="1136098096">
    <w:abstractNumId w:val="1"/>
  </w:num>
  <w:num w:numId="9" w16cid:durableId="1302690568">
    <w:abstractNumId w:val="0"/>
  </w:num>
  <w:num w:numId="10" w16cid:durableId="753353376">
    <w:abstractNumId w:val="12"/>
  </w:num>
  <w:num w:numId="11" w16cid:durableId="213977014">
    <w:abstractNumId w:val="13"/>
  </w:num>
  <w:num w:numId="12" w16cid:durableId="1694068145">
    <w:abstractNumId w:val="18"/>
  </w:num>
  <w:num w:numId="13" w16cid:durableId="1069377947">
    <w:abstractNumId w:val="21"/>
  </w:num>
  <w:num w:numId="14" w16cid:durableId="1297375213">
    <w:abstractNumId w:val="15"/>
  </w:num>
  <w:num w:numId="15" w16cid:durableId="701051385">
    <w:abstractNumId w:val="17"/>
  </w:num>
  <w:num w:numId="16" w16cid:durableId="1988976736">
    <w:abstractNumId w:val="14"/>
  </w:num>
  <w:num w:numId="17" w16cid:durableId="895773105">
    <w:abstractNumId w:val="9"/>
  </w:num>
  <w:num w:numId="18" w16cid:durableId="141116044">
    <w:abstractNumId w:val="19"/>
  </w:num>
  <w:num w:numId="19" w16cid:durableId="1379432452">
    <w:abstractNumId w:val="16"/>
  </w:num>
  <w:num w:numId="20" w16cid:durableId="1760710381">
    <w:abstractNumId w:val="20"/>
  </w:num>
  <w:num w:numId="21" w16cid:durableId="1582181708">
    <w:abstractNumId w:val="11"/>
  </w:num>
  <w:num w:numId="22" w16cid:durableId="2097750417">
    <w:abstractNumId w:val="1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08C9"/>
    <w:rsid w:val="00034616"/>
    <w:rsid w:val="0006063C"/>
    <w:rsid w:val="000B55E1"/>
    <w:rsid w:val="0015074B"/>
    <w:rsid w:val="002305AD"/>
    <w:rsid w:val="0029639D"/>
    <w:rsid w:val="00326F90"/>
    <w:rsid w:val="003C5A96"/>
    <w:rsid w:val="003E1FCB"/>
    <w:rsid w:val="005201D9"/>
    <w:rsid w:val="005E5F9D"/>
    <w:rsid w:val="00614A0E"/>
    <w:rsid w:val="00652534"/>
    <w:rsid w:val="007411EE"/>
    <w:rsid w:val="00803EE7"/>
    <w:rsid w:val="00834A4B"/>
    <w:rsid w:val="009007C7"/>
    <w:rsid w:val="00926F21"/>
    <w:rsid w:val="00951E45"/>
    <w:rsid w:val="00980813"/>
    <w:rsid w:val="009A3632"/>
    <w:rsid w:val="009E79A0"/>
    <w:rsid w:val="00A20B3A"/>
    <w:rsid w:val="00A352E7"/>
    <w:rsid w:val="00A700E5"/>
    <w:rsid w:val="00A95DE3"/>
    <w:rsid w:val="00AA1D8D"/>
    <w:rsid w:val="00B34373"/>
    <w:rsid w:val="00B34A68"/>
    <w:rsid w:val="00B47730"/>
    <w:rsid w:val="00B879E4"/>
    <w:rsid w:val="00BC1E6C"/>
    <w:rsid w:val="00C13756"/>
    <w:rsid w:val="00CB0664"/>
    <w:rsid w:val="00D326AB"/>
    <w:rsid w:val="00D352BB"/>
    <w:rsid w:val="00D66DB7"/>
    <w:rsid w:val="00DA3A77"/>
    <w:rsid w:val="00DB2484"/>
    <w:rsid w:val="00E1732F"/>
    <w:rsid w:val="00E6357D"/>
    <w:rsid w:val="00F7500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712BC4"/>
  <w14:defaultImageDpi w14:val="300"/>
  <w15:docId w15:val="{C1FE7062-49C6-174B-B575-B15DE1BD93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color w:val="147178"/>
      <w:sz w:val="25"/>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17365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before="200" w:after="100" w:line="240" w:lineRule="auto"/>
      <w:contextualSpacing/>
    </w:pPr>
    <w:rPr>
      <w:rFonts w:asciiTheme="majorHAnsi" w:eastAsiaTheme="majorEastAsia" w:hAnsiTheme="majorHAnsi" w:cstheme="majorBidi"/>
      <w:b/>
      <w:color w:val="17365D"/>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sonormal0">
    <w:name w:val="msonormal"/>
    <w:basedOn w:val="Normal"/>
    <w:rsid w:val="002305AD"/>
    <w:pPr>
      <w:spacing w:before="100" w:beforeAutospacing="1" w:after="100" w:afterAutospacing="1" w:line="240" w:lineRule="auto"/>
    </w:pPr>
    <w:rPr>
      <w:rFonts w:eastAsia="Times New Roman" w:cs="Times New Roman"/>
      <w:sz w:val="24"/>
      <w:szCs w:val="24"/>
    </w:rPr>
  </w:style>
  <w:style w:type="character" w:customStyle="1" w:styleId="pdq2pgselectionanchor">
    <w:name w:val="pdq2pg_selectionanchor"/>
    <w:basedOn w:val="DefaultParagraphFont"/>
    <w:rsid w:val="002305AD"/>
  </w:style>
  <w:style w:type="paragraph" w:styleId="NormalWeb">
    <w:name w:val="Normal (Web)"/>
    <w:basedOn w:val="Normal"/>
    <w:uiPriority w:val="99"/>
    <w:unhideWhenUsed/>
    <w:rsid w:val="002305AD"/>
    <w:pPr>
      <w:spacing w:before="100" w:beforeAutospacing="1" w:after="100" w:afterAutospacing="1" w:line="240" w:lineRule="auto"/>
    </w:pPr>
    <w:rPr>
      <w:rFonts w:eastAsia="Times New Roman" w:cs="Times New Roman"/>
      <w:sz w:val="24"/>
      <w:szCs w:val="24"/>
    </w:rPr>
  </w:style>
  <w:style w:type="character" w:customStyle="1" w:styleId="katex">
    <w:name w:val="katex"/>
    <w:basedOn w:val="DefaultParagraphFont"/>
    <w:rsid w:val="002305AD"/>
  </w:style>
  <w:style w:type="character" w:customStyle="1" w:styleId="katex-mathml">
    <w:name w:val="katex-mathml"/>
    <w:basedOn w:val="DefaultParagraphFont"/>
    <w:rsid w:val="002305AD"/>
  </w:style>
  <w:style w:type="character" w:customStyle="1" w:styleId="katex-html">
    <w:name w:val="katex-html"/>
    <w:basedOn w:val="DefaultParagraphFont"/>
    <w:rsid w:val="002305AD"/>
  </w:style>
  <w:style w:type="character" w:customStyle="1" w:styleId="base">
    <w:name w:val="base"/>
    <w:basedOn w:val="DefaultParagraphFont"/>
    <w:rsid w:val="002305AD"/>
  </w:style>
  <w:style w:type="character" w:customStyle="1" w:styleId="strut">
    <w:name w:val="strut"/>
    <w:basedOn w:val="DefaultParagraphFont"/>
    <w:rsid w:val="002305AD"/>
  </w:style>
  <w:style w:type="character" w:customStyle="1" w:styleId="mord">
    <w:name w:val="mord"/>
    <w:basedOn w:val="DefaultParagraphFont"/>
    <w:rsid w:val="002305AD"/>
  </w:style>
  <w:style w:type="character" w:customStyle="1" w:styleId="katex-display">
    <w:name w:val="katex-display"/>
    <w:basedOn w:val="DefaultParagraphFont"/>
    <w:rsid w:val="002305AD"/>
  </w:style>
  <w:style w:type="character" w:customStyle="1" w:styleId="msupsub">
    <w:name w:val="msupsub"/>
    <w:basedOn w:val="DefaultParagraphFont"/>
    <w:rsid w:val="002305AD"/>
  </w:style>
  <w:style w:type="character" w:customStyle="1" w:styleId="vlist-t">
    <w:name w:val="vlist-t"/>
    <w:basedOn w:val="DefaultParagraphFont"/>
    <w:rsid w:val="002305AD"/>
  </w:style>
  <w:style w:type="character" w:customStyle="1" w:styleId="vlist-r">
    <w:name w:val="vlist-r"/>
    <w:basedOn w:val="DefaultParagraphFont"/>
    <w:rsid w:val="002305AD"/>
  </w:style>
  <w:style w:type="character" w:customStyle="1" w:styleId="vlist">
    <w:name w:val="vlist"/>
    <w:basedOn w:val="DefaultParagraphFont"/>
    <w:rsid w:val="002305AD"/>
  </w:style>
  <w:style w:type="character" w:customStyle="1" w:styleId="pstrut">
    <w:name w:val="pstrut"/>
    <w:basedOn w:val="DefaultParagraphFont"/>
    <w:rsid w:val="002305AD"/>
  </w:style>
  <w:style w:type="character" w:customStyle="1" w:styleId="sizing">
    <w:name w:val="sizing"/>
    <w:basedOn w:val="DefaultParagraphFont"/>
    <w:rsid w:val="002305AD"/>
  </w:style>
  <w:style w:type="character" w:customStyle="1" w:styleId="vlist-s">
    <w:name w:val="vlist-s"/>
    <w:basedOn w:val="DefaultParagraphFont"/>
    <w:rsid w:val="002305AD"/>
  </w:style>
  <w:style w:type="character" w:customStyle="1" w:styleId="mopen">
    <w:name w:val="mopen"/>
    <w:basedOn w:val="DefaultParagraphFont"/>
    <w:rsid w:val="002305AD"/>
  </w:style>
  <w:style w:type="character" w:customStyle="1" w:styleId="mclose">
    <w:name w:val="mclose"/>
    <w:basedOn w:val="DefaultParagraphFont"/>
    <w:rsid w:val="002305AD"/>
  </w:style>
  <w:style w:type="character" w:customStyle="1" w:styleId="mspace">
    <w:name w:val="mspace"/>
    <w:basedOn w:val="DefaultParagraphFont"/>
    <w:rsid w:val="002305AD"/>
  </w:style>
  <w:style w:type="character" w:customStyle="1" w:styleId="mrel">
    <w:name w:val="mrel"/>
    <w:basedOn w:val="DefaultParagraphFont"/>
    <w:rsid w:val="002305AD"/>
  </w:style>
  <w:style w:type="character" w:customStyle="1" w:styleId="mpunct">
    <w:name w:val="mpunct"/>
    <w:basedOn w:val="DefaultParagraphFont"/>
    <w:rsid w:val="002305AD"/>
  </w:style>
  <w:style w:type="character" w:customStyle="1" w:styleId="tag">
    <w:name w:val="tag"/>
    <w:basedOn w:val="DefaultParagraphFont"/>
    <w:rsid w:val="002305AD"/>
  </w:style>
  <w:style w:type="character" w:customStyle="1" w:styleId="mop">
    <w:name w:val="mop"/>
    <w:basedOn w:val="DefaultParagraphFont"/>
    <w:rsid w:val="002305AD"/>
  </w:style>
  <w:style w:type="character" w:customStyle="1" w:styleId="minner">
    <w:name w:val="minner"/>
    <w:basedOn w:val="DefaultParagraphFont"/>
    <w:rsid w:val="002305AD"/>
  </w:style>
  <w:style w:type="character" w:customStyle="1" w:styleId="mbin">
    <w:name w:val="mbin"/>
    <w:basedOn w:val="DefaultParagraphFont"/>
    <w:rsid w:val="002305AD"/>
  </w:style>
  <w:style w:type="character" w:customStyle="1" w:styleId="mfrac">
    <w:name w:val="mfrac"/>
    <w:basedOn w:val="DefaultParagraphFont"/>
    <w:rsid w:val="002305AD"/>
  </w:style>
  <w:style w:type="character" w:customStyle="1" w:styleId="frac-line">
    <w:name w:val="frac-line"/>
    <w:basedOn w:val="DefaultParagraphFont"/>
    <w:rsid w:val="002305AD"/>
  </w:style>
  <w:style w:type="character" w:customStyle="1" w:styleId="delimsizing">
    <w:name w:val="delimsizing"/>
    <w:basedOn w:val="DefaultParagraphFont"/>
    <w:rsid w:val="002305AD"/>
  </w:style>
  <w:style w:type="character" w:customStyle="1" w:styleId="overline-line">
    <w:name w:val="overline-line"/>
    <w:basedOn w:val="DefaultParagraphFont"/>
    <w:rsid w:val="002305AD"/>
  </w:style>
  <w:style w:type="character" w:customStyle="1" w:styleId="boxpad">
    <w:name w:val="boxpad"/>
    <w:basedOn w:val="DefaultParagraphFont"/>
    <w:rsid w:val="002305AD"/>
  </w:style>
  <w:style w:type="character" w:customStyle="1" w:styleId="stretchy">
    <w:name w:val="stretchy"/>
    <w:basedOn w:val="DefaultParagraphFont"/>
    <w:rsid w:val="002305AD"/>
  </w:style>
  <w:style w:type="character" w:customStyle="1" w:styleId="svg-align">
    <w:name w:val="svg-align"/>
    <w:basedOn w:val="DefaultParagraphFont"/>
    <w:rsid w:val="002305AD"/>
  </w:style>
  <w:style w:type="character" w:customStyle="1" w:styleId="hide-tail">
    <w:name w:val="hide-tail"/>
    <w:basedOn w:val="DefaultParagraphFont"/>
    <w:rsid w:val="002305AD"/>
  </w:style>
  <w:style w:type="character" w:customStyle="1" w:styleId="accent-body">
    <w:name w:val="accent-body"/>
    <w:basedOn w:val="DefaultParagraphFont"/>
    <w:rsid w:val="002305AD"/>
  </w:style>
  <w:style w:type="character" w:customStyle="1" w:styleId="mtable">
    <w:name w:val="mtable"/>
    <w:basedOn w:val="DefaultParagraphFont"/>
    <w:rsid w:val="002305AD"/>
  </w:style>
  <w:style w:type="character" w:customStyle="1" w:styleId="col-align-r">
    <w:name w:val="col-align-r"/>
    <w:basedOn w:val="DefaultParagraphFont"/>
    <w:rsid w:val="002305AD"/>
  </w:style>
  <w:style w:type="character" w:customStyle="1" w:styleId="col-align-l">
    <w:name w:val="col-align-l"/>
    <w:basedOn w:val="DefaultParagraphFont"/>
    <w:rsid w:val="002305AD"/>
  </w:style>
  <w:style w:type="character" w:styleId="Hyperlink">
    <w:name w:val="Hyperlink"/>
    <w:basedOn w:val="DefaultParagraphFont"/>
    <w:uiPriority w:val="99"/>
    <w:unhideWhenUsed/>
    <w:rsid w:val="005201D9"/>
    <w:rPr>
      <w:color w:val="0000FF" w:themeColor="hyperlink"/>
      <w:u w:val="single"/>
    </w:rPr>
  </w:style>
  <w:style w:type="character" w:styleId="UnresolvedMention">
    <w:name w:val="Unresolved Mention"/>
    <w:basedOn w:val="DefaultParagraphFont"/>
    <w:uiPriority w:val="99"/>
    <w:semiHidden/>
    <w:unhideWhenUsed/>
    <w:rsid w:val="005201D9"/>
    <w:rPr>
      <w:color w:val="605E5C"/>
      <w:shd w:val="clear" w:color="auto" w:fill="E1DFDD"/>
    </w:rPr>
  </w:style>
  <w:style w:type="character" w:customStyle="1" w:styleId="mtight">
    <w:name w:val="mtight"/>
    <w:basedOn w:val="DefaultParagraphFont"/>
    <w:rsid w:val="00B3437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doi.org/10.1021/ja0172363"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doi.org/10.3390/biophysica6050087" TargetMode="Externa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41</Pages>
  <Words>14188</Words>
  <Characters>80878</Characters>
  <Application>Microsoft Office Word</Application>
  <DocSecurity>0</DocSecurity>
  <Lines>673</Lines>
  <Paragraphs>189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94877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Manuscript-Ready Structural ROS-to-UPE Results</dc:title>
  <dc:subject>Infection-associated ultraweak photon emission structural analysis</dc:subject>
  <dc:creator>Horace T. Crogman and collaborators</dc:creator>
  <cp:keywords/>
  <dc:description>generated by python-docx</dc:description>
  <cp:lastModifiedBy>Horace Crogman</cp:lastModifiedBy>
  <cp:revision>3</cp:revision>
  <dcterms:created xsi:type="dcterms:W3CDTF">2026-10-02T15:05:00Z</dcterms:created>
  <dcterms:modified xsi:type="dcterms:W3CDTF">2026-10-02T15:05:00Z</dcterms:modified>
  <cp:category/>
</cp:coreProperties>
</file>