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956AA"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4092C4BF" w14:textId="41214B86" w:rsidR="00D956AA" w:rsidRDefault="00DD0F55" w:rsidP="00244133">
            <w:pPr>
              <w:pStyle w:val="LABabstracttext"/>
            </w:pPr>
            <w:r>
              <w:t xml:space="preserve">Nykypäivän tiedonsiirrossa </w:t>
            </w:r>
            <w:proofErr w:type="gramStart"/>
            <w:r>
              <w:t>käytetään usein symmetristä salausta lohkosalaimen</w:t>
            </w:r>
            <w:proofErr w:type="gramEnd"/>
            <w:r>
              <w:t xml:space="preserve"> muodossa. </w:t>
            </w:r>
            <w:proofErr w:type="gramStart"/>
            <w:r>
              <w:t>Lohkosalaimen käyttö vaatii</w:t>
            </w:r>
            <w:proofErr w:type="gramEnd"/>
            <w:r>
              <w:t xml:space="preserve"> käytännössä aina jonkin toimintamoodin vali</w:t>
            </w:r>
            <w:r w:rsidR="00880408">
              <w:t>t</w:t>
            </w:r>
            <w:r>
              <w:t>semisen</w:t>
            </w:r>
            <w:r w:rsidR="00880408">
              <w:t>, ja tällä v</w:t>
            </w:r>
            <w:r>
              <w:t>alinnalla on suuri merkitys salauksen turvallisuuden kannalta.</w:t>
            </w:r>
            <w:r w:rsidR="000036AC">
              <w:t xml:space="preserve"> </w:t>
            </w:r>
            <w:r w:rsidR="00DA7E65">
              <w:t>Tutkimustyö</w:t>
            </w:r>
            <w:r>
              <w:t>n ta</w:t>
            </w:r>
            <w:r w:rsidR="00D956AA">
              <w:t>voite</w:t>
            </w:r>
            <w:r>
              <w:t xml:space="preserve"> oli</w:t>
            </w:r>
            <w:r w:rsidR="00DA7E65">
              <w:t xml:space="preserve"> käy</w:t>
            </w:r>
            <w:r>
              <w:t>dä</w:t>
            </w:r>
            <w:r w:rsidR="00DA7E65">
              <w:t xml:space="preserve"> läpi lohkosalauksen </w:t>
            </w:r>
            <w:r w:rsidR="00EE6BEB">
              <w:t xml:space="preserve">periaatteita sekä </w:t>
            </w:r>
            <w:r w:rsidR="000036AC">
              <w:t>vertailla neljää tunnettua</w:t>
            </w:r>
            <w:r w:rsidR="00DA7E65">
              <w:t xml:space="preserve"> mood</w:t>
            </w:r>
            <w:r w:rsidR="000036AC">
              <w:t>ia</w:t>
            </w:r>
            <w:r w:rsidR="00DA7E65">
              <w:t>.</w:t>
            </w:r>
            <w:r w:rsidR="00A971DD">
              <w:t xml:space="preserve"> </w:t>
            </w:r>
            <w:r w:rsidR="00D956AA">
              <w:t>Moodien ominaisuuksia tutkittaessa huomattiin myös eri moodeille tyypillisiä heikkouksia</w:t>
            </w:r>
            <w:r w:rsidR="001D502E">
              <w:t xml:space="preserve">, </w:t>
            </w:r>
            <w:r w:rsidR="007812F4">
              <w:t>jotka o</w:t>
            </w:r>
            <w:r w:rsidR="00A971DD">
              <w:t>n</w:t>
            </w:r>
            <w:r w:rsidR="007812F4">
              <w:t xml:space="preserve"> hyvä ottaa huomioon salausmetodeja implementoidessa. Esimerkiksi CTR moodissa vaadittavan </w:t>
            </w:r>
            <w:r w:rsidR="00A971DD">
              <w:t xml:space="preserve">kertakäyttöluvun </w:t>
            </w:r>
            <w:r w:rsidR="00733270">
              <w:t xml:space="preserve">tahatonkin </w:t>
            </w:r>
            <w:r w:rsidR="00A971DD">
              <w:t>uudelleenkäyttö murtaa salauksen turvallisuuden</w:t>
            </w:r>
            <w:r w:rsidR="00BF37A3">
              <w:t>, joten k</w:t>
            </w:r>
            <w:r w:rsidR="00A971DD">
              <w:t>ertakäyttölukuja ei siis kannata generoida täysin satunnaisesti.</w:t>
            </w:r>
          </w:p>
          <w:p w14:paraId="1FBB18C4" w14:textId="3C904011" w:rsidR="00A971DD" w:rsidRDefault="00A971DD" w:rsidP="00244133">
            <w:pPr>
              <w:pStyle w:val="LABabstracttext"/>
            </w:pPr>
            <w:r>
              <w:t xml:space="preserve">Vertailun tuloksena </w:t>
            </w:r>
            <w:r w:rsidR="00675B23">
              <w:t>todettiin</w:t>
            </w:r>
            <w:r>
              <w:t>, että joillain moodeilla on ominaisuuksia, jotka tekevät niistä soveltuvampia nykypäivän käyttöön kuin toisista. Esimerkiksi CBC moodin käytöstä on pyritty luopumaa</w:t>
            </w:r>
            <w:r w:rsidR="00BF37A3">
              <w:t xml:space="preserve">n, sillä sen implementointi vaatii huolellisuutta, eikä lohkojen salaus ole rinnakkaislaskettavissa. </w:t>
            </w:r>
            <w:r w:rsidR="00733270">
              <w:t>GCM moodilla sen sijaan havaittiin olevan paljon hyödyllisiä ominaisuuksia.</w:t>
            </w:r>
          </w:p>
          <w:p w14:paraId="506A8922" w14:textId="5262C2F1" w:rsidR="00EE6BEB" w:rsidRPr="007F6667" w:rsidRDefault="00EE6BEB" w:rsidP="00244133">
            <w:pPr>
              <w:pStyle w:val="LABabstracttext"/>
            </w:pPr>
          </w:p>
        </w:tc>
      </w:tr>
      <w:tr w:rsidR="00E93B96" w:rsidRPr="007541E4"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588A452" w14:textId="3F88AAD7" w:rsidR="006D436C" w:rsidRDefault="006D436C" w:rsidP="00472ED4">
            <w:pPr>
              <w:pStyle w:val="LABabstracttext"/>
              <w:rPr>
                <w:lang w:val="en-GB"/>
              </w:rPr>
            </w:pPr>
            <w:r>
              <w:rPr>
                <w:lang w:val="en-GB"/>
              </w:rPr>
              <w:t xml:space="preserve">Data transfers of today often use symmetric encryption in the form of a block cipher. Using a block cipher in practice requires the choice of a mode of operation. This choice plays a significant role in the security of the cipher. The </w:t>
            </w:r>
            <w:r w:rsidR="009B1C3A">
              <w:rPr>
                <w:lang w:val="en-GB"/>
              </w:rPr>
              <w:t>objective</w:t>
            </w:r>
            <w:r>
              <w:rPr>
                <w:lang w:val="en-GB"/>
              </w:rPr>
              <w:t xml:space="preserve"> of this paper was to examine the principles of block cipher usage and compare four well-known modes of operation.</w:t>
            </w:r>
            <w:r w:rsidR="009B1C3A">
              <w:rPr>
                <w:lang w:val="en-GB"/>
              </w:rPr>
              <w:t xml:space="preserve"> Investigating the properties of each mode also led to the discovery of weaknesses typical to the respective modes</w:t>
            </w:r>
            <w:r w:rsidR="00356792">
              <w:rPr>
                <w:lang w:val="en-GB"/>
              </w:rPr>
              <w:t>,</w:t>
            </w:r>
            <w:r w:rsidR="001305B3">
              <w:rPr>
                <w:lang w:val="en-GB"/>
              </w:rPr>
              <w:t xml:space="preserve"> and i</w:t>
            </w:r>
            <w:r w:rsidR="009B1C3A">
              <w:rPr>
                <w:lang w:val="en-GB"/>
              </w:rPr>
              <w:t>mplementations should bear these weaknesses in mind. Accidental nonce usage in CTR mode will</w:t>
            </w:r>
            <w:r w:rsidR="001305B3">
              <w:rPr>
                <w:lang w:val="en-GB"/>
              </w:rPr>
              <w:t>,</w:t>
            </w:r>
            <w:r w:rsidR="009B1C3A">
              <w:rPr>
                <w:lang w:val="en-GB"/>
              </w:rPr>
              <w:t xml:space="preserve"> for example</w:t>
            </w:r>
            <w:r w:rsidR="001305B3">
              <w:rPr>
                <w:lang w:val="en-GB"/>
              </w:rPr>
              <w:t>,</w:t>
            </w:r>
            <w:r w:rsidR="009B1C3A">
              <w:rPr>
                <w:lang w:val="en-GB"/>
              </w:rPr>
              <w:t xml:space="preserve"> compromise the security of the cipher, meaning nonces should not be generated at random.</w:t>
            </w:r>
          </w:p>
          <w:p w14:paraId="78053D60" w14:textId="2ACD4A05" w:rsidR="00D50AE3" w:rsidRPr="00CE58F2" w:rsidRDefault="00F0627F" w:rsidP="009B1C3A">
            <w:pPr>
              <w:pStyle w:val="LABabstracttext"/>
              <w:rPr>
                <w:lang w:val="en-GB"/>
              </w:rPr>
            </w:pPr>
            <w:r>
              <w:rPr>
                <w:lang w:val="en-GB"/>
              </w:rPr>
              <w:t xml:space="preserve">Comparison of the modes shows that some of them have </w:t>
            </w:r>
            <w:r w:rsidR="00AD2E7E">
              <w:rPr>
                <w:lang w:val="en-GB"/>
              </w:rPr>
              <w:t>features</w:t>
            </w:r>
            <w:r>
              <w:rPr>
                <w:lang w:val="en-GB"/>
              </w:rPr>
              <w:t xml:space="preserve"> that make them more suitable for use</w:t>
            </w:r>
            <w:r w:rsidR="00DF354D">
              <w:rPr>
                <w:lang w:val="en-GB"/>
              </w:rPr>
              <w:t xml:space="preserve"> in today’s applications</w:t>
            </w:r>
            <w:r>
              <w:rPr>
                <w:lang w:val="en-GB"/>
              </w:rPr>
              <w:t xml:space="preserve"> than others. </w:t>
            </w:r>
            <w:r w:rsidR="0067305E">
              <w:rPr>
                <w:lang w:val="en-GB"/>
              </w:rPr>
              <w:t xml:space="preserve">CBC for instance is </w:t>
            </w:r>
            <w:r w:rsidR="00AD2E7E">
              <w:rPr>
                <w:lang w:val="en-GB"/>
              </w:rPr>
              <w:t>deprecated in many contexts since i</w:t>
            </w:r>
            <w:r>
              <w:rPr>
                <w:lang w:val="en-GB"/>
              </w:rPr>
              <w:t>mplem</w:t>
            </w:r>
            <w:r w:rsidR="00AD2E7E">
              <w:rPr>
                <w:lang w:val="en-GB"/>
              </w:rPr>
              <w:t>entations</w:t>
            </w:r>
            <w:r>
              <w:rPr>
                <w:lang w:val="en-GB"/>
              </w:rPr>
              <w:t xml:space="preserve"> require great care and the encryption process is not parallelizable. GCM on the other hand </w:t>
            </w:r>
            <w:r w:rsidR="00AD2E7E">
              <w:rPr>
                <w:lang w:val="en-GB"/>
              </w:rPr>
              <w:t>was found to have</w:t>
            </w:r>
            <w:r>
              <w:rPr>
                <w:lang w:val="en-GB"/>
              </w:rPr>
              <w:t xml:space="preserve"> many beneficial </w:t>
            </w:r>
            <w:r w:rsidR="00AD2E7E">
              <w:rPr>
                <w:lang w:val="en-GB"/>
              </w:rPr>
              <w:t>qualities</w:t>
            </w:r>
            <w:r>
              <w:rPr>
                <w:lang w:val="en-GB"/>
              </w:rPr>
              <w:t>.</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72D66315" w14:textId="144AC936" w:rsidR="00880408"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445536" w:history="1">
            <w:r w:rsidR="00880408" w:rsidRPr="00BC380E">
              <w:rPr>
                <w:rStyle w:val="Hyperlink"/>
              </w:rPr>
              <w:t>1</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Introduction</w:t>
            </w:r>
            <w:r w:rsidR="00880408">
              <w:rPr>
                <w:webHidden/>
              </w:rPr>
              <w:tab/>
            </w:r>
            <w:r w:rsidR="00880408">
              <w:rPr>
                <w:webHidden/>
              </w:rPr>
              <w:fldChar w:fldCharType="begin"/>
            </w:r>
            <w:r w:rsidR="00880408">
              <w:rPr>
                <w:webHidden/>
              </w:rPr>
              <w:instrText xml:space="preserve"> PAGEREF _Toc150445536 \h </w:instrText>
            </w:r>
            <w:r w:rsidR="00880408">
              <w:rPr>
                <w:webHidden/>
              </w:rPr>
            </w:r>
            <w:r w:rsidR="00880408">
              <w:rPr>
                <w:webHidden/>
              </w:rPr>
              <w:fldChar w:fldCharType="separate"/>
            </w:r>
            <w:r w:rsidR="000B48BD">
              <w:rPr>
                <w:webHidden/>
              </w:rPr>
              <w:t>1</w:t>
            </w:r>
            <w:r w:rsidR="00880408">
              <w:rPr>
                <w:webHidden/>
              </w:rPr>
              <w:fldChar w:fldCharType="end"/>
            </w:r>
          </w:hyperlink>
        </w:p>
        <w:p w14:paraId="25A4084E" w14:textId="773B8408"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37" w:history="1">
            <w:r w:rsidR="00880408" w:rsidRPr="00BC380E">
              <w:rPr>
                <w:rStyle w:val="Hyperlink"/>
              </w:rPr>
              <w:t>2</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Block ciphers</w:t>
            </w:r>
            <w:r w:rsidR="00880408">
              <w:rPr>
                <w:webHidden/>
              </w:rPr>
              <w:tab/>
            </w:r>
            <w:r w:rsidR="00880408">
              <w:rPr>
                <w:webHidden/>
              </w:rPr>
              <w:fldChar w:fldCharType="begin"/>
            </w:r>
            <w:r w:rsidR="00880408">
              <w:rPr>
                <w:webHidden/>
              </w:rPr>
              <w:instrText xml:space="preserve"> PAGEREF _Toc150445537 \h </w:instrText>
            </w:r>
            <w:r w:rsidR="00880408">
              <w:rPr>
                <w:webHidden/>
              </w:rPr>
            </w:r>
            <w:r w:rsidR="00880408">
              <w:rPr>
                <w:webHidden/>
              </w:rPr>
              <w:fldChar w:fldCharType="separate"/>
            </w:r>
            <w:r w:rsidR="000B48BD">
              <w:rPr>
                <w:webHidden/>
              </w:rPr>
              <w:t>2</w:t>
            </w:r>
            <w:r w:rsidR="00880408">
              <w:rPr>
                <w:webHidden/>
              </w:rPr>
              <w:fldChar w:fldCharType="end"/>
            </w:r>
          </w:hyperlink>
        </w:p>
        <w:p w14:paraId="20DF4C90" w14:textId="10EF5D7B"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8" w:history="1">
            <w:r w:rsidR="00880408" w:rsidRPr="00BC380E">
              <w:rPr>
                <w:rStyle w:val="Hyperlink"/>
                <w:noProof/>
              </w:rPr>
              <w:t>2.1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ECB – Electronic Code Book</w:t>
            </w:r>
            <w:r w:rsidR="00880408">
              <w:rPr>
                <w:noProof/>
                <w:webHidden/>
              </w:rPr>
              <w:tab/>
            </w:r>
            <w:r w:rsidR="00880408">
              <w:rPr>
                <w:noProof/>
                <w:webHidden/>
              </w:rPr>
              <w:fldChar w:fldCharType="begin"/>
            </w:r>
            <w:r w:rsidR="00880408">
              <w:rPr>
                <w:noProof/>
                <w:webHidden/>
              </w:rPr>
              <w:instrText xml:space="preserve"> PAGEREF _Toc150445538 \h </w:instrText>
            </w:r>
            <w:r w:rsidR="00880408">
              <w:rPr>
                <w:noProof/>
                <w:webHidden/>
              </w:rPr>
            </w:r>
            <w:r w:rsidR="00880408">
              <w:rPr>
                <w:noProof/>
                <w:webHidden/>
              </w:rPr>
              <w:fldChar w:fldCharType="separate"/>
            </w:r>
            <w:r w:rsidR="000B48BD">
              <w:rPr>
                <w:noProof/>
                <w:webHidden/>
              </w:rPr>
              <w:t>3</w:t>
            </w:r>
            <w:r w:rsidR="00880408">
              <w:rPr>
                <w:noProof/>
                <w:webHidden/>
              </w:rPr>
              <w:fldChar w:fldCharType="end"/>
            </w:r>
          </w:hyperlink>
        </w:p>
        <w:p w14:paraId="3188FAF1" w14:textId="7A1E800A"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9" w:history="1">
            <w:r w:rsidR="00880408" w:rsidRPr="00BC380E">
              <w:rPr>
                <w:rStyle w:val="Hyperlink"/>
                <w:noProof/>
              </w:rPr>
              <w:t>2.2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CBC – Cipher Block Chaining</w:t>
            </w:r>
            <w:r w:rsidR="00880408">
              <w:rPr>
                <w:noProof/>
                <w:webHidden/>
              </w:rPr>
              <w:tab/>
            </w:r>
            <w:r w:rsidR="00880408">
              <w:rPr>
                <w:noProof/>
                <w:webHidden/>
              </w:rPr>
              <w:fldChar w:fldCharType="begin"/>
            </w:r>
            <w:r w:rsidR="00880408">
              <w:rPr>
                <w:noProof/>
                <w:webHidden/>
              </w:rPr>
              <w:instrText xml:space="preserve"> PAGEREF _Toc150445539 \h </w:instrText>
            </w:r>
            <w:r w:rsidR="00880408">
              <w:rPr>
                <w:noProof/>
                <w:webHidden/>
              </w:rPr>
            </w:r>
            <w:r w:rsidR="00880408">
              <w:rPr>
                <w:noProof/>
                <w:webHidden/>
              </w:rPr>
              <w:fldChar w:fldCharType="separate"/>
            </w:r>
            <w:r w:rsidR="000B48BD">
              <w:rPr>
                <w:noProof/>
                <w:webHidden/>
              </w:rPr>
              <w:t>4</w:t>
            </w:r>
            <w:r w:rsidR="00880408">
              <w:rPr>
                <w:noProof/>
                <w:webHidden/>
              </w:rPr>
              <w:fldChar w:fldCharType="end"/>
            </w:r>
          </w:hyperlink>
        </w:p>
        <w:p w14:paraId="6F0FC617" w14:textId="7AF47AF9"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0" w:history="1">
            <w:r w:rsidR="00880408" w:rsidRPr="00BC380E">
              <w:rPr>
                <w:rStyle w:val="Hyperlink"/>
                <w:noProof/>
              </w:rPr>
              <w:t>2.3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CTR – Counter Mode</w:t>
            </w:r>
            <w:r w:rsidR="00880408">
              <w:rPr>
                <w:noProof/>
                <w:webHidden/>
              </w:rPr>
              <w:tab/>
            </w:r>
            <w:r w:rsidR="00880408">
              <w:rPr>
                <w:noProof/>
                <w:webHidden/>
              </w:rPr>
              <w:fldChar w:fldCharType="begin"/>
            </w:r>
            <w:r w:rsidR="00880408">
              <w:rPr>
                <w:noProof/>
                <w:webHidden/>
              </w:rPr>
              <w:instrText xml:space="preserve"> PAGEREF _Toc150445540 \h </w:instrText>
            </w:r>
            <w:r w:rsidR="00880408">
              <w:rPr>
                <w:noProof/>
                <w:webHidden/>
              </w:rPr>
            </w:r>
            <w:r w:rsidR="00880408">
              <w:rPr>
                <w:noProof/>
                <w:webHidden/>
              </w:rPr>
              <w:fldChar w:fldCharType="separate"/>
            </w:r>
            <w:r w:rsidR="000B48BD">
              <w:rPr>
                <w:noProof/>
                <w:webHidden/>
              </w:rPr>
              <w:t>5</w:t>
            </w:r>
            <w:r w:rsidR="00880408">
              <w:rPr>
                <w:noProof/>
                <w:webHidden/>
              </w:rPr>
              <w:fldChar w:fldCharType="end"/>
            </w:r>
          </w:hyperlink>
        </w:p>
        <w:p w14:paraId="4B2F58B1" w14:textId="02BA7A7D"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1" w:history="1">
            <w:r w:rsidR="00880408" w:rsidRPr="00BC380E">
              <w:rPr>
                <w:rStyle w:val="Hyperlink"/>
                <w:noProof/>
              </w:rPr>
              <w:t>2.4</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GCM – Galois/Counter Mode</w:t>
            </w:r>
            <w:r w:rsidR="00880408">
              <w:rPr>
                <w:noProof/>
                <w:webHidden/>
              </w:rPr>
              <w:tab/>
            </w:r>
            <w:r w:rsidR="00880408">
              <w:rPr>
                <w:noProof/>
                <w:webHidden/>
              </w:rPr>
              <w:fldChar w:fldCharType="begin"/>
            </w:r>
            <w:r w:rsidR="00880408">
              <w:rPr>
                <w:noProof/>
                <w:webHidden/>
              </w:rPr>
              <w:instrText xml:space="preserve"> PAGEREF _Toc150445541 \h </w:instrText>
            </w:r>
            <w:r w:rsidR="00880408">
              <w:rPr>
                <w:noProof/>
                <w:webHidden/>
              </w:rPr>
            </w:r>
            <w:r w:rsidR="00880408">
              <w:rPr>
                <w:noProof/>
                <w:webHidden/>
              </w:rPr>
              <w:fldChar w:fldCharType="separate"/>
            </w:r>
            <w:r w:rsidR="000B48BD">
              <w:rPr>
                <w:noProof/>
                <w:webHidden/>
              </w:rPr>
              <w:t>7</w:t>
            </w:r>
            <w:r w:rsidR="00880408">
              <w:rPr>
                <w:noProof/>
                <w:webHidden/>
              </w:rPr>
              <w:fldChar w:fldCharType="end"/>
            </w:r>
          </w:hyperlink>
        </w:p>
        <w:p w14:paraId="726A4D59" w14:textId="78272217"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2" w:history="1">
            <w:r w:rsidR="00880408" w:rsidRPr="00BC380E">
              <w:rPr>
                <w:rStyle w:val="Hyperlink"/>
              </w:rPr>
              <w:t>3</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Selected flaws and vulnerabilities</w:t>
            </w:r>
            <w:r w:rsidR="00880408">
              <w:rPr>
                <w:webHidden/>
              </w:rPr>
              <w:tab/>
            </w:r>
            <w:r w:rsidR="00880408">
              <w:rPr>
                <w:webHidden/>
              </w:rPr>
              <w:fldChar w:fldCharType="begin"/>
            </w:r>
            <w:r w:rsidR="00880408">
              <w:rPr>
                <w:webHidden/>
              </w:rPr>
              <w:instrText xml:space="preserve"> PAGEREF _Toc150445542 \h </w:instrText>
            </w:r>
            <w:r w:rsidR="00880408">
              <w:rPr>
                <w:webHidden/>
              </w:rPr>
            </w:r>
            <w:r w:rsidR="00880408">
              <w:rPr>
                <w:webHidden/>
              </w:rPr>
              <w:fldChar w:fldCharType="separate"/>
            </w:r>
            <w:r w:rsidR="000B48BD">
              <w:rPr>
                <w:webHidden/>
              </w:rPr>
              <w:t>10</w:t>
            </w:r>
            <w:r w:rsidR="00880408">
              <w:rPr>
                <w:webHidden/>
              </w:rPr>
              <w:fldChar w:fldCharType="end"/>
            </w:r>
          </w:hyperlink>
        </w:p>
        <w:p w14:paraId="7326415F" w14:textId="797F5FD5"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3" w:history="1">
            <w:r w:rsidR="00880408" w:rsidRPr="00BC380E">
              <w:rPr>
                <w:rStyle w:val="Hyperlink"/>
                <w:noProof/>
              </w:rPr>
              <w:t>3.1</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Lack of diffusion in ECB</w:t>
            </w:r>
            <w:r w:rsidR="00880408">
              <w:rPr>
                <w:noProof/>
                <w:webHidden/>
              </w:rPr>
              <w:tab/>
            </w:r>
            <w:r w:rsidR="00880408">
              <w:rPr>
                <w:noProof/>
                <w:webHidden/>
              </w:rPr>
              <w:fldChar w:fldCharType="begin"/>
            </w:r>
            <w:r w:rsidR="00880408">
              <w:rPr>
                <w:noProof/>
                <w:webHidden/>
              </w:rPr>
              <w:instrText xml:space="preserve"> PAGEREF _Toc150445543 \h </w:instrText>
            </w:r>
            <w:r w:rsidR="00880408">
              <w:rPr>
                <w:noProof/>
                <w:webHidden/>
              </w:rPr>
            </w:r>
            <w:r w:rsidR="00880408">
              <w:rPr>
                <w:noProof/>
                <w:webHidden/>
              </w:rPr>
              <w:fldChar w:fldCharType="separate"/>
            </w:r>
            <w:r w:rsidR="000B48BD">
              <w:rPr>
                <w:noProof/>
                <w:webHidden/>
              </w:rPr>
              <w:t>10</w:t>
            </w:r>
            <w:r w:rsidR="00880408">
              <w:rPr>
                <w:noProof/>
                <w:webHidden/>
              </w:rPr>
              <w:fldChar w:fldCharType="end"/>
            </w:r>
          </w:hyperlink>
        </w:p>
        <w:p w14:paraId="1DA6C509" w14:textId="723955F1"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4" w:history="1">
            <w:r w:rsidR="00880408" w:rsidRPr="00BC380E">
              <w:rPr>
                <w:rStyle w:val="Hyperlink"/>
                <w:noProof/>
              </w:rPr>
              <w:t>3.2</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Padding oracle attack in CBC</w:t>
            </w:r>
            <w:r w:rsidR="00880408">
              <w:rPr>
                <w:noProof/>
                <w:webHidden/>
              </w:rPr>
              <w:tab/>
            </w:r>
            <w:r w:rsidR="00880408">
              <w:rPr>
                <w:noProof/>
                <w:webHidden/>
              </w:rPr>
              <w:fldChar w:fldCharType="begin"/>
            </w:r>
            <w:r w:rsidR="00880408">
              <w:rPr>
                <w:noProof/>
                <w:webHidden/>
              </w:rPr>
              <w:instrText xml:space="preserve"> PAGEREF _Toc150445544 \h </w:instrText>
            </w:r>
            <w:r w:rsidR="00880408">
              <w:rPr>
                <w:noProof/>
                <w:webHidden/>
              </w:rPr>
            </w:r>
            <w:r w:rsidR="00880408">
              <w:rPr>
                <w:noProof/>
                <w:webHidden/>
              </w:rPr>
              <w:fldChar w:fldCharType="separate"/>
            </w:r>
            <w:r w:rsidR="000B48BD">
              <w:rPr>
                <w:noProof/>
                <w:webHidden/>
              </w:rPr>
              <w:t>11</w:t>
            </w:r>
            <w:r w:rsidR="00880408">
              <w:rPr>
                <w:noProof/>
                <w:webHidden/>
              </w:rPr>
              <w:fldChar w:fldCharType="end"/>
            </w:r>
          </w:hyperlink>
        </w:p>
        <w:p w14:paraId="21E1B6EC" w14:textId="33C0A7B0" w:rsidR="00880408"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5" w:history="1">
            <w:r w:rsidR="00880408" w:rsidRPr="00BC380E">
              <w:rPr>
                <w:rStyle w:val="Hyperlink"/>
                <w:noProof/>
              </w:rPr>
              <w:t>3.3</w:t>
            </w:r>
            <w:r w:rsidR="00880408">
              <w:rPr>
                <w:rFonts w:asciiTheme="minorHAnsi" w:eastAsiaTheme="minorEastAsia" w:hAnsiTheme="minorHAnsi"/>
                <w:noProof/>
                <w:kern w:val="2"/>
                <w:lang w:val="fi-FI" w:eastAsia="fi-FI"/>
                <w14:ligatures w14:val="standardContextual"/>
              </w:rPr>
              <w:tab/>
            </w:r>
            <w:r w:rsidR="00880408" w:rsidRPr="00BC380E">
              <w:rPr>
                <w:rStyle w:val="Hyperlink"/>
                <w:noProof/>
              </w:rPr>
              <w:t>Counter re-use in CTR</w:t>
            </w:r>
            <w:r w:rsidR="00880408">
              <w:rPr>
                <w:noProof/>
                <w:webHidden/>
              </w:rPr>
              <w:tab/>
            </w:r>
            <w:r w:rsidR="00880408">
              <w:rPr>
                <w:noProof/>
                <w:webHidden/>
              </w:rPr>
              <w:fldChar w:fldCharType="begin"/>
            </w:r>
            <w:r w:rsidR="00880408">
              <w:rPr>
                <w:noProof/>
                <w:webHidden/>
              </w:rPr>
              <w:instrText xml:space="preserve"> PAGEREF _Toc150445545 \h </w:instrText>
            </w:r>
            <w:r w:rsidR="00880408">
              <w:rPr>
                <w:noProof/>
                <w:webHidden/>
              </w:rPr>
            </w:r>
            <w:r w:rsidR="00880408">
              <w:rPr>
                <w:noProof/>
                <w:webHidden/>
              </w:rPr>
              <w:fldChar w:fldCharType="separate"/>
            </w:r>
            <w:r w:rsidR="000B48BD">
              <w:rPr>
                <w:noProof/>
                <w:webHidden/>
              </w:rPr>
              <w:t>13</w:t>
            </w:r>
            <w:r w:rsidR="00880408">
              <w:rPr>
                <w:noProof/>
                <w:webHidden/>
              </w:rPr>
              <w:fldChar w:fldCharType="end"/>
            </w:r>
          </w:hyperlink>
        </w:p>
        <w:p w14:paraId="6B334E9A" w14:textId="3E5DBB45"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6" w:history="1">
            <w:r w:rsidR="00880408" w:rsidRPr="00BC380E">
              <w:rPr>
                <w:rStyle w:val="Hyperlink"/>
              </w:rPr>
              <w:t>4</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Comparison of modes</w:t>
            </w:r>
            <w:r w:rsidR="00880408">
              <w:rPr>
                <w:webHidden/>
              </w:rPr>
              <w:tab/>
            </w:r>
            <w:r w:rsidR="00880408">
              <w:rPr>
                <w:webHidden/>
              </w:rPr>
              <w:fldChar w:fldCharType="begin"/>
            </w:r>
            <w:r w:rsidR="00880408">
              <w:rPr>
                <w:webHidden/>
              </w:rPr>
              <w:instrText xml:space="preserve"> PAGEREF _Toc150445546 \h </w:instrText>
            </w:r>
            <w:r w:rsidR="00880408">
              <w:rPr>
                <w:webHidden/>
              </w:rPr>
            </w:r>
            <w:r w:rsidR="00880408">
              <w:rPr>
                <w:webHidden/>
              </w:rPr>
              <w:fldChar w:fldCharType="separate"/>
            </w:r>
            <w:r w:rsidR="000B48BD">
              <w:rPr>
                <w:webHidden/>
              </w:rPr>
              <w:t>17</w:t>
            </w:r>
            <w:r w:rsidR="00880408">
              <w:rPr>
                <w:webHidden/>
              </w:rPr>
              <w:fldChar w:fldCharType="end"/>
            </w:r>
          </w:hyperlink>
        </w:p>
        <w:p w14:paraId="2A5B661A" w14:textId="1531AF99"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7" w:history="1">
            <w:r w:rsidR="00880408" w:rsidRPr="00BC380E">
              <w:rPr>
                <w:rStyle w:val="Hyperlink"/>
              </w:rPr>
              <w:t>5</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Conclusions</w:t>
            </w:r>
            <w:r w:rsidR="00880408">
              <w:rPr>
                <w:webHidden/>
              </w:rPr>
              <w:tab/>
            </w:r>
            <w:r w:rsidR="00880408">
              <w:rPr>
                <w:webHidden/>
              </w:rPr>
              <w:fldChar w:fldCharType="begin"/>
            </w:r>
            <w:r w:rsidR="00880408">
              <w:rPr>
                <w:webHidden/>
              </w:rPr>
              <w:instrText xml:space="preserve"> PAGEREF _Toc150445547 \h </w:instrText>
            </w:r>
            <w:r w:rsidR="00880408">
              <w:rPr>
                <w:webHidden/>
              </w:rPr>
            </w:r>
            <w:r w:rsidR="00880408">
              <w:rPr>
                <w:webHidden/>
              </w:rPr>
              <w:fldChar w:fldCharType="separate"/>
            </w:r>
            <w:r w:rsidR="000B48BD">
              <w:rPr>
                <w:webHidden/>
              </w:rPr>
              <w:t>18</w:t>
            </w:r>
            <w:r w:rsidR="00880408">
              <w:rPr>
                <w:webHidden/>
              </w:rPr>
              <w:fldChar w:fldCharType="end"/>
            </w:r>
          </w:hyperlink>
        </w:p>
        <w:p w14:paraId="0F68CC8A" w14:textId="26E4D50D" w:rsidR="00880408" w:rsidRDefault="00000000">
          <w:pPr>
            <w:pStyle w:val="TOC1"/>
            <w:rPr>
              <w:rFonts w:asciiTheme="minorHAnsi" w:eastAsiaTheme="minorEastAsia" w:hAnsiTheme="minorHAnsi" w:cstheme="minorBidi"/>
              <w:kern w:val="2"/>
              <w:lang w:val="fi-FI" w:eastAsia="fi-FI"/>
              <w14:ligatures w14:val="standardContextual"/>
            </w:rPr>
          </w:pPr>
          <w:hyperlink w:anchor="_Toc150445548" w:history="1">
            <w:r w:rsidR="00880408" w:rsidRPr="00BC380E">
              <w:rPr>
                <w:rStyle w:val="Hyperlink"/>
              </w:rPr>
              <w:t>References</w:t>
            </w:r>
            <w:r w:rsidR="00880408">
              <w:rPr>
                <w:webHidden/>
              </w:rPr>
              <w:tab/>
            </w:r>
            <w:r w:rsidR="00880408">
              <w:rPr>
                <w:webHidden/>
              </w:rPr>
              <w:fldChar w:fldCharType="begin"/>
            </w:r>
            <w:r w:rsidR="00880408">
              <w:rPr>
                <w:webHidden/>
              </w:rPr>
              <w:instrText xml:space="preserve"> PAGEREF _Toc150445548 \h </w:instrText>
            </w:r>
            <w:r w:rsidR="00880408">
              <w:rPr>
                <w:webHidden/>
              </w:rPr>
            </w:r>
            <w:r w:rsidR="00880408">
              <w:rPr>
                <w:webHidden/>
              </w:rPr>
              <w:fldChar w:fldCharType="separate"/>
            </w:r>
            <w:r w:rsidR="000B48BD">
              <w:rPr>
                <w:webHidden/>
              </w:rPr>
              <w:t>19</w:t>
            </w:r>
            <w:r w:rsidR="00880408">
              <w:rPr>
                <w:webHidden/>
              </w:rPr>
              <w:fldChar w:fldCharType="end"/>
            </w:r>
          </w:hyperlink>
        </w:p>
        <w:p w14:paraId="0216DDF3" w14:textId="427B7C7C"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445536"/>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03AEF52F"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processing takes more time</w:t>
      </w:r>
      <w:r w:rsidR="007541E4">
        <w:t>,</w:t>
      </w:r>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w:t>
      </w:r>
      <w:proofErr w:type="gramStart"/>
      <w:r>
        <w:t>have</w:t>
      </w:r>
      <w:proofErr w:type="gramEnd"/>
      <w:r>
        <w:t xml:space="preser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445537"/>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445538"/>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445539"/>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445540"/>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445541"/>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113FA060" w14:textId="373A92FE" w:rsidR="0016169C" w:rsidRPr="00CE58F2" w:rsidRDefault="0016169C" w:rsidP="005A5DE9">
      <w:pPr>
        <w:pStyle w:val="LABnormal"/>
        <w:rPr>
          <w:rFonts w:eastAsiaTheme="minorEastAsia"/>
        </w:rPr>
      </w:pPr>
      <w:r>
        <w:rPr>
          <w:rFonts w:eastAsiaTheme="minorEastAsia"/>
        </w:rPr>
        <w:t xml:space="preserve">One should be mindful of the implications of the recommended IV/nonce length of 96 bits. As GCM is designed to work with 128-bit block ciphers this leaves 32 bits for the counter which means that the maximum amount of data that can be </w:t>
      </w:r>
      <w:r w:rsidR="0071723C">
        <w:rPr>
          <w:rFonts w:eastAsiaTheme="minorEastAsia"/>
        </w:rPr>
        <w:t>encrypted under a given key and nonce pair is the block size multiplied by the number of different values that</w:t>
      </w:r>
      <w:r w:rsidR="007541E4">
        <w:rPr>
          <w:rFonts w:eastAsiaTheme="minorEastAsia"/>
        </w:rPr>
        <w:t xml:space="preserve"> a</w:t>
      </w:r>
      <w:r w:rsidR="0071723C">
        <w:rPr>
          <w:rFonts w:eastAsiaTheme="minorEastAsia"/>
        </w:rPr>
        <w:t xml:space="preserve"> bit string of length 32 can have.</w:t>
      </w:r>
      <w:r w:rsidR="003452FE">
        <w:rPr>
          <w:rFonts w:eastAsiaTheme="minorEastAsia"/>
        </w:rPr>
        <w:t xml:space="preserve"> Block size being 128 bits this results in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oMath>
      <w:r w:rsidR="003452FE">
        <w:rPr>
          <w:rFonts w:eastAsiaTheme="minorEastAsia"/>
        </w:rPr>
        <w:t>.</w:t>
      </w:r>
      <w:r w:rsidR="009D27B9">
        <w:rPr>
          <w:rFonts w:eastAsiaTheme="minorEastAsia"/>
        </w:rPr>
        <w:t xml:space="preserve"> Since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32</m:t>
            </m:r>
          </m:sup>
        </m:sSup>
      </m:oMath>
      <w:r w:rsidR="009D27B9">
        <w:rPr>
          <w:rFonts w:eastAsiaTheme="minorEastAsia"/>
        </w:rPr>
        <w:t xml:space="preserve"> is never used and the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31</m:t>
            </m:r>
          </m:sup>
        </m:sSup>
        <m:r>
          <w:rPr>
            <w:rFonts w:ascii="Cambria Math" w:eastAsiaTheme="minorEastAsia" w:hAnsi="Cambria Math"/>
          </w:rPr>
          <m:t>||1</m:t>
        </m:r>
      </m:oMath>
      <w:r w:rsidR="003452FE">
        <w:rPr>
          <w:rFonts w:eastAsiaTheme="minorEastAsia"/>
        </w:rPr>
        <w:t xml:space="preserve"> </w:t>
      </w:r>
      <w:r w:rsidR="009D27B9">
        <w:rPr>
          <w:rFonts w:eastAsiaTheme="minorEastAsia"/>
        </w:rPr>
        <w:t xml:space="preserve">is reserved for the calculating of the authentication tag the limit to plaintext size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r>
          <w:rPr>
            <w:rFonts w:ascii="Cambria Math" w:eastAsiaTheme="minorEastAsia" w:hAnsi="Cambria Math"/>
          </w:rPr>
          <m:t>-256</m:t>
        </m:r>
      </m:oMath>
      <w:r w:rsidR="009D27B9">
        <w:rPr>
          <w:rFonts w:eastAsiaTheme="minorEastAsia"/>
        </w:rPr>
        <w:t xml:space="preserve"> bits which is 64 GiB or roughly 68.7 GB. (McGrew &amp; Viega 2005, 2–3.)</w:t>
      </w:r>
    </w:p>
    <w:p w14:paraId="5AB49ACA" w14:textId="77777777" w:rsidR="00C42E37" w:rsidRDefault="00C42E37" w:rsidP="00C42E37">
      <w:pPr>
        <w:pStyle w:val="LABHeading1"/>
      </w:pPr>
      <w:bookmarkStart w:id="7" w:name="_Toc150445542"/>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445543"/>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445544"/>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445545"/>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445546"/>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445547"/>
      <w:r w:rsidRPr="00CE58F2">
        <w:lastRenderedPageBreak/>
        <w:t>Conclusions</w:t>
      </w:r>
      <w:bookmarkEnd w:id="12"/>
    </w:p>
    <w:p w14:paraId="4E847A9F" w14:textId="5376347C" w:rsidR="00516E07"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r w:rsidR="00F21125">
        <w:t xml:space="preserve"> </w:t>
      </w:r>
      <w:r w:rsidR="00516E07">
        <w:t xml:space="preserve">Information was provided on matters such as the importance of diffusion provided </w:t>
      </w:r>
      <w:r w:rsidR="00A22E6C">
        <w:t xml:space="preserve">by </w:t>
      </w:r>
      <w:r w:rsidR="00516E07">
        <w:t xml:space="preserve">the mode, </w:t>
      </w:r>
      <w:r w:rsidR="0051205D">
        <w:t xml:space="preserve">and differing </w:t>
      </w:r>
      <w:r w:rsidR="00516E07">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r w:rsidR="009F4905">
        <w:t xml:space="preserve"> </w:t>
      </w:r>
    </w:p>
    <w:p w14:paraId="45D5B76D" w14:textId="77777777" w:rsidR="000B1944" w:rsidRDefault="00F21125" w:rsidP="00855DC0">
      <w:pPr>
        <w:pStyle w:val="LABContent"/>
      </w:pPr>
      <w:r>
        <w:t>The amount of data being sent over the Internet grows continually as do data transfer speeds</w:t>
      </w:r>
      <w:r w:rsidR="007B3479">
        <w:t xml:space="preserve"> and </w:t>
      </w:r>
      <w:r w:rsidR="000914D1">
        <w:t xml:space="preserve">the </w:t>
      </w:r>
      <w:r w:rsidR="007B3479">
        <w:t>processing power of computers.</w:t>
      </w:r>
      <w:r>
        <w:t xml:space="preserve"> Even GCM, which is the prevalent mode in HTTPS today, has its limits when it comes to </w:t>
      </w:r>
      <w:r w:rsidR="00B1180E">
        <w:t>encrypting large files</w:t>
      </w:r>
      <w:r w:rsidR="004D0CEC">
        <w:t xml:space="preserve"> and may fall short on the demands of the future</w:t>
      </w:r>
      <w:r>
        <w:t>.</w:t>
      </w:r>
      <w:r w:rsidR="0016169C">
        <w:rPr>
          <w:rFonts w:eastAsiaTheme="minorEastAsia"/>
        </w:rPr>
        <w:t xml:space="preserve"> </w:t>
      </w:r>
      <w:r w:rsidR="00B1180E">
        <w:t>I</w:t>
      </w:r>
      <w:r w:rsidR="00536A10">
        <w:t xml:space="preserve">mplementors of </w:t>
      </w:r>
      <w:r w:rsidR="00216C24">
        <w:t>encryption mechanisms should</w:t>
      </w:r>
      <w:r w:rsidR="00B1180E">
        <w:t xml:space="preserve"> know that the m</w:t>
      </w:r>
      <w:r w:rsidR="0059365F">
        <w:t>odes</w:t>
      </w:r>
      <w:r w:rsidR="008173BB">
        <w:t xml:space="preserve"> and algorithms</w:t>
      </w:r>
      <w:r w:rsidR="00B1180E">
        <w:t xml:space="preserve"> they choose to use all have their limits and what to do when approaching such limits</w:t>
      </w:r>
      <w:r w:rsidR="00216C24">
        <w:t>.</w:t>
      </w:r>
      <w:r w:rsidR="000B1A27">
        <w:t xml:space="preserve"> </w:t>
      </w:r>
      <w:r w:rsidR="008173BB">
        <w:t>Despite the existence of several different modes of operation i</w:t>
      </w:r>
      <w:r w:rsidR="000B1A27">
        <w:t xml:space="preserve">t seems inevitable that the </w:t>
      </w:r>
      <w:r w:rsidR="00F6114E">
        <w:t xml:space="preserve">underlying block ciphers like the </w:t>
      </w:r>
      <w:r w:rsidR="000B1A27">
        <w:t>trusted AES</w:t>
      </w:r>
      <w:r w:rsidR="00E73D82">
        <w:t xml:space="preserve"> </w:t>
      </w:r>
      <w:r w:rsidR="000B1A27">
        <w:t>with its 128-bit block length will eventually grow outdated and unsuitable for secure use.</w:t>
      </w:r>
    </w:p>
    <w:p w14:paraId="6CB37C43" w14:textId="05714FBA" w:rsidR="00976F74" w:rsidRDefault="000B1A27" w:rsidP="00855DC0">
      <w:pPr>
        <w:pStyle w:val="LABContent"/>
      </w:pPr>
      <w:r>
        <w:t>Perhaps it is time</w:t>
      </w:r>
      <w:r w:rsidR="004A32E9" w:rsidRPr="004A32E9">
        <w:t xml:space="preserve"> </w:t>
      </w:r>
      <w:r w:rsidR="004A32E9">
        <w:t xml:space="preserve">to </w:t>
      </w:r>
      <w:r w:rsidR="002B7894">
        <w:t>design</w:t>
      </w:r>
      <w:r w:rsidR="004A32E9">
        <w:t xml:space="preserve"> a new block cipher altogether</w:t>
      </w:r>
      <w:r>
        <w:t xml:space="preserve"> instead of coming up with new modes of operation and better ways to protect from accidental IV/nonce re-use. </w:t>
      </w:r>
      <w:r w:rsidR="00976F74">
        <w:t>The advent of quantum computing may</w:t>
      </w:r>
      <w:r>
        <w:t xml:space="preserve"> also</w:t>
      </w:r>
      <w:r w:rsidR="00976F74">
        <w:t xml:space="preserve"> impact cryptography by creating a demand for new algorithms that are secure against quantum attacks. </w:t>
      </w:r>
      <w:r>
        <w:t xml:space="preserve">If the cryptography community insists on using </w:t>
      </w:r>
      <w:r w:rsidR="00976F74">
        <w:t>existing block cipher algorithms</w:t>
      </w:r>
      <w:r w:rsidR="004A32E9">
        <w:t>,</w:t>
      </w:r>
      <w:r w:rsidR="00976F74">
        <w:t xml:space="preserve"> </w:t>
      </w:r>
      <w:r>
        <w:t xml:space="preserve">they </w:t>
      </w:r>
      <w:r w:rsidR="00976F74">
        <w:t xml:space="preserve">may </w:t>
      </w:r>
      <w:r w:rsidR="002641EA">
        <w:t>at the very least</w:t>
      </w:r>
      <w:r w:rsidR="00976F74">
        <w:t xml:space="preserve"> have to adapt by possibly increasing key and block sizes to be more resistant to </w:t>
      </w:r>
      <w:r w:rsidR="00903862">
        <w:t>attacks carried out on quantum computers.</w:t>
      </w:r>
    </w:p>
    <w:p w14:paraId="5F075396" w14:textId="36D99035" w:rsidR="00534F86" w:rsidRDefault="00534F86" w:rsidP="00855DC0">
      <w:pPr>
        <w:pStyle w:val="LABContent"/>
      </w:pPr>
      <w:r>
        <w:t xml:space="preserve">At this rate it seems plausible that the </w:t>
      </w:r>
      <w:r w:rsidR="00162F07">
        <w:t xml:space="preserve">ongoing </w:t>
      </w:r>
      <w:r>
        <w:t>digitalization of the world will continue</w:t>
      </w:r>
      <w:r w:rsidR="001B14DE">
        <w:t>,</w:t>
      </w:r>
      <w:r>
        <w:t xml:space="preserve"> and the I</w:t>
      </w:r>
      <w:r w:rsidR="00162F07">
        <w:t>nternet of Things</w:t>
      </w:r>
      <w:r>
        <w:t xml:space="preserve"> </w:t>
      </w:r>
      <w:r w:rsidR="005859C5">
        <w:t xml:space="preserve">will grow larger and larger. More and more devices are </w:t>
      </w:r>
      <w:r w:rsidR="005D0C13">
        <w:t xml:space="preserve">being </w:t>
      </w:r>
      <w:proofErr w:type="gramStart"/>
      <w:r w:rsidR="005859C5">
        <w:t>connected together</w:t>
      </w:r>
      <w:proofErr w:type="gramEnd"/>
      <w:r w:rsidR="005859C5">
        <w:t xml:space="preserve"> and</w:t>
      </w:r>
      <w:r>
        <w:t xml:space="preserve"> entangled with the day-to-day lives of people</w:t>
      </w:r>
      <w:r w:rsidR="005859C5">
        <w:t xml:space="preserve"> all around the globe.</w:t>
      </w:r>
      <w:r w:rsidR="00E43CE7">
        <w:t xml:space="preserve"> </w:t>
      </w:r>
      <w:r w:rsidR="000D39F2">
        <w:t xml:space="preserve">Education, healthcare, entertainment, and many other functions of society depend on and put trust in the protocols used in Internet data transfers. </w:t>
      </w:r>
      <w:r w:rsidR="005D0C13">
        <w:t>In such a</w:t>
      </w:r>
      <w:r w:rsidR="004C6603">
        <w:t>n interconnected environment</w:t>
      </w:r>
      <w:r w:rsidR="005D0C13">
        <w:t>,</w:t>
      </w:r>
      <w:r w:rsidR="000D39F2">
        <w:t xml:space="preserve"> where malicious </w:t>
      </w:r>
      <w:r w:rsidR="00162F07">
        <w:t>opportunists</w:t>
      </w:r>
      <w:r w:rsidR="000D39F2">
        <w:t xml:space="preserve"> are abundant,</w:t>
      </w:r>
      <w:r w:rsidR="005D0C13">
        <w:t xml:space="preserve"> s</w:t>
      </w:r>
      <w:r>
        <w:t xml:space="preserve">ecure communications </w:t>
      </w:r>
      <w:r w:rsidR="00EA4621">
        <w:t>will be</w:t>
      </w:r>
      <w:r>
        <w:t xml:space="preserve"> paramount to the privacy </w:t>
      </w:r>
      <w:r w:rsidR="00C9703A">
        <w:t>and well</w:t>
      </w:r>
      <w:r w:rsidR="00311ABC">
        <w:t>-</w:t>
      </w:r>
      <w:r w:rsidR="00C9703A">
        <w:t xml:space="preserve">being </w:t>
      </w:r>
      <w:r>
        <w:t>of the citizens of our global internet age world.</w:t>
      </w:r>
    </w:p>
    <w:p w14:paraId="5425EEBD" w14:textId="2F308428" w:rsidR="00090B50" w:rsidRPr="00CE58F2" w:rsidRDefault="00FF054D" w:rsidP="00E60AE3">
      <w:pPr>
        <w:pStyle w:val="LABNon-numberedheading"/>
      </w:pPr>
      <w:bookmarkStart w:id="13" w:name="_Toc150445548"/>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5F81B" w14:textId="77777777" w:rsidR="009B08EB" w:rsidRPr="00CE58F2" w:rsidRDefault="009B08EB" w:rsidP="00B64EB2">
      <w:pPr>
        <w:spacing w:after="0" w:line="240" w:lineRule="auto"/>
      </w:pPr>
      <w:r w:rsidRPr="00CE58F2">
        <w:separator/>
      </w:r>
    </w:p>
  </w:endnote>
  <w:endnote w:type="continuationSeparator" w:id="0">
    <w:p w14:paraId="4BB7ECE1" w14:textId="77777777" w:rsidR="009B08EB" w:rsidRPr="00CE58F2" w:rsidRDefault="009B08EB" w:rsidP="00B64EB2">
      <w:pPr>
        <w:spacing w:after="0" w:line="240" w:lineRule="auto"/>
      </w:pPr>
      <w:r w:rsidRPr="00CE58F2">
        <w:continuationSeparator/>
      </w:r>
    </w:p>
  </w:endnote>
  <w:endnote w:type="continuationNotice" w:id="1">
    <w:p w14:paraId="36D305F2" w14:textId="77777777" w:rsidR="009B08EB" w:rsidRPr="00CE58F2" w:rsidRDefault="009B08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E1382" w14:textId="77777777" w:rsidR="009B08EB" w:rsidRPr="00CE58F2" w:rsidRDefault="009B08EB" w:rsidP="00B64EB2">
      <w:pPr>
        <w:spacing w:after="0" w:line="240" w:lineRule="auto"/>
      </w:pPr>
      <w:r w:rsidRPr="00CE58F2">
        <w:separator/>
      </w:r>
    </w:p>
  </w:footnote>
  <w:footnote w:type="continuationSeparator" w:id="0">
    <w:p w14:paraId="34583C87" w14:textId="77777777" w:rsidR="009B08EB" w:rsidRPr="00CE58F2" w:rsidRDefault="009B08EB" w:rsidP="00B64EB2">
      <w:pPr>
        <w:spacing w:after="0" w:line="240" w:lineRule="auto"/>
      </w:pPr>
      <w:r w:rsidRPr="00CE58F2">
        <w:continuationSeparator/>
      </w:r>
    </w:p>
  </w:footnote>
  <w:footnote w:type="continuationNotice" w:id="1">
    <w:p w14:paraId="604DF4D1" w14:textId="77777777" w:rsidR="009B08EB" w:rsidRPr="00CE58F2" w:rsidRDefault="009B08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6AC"/>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14D1"/>
    <w:rsid w:val="0009714D"/>
    <w:rsid w:val="000A6BAC"/>
    <w:rsid w:val="000A709E"/>
    <w:rsid w:val="000B1802"/>
    <w:rsid w:val="000B1944"/>
    <w:rsid w:val="000B1A27"/>
    <w:rsid w:val="000B48BD"/>
    <w:rsid w:val="000B59C3"/>
    <w:rsid w:val="000C4A4F"/>
    <w:rsid w:val="000C64C3"/>
    <w:rsid w:val="000C7CC9"/>
    <w:rsid w:val="000D39F2"/>
    <w:rsid w:val="000E1F5C"/>
    <w:rsid w:val="00103D44"/>
    <w:rsid w:val="001076FA"/>
    <w:rsid w:val="0010777B"/>
    <w:rsid w:val="00107DD0"/>
    <w:rsid w:val="00120DD4"/>
    <w:rsid w:val="00125453"/>
    <w:rsid w:val="001258BF"/>
    <w:rsid w:val="00126BCA"/>
    <w:rsid w:val="00127650"/>
    <w:rsid w:val="00130487"/>
    <w:rsid w:val="001305B3"/>
    <w:rsid w:val="00133A63"/>
    <w:rsid w:val="00142B63"/>
    <w:rsid w:val="00144EE1"/>
    <w:rsid w:val="001453FE"/>
    <w:rsid w:val="00154351"/>
    <w:rsid w:val="001609EF"/>
    <w:rsid w:val="0016169C"/>
    <w:rsid w:val="00162F07"/>
    <w:rsid w:val="00165358"/>
    <w:rsid w:val="001744DF"/>
    <w:rsid w:val="001811C0"/>
    <w:rsid w:val="001920A1"/>
    <w:rsid w:val="00195849"/>
    <w:rsid w:val="001A0D13"/>
    <w:rsid w:val="001A4D3E"/>
    <w:rsid w:val="001A537C"/>
    <w:rsid w:val="001A570F"/>
    <w:rsid w:val="001B14DE"/>
    <w:rsid w:val="001B631C"/>
    <w:rsid w:val="001B75C0"/>
    <w:rsid w:val="001C2478"/>
    <w:rsid w:val="001D2F47"/>
    <w:rsid w:val="001D502E"/>
    <w:rsid w:val="001E0120"/>
    <w:rsid w:val="001E4F8F"/>
    <w:rsid w:val="001E6B9A"/>
    <w:rsid w:val="001F1FC7"/>
    <w:rsid w:val="001F4025"/>
    <w:rsid w:val="001F4BA1"/>
    <w:rsid w:val="002013B5"/>
    <w:rsid w:val="0021376A"/>
    <w:rsid w:val="00216C24"/>
    <w:rsid w:val="00224178"/>
    <w:rsid w:val="00226268"/>
    <w:rsid w:val="00226677"/>
    <w:rsid w:val="00234496"/>
    <w:rsid w:val="0023710E"/>
    <w:rsid w:val="002413B4"/>
    <w:rsid w:val="00242E3F"/>
    <w:rsid w:val="00244133"/>
    <w:rsid w:val="00246E68"/>
    <w:rsid w:val="00254609"/>
    <w:rsid w:val="002641EA"/>
    <w:rsid w:val="0026662D"/>
    <w:rsid w:val="00274487"/>
    <w:rsid w:val="002751EB"/>
    <w:rsid w:val="00284D6D"/>
    <w:rsid w:val="00284F40"/>
    <w:rsid w:val="002966F0"/>
    <w:rsid w:val="002A260D"/>
    <w:rsid w:val="002A7DEC"/>
    <w:rsid w:val="002B7894"/>
    <w:rsid w:val="002B7FBA"/>
    <w:rsid w:val="002E0CF8"/>
    <w:rsid w:val="002F1C6D"/>
    <w:rsid w:val="002F6535"/>
    <w:rsid w:val="003010E3"/>
    <w:rsid w:val="0030323A"/>
    <w:rsid w:val="00305E06"/>
    <w:rsid w:val="0031016B"/>
    <w:rsid w:val="00311ABC"/>
    <w:rsid w:val="00317A5A"/>
    <w:rsid w:val="003207B8"/>
    <w:rsid w:val="0032418C"/>
    <w:rsid w:val="00325AE0"/>
    <w:rsid w:val="003326F1"/>
    <w:rsid w:val="00334716"/>
    <w:rsid w:val="003452FE"/>
    <w:rsid w:val="00346A4E"/>
    <w:rsid w:val="00354D62"/>
    <w:rsid w:val="00356792"/>
    <w:rsid w:val="00361430"/>
    <w:rsid w:val="00362F96"/>
    <w:rsid w:val="00363AAB"/>
    <w:rsid w:val="00364177"/>
    <w:rsid w:val="00370771"/>
    <w:rsid w:val="00372F7C"/>
    <w:rsid w:val="00373E8B"/>
    <w:rsid w:val="00380F26"/>
    <w:rsid w:val="00383188"/>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377F7"/>
    <w:rsid w:val="004417C3"/>
    <w:rsid w:val="00441B52"/>
    <w:rsid w:val="004422FB"/>
    <w:rsid w:val="00450EA7"/>
    <w:rsid w:val="00453348"/>
    <w:rsid w:val="004554C1"/>
    <w:rsid w:val="00457A26"/>
    <w:rsid w:val="004603CA"/>
    <w:rsid w:val="0046582E"/>
    <w:rsid w:val="00466AA6"/>
    <w:rsid w:val="00467D7D"/>
    <w:rsid w:val="00472ED4"/>
    <w:rsid w:val="00487813"/>
    <w:rsid w:val="00490C9C"/>
    <w:rsid w:val="004A08C1"/>
    <w:rsid w:val="004A0F64"/>
    <w:rsid w:val="004A115F"/>
    <w:rsid w:val="004A32E9"/>
    <w:rsid w:val="004A440C"/>
    <w:rsid w:val="004A6635"/>
    <w:rsid w:val="004B59D8"/>
    <w:rsid w:val="004C6603"/>
    <w:rsid w:val="004D0CEC"/>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33FF9"/>
    <w:rsid w:val="00534F86"/>
    <w:rsid w:val="00536A10"/>
    <w:rsid w:val="00550095"/>
    <w:rsid w:val="00551C45"/>
    <w:rsid w:val="00557615"/>
    <w:rsid w:val="00557674"/>
    <w:rsid w:val="005665C4"/>
    <w:rsid w:val="00572F5F"/>
    <w:rsid w:val="00574F52"/>
    <w:rsid w:val="00575747"/>
    <w:rsid w:val="00582F49"/>
    <w:rsid w:val="005859C5"/>
    <w:rsid w:val="00587D02"/>
    <w:rsid w:val="0059365F"/>
    <w:rsid w:val="00593818"/>
    <w:rsid w:val="005A3895"/>
    <w:rsid w:val="005A5DE9"/>
    <w:rsid w:val="005C0090"/>
    <w:rsid w:val="005D0949"/>
    <w:rsid w:val="005D0C13"/>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05E"/>
    <w:rsid w:val="00673EA1"/>
    <w:rsid w:val="006747E8"/>
    <w:rsid w:val="00675B23"/>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D436C"/>
    <w:rsid w:val="006E0C4C"/>
    <w:rsid w:val="006E6060"/>
    <w:rsid w:val="00714C92"/>
    <w:rsid w:val="0071723C"/>
    <w:rsid w:val="00733270"/>
    <w:rsid w:val="007352B5"/>
    <w:rsid w:val="00741974"/>
    <w:rsid w:val="00742FE4"/>
    <w:rsid w:val="00743260"/>
    <w:rsid w:val="007468DE"/>
    <w:rsid w:val="00751023"/>
    <w:rsid w:val="00752483"/>
    <w:rsid w:val="007541E4"/>
    <w:rsid w:val="007548C2"/>
    <w:rsid w:val="00763105"/>
    <w:rsid w:val="007647C0"/>
    <w:rsid w:val="007660F0"/>
    <w:rsid w:val="00773E17"/>
    <w:rsid w:val="007755E6"/>
    <w:rsid w:val="007812F4"/>
    <w:rsid w:val="007828FA"/>
    <w:rsid w:val="00794758"/>
    <w:rsid w:val="007963B2"/>
    <w:rsid w:val="007973A6"/>
    <w:rsid w:val="007A0D26"/>
    <w:rsid w:val="007B3479"/>
    <w:rsid w:val="007C10F2"/>
    <w:rsid w:val="007C2798"/>
    <w:rsid w:val="007C29D4"/>
    <w:rsid w:val="007C3E48"/>
    <w:rsid w:val="007D0B33"/>
    <w:rsid w:val="007D3261"/>
    <w:rsid w:val="007E3FAB"/>
    <w:rsid w:val="007E6124"/>
    <w:rsid w:val="007E768C"/>
    <w:rsid w:val="007F416C"/>
    <w:rsid w:val="007F6003"/>
    <w:rsid w:val="007F6667"/>
    <w:rsid w:val="008102B2"/>
    <w:rsid w:val="008112ED"/>
    <w:rsid w:val="00813B86"/>
    <w:rsid w:val="00816BDF"/>
    <w:rsid w:val="008173BB"/>
    <w:rsid w:val="00833DA2"/>
    <w:rsid w:val="00834FB3"/>
    <w:rsid w:val="00837E53"/>
    <w:rsid w:val="00842CA7"/>
    <w:rsid w:val="00843A18"/>
    <w:rsid w:val="008456B8"/>
    <w:rsid w:val="0085140C"/>
    <w:rsid w:val="00855DC0"/>
    <w:rsid w:val="008610B8"/>
    <w:rsid w:val="00862B87"/>
    <w:rsid w:val="00880408"/>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52294"/>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B08EB"/>
    <w:rsid w:val="009B1C3A"/>
    <w:rsid w:val="009C5C78"/>
    <w:rsid w:val="009C7154"/>
    <w:rsid w:val="009D20D4"/>
    <w:rsid w:val="009D27B9"/>
    <w:rsid w:val="009D2A84"/>
    <w:rsid w:val="009E33BA"/>
    <w:rsid w:val="009E5C59"/>
    <w:rsid w:val="009F0895"/>
    <w:rsid w:val="009F2C1B"/>
    <w:rsid w:val="009F4905"/>
    <w:rsid w:val="00A069EE"/>
    <w:rsid w:val="00A11C2F"/>
    <w:rsid w:val="00A14764"/>
    <w:rsid w:val="00A1685B"/>
    <w:rsid w:val="00A16AF6"/>
    <w:rsid w:val="00A22E6C"/>
    <w:rsid w:val="00A24B06"/>
    <w:rsid w:val="00A4093E"/>
    <w:rsid w:val="00A42A39"/>
    <w:rsid w:val="00A43B10"/>
    <w:rsid w:val="00A44A36"/>
    <w:rsid w:val="00A44E3C"/>
    <w:rsid w:val="00A53230"/>
    <w:rsid w:val="00A72791"/>
    <w:rsid w:val="00A74538"/>
    <w:rsid w:val="00A76197"/>
    <w:rsid w:val="00A7730D"/>
    <w:rsid w:val="00A80E1E"/>
    <w:rsid w:val="00A82428"/>
    <w:rsid w:val="00A909DD"/>
    <w:rsid w:val="00A95EBA"/>
    <w:rsid w:val="00A96C1D"/>
    <w:rsid w:val="00A971DD"/>
    <w:rsid w:val="00A97F9D"/>
    <w:rsid w:val="00AA0DD4"/>
    <w:rsid w:val="00AB00B8"/>
    <w:rsid w:val="00AB3749"/>
    <w:rsid w:val="00AB7D5D"/>
    <w:rsid w:val="00AC20D2"/>
    <w:rsid w:val="00AD0192"/>
    <w:rsid w:val="00AD27C8"/>
    <w:rsid w:val="00AD2E7E"/>
    <w:rsid w:val="00AF3835"/>
    <w:rsid w:val="00AF43D3"/>
    <w:rsid w:val="00AF6539"/>
    <w:rsid w:val="00B05704"/>
    <w:rsid w:val="00B11275"/>
    <w:rsid w:val="00B1180E"/>
    <w:rsid w:val="00B12A79"/>
    <w:rsid w:val="00B12AE4"/>
    <w:rsid w:val="00B130F2"/>
    <w:rsid w:val="00B2364B"/>
    <w:rsid w:val="00B25837"/>
    <w:rsid w:val="00B32E08"/>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BF37A3"/>
    <w:rsid w:val="00C01093"/>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9703A"/>
    <w:rsid w:val="00CA0161"/>
    <w:rsid w:val="00CA01FD"/>
    <w:rsid w:val="00CA17EC"/>
    <w:rsid w:val="00CA34BE"/>
    <w:rsid w:val="00CB420E"/>
    <w:rsid w:val="00CB6669"/>
    <w:rsid w:val="00CC3A87"/>
    <w:rsid w:val="00CC4D42"/>
    <w:rsid w:val="00CD5E2F"/>
    <w:rsid w:val="00CE58F2"/>
    <w:rsid w:val="00CE71F5"/>
    <w:rsid w:val="00D02FCD"/>
    <w:rsid w:val="00D069FC"/>
    <w:rsid w:val="00D06B53"/>
    <w:rsid w:val="00D121BF"/>
    <w:rsid w:val="00D12B29"/>
    <w:rsid w:val="00D13138"/>
    <w:rsid w:val="00D174AC"/>
    <w:rsid w:val="00D17CB7"/>
    <w:rsid w:val="00D21BD0"/>
    <w:rsid w:val="00D27F19"/>
    <w:rsid w:val="00D406FB"/>
    <w:rsid w:val="00D413AF"/>
    <w:rsid w:val="00D46729"/>
    <w:rsid w:val="00D46BBA"/>
    <w:rsid w:val="00D474D4"/>
    <w:rsid w:val="00D50AE3"/>
    <w:rsid w:val="00D51F29"/>
    <w:rsid w:val="00D53505"/>
    <w:rsid w:val="00D536EA"/>
    <w:rsid w:val="00D57BE4"/>
    <w:rsid w:val="00D63241"/>
    <w:rsid w:val="00D71DC8"/>
    <w:rsid w:val="00D768A3"/>
    <w:rsid w:val="00D80077"/>
    <w:rsid w:val="00D84AC3"/>
    <w:rsid w:val="00D85513"/>
    <w:rsid w:val="00D87581"/>
    <w:rsid w:val="00D913AE"/>
    <w:rsid w:val="00D91A4F"/>
    <w:rsid w:val="00D94B10"/>
    <w:rsid w:val="00D956AA"/>
    <w:rsid w:val="00DA7E65"/>
    <w:rsid w:val="00DB05CE"/>
    <w:rsid w:val="00DB534B"/>
    <w:rsid w:val="00DC7623"/>
    <w:rsid w:val="00DD0088"/>
    <w:rsid w:val="00DD0F55"/>
    <w:rsid w:val="00DD26D8"/>
    <w:rsid w:val="00DD2D83"/>
    <w:rsid w:val="00DD396A"/>
    <w:rsid w:val="00DD3F2B"/>
    <w:rsid w:val="00DE4092"/>
    <w:rsid w:val="00DF354D"/>
    <w:rsid w:val="00E0305E"/>
    <w:rsid w:val="00E06E1E"/>
    <w:rsid w:val="00E14F6D"/>
    <w:rsid w:val="00E16731"/>
    <w:rsid w:val="00E240E5"/>
    <w:rsid w:val="00E27A53"/>
    <w:rsid w:val="00E27F39"/>
    <w:rsid w:val="00E320D0"/>
    <w:rsid w:val="00E36760"/>
    <w:rsid w:val="00E40ED1"/>
    <w:rsid w:val="00E42E26"/>
    <w:rsid w:val="00E43CE7"/>
    <w:rsid w:val="00E5365C"/>
    <w:rsid w:val="00E53F7F"/>
    <w:rsid w:val="00E55766"/>
    <w:rsid w:val="00E57673"/>
    <w:rsid w:val="00E60AE3"/>
    <w:rsid w:val="00E6183D"/>
    <w:rsid w:val="00E62585"/>
    <w:rsid w:val="00E7364F"/>
    <w:rsid w:val="00E73D82"/>
    <w:rsid w:val="00E76C03"/>
    <w:rsid w:val="00E855CC"/>
    <w:rsid w:val="00E92350"/>
    <w:rsid w:val="00E93B96"/>
    <w:rsid w:val="00E94F81"/>
    <w:rsid w:val="00EA2613"/>
    <w:rsid w:val="00EA38CE"/>
    <w:rsid w:val="00EA4621"/>
    <w:rsid w:val="00EA4BB1"/>
    <w:rsid w:val="00EB171F"/>
    <w:rsid w:val="00EB488C"/>
    <w:rsid w:val="00EC052A"/>
    <w:rsid w:val="00EC553F"/>
    <w:rsid w:val="00EE477D"/>
    <w:rsid w:val="00EE6BEB"/>
    <w:rsid w:val="00EF4E9B"/>
    <w:rsid w:val="00EF5C66"/>
    <w:rsid w:val="00EF7823"/>
    <w:rsid w:val="00EF793F"/>
    <w:rsid w:val="00F00E5A"/>
    <w:rsid w:val="00F0627F"/>
    <w:rsid w:val="00F21125"/>
    <w:rsid w:val="00F21354"/>
    <w:rsid w:val="00F25EAE"/>
    <w:rsid w:val="00F34231"/>
    <w:rsid w:val="00F36C3F"/>
    <w:rsid w:val="00F41179"/>
    <w:rsid w:val="00F443AC"/>
    <w:rsid w:val="00F458F0"/>
    <w:rsid w:val="00F5350E"/>
    <w:rsid w:val="00F54BA3"/>
    <w:rsid w:val="00F55A2F"/>
    <w:rsid w:val="00F57C33"/>
    <w:rsid w:val="00F6114E"/>
    <w:rsid w:val="00F657AF"/>
    <w:rsid w:val="00F67B7F"/>
    <w:rsid w:val="00F73B04"/>
    <w:rsid w:val="00F740B5"/>
    <w:rsid w:val="00F9210B"/>
    <w:rsid w:val="00F940E0"/>
    <w:rsid w:val="00F9734D"/>
    <w:rsid w:val="00FB6066"/>
    <w:rsid w:val="00FC20DC"/>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3BE0C82F-82C6-4F80-A48B-45C68F341A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1</Pages>
  <Words>4432</Words>
  <Characters>35901</Characters>
  <Application>Microsoft Office Word</Application>
  <DocSecurity>0</DocSecurity>
  <Lines>299</Lines>
  <Paragraphs>80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2023-11-11T08:06:00Z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