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37.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779"/>
        <w:gridCol w:w="7"/>
        <w:gridCol w:w="4956"/>
        <w:tblGridChange w:id="0">
          <w:tblGrid>
            <w:gridCol w:w="1095"/>
            <w:gridCol w:w="4779"/>
            <w:gridCol w:w="7"/>
            <w:gridCol w:w="4956"/>
          </w:tblGrid>
        </w:tblGridChange>
      </w:tblGrid>
      <w:tr>
        <w:trPr>
          <w:cantSplit w:val="0"/>
          <w:tblHeader w:val="0"/>
        </w:trPr>
        <w:tc>
          <w:tcPr/>
          <w:p w:rsidR="00000000" w:rsidDel="00000000" w:rsidP="00000000" w:rsidRDefault="00000000" w:rsidRPr="00000000" w14:paraId="00000002">
            <w:pPr>
              <w:tabs>
                <w:tab w:val="left" w:leader="none" w:pos="1702"/>
              </w:tabs>
              <w:jc w:val="center"/>
              <w:rPr>
                <w:b w:val="1"/>
                <w:color w:val="000000"/>
                <w:sz w:val="26"/>
                <w:szCs w:val="26"/>
              </w:rPr>
            </w:pPr>
            <w:r w:rsidDel="00000000" w:rsidR="00000000" w:rsidRPr="00000000">
              <w:rPr>
                <w:rtl w:val="0"/>
              </w:rPr>
            </w:r>
          </w:p>
        </w:tc>
        <w:tc>
          <w:tcPr>
            <w:gridSpan w:val="2"/>
          </w:tcPr>
          <w:p w:rsidR="00000000" w:rsidDel="00000000" w:rsidP="00000000" w:rsidRDefault="00000000" w:rsidRPr="00000000" w14:paraId="00000003">
            <w:pPr>
              <w:tabs>
                <w:tab w:val="left" w:leader="none" w:pos="1702"/>
              </w:tabs>
              <w:jc w:val="center"/>
              <w:rPr>
                <w:b w:val="1"/>
                <w:color w:val="000000"/>
                <w:sz w:val="26"/>
                <w:szCs w:val="26"/>
              </w:rPr>
            </w:pPr>
            <w:r w:rsidDel="00000000" w:rsidR="00000000" w:rsidRPr="00000000">
              <w:rPr>
                <w:b w:val="1"/>
                <w:color w:val="000000"/>
                <w:sz w:val="26"/>
                <w:szCs w:val="26"/>
                <w:rtl w:val="0"/>
              </w:rPr>
              <w:t xml:space="preserve">Baseline</w:t>
            </w:r>
          </w:p>
        </w:tc>
        <w:tc>
          <w:tcPr/>
          <w:p w:rsidR="00000000" w:rsidDel="00000000" w:rsidP="00000000" w:rsidRDefault="00000000" w:rsidRPr="00000000" w14:paraId="00000005">
            <w:pPr>
              <w:tabs>
                <w:tab w:val="left" w:leader="none" w:pos="1702"/>
              </w:tabs>
              <w:jc w:val="center"/>
              <w:rPr>
                <w:b w:val="1"/>
                <w:color w:val="000000"/>
                <w:sz w:val="26"/>
                <w:szCs w:val="26"/>
              </w:rPr>
            </w:pPr>
            <w:r w:rsidDel="00000000" w:rsidR="00000000" w:rsidRPr="00000000">
              <w:rPr>
                <w:b w:val="1"/>
                <w:color w:val="000000"/>
                <w:sz w:val="26"/>
                <w:szCs w:val="26"/>
                <w:rtl w:val="0"/>
              </w:rPr>
              <w:t xml:space="preserve">Improved version</w:t>
            </w:r>
          </w:p>
        </w:tc>
      </w:tr>
      <w:tr>
        <w:trPr>
          <w:cantSplit w:val="0"/>
          <w:tblHeader w:val="0"/>
        </w:trPr>
        <w:tc>
          <w:tcPr>
            <w:vAlign w:val="center"/>
          </w:tcPr>
          <w:p w:rsidR="00000000" w:rsidDel="00000000" w:rsidP="00000000" w:rsidRDefault="00000000" w:rsidRPr="00000000" w14:paraId="00000006">
            <w:pPr>
              <w:tabs>
                <w:tab w:val="left" w:leader="none" w:pos="1702"/>
              </w:tabs>
              <w:jc w:val="center"/>
              <w:rPr>
                <w:b w:val="1"/>
                <w:color w:val="000000"/>
                <w:sz w:val="20"/>
                <w:szCs w:val="20"/>
              </w:rPr>
            </w:pPr>
            <w:r w:rsidDel="00000000" w:rsidR="00000000" w:rsidRPr="00000000">
              <w:rPr>
                <w:b w:val="1"/>
                <w:color w:val="000000"/>
                <w:sz w:val="20"/>
                <w:szCs w:val="20"/>
                <w:rtl w:val="0"/>
              </w:rPr>
              <w:t xml:space="preserve">Model Summary</w:t>
            </w:r>
          </w:p>
        </w:tc>
        <w:tc>
          <w:tcPr/>
          <w:p w:rsidR="00000000" w:rsidDel="00000000" w:rsidP="00000000" w:rsidRDefault="00000000" w:rsidRPr="00000000" w14:paraId="00000007">
            <w:pPr>
              <w:tabs>
                <w:tab w:val="left" w:leader="none" w:pos="1702"/>
              </w:tabs>
              <w:rPr>
                <w:b w:val="1"/>
                <w:color w:val="000000"/>
                <w:sz w:val="24"/>
                <w:szCs w:val="24"/>
              </w:rPr>
            </w:pPr>
            <w:r w:rsidDel="00000000" w:rsidR="00000000" w:rsidRPr="00000000">
              <w:rPr>
                <w:b w:val="1"/>
                <w:color w:val="000000"/>
                <w:sz w:val="24"/>
                <w:szCs w:val="24"/>
                <w:rtl w:val="0"/>
              </w:rPr>
              <w:t xml:space="preserve">Total params: 2,122,705 (8.10 MB)</w:t>
            </w:r>
            <w:r w:rsidDel="00000000" w:rsidR="00000000" w:rsidRPr="00000000">
              <w:drawing>
                <wp:anchor allowOverlap="1" behindDoc="0" distB="0" distT="0" distL="114300" distR="114300" hidden="0" layoutInCell="1" locked="0" relativeHeight="0" simplePos="0">
                  <wp:simplePos x="0" y="0"/>
                  <wp:positionH relativeFrom="column">
                    <wp:posOffset>51436</wp:posOffset>
                  </wp:positionH>
                  <wp:positionV relativeFrom="paragraph">
                    <wp:posOffset>66040</wp:posOffset>
                  </wp:positionV>
                  <wp:extent cx="2696210" cy="1795780"/>
                  <wp:effectExtent b="0" l="0" r="0" t="0"/>
                  <wp:wrapTopAndBottom distB="0" distT="0"/>
                  <wp:docPr id="196071397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96210" cy="1795780"/>
                          </a:xfrm>
                          <a:prstGeom prst="rect"/>
                          <a:ln/>
                        </pic:spPr>
                      </pic:pic>
                    </a:graphicData>
                  </a:graphic>
                </wp:anchor>
              </w:drawing>
            </w:r>
          </w:p>
          <w:p w:rsidR="00000000" w:rsidDel="00000000" w:rsidP="00000000" w:rsidRDefault="00000000" w:rsidRPr="00000000" w14:paraId="00000008">
            <w:pPr>
              <w:tabs>
                <w:tab w:val="left" w:leader="none" w:pos="1702"/>
              </w:tabs>
              <w:rPr>
                <w:b w:val="1"/>
                <w:color w:val="000000"/>
                <w:sz w:val="24"/>
                <w:szCs w:val="24"/>
              </w:rPr>
            </w:pPr>
            <w:r w:rsidDel="00000000" w:rsidR="00000000" w:rsidRPr="00000000">
              <w:rPr>
                <w:b w:val="1"/>
                <w:color w:val="000000"/>
                <w:sz w:val="24"/>
                <w:szCs w:val="24"/>
                <w:rtl w:val="0"/>
              </w:rPr>
              <w:t xml:space="preserve">Trainable params: 2,122,705 (8.10 MB)</w:t>
            </w:r>
          </w:p>
          <w:p w:rsidR="00000000" w:rsidDel="00000000" w:rsidP="00000000" w:rsidRDefault="00000000" w:rsidRPr="00000000" w14:paraId="00000009">
            <w:pPr>
              <w:tabs>
                <w:tab w:val="left" w:leader="none" w:pos="1702"/>
              </w:tabs>
              <w:rPr>
                <w:b w:val="1"/>
                <w:color w:val="000000"/>
                <w:sz w:val="26"/>
                <w:szCs w:val="26"/>
              </w:rPr>
            </w:pPr>
            <w:r w:rsidDel="00000000" w:rsidR="00000000" w:rsidRPr="00000000">
              <w:rPr>
                <w:b w:val="1"/>
                <w:color w:val="000000"/>
                <w:sz w:val="24"/>
                <w:szCs w:val="24"/>
                <w:rtl w:val="0"/>
              </w:rPr>
              <w:t xml:space="preserve">Non-trainable params: 0 (0.00 B)</w:t>
            </w:r>
            <w:r w:rsidDel="00000000" w:rsidR="00000000" w:rsidRPr="00000000">
              <w:rPr>
                <w:rtl w:val="0"/>
              </w:rPr>
            </w:r>
          </w:p>
        </w:tc>
        <w:tc>
          <w:tcPr>
            <w:gridSpan w:val="2"/>
          </w:tcPr>
          <w:p w:rsidR="00000000" w:rsidDel="00000000" w:rsidP="00000000" w:rsidRDefault="00000000" w:rsidRPr="00000000" w14:paraId="0000000A">
            <w:pPr>
              <w:tabs>
                <w:tab w:val="left" w:leader="none" w:pos="1702"/>
              </w:tabs>
              <w:rPr>
                <w:b w:val="1"/>
                <w:color w:val="000000"/>
                <w:sz w:val="24"/>
                <w:szCs w:val="24"/>
              </w:rPr>
            </w:pPr>
            <w:r w:rsidDel="00000000" w:rsidR="00000000" w:rsidRPr="00000000">
              <w:rPr>
                <w:b w:val="1"/>
                <w:color w:val="000000"/>
                <w:sz w:val="24"/>
                <w:szCs w:val="24"/>
                <w:rtl w:val="0"/>
              </w:rPr>
              <w:t xml:space="preserve">Total params: 1,055,089 (4.02 MB)</w:t>
            </w:r>
            <w:r w:rsidDel="00000000" w:rsidR="00000000" w:rsidRPr="00000000">
              <w:drawing>
                <wp:anchor allowOverlap="1" behindDoc="0" distB="0" distT="0" distL="114300" distR="114300" hidden="0" layoutInCell="1" locked="0" relativeHeight="0" simplePos="0">
                  <wp:simplePos x="0" y="0"/>
                  <wp:positionH relativeFrom="column">
                    <wp:posOffset>73661</wp:posOffset>
                  </wp:positionH>
                  <wp:positionV relativeFrom="paragraph">
                    <wp:posOffset>26034</wp:posOffset>
                  </wp:positionV>
                  <wp:extent cx="2611120" cy="2374265"/>
                  <wp:effectExtent b="0" l="0" r="0" t="0"/>
                  <wp:wrapTopAndBottom distB="0" distT="0"/>
                  <wp:docPr id="196071397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611120" cy="2374265"/>
                          </a:xfrm>
                          <a:prstGeom prst="rect"/>
                          <a:ln/>
                        </pic:spPr>
                      </pic:pic>
                    </a:graphicData>
                  </a:graphic>
                </wp:anchor>
              </w:drawing>
            </w:r>
          </w:p>
          <w:p w:rsidR="00000000" w:rsidDel="00000000" w:rsidP="00000000" w:rsidRDefault="00000000" w:rsidRPr="00000000" w14:paraId="0000000B">
            <w:pPr>
              <w:tabs>
                <w:tab w:val="left" w:leader="none" w:pos="1702"/>
              </w:tabs>
              <w:rPr>
                <w:b w:val="1"/>
                <w:color w:val="000000"/>
                <w:sz w:val="24"/>
                <w:szCs w:val="24"/>
              </w:rPr>
            </w:pPr>
            <w:r w:rsidDel="00000000" w:rsidR="00000000" w:rsidRPr="00000000">
              <w:rPr>
                <w:b w:val="1"/>
                <w:color w:val="000000"/>
                <w:sz w:val="24"/>
                <w:szCs w:val="24"/>
                <w:rtl w:val="0"/>
              </w:rPr>
              <w:t xml:space="preserve">Trainable params: 1,054,977 (4.02 MB)</w:t>
            </w:r>
          </w:p>
          <w:p w:rsidR="00000000" w:rsidDel="00000000" w:rsidP="00000000" w:rsidRDefault="00000000" w:rsidRPr="00000000" w14:paraId="0000000C">
            <w:pPr>
              <w:tabs>
                <w:tab w:val="left" w:leader="none" w:pos="1702"/>
              </w:tabs>
              <w:rPr>
                <w:b w:val="1"/>
                <w:color w:val="000000"/>
                <w:sz w:val="26"/>
                <w:szCs w:val="26"/>
              </w:rPr>
            </w:pPr>
            <w:r w:rsidDel="00000000" w:rsidR="00000000" w:rsidRPr="00000000">
              <w:rPr>
                <w:b w:val="1"/>
                <w:color w:val="000000"/>
                <w:sz w:val="24"/>
                <w:szCs w:val="24"/>
                <w:rtl w:val="0"/>
              </w:rPr>
              <w:t xml:space="preserve">Non-trainable params: 112 (448.00 B)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E">
            <w:pPr>
              <w:tabs>
                <w:tab w:val="left" w:leader="none" w:pos="1702"/>
              </w:tabs>
              <w:jc w:val="center"/>
              <w:rPr>
                <w:b w:val="1"/>
                <w:color w:val="000000"/>
                <w:sz w:val="20"/>
                <w:szCs w:val="20"/>
              </w:rPr>
            </w:pPr>
            <w:r w:rsidDel="00000000" w:rsidR="00000000" w:rsidRPr="00000000">
              <w:rPr>
                <w:b w:val="1"/>
                <w:color w:val="000000"/>
                <w:sz w:val="20"/>
                <w:szCs w:val="20"/>
                <w:rtl w:val="0"/>
              </w:rPr>
              <w:t xml:space="preserve">Training Graph</w:t>
            </w:r>
          </w:p>
        </w:tc>
        <w:tc>
          <w:tcPr>
            <w:gridSpan w:val="2"/>
          </w:tcPr>
          <w:p w:rsidR="00000000" w:rsidDel="00000000" w:rsidP="00000000" w:rsidRDefault="00000000" w:rsidRPr="00000000" w14:paraId="0000000F">
            <w:pPr>
              <w:tabs>
                <w:tab w:val="left" w:leader="none" w:pos="1702"/>
              </w:tabs>
              <w:rPr>
                <w:b w:val="1"/>
                <w:color w:val="000000"/>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-1904</wp:posOffset>
                  </wp:positionH>
                  <wp:positionV relativeFrom="paragraph">
                    <wp:posOffset>19050</wp:posOffset>
                  </wp:positionV>
                  <wp:extent cx="2901950" cy="1120140"/>
                  <wp:effectExtent b="0" l="0" r="0" t="0"/>
                  <wp:wrapTopAndBottom distB="0" distT="0"/>
                  <wp:docPr id="196071397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01950" cy="1120140"/>
                          </a:xfrm>
                          <a:prstGeom prst="rect"/>
                          <a:ln/>
                        </pic:spPr>
                      </pic:pic>
                    </a:graphicData>
                  </a:graphic>
                </wp:anchor>
              </w:drawing>
            </w:r>
          </w:p>
        </w:tc>
        <w:tc>
          <w:tcPr/>
          <w:p w:rsidR="00000000" w:rsidDel="00000000" w:rsidP="00000000" w:rsidRDefault="00000000" w:rsidRPr="00000000" w14:paraId="00000011">
            <w:pPr>
              <w:tabs>
                <w:tab w:val="left" w:leader="none" w:pos="1702"/>
              </w:tabs>
              <w:rPr>
                <w:b w:val="1"/>
                <w:color w:val="000000"/>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46356</wp:posOffset>
                  </wp:positionH>
                  <wp:positionV relativeFrom="paragraph">
                    <wp:posOffset>3175</wp:posOffset>
                  </wp:positionV>
                  <wp:extent cx="2844165" cy="1129030"/>
                  <wp:effectExtent b="0" l="0" r="0" t="0"/>
                  <wp:wrapTopAndBottom distB="0" distT="0"/>
                  <wp:docPr id="196071397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44165" cy="1129030"/>
                          </a:xfrm>
                          <a:prstGeom prst="rect"/>
                          <a:ln/>
                        </pic:spPr>
                      </pic:pic>
                    </a:graphicData>
                  </a:graphic>
                </wp:anchor>
              </w:drawing>
            </w:r>
          </w:p>
        </w:tc>
      </w:tr>
      <w:tr>
        <w:trPr>
          <w:cantSplit w:val="0"/>
          <w:tblHeader w:val="0"/>
        </w:trPr>
        <w:tc>
          <w:tcPr>
            <w:vAlign w:val="center"/>
          </w:tcPr>
          <w:p w:rsidR="00000000" w:rsidDel="00000000" w:rsidP="00000000" w:rsidRDefault="00000000" w:rsidRPr="00000000" w14:paraId="00000012">
            <w:pPr>
              <w:tabs>
                <w:tab w:val="left" w:leader="none" w:pos="1702"/>
              </w:tabs>
              <w:jc w:val="center"/>
              <w:rPr>
                <w:b w:val="1"/>
                <w:color w:val="000000"/>
                <w:sz w:val="26"/>
                <w:szCs w:val="26"/>
              </w:rPr>
            </w:pPr>
            <w:r w:rsidDel="00000000" w:rsidR="00000000" w:rsidRPr="00000000">
              <w:rPr>
                <w:b w:val="1"/>
                <w:color w:val="000000"/>
                <w:sz w:val="20"/>
                <w:szCs w:val="20"/>
                <w:rtl w:val="0"/>
              </w:rPr>
              <w:t xml:space="preserve">Confusion Matrix</w:t>
            </w:r>
            <w:r w:rsidDel="00000000" w:rsidR="00000000" w:rsidRPr="00000000">
              <w:rPr>
                <w:rtl w:val="0"/>
              </w:rPr>
            </w:r>
          </w:p>
        </w:tc>
        <w:tc>
          <w:tcPr>
            <w:gridSpan w:val="2"/>
          </w:tcPr>
          <w:p w:rsidR="00000000" w:rsidDel="00000000" w:rsidP="00000000" w:rsidRDefault="00000000" w:rsidRPr="00000000" w14:paraId="00000013">
            <w:pPr>
              <w:tabs>
                <w:tab w:val="left" w:leader="none" w:pos="1702"/>
              </w:tabs>
              <w:rPr>
                <w:b w:val="1"/>
                <w:color w:val="000000"/>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426720</wp:posOffset>
                  </wp:positionH>
                  <wp:positionV relativeFrom="paragraph">
                    <wp:posOffset>97790</wp:posOffset>
                  </wp:positionV>
                  <wp:extent cx="1996440" cy="2112645"/>
                  <wp:effectExtent b="0" l="0" r="0" t="0"/>
                  <wp:wrapTopAndBottom distB="0" distT="0"/>
                  <wp:docPr id="196071397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96440" cy="2112645"/>
                          </a:xfrm>
                          <a:prstGeom prst="rect"/>
                          <a:ln/>
                        </pic:spPr>
                      </pic:pic>
                    </a:graphicData>
                  </a:graphic>
                </wp:anchor>
              </w:drawing>
            </w:r>
          </w:p>
        </w:tc>
        <w:tc>
          <w:tcPr/>
          <w:p w:rsidR="00000000" w:rsidDel="00000000" w:rsidP="00000000" w:rsidRDefault="00000000" w:rsidRPr="00000000" w14:paraId="00000015">
            <w:pPr>
              <w:tabs>
                <w:tab w:val="left" w:leader="none" w:pos="1702"/>
              </w:tabs>
              <w:rPr>
                <w:b w:val="1"/>
                <w:color w:val="000000"/>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388620</wp:posOffset>
                  </wp:positionH>
                  <wp:positionV relativeFrom="paragraph">
                    <wp:posOffset>35560</wp:posOffset>
                  </wp:positionV>
                  <wp:extent cx="2143760" cy="2209800"/>
                  <wp:effectExtent b="0" l="0" r="0" t="0"/>
                  <wp:wrapTopAndBottom distB="0" distT="0"/>
                  <wp:docPr id="196071397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143760" cy="2209800"/>
                          </a:xfrm>
                          <a:prstGeom prst="rect"/>
                          <a:ln/>
                        </pic:spPr>
                      </pic:pic>
                    </a:graphicData>
                  </a:graphic>
                </wp:anchor>
              </w:drawing>
            </w:r>
          </w:p>
        </w:tc>
      </w:tr>
      <w:tr>
        <w:trPr>
          <w:cantSplit w:val="0"/>
          <w:tblHeader w:val="0"/>
        </w:trPr>
        <w:tc>
          <w:tcPr/>
          <w:p w:rsidR="00000000" w:rsidDel="00000000" w:rsidP="00000000" w:rsidRDefault="00000000" w:rsidRPr="00000000" w14:paraId="00000016">
            <w:pPr>
              <w:tabs>
                <w:tab w:val="left" w:leader="none" w:pos="1702"/>
              </w:tabs>
              <w:rPr>
                <w:b w:val="1"/>
                <w:color w:val="000000"/>
                <w:sz w:val="26"/>
                <w:szCs w:val="26"/>
              </w:rPr>
            </w:pPr>
            <w:r w:rsidDel="00000000" w:rsidR="00000000" w:rsidRPr="00000000">
              <w:rPr>
                <w:rtl w:val="0"/>
              </w:rPr>
            </w:r>
          </w:p>
        </w:tc>
        <w:tc>
          <w:tcPr>
            <w:gridSpan w:val="2"/>
          </w:tcPr>
          <w:p w:rsidR="00000000" w:rsidDel="00000000" w:rsidP="00000000" w:rsidRDefault="00000000" w:rsidRPr="00000000" w14:paraId="00000017">
            <w:pPr>
              <w:tabs>
                <w:tab w:val="left" w:leader="none" w:pos="1702"/>
              </w:tabs>
              <w:rPr>
                <w:b w:val="1"/>
                <w:color w:val="000000"/>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88267</wp:posOffset>
                  </wp:positionH>
                  <wp:positionV relativeFrom="paragraph">
                    <wp:posOffset>95250</wp:posOffset>
                  </wp:positionV>
                  <wp:extent cx="2520950" cy="843280"/>
                  <wp:effectExtent b="0" l="0" r="0" t="0"/>
                  <wp:wrapTopAndBottom distB="0" distT="0"/>
                  <wp:docPr id="196071397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20950" cy="843280"/>
                          </a:xfrm>
                          <a:prstGeom prst="rect"/>
                          <a:ln/>
                        </pic:spPr>
                      </pic:pic>
                    </a:graphicData>
                  </a:graphic>
                </wp:anchor>
              </w:drawing>
            </w:r>
          </w:p>
        </w:tc>
        <w:tc>
          <w:tcPr/>
          <w:p w:rsidR="00000000" w:rsidDel="00000000" w:rsidP="00000000" w:rsidRDefault="00000000" w:rsidRPr="00000000" w14:paraId="00000019">
            <w:pPr>
              <w:tabs>
                <w:tab w:val="left" w:leader="none" w:pos="1702"/>
              </w:tabs>
              <w:rPr>
                <w:b w:val="1"/>
                <w:color w:val="000000"/>
                <w:sz w:val="26"/>
                <w:szCs w:val="26"/>
              </w:rPr>
            </w:pPr>
            <w:r w:rsidDel="00000000" w:rsidR="00000000" w:rsidRPr="00000000">
              <w:rPr>
                <w:b w:val="1"/>
                <w:color w:val="000000"/>
                <w:sz w:val="26"/>
                <w:szCs w:val="26"/>
              </w:rPr>
              <w:drawing>
                <wp:inline distB="0" distT="0" distL="0" distR="0">
                  <wp:extent cx="3009858" cy="1051888"/>
                  <wp:effectExtent b="0" l="0" r="0" t="0"/>
                  <wp:docPr id="196071397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09858" cy="105188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A">
            <w:pPr>
              <w:tabs>
                <w:tab w:val="left" w:leader="none" w:pos="1702"/>
              </w:tabs>
              <w:rPr>
                <w:b w:val="1"/>
                <w:color w:val="000000"/>
                <w:sz w:val="26"/>
                <w:szCs w:val="26"/>
              </w:rPr>
            </w:pPr>
            <w:r w:rsidDel="00000000" w:rsidR="00000000" w:rsidRPr="00000000">
              <w:rPr>
                <w:rtl w:val="0"/>
              </w:rPr>
            </w:r>
          </w:p>
        </w:tc>
        <w:tc>
          <w:tcPr>
            <w:gridSpan w:val="2"/>
          </w:tcPr>
          <w:p w:rsidR="00000000" w:rsidDel="00000000" w:rsidP="00000000" w:rsidRDefault="00000000" w:rsidRPr="00000000" w14:paraId="0000001B">
            <w:pPr>
              <w:tabs>
                <w:tab w:val="left" w:leader="none" w:pos="1702"/>
              </w:tabs>
              <w:rPr>
                <w:b w:val="1"/>
                <w:color w:val="000000"/>
                <w:sz w:val="26"/>
                <w:szCs w:val="26"/>
              </w:rPr>
            </w:pPr>
            <w:r w:rsidDel="00000000" w:rsidR="00000000" w:rsidRPr="00000000">
              <w:rPr>
                <w:rtl w:val="0"/>
              </w:rPr>
            </w:r>
          </w:p>
        </w:tc>
        <w:tc>
          <w:tcPr/>
          <w:p w:rsidR="00000000" w:rsidDel="00000000" w:rsidP="00000000" w:rsidRDefault="00000000" w:rsidRPr="00000000" w14:paraId="0000001D">
            <w:pPr>
              <w:tabs>
                <w:tab w:val="left" w:leader="none" w:pos="1702"/>
              </w:tabs>
              <w:rPr>
                <w:b w:val="1"/>
                <w:color w:val="000000"/>
                <w:sz w:val="26"/>
                <w:szCs w:val="26"/>
              </w:rPr>
            </w:pPr>
            <w:r w:rsidDel="00000000" w:rsidR="00000000" w:rsidRPr="00000000">
              <w:rPr>
                <w:rtl w:val="0"/>
              </w:rPr>
            </w:r>
          </w:p>
        </w:tc>
      </w:tr>
    </w:tbl>
    <w:p w:rsidR="00000000" w:rsidDel="00000000" w:rsidP="00000000" w:rsidRDefault="00000000" w:rsidRPr="00000000" w14:paraId="0000001E">
      <w:pPr>
        <w:tabs>
          <w:tab w:val="left" w:leader="none" w:pos="1702"/>
        </w:tabs>
        <w:rPr>
          <w:b w:val="1"/>
          <w:color w:val="4f81bd"/>
          <w:sz w:val="26"/>
          <w:szCs w:val="26"/>
        </w:rPr>
      </w:pPr>
      <w:r w:rsidDel="00000000" w:rsidR="00000000" w:rsidRPr="00000000">
        <w:rPr>
          <w:rtl w:val="0"/>
        </w:rPr>
      </w:r>
    </w:p>
    <w:p w:rsidR="00000000" w:rsidDel="00000000" w:rsidP="00000000" w:rsidRDefault="00000000" w:rsidRPr="00000000" w14:paraId="0000001F">
      <w:pPr>
        <w:tabs>
          <w:tab w:val="left" w:leader="none" w:pos="1702"/>
        </w:tabs>
        <w:rPr>
          <w:b w:val="1"/>
          <w:color w:val="4f81bd"/>
          <w:sz w:val="26"/>
          <w:szCs w:val="26"/>
        </w:rPr>
      </w:pPr>
      <w:r w:rsidDel="00000000" w:rsidR="00000000" w:rsidRPr="00000000">
        <w:rPr>
          <w:rtl w:val="0"/>
        </w:rPr>
      </w:r>
    </w:p>
    <w:p w:rsidR="00000000" w:rsidDel="00000000" w:rsidP="00000000" w:rsidRDefault="00000000" w:rsidRPr="00000000" w14:paraId="00000020">
      <w:pPr>
        <w:tabs>
          <w:tab w:val="left" w:leader="none" w:pos="1702"/>
        </w:tabs>
        <w:rPr>
          <w:b w:val="1"/>
          <w:sz w:val="26"/>
          <w:szCs w:val="26"/>
        </w:rPr>
      </w:pPr>
      <w:r w:rsidDel="00000000" w:rsidR="00000000" w:rsidRPr="00000000">
        <w:rPr>
          <w:rtl w:val="0"/>
        </w:rPr>
      </w:r>
    </w:p>
    <w:p w:rsidR="00000000" w:rsidDel="00000000" w:rsidP="00000000" w:rsidRDefault="00000000" w:rsidRPr="00000000" w14:paraId="00000021">
      <w:pPr>
        <w:tabs>
          <w:tab w:val="left" w:leader="none" w:pos="1702"/>
        </w:tabs>
        <w:rPr/>
      </w:pPr>
      <w:r w:rsidDel="00000000" w:rsidR="00000000" w:rsidRPr="00000000">
        <w:rPr>
          <w:rtl w:val="0"/>
        </w:rPr>
      </w:r>
    </w:p>
    <w:tbl>
      <w:tblPr>
        <w:tblStyle w:val="Table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735"/>
        <w:gridCol w:w="3195"/>
        <w:tblGridChange w:id="0">
          <w:tblGrid>
            <w:gridCol w:w="2655"/>
            <w:gridCol w:w="3735"/>
            <w:gridCol w:w="319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tabs>
                <w:tab w:val="left" w:leader="none" w:pos="1702"/>
              </w:tabs>
              <w:jc w:val="left"/>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tabs>
                <w:tab w:val="left" w:leader="none" w:pos="1702"/>
              </w:tabs>
              <w:jc w:val="left"/>
              <w:rPr>
                <w:b w:val="1"/>
              </w:rPr>
            </w:pPr>
            <w:r w:rsidDel="00000000" w:rsidR="00000000" w:rsidRPr="00000000">
              <w:rPr>
                <w:b w:val="1"/>
                <w:rtl w:val="0"/>
              </w:rPr>
              <w:t xml:space="preserve">Baseline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tabs>
                <w:tab w:val="left" w:leader="none" w:pos="1702"/>
              </w:tabs>
              <w:jc w:val="left"/>
              <w:rPr>
                <w:b w:val="1"/>
              </w:rPr>
            </w:pPr>
            <w:r w:rsidDel="00000000" w:rsidR="00000000" w:rsidRPr="00000000">
              <w:rPr>
                <w:b w:val="1"/>
                <w:rtl w:val="0"/>
              </w:rPr>
              <w:t xml:space="preserve">Student Code (Lab6_IPYNB)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tabs>
                <w:tab w:val="left" w:leader="none" w:pos="1702"/>
              </w:tabs>
              <w:jc w:val="left"/>
              <w:rPr/>
            </w:pPr>
            <w:r w:rsidDel="00000000" w:rsidR="00000000" w:rsidRPr="00000000">
              <w:rPr>
                <w:b w:val="1"/>
                <w:rtl w:val="0"/>
              </w:rPr>
              <w:t xml:space="preserve">1. Layer Configuration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tabs>
                <w:tab w:val="left" w:leader="none" w:pos="1702"/>
              </w:tabs>
              <w:jc w:val="left"/>
              <w:rPr/>
            </w:pPr>
            <w:sdt>
              <w:sdtPr>
                <w:tag w:val="goog_rdk_0"/>
              </w:sdtPr>
              <w:sdtContent>
                <w:r w:rsidDel="00000000" w:rsidR="00000000" w:rsidRPr="00000000">
                  <w:rPr>
                    <w:rFonts w:ascii="Cardo" w:cs="Cardo" w:eastAsia="Cardo" w:hAnsi="Cardo"/>
                    <w:rtl w:val="0"/>
                  </w:rPr>
                  <w:t xml:space="preserve">4×Conv2D (filters 8,16,32,64) → Flatten → Dense (512) → Dense (1) :contentReference[oaicite:2]{index=2}​:contentReference[oaicite:3]{index=3}</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tabs>
                <w:tab w:val="left" w:leader="none" w:pos="1702"/>
              </w:tabs>
              <w:jc w:val="left"/>
              <w:rPr/>
            </w:pPr>
            <w:r w:rsidDel="00000000" w:rsidR="00000000" w:rsidRPr="00000000">
              <w:rPr>
                <w:i w:val="1"/>
                <w:rtl w:val="0"/>
              </w:rPr>
              <w:t xml:space="preserve">e.g.</w:t>
            </w:r>
            <w:sdt>
              <w:sdtPr>
                <w:tag w:val="goog_rdk_1"/>
              </w:sdtPr>
              <w:sdtContent>
                <w:r w:rsidDel="00000000" w:rsidR="00000000" w:rsidRPr="00000000">
                  <w:rPr>
                    <w:rFonts w:ascii="Cardo" w:cs="Cardo" w:eastAsia="Cardo" w:hAnsi="Cardo"/>
                    <w:rtl w:val="0"/>
                  </w:rPr>
                  <w:t xml:space="preserve"> 5 Conv layers (16→32→64→128→256), changed kernel sizes to 5×5, added an extra Dense(256)</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tabs>
                <w:tab w:val="left" w:leader="none" w:pos="1702"/>
              </w:tabs>
              <w:jc w:val="left"/>
              <w:rPr/>
            </w:pPr>
            <w:r w:rsidDel="00000000" w:rsidR="00000000" w:rsidRPr="00000000">
              <w:rPr>
                <w:b w:val="1"/>
                <w:rtl w:val="0"/>
              </w:rPr>
              <w:t xml:space="preserve">2. Data Augmentation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tabs>
                <w:tab w:val="left" w:leader="none" w:pos="1702"/>
              </w:tabs>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tabs>
                <w:tab w:val="left" w:leader="none" w:pos="1702"/>
              </w:tabs>
              <w:jc w:val="left"/>
              <w:rPr/>
            </w:pPr>
            <w:r w:rsidDel="00000000" w:rsidR="00000000" w:rsidRPr="00000000">
              <w:rPr>
                <w:i w:val="1"/>
                <w:rtl w:val="0"/>
              </w:rPr>
              <w:t xml:space="preserve">e.g.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RandomFlip("horizontal")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RandomRotation(0.2)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RandomZoom(0.1)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tabs>
                <w:tab w:val="left" w:leader="none" w:pos="1702"/>
              </w:tabs>
              <w:jc w:val="left"/>
              <w:rPr/>
            </w:pPr>
            <w:r w:rsidDel="00000000" w:rsidR="00000000" w:rsidRPr="00000000">
              <w:rPr>
                <w:b w:val="1"/>
                <w:rtl w:val="0"/>
              </w:rPr>
              <w:t xml:space="preserve">3. Regularization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tabs>
                <w:tab w:val="left" w:leader="none" w:pos="1702"/>
              </w:tabs>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tabs>
                <w:tab w:val="left" w:leader="none" w:pos="1702"/>
              </w:tabs>
              <w:jc w:val="left"/>
              <w:rPr/>
            </w:pPr>
            <w:r w:rsidDel="00000000" w:rsidR="00000000" w:rsidRPr="00000000">
              <w:rPr>
                <w:i w:val="1"/>
                <w:rtl w:val="0"/>
              </w:rPr>
              <w:t xml:space="preserve">e.g.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BatchNormalization()</w:t>
            </w:r>
            <w:r w:rsidDel="00000000" w:rsidR="00000000" w:rsidRPr="00000000">
              <w:rPr>
                <w:rtl w:val="0"/>
              </w:rPr>
              <w:t xml:space="preserve"> after each block, </w:t>
            </w:r>
            <w:r w:rsidDel="00000000" w:rsidR="00000000" w:rsidRPr="00000000">
              <w:rPr>
                <w:rFonts w:ascii="Roboto Mono" w:cs="Roboto Mono" w:eastAsia="Roboto Mono" w:hAnsi="Roboto Mono"/>
                <w:color w:val="188038"/>
                <w:rtl w:val="0"/>
              </w:rPr>
              <w:t xml:space="preserve">Dropout(0.5)</w:t>
            </w:r>
            <w:r w:rsidDel="00000000" w:rsidR="00000000" w:rsidRPr="00000000">
              <w:rPr>
                <w:rtl w:val="0"/>
              </w:rPr>
              <w:t xml:space="preserve"> before Dense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tabs>
                <w:tab w:val="left" w:leader="none" w:pos="1702"/>
              </w:tabs>
              <w:jc w:val="left"/>
              <w:rPr/>
            </w:pPr>
            <w:r w:rsidDel="00000000" w:rsidR="00000000" w:rsidRPr="00000000">
              <w:rPr>
                <w:b w:val="1"/>
                <w:rtl w:val="0"/>
              </w:rPr>
              <w:t xml:space="preserve">4. Accuracy Improvement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tabs>
                <w:tab w:val="left" w:leader="none" w:pos="1702"/>
              </w:tabs>
              <w:jc w:val="left"/>
              <w:rPr/>
            </w:pPr>
            <w:r w:rsidDel="00000000" w:rsidR="00000000" w:rsidRPr="00000000">
              <w:rPr>
                <w:rtl w:val="0"/>
              </w:rPr>
              <w:t xml:space="preserve">N/A (baseline typically ~75% val-acc)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tabs>
                <w:tab w:val="left" w:leader="none" w:pos="1702"/>
              </w:tabs>
              <w:jc w:val="left"/>
              <w:rPr/>
            </w:pPr>
            <w:r w:rsidDel="00000000" w:rsidR="00000000" w:rsidRPr="00000000">
              <w:rPr>
                <w:i w:val="1"/>
                <w:rtl w:val="0"/>
              </w:rPr>
              <w:t xml:space="preserve">e.g.</w:t>
            </w:r>
            <w:sdt>
              <w:sdtPr>
                <w:tag w:val="goog_rdk_2"/>
              </w:sdtPr>
              <w:sdtContent>
                <w:r w:rsidDel="00000000" w:rsidR="00000000" w:rsidRPr="00000000">
                  <w:rPr>
                    <w:rFonts w:ascii="Cardo" w:cs="Cardo" w:eastAsia="Cardo" w:hAnsi="Cardo"/>
                    <w:rtl w:val="0"/>
                  </w:rPr>
                  <w:t xml:space="preserve"> improved from 75% → 85% val-accuracy</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tabs>
                <w:tab w:val="left" w:leader="none" w:pos="1702"/>
              </w:tabs>
              <w:jc w:val="left"/>
              <w:rPr/>
            </w:pPr>
            <w:r w:rsidDel="00000000" w:rsidR="00000000" w:rsidRPr="00000000">
              <w:rPr>
                <w:b w:val="1"/>
                <w:rtl w:val="0"/>
              </w:rPr>
              <w:t xml:space="preserve">5. Evaluation 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tabs>
                <w:tab w:val="left" w:leader="none" w:pos="1702"/>
              </w:tabs>
              <w:jc w:val="left"/>
              <w:rPr/>
            </w:pPr>
            <w:r w:rsidDel="00000000" w:rsidR="00000000" w:rsidRPr="00000000">
              <w:rPr>
                <w:rtl w:val="0"/>
              </w:rPr>
              <w:t xml:space="preserve">Model summary, training/validation plots, confusion matrix, classification report :contentReference[oaicite:4]{index=4}​:contentReference[oaicite:5]{index=5}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tabs>
                <w:tab w:val="left" w:leader="none" w:pos="1702"/>
              </w:tabs>
              <w:jc w:val="left"/>
              <w:rPr/>
            </w:pPr>
            <w:r w:rsidDel="00000000" w:rsidR="00000000" w:rsidRPr="00000000">
              <w:rPr>
                <w:rtl w:val="0"/>
              </w:rPr>
              <w:t xml:space="preserve">Model summary, loss/acc curves, confusion matrix, classification report (all included)</w:t>
            </w:r>
          </w:p>
        </w:tc>
      </w:tr>
    </w:tbl>
    <w:p w:rsidR="00000000" w:rsidDel="00000000" w:rsidP="00000000" w:rsidRDefault="00000000" w:rsidRPr="00000000" w14:paraId="00000034">
      <w:pPr>
        <w:tabs>
          <w:tab w:val="left" w:leader="none" w:pos="1702"/>
        </w:tabs>
        <w:rPr>
          <w:b w:val="1"/>
          <w:color w:val="4f81bd"/>
          <w:sz w:val="26"/>
          <w:szCs w:val="26"/>
        </w:rPr>
      </w:pPr>
      <w:r w:rsidDel="00000000" w:rsidR="00000000" w:rsidRPr="00000000">
        <w:rPr>
          <w:rtl w:val="0"/>
        </w:rPr>
      </w:r>
    </w:p>
    <w:p w:rsidR="00000000" w:rsidDel="00000000" w:rsidP="00000000" w:rsidRDefault="00000000" w:rsidRPr="00000000" w14:paraId="00000035">
      <w:pPr>
        <w:tabs>
          <w:tab w:val="left" w:leader="none" w:pos="1702"/>
        </w:tabs>
        <w:rPr>
          <w:b w:val="1"/>
          <w:color w:val="4f81bd"/>
          <w:sz w:val="26"/>
          <w:szCs w:val="26"/>
        </w:rPr>
      </w:pPr>
      <w:r w:rsidDel="00000000" w:rsidR="00000000" w:rsidRPr="00000000">
        <w:rPr>
          <w:rtl w:val="0"/>
        </w:rPr>
      </w:r>
    </w:p>
    <w:p w:rsidR="00000000" w:rsidDel="00000000" w:rsidP="00000000" w:rsidRDefault="00000000" w:rsidRPr="00000000" w14:paraId="00000036">
      <w:pPr>
        <w:tabs>
          <w:tab w:val="left" w:leader="none" w:pos="1702"/>
        </w:tabs>
        <w:rPr>
          <w:b w:val="1"/>
          <w:color w:val="000000"/>
          <w:sz w:val="28"/>
          <w:szCs w:val="28"/>
        </w:rPr>
      </w:pPr>
      <w:r w:rsidDel="00000000" w:rsidR="00000000" w:rsidRPr="00000000">
        <w:rPr>
          <w:b w:val="1"/>
          <w:color w:val="000000"/>
          <w:sz w:val="28"/>
          <w:szCs w:val="28"/>
          <w:rtl w:val="0"/>
        </w:rPr>
        <w:t xml:space="preserve">What changes did you make to the CNN architecture? Why did you choose those modifications, and how did they affect model performance?</w:t>
      </w:r>
    </w:p>
    <w:p w:rsidR="00000000" w:rsidDel="00000000" w:rsidP="00000000" w:rsidRDefault="00000000" w:rsidRPr="00000000" w14:paraId="00000037">
      <w:pPr>
        <w:tabs>
          <w:tab w:val="left" w:leader="none" w:pos="1702"/>
        </w:tabs>
        <w:rPr>
          <w:color w:val="000000"/>
          <w:sz w:val="24"/>
          <w:szCs w:val="24"/>
        </w:rPr>
      </w:pPr>
      <w:r w:rsidDel="00000000" w:rsidR="00000000" w:rsidRPr="00000000">
        <w:rPr>
          <w:sz w:val="24"/>
          <w:szCs w:val="24"/>
          <w:rtl w:val="0"/>
        </w:rPr>
        <w:t xml:space="preserve">So I make a few changes to the CNN: I put batch normalization after each conv layer and dropped in a dropout before the dense layer, and I also cut the dense layer size from 512 to 128. I did this because batch norm makes training more stable and dropout helps stop overfitting by randomly turning off neurons. As a result, the model learned faster, and its validation accuracy ended up a couple percent higher than before.</w:t>
      </w:r>
      <w:r w:rsidDel="00000000" w:rsidR="00000000" w:rsidRPr="00000000">
        <w:rPr>
          <w:rtl w:val="0"/>
        </w:rPr>
      </w:r>
    </w:p>
    <w:p w:rsidR="00000000" w:rsidDel="00000000" w:rsidP="00000000" w:rsidRDefault="00000000" w:rsidRPr="00000000" w14:paraId="00000038">
      <w:pPr>
        <w:tabs>
          <w:tab w:val="left" w:leader="none" w:pos="1702"/>
        </w:tabs>
        <w:rPr>
          <w:b w:val="1"/>
          <w:color w:val="000000"/>
          <w:sz w:val="28"/>
          <w:szCs w:val="28"/>
        </w:rPr>
      </w:pPr>
      <w:r w:rsidDel="00000000" w:rsidR="00000000" w:rsidRPr="00000000">
        <w:rPr>
          <w:rtl w:val="0"/>
        </w:rPr>
      </w:r>
    </w:p>
    <w:p w:rsidR="00000000" w:rsidDel="00000000" w:rsidP="00000000" w:rsidRDefault="00000000" w:rsidRPr="00000000" w14:paraId="00000039">
      <w:pPr>
        <w:tabs>
          <w:tab w:val="left" w:leader="none" w:pos="1702"/>
        </w:tabs>
        <w:rPr>
          <w:b w:val="1"/>
          <w:color w:val="000000"/>
          <w:sz w:val="28"/>
          <w:szCs w:val="28"/>
        </w:rPr>
      </w:pPr>
      <w:r w:rsidDel="00000000" w:rsidR="00000000" w:rsidRPr="00000000">
        <w:rPr>
          <w:b w:val="1"/>
          <w:color w:val="000000"/>
          <w:sz w:val="28"/>
          <w:szCs w:val="28"/>
          <w:rtl w:val="0"/>
        </w:rPr>
        <w:t xml:space="preserve">What methods did you use to reduce overfitting (if any)? How effective were they? Explain with reference to training/validation curves.</w:t>
      </w:r>
    </w:p>
    <w:p w:rsidR="00000000" w:rsidDel="00000000" w:rsidP="00000000" w:rsidRDefault="00000000" w:rsidRPr="00000000" w14:paraId="0000003A">
      <w:pPr>
        <w:tabs>
          <w:tab w:val="left" w:leader="none" w:pos="1702"/>
        </w:tabs>
        <w:rPr>
          <w:sz w:val="24"/>
          <w:szCs w:val="24"/>
        </w:rPr>
      </w:pPr>
      <w:r w:rsidDel="00000000" w:rsidR="00000000" w:rsidRPr="00000000">
        <w:rPr>
          <w:rtl w:val="0"/>
        </w:rPr>
      </w:r>
    </w:p>
    <w:p w:rsidR="00000000" w:rsidDel="00000000" w:rsidP="00000000" w:rsidRDefault="00000000" w:rsidRPr="00000000" w14:paraId="0000003B">
      <w:pPr>
        <w:tabs>
          <w:tab w:val="left" w:leader="none" w:pos="1702"/>
        </w:tabs>
        <w:rPr>
          <w:color w:val="000000"/>
          <w:sz w:val="24"/>
          <w:szCs w:val="24"/>
        </w:rPr>
      </w:pPr>
      <w:r w:rsidDel="00000000" w:rsidR="00000000" w:rsidRPr="00000000">
        <w:rPr>
          <w:sz w:val="24"/>
          <w:szCs w:val="24"/>
          <w:rtl w:val="0"/>
        </w:rPr>
        <w:t xml:space="preserve">To deal with overfitting problem, I used data augmentation like horizontal flipping and small rotations, put in batch norm to keep the internal signals balanced, and used dropout to shake up the dense layer. When I checked the training and validation curves, I saw that the original model’s validation accuracy flattened out and even dropped, but with these tweaks the validation curve rose more steadily right along with the training curve, so it definitely worked.</w:t>
      </w:r>
      <w:r w:rsidDel="00000000" w:rsidR="00000000" w:rsidRPr="00000000">
        <w:rPr>
          <w:rtl w:val="0"/>
        </w:rPr>
      </w:r>
    </w:p>
    <w:p w:rsidR="00000000" w:rsidDel="00000000" w:rsidP="00000000" w:rsidRDefault="00000000" w:rsidRPr="00000000" w14:paraId="0000003C">
      <w:pPr>
        <w:tabs>
          <w:tab w:val="left" w:leader="none" w:pos="1702"/>
        </w:tabs>
        <w:rPr>
          <w:b w:val="1"/>
          <w:color w:val="000000"/>
          <w:sz w:val="28"/>
          <w:szCs w:val="28"/>
        </w:rPr>
      </w:pPr>
      <w:r w:rsidDel="00000000" w:rsidR="00000000" w:rsidRPr="00000000">
        <w:rPr>
          <w:rtl w:val="0"/>
        </w:rPr>
      </w:r>
    </w:p>
    <w:p w:rsidR="00000000" w:rsidDel="00000000" w:rsidP="00000000" w:rsidRDefault="00000000" w:rsidRPr="00000000" w14:paraId="0000003D">
      <w:pPr>
        <w:tabs>
          <w:tab w:val="left" w:leader="none" w:pos="1702"/>
        </w:tabs>
        <w:rPr>
          <w:b w:val="1"/>
          <w:color w:val="000000"/>
          <w:sz w:val="28"/>
          <w:szCs w:val="28"/>
        </w:rPr>
      </w:pPr>
      <w:r w:rsidDel="00000000" w:rsidR="00000000" w:rsidRPr="00000000">
        <w:rPr>
          <w:b w:val="1"/>
          <w:color w:val="000000"/>
          <w:sz w:val="28"/>
          <w:szCs w:val="28"/>
          <w:rtl w:val="0"/>
        </w:rPr>
        <w:t xml:space="preserve">Based on your confusion matrix, what kinds of misclassifications occurred most frequently? What might be causing these errors? How would you attempt to reduce these errors?</w:t>
      </w:r>
    </w:p>
    <w:p w:rsidR="00000000" w:rsidDel="00000000" w:rsidP="00000000" w:rsidRDefault="00000000" w:rsidRPr="00000000" w14:paraId="0000003E">
      <w:pPr>
        <w:tabs>
          <w:tab w:val="left" w:leader="none" w:pos="1702"/>
        </w:tabs>
        <w:rPr/>
      </w:pPr>
      <w:r w:rsidDel="00000000" w:rsidR="00000000" w:rsidRPr="00000000">
        <w:rPr>
          <w:rtl w:val="0"/>
        </w:rPr>
      </w:r>
    </w:p>
    <w:p w:rsidR="00000000" w:rsidDel="00000000" w:rsidP="00000000" w:rsidRDefault="00000000" w:rsidRPr="00000000" w14:paraId="0000003F">
      <w:pPr>
        <w:tabs>
          <w:tab w:val="left" w:leader="none" w:pos="1702"/>
        </w:tabs>
        <w:rPr/>
      </w:pPr>
      <w:sdt>
        <w:sdtPr>
          <w:tag w:val="goog_rdk_3"/>
        </w:sdtPr>
        <w:sdtContent>
          <w:r w:rsidDel="00000000" w:rsidR="00000000" w:rsidRPr="00000000">
            <w:rPr>
              <w:rFonts w:ascii="Cardo" w:cs="Cardo" w:eastAsia="Cardo" w:hAnsi="Cardo"/>
              <w:rtl w:val="0"/>
            </w:rPr>
            <w:t xml:space="preserve">I noticed that in the first version the biggest oops was calling actual dogs “cats” a little more than the reverse, and in the tweaked version the most common mix-up became calling real cats “dogs” (about 856 times versus 536 dog→cat mistakes). I think this happens because some cat pictures—like fluffy fur, weird poses, or low light—look a lot like dog features to a pretty shallow CNN. To fix it I’d throw in even more varied augmentations (brightness, contrast, random crops), maybe bump up to a deeper or pre-trained backbone so it learns subtler whisker and ear shapes, and even tweak the loss or decision threshold so it pays extra attention to those tricky cat shots.</w:t>
          </w:r>
        </w:sdtContent>
      </w:sdt>
      <w:r w:rsidDel="00000000" w:rsidR="00000000" w:rsidRPr="00000000">
        <w:rPr>
          <w:rtl w:val="0"/>
        </w:rPr>
      </w:r>
    </w:p>
    <w:p w:rsidR="00000000" w:rsidDel="00000000" w:rsidP="00000000" w:rsidRDefault="00000000" w:rsidRPr="00000000" w14:paraId="00000040">
      <w:pPr>
        <w:tabs>
          <w:tab w:val="left" w:leader="none" w:pos="1702"/>
        </w:tabs>
        <w:rPr>
          <w:sz w:val="24"/>
          <w:szCs w:val="24"/>
        </w:rPr>
      </w:pPr>
      <w:r w:rsidDel="00000000" w:rsidR="00000000" w:rsidRPr="00000000">
        <w:rPr>
          <w:rtl w:val="0"/>
        </w:rPr>
      </w:r>
    </w:p>
    <w:sectPr>
      <w:headerReference r:id="rId15" w:type="default"/>
      <w:footerReference r:id="rId16" w:type="default"/>
      <w:pgSz w:h="16850" w:w="11910" w:orient="portrait"/>
      <w:pgMar w:bottom="1134" w:top="1134" w:left="1134" w:right="1134" w:header="0" w:footer="10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5953060</wp:posOffset>
          </wp:positionH>
          <wp:positionV relativeFrom="paragraph">
            <wp:posOffset>24795</wp:posOffset>
          </wp:positionV>
          <wp:extent cx="723131" cy="718222"/>
          <wp:effectExtent b="0" l="0" r="0" t="0"/>
          <wp:wrapNone/>
          <wp:docPr id="196071397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23131" cy="718222"/>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330200</wp:posOffset>
              </wp:positionH>
              <wp:positionV relativeFrom="paragraph">
                <wp:posOffset>9906000</wp:posOffset>
              </wp:positionV>
              <wp:extent cx="2445385" cy="351790"/>
              <wp:effectExtent b="0" l="0" r="0" t="0"/>
              <wp:wrapNone/>
              <wp:docPr id="1960713969" name=""/>
              <a:graphic>
                <a:graphicData uri="http://schemas.microsoft.com/office/word/2010/wordprocessingShape">
                  <wps:wsp>
                    <wps:cNvSpPr/>
                    <wps:cNvPr id="2" name="Shape 2"/>
                    <wps:spPr>
                      <a:xfrm>
                        <a:off x="4128070" y="3608868"/>
                        <a:ext cx="2435860" cy="342265"/>
                      </a:xfrm>
                      <a:prstGeom prst="rect">
                        <a:avLst/>
                      </a:prstGeom>
                      <a:no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Lecture: Prof. Hsien-I Lin</w:t>
                          </w:r>
                        </w:p>
                        <w:p w:rsidR="00000000" w:rsidDel="00000000" w:rsidP="00000000" w:rsidRDefault="00000000" w:rsidRPr="00000000">
                          <w:pPr>
                            <w:spacing w:after="0" w:before="1.0000000149011612"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TA: Satrio Sanjaya and Muhammad Ahsan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330200</wp:posOffset>
              </wp:positionH>
              <wp:positionV relativeFrom="paragraph">
                <wp:posOffset>9906000</wp:posOffset>
              </wp:positionV>
              <wp:extent cx="2445385" cy="351790"/>
              <wp:effectExtent b="0" l="0" r="0" t="0"/>
              <wp:wrapNone/>
              <wp:docPr id="1960713969"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2445385" cy="3517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4935912</wp:posOffset>
          </wp:positionH>
          <wp:positionV relativeFrom="paragraph">
            <wp:posOffset>730885</wp:posOffset>
          </wp:positionV>
          <wp:extent cx="1466469" cy="1020470"/>
          <wp:effectExtent b="0" l="0" r="0" t="0"/>
          <wp:wrapNone/>
          <wp:docPr descr="一張含有 螢幕擷取畫面, 藍色, Azure, 電子藍 的圖片&#10;&#10;AI 產生的內容可能不正確。" id="1960713975" name="image2.png"/>
          <a:graphic>
            <a:graphicData uri="http://schemas.openxmlformats.org/drawingml/2006/picture">
              <pic:pic>
                <pic:nvPicPr>
                  <pic:cNvPr descr="一張含有 螢幕擷取畫面, 藍色, Azure, 電子藍 的圖片&#10;&#10;AI 產生的內容可能不正確。" id="0" name="image2.png"/>
                  <pic:cNvPicPr preferRelativeResize="0"/>
                </pic:nvPicPr>
                <pic:blipFill>
                  <a:blip r:embed="rId1"/>
                  <a:srcRect b="0" l="0" r="0" t="0"/>
                  <a:stretch>
                    <a:fillRect/>
                  </a:stretch>
                </pic:blipFill>
                <pic:spPr>
                  <a:xfrm>
                    <a:off x="0" y="0"/>
                    <a:ext cx="1466469" cy="10204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1" w:lineRule="auto"/>
      <w:ind w:left="139"/>
    </w:pPr>
    <w:rPr>
      <w:b w:val="1"/>
      <w:sz w:val="28"/>
      <w:szCs w:val="28"/>
    </w:rPr>
  </w:style>
  <w:style w:type="paragraph" w:styleId="Heading2">
    <w:name w:val="heading 2"/>
    <w:basedOn w:val="Normal"/>
    <w:next w:val="Normal"/>
    <w:pPr>
      <w:keepNext w:val="1"/>
      <w:spacing w:line="720" w:lineRule="auto"/>
    </w:pPr>
    <w:rPr>
      <w:rFonts w:ascii="Cambria" w:cs="Cambria" w:eastAsia="Cambria" w:hAnsi="Cambria"/>
      <w:b w:val="1"/>
      <w:sz w:val="48"/>
      <w:szCs w:val="48"/>
    </w:rPr>
  </w:style>
  <w:style w:type="paragraph" w:styleId="Heading3">
    <w:name w:val="heading 3"/>
    <w:basedOn w:val="Normal"/>
    <w:next w:val="Normal"/>
    <w:pPr>
      <w:keepNext w:val="1"/>
      <w:spacing w:line="720" w:lineRule="auto"/>
    </w:pPr>
    <w:rPr>
      <w:rFonts w:ascii="Cambria" w:cs="Cambria" w:eastAsia="Cambria" w:hAnsi="Cambria"/>
      <w:b w:val="1"/>
      <w:sz w:val="36"/>
      <w:szCs w:val="3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915" w:lineRule="auto"/>
      <w:ind w:left="175"/>
    </w:pPr>
    <w:rPr>
      <w:b w:val="1"/>
      <w:sz w:val="48"/>
      <w:szCs w:val="48"/>
    </w:rPr>
  </w:style>
  <w:style w:type="paragraph" w:styleId="a" w:default="1">
    <w:name w:val="Normal"/>
    <w:qFormat w:val="1"/>
    <w:rPr>
      <w:rFonts w:ascii="Times New Roman" w:cs="Times New Roman" w:eastAsia="Times New Roman" w:hAnsi="Times New Roman"/>
    </w:rPr>
  </w:style>
  <w:style w:type="paragraph" w:styleId="1">
    <w:name w:val="heading 1"/>
    <w:basedOn w:val="a"/>
    <w:uiPriority w:val="9"/>
    <w:qFormat w:val="1"/>
    <w:pPr>
      <w:spacing w:before="71"/>
      <w:ind w:left="139"/>
      <w:outlineLvl w:val="0"/>
    </w:pPr>
    <w:rPr>
      <w:b w:val="1"/>
      <w:bCs w:val="1"/>
      <w:sz w:val="28"/>
      <w:szCs w:val="28"/>
    </w:rPr>
  </w:style>
  <w:style w:type="paragraph" w:styleId="2">
    <w:name w:val="heading 2"/>
    <w:basedOn w:val="a"/>
    <w:next w:val="a"/>
    <w:link w:val="20"/>
    <w:uiPriority w:val="9"/>
    <w:unhideWhenUsed w:val="1"/>
    <w:qFormat w:val="1"/>
    <w:rsid w:val="007D6067"/>
    <w:pPr>
      <w:keepNext w:val="1"/>
      <w:spacing w:line="720" w:lineRule="auto"/>
      <w:outlineLvl w:val="1"/>
    </w:pPr>
    <w:rPr>
      <w:rFonts w:asciiTheme="majorHAnsi" w:cstheme="majorBidi" w:eastAsiaTheme="majorEastAsia" w:hAnsiTheme="majorHAnsi"/>
      <w:b w:val="1"/>
      <w:bCs w:val="1"/>
      <w:sz w:val="48"/>
      <w:szCs w:val="48"/>
    </w:rPr>
  </w:style>
  <w:style w:type="paragraph" w:styleId="3">
    <w:name w:val="heading 3"/>
    <w:basedOn w:val="a"/>
    <w:next w:val="a"/>
    <w:link w:val="30"/>
    <w:uiPriority w:val="9"/>
    <w:unhideWhenUsed w:val="1"/>
    <w:qFormat w:val="1"/>
    <w:rsid w:val="007D6067"/>
    <w:pPr>
      <w:keepNext w:val="1"/>
      <w:spacing w:line="720" w:lineRule="auto"/>
      <w:outlineLvl w:val="2"/>
    </w:pPr>
    <w:rPr>
      <w:rFonts w:asciiTheme="majorHAnsi" w:cstheme="majorBidi" w:eastAsiaTheme="majorEastAsia" w:hAnsiTheme="majorHAnsi"/>
      <w:b w:val="1"/>
      <w:bCs w:val="1"/>
      <w:sz w:val="36"/>
      <w:szCs w:val="36"/>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link w:val="a4"/>
    <w:uiPriority w:val="1"/>
    <w:qFormat w:val="1"/>
    <w:pPr>
      <w:spacing w:before="37"/>
    </w:pPr>
  </w:style>
  <w:style w:type="paragraph" w:styleId="a5">
    <w:name w:val="Title"/>
    <w:basedOn w:val="a"/>
    <w:uiPriority w:val="10"/>
    <w:qFormat w:val="1"/>
    <w:pPr>
      <w:spacing w:line="915" w:lineRule="exact"/>
      <w:ind w:left="175"/>
    </w:pPr>
    <w:rPr>
      <w:b w:val="1"/>
      <w:bCs w:val="1"/>
      <w:sz w:val="48"/>
      <w:szCs w:val="48"/>
    </w:rPr>
  </w:style>
  <w:style w:type="paragraph" w:styleId="a6">
    <w:name w:val="List Paragraph"/>
    <w:basedOn w:val="a"/>
    <w:uiPriority w:val="1"/>
    <w:qFormat w:val="1"/>
    <w:pPr>
      <w:spacing w:before="37"/>
      <w:ind w:left="1578" w:hanging="359"/>
    </w:pPr>
  </w:style>
  <w:style w:type="paragraph" w:styleId="TableParagraph" w:customStyle="1">
    <w:name w:val="Table Paragraph"/>
    <w:basedOn w:val="a"/>
    <w:uiPriority w:val="1"/>
    <w:qFormat w:val="1"/>
    <w:pPr>
      <w:ind w:left="143"/>
    </w:pPr>
  </w:style>
  <w:style w:type="table" w:styleId="a7">
    <w:name w:val="Table Grid"/>
    <w:basedOn w:val="a1"/>
    <w:uiPriority w:val="39"/>
    <w:rsid w:val="00FB28D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8">
    <w:name w:val="header"/>
    <w:basedOn w:val="a"/>
    <w:link w:val="a9"/>
    <w:uiPriority w:val="99"/>
    <w:unhideWhenUsed w:val="1"/>
    <w:rsid w:val="00744E07"/>
    <w:pPr>
      <w:tabs>
        <w:tab w:val="center" w:pos="4153"/>
        <w:tab w:val="right" w:pos="8306"/>
      </w:tabs>
      <w:snapToGrid w:val="0"/>
    </w:pPr>
    <w:rPr>
      <w:sz w:val="20"/>
      <w:szCs w:val="20"/>
    </w:rPr>
  </w:style>
  <w:style w:type="character" w:styleId="a9" w:customStyle="1">
    <w:name w:val="頁首 字元"/>
    <w:basedOn w:val="a0"/>
    <w:link w:val="a8"/>
    <w:uiPriority w:val="99"/>
    <w:rsid w:val="00744E07"/>
    <w:rPr>
      <w:rFonts w:ascii="Times New Roman" w:cs="Times New Roman" w:eastAsia="Times New Roman" w:hAnsi="Times New Roman"/>
      <w:sz w:val="20"/>
      <w:szCs w:val="20"/>
    </w:rPr>
  </w:style>
  <w:style w:type="paragraph" w:styleId="aa">
    <w:name w:val="footer"/>
    <w:basedOn w:val="a"/>
    <w:link w:val="ab"/>
    <w:uiPriority w:val="99"/>
    <w:unhideWhenUsed w:val="1"/>
    <w:rsid w:val="00744E07"/>
    <w:pPr>
      <w:tabs>
        <w:tab w:val="center" w:pos="4153"/>
        <w:tab w:val="right" w:pos="8306"/>
      </w:tabs>
      <w:snapToGrid w:val="0"/>
    </w:pPr>
    <w:rPr>
      <w:sz w:val="20"/>
      <w:szCs w:val="20"/>
    </w:rPr>
  </w:style>
  <w:style w:type="character" w:styleId="ab" w:customStyle="1">
    <w:name w:val="頁尾 字元"/>
    <w:basedOn w:val="a0"/>
    <w:link w:val="aa"/>
    <w:uiPriority w:val="99"/>
    <w:rsid w:val="00744E07"/>
    <w:rPr>
      <w:rFonts w:ascii="Times New Roman" w:cs="Times New Roman" w:eastAsia="Times New Roman" w:hAnsi="Times New Roman"/>
      <w:sz w:val="20"/>
      <w:szCs w:val="20"/>
    </w:rPr>
  </w:style>
  <w:style w:type="character" w:styleId="a4" w:customStyle="1">
    <w:name w:val="本文 字元"/>
    <w:basedOn w:val="a0"/>
    <w:link w:val="a3"/>
    <w:uiPriority w:val="1"/>
    <w:rsid w:val="007D6067"/>
    <w:rPr>
      <w:rFonts w:ascii="Times New Roman" w:cs="Times New Roman" w:eastAsia="Times New Roman" w:hAnsi="Times New Roman"/>
    </w:rPr>
  </w:style>
  <w:style w:type="character" w:styleId="20" w:customStyle="1">
    <w:name w:val="標題 2 字元"/>
    <w:basedOn w:val="a0"/>
    <w:link w:val="2"/>
    <w:uiPriority w:val="9"/>
    <w:rsid w:val="007D6067"/>
    <w:rPr>
      <w:rFonts w:asciiTheme="majorHAnsi" w:cstheme="majorBidi" w:eastAsiaTheme="majorEastAsia" w:hAnsiTheme="majorHAnsi"/>
      <w:b w:val="1"/>
      <w:bCs w:val="1"/>
      <w:sz w:val="48"/>
      <w:szCs w:val="48"/>
    </w:rPr>
  </w:style>
  <w:style w:type="character" w:styleId="30" w:customStyle="1">
    <w:name w:val="標題 3 字元"/>
    <w:basedOn w:val="a0"/>
    <w:link w:val="3"/>
    <w:uiPriority w:val="9"/>
    <w:rsid w:val="007D6067"/>
    <w:rPr>
      <w:rFonts w:asciiTheme="majorHAnsi" w:cstheme="majorBidi" w:eastAsiaTheme="majorEastAsia" w:hAnsiTheme="majorHAnsi"/>
      <w:b w:val="1"/>
      <w:bCs w:val="1"/>
      <w:sz w:val="36"/>
      <w:szCs w:val="36"/>
    </w:rPr>
  </w:style>
  <w:style w:type="paragraph" w:styleId="Web">
    <w:name w:val="Normal (Web)"/>
    <w:basedOn w:val="a"/>
    <w:uiPriority w:val="99"/>
    <w:semiHidden w:val="1"/>
    <w:unhideWhenUsed w:val="1"/>
    <w:rsid w:val="009E34A0"/>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8xP8BIrVjmDu8iIGUpAjYwRECg==">CgMxLjAaEgoBMBINCgsIB0IHEgVDYXJkbxoSCgExEg0KCwgHQgcSBUNhcmRvGhIKATISDQoLCAdCBxIFQ2FyZG8aEgoBMxINCgsIB0IHEgVDYXJkbzgAciExaXJ0d2FsUE1TenNwUHAwSHdaUGZ3VXVwdUtCcFlQVEE=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2025-03-11T14:30:00Z</dcterms:created>
  <dc:creator>Pedrito Menendez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Microsoft® Word LTSC</vt:lpwstr>
  </property>
  <property fmtid="{D5CDD505-2E9C-101B-9397-08002B2CF9AE}" pid="4" name="LastSaved">
    <vt:filetime>2025-03-11T00:00:00Z</vt:filetime>
  </property>
  <property fmtid="{D5CDD505-2E9C-101B-9397-08002B2CF9AE}" pid="5" name="Producer">
    <vt:lpwstr>Microsoft® Word LTSC</vt:lpwstr>
  </property>
</Properties>
</file>