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Get-childItem: Dùng để tìm kiếm tệp tin và thư mục, không tìm nội dung bên trong tệp.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select-string : Dùng để tìm kiếm từ khóa trong nội dung tệp và hiển thị số thứ tự dòng.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của An: Sử dụng sai lệnh vì muốn tìm nội dung 404 trong file nhưng lại dùng lệnh tìm tên tệp.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Phần2: Hoàn thiện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Select-string “error” access.log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