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1F1" w:rsidRPr="00420946" w:rsidRDefault="000351F1" w:rsidP="000351F1">
      <w:pPr>
        <w:rPr>
          <w:rFonts w:ascii="Helvetica" w:hAnsi="Helvetica"/>
          <w:color w:val="000000" w:themeColor="text1"/>
          <w:sz w:val="20"/>
          <w:szCs w:val="20"/>
        </w:rPr>
      </w:pPr>
    </w:p>
    <w:p w:rsidR="00420946" w:rsidRPr="00420946" w:rsidRDefault="00420946" w:rsidP="000351F1">
      <w:pPr>
        <w:rPr>
          <w:rFonts w:ascii="Helvetica" w:hAnsi="Helvetica"/>
          <w:color w:val="000000" w:themeColor="text1"/>
          <w:sz w:val="20"/>
        </w:rPr>
      </w:pPr>
      <w:r w:rsidRPr="00420946">
        <w:rPr>
          <w:rFonts w:ascii="Helvetica" w:hAnsi="Helvetica"/>
          <w:color w:val="000000" w:themeColor="text1"/>
          <w:sz w:val="20"/>
        </w:rPr>
        <w:t>March 12- April 3</w:t>
      </w:r>
    </w:p>
    <w:p w:rsidR="00420946" w:rsidRPr="00420946" w:rsidRDefault="00420946" w:rsidP="000351F1">
      <w:pPr>
        <w:rPr>
          <w:rFonts w:ascii="Helvetica" w:hAnsi="Helvetica"/>
          <w:color w:val="000000" w:themeColor="text1"/>
          <w:sz w:val="20"/>
        </w:rPr>
      </w:pPr>
      <w:r w:rsidRPr="00420946">
        <w:rPr>
          <w:rFonts w:ascii="Helvetica" w:hAnsi="Helvetica"/>
          <w:color w:val="000000" w:themeColor="text1"/>
          <w:sz w:val="20"/>
        </w:rPr>
        <w:t>Opening rece</w:t>
      </w:r>
      <w:r>
        <w:rPr>
          <w:rFonts w:ascii="Helvetica" w:hAnsi="Helvetica"/>
          <w:color w:val="000000" w:themeColor="text1"/>
          <w:sz w:val="20"/>
        </w:rPr>
        <w:t>ption, Saturday March 12th, 6-11</w:t>
      </w:r>
      <w:r w:rsidRPr="00420946">
        <w:rPr>
          <w:rFonts w:ascii="Helvetica" w:hAnsi="Helvetica"/>
          <w:color w:val="000000" w:themeColor="text1"/>
          <w:sz w:val="20"/>
        </w:rPr>
        <w:t xml:space="preserve"> pm</w:t>
      </w:r>
    </w:p>
    <w:p w:rsidR="00420946" w:rsidRPr="00420946" w:rsidRDefault="00420946" w:rsidP="000351F1">
      <w:pPr>
        <w:rPr>
          <w:rFonts w:ascii="Helvetica" w:hAnsi="Helvetica"/>
          <w:color w:val="000000" w:themeColor="text1"/>
          <w:sz w:val="20"/>
          <w:szCs w:val="20"/>
        </w:rPr>
      </w:pPr>
    </w:p>
    <w:p w:rsidR="00420946" w:rsidRDefault="00420946" w:rsidP="000351F1">
      <w:pPr>
        <w:rPr>
          <w:rFonts w:ascii="Helvetica" w:hAnsi="Helvetica"/>
          <w:color w:val="000000" w:themeColor="text1"/>
          <w:sz w:val="20"/>
          <w:szCs w:val="20"/>
        </w:rPr>
      </w:pPr>
    </w:p>
    <w:p w:rsidR="000155C8" w:rsidRPr="000C5941" w:rsidRDefault="000155C8" w:rsidP="000155C8">
      <w:pPr>
        <w:rPr>
          <w:sz w:val="20"/>
        </w:rPr>
      </w:pPr>
      <w:r w:rsidRPr="000C5941">
        <w:rPr>
          <w:sz w:val="20"/>
        </w:rPr>
        <w:t>Times Picayune</w:t>
      </w:r>
    </w:p>
    <w:p w:rsidR="000155C8" w:rsidRPr="000C5941" w:rsidRDefault="000155C8" w:rsidP="000155C8">
      <w:pPr>
        <w:rPr>
          <w:sz w:val="20"/>
        </w:rPr>
      </w:pPr>
      <w:r w:rsidRPr="000C5941">
        <w:rPr>
          <w:sz w:val="20"/>
        </w:rPr>
        <w:t xml:space="preserve">Send To: dmaccash@timespicayune.com </w:t>
      </w:r>
    </w:p>
    <w:p w:rsidR="000155C8" w:rsidRPr="000C5941" w:rsidRDefault="000155C8" w:rsidP="000155C8">
      <w:pPr>
        <w:rPr>
          <w:sz w:val="20"/>
        </w:rPr>
      </w:pPr>
      <w:r w:rsidRPr="000C5941">
        <w:rPr>
          <w:sz w:val="20"/>
        </w:rPr>
        <w:t>Subject: Gallery Listing</w:t>
      </w:r>
    </w:p>
    <w:p w:rsidR="000155C8" w:rsidRPr="000C5941" w:rsidRDefault="000155C8" w:rsidP="000155C8">
      <w:pPr>
        <w:rPr>
          <w:sz w:val="20"/>
        </w:rPr>
      </w:pPr>
    </w:p>
    <w:p w:rsidR="000155C8" w:rsidRPr="000C5941" w:rsidRDefault="000155C8" w:rsidP="000155C8">
      <w:pPr>
        <w:rPr>
          <w:sz w:val="20"/>
        </w:rPr>
      </w:pPr>
      <w:r w:rsidRPr="000C5941">
        <w:rPr>
          <w:sz w:val="20"/>
        </w:rPr>
        <w:t xml:space="preserve">Exhibit title, name of gallery, address, </w:t>
      </w:r>
      <w:proofErr w:type="gramStart"/>
      <w:r w:rsidRPr="000C5941">
        <w:rPr>
          <w:sz w:val="20"/>
        </w:rPr>
        <w:t>telephone</w:t>
      </w:r>
      <w:proofErr w:type="gramEnd"/>
      <w:r w:rsidRPr="000C5941">
        <w:rPr>
          <w:sz w:val="20"/>
        </w:rPr>
        <w:t xml:space="preserve"> number.  A 3 to </w:t>
      </w:r>
      <w:proofErr w:type="gramStart"/>
      <w:r w:rsidRPr="000C5941">
        <w:rPr>
          <w:sz w:val="20"/>
        </w:rPr>
        <w:t>5  word</w:t>
      </w:r>
      <w:proofErr w:type="gramEnd"/>
      <w:r w:rsidRPr="000C5941">
        <w:rPr>
          <w:sz w:val="20"/>
        </w:rPr>
        <w:t xml:space="preserve"> description such as (New paintings by… or Group show, including works by …), the artist(s) first and last name, the date the show opens, the hours of the opening reception, and the date the show closes.</w:t>
      </w:r>
    </w:p>
    <w:p w:rsidR="000155C8" w:rsidRPr="000C5941" w:rsidRDefault="000155C8" w:rsidP="000155C8">
      <w:pPr>
        <w:rPr>
          <w:sz w:val="20"/>
        </w:rPr>
      </w:pPr>
    </w:p>
    <w:p w:rsidR="000155C8" w:rsidRPr="000C5941" w:rsidRDefault="000155C8" w:rsidP="000155C8">
      <w:pPr>
        <w:rPr>
          <w:sz w:val="20"/>
        </w:rPr>
      </w:pPr>
      <w:r>
        <w:rPr>
          <w:sz w:val="20"/>
        </w:rPr>
        <w:t>Portraits, video installation, collage, sculpture</w:t>
      </w:r>
      <w:r w:rsidRPr="000C5941">
        <w:rPr>
          <w:sz w:val="20"/>
        </w:rPr>
        <w:t>, The Front, 4100 St. Claude Ave., 920-3980.</w:t>
      </w:r>
      <w:r>
        <w:rPr>
          <w:i/>
          <w:sz w:val="20"/>
        </w:rPr>
        <w:t xml:space="preserve">  </w:t>
      </w:r>
      <w:r>
        <w:rPr>
          <w:sz w:val="20"/>
        </w:rPr>
        <w:t xml:space="preserve">All new works from Front members beginning with Lee </w:t>
      </w:r>
      <w:proofErr w:type="spellStart"/>
      <w:r>
        <w:rPr>
          <w:sz w:val="20"/>
        </w:rPr>
        <w:t>Deigaard</w:t>
      </w:r>
      <w:proofErr w:type="spellEnd"/>
      <w:r>
        <w:rPr>
          <w:sz w:val="20"/>
        </w:rPr>
        <w:t xml:space="preserve">, considering the horse as a significant Other via video and portraits, Alex </w:t>
      </w:r>
      <w:proofErr w:type="spellStart"/>
      <w:r>
        <w:rPr>
          <w:sz w:val="20"/>
        </w:rPr>
        <w:t>Podesta</w:t>
      </w:r>
      <w:proofErr w:type="spellEnd"/>
      <w:r>
        <w:rPr>
          <w:sz w:val="20"/>
        </w:rPr>
        <w:t xml:space="preserve"> and Tippy </w:t>
      </w:r>
      <w:proofErr w:type="spellStart"/>
      <w:r>
        <w:rPr>
          <w:sz w:val="20"/>
        </w:rPr>
        <w:t>Tippens</w:t>
      </w:r>
      <w:proofErr w:type="spellEnd"/>
      <w:r>
        <w:rPr>
          <w:sz w:val="20"/>
        </w:rPr>
        <w:t xml:space="preserve"> exhibit sculpture and soaps, and Dave </w:t>
      </w:r>
      <w:proofErr w:type="spellStart"/>
      <w:r>
        <w:rPr>
          <w:sz w:val="20"/>
        </w:rPr>
        <w:t>Greber</w:t>
      </w:r>
      <w:proofErr w:type="spellEnd"/>
      <w:r>
        <w:rPr>
          <w:sz w:val="20"/>
        </w:rPr>
        <w:t xml:space="preserve"> shines out with a 7-channel video</w:t>
      </w:r>
      <w:r w:rsidRPr="000C5941">
        <w:rPr>
          <w:sz w:val="20"/>
          <w:szCs w:val="20"/>
        </w:rPr>
        <w:t>.</w:t>
      </w:r>
      <w:r>
        <w:rPr>
          <w:sz w:val="20"/>
          <w:szCs w:val="20"/>
        </w:rPr>
        <w:t xml:space="preserve"> </w:t>
      </w:r>
      <w:r>
        <w:rPr>
          <w:sz w:val="20"/>
        </w:rPr>
        <w:t xml:space="preserve"> Opening Saturday March</w:t>
      </w:r>
      <w:r w:rsidRPr="000C5941">
        <w:rPr>
          <w:sz w:val="20"/>
        </w:rPr>
        <w:t xml:space="preserve"> 12</w:t>
      </w:r>
      <w:r w:rsidRPr="000C5941">
        <w:rPr>
          <w:sz w:val="20"/>
          <w:vertAlign w:val="superscript"/>
        </w:rPr>
        <w:t>th</w:t>
      </w:r>
      <w:r>
        <w:rPr>
          <w:sz w:val="20"/>
        </w:rPr>
        <w:t>, 6-10 pm. Through April 3</w:t>
      </w:r>
      <w:r>
        <w:rPr>
          <w:sz w:val="20"/>
          <w:vertAlign w:val="superscript"/>
        </w:rPr>
        <w:t>rd</w:t>
      </w:r>
      <w:r w:rsidRPr="000C5941">
        <w:rPr>
          <w:sz w:val="20"/>
        </w:rPr>
        <w:t>.</w:t>
      </w:r>
    </w:p>
    <w:p w:rsidR="000155C8" w:rsidRDefault="000155C8" w:rsidP="000351F1">
      <w:pPr>
        <w:rPr>
          <w:rFonts w:ascii="Helvetica" w:hAnsi="Helvetica"/>
          <w:color w:val="000000" w:themeColor="text1"/>
          <w:sz w:val="20"/>
          <w:szCs w:val="20"/>
        </w:rPr>
      </w:pPr>
    </w:p>
    <w:p w:rsidR="000155C8" w:rsidRPr="00D0652E" w:rsidRDefault="000155C8" w:rsidP="000155C8">
      <w:pPr>
        <w:rPr>
          <w:sz w:val="20"/>
        </w:rPr>
      </w:pPr>
      <w:r w:rsidRPr="00D0652E">
        <w:rPr>
          <w:sz w:val="20"/>
        </w:rPr>
        <w:t xml:space="preserve">Where </w:t>
      </w:r>
      <w:proofErr w:type="spellStart"/>
      <w:r w:rsidRPr="00D0652E">
        <w:rPr>
          <w:sz w:val="20"/>
        </w:rPr>
        <w:t>Y’at</w:t>
      </w:r>
      <w:proofErr w:type="spellEnd"/>
    </w:p>
    <w:p w:rsidR="000155C8" w:rsidRPr="00D0652E" w:rsidRDefault="000155C8" w:rsidP="000155C8">
      <w:pPr>
        <w:rPr>
          <w:sz w:val="20"/>
        </w:rPr>
      </w:pPr>
      <w:r w:rsidRPr="00D0652E">
        <w:rPr>
          <w:sz w:val="20"/>
        </w:rPr>
        <w:t>Send To: info@whereyat.com</w:t>
      </w:r>
    </w:p>
    <w:p w:rsidR="000155C8" w:rsidRPr="00D0652E" w:rsidRDefault="000155C8" w:rsidP="000155C8">
      <w:pPr>
        <w:rPr>
          <w:sz w:val="20"/>
        </w:rPr>
      </w:pPr>
      <w:r w:rsidRPr="00D0652E">
        <w:rPr>
          <w:sz w:val="20"/>
        </w:rPr>
        <w:t>Subject: Gallery Listing</w:t>
      </w:r>
    </w:p>
    <w:p w:rsidR="000155C8" w:rsidRPr="00D0652E" w:rsidRDefault="000155C8" w:rsidP="000155C8">
      <w:pPr>
        <w:rPr>
          <w:sz w:val="20"/>
        </w:rPr>
      </w:pPr>
    </w:p>
    <w:p w:rsidR="000155C8" w:rsidRPr="00D0652E" w:rsidRDefault="000155C8" w:rsidP="000155C8">
      <w:pPr>
        <w:rPr>
          <w:sz w:val="20"/>
        </w:rPr>
      </w:pPr>
      <w:r w:rsidRPr="00D0652E">
        <w:rPr>
          <w:sz w:val="20"/>
        </w:rPr>
        <w:t xml:space="preserve">The Front. </w:t>
      </w:r>
      <w:proofErr w:type="gramStart"/>
      <w:r w:rsidRPr="00D0652E">
        <w:rPr>
          <w:sz w:val="20"/>
        </w:rPr>
        <w:t>4100 St. Claude Ave, 920-3980; www.nolafront.org - Open 12 p.m. to 5 p.m. Saturdays and Sundays.</w:t>
      </w:r>
      <w:proofErr w:type="gramEnd"/>
      <w:r w:rsidRPr="00D0652E">
        <w:rPr>
          <w:sz w:val="20"/>
        </w:rPr>
        <w:t xml:space="preserve"> </w:t>
      </w:r>
      <w:r>
        <w:rPr>
          <w:sz w:val="20"/>
        </w:rPr>
        <w:t xml:space="preserve">All new works from Front members beginning with Lee </w:t>
      </w:r>
      <w:proofErr w:type="spellStart"/>
      <w:r>
        <w:rPr>
          <w:sz w:val="20"/>
        </w:rPr>
        <w:t>Deigaard</w:t>
      </w:r>
      <w:proofErr w:type="spellEnd"/>
      <w:r>
        <w:rPr>
          <w:sz w:val="20"/>
        </w:rPr>
        <w:t xml:space="preserve">, considering the horse as a significant Other via video and portraits, Alex </w:t>
      </w:r>
      <w:proofErr w:type="spellStart"/>
      <w:r>
        <w:rPr>
          <w:sz w:val="20"/>
        </w:rPr>
        <w:t>Podesta</w:t>
      </w:r>
      <w:proofErr w:type="spellEnd"/>
      <w:r>
        <w:rPr>
          <w:sz w:val="20"/>
        </w:rPr>
        <w:t xml:space="preserve"> and Tippy </w:t>
      </w:r>
      <w:proofErr w:type="spellStart"/>
      <w:r>
        <w:rPr>
          <w:sz w:val="20"/>
        </w:rPr>
        <w:t>Tippens</w:t>
      </w:r>
      <w:proofErr w:type="spellEnd"/>
      <w:r>
        <w:rPr>
          <w:sz w:val="20"/>
        </w:rPr>
        <w:t xml:space="preserve"> exhibit sculpture and soaps, and Dave </w:t>
      </w:r>
      <w:proofErr w:type="spellStart"/>
      <w:r>
        <w:rPr>
          <w:sz w:val="20"/>
        </w:rPr>
        <w:t>Greber</w:t>
      </w:r>
      <w:proofErr w:type="spellEnd"/>
      <w:r>
        <w:rPr>
          <w:sz w:val="20"/>
        </w:rPr>
        <w:t xml:space="preserve"> shines out with a 7-channel video</w:t>
      </w:r>
      <w:r w:rsidRPr="000C5941">
        <w:rPr>
          <w:sz w:val="20"/>
          <w:szCs w:val="20"/>
        </w:rPr>
        <w:t>.</w:t>
      </w:r>
      <w:r>
        <w:rPr>
          <w:sz w:val="20"/>
          <w:szCs w:val="20"/>
        </w:rPr>
        <w:t xml:space="preserve"> </w:t>
      </w:r>
      <w:r>
        <w:rPr>
          <w:sz w:val="20"/>
        </w:rPr>
        <w:t xml:space="preserve"> Opening Saturday March</w:t>
      </w:r>
      <w:r w:rsidRPr="000C5941">
        <w:rPr>
          <w:sz w:val="20"/>
        </w:rPr>
        <w:t xml:space="preserve"> 12</w:t>
      </w:r>
      <w:r w:rsidRPr="000C5941">
        <w:rPr>
          <w:sz w:val="20"/>
          <w:vertAlign w:val="superscript"/>
        </w:rPr>
        <w:t>th</w:t>
      </w:r>
      <w:r>
        <w:rPr>
          <w:sz w:val="20"/>
        </w:rPr>
        <w:t>, 6-10 pm. Through April 3</w:t>
      </w:r>
      <w:r>
        <w:rPr>
          <w:sz w:val="20"/>
          <w:vertAlign w:val="superscript"/>
        </w:rPr>
        <w:t>rd</w:t>
      </w:r>
      <w:r w:rsidRPr="000C5941">
        <w:rPr>
          <w:sz w:val="20"/>
        </w:rPr>
        <w:t>.</w:t>
      </w:r>
    </w:p>
    <w:p w:rsidR="000155C8" w:rsidRDefault="000155C8" w:rsidP="000351F1">
      <w:pPr>
        <w:rPr>
          <w:rFonts w:ascii="Helvetica" w:hAnsi="Helvetica"/>
          <w:color w:val="000000" w:themeColor="text1"/>
          <w:sz w:val="20"/>
          <w:szCs w:val="20"/>
        </w:rPr>
      </w:pPr>
    </w:p>
    <w:p w:rsidR="000155C8" w:rsidRPr="00D0652E" w:rsidRDefault="000155C8" w:rsidP="000155C8">
      <w:pPr>
        <w:rPr>
          <w:sz w:val="20"/>
        </w:rPr>
      </w:pPr>
      <w:r w:rsidRPr="00D0652E">
        <w:rPr>
          <w:sz w:val="20"/>
        </w:rPr>
        <w:t>Gambit</w:t>
      </w:r>
    </w:p>
    <w:p w:rsidR="000155C8" w:rsidRPr="00D0652E" w:rsidRDefault="000155C8" w:rsidP="000155C8">
      <w:pPr>
        <w:rPr>
          <w:sz w:val="20"/>
        </w:rPr>
      </w:pPr>
      <w:r w:rsidRPr="00D0652E">
        <w:rPr>
          <w:sz w:val="20"/>
        </w:rPr>
        <w:t>Send T: listingsedit@gambitweekly.com</w:t>
      </w:r>
    </w:p>
    <w:p w:rsidR="000155C8" w:rsidRPr="00D0652E" w:rsidRDefault="000155C8" w:rsidP="000155C8">
      <w:pPr>
        <w:rPr>
          <w:sz w:val="20"/>
        </w:rPr>
      </w:pPr>
      <w:r w:rsidRPr="00D0652E">
        <w:rPr>
          <w:sz w:val="20"/>
        </w:rPr>
        <w:t>Subject: Gallery Listing</w:t>
      </w:r>
    </w:p>
    <w:p w:rsidR="000155C8" w:rsidRPr="00D0652E" w:rsidRDefault="000155C8" w:rsidP="000155C8">
      <w:pPr>
        <w:rPr>
          <w:sz w:val="20"/>
        </w:rPr>
      </w:pPr>
    </w:p>
    <w:p w:rsidR="000155C8" w:rsidRPr="00D0652E" w:rsidRDefault="000155C8" w:rsidP="000155C8">
      <w:pPr>
        <w:rPr>
          <w:sz w:val="20"/>
        </w:rPr>
      </w:pPr>
      <w:r w:rsidRPr="00D0652E">
        <w:rPr>
          <w:sz w:val="20"/>
        </w:rPr>
        <w:t>The Front - 4100 St. Claude Ave., (</w:t>
      </w:r>
      <w:proofErr w:type="spellStart"/>
      <w:r w:rsidRPr="00D0652E">
        <w:rPr>
          <w:sz w:val="20"/>
        </w:rPr>
        <w:t>Bywater</w:t>
      </w:r>
      <w:proofErr w:type="spellEnd"/>
      <w:r w:rsidRPr="00D0652E">
        <w:rPr>
          <w:sz w:val="20"/>
        </w:rPr>
        <w:t xml:space="preserve">), www.nolafront.org, Open noon to 5 p.m. Saturday and Sunday. </w:t>
      </w:r>
      <w:r>
        <w:rPr>
          <w:sz w:val="20"/>
        </w:rPr>
        <w:t xml:space="preserve">All new works from Front members beginning with Lee </w:t>
      </w:r>
      <w:proofErr w:type="spellStart"/>
      <w:r>
        <w:rPr>
          <w:sz w:val="20"/>
        </w:rPr>
        <w:t>Deigaard</w:t>
      </w:r>
      <w:proofErr w:type="spellEnd"/>
      <w:r>
        <w:rPr>
          <w:sz w:val="20"/>
        </w:rPr>
        <w:t xml:space="preserve">, considering the horse as a significant Other via video and portraits, Alex </w:t>
      </w:r>
      <w:proofErr w:type="spellStart"/>
      <w:r>
        <w:rPr>
          <w:sz w:val="20"/>
        </w:rPr>
        <w:t>Podesta</w:t>
      </w:r>
      <w:proofErr w:type="spellEnd"/>
      <w:r>
        <w:rPr>
          <w:sz w:val="20"/>
        </w:rPr>
        <w:t xml:space="preserve"> and Tippy </w:t>
      </w:r>
      <w:proofErr w:type="spellStart"/>
      <w:r>
        <w:rPr>
          <w:sz w:val="20"/>
        </w:rPr>
        <w:t>Tippens</w:t>
      </w:r>
      <w:proofErr w:type="spellEnd"/>
      <w:r>
        <w:rPr>
          <w:sz w:val="20"/>
        </w:rPr>
        <w:t xml:space="preserve"> exhibit sculpture and soaps, and Dave </w:t>
      </w:r>
      <w:proofErr w:type="spellStart"/>
      <w:r>
        <w:rPr>
          <w:sz w:val="20"/>
        </w:rPr>
        <w:t>Greber</w:t>
      </w:r>
      <w:proofErr w:type="spellEnd"/>
      <w:r>
        <w:rPr>
          <w:sz w:val="20"/>
        </w:rPr>
        <w:t xml:space="preserve"> shines out with a 7-channel video</w:t>
      </w:r>
      <w:r w:rsidRPr="000C5941">
        <w:rPr>
          <w:sz w:val="20"/>
          <w:szCs w:val="20"/>
        </w:rPr>
        <w:t>.</w:t>
      </w:r>
      <w:r>
        <w:rPr>
          <w:sz w:val="20"/>
          <w:szCs w:val="20"/>
        </w:rPr>
        <w:t xml:space="preserve"> </w:t>
      </w:r>
      <w:r>
        <w:rPr>
          <w:sz w:val="20"/>
        </w:rPr>
        <w:t xml:space="preserve"> Opening Saturday March</w:t>
      </w:r>
      <w:r w:rsidRPr="000C5941">
        <w:rPr>
          <w:sz w:val="20"/>
        </w:rPr>
        <w:t xml:space="preserve"> 12</w:t>
      </w:r>
      <w:r w:rsidRPr="000C5941">
        <w:rPr>
          <w:sz w:val="20"/>
          <w:vertAlign w:val="superscript"/>
        </w:rPr>
        <w:t>th</w:t>
      </w:r>
      <w:r>
        <w:rPr>
          <w:sz w:val="20"/>
        </w:rPr>
        <w:t>, 6-10 pm. Through April 3</w:t>
      </w:r>
      <w:r>
        <w:rPr>
          <w:sz w:val="20"/>
          <w:vertAlign w:val="superscript"/>
        </w:rPr>
        <w:t>rd</w:t>
      </w:r>
      <w:r w:rsidRPr="000C5941">
        <w:rPr>
          <w:sz w:val="20"/>
        </w:rPr>
        <w:t>.</w:t>
      </w:r>
    </w:p>
    <w:p w:rsidR="000155C8" w:rsidRDefault="000155C8" w:rsidP="000351F1">
      <w:pPr>
        <w:rPr>
          <w:rFonts w:ascii="Helvetica" w:hAnsi="Helvetica"/>
          <w:color w:val="000000" w:themeColor="text1"/>
          <w:sz w:val="20"/>
          <w:szCs w:val="20"/>
        </w:rPr>
      </w:pPr>
    </w:p>
    <w:p w:rsidR="000155C8" w:rsidRDefault="000155C8" w:rsidP="000351F1">
      <w:pPr>
        <w:rPr>
          <w:rFonts w:ascii="Helvetica" w:hAnsi="Helvetica"/>
          <w:color w:val="000000" w:themeColor="text1"/>
          <w:sz w:val="20"/>
          <w:szCs w:val="20"/>
        </w:rPr>
      </w:pPr>
    </w:p>
    <w:p w:rsidR="00420946" w:rsidRDefault="00420946" w:rsidP="000351F1">
      <w:pPr>
        <w:rPr>
          <w:rFonts w:ascii="Helvetica" w:hAnsi="Helvetica"/>
          <w:color w:val="000000" w:themeColor="text1"/>
          <w:sz w:val="20"/>
          <w:szCs w:val="20"/>
        </w:rPr>
      </w:pPr>
      <w:r w:rsidRPr="00420946">
        <w:rPr>
          <w:rFonts w:ascii="Helvetica" w:hAnsi="Helvetica"/>
          <w:color w:val="000000" w:themeColor="text1"/>
          <w:sz w:val="20"/>
          <w:szCs w:val="20"/>
        </w:rPr>
        <w:t>Rooms 1 &amp; 2</w:t>
      </w:r>
      <w:r>
        <w:rPr>
          <w:rFonts w:ascii="Helvetica" w:hAnsi="Helvetica"/>
          <w:color w:val="000000" w:themeColor="text1"/>
          <w:sz w:val="20"/>
          <w:szCs w:val="20"/>
        </w:rPr>
        <w:t xml:space="preserve">: Lee </w:t>
      </w:r>
      <w:proofErr w:type="spellStart"/>
      <w:r>
        <w:rPr>
          <w:rFonts w:ascii="Helvetica" w:hAnsi="Helvetica"/>
          <w:color w:val="000000" w:themeColor="text1"/>
          <w:sz w:val="20"/>
          <w:szCs w:val="20"/>
        </w:rPr>
        <w:t>Deigaard</w:t>
      </w:r>
      <w:proofErr w:type="spellEnd"/>
    </w:p>
    <w:p w:rsidR="00420946" w:rsidRPr="00420946" w:rsidRDefault="00420946" w:rsidP="000351F1">
      <w:pPr>
        <w:rPr>
          <w:rFonts w:ascii="Helvetica" w:hAnsi="Helvetica"/>
          <w:i/>
          <w:color w:val="000000" w:themeColor="text1"/>
          <w:sz w:val="20"/>
        </w:rPr>
      </w:pPr>
      <w:r w:rsidRPr="00420946">
        <w:rPr>
          <w:rFonts w:ascii="Helvetica" w:hAnsi="Helvetica"/>
          <w:i/>
          <w:color w:val="000000" w:themeColor="text1"/>
          <w:sz w:val="20"/>
        </w:rPr>
        <w:t>In Your Dreams (Horses)</w:t>
      </w:r>
    </w:p>
    <w:p w:rsidR="00420946" w:rsidRPr="00420946" w:rsidRDefault="00420946" w:rsidP="000351F1">
      <w:pPr>
        <w:rPr>
          <w:rFonts w:ascii="Helvetica" w:hAnsi="Helvetica"/>
          <w:color w:val="000000" w:themeColor="text1"/>
          <w:sz w:val="20"/>
          <w:szCs w:val="20"/>
        </w:rPr>
      </w:pPr>
    </w:p>
    <w:p w:rsidR="00420946" w:rsidRDefault="00420946" w:rsidP="00420946">
      <w:pPr>
        <w:rPr>
          <w:rFonts w:ascii="Helvetica" w:hAnsi="Helvetica"/>
          <w:color w:val="000000" w:themeColor="text1"/>
          <w:sz w:val="20"/>
        </w:rPr>
      </w:pPr>
      <w:r w:rsidRPr="00420946">
        <w:rPr>
          <w:rFonts w:ascii="Helvetica" w:hAnsi="Helvetica"/>
          <w:color w:val="000000" w:themeColor="text1"/>
          <w:sz w:val="20"/>
        </w:rPr>
        <w:t xml:space="preserve">"Opal Eye" (Lee </w:t>
      </w:r>
      <w:proofErr w:type="spellStart"/>
      <w:r w:rsidRPr="00420946">
        <w:rPr>
          <w:rFonts w:ascii="Helvetica" w:hAnsi="Helvetica"/>
          <w:color w:val="000000" w:themeColor="text1"/>
          <w:sz w:val="20"/>
        </w:rPr>
        <w:t>Deigaard</w:t>
      </w:r>
      <w:proofErr w:type="spellEnd"/>
      <w:r w:rsidRPr="00420946">
        <w:rPr>
          <w:rFonts w:ascii="Helvetica" w:hAnsi="Helvetica"/>
          <w:color w:val="000000" w:themeColor="text1"/>
          <w:sz w:val="20"/>
        </w:rPr>
        <w:t xml:space="preserve">, 2011) still from video animation, "Steady Star" (Lee </w:t>
      </w:r>
      <w:proofErr w:type="spellStart"/>
      <w:r w:rsidRPr="00420946">
        <w:rPr>
          <w:rFonts w:ascii="Helvetica" w:hAnsi="Helvetica"/>
          <w:color w:val="000000" w:themeColor="text1"/>
          <w:sz w:val="20"/>
        </w:rPr>
        <w:t>Deigaard</w:t>
      </w:r>
      <w:proofErr w:type="spellEnd"/>
      <w:r w:rsidRPr="00420946">
        <w:rPr>
          <w:rFonts w:ascii="Helvetica" w:hAnsi="Helvetica"/>
          <w:color w:val="000000" w:themeColor="text1"/>
          <w:sz w:val="20"/>
        </w:rPr>
        <w:t xml:space="preserve">, 2011) </w:t>
      </w:r>
    </w:p>
    <w:p w:rsidR="00420946" w:rsidRDefault="00420946" w:rsidP="00420946">
      <w:pPr>
        <w:rPr>
          <w:rFonts w:ascii="Helvetica" w:hAnsi="Helvetica"/>
          <w:color w:val="000000" w:themeColor="text1"/>
          <w:sz w:val="20"/>
        </w:rPr>
      </w:pPr>
    </w:p>
    <w:p w:rsidR="00420946" w:rsidRDefault="00420946" w:rsidP="00420946">
      <w:pPr>
        <w:rPr>
          <w:rFonts w:ascii="Helvetica" w:hAnsi="Helvetica"/>
          <w:color w:val="000000" w:themeColor="text1"/>
          <w:sz w:val="20"/>
        </w:rPr>
      </w:pPr>
      <w:r w:rsidRPr="00420946">
        <w:rPr>
          <w:rFonts w:ascii="Helvetica" w:hAnsi="Helvetica"/>
          <w:color w:val="000000" w:themeColor="text1"/>
          <w:sz w:val="20"/>
        </w:rPr>
        <w:t xml:space="preserve">PR short: New works by Lee </w:t>
      </w:r>
      <w:proofErr w:type="spellStart"/>
      <w:r w:rsidRPr="00420946">
        <w:rPr>
          <w:rFonts w:ascii="Helvetica" w:hAnsi="Helvetica"/>
          <w:color w:val="000000" w:themeColor="text1"/>
          <w:sz w:val="20"/>
        </w:rPr>
        <w:t>Deigaard</w:t>
      </w:r>
      <w:proofErr w:type="spellEnd"/>
      <w:r w:rsidRPr="00420946">
        <w:rPr>
          <w:rFonts w:ascii="Helvetica" w:hAnsi="Helvetica"/>
          <w:color w:val="000000" w:themeColor="text1"/>
          <w:sz w:val="20"/>
        </w:rPr>
        <w:t xml:space="preserve"> consider the horse as significant Other. Featuring nocturnal portraits and video animations. </w:t>
      </w:r>
    </w:p>
    <w:p w:rsidR="00420946" w:rsidRDefault="00420946" w:rsidP="00420946">
      <w:pPr>
        <w:rPr>
          <w:rFonts w:ascii="Helvetica" w:hAnsi="Helvetica"/>
          <w:color w:val="000000" w:themeColor="text1"/>
          <w:sz w:val="20"/>
        </w:rPr>
      </w:pPr>
    </w:p>
    <w:p w:rsidR="00420946" w:rsidRDefault="00420946" w:rsidP="00420946">
      <w:pPr>
        <w:rPr>
          <w:rFonts w:ascii="Helvetica" w:hAnsi="Helvetica"/>
          <w:color w:val="000000" w:themeColor="text1"/>
          <w:sz w:val="20"/>
        </w:rPr>
      </w:pPr>
      <w:r w:rsidRPr="00420946">
        <w:rPr>
          <w:rFonts w:ascii="Helvetica" w:hAnsi="Helvetica"/>
          <w:color w:val="000000" w:themeColor="text1"/>
          <w:sz w:val="20"/>
        </w:rPr>
        <w:t xml:space="preserve">PR </w:t>
      </w:r>
      <w:proofErr w:type="gramStart"/>
      <w:r w:rsidRPr="00420946">
        <w:rPr>
          <w:rFonts w:ascii="Helvetica" w:hAnsi="Helvetica"/>
          <w:color w:val="000000" w:themeColor="text1"/>
          <w:sz w:val="20"/>
        </w:rPr>
        <w:t>long(</w:t>
      </w:r>
      <w:proofErr w:type="spellStart"/>
      <w:proofErr w:type="gramEnd"/>
      <w:r w:rsidRPr="00420946">
        <w:rPr>
          <w:rFonts w:ascii="Helvetica" w:hAnsi="Helvetica"/>
          <w:color w:val="000000" w:themeColor="text1"/>
          <w:sz w:val="20"/>
        </w:rPr>
        <w:t>er</w:t>
      </w:r>
      <w:proofErr w:type="spellEnd"/>
      <w:r w:rsidRPr="00420946">
        <w:rPr>
          <w:rFonts w:ascii="Helvetica" w:hAnsi="Helvetica"/>
          <w:color w:val="000000" w:themeColor="text1"/>
          <w:sz w:val="20"/>
        </w:rPr>
        <w:t xml:space="preserve">): New works by Lee </w:t>
      </w:r>
      <w:proofErr w:type="spellStart"/>
      <w:r w:rsidRPr="00420946">
        <w:rPr>
          <w:rFonts w:ascii="Helvetica" w:hAnsi="Helvetica"/>
          <w:color w:val="000000" w:themeColor="text1"/>
          <w:sz w:val="20"/>
        </w:rPr>
        <w:t>Deigaard</w:t>
      </w:r>
      <w:proofErr w:type="spellEnd"/>
      <w:r w:rsidRPr="00420946">
        <w:rPr>
          <w:rFonts w:ascii="Helvetica" w:hAnsi="Helvetica"/>
          <w:color w:val="000000" w:themeColor="text1"/>
          <w:sz w:val="20"/>
        </w:rPr>
        <w:t xml:space="preserve"> consider the horse as significant Other. Featuring nocturnal portraits and video animations, "In Your Dreams (Horses)" explores </w:t>
      </w:r>
      <w:proofErr w:type="spellStart"/>
      <w:r w:rsidRPr="00420946">
        <w:rPr>
          <w:rFonts w:ascii="Helvetica" w:hAnsi="Helvetica"/>
          <w:color w:val="000000" w:themeColor="text1"/>
          <w:sz w:val="20"/>
        </w:rPr>
        <w:t>proprioceptive</w:t>
      </w:r>
      <w:proofErr w:type="spellEnd"/>
      <w:r w:rsidRPr="00420946">
        <w:rPr>
          <w:rFonts w:ascii="Helvetica" w:hAnsi="Helvetica"/>
          <w:color w:val="000000" w:themeColor="text1"/>
          <w:sz w:val="20"/>
        </w:rPr>
        <w:t xml:space="preserve"> awareness, relational mysteries, and the chimerical power of memory and yearning. </w:t>
      </w:r>
    </w:p>
    <w:p w:rsidR="00420946" w:rsidRDefault="00420946" w:rsidP="00420946">
      <w:pPr>
        <w:rPr>
          <w:rFonts w:ascii="Helvetica" w:hAnsi="Helvetica"/>
          <w:color w:val="000000" w:themeColor="text1"/>
          <w:sz w:val="20"/>
        </w:rPr>
      </w:pPr>
    </w:p>
    <w:p w:rsidR="00420946" w:rsidRPr="00420946" w:rsidRDefault="00420946" w:rsidP="00420946">
      <w:pPr>
        <w:rPr>
          <w:rFonts w:ascii="Helvetica" w:hAnsi="Helvetica"/>
          <w:color w:val="000000" w:themeColor="text1"/>
          <w:sz w:val="20"/>
        </w:rPr>
      </w:pPr>
      <w:proofErr w:type="gramStart"/>
      <w:r w:rsidRPr="00420946">
        <w:rPr>
          <w:rFonts w:ascii="Helvetica" w:hAnsi="Helvetica"/>
          <w:color w:val="000000" w:themeColor="text1"/>
          <w:sz w:val="20"/>
        </w:rPr>
        <w:t>hey</w:t>
      </w:r>
      <w:proofErr w:type="gramEnd"/>
      <w:r w:rsidRPr="00420946">
        <w:rPr>
          <w:rFonts w:ascii="Helvetica" w:hAnsi="Helvetica"/>
          <w:color w:val="000000" w:themeColor="text1"/>
          <w:sz w:val="20"/>
        </w:rPr>
        <w:t xml:space="preserve"> Claire, Does this work? Per the goldilocks approach, had a 3rd longer version that was a proper paragraph but purged it. I know we swing both ways with our PR, very brief and slightly more explanatory. Attached are two images, one for each room. If space allows, could we use one above and one below the text? However you like. Let me know if you need alterations or other info a la Papa Bear. Thanks again as always for the phenomenal PR and web stuff you do for us. (There was some discussion via email about extending the opening till 11 because of Julia Street openings same night but can't remember final decision if there was one. I think Dave's postcard might list 11pm. </w:t>
      </w:r>
      <w:proofErr w:type="spellStart"/>
      <w:r w:rsidRPr="00420946">
        <w:rPr>
          <w:rFonts w:ascii="Helvetica" w:hAnsi="Helvetica"/>
          <w:color w:val="000000" w:themeColor="text1"/>
          <w:sz w:val="20"/>
        </w:rPr>
        <w:t>Dunno</w:t>
      </w:r>
      <w:proofErr w:type="spellEnd"/>
      <w:r w:rsidRPr="00420946">
        <w:rPr>
          <w:rFonts w:ascii="Helvetica" w:hAnsi="Helvetica"/>
          <w:color w:val="000000" w:themeColor="text1"/>
          <w:sz w:val="20"/>
        </w:rPr>
        <w:t>.)</w:t>
      </w:r>
    </w:p>
    <w:p w:rsidR="00420946" w:rsidRPr="00420946" w:rsidRDefault="00420946" w:rsidP="000351F1">
      <w:pPr>
        <w:rPr>
          <w:rFonts w:ascii="Helvetica" w:hAnsi="Helvetica"/>
          <w:color w:val="000000" w:themeColor="text1"/>
          <w:sz w:val="20"/>
          <w:szCs w:val="20"/>
        </w:rPr>
      </w:pPr>
    </w:p>
    <w:p w:rsidR="000351F1" w:rsidRPr="00420946" w:rsidRDefault="000351F1">
      <w:pPr>
        <w:rPr>
          <w:rFonts w:ascii="Helvetica" w:hAnsi="Helvetica"/>
          <w:color w:val="000000" w:themeColor="text1"/>
          <w:sz w:val="20"/>
        </w:rPr>
      </w:pPr>
    </w:p>
    <w:p w:rsidR="000351F1" w:rsidRPr="00420946" w:rsidRDefault="000351F1">
      <w:pPr>
        <w:rPr>
          <w:rFonts w:ascii="Helvetica" w:hAnsi="Helvetica"/>
          <w:color w:val="000000" w:themeColor="text1"/>
          <w:sz w:val="20"/>
        </w:rPr>
      </w:pPr>
    </w:p>
    <w:p w:rsidR="00420946" w:rsidRDefault="00420946" w:rsidP="000351F1">
      <w:pPr>
        <w:rPr>
          <w:rFonts w:ascii="Helvetica" w:hAnsi="Helvetica"/>
          <w:color w:val="000000" w:themeColor="text1"/>
          <w:sz w:val="20"/>
          <w:szCs w:val="20"/>
        </w:rPr>
      </w:pPr>
      <w:r>
        <w:rPr>
          <w:rFonts w:ascii="Helvetica" w:hAnsi="Helvetica"/>
          <w:color w:val="000000" w:themeColor="text1"/>
          <w:sz w:val="20"/>
          <w:szCs w:val="20"/>
        </w:rPr>
        <w:t xml:space="preserve">Room 3: Alex </w:t>
      </w:r>
      <w:proofErr w:type="spellStart"/>
      <w:r>
        <w:rPr>
          <w:rFonts w:ascii="Helvetica" w:hAnsi="Helvetica"/>
          <w:color w:val="000000" w:themeColor="text1"/>
          <w:sz w:val="20"/>
          <w:szCs w:val="20"/>
        </w:rPr>
        <w:t>Podesta</w:t>
      </w:r>
      <w:proofErr w:type="spellEnd"/>
      <w:r>
        <w:rPr>
          <w:rFonts w:ascii="Helvetica" w:hAnsi="Helvetica"/>
          <w:color w:val="000000" w:themeColor="text1"/>
          <w:sz w:val="20"/>
          <w:szCs w:val="20"/>
        </w:rPr>
        <w:t xml:space="preserve"> &amp; Tippy </w:t>
      </w:r>
      <w:proofErr w:type="spellStart"/>
      <w:r>
        <w:rPr>
          <w:rFonts w:ascii="Helvetica" w:hAnsi="Helvetica"/>
          <w:color w:val="000000" w:themeColor="text1"/>
          <w:sz w:val="20"/>
          <w:szCs w:val="20"/>
        </w:rPr>
        <w:t>Tippens</w:t>
      </w:r>
      <w:proofErr w:type="spellEnd"/>
    </w:p>
    <w:p w:rsidR="00420946" w:rsidRDefault="00420946" w:rsidP="000351F1">
      <w:pPr>
        <w:rPr>
          <w:rFonts w:ascii="Helvetica" w:hAnsi="Helvetica"/>
          <w:i/>
          <w:color w:val="000000" w:themeColor="text1"/>
          <w:sz w:val="20"/>
          <w:szCs w:val="20"/>
        </w:rPr>
      </w:pPr>
    </w:p>
    <w:p w:rsidR="000351F1" w:rsidRPr="00420946" w:rsidRDefault="000351F1" w:rsidP="000351F1">
      <w:pPr>
        <w:rPr>
          <w:rFonts w:ascii="Helvetica" w:hAnsi="Helvetica"/>
          <w:i/>
          <w:color w:val="000000" w:themeColor="text1"/>
          <w:sz w:val="20"/>
          <w:szCs w:val="20"/>
        </w:rPr>
      </w:pPr>
      <w:r w:rsidRPr="00420946">
        <w:rPr>
          <w:rFonts w:ascii="Helvetica" w:hAnsi="Helvetica"/>
          <w:i/>
          <w:color w:val="000000" w:themeColor="text1"/>
          <w:sz w:val="20"/>
          <w:szCs w:val="20"/>
        </w:rPr>
        <w:t xml:space="preserve">Victory: a Multi-Part Paean to the Just and Right Hegemony of All Good Creatures </w:t>
      </w:r>
      <w:r w:rsidR="00420946" w:rsidRPr="00420946">
        <w:rPr>
          <w:rFonts w:ascii="Helvetica" w:hAnsi="Helvetica"/>
          <w:i/>
          <w:color w:val="000000" w:themeColor="text1"/>
          <w:sz w:val="20"/>
          <w:szCs w:val="20"/>
        </w:rPr>
        <w:t>Over the Wicked Unicorn Menace.</w:t>
      </w:r>
    </w:p>
    <w:p w:rsidR="000351F1" w:rsidRPr="00420946" w:rsidRDefault="000351F1" w:rsidP="000351F1">
      <w:pPr>
        <w:rPr>
          <w:rFonts w:ascii="Helvetica" w:hAnsi="Helvetica"/>
          <w:color w:val="000000" w:themeColor="text1"/>
          <w:sz w:val="20"/>
          <w:szCs w:val="20"/>
        </w:rPr>
      </w:pPr>
    </w:p>
    <w:p w:rsidR="000351F1" w:rsidRPr="00420946" w:rsidRDefault="000351F1" w:rsidP="000351F1">
      <w:pPr>
        <w:rPr>
          <w:rFonts w:ascii="Helvetica" w:hAnsi="Helvetica"/>
          <w:color w:val="000000" w:themeColor="text1"/>
          <w:sz w:val="20"/>
          <w:szCs w:val="20"/>
        </w:rPr>
      </w:pPr>
      <w:proofErr w:type="gramStart"/>
      <w:r w:rsidRPr="00420946">
        <w:rPr>
          <w:rFonts w:ascii="Helvetica" w:hAnsi="Helvetica"/>
          <w:color w:val="000000" w:themeColor="text1"/>
          <w:sz w:val="20"/>
          <w:szCs w:val="20"/>
        </w:rPr>
        <w:t xml:space="preserve">Sculpture and new collages from Front member, Alex </w:t>
      </w:r>
      <w:proofErr w:type="spellStart"/>
      <w:r w:rsidRPr="00420946">
        <w:rPr>
          <w:rFonts w:ascii="Helvetica" w:hAnsi="Helvetica"/>
          <w:color w:val="000000" w:themeColor="text1"/>
          <w:sz w:val="20"/>
          <w:szCs w:val="20"/>
        </w:rPr>
        <w:t>Podesta</w:t>
      </w:r>
      <w:proofErr w:type="spellEnd"/>
      <w:r w:rsidRPr="00420946">
        <w:rPr>
          <w:rFonts w:ascii="Helvetica" w:hAnsi="Helvetica"/>
          <w:color w:val="000000" w:themeColor="text1"/>
          <w:sz w:val="20"/>
          <w:szCs w:val="20"/>
        </w:rPr>
        <w:t>.</w:t>
      </w:r>
      <w:proofErr w:type="gramEnd"/>
    </w:p>
    <w:p w:rsidR="000351F1" w:rsidRPr="00420946" w:rsidRDefault="000351F1" w:rsidP="000351F1">
      <w:pPr>
        <w:rPr>
          <w:rFonts w:ascii="Helvetica" w:hAnsi="Helvetica"/>
          <w:color w:val="000000" w:themeColor="text1"/>
          <w:sz w:val="20"/>
          <w:szCs w:val="20"/>
        </w:rPr>
      </w:pPr>
    </w:p>
    <w:p w:rsidR="000351F1" w:rsidRPr="00420946" w:rsidRDefault="000351F1" w:rsidP="000351F1">
      <w:pPr>
        <w:rPr>
          <w:rFonts w:ascii="Helvetica" w:hAnsi="Helvetica"/>
          <w:color w:val="000000" w:themeColor="text1"/>
          <w:sz w:val="20"/>
          <w:szCs w:val="20"/>
        </w:rPr>
      </w:pPr>
      <w:r w:rsidRPr="00420946">
        <w:rPr>
          <w:rFonts w:ascii="Helvetica" w:hAnsi="Helvetica"/>
          <w:color w:val="000000" w:themeColor="text1"/>
          <w:sz w:val="20"/>
          <w:szCs w:val="20"/>
        </w:rPr>
        <w:t xml:space="preserve">Photo caption: The Victors [detail]. Alex </w:t>
      </w:r>
      <w:proofErr w:type="spellStart"/>
      <w:r w:rsidRPr="00420946">
        <w:rPr>
          <w:rFonts w:ascii="Helvetica" w:hAnsi="Helvetica"/>
          <w:color w:val="000000" w:themeColor="text1"/>
          <w:sz w:val="20"/>
          <w:szCs w:val="20"/>
        </w:rPr>
        <w:t>Podesta</w:t>
      </w:r>
      <w:proofErr w:type="spellEnd"/>
      <w:r w:rsidRPr="00420946">
        <w:rPr>
          <w:rFonts w:ascii="Helvetica" w:hAnsi="Helvetica"/>
          <w:color w:val="000000" w:themeColor="text1"/>
          <w:sz w:val="20"/>
          <w:szCs w:val="20"/>
        </w:rPr>
        <w:t>. 2010</w:t>
      </w:r>
    </w:p>
    <w:p w:rsidR="000351F1" w:rsidRPr="00420946" w:rsidRDefault="000351F1" w:rsidP="000351F1">
      <w:pPr>
        <w:rPr>
          <w:rFonts w:ascii="Helvetica" w:hAnsi="Helvetica"/>
          <w:color w:val="000000" w:themeColor="text1"/>
          <w:sz w:val="20"/>
          <w:szCs w:val="20"/>
        </w:rPr>
      </w:pPr>
    </w:p>
    <w:p w:rsidR="000351F1" w:rsidRPr="00420946" w:rsidRDefault="000351F1" w:rsidP="000351F1">
      <w:pPr>
        <w:rPr>
          <w:rFonts w:ascii="Helvetica" w:hAnsi="Helvetica"/>
          <w:color w:val="000000" w:themeColor="text1"/>
          <w:sz w:val="20"/>
          <w:szCs w:val="20"/>
        </w:rPr>
      </w:pPr>
    </w:p>
    <w:p w:rsidR="000351F1" w:rsidRPr="00420946" w:rsidRDefault="000351F1" w:rsidP="000351F1">
      <w:pPr>
        <w:rPr>
          <w:rFonts w:ascii="Helvetica" w:hAnsi="Helvetica"/>
          <w:i/>
          <w:color w:val="000000" w:themeColor="text1"/>
          <w:sz w:val="20"/>
          <w:szCs w:val="20"/>
        </w:rPr>
      </w:pPr>
      <w:proofErr w:type="spellStart"/>
      <w:r w:rsidRPr="00420946">
        <w:rPr>
          <w:rFonts w:ascii="Helvetica" w:hAnsi="Helvetica"/>
          <w:i/>
          <w:color w:val="000000" w:themeColor="text1"/>
          <w:sz w:val="20"/>
          <w:szCs w:val="20"/>
        </w:rPr>
        <w:t>BirdProject</w:t>
      </w:r>
      <w:proofErr w:type="spellEnd"/>
    </w:p>
    <w:p w:rsidR="000351F1" w:rsidRPr="00420946" w:rsidRDefault="000351F1" w:rsidP="000351F1">
      <w:pPr>
        <w:rPr>
          <w:rFonts w:ascii="Helvetica" w:hAnsi="Helvetica"/>
          <w:color w:val="000000" w:themeColor="text1"/>
          <w:sz w:val="20"/>
          <w:szCs w:val="20"/>
        </w:rPr>
      </w:pPr>
    </w:p>
    <w:p w:rsidR="000351F1" w:rsidRPr="00420946" w:rsidRDefault="000351F1" w:rsidP="000351F1">
      <w:pPr>
        <w:rPr>
          <w:rFonts w:ascii="Helvetica" w:hAnsi="Helvetica"/>
          <w:color w:val="000000" w:themeColor="text1"/>
          <w:sz w:val="20"/>
          <w:szCs w:val="20"/>
        </w:rPr>
      </w:pPr>
      <w:r w:rsidRPr="00420946">
        <w:rPr>
          <w:rFonts w:ascii="Helvetica" w:hAnsi="Helvetica"/>
          <w:color w:val="000000" w:themeColor="text1"/>
          <w:sz w:val="20"/>
          <w:szCs w:val="20"/>
        </w:rPr>
        <w:t xml:space="preserve">The BP Deepwater Horizon Oil Spill Disaster has destroyed and continues to destroy local culture, our environment, and our wildlife. Both the long-term after effects of this disaster and its ultimate reach are yet unknown. </w:t>
      </w:r>
      <w:proofErr w:type="spellStart"/>
      <w:r w:rsidRPr="00420946">
        <w:rPr>
          <w:rFonts w:ascii="Helvetica" w:hAnsi="Helvetica"/>
          <w:i/>
          <w:color w:val="000000" w:themeColor="text1"/>
          <w:sz w:val="20"/>
          <w:szCs w:val="20"/>
        </w:rPr>
        <w:t>BirdProject’s</w:t>
      </w:r>
      <w:proofErr w:type="spellEnd"/>
      <w:r w:rsidRPr="00420946">
        <w:rPr>
          <w:rFonts w:ascii="Helvetica" w:hAnsi="Helvetica"/>
          <w:color w:val="000000" w:themeColor="text1"/>
          <w:sz w:val="20"/>
          <w:szCs w:val="20"/>
        </w:rPr>
        <w:t xml:space="preserve"> mission is to raise and maintain public awareness of the Oil Spill and to help provide funding for Environmental Cleanup Initiatives and aid for affected wildlife. To further this goal, </w:t>
      </w:r>
      <w:proofErr w:type="spellStart"/>
      <w:r w:rsidRPr="00420946">
        <w:rPr>
          <w:rFonts w:ascii="Helvetica" w:hAnsi="Helvetica"/>
          <w:i/>
          <w:color w:val="000000" w:themeColor="text1"/>
          <w:sz w:val="20"/>
          <w:szCs w:val="20"/>
        </w:rPr>
        <w:t>BirdProject</w:t>
      </w:r>
      <w:proofErr w:type="spellEnd"/>
      <w:r w:rsidRPr="00420946">
        <w:rPr>
          <w:rFonts w:ascii="Helvetica" w:hAnsi="Helvetica"/>
          <w:color w:val="000000" w:themeColor="text1"/>
          <w:sz w:val="20"/>
          <w:szCs w:val="20"/>
        </w:rPr>
        <w:t xml:space="preserve"> is creating and selling black, bird shaped glycerin soaps. 50% of the profits from the sale of the soaps are going to Gulf Restoration Network &amp; IBRRC. </w:t>
      </w:r>
      <w:proofErr w:type="gramStart"/>
      <w:r w:rsidRPr="00420946">
        <w:rPr>
          <w:rFonts w:ascii="Helvetica" w:hAnsi="Helvetica"/>
          <w:color w:val="000000" w:themeColor="text1"/>
          <w:sz w:val="20"/>
          <w:szCs w:val="20"/>
        </w:rPr>
        <w:t>Each soap</w:t>
      </w:r>
      <w:proofErr w:type="gramEnd"/>
      <w:r w:rsidRPr="00420946">
        <w:rPr>
          <w:rFonts w:ascii="Helvetica" w:hAnsi="Helvetica"/>
          <w:color w:val="000000" w:themeColor="text1"/>
          <w:sz w:val="20"/>
          <w:szCs w:val="20"/>
        </w:rPr>
        <w:t xml:space="preserve"> contains a ceramic bird keepsake that is handcrafted from Louisiana clay. The soaps are made in New Orleans, by Emily Manger Davis of Sweet Olive Soap Works, from natural, locally sourced ingredients.</w:t>
      </w:r>
      <w:r w:rsidR="00420946">
        <w:rPr>
          <w:rFonts w:ascii="Helvetica" w:hAnsi="Helvetica"/>
          <w:color w:val="000000" w:themeColor="text1"/>
          <w:sz w:val="20"/>
          <w:szCs w:val="20"/>
        </w:rPr>
        <w:t xml:space="preserve">  </w:t>
      </w:r>
      <w:r w:rsidRPr="00420946">
        <w:rPr>
          <w:rFonts w:ascii="Helvetica" w:hAnsi="Helvetica"/>
          <w:color w:val="000000" w:themeColor="text1"/>
          <w:sz w:val="20"/>
          <w:szCs w:val="20"/>
        </w:rPr>
        <w:t xml:space="preserve">Through the daily act of washing, the clean, white, ceramic birds inside are eventually freed - potent symbols of restoration and recovery. The soap </w:t>
      </w:r>
      <w:proofErr w:type="gramStart"/>
      <w:r w:rsidRPr="00420946">
        <w:rPr>
          <w:rFonts w:ascii="Helvetica" w:hAnsi="Helvetica"/>
          <w:color w:val="000000" w:themeColor="text1"/>
          <w:sz w:val="20"/>
          <w:szCs w:val="20"/>
        </w:rPr>
        <w:t>is shaped to be cradled</w:t>
      </w:r>
      <w:proofErr w:type="gramEnd"/>
      <w:r w:rsidRPr="00420946">
        <w:rPr>
          <w:rFonts w:ascii="Helvetica" w:hAnsi="Helvetica"/>
          <w:color w:val="000000" w:themeColor="text1"/>
          <w:sz w:val="20"/>
          <w:szCs w:val="20"/>
        </w:rPr>
        <w:t xml:space="preserve"> in your hand and is a powerful representation of all creatures affected by the spill.</w:t>
      </w:r>
    </w:p>
    <w:p w:rsidR="000351F1" w:rsidRPr="00420946" w:rsidRDefault="000351F1" w:rsidP="000351F1">
      <w:pPr>
        <w:rPr>
          <w:rFonts w:ascii="Helvetica" w:hAnsi="Helvetica"/>
          <w:color w:val="000000" w:themeColor="text1"/>
          <w:sz w:val="20"/>
          <w:szCs w:val="20"/>
        </w:rPr>
      </w:pPr>
    </w:p>
    <w:p w:rsidR="00420946" w:rsidRPr="00420946" w:rsidRDefault="000351F1" w:rsidP="000351F1">
      <w:pPr>
        <w:rPr>
          <w:rFonts w:ascii="Helvetica" w:hAnsi="Helvetica"/>
          <w:color w:val="000000" w:themeColor="text1"/>
          <w:sz w:val="20"/>
          <w:szCs w:val="20"/>
        </w:rPr>
      </w:pPr>
      <w:r w:rsidRPr="00420946">
        <w:rPr>
          <w:rFonts w:ascii="Helvetica" w:hAnsi="Helvetica"/>
          <w:color w:val="000000" w:themeColor="text1"/>
          <w:sz w:val="20"/>
          <w:szCs w:val="20"/>
        </w:rPr>
        <w:t>Photo caption: </w:t>
      </w:r>
      <w:proofErr w:type="spellStart"/>
      <w:r w:rsidRPr="00420946">
        <w:rPr>
          <w:rFonts w:ascii="Helvetica" w:hAnsi="Helvetica"/>
          <w:color w:val="000000" w:themeColor="text1"/>
          <w:sz w:val="20"/>
          <w:szCs w:val="20"/>
        </w:rPr>
        <w:t>BirdProject</w:t>
      </w:r>
      <w:proofErr w:type="spellEnd"/>
      <w:r w:rsidRPr="00420946">
        <w:rPr>
          <w:rFonts w:ascii="Helvetica" w:hAnsi="Helvetica"/>
          <w:color w:val="000000" w:themeColor="text1"/>
          <w:sz w:val="20"/>
          <w:szCs w:val="20"/>
        </w:rPr>
        <w:t xml:space="preserve"> Soap with white ceramic bird keepsakes</w:t>
      </w:r>
    </w:p>
    <w:p w:rsidR="00420946" w:rsidRPr="00420946" w:rsidRDefault="00420946" w:rsidP="000351F1">
      <w:pPr>
        <w:rPr>
          <w:rFonts w:ascii="Helvetica" w:hAnsi="Helvetica"/>
          <w:color w:val="000000" w:themeColor="text1"/>
          <w:sz w:val="20"/>
          <w:szCs w:val="20"/>
        </w:rPr>
      </w:pPr>
    </w:p>
    <w:p w:rsidR="00420946" w:rsidRDefault="00420946" w:rsidP="000351F1">
      <w:pPr>
        <w:rPr>
          <w:rFonts w:ascii="Helvetica" w:hAnsi="Helvetica"/>
          <w:color w:val="000000" w:themeColor="text1"/>
          <w:sz w:val="20"/>
          <w:szCs w:val="20"/>
        </w:rPr>
      </w:pPr>
    </w:p>
    <w:p w:rsidR="00420946" w:rsidRPr="00420946" w:rsidRDefault="00420946" w:rsidP="000351F1">
      <w:pPr>
        <w:rPr>
          <w:rFonts w:ascii="Helvetica" w:hAnsi="Helvetica"/>
          <w:color w:val="000000" w:themeColor="text1"/>
          <w:sz w:val="20"/>
          <w:szCs w:val="20"/>
        </w:rPr>
      </w:pPr>
      <w:r w:rsidRPr="00420946">
        <w:rPr>
          <w:rFonts w:ascii="Helvetica" w:hAnsi="Helvetica"/>
          <w:color w:val="000000" w:themeColor="text1"/>
          <w:sz w:val="20"/>
          <w:szCs w:val="20"/>
        </w:rPr>
        <w:t>Room 4</w:t>
      </w:r>
      <w:r>
        <w:rPr>
          <w:rFonts w:ascii="Helvetica" w:hAnsi="Helvetica"/>
          <w:color w:val="000000" w:themeColor="text1"/>
          <w:sz w:val="20"/>
          <w:szCs w:val="20"/>
        </w:rPr>
        <w:t xml:space="preserve">: Dave </w:t>
      </w:r>
      <w:proofErr w:type="spellStart"/>
      <w:r>
        <w:rPr>
          <w:rFonts w:ascii="Helvetica" w:hAnsi="Helvetica"/>
          <w:color w:val="000000" w:themeColor="text1"/>
          <w:sz w:val="20"/>
          <w:szCs w:val="20"/>
        </w:rPr>
        <w:t>Greber</w:t>
      </w:r>
      <w:proofErr w:type="spellEnd"/>
    </w:p>
    <w:p w:rsidR="00420946" w:rsidRPr="00420946" w:rsidRDefault="00420946" w:rsidP="00420946">
      <w:pPr>
        <w:rPr>
          <w:rFonts w:ascii="Helvetica" w:hAnsi="Helvetica"/>
          <w:i/>
          <w:color w:val="000000" w:themeColor="text1"/>
          <w:sz w:val="20"/>
          <w:szCs w:val="20"/>
        </w:rPr>
      </w:pPr>
      <w:r w:rsidRPr="00420946">
        <w:rPr>
          <w:rFonts w:ascii="Helvetica" w:hAnsi="Helvetica"/>
          <w:i/>
          <w:color w:val="000000" w:themeColor="text1"/>
          <w:sz w:val="20"/>
          <w:szCs w:val="20"/>
        </w:rPr>
        <w:t>Open Arms</w:t>
      </w:r>
    </w:p>
    <w:p w:rsidR="00420946" w:rsidRPr="00420946" w:rsidRDefault="00420946" w:rsidP="00420946">
      <w:pPr>
        <w:rPr>
          <w:rFonts w:ascii="Helvetica" w:hAnsi="Helvetica"/>
          <w:color w:val="000000" w:themeColor="text1"/>
          <w:sz w:val="20"/>
          <w:szCs w:val="20"/>
        </w:rPr>
      </w:pPr>
    </w:p>
    <w:p w:rsidR="00420946" w:rsidRPr="00420946" w:rsidRDefault="00420946" w:rsidP="00420946">
      <w:pPr>
        <w:rPr>
          <w:rFonts w:ascii="Helvetica" w:hAnsi="Helvetica"/>
          <w:color w:val="000000" w:themeColor="text1"/>
          <w:sz w:val="20"/>
          <w:szCs w:val="20"/>
        </w:rPr>
      </w:pPr>
      <w:proofErr w:type="gramStart"/>
      <w:r>
        <w:rPr>
          <w:rFonts w:ascii="Helvetica" w:hAnsi="Helvetica"/>
          <w:color w:val="000000" w:themeColor="text1"/>
          <w:sz w:val="20"/>
          <w:szCs w:val="20"/>
        </w:rPr>
        <w:t>A</w:t>
      </w:r>
      <w:r w:rsidRPr="00420946">
        <w:rPr>
          <w:rFonts w:ascii="Helvetica" w:hAnsi="Helvetica"/>
          <w:color w:val="000000" w:themeColor="text1"/>
          <w:sz w:val="20"/>
          <w:szCs w:val="20"/>
        </w:rPr>
        <w:t xml:space="preserve"> 7-channel video installation by Dave </w:t>
      </w:r>
      <w:proofErr w:type="spellStart"/>
      <w:r w:rsidRPr="00420946">
        <w:rPr>
          <w:rFonts w:ascii="Helvetica" w:hAnsi="Helvetica"/>
          <w:color w:val="000000" w:themeColor="text1"/>
          <w:sz w:val="20"/>
          <w:szCs w:val="20"/>
        </w:rPr>
        <w:t>Greber</w:t>
      </w:r>
      <w:proofErr w:type="spellEnd"/>
      <w:r>
        <w:rPr>
          <w:rFonts w:ascii="Helvetica" w:hAnsi="Helvetica"/>
          <w:color w:val="000000" w:themeColor="text1"/>
          <w:sz w:val="20"/>
          <w:szCs w:val="20"/>
        </w:rPr>
        <w:t xml:space="preserve"> </w:t>
      </w:r>
      <w:r w:rsidRPr="00420946">
        <w:rPr>
          <w:rFonts w:ascii="Helvetica" w:hAnsi="Helvetica"/>
          <w:color w:val="000000" w:themeColor="text1"/>
          <w:sz w:val="20"/>
          <w:szCs w:val="20"/>
        </w:rPr>
        <w:t xml:space="preserve">with contributions from Jacob Edwards, Katie </w:t>
      </w:r>
      <w:proofErr w:type="spellStart"/>
      <w:r w:rsidRPr="00420946">
        <w:rPr>
          <w:rFonts w:ascii="Helvetica" w:hAnsi="Helvetica"/>
          <w:color w:val="000000" w:themeColor="text1"/>
          <w:sz w:val="20"/>
          <w:szCs w:val="20"/>
        </w:rPr>
        <w:t>Gelfand</w:t>
      </w:r>
      <w:proofErr w:type="spellEnd"/>
      <w:r w:rsidRPr="00420946">
        <w:rPr>
          <w:rFonts w:ascii="Helvetica" w:hAnsi="Helvetica"/>
          <w:color w:val="000000" w:themeColor="text1"/>
          <w:sz w:val="20"/>
          <w:szCs w:val="20"/>
        </w:rPr>
        <w:t xml:space="preserve">, Matthew </w:t>
      </w:r>
      <w:proofErr w:type="spellStart"/>
      <w:r w:rsidRPr="00420946">
        <w:rPr>
          <w:rFonts w:ascii="Helvetica" w:hAnsi="Helvetica"/>
          <w:color w:val="000000" w:themeColor="text1"/>
          <w:sz w:val="20"/>
          <w:szCs w:val="20"/>
        </w:rPr>
        <w:t>Holdren</w:t>
      </w:r>
      <w:proofErr w:type="spellEnd"/>
      <w:r w:rsidRPr="00420946">
        <w:rPr>
          <w:rFonts w:ascii="Helvetica" w:hAnsi="Helvetica"/>
          <w:color w:val="000000" w:themeColor="text1"/>
          <w:sz w:val="20"/>
          <w:szCs w:val="20"/>
        </w:rPr>
        <w:t xml:space="preserve">, and </w:t>
      </w:r>
      <w:proofErr w:type="spellStart"/>
      <w:r w:rsidRPr="00420946">
        <w:rPr>
          <w:rFonts w:ascii="Helvetica" w:hAnsi="Helvetica"/>
          <w:color w:val="000000" w:themeColor="text1"/>
          <w:sz w:val="20"/>
          <w:szCs w:val="20"/>
        </w:rPr>
        <w:t>Roel</w:t>
      </w:r>
      <w:proofErr w:type="spellEnd"/>
      <w:r w:rsidRPr="00420946">
        <w:rPr>
          <w:rFonts w:ascii="Helvetica" w:hAnsi="Helvetica"/>
          <w:color w:val="000000" w:themeColor="text1"/>
          <w:sz w:val="20"/>
          <w:szCs w:val="20"/>
        </w:rPr>
        <w:t xml:space="preserve"> Miranda</w:t>
      </w:r>
      <w:r>
        <w:rPr>
          <w:rFonts w:ascii="Helvetica" w:hAnsi="Helvetica"/>
          <w:color w:val="000000" w:themeColor="text1"/>
          <w:sz w:val="20"/>
          <w:szCs w:val="20"/>
        </w:rPr>
        <w:t>.</w:t>
      </w:r>
      <w:proofErr w:type="gramEnd"/>
    </w:p>
    <w:p w:rsidR="00420946" w:rsidRPr="00420946" w:rsidRDefault="00420946" w:rsidP="00420946">
      <w:pPr>
        <w:rPr>
          <w:rFonts w:ascii="Helvetica" w:hAnsi="Helvetica"/>
          <w:color w:val="000000" w:themeColor="text1"/>
          <w:sz w:val="20"/>
          <w:szCs w:val="20"/>
        </w:rPr>
      </w:pPr>
    </w:p>
    <w:p w:rsidR="00420946" w:rsidRPr="00420946" w:rsidRDefault="00420946" w:rsidP="00420946">
      <w:pPr>
        <w:rPr>
          <w:rFonts w:ascii="Helvetica" w:hAnsi="Helvetica"/>
          <w:color w:val="000000" w:themeColor="text1"/>
          <w:sz w:val="20"/>
          <w:szCs w:val="20"/>
        </w:rPr>
      </w:pPr>
      <w:r w:rsidRPr="00420946">
        <w:rPr>
          <w:rFonts w:ascii="Helvetica" w:hAnsi="Helvetica"/>
          <w:color w:val="000000" w:themeColor="text1"/>
          <w:sz w:val="20"/>
          <w:szCs w:val="21"/>
        </w:rPr>
        <w:t>"Open Arms is a tribute to the illusion of mortality and to transcendence beyond."</w:t>
      </w:r>
    </w:p>
    <w:p w:rsidR="000351F1" w:rsidRPr="00420946" w:rsidRDefault="000351F1" w:rsidP="000351F1">
      <w:pPr>
        <w:rPr>
          <w:rFonts w:ascii="Helvetica" w:hAnsi="Helvetica"/>
          <w:color w:val="000000" w:themeColor="text1"/>
          <w:sz w:val="20"/>
          <w:szCs w:val="20"/>
        </w:rPr>
      </w:pPr>
    </w:p>
    <w:p w:rsidR="000351F1" w:rsidRPr="00420946" w:rsidRDefault="000351F1">
      <w:pPr>
        <w:rPr>
          <w:rFonts w:ascii="Helvetica" w:hAnsi="Helvetica"/>
          <w:color w:val="000000" w:themeColor="text1"/>
          <w:sz w:val="20"/>
        </w:rPr>
      </w:pPr>
    </w:p>
    <w:p w:rsidR="000351F1" w:rsidRPr="00420946" w:rsidRDefault="000351F1">
      <w:pPr>
        <w:rPr>
          <w:rFonts w:ascii="Helvetica" w:hAnsi="Helvetica"/>
          <w:color w:val="000000" w:themeColor="text1"/>
          <w:sz w:val="20"/>
        </w:rPr>
      </w:pPr>
    </w:p>
    <w:sectPr w:rsidR="000351F1" w:rsidRPr="00420946" w:rsidSect="000155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51F1"/>
    <w:rsid w:val="000155C8"/>
    <w:rsid w:val="000351F1"/>
    <w:rsid w:val="00051223"/>
    <w:rsid w:val="00412B11"/>
    <w:rsid w:val="00420946"/>
    <w:rsid w:val="00B7603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ecxapple-style-span">
    <w:name w:val="ecxapple-style-span"/>
    <w:basedOn w:val="DefaultParagraphFont"/>
    <w:rsid w:val="000351F1"/>
  </w:style>
  <w:style w:type="character" w:customStyle="1" w:styleId="ecxyshortcuts">
    <w:name w:val="ecxyshortcuts"/>
    <w:basedOn w:val="DefaultParagraphFont"/>
    <w:rsid w:val="000351F1"/>
  </w:style>
</w:styles>
</file>

<file path=word/webSettings.xml><?xml version="1.0" encoding="utf-8"?>
<w:webSettings xmlns:r="http://schemas.openxmlformats.org/officeDocument/2006/relationships" xmlns:w="http://schemas.openxmlformats.org/wordprocessingml/2006/main">
  <w:divs>
    <w:div w:id="289363654">
      <w:bodyDiv w:val="1"/>
      <w:marLeft w:val="0"/>
      <w:marRight w:val="0"/>
      <w:marTop w:val="0"/>
      <w:marBottom w:val="0"/>
      <w:divBdr>
        <w:top w:val="none" w:sz="0" w:space="0" w:color="auto"/>
        <w:left w:val="none" w:sz="0" w:space="0" w:color="auto"/>
        <w:bottom w:val="none" w:sz="0" w:space="0" w:color="auto"/>
        <w:right w:val="none" w:sz="0" w:space="0" w:color="auto"/>
      </w:divBdr>
      <w:divsChild>
        <w:div w:id="358092113">
          <w:marLeft w:val="0"/>
          <w:marRight w:val="0"/>
          <w:marTop w:val="0"/>
          <w:marBottom w:val="0"/>
          <w:divBdr>
            <w:top w:val="none" w:sz="0" w:space="0" w:color="auto"/>
            <w:left w:val="none" w:sz="0" w:space="0" w:color="auto"/>
            <w:bottom w:val="none" w:sz="0" w:space="0" w:color="auto"/>
            <w:right w:val="none" w:sz="0" w:space="0" w:color="auto"/>
          </w:divBdr>
        </w:div>
        <w:div w:id="1960791887">
          <w:marLeft w:val="0"/>
          <w:marRight w:val="0"/>
          <w:marTop w:val="0"/>
          <w:marBottom w:val="0"/>
          <w:divBdr>
            <w:top w:val="none" w:sz="0" w:space="0" w:color="auto"/>
            <w:left w:val="none" w:sz="0" w:space="0" w:color="auto"/>
            <w:bottom w:val="none" w:sz="0" w:space="0" w:color="auto"/>
            <w:right w:val="none" w:sz="0" w:space="0" w:color="auto"/>
          </w:divBdr>
        </w:div>
        <w:div w:id="568926074">
          <w:marLeft w:val="0"/>
          <w:marRight w:val="0"/>
          <w:marTop w:val="0"/>
          <w:marBottom w:val="0"/>
          <w:divBdr>
            <w:top w:val="none" w:sz="0" w:space="0" w:color="auto"/>
            <w:left w:val="none" w:sz="0" w:space="0" w:color="auto"/>
            <w:bottom w:val="none" w:sz="0" w:space="0" w:color="auto"/>
            <w:right w:val="none" w:sz="0" w:space="0" w:color="auto"/>
          </w:divBdr>
        </w:div>
        <w:div w:id="397048323">
          <w:marLeft w:val="0"/>
          <w:marRight w:val="0"/>
          <w:marTop w:val="0"/>
          <w:marBottom w:val="0"/>
          <w:divBdr>
            <w:top w:val="none" w:sz="0" w:space="0" w:color="auto"/>
            <w:left w:val="none" w:sz="0" w:space="0" w:color="auto"/>
            <w:bottom w:val="none" w:sz="0" w:space="0" w:color="auto"/>
            <w:right w:val="none" w:sz="0" w:space="0" w:color="auto"/>
          </w:divBdr>
        </w:div>
        <w:div w:id="2112360257">
          <w:marLeft w:val="0"/>
          <w:marRight w:val="0"/>
          <w:marTop w:val="0"/>
          <w:marBottom w:val="0"/>
          <w:divBdr>
            <w:top w:val="none" w:sz="0" w:space="0" w:color="auto"/>
            <w:left w:val="none" w:sz="0" w:space="0" w:color="auto"/>
            <w:bottom w:val="none" w:sz="0" w:space="0" w:color="auto"/>
            <w:right w:val="none" w:sz="0" w:space="0" w:color="auto"/>
          </w:divBdr>
        </w:div>
        <w:div w:id="843400633">
          <w:marLeft w:val="0"/>
          <w:marRight w:val="0"/>
          <w:marTop w:val="0"/>
          <w:marBottom w:val="0"/>
          <w:divBdr>
            <w:top w:val="none" w:sz="0" w:space="0" w:color="auto"/>
            <w:left w:val="none" w:sz="0" w:space="0" w:color="auto"/>
            <w:bottom w:val="none" w:sz="0" w:space="0" w:color="auto"/>
            <w:right w:val="none" w:sz="0" w:space="0" w:color="auto"/>
          </w:divBdr>
        </w:div>
        <w:div w:id="1979653094">
          <w:marLeft w:val="0"/>
          <w:marRight w:val="0"/>
          <w:marTop w:val="0"/>
          <w:marBottom w:val="0"/>
          <w:divBdr>
            <w:top w:val="none" w:sz="0" w:space="0" w:color="auto"/>
            <w:left w:val="none" w:sz="0" w:space="0" w:color="auto"/>
            <w:bottom w:val="none" w:sz="0" w:space="0" w:color="auto"/>
            <w:right w:val="none" w:sz="0" w:space="0" w:color="auto"/>
          </w:divBdr>
        </w:div>
        <w:div w:id="1752772155">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1721434925">
          <w:marLeft w:val="0"/>
          <w:marRight w:val="0"/>
          <w:marTop w:val="0"/>
          <w:marBottom w:val="0"/>
          <w:divBdr>
            <w:top w:val="none" w:sz="0" w:space="0" w:color="auto"/>
            <w:left w:val="none" w:sz="0" w:space="0" w:color="auto"/>
            <w:bottom w:val="none" w:sz="0" w:space="0" w:color="auto"/>
            <w:right w:val="none" w:sz="0" w:space="0" w:color="auto"/>
          </w:divBdr>
        </w:div>
        <w:div w:id="1345328207">
          <w:marLeft w:val="0"/>
          <w:marRight w:val="0"/>
          <w:marTop w:val="0"/>
          <w:marBottom w:val="0"/>
          <w:divBdr>
            <w:top w:val="none" w:sz="0" w:space="0" w:color="auto"/>
            <w:left w:val="none" w:sz="0" w:space="0" w:color="auto"/>
            <w:bottom w:val="none" w:sz="0" w:space="0" w:color="auto"/>
            <w:right w:val="none" w:sz="0" w:space="0" w:color="auto"/>
          </w:divBdr>
        </w:div>
        <w:div w:id="521359084">
          <w:marLeft w:val="0"/>
          <w:marRight w:val="0"/>
          <w:marTop w:val="0"/>
          <w:marBottom w:val="0"/>
          <w:divBdr>
            <w:top w:val="none" w:sz="0" w:space="0" w:color="auto"/>
            <w:left w:val="none" w:sz="0" w:space="0" w:color="auto"/>
            <w:bottom w:val="none" w:sz="0" w:space="0" w:color="auto"/>
            <w:right w:val="none" w:sz="0" w:space="0" w:color="auto"/>
          </w:divBdr>
        </w:div>
        <w:div w:id="1361856574">
          <w:marLeft w:val="0"/>
          <w:marRight w:val="0"/>
          <w:marTop w:val="0"/>
          <w:marBottom w:val="0"/>
          <w:divBdr>
            <w:top w:val="none" w:sz="0" w:space="0" w:color="auto"/>
            <w:left w:val="none" w:sz="0" w:space="0" w:color="auto"/>
            <w:bottom w:val="none" w:sz="0" w:space="0" w:color="auto"/>
            <w:right w:val="none" w:sz="0" w:space="0" w:color="auto"/>
          </w:divBdr>
        </w:div>
      </w:divsChild>
    </w:div>
    <w:div w:id="1944268066">
      <w:bodyDiv w:val="1"/>
      <w:marLeft w:val="0"/>
      <w:marRight w:val="0"/>
      <w:marTop w:val="0"/>
      <w:marBottom w:val="0"/>
      <w:divBdr>
        <w:top w:val="none" w:sz="0" w:space="0" w:color="auto"/>
        <w:left w:val="none" w:sz="0" w:space="0" w:color="auto"/>
        <w:bottom w:val="none" w:sz="0" w:space="0" w:color="auto"/>
        <w:right w:val="none" w:sz="0" w:space="0" w:color="auto"/>
      </w:divBdr>
      <w:divsChild>
        <w:div w:id="109588132">
          <w:marLeft w:val="0"/>
          <w:marRight w:val="0"/>
          <w:marTop w:val="0"/>
          <w:marBottom w:val="0"/>
          <w:divBdr>
            <w:top w:val="none" w:sz="0" w:space="0" w:color="auto"/>
            <w:left w:val="none" w:sz="0" w:space="0" w:color="auto"/>
            <w:bottom w:val="none" w:sz="0" w:space="0" w:color="auto"/>
            <w:right w:val="none" w:sz="0" w:space="0" w:color="auto"/>
          </w:divBdr>
        </w:div>
        <w:div w:id="1748578876">
          <w:marLeft w:val="0"/>
          <w:marRight w:val="0"/>
          <w:marTop w:val="0"/>
          <w:marBottom w:val="0"/>
          <w:divBdr>
            <w:top w:val="none" w:sz="0" w:space="0" w:color="auto"/>
            <w:left w:val="none" w:sz="0" w:space="0" w:color="auto"/>
            <w:bottom w:val="none" w:sz="0" w:space="0" w:color="auto"/>
            <w:right w:val="none" w:sz="0" w:space="0" w:color="auto"/>
          </w:divBdr>
        </w:div>
        <w:div w:id="874585895">
          <w:marLeft w:val="0"/>
          <w:marRight w:val="0"/>
          <w:marTop w:val="0"/>
          <w:marBottom w:val="0"/>
          <w:divBdr>
            <w:top w:val="none" w:sz="0" w:space="0" w:color="auto"/>
            <w:left w:val="none" w:sz="0" w:space="0" w:color="auto"/>
            <w:bottom w:val="none" w:sz="0" w:space="0" w:color="auto"/>
            <w:right w:val="none" w:sz="0" w:space="0" w:color="auto"/>
          </w:divBdr>
        </w:div>
        <w:div w:id="805704561">
          <w:marLeft w:val="0"/>
          <w:marRight w:val="0"/>
          <w:marTop w:val="0"/>
          <w:marBottom w:val="0"/>
          <w:divBdr>
            <w:top w:val="none" w:sz="0" w:space="0" w:color="auto"/>
            <w:left w:val="none" w:sz="0" w:space="0" w:color="auto"/>
            <w:bottom w:val="none" w:sz="0" w:space="0" w:color="auto"/>
            <w:right w:val="none" w:sz="0" w:space="0" w:color="auto"/>
          </w:divBdr>
        </w:div>
        <w:div w:id="1898933095">
          <w:marLeft w:val="0"/>
          <w:marRight w:val="0"/>
          <w:marTop w:val="0"/>
          <w:marBottom w:val="0"/>
          <w:divBdr>
            <w:top w:val="none" w:sz="0" w:space="0" w:color="auto"/>
            <w:left w:val="none" w:sz="0" w:space="0" w:color="auto"/>
            <w:bottom w:val="none" w:sz="0" w:space="0" w:color="auto"/>
            <w:right w:val="none" w:sz="0" w:space="0" w:color="auto"/>
          </w:divBdr>
        </w:div>
        <w:div w:id="1824152107">
          <w:marLeft w:val="0"/>
          <w:marRight w:val="0"/>
          <w:marTop w:val="0"/>
          <w:marBottom w:val="0"/>
          <w:divBdr>
            <w:top w:val="none" w:sz="0" w:space="0" w:color="auto"/>
            <w:left w:val="none" w:sz="0" w:space="0" w:color="auto"/>
            <w:bottom w:val="none" w:sz="0" w:space="0" w:color="auto"/>
            <w:right w:val="none" w:sz="0" w:space="0" w:color="auto"/>
          </w:divBdr>
        </w:div>
        <w:div w:id="13948942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676</Words>
  <Characters>3857</Characters>
  <Application>Microsoft Macintosh Word</Application>
  <DocSecurity>0</DocSecurity>
  <Lines>32</Lines>
  <Paragraphs>7</Paragraphs>
  <ScaleCrop>false</ScaleCrop>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3</cp:revision>
  <dcterms:created xsi:type="dcterms:W3CDTF">2011-02-24T18:46:00Z</dcterms:created>
  <dcterms:modified xsi:type="dcterms:W3CDTF">2011-02-26T17:44:00Z</dcterms:modified>
</cp:coreProperties>
</file>