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分组</w:t>
      </w:r>
      <w:r>
        <w:rPr>
          <w:rFonts w:hint="eastAsia"/>
          <w:sz w:val="32"/>
          <w:szCs w:val="32"/>
          <w:lang w:val="en-US" w:eastAsia="zh-CN"/>
        </w:rPr>
        <w:t>分工</w:t>
      </w:r>
      <w:bookmarkStart w:id="0" w:name="_GoBack"/>
      <w:bookmarkEnd w:id="0"/>
      <w:r>
        <w:rPr>
          <w:rFonts w:hint="eastAsia"/>
          <w:sz w:val="32"/>
          <w:szCs w:val="32"/>
        </w:rPr>
        <w:t>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问题建模：卢春梅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界面设计：黄一烊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hint="eastAsia"/>
          <w:sz w:val="32"/>
          <w:szCs w:val="32"/>
          <w:lang w:val="en-US" w:eastAsia="zh-CN"/>
        </w:rPr>
        <w:t>黄承幸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软件架构：黄一烊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hint="eastAsia"/>
          <w:sz w:val="32"/>
          <w:szCs w:val="32"/>
          <w:lang w:val="en-US" w:eastAsia="zh-CN"/>
        </w:rPr>
        <w:t>蒋延平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算法设计：蒋延平、黄承幸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算法分析：黄承幸、蒋延平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算法实现：周强、黄一烊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代码评审：周强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3F"/>
    <w:rsid w:val="0090783F"/>
    <w:rsid w:val="00E27B43"/>
    <w:rsid w:val="6697067A"/>
    <w:rsid w:val="7D5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66</Characters>
  <Lines>1</Lines>
  <Paragraphs>1</Paragraphs>
  <TotalTime>6</TotalTime>
  <ScaleCrop>false</ScaleCrop>
  <LinksUpToDate>false</LinksUpToDate>
  <CharactersWithSpaces>76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2019-05-15T01:41:00Z</dcterms:created>
  <dc:creator>pc-065</dc:creator>
  <cp:lastModifiedBy>小幸运</cp:lastModifiedBy>
  <dcterms:modified xsi:type="dcterms:W3CDTF">2019-05-15T07:38:07Z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